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AD" w:rsidRDefault="00A66243" w:rsidP="00A6624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4B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</w:p>
    <w:p w:rsidR="00A66243" w:rsidRDefault="00A66243" w:rsidP="00A6624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hyperlink w:anchor="Par33" w:tooltip="ПОРЯДОК" w:history="1">
        <w:r w:rsidRPr="00A6624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Порядк</w:t>
        </w:r>
      </w:hyperlink>
      <w:r w:rsidRPr="00A662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муниципальным служащим администрации Северного района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</w:t>
      </w:r>
    </w:p>
    <w:p w:rsid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обеспечения реализации </w:t>
      </w:r>
      <w:hyperlink r:id="rId9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A6624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3 части 1 статьи 1</w:t>
        </w:r>
      </w:hyperlink>
      <w:r w:rsidRPr="00A662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02.03.2007 №25-ФЗ "О муниципальной службе в Российской Федерации" администрация  Северного района Новосибирской области </w:t>
      </w:r>
    </w:p>
    <w:p w:rsid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ar33" w:tooltip="ПОРЯДОК" w:history="1">
        <w:r w:rsidRPr="00A6624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A662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получения муниципальным служащим администрации Северного района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организациями.</w:t>
      </w:r>
    </w:p>
    <w:p w:rsid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6624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A662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 настоящего постановления оставляю за собой.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Северного района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Коростелев</w:t>
      </w: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Северного района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07.05.</w:t>
      </w:r>
      <w:r w:rsidRPr="00A66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314</w:t>
      </w:r>
    </w:p>
    <w:p w:rsidR="00A66243" w:rsidRPr="00A66243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243" w:rsidRPr="00BC19A2" w:rsidRDefault="00EF7E9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hyperlink w:anchor="Par33" w:tooltip="ПОРЯДОК" w:history="1">
        <w:r w:rsidR="00A66243"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A66243"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получения муниципальным служащим администрации Северного района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1.Настоящий Порядок разработан в соответствии с </w:t>
      </w:r>
      <w:hyperlink r:id="rId10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3 части 1 статьи 1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 Федерального закона от 02.03.2007 №25-ФЗ "О муниципальной службе в Российской Федерации" и устанавливает процедуру получения муниципальным служащим администрации Северного района Новосибирской области (далее - муниципальный служащий), разрешения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соответствующем органе государственной власти Новосибирской области), иной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2.Муниципальный служащий, намеревающийся участвовать на безвозмездной основе в управлении некоммерческой организацией (кроме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Федерации), представляет на имя Главы Северного района Новосибирской области </w:t>
      </w:r>
      <w:hyperlink w:anchor="Par87" w:tooltip="                                Ходатайство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ходатайство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разрешении участия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Ходатайство представляется в управление делами администрации Северного района Новосибирской области (далее – управление делами).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3.К ходатайству муниципальные служащие прилагаются (при наличии) все имеющиеся материалы, подтверждающие намерения участия муниципального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4.Представленное муниципальным служащим ходатайство подлежит регистрации сотрудником управления делами в </w:t>
      </w:r>
      <w:hyperlink w:anchor="Par155" w:tooltip="ЖУРНАЛ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ходатайств о получении муниципальным служащим администрации Северного района Новосибирской области, 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5.Журнал должен быть пронумерован, прошнурован, храниться в условиях, исключающих доступ к нему посторонних лиц.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6.Управление делами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54"/>
      <w:bookmarkEnd w:id="0"/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Главе Северного района Новосибирской области для рассмотрения и принятия решения.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55"/>
      <w:bookmarkEnd w:id="1"/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8.Решение по итогам рассмотрения документов, указанных в </w:t>
      </w:r>
      <w:hyperlink w:anchor="Par54" w:tooltip="7. 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7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принимается в течение пяти рабочих дней со дня их поступления на рассмотрение Главе Северного района Новосибирской области.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9.Решение Главы Северного района Новосибирской области о разрешении муниципальному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требований </w:t>
      </w:r>
      <w:hyperlink r:id="rId1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статей 1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2, </w:t>
      </w:r>
      <w:hyperlink r:id="rId12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4, </w:t>
      </w:r>
      <w:hyperlink r:id="rId13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14.2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№25-ФЗ "О муниципальной службе в Российской Федерации" и </w:t>
      </w:r>
      <w:hyperlink r:id="rId14" w:tooltip="Федеральный закон от 25.12.2008 N 273-ФЗ (ред. от 30.10.2018) &quot;О противодействии коррупции&quot;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статей 9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5" w:tooltip="Федеральный закон от 25.12.2008 N 273-ФЗ (ред. от 30.10.2018) &quot;О противодействии коррупции&quot;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25.12.2008 N 273-ФЗ "О противодействии коррупции", принимается путем наложения соответствующей визы на ходатайстве.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10.По итогам рассмотрения документов, указанных в </w:t>
      </w:r>
      <w:hyperlink w:anchor="Par54" w:tooltip="7. 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7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Глава Северного района Новосибирской области в сроки, указанные в </w:t>
      </w:r>
      <w:hyperlink w:anchor="Par55" w:tooltip="8. Решение по итогам рассмотрения документов, указанных в пункте 7 настоящего Порядка, принимается в течение пяти рабочих дней со дня их поступления на рассмотрение Губернатору Новосибирской области." w:history="1">
        <w:r w:rsidRPr="00BC19A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8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вправе принять решение о направлении ходатайства, приложенных к нему документов (при их наличии) и заключения по результатам предварительного рассмотрения ходатайства на рассмотрение в соответствующую комиссию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конфликта интересов.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11.Не позднее одного рабочего дня, следующего за днем принятия решения, сотрудник управления делами письменно информирует муниципального служащего о принятом Главой Северного района Новосибирской области решении и проставляет в журнале отметку об информировании муниципального служащего, представившего ходатайство, о принятом решении.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N 1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лицами, замещающими отдельные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должности муниципальной службы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Северного района Новосибирской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области, разрешения представителя нанимателя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участие на безвозмездной основе в управлении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некоторыми некоммерческими организациями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Главе Северного района Новосибирской области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           (инициалы, фамилия)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от 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(Ф.И.О. (отчество - при наличии), замещаемая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должность, адрес проживания муниципального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служащего)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2" w:name="Par87"/>
      <w:bookmarkEnd w:id="2"/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Ходатайство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о разрешении участия на безвозмездной основе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в управлении некоммерческой организацией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В  соответствии  с  </w:t>
      </w:r>
      <w:hyperlink r:id="rId16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{КонсультантПлюс}" w:history="1">
        <w:r w:rsidRPr="00BC19A2">
          <w:rPr>
            <w:rFonts w:ascii="Times New Roman" w:eastAsiaTheme="minorEastAsia" w:hAnsi="Times New Roman" w:cs="Times New Roman"/>
            <w:color w:val="000000" w:themeColor="text1"/>
            <w:lang w:eastAsia="ru-RU"/>
          </w:rPr>
          <w:t>пунктом  3  части  1  статьи 1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4 Федерального закона от  02.03.2007 №25-ФЗ "О муниципальной службе в Российской Федерации" прошу     разрешить    мне    участвовать    в    управлении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(наименование, юридический адрес, ИНН некоммерческой организации; иной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общественной организации, наименование жилищного, жилищно-строительного,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гаражного кооператива;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товарищества собственников недвижимости)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на безвозмездной основе в качестве единоличного исполнительного органа: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(наименование единоличного исполнительного органа)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или вхождения в состав коллегиального органа управления: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(наименование коллегиального органа управления)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"___" __________ 20___ г.                      ___________                               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                                                              (подпись)                                                (расшифровка подписи)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Приложение к ходатайству: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1.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2.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3.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4.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___________________________________________________________________________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Дата регистрации ходатайства "___" __________ 20___ года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Регистрационный номер N ______ в </w:t>
      </w:r>
      <w:hyperlink w:anchor="Par155" w:tooltip="ЖУРНАЛ" w:history="1">
        <w:r w:rsidRPr="00BC19A2">
          <w:rPr>
            <w:rFonts w:ascii="Times New Roman" w:eastAsiaTheme="minorEastAsia" w:hAnsi="Times New Roman" w:cs="Times New Roman"/>
            <w:color w:val="000000" w:themeColor="text1"/>
            <w:lang w:eastAsia="ru-RU"/>
          </w:rPr>
          <w:t>журнале</w:t>
        </w:r>
      </w:hyperlink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регистрации ходатайств о получении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муниципальным служащим администрации Северного района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Новосибирской  области,  разрешения на участие на безвозмездной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основе в управлении некоммерческой организацией.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____________________________________                         ____________________________________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(фамилия, инициалы сотрудника                                          (подпись сотрудника управления делами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управления  делами                                                              администрации Северного района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>администрации Северного района                                      Новосибирской области,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Новосибирской области,                                                      зарегистрировавшего ходатайство)   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зарегистрировавшего ходатайство)                                         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sectPr w:rsidR="00A66243" w:rsidRPr="00BC19A2" w:rsidSect="00A662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N 2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к Порядку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получения муниципальным служащим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администрации Северного района Новосибирской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области, разрешения представителя нанимателя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на участие на безвозмездной основе в управлении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некоторыми некоммерческими организациями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bookmarkStart w:id="3" w:name="Par155"/>
      <w:bookmarkEnd w:id="3"/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ЖУРНАЛ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регистрации ходатайств о получении муниципальным служащим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администрации Северного района Новосибирской области, 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разрешения на участие на безвозмездной основе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BC19A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в управлении некоммерческой организацией</w:t>
      </w:r>
    </w:p>
    <w:p w:rsidR="00A66243" w:rsidRPr="00BC19A2" w:rsidRDefault="00A66243" w:rsidP="00A66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 w:rsidR="00A66243" w:rsidRPr="00BC19A2" w:rsidTr="00F035D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регистрации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Примечание о наличии документов, прилагаемых к ходатайству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Принятое решение по результатам рассмотрения ходатайства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Отметка об информировании лица, представившего ходатайство, о принятом решении</w:t>
            </w:r>
          </w:p>
        </w:tc>
      </w:tr>
      <w:tr w:rsidR="00A66243" w:rsidRPr="00BC19A2" w:rsidTr="00F035D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A66243" w:rsidRPr="00BC19A2" w:rsidTr="00F035D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6243" w:rsidRPr="00BC19A2" w:rsidTr="00F035D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19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3" w:rsidRPr="00BC19A2" w:rsidRDefault="00A66243" w:rsidP="00A6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66243" w:rsidRPr="00BC19A2" w:rsidRDefault="00A66243" w:rsidP="00A662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66243" w:rsidRPr="00BC19A2" w:rsidSect="00327C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4" w:name="_GoBack"/>
      <w:bookmarkEnd w:id="4"/>
    </w:p>
    <w:p w:rsidR="00700084" w:rsidRDefault="00700084" w:rsidP="00FB5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084" w:rsidSect="00936688">
      <w:footerReference w:type="default" r:id="rId17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CE" w:rsidRDefault="005D57CE" w:rsidP="008729EC">
      <w:pPr>
        <w:spacing w:after="0" w:line="240" w:lineRule="auto"/>
      </w:pPr>
      <w:r>
        <w:separator/>
      </w:r>
    </w:p>
  </w:endnote>
  <w:endnote w:type="continuationSeparator" w:id="0">
    <w:p w:rsidR="005D57CE" w:rsidRDefault="005D57C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F1" w:rsidRDefault="005036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CE" w:rsidRDefault="005D57CE" w:rsidP="008729EC">
      <w:pPr>
        <w:spacing w:after="0" w:line="240" w:lineRule="auto"/>
      </w:pPr>
      <w:r>
        <w:separator/>
      </w:r>
    </w:p>
  </w:footnote>
  <w:footnote w:type="continuationSeparator" w:id="0">
    <w:p w:rsidR="005D57CE" w:rsidRDefault="005D57C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20"/>
  </w:num>
  <w:num w:numId="14">
    <w:abstractNumId w:val="12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B5D65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57CE"/>
    <w:rsid w:val="005D61D6"/>
    <w:rsid w:val="005D7E93"/>
    <w:rsid w:val="005E2166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03772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2911"/>
    <w:rsid w:val="00A6408A"/>
    <w:rsid w:val="00A66243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19A2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EF7E93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37F7D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75963240DF340157D75C379CC7E85800D431394AA76096712B081BF18E168617553E723C9FF8C7EE1CA38CF22836C3957567283B11234F66k4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75963240DF340157D75C379CC7E85800D431394AA76096712B081BF18E168617553E723C9FF8C5E31CA38CF22836C3957567283B11234F66k4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75963240DF340157D75C379CC7E85800D431394AA76096712B081BF18E168617553E703C9CF294B653A2D0B77525C29975652C2461kAE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75963240DF340157D75C379CC7E85800D431394AA76096712B081BF18E168617553E723C9FF8C2E41CA38CF22836C3957567283B11234F66k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75963240DF340157D75C379CC7E85800D531304EA46096712B081BF18E168617553E723E9AF294B653A2D0B77525C29975652C2461kAE" TargetMode="External"/><Relationship Id="rId10" Type="http://schemas.openxmlformats.org/officeDocument/2006/relationships/hyperlink" Target="consultantplus://offline/ref=2F75963240DF340157D75C379CC7E85800D431394AA76096712B081BF18E168617553E713A9FF294B653A2D0B77525C29975652C2461kA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5963240DF340157D75C379CC7E85800D431394AA76096712B081BF18E168617553E713A9FF294B653A2D0B77525C29975652C2461kAE" TargetMode="External"/><Relationship Id="rId14" Type="http://schemas.openxmlformats.org/officeDocument/2006/relationships/hyperlink" Target="consultantplus://offline/ref=2F75963240DF340157D75C379CC7E85800D531304EA46096712B081BF18E168617553E723C9FF9C8EF1CA38CF22836C3957567283B11234F66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786D-FC46-4BBD-85BA-362AAECD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7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Alena</cp:lastModifiedBy>
  <cp:revision>247</cp:revision>
  <cp:lastPrinted>2019-05-13T04:18:00Z</cp:lastPrinted>
  <dcterms:created xsi:type="dcterms:W3CDTF">2016-12-16T02:38:00Z</dcterms:created>
  <dcterms:modified xsi:type="dcterms:W3CDTF">2019-05-13T05:32:00Z</dcterms:modified>
</cp:coreProperties>
</file>