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9D9" w:rsidRPr="000E39D9" w:rsidRDefault="000E39D9" w:rsidP="000E39D9">
      <w:pPr>
        <w:widowControl w:val="0"/>
        <w:autoSpaceDE w:val="0"/>
        <w:autoSpaceDN w:val="0"/>
        <w:outlineLvl w:val="0"/>
      </w:pPr>
    </w:p>
    <w:p w:rsidR="000E39D9" w:rsidRPr="000E39D9" w:rsidRDefault="000E39D9" w:rsidP="000E39D9">
      <w:pPr>
        <w:widowControl w:val="0"/>
        <w:autoSpaceDE w:val="0"/>
        <w:autoSpaceDN w:val="0"/>
        <w:outlineLvl w:val="0"/>
      </w:pPr>
    </w:p>
    <w:p w:rsidR="000E39D9" w:rsidRPr="000E39D9" w:rsidRDefault="000E39D9" w:rsidP="000E39D9">
      <w:pPr>
        <w:jc w:val="center"/>
        <w:rPr>
          <w:b/>
          <w:sz w:val="28"/>
          <w:szCs w:val="28"/>
        </w:rPr>
      </w:pPr>
      <w:r w:rsidRPr="000E39D9">
        <w:rPr>
          <w:b/>
          <w:sz w:val="28"/>
          <w:szCs w:val="28"/>
        </w:rPr>
        <w:t>СОВЕТ ДЕПУТАТОВ СЕВЕРНОГО РАЙОНА</w:t>
      </w:r>
    </w:p>
    <w:p w:rsidR="000E39D9" w:rsidRPr="000E39D9" w:rsidRDefault="000E39D9" w:rsidP="000E39D9">
      <w:pPr>
        <w:jc w:val="center"/>
        <w:rPr>
          <w:b/>
          <w:sz w:val="28"/>
          <w:szCs w:val="28"/>
        </w:rPr>
      </w:pPr>
      <w:r w:rsidRPr="000E39D9">
        <w:rPr>
          <w:b/>
          <w:sz w:val="28"/>
          <w:szCs w:val="28"/>
        </w:rPr>
        <w:t xml:space="preserve"> Новосибирской области</w:t>
      </w:r>
    </w:p>
    <w:p w:rsidR="000E39D9" w:rsidRPr="000E39D9" w:rsidRDefault="000E39D9" w:rsidP="000E39D9">
      <w:pPr>
        <w:jc w:val="center"/>
        <w:rPr>
          <w:b/>
          <w:sz w:val="28"/>
          <w:szCs w:val="28"/>
        </w:rPr>
      </w:pPr>
      <w:r w:rsidRPr="000E39D9">
        <w:rPr>
          <w:b/>
          <w:sz w:val="28"/>
          <w:szCs w:val="28"/>
        </w:rPr>
        <w:t xml:space="preserve">     созыва</w:t>
      </w:r>
    </w:p>
    <w:p w:rsidR="000E39D9" w:rsidRPr="000E39D9" w:rsidRDefault="000E39D9" w:rsidP="000E39D9">
      <w:pPr>
        <w:jc w:val="center"/>
        <w:rPr>
          <w:b/>
          <w:sz w:val="28"/>
          <w:szCs w:val="28"/>
        </w:rPr>
      </w:pPr>
    </w:p>
    <w:p w:rsidR="000E39D9" w:rsidRPr="000E39D9" w:rsidRDefault="000E39D9" w:rsidP="000E39D9">
      <w:pPr>
        <w:jc w:val="center"/>
        <w:rPr>
          <w:b/>
          <w:sz w:val="28"/>
          <w:szCs w:val="28"/>
        </w:rPr>
      </w:pPr>
      <w:proofErr w:type="gramStart"/>
      <w:r w:rsidRPr="000E39D9">
        <w:rPr>
          <w:b/>
          <w:sz w:val="28"/>
          <w:szCs w:val="28"/>
        </w:rPr>
        <w:t>Р</w:t>
      </w:r>
      <w:proofErr w:type="gramEnd"/>
      <w:r w:rsidRPr="000E39D9">
        <w:rPr>
          <w:b/>
          <w:sz w:val="28"/>
          <w:szCs w:val="28"/>
        </w:rPr>
        <w:t xml:space="preserve"> Е Ш Е Н И Е</w:t>
      </w:r>
    </w:p>
    <w:p w:rsidR="000E39D9" w:rsidRPr="000E39D9" w:rsidRDefault="000E39D9" w:rsidP="000E39D9">
      <w:pPr>
        <w:jc w:val="center"/>
        <w:rPr>
          <w:b/>
          <w:sz w:val="28"/>
          <w:szCs w:val="28"/>
        </w:rPr>
      </w:pPr>
      <w:r w:rsidRPr="000E39D9">
        <w:rPr>
          <w:b/>
          <w:sz w:val="28"/>
          <w:szCs w:val="28"/>
        </w:rPr>
        <w:t>-й сессии</w:t>
      </w:r>
    </w:p>
    <w:p w:rsidR="000E39D9" w:rsidRPr="000E39D9" w:rsidRDefault="000E39D9" w:rsidP="000E39D9">
      <w:pPr>
        <w:jc w:val="center"/>
        <w:rPr>
          <w:b/>
          <w:sz w:val="28"/>
          <w:szCs w:val="28"/>
        </w:rPr>
      </w:pPr>
    </w:p>
    <w:p w:rsidR="000E39D9" w:rsidRPr="000E39D9" w:rsidRDefault="000E39D9" w:rsidP="000E39D9">
      <w:pPr>
        <w:rPr>
          <w:b/>
          <w:sz w:val="28"/>
          <w:szCs w:val="28"/>
        </w:rPr>
      </w:pPr>
    </w:p>
    <w:p w:rsidR="000E39D9" w:rsidRPr="000E39D9" w:rsidRDefault="000E39D9" w:rsidP="000E39D9">
      <w:r w:rsidRPr="000E39D9">
        <w:rPr>
          <w:sz w:val="28"/>
          <w:szCs w:val="28"/>
        </w:rPr>
        <w:t xml:space="preserve">  </w:t>
      </w:r>
      <w:r w:rsidRPr="000E39D9">
        <w:t xml:space="preserve">                                                                                                                          № </w:t>
      </w:r>
    </w:p>
    <w:p w:rsidR="000E39D9" w:rsidRPr="000E39D9" w:rsidRDefault="000E39D9" w:rsidP="000E39D9"/>
    <w:p w:rsidR="000E39D9" w:rsidRPr="000E39D9" w:rsidRDefault="000E39D9" w:rsidP="0067424A">
      <w:pPr>
        <w:jc w:val="center"/>
        <w:rPr>
          <w:sz w:val="28"/>
          <w:szCs w:val="28"/>
        </w:rPr>
      </w:pPr>
      <w:r>
        <w:rPr>
          <w:sz w:val="28"/>
          <w:szCs w:val="28"/>
        </w:rPr>
        <w:t>О внесении изменений в решение Совета депутатов  Северного района Новосибирской области от 2</w:t>
      </w:r>
      <w:r w:rsidR="004A7607">
        <w:rPr>
          <w:sz w:val="28"/>
          <w:szCs w:val="28"/>
        </w:rPr>
        <w:t>9</w:t>
      </w:r>
      <w:r>
        <w:rPr>
          <w:sz w:val="28"/>
          <w:szCs w:val="28"/>
        </w:rPr>
        <w:t>.0</w:t>
      </w:r>
      <w:r w:rsidR="004A7607">
        <w:rPr>
          <w:sz w:val="28"/>
          <w:szCs w:val="28"/>
        </w:rPr>
        <w:t>3</w:t>
      </w:r>
      <w:r>
        <w:rPr>
          <w:sz w:val="28"/>
          <w:szCs w:val="28"/>
        </w:rPr>
        <w:t>.2017 № 1</w:t>
      </w:r>
      <w:r w:rsidR="00C04D26">
        <w:rPr>
          <w:sz w:val="28"/>
          <w:szCs w:val="28"/>
        </w:rPr>
        <w:t>5</w:t>
      </w:r>
      <w:r>
        <w:rPr>
          <w:sz w:val="28"/>
          <w:szCs w:val="28"/>
        </w:rPr>
        <w:t xml:space="preserve"> </w:t>
      </w:r>
    </w:p>
    <w:p w:rsidR="000E39D9" w:rsidRPr="000E39D9" w:rsidRDefault="000E39D9" w:rsidP="000E39D9">
      <w:pPr>
        <w:jc w:val="center"/>
        <w:rPr>
          <w:sz w:val="28"/>
          <w:szCs w:val="28"/>
        </w:rPr>
      </w:pPr>
    </w:p>
    <w:p w:rsidR="000E39D9" w:rsidRPr="000E39D9" w:rsidRDefault="000E39D9" w:rsidP="000E39D9">
      <w:pPr>
        <w:jc w:val="both"/>
        <w:rPr>
          <w:sz w:val="28"/>
          <w:szCs w:val="28"/>
        </w:rPr>
      </w:pPr>
    </w:p>
    <w:p w:rsidR="000E39D9" w:rsidRPr="000E39D9" w:rsidRDefault="000E39D9" w:rsidP="000E39D9">
      <w:pPr>
        <w:jc w:val="both"/>
        <w:rPr>
          <w:sz w:val="28"/>
          <w:szCs w:val="28"/>
        </w:rPr>
      </w:pPr>
      <w:r w:rsidRPr="000E39D9">
        <w:rPr>
          <w:sz w:val="28"/>
          <w:szCs w:val="28"/>
        </w:rPr>
        <w:t xml:space="preserve">      В соответствии</w:t>
      </w:r>
      <w:r w:rsidR="00142579">
        <w:rPr>
          <w:sz w:val="28"/>
          <w:szCs w:val="28"/>
        </w:rPr>
        <w:t xml:space="preserve"> со стать</w:t>
      </w:r>
      <w:r w:rsidR="004E2342">
        <w:rPr>
          <w:sz w:val="28"/>
          <w:szCs w:val="28"/>
        </w:rPr>
        <w:t>ей</w:t>
      </w:r>
      <w:r w:rsidR="00142579">
        <w:rPr>
          <w:sz w:val="28"/>
          <w:szCs w:val="28"/>
        </w:rPr>
        <w:t xml:space="preserve"> </w:t>
      </w:r>
      <w:r w:rsidR="006A7CD6">
        <w:rPr>
          <w:sz w:val="28"/>
          <w:szCs w:val="28"/>
        </w:rPr>
        <w:t xml:space="preserve"> 33</w:t>
      </w:r>
      <w:r w:rsidRPr="000E39D9">
        <w:rPr>
          <w:sz w:val="28"/>
          <w:szCs w:val="28"/>
        </w:rPr>
        <w:t xml:space="preserve"> Градостроительного кодекса Российской Федерации, Совет депутатов Северного района Новосибирской области </w:t>
      </w:r>
    </w:p>
    <w:p w:rsidR="00142579" w:rsidRDefault="000E39D9" w:rsidP="000E39D9">
      <w:pPr>
        <w:jc w:val="both"/>
        <w:rPr>
          <w:sz w:val="28"/>
          <w:szCs w:val="28"/>
        </w:rPr>
      </w:pPr>
      <w:r w:rsidRPr="000E39D9">
        <w:rPr>
          <w:sz w:val="28"/>
          <w:szCs w:val="28"/>
        </w:rPr>
        <w:t>РЕШИЛ</w:t>
      </w:r>
      <w:r>
        <w:rPr>
          <w:sz w:val="28"/>
          <w:szCs w:val="28"/>
        </w:rPr>
        <w:t xml:space="preserve"> </w:t>
      </w:r>
    </w:p>
    <w:p w:rsidR="00142579" w:rsidRPr="00142579" w:rsidRDefault="00142579" w:rsidP="004E2342">
      <w:pPr>
        <w:pStyle w:val="a4"/>
        <w:numPr>
          <w:ilvl w:val="0"/>
          <w:numId w:val="1"/>
        </w:numPr>
        <w:ind w:left="0" w:firstLine="360"/>
        <w:jc w:val="both"/>
        <w:rPr>
          <w:sz w:val="28"/>
          <w:szCs w:val="28"/>
        </w:rPr>
      </w:pPr>
      <w:proofErr w:type="gramStart"/>
      <w:r w:rsidRPr="00142579">
        <w:rPr>
          <w:sz w:val="28"/>
          <w:szCs w:val="28"/>
        </w:rPr>
        <w:t>В</w:t>
      </w:r>
      <w:r w:rsidR="000E39D9" w:rsidRPr="00142579">
        <w:rPr>
          <w:sz w:val="28"/>
          <w:szCs w:val="28"/>
        </w:rPr>
        <w:t>нести в Правила землепользования и застройки</w:t>
      </w:r>
      <w:r w:rsidRPr="00142579">
        <w:rPr>
          <w:sz w:val="28"/>
          <w:szCs w:val="28"/>
        </w:rPr>
        <w:t xml:space="preserve"> </w:t>
      </w:r>
      <w:proofErr w:type="spellStart"/>
      <w:r w:rsidRPr="00142579">
        <w:rPr>
          <w:sz w:val="28"/>
          <w:szCs w:val="28"/>
        </w:rPr>
        <w:t>Чувашиского</w:t>
      </w:r>
      <w:proofErr w:type="spellEnd"/>
      <w:r w:rsidRPr="00142579">
        <w:rPr>
          <w:sz w:val="28"/>
          <w:szCs w:val="28"/>
        </w:rPr>
        <w:t xml:space="preserve"> сельсовета Северного района Новосибирской области</w:t>
      </w:r>
      <w:r w:rsidR="000E39D9" w:rsidRPr="00142579">
        <w:rPr>
          <w:sz w:val="28"/>
          <w:szCs w:val="28"/>
        </w:rPr>
        <w:t xml:space="preserve">, утвержденные решением Совета депутатов Северного района Новосибирской области </w:t>
      </w:r>
      <w:r w:rsidR="004E2342">
        <w:rPr>
          <w:sz w:val="28"/>
          <w:szCs w:val="28"/>
        </w:rPr>
        <w:t xml:space="preserve">от </w:t>
      </w:r>
      <w:r w:rsidR="000E39D9" w:rsidRPr="00142579">
        <w:rPr>
          <w:sz w:val="28"/>
          <w:szCs w:val="28"/>
        </w:rPr>
        <w:t>2</w:t>
      </w:r>
      <w:r w:rsidR="004A7607" w:rsidRPr="00142579">
        <w:rPr>
          <w:sz w:val="28"/>
          <w:szCs w:val="28"/>
        </w:rPr>
        <w:t>9</w:t>
      </w:r>
      <w:r w:rsidR="000E39D9" w:rsidRPr="00142579">
        <w:rPr>
          <w:sz w:val="28"/>
          <w:szCs w:val="28"/>
        </w:rPr>
        <w:t>.0</w:t>
      </w:r>
      <w:r w:rsidR="004A7607" w:rsidRPr="00142579">
        <w:rPr>
          <w:sz w:val="28"/>
          <w:szCs w:val="28"/>
        </w:rPr>
        <w:t>3</w:t>
      </w:r>
      <w:r w:rsidR="000E39D9" w:rsidRPr="00142579">
        <w:rPr>
          <w:sz w:val="28"/>
          <w:szCs w:val="28"/>
        </w:rPr>
        <w:t>.2017 № 1</w:t>
      </w:r>
      <w:r w:rsidR="00C04D26" w:rsidRPr="00142579">
        <w:rPr>
          <w:sz w:val="28"/>
          <w:szCs w:val="28"/>
        </w:rPr>
        <w:t>5</w:t>
      </w:r>
      <w:r w:rsidRPr="00142579">
        <w:rPr>
          <w:sz w:val="28"/>
          <w:szCs w:val="28"/>
        </w:rPr>
        <w:t xml:space="preserve"> «Об утверждении Правил землепользования и застройки </w:t>
      </w:r>
      <w:proofErr w:type="spellStart"/>
      <w:r w:rsidRPr="00142579">
        <w:rPr>
          <w:sz w:val="28"/>
          <w:szCs w:val="28"/>
        </w:rPr>
        <w:t>Чувашиского</w:t>
      </w:r>
      <w:proofErr w:type="spellEnd"/>
      <w:r w:rsidRPr="00142579">
        <w:rPr>
          <w:sz w:val="28"/>
          <w:szCs w:val="28"/>
        </w:rPr>
        <w:t xml:space="preserve"> сельсовета Северного района Новосибирской области» </w:t>
      </w:r>
      <w:r w:rsidR="000E39D9" w:rsidRPr="00142579">
        <w:rPr>
          <w:sz w:val="28"/>
          <w:szCs w:val="28"/>
        </w:rPr>
        <w:t xml:space="preserve"> следующие изменения:</w:t>
      </w:r>
      <w:proofErr w:type="gramEnd"/>
    </w:p>
    <w:p w:rsidR="00142579" w:rsidRDefault="00142579" w:rsidP="00142579">
      <w:pPr>
        <w:rPr>
          <w:sz w:val="28"/>
          <w:szCs w:val="28"/>
        </w:rPr>
      </w:pPr>
      <w:r>
        <w:rPr>
          <w:sz w:val="28"/>
          <w:szCs w:val="28"/>
        </w:rPr>
        <w:t>1.1</w:t>
      </w:r>
      <w:r w:rsidR="004E2342">
        <w:rPr>
          <w:sz w:val="28"/>
          <w:szCs w:val="28"/>
        </w:rPr>
        <w:t>.</w:t>
      </w:r>
      <w:r>
        <w:rPr>
          <w:sz w:val="28"/>
          <w:szCs w:val="28"/>
        </w:rPr>
        <w:t xml:space="preserve"> Пункт 3 статьи 16 </w:t>
      </w:r>
      <w:r w:rsidRPr="00F732D9">
        <w:rPr>
          <w:sz w:val="28"/>
          <w:szCs w:val="28"/>
        </w:rPr>
        <w:t>«Порядок внесения изменений в Правила»</w:t>
      </w:r>
      <w:r>
        <w:rPr>
          <w:sz w:val="28"/>
          <w:szCs w:val="28"/>
        </w:rPr>
        <w:t xml:space="preserve"> дополнить пунктами 3.1-3.3 следующего содержания:</w:t>
      </w:r>
    </w:p>
    <w:p w:rsidR="00142579" w:rsidRDefault="00142579" w:rsidP="00142579">
      <w:pPr>
        <w:autoSpaceDE w:val="0"/>
        <w:autoSpaceDN w:val="0"/>
        <w:adjustRightInd w:val="0"/>
        <w:ind w:firstLine="540"/>
        <w:jc w:val="both"/>
        <w:rPr>
          <w:sz w:val="28"/>
          <w:szCs w:val="28"/>
        </w:rPr>
      </w:pPr>
      <w:r>
        <w:rPr>
          <w:sz w:val="28"/>
          <w:szCs w:val="28"/>
        </w:rPr>
        <w:t>«3.1. В случае</w:t>
      </w:r>
      <w:proofErr w:type="gramStart"/>
      <w:r>
        <w:rPr>
          <w:sz w:val="28"/>
          <w:szCs w:val="28"/>
        </w:rPr>
        <w:t>,</w:t>
      </w:r>
      <w:proofErr w:type="gramEnd"/>
      <w:r>
        <w:rPr>
          <w:sz w:val="28"/>
          <w:szCs w:val="28"/>
        </w:rPr>
        <w:t xml:space="preserve"> если правилами землепользования и застройки не обеспечена в соответствии с </w:t>
      </w:r>
      <w:hyperlink r:id="rId6" w:history="1">
        <w:r>
          <w:rPr>
            <w:color w:val="0000FF"/>
            <w:sz w:val="28"/>
            <w:szCs w:val="28"/>
          </w:rPr>
          <w:t>частью 3.1 статьи 31</w:t>
        </w:r>
      </w:hyperlink>
      <w:r>
        <w:rPr>
          <w:sz w:val="28"/>
          <w:szCs w:val="28"/>
        </w:rPr>
        <w:t xml:space="preserve"> Градостроительного  </w:t>
      </w:r>
      <w:r w:rsidR="004E2342">
        <w:rPr>
          <w:sz w:val="28"/>
          <w:szCs w:val="28"/>
        </w:rPr>
        <w:t>к</w:t>
      </w:r>
      <w:r>
        <w:rPr>
          <w:sz w:val="28"/>
          <w:szCs w:val="28"/>
        </w:rPr>
        <w:t>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администрация Северного района Новосибирской области направляют Главе Северного района Новосибирской области, требование о внесении изменений в правила землепользования и застройки в целях обеспечения размещения указанных объектов.</w:t>
      </w:r>
    </w:p>
    <w:p w:rsidR="00142579" w:rsidRDefault="00142579" w:rsidP="00142579">
      <w:pPr>
        <w:autoSpaceDE w:val="0"/>
        <w:autoSpaceDN w:val="0"/>
        <w:adjustRightInd w:val="0"/>
        <w:ind w:firstLine="540"/>
        <w:jc w:val="both"/>
        <w:rPr>
          <w:sz w:val="28"/>
          <w:szCs w:val="28"/>
        </w:rPr>
      </w:pPr>
      <w:r>
        <w:rPr>
          <w:sz w:val="28"/>
          <w:szCs w:val="28"/>
        </w:rPr>
        <w:t xml:space="preserve">3.2. В случае, предусмотренном </w:t>
      </w:r>
      <w:hyperlink w:anchor="Par0" w:history="1">
        <w:r>
          <w:rPr>
            <w:color w:val="0000FF"/>
            <w:sz w:val="28"/>
            <w:szCs w:val="28"/>
          </w:rPr>
          <w:t>частью 3.1</w:t>
        </w:r>
      </w:hyperlink>
      <w:r>
        <w:rPr>
          <w:sz w:val="28"/>
          <w:szCs w:val="28"/>
        </w:rPr>
        <w:t xml:space="preserve"> статьи</w:t>
      </w:r>
      <w:r w:rsidR="004E2342">
        <w:rPr>
          <w:sz w:val="28"/>
          <w:szCs w:val="28"/>
        </w:rPr>
        <w:t xml:space="preserve"> 33 Градостроительного кодекса Российской Федерации</w:t>
      </w:r>
      <w:r>
        <w:rPr>
          <w:sz w:val="28"/>
          <w:szCs w:val="28"/>
        </w:rPr>
        <w:t xml:space="preserve">, Глава Северного района Новосибирской области, обеспечивает внесение изменений в правила землепользования и застройки в течение тридцати дней со дня получения указанного в </w:t>
      </w:r>
      <w:hyperlink w:anchor="Par0" w:history="1">
        <w:r>
          <w:rPr>
            <w:color w:val="0000FF"/>
            <w:sz w:val="28"/>
            <w:szCs w:val="28"/>
          </w:rPr>
          <w:t>части 3.1</w:t>
        </w:r>
      </w:hyperlink>
      <w:r>
        <w:rPr>
          <w:sz w:val="28"/>
          <w:szCs w:val="28"/>
        </w:rPr>
        <w:t xml:space="preserve"> настоящей статьи требования.</w:t>
      </w:r>
    </w:p>
    <w:p w:rsidR="00142579" w:rsidRDefault="00142579" w:rsidP="0014257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lastRenderedPageBreak/>
        <w:t xml:space="preserve">3.3. В целях внесения изменений в правила землепользования и застройки в случае, предусмотренном </w:t>
      </w:r>
      <w:hyperlink r:id="rId7" w:history="1">
        <w:r>
          <w:rPr>
            <w:rFonts w:eastAsiaTheme="minorHAnsi"/>
            <w:color w:val="0000FF"/>
            <w:sz w:val="28"/>
            <w:szCs w:val="28"/>
            <w:lang w:eastAsia="en-US"/>
          </w:rPr>
          <w:t>частью 3.1</w:t>
        </w:r>
      </w:hyperlink>
      <w:r>
        <w:rPr>
          <w:rFonts w:eastAsiaTheme="minorHAnsi"/>
          <w:sz w:val="28"/>
          <w:szCs w:val="28"/>
          <w:lang w:eastAsia="en-US"/>
        </w:rPr>
        <w:t xml:space="preserve"> настоящей статьи, проведение публичных слушаний не требуется</w:t>
      </w:r>
      <w:proofErr w:type="gramStart"/>
      <w:r w:rsidR="004E2342">
        <w:rPr>
          <w:rFonts w:eastAsiaTheme="minorHAnsi"/>
          <w:sz w:val="28"/>
          <w:szCs w:val="28"/>
          <w:lang w:eastAsia="en-US"/>
        </w:rPr>
        <w:t>.</w:t>
      </w:r>
      <w:r>
        <w:rPr>
          <w:rFonts w:eastAsiaTheme="minorHAnsi"/>
          <w:sz w:val="28"/>
          <w:szCs w:val="28"/>
          <w:lang w:eastAsia="en-US"/>
        </w:rPr>
        <w:t>».</w:t>
      </w:r>
      <w:proofErr w:type="gramEnd"/>
    </w:p>
    <w:p w:rsidR="00142579" w:rsidRDefault="00142579" w:rsidP="00142579">
      <w:pPr>
        <w:rPr>
          <w:sz w:val="28"/>
          <w:szCs w:val="28"/>
        </w:rPr>
      </w:pPr>
      <w:r>
        <w:rPr>
          <w:rFonts w:eastAsiaTheme="minorHAnsi"/>
          <w:sz w:val="28"/>
          <w:szCs w:val="28"/>
          <w:lang w:eastAsia="en-US"/>
        </w:rPr>
        <w:t>1.2</w:t>
      </w:r>
      <w:r w:rsidR="004E2342">
        <w:rPr>
          <w:rFonts w:eastAsiaTheme="minorHAnsi"/>
          <w:sz w:val="28"/>
          <w:szCs w:val="28"/>
          <w:lang w:eastAsia="en-US"/>
        </w:rPr>
        <w:t>.</w:t>
      </w:r>
      <w:r>
        <w:rPr>
          <w:rFonts w:eastAsiaTheme="minorHAnsi"/>
          <w:sz w:val="28"/>
          <w:szCs w:val="28"/>
          <w:lang w:eastAsia="en-US"/>
        </w:rPr>
        <w:t xml:space="preserve"> </w:t>
      </w:r>
      <w:r>
        <w:rPr>
          <w:sz w:val="28"/>
          <w:szCs w:val="28"/>
        </w:rPr>
        <w:t xml:space="preserve">Часть 1  статьи 19 </w:t>
      </w:r>
      <w:r w:rsidRPr="00984CEE">
        <w:rPr>
          <w:sz w:val="28"/>
          <w:szCs w:val="28"/>
        </w:rPr>
        <w:t>«Общие положения о градостроительных регламентах»</w:t>
      </w:r>
      <w:r>
        <w:rPr>
          <w:sz w:val="28"/>
          <w:szCs w:val="28"/>
        </w:rPr>
        <w:t xml:space="preserve">   дополнить пунктом 4 следующего содержания:</w:t>
      </w:r>
    </w:p>
    <w:p w:rsidR="00142579" w:rsidRDefault="00142579" w:rsidP="00142579">
      <w:pPr>
        <w:autoSpaceDE w:val="0"/>
        <w:autoSpaceDN w:val="0"/>
        <w:adjustRightInd w:val="0"/>
        <w:ind w:firstLine="540"/>
        <w:jc w:val="both"/>
        <w:rPr>
          <w:sz w:val="28"/>
          <w:szCs w:val="28"/>
        </w:rPr>
      </w:pPr>
      <w:r>
        <w:rPr>
          <w:sz w:val="28"/>
          <w:szCs w:val="28"/>
        </w:rPr>
        <w:t>«</w:t>
      </w:r>
      <w:r w:rsidRPr="00B20EC8">
        <w:rPr>
          <w:sz w:val="28"/>
          <w:szCs w:val="28"/>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roofErr w:type="gramStart"/>
      <w:r w:rsidR="004E2342">
        <w:rPr>
          <w:sz w:val="28"/>
          <w:szCs w:val="28"/>
        </w:rPr>
        <w:t>.</w:t>
      </w:r>
      <w:r>
        <w:rPr>
          <w:sz w:val="28"/>
          <w:szCs w:val="28"/>
        </w:rPr>
        <w:t>»</w:t>
      </w:r>
      <w:r w:rsidRPr="00B20EC8">
        <w:rPr>
          <w:sz w:val="28"/>
          <w:szCs w:val="28"/>
        </w:rPr>
        <w:t>.</w:t>
      </w:r>
      <w:proofErr w:type="gramEnd"/>
    </w:p>
    <w:p w:rsidR="00142579" w:rsidRDefault="00142579" w:rsidP="00142579">
      <w:pPr>
        <w:rPr>
          <w:sz w:val="28"/>
          <w:szCs w:val="28"/>
        </w:rPr>
      </w:pPr>
      <w:r>
        <w:rPr>
          <w:sz w:val="28"/>
          <w:szCs w:val="28"/>
        </w:rPr>
        <w:t>1.3</w:t>
      </w:r>
      <w:r w:rsidR="004E2342">
        <w:rPr>
          <w:sz w:val="28"/>
          <w:szCs w:val="28"/>
        </w:rPr>
        <w:t>.</w:t>
      </w:r>
      <w:r>
        <w:rPr>
          <w:sz w:val="28"/>
          <w:szCs w:val="28"/>
        </w:rPr>
        <w:t xml:space="preserve">  Статью 23 «Зона природного ландшафта» (Р-1) изложить в следующей редакции:</w:t>
      </w:r>
    </w:p>
    <w:p w:rsidR="00142579" w:rsidRPr="00984CEE" w:rsidRDefault="00142579" w:rsidP="00142579">
      <w:pPr>
        <w:autoSpaceDE w:val="0"/>
        <w:autoSpaceDN w:val="0"/>
        <w:adjustRightInd w:val="0"/>
        <w:ind w:firstLine="540"/>
        <w:jc w:val="both"/>
        <w:rPr>
          <w:rFonts w:eastAsiaTheme="minorHAnsi"/>
          <w:lang w:eastAsia="en-US"/>
        </w:rPr>
      </w:pPr>
      <w:r>
        <w:rPr>
          <w:rFonts w:eastAsiaTheme="minorHAnsi"/>
          <w:lang w:eastAsia="en-US"/>
        </w:rPr>
        <w:t>«</w:t>
      </w:r>
      <w:r w:rsidRPr="00984CEE">
        <w:rPr>
          <w:rFonts w:eastAsiaTheme="minorHAnsi"/>
          <w:lang w:eastAsia="en-US"/>
        </w:rPr>
        <w:t>1. Виды разрешенного использования земельных участков и объектов капитального строительства:</w:t>
      </w:r>
    </w:p>
    <w:p w:rsidR="00142579" w:rsidRDefault="00142579" w:rsidP="00142579">
      <w:pPr>
        <w:rPr>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142579" w:rsidRPr="00984CEE" w:rsidTr="00A82913">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N</w:t>
            </w:r>
          </w:p>
          <w:p w:rsidR="00142579" w:rsidRPr="00984CEE" w:rsidRDefault="00142579" w:rsidP="00A82913">
            <w:pPr>
              <w:autoSpaceDE w:val="0"/>
              <w:autoSpaceDN w:val="0"/>
              <w:adjustRightInd w:val="0"/>
              <w:jc w:val="center"/>
              <w:rPr>
                <w:rFonts w:eastAsiaTheme="minorHAnsi"/>
                <w:lang w:eastAsia="en-US"/>
              </w:rPr>
            </w:pPr>
            <w:proofErr w:type="gramStart"/>
            <w:r w:rsidRPr="00984CEE">
              <w:rPr>
                <w:rFonts w:eastAsiaTheme="minorHAnsi"/>
                <w:lang w:eastAsia="en-US"/>
              </w:rPr>
              <w:t>п</w:t>
            </w:r>
            <w:proofErr w:type="gramEnd"/>
            <w:r w:rsidRPr="00984CEE">
              <w:rPr>
                <w:rFonts w:eastAsiaTheme="minorHAnsi"/>
                <w:lang w:eastAsia="en-US"/>
              </w:rPr>
              <w:t>/п</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 xml:space="preserve">Наименование вида разрешенного использования земельного участка (с указанием кода </w:t>
            </w:r>
            <w:hyperlink r:id="rId8" w:history="1">
              <w:r w:rsidRPr="00984CEE">
                <w:rPr>
                  <w:rFonts w:eastAsiaTheme="minorHAnsi"/>
                  <w:lang w:eastAsia="en-US"/>
                </w:rPr>
                <w:t>классификатора</w:t>
              </w:r>
            </w:hyperlink>
            <w:r w:rsidRPr="00984CEE">
              <w:rPr>
                <w:rFonts w:eastAsiaTheme="minorHAnsi"/>
                <w:lang w:eastAsia="en-US"/>
              </w:rPr>
              <w:t>)</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Наименование вида разрешенного использования объекта капитального строительства</w:t>
            </w:r>
          </w:p>
        </w:tc>
      </w:tr>
      <w:tr w:rsidR="00142579" w:rsidRPr="00984CEE" w:rsidTr="00A82913">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1</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2</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3</w:t>
            </w:r>
          </w:p>
        </w:tc>
      </w:tr>
      <w:tr w:rsidR="00142579" w:rsidRPr="00984CEE" w:rsidTr="00A82913">
        <w:tc>
          <w:tcPr>
            <w:tcW w:w="9070" w:type="dxa"/>
            <w:gridSpan w:val="3"/>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1. Основные виды разрешенного использования</w:t>
            </w:r>
          </w:p>
        </w:tc>
      </w:tr>
      <w:tr w:rsidR="00142579" w:rsidRPr="00984CEE" w:rsidTr="00A82913">
        <w:trPr>
          <w:trHeight w:val="108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Отдых (рекреация) (5.0)</w:t>
            </w:r>
          </w:p>
          <w:p w:rsidR="00142579" w:rsidRPr="00984CEE" w:rsidRDefault="00142579" w:rsidP="00A82913">
            <w:pPr>
              <w:autoSpaceDE w:val="0"/>
              <w:autoSpaceDN w:val="0"/>
              <w:adjustRightInd w:val="0"/>
              <w:jc w:val="both"/>
              <w:rPr>
                <w:rFonts w:eastAsiaTheme="minorHAnsi"/>
                <w:lang w:eastAsia="en-US"/>
              </w:rPr>
            </w:pP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rPr>
                <w:rFonts w:eastAsiaTheme="minorHAnsi"/>
                <w:lang w:eastAsia="en-US"/>
              </w:rPr>
            </w:pPr>
            <w:r w:rsidRPr="00984CEE">
              <w:rPr>
                <w:rFonts w:eastAsiaTheme="minorHAnsi"/>
                <w:lang w:eastAsia="en-US"/>
              </w:rPr>
              <w:t>Лесопарки; зоны отдыха;</w:t>
            </w:r>
          </w:p>
          <w:p w:rsidR="00142579" w:rsidRPr="00984CEE" w:rsidRDefault="00142579" w:rsidP="00A82913">
            <w:pPr>
              <w:widowControl w:val="0"/>
              <w:autoSpaceDE w:val="0"/>
              <w:autoSpaceDN w:val="0"/>
              <w:adjustRightInd w:val="0"/>
              <w:jc w:val="both"/>
              <w:outlineLvl w:val="1"/>
              <w:rPr>
                <w:sz w:val="28"/>
                <w:szCs w:val="28"/>
              </w:rPr>
            </w:pPr>
            <w:r w:rsidRPr="00984CEE">
              <w:t xml:space="preserve">дорожно - </w:t>
            </w:r>
            <w:proofErr w:type="spellStart"/>
            <w:r w:rsidRPr="00984CEE">
              <w:t>тропиночная</w:t>
            </w:r>
            <w:proofErr w:type="spellEnd"/>
            <w:r w:rsidRPr="00984CEE">
              <w:t xml:space="preserve"> сеть, лыжные трассы, велосипедные и беговые дорожки</w:t>
            </w:r>
          </w:p>
        </w:tc>
      </w:tr>
      <w:tr w:rsidR="00142579" w:rsidRPr="00984CEE" w:rsidTr="00A82913">
        <w:trPr>
          <w:trHeight w:val="48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1.2</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Животноводство (1.7)</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widowControl w:val="0"/>
              <w:autoSpaceDE w:val="0"/>
              <w:autoSpaceDN w:val="0"/>
              <w:jc w:val="both"/>
            </w:pPr>
            <w:r w:rsidRPr="00984CEE">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42579" w:rsidRPr="00984CEE" w:rsidRDefault="00142579" w:rsidP="00A82913">
            <w:pPr>
              <w:spacing w:after="200" w:line="276" w:lineRule="auto"/>
              <w:rPr>
                <w:rFonts w:eastAsiaTheme="minorHAnsi"/>
                <w:lang w:eastAsia="en-US"/>
              </w:rPr>
            </w:pPr>
            <w:r w:rsidRPr="00984CEE">
              <w:rPr>
                <w:rFonts w:eastAsiaTheme="minorHAnsi"/>
                <w:lang w:eastAsia="en-US"/>
              </w:rPr>
              <w:t xml:space="preserve">Содержание данного вида разрешенного использования включает в себя содержание видов разрешенного использования с </w:t>
            </w:r>
            <w:hyperlink w:anchor="P74" w:history="1">
              <w:r w:rsidRPr="00984CEE">
                <w:rPr>
                  <w:rFonts w:eastAsiaTheme="minorHAnsi"/>
                  <w:color w:val="0000FF"/>
                  <w:lang w:eastAsia="en-US"/>
                </w:rPr>
                <w:t>кодами 1.8</w:t>
              </w:r>
            </w:hyperlink>
            <w:r w:rsidRPr="00984CEE">
              <w:rPr>
                <w:rFonts w:eastAsiaTheme="minorHAnsi"/>
                <w:lang w:eastAsia="en-US"/>
              </w:rPr>
              <w:t xml:space="preserve"> - </w:t>
            </w:r>
            <w:hyperlink w:anchor="P89" w:history="1">
              <w:r w:rsidRPr="00984CEE">
                <w:rPr>
                  <w:rFonts w:eastAsiaTheme="minorHAnsi"/>
                  <w:color w:val="0000FF"/>
                  <w:lang w:eastAsia="en-US"/>
                </w:rPr>
                <w:t>1.11</w:t>
              </w:r>
            </w:hyperlink>
          </w:p>
        </w:tc>
      </w:tr>
      <w:tr w:rsidR="00142579" w:rsidRPr="00984CEE" w:rsidTr="003454D7">
        <w:trPr>
          <w:trHeight w:val="286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lastRenderedPageBreak/>
              <w:t>1.3</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Скотоводство (1.8)</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widowControl w:val="0"/>
              <w:autoSpaceDE w:val="0"/>
              <w:autoSpaceDN w:val="0"/>
              <w:jc w:val="both"/>
            </w:pPr>
            <w:r w:rsidRPr="00984CEE">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142579" w:rsidRPr="00984CEE" w:rsidRDefault="00142579" w:rsidP="00A82913">
            <w:pPr>
              <w:widowControl w:val="0"/>
              <w:autoSpaceDE w:val="0"/>
              <w:autoSpaceDN w:val="0"/>
              <w:jc w:val="both"/>
            </w:pPr>
            <w:r w:rsidRPr="00984CEE">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142579" w:rsidRPr="00984CEE" w:rsidRDefault="00142579" w:rsidP="00A82913">
            <w:pPr>
              <w:spacing w:after="200" w:line="276" w:lineRule="auto"/>
              <w:rPr>
                <w:rFonts w:eastAsiaTheme="minorHAnsi"/>
                <w:lang w:eastAsia="en-US"/>
              </w:rPr>
            </w:pPr>
            <w:r w:rsidRPr="00984CEE">
              <w:rPr>
                <w:rFonts w:eastAsiaTheme="minorHAnsi"/>
                <w:lang w:eastAsia="en-US"/>
              </w:rPr>
              <w:t>разведение племенных животных, производство и использование племенной продукции (материала)</w:t>
            </w:r>
          </w:p>
        </w:tc>
      </w:tr>
      <w:tr w:rsidR="00142579" w:rsidRPr="00984CEE" w:rsidTr="003454D7">
        <w:trPr>
          <w:trHeight w:val="2304"/>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1.4</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Звероводство (1.9)</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widowControl w:val="0"/>
              <w:autoSpaceDE w:val="0"/>
              <w:autoSpaceDN w:val="0"/>
              <w:jc w:val="both"/>
            </w:pPr>
            <w:r w:rsidRPr="00984CEE">
              <w:t>Осуществление хозяйственной деятельности, связанной с разведением в неволе ценных пушных зверей;</w:t>
            </w:r>
          </w:p>
          <w:p w:rsidR="00142579" w:rsidRPr="00984CEE" w:rsidRDefault="00142579" w:rsidP="00A82913">
            <w:pPr>
              <w:widowControl w:val="0"/>
              <w:autoSpaceDE w:val="0"/>
              <w:autoSpaceDN w:val="0"/>
              <w:jc w:val="both"/>
            </w:pPr>
            <w:r w:rsidRPr="00984CEE">
              <w:t>размещение зданий, сооружений, используемых для содержания и разведения животных, производства, хранения и первичной переработки продукции;</w:t>
            </w:r>
          </w:p>
          <w:p w:rsidR="00142579" w:rsidRPr="00984CEE" w:rsidRDefault="00142579" w:rsidP="00A82913">
            <w:pPr>
              <w:spacing w:after="200" w:line="276" w:lineRule="auto"/>
              <w:rPr>
                <w:rFonts w:eastAsiaTheme="minorHAnsi"/>
                <w:lang w:eastAsia="en-US"/>
              </w:rPr>
            </w:pPr>
            <w:r w:rsidRPr="00984CEE">
              <w:rPr>
                <w:rFonts w:eastAsiaTheme="minorHAnsi"/>
                <w:lang w:eastAsia="en-US"/>
              </w:rPr>
              <w:t>разведение племенных животных, производство и использование племенной продукции (материала)</w:t>
            </w:r>
          </w:p>
        </w:tc>
      </w:tr>
      <w:tr w:rsidR="00142579" w:rsidRPr="00984CEE" w:rsidTr="003454D7">
        <w:trPr>
          <w:trHeight w:val="2016"/>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1.5</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Свиноводство (1.11)</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widowControl w:val="0"/>
              <w:autoSpaceDE w:val="0"/>
              <w:autoSpaceDN w:val="0"/>
              <w:jc w:val="both"/>
            </w:pPr>
            <w:r w:rsidRPr="00984CEE">
              <w:t>Осуществление хозяйственной деятельности, связанной с разведением свиней;</w:t>
            </w:r>
          </w:p>
          <w:p w:rsidR="00142579" w:rsidRPr="00984CEE" w:rsidRDefault="00142579" w:rsidP="00A82913">
            <w:pPr>
              <w:widowControl w:val="0"/>
              <w:autoSpaceDE w:val="0"/>
              <w:autoSpaceDN w:val="0"/>
              <w:jc w:val="both"/>
            </w:pPr>
            <w:r w:rsidRPr="00984CEE">
              <w:t>размещение зданий, сооружений, используемых для содержания и разведения животных, производства, хранения и первичной переработки продукции;</w:t>
            </w:r>
          </w:p>
          <w:p w:rsidR="00142579" w:rsidRPr="00984CEE" w:rsidRDefault="00142579" w:rsidP="00A82913">
            <w:pPr>
              <w:spacing w:after="200" w:line="276" w:lineRule="auto"/>
              <w:rPr>
                <w:rFonts w:eastAsiaTheme="minorHAnsi"/>
                <w:lang w:eastAsia="en-US"/>
              </w:rPr>
            </w:pPr>
            <w:r w:rsidRPr="00984CEE">
              <w:rPr>
                <w:rFonts w:eastAsiaTheme="minorHAnsi"/>
                <w:lang w:eastAsia="en-US"/>
              </w:rPr>
              <w:t>разведение племенных животных, производство и использование племенной продукции (материала)</w:t>
            </w:r>
          </w:p>
        </w:tc>
      </w:tr>
      <w:tr w:rsidR="00142579" w:rsidRPr="00984CEE" w:rsidTr="00A82913">
        <w:trPr>
          <w:trHeight w:val="286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1.6</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Птицеводство (1.10)</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widowControl w:val="0"/>
              <w:autoSpaceDE w:val="0"/>
              <w:autoSpaceDN w:val="0"/>
              <w:jc w:val="both"/>
            </w:pPr>
            <w:r w:rsidRPr="00984CEE">
              <w:t>Осуществление хозяйственной деятельности, связанной с разведением домашних пород птиц, в том числе водоплавающих;</w:t>
            </w:r>
          </w:p>
          <w:p w:rsidR="00142579" w:rsidRPr="00984CEE" w:rsidRDefault="00142579" w:rsidP="00A82913">
            <w:pPr>
              <w:widowControl w:val="0"/>
              <w:autoSpaceDE w:val="0"/>
              <w:autoSpaceDN w:val="0"/>
              <w:jc w:val="both"/>
            </w:pPr>
            <w:r w:rsidRPr="00984CEE">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42579" w:rsidRPr="00984CEE" w:rsidRDefault="00142579" w:rsidP="00A82913">
            <w:pPr>
              <w:spacing w:after="200" w:line="276" w:lineRule="auto"/>
              <w:rPr>
                <w:rFonts w:asciiTheme="minorHAnsi" w:eastAsiaTheme="minorHAnsi" w:hAnsiTheme="minorHAnsi" w:cstheme="minorBidi"/>
                <w:sz w:val="22"/>
                <w:szCs w:val="22"/>
              </w:rPr>
            </w:pPr>
            <w:r w:rsidRPr="00984CEE">
              <w:rPr>
                <w:rFonts w:eastAsiaTheme="minorHAnsi"/>
                <w:lang w:eastAsia="en-US"/>
              </w:rPr>
              <w:t>разведение племенных животных, производство и использование племенной продукции (материала)</w:t>
            </w:r>
          </w:p>
        </w:tc>
      </w:tr>
      <w:tr w:rsidR="00142579" w:rsidRPr="00984CEE" w:rsidTr="00A82913">
        <w:trPr>
          <w:trHeight w:val="60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1.7</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Пчеловодство (1.12)</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widowControl w:val="0"/>
              <w:autoSpaceDE w:val="0"/>
              <w:autoSpaceDN w:val="0"/>
              <w:jc w:val="both"/>
            </w:pPr>
            <w:r w:rsidRPr="00984CEE">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42579" w:rsidRPr="00984CEE" w:rsidRDefault="00142579" w:rsidP="00A82913">
            <w:pPr>
              <w:widowControl w:val="0"/>
              <w:autoSpaceDE w:val="0"/>
              <w:autoSpaceDN w:val="0"/>
              <w:jc w:val="both"/>
            </w:pPr>
            <w:r w:rsidRPr="00984CEE">
              <w:t>размещение ульев, иных объектов и оборудования, необходимого для пчеловодства и разведениях иных полезных насекомых;</w:t>
            </w:r>
          </w:p>
          <w:p w:rsidR="00142579" w:rsidRPr="00984CEE" w:rsidRDefault="00142579" w:rsidP="00A82913">
            <w:pPr>
              <w:spacing w:after="200" w:line="276" w:lineRule="auto"/>
              <w:rPr>
                <w:rFonts w:eastAsiaTheme="minorHAnsi"/>
                <w:lang w:eastAsia="en-US"/>
              </w:rPr>
            </w:pPr>
            <w:r w:rsidRPr="00984CEE">
              <w:rPr>
                <w:rFonts w:eastAsiaTheme="minorHAnsi"/>
                <w:lang w:eastAsia="en-US"/>
              </w:rPr>
              <w:t xml:space="preserve">размещение сооружений, используемых для хранения </w:t>
            </w:r>
            <w:r w:rsidRPr="00984CEE">
              <w:rPr>
                <w:rFonts w:eastAsiaTheme="minorHAnsi"/>
                <w:lang w:eastAsia="en-US"/>
              </w:rPr>
              <w:lastRenderedPageBreak/>
              <w:t>и первичной переработки продукции пчеловодства</w:t>
            </w:r>
          </w:p>
        </w:tc>
      </w:tr>
      <w:tr w:rsidR="00142579" w:rsidRPr="00984CEE" w:rsidTr="003454D7">
        <w:trPr>
          <w:trHeight w:val="919"/>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lastRenderedPageBreak/>
              <w:t>1.8</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lang w:eastAsia="en-US"/>
              </w:rPr>
              <w:t>Обеспечение внутреннего правопорядка (8.3)</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rPr>
                <w:rFonts w:eastAsiaTheme="minorHAnsi"/>
                <w:lang w:eastAsia="en-US"/>
              </w:rPr>
            </w:pPr>
            <w:r w:rsidRPr="00984CEE">
              <w:rPr>
                <w:rFonts w:eastAsiaTheme="minorHAnsi"/>
                <w:lang w:eastAsia="en-US"/>
              </w:rPr>
              <w:t>Объекты  гражданской обороны и предотвращения чрезвычайных ситуаций</w:t>
            </w:r>
          </w:p>
        </w:tc>
      </w:tr>
      <w:tr w:rsidR="00142579" w:rsidRPr="00984CEE" w:rsidTr="00A82913">
        <w:trPr>
          <w:trHeight w:val="28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1.9</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lang w:eastAsia="en-US"/>
              </w:rPr>
            </w:pPr>
            <w:r w:rsidRPr="00984CEE">
              <w:rPr>
                <w:lang w:eastAsia="en-US"/>
              </w:rPr>
              <w:t>Хранение и переработка сельскохозяйственной продукции (1.15)</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rPr>
                <w:rFonts w:eastAsiaTheme="minorHAnsi"/>
                <w:lang w:eastAsia="en-US"/>
              </w:rPr>
            </w:pPr>
            <w:r w:rsidRPr="00984CEE">
              <w:rPr>
                <w:rFonts w:eastAsiaTheme="minorHAnsi"/>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142579" w:rsidRPr="00984CEE" w:rsidTr="00A82913">
        <w:trPr>
          <w:trHeight w:val="36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1.10</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lang w:eastAsia="en-US"/>
              </w:rPr>
            </w:pPr>
            <w:r w:rsidRPr="00984CEE">
              <w:rPr>
                <w:lang w:eastAsia="en-US"/>
              </w:rPr>
              <w:t>Обеспечение сельскохозяйственного производства (1.18)</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rPr>
                <w:rFonts w:eastAsiaTheme="minorHAnsi"/>
                <w:lang w:eastAsia="en-US"/>
              </w:rPr>
            </w:pPr>
            <w:r w:rsidRPr="00984CEE">
              <w:rPr>
                <w:rFonts w:eastAsiaTheme="minorHAnsi"/>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142579" w:rsidRPr="00984CEE" w:rsidTr="00A82913">
        <w:trPr>
          <w:trHeight w:val="15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1.11</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lang w:eastAsia="en-US"/>
              </w:rPr>
            </w:pPr>
            <w:r w:rsidRPr="00984CEE">
              <w:rPr>
                <w:lang w:eastAsia="en-US"/>
              </w:rPr>
              <w:t>Коммунальное обслуживание (3.1)</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rPr>
                <w:rFonts w:eastAsiaTheme="minorHAnsi"/>
                <w:lang w:eastAsia="en-US"/>
              </w:rPr>
            </w:pPr>
            <w:proofErr w:type="gramStart"/>
            <w:r w:rsidRPr="00984CEE">
              <w:rPr>
                <w:rFonts w:eastAsiaTheme="minorHAnsi"/>
                <w:lang w:eastAsia="en-US"/>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984CEE">
              <w:rPr>
                <w:rFonts w:eastAsiaTheme="minorHAnsi"/>
                <w:lang w:eastAsia="en-US"/>
              </w:rPr>
              <w:t xml:space="preserve"> зданий или помещений, предназначенных для приема физических и юридических лиц в связи с предоставлением им коммунальных услуг)</w:t>
            </w:r>
          </w:p>
        </w:tc>
      </w:tr>
      <w:tr w:rsidR="00142579" w:rsidRPr="00984CEE" w:rsidTr="00A82913">
        <w:trPr>
          <w:trHeight w:val="142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1.12</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lang w:eastAsia="en-US"/>
              </w:rPr>
            </w:pPr>
            <w:r w:rsidRPr="00984CEE">
              <w:rPr>
                <w:lang w:eastAsia="en-US"/>
              </w:rPr>
              <w:t>Гостиничное обслуживание (4.7)</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rPr>
                <w:rFonts w:eastAsiaTheme="minorHAnsi"/>
                <w:lang w:eastAsia="en-US"/>
              </w:rPr>
            </w:pPr>
            <w:r w:rsidRPr="00984CEE">
              <w:rPr>
                <w:rFonts w:eastAsiaTheme="minorHAnsi"/>
                <w:lang w:eastAsia="en-U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142579" w:rsidRPr="00984CEE" w:rsidTr="00A82913">
        <w:trPr>
          <w:trHeight w:val="16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1.13</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lang w:eastAsia="en-US"/>
              </w:rPr>
            </w:pPr>
            <w:r w:rsidRPr="00984CEE">
              <w:rPr>
                <w:lang w:eastAsia="en-US"/>
              </w:rPr>
              <w:t>Спорт (5.1)</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widowControl w:val="0"/>
              <w:autoSpaceDE w:val="0"/>
              <w:autoSpaceDN w:val="0"/>
              <w:jc w:val="both"/>
            </w:pPr>
            <w:proofErr w:type="gramStart"/>
            <w:r w:rsidRPr="00984CEE">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w:t>
            </w:r>
            <w:r w:rsidRPr="00984CEE">
              <w:lastRenderedPageBreak/>
              <w:t>видов спорта и хранения соответствующего инвентаря);</w:t>
            </w:r>
            <w:proofErr w:type="gramEnd"/>
          </w:p>
          <w:p w:rsidR="00142579" w:rsidRPr="00984CEE" w:rsidRDefault="00142579" w:rsidP="00A82913">
            <w:pPr>
              <w:spacing w:line="276" w:lineRule="auto"/>
              <w:rPr>
                <w:rFonts w:eastAsiaTheme="minorHAnsi"/>
                <w:lang w:eastAsia="en-US"/>
              </w:rPr>
            </w:pPr>
            <w:r w:rsidRPr="00984CEE">
              <w:rPr>
                <w:rFonts w:eastAsiaTheme="minorHAnsi"/>
                <w:lang w:eastAsia="en-US"/>
              </w:rPr>
              <w:t>размещение спортивных баз и лагерей</w:t>
            </w:r>
          </w:p>
        </w:tc>
      </w:tr>
      <w:tr w:rsidR="00142579" w:rsidRPr="00984CEE" w:rsidTr="00A82913">
        <w:trPr>
          <w:trHeight w:val="22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lastRenderedPageBreak/>
              <w:t>1.14</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lang w:eastAsia="en-US"/>
              </w:rPr>
            </w:pPr>
            <w:r w:rsidRPr="00984CEE">
              <w:rPr>
                <w:lang w:eastAsia="en-US"/>
              </w:rPr>
              <w:t>Природно-познавательный туризм (5.2)</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widowControl w:val="0"/>
              <w:autoSpaceDE w:val="0"/>
              <w:autoSpaceDN w:val="0"/>
              <w:jc w:val="both"/>
            </w:pPr>
            <w:r w:rsidRPr="00984CEE">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142579" w:rsidRPr="00984CEE" w:rsidRDefault="00142579" w:rsidP="00A82913">
            <w:pPr>
              <w:spacing w:line="276" w:lineRule="auto"/>
              <w:rPr>
                <w:rFonts w:eastAsiaTheme="minorHAnsi"/>
                <w:lang w:eastAsia="en-US"/>
              </w:rPr>
            </w:pPr>
            <w:r w:rsidRPr="00984CEE">
              <w:rPr>
                <w:rFonts w:eastAsiaTheme="minorHAnsi"/>
                <w:lang w:eastAsia="en-US"/>
              </w:rPr>
              <w:t xml:space="preserve">осуществление необходимых природоохранных и </w:t>
            </w:r>
            <w:proofErr w:type="spellStart"/>
            <w:r w:rsidRPr="00984CEE">
              <w:rPr>
                <w:rFonts w:eastAsiaTheme="minorHAnsi"/>
                <w:lang w:eastAsia="en-US"/>
              </w:rPr>
              <w:t>природовосстановительных</w:t>
            </w:r>
            <w:proofErr w:type="spellEnd"/>
            <w:r w:rsidRPr="00984CEE">
              <w:rPr>
                <w:rFonts w:eastAsiaTheme="minorHAnsi"/>
                <w:lang w:eastAsia="en-US"/>
              </w:rPr>
              <w:t xml:space="preserve"> мероприятий</w:t>
            </w:r>
          </w:p>
        </w:tc>
      </w:tr>
      <w:tr w:rsidR="00142579" w:rsidRPr="00984CEE" w:rsidTr="00A82913">
        <w:trPr>
          <w:trHeight w:val="42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1.15</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lang w:eastAsia="en-US"/>
              </w:rPr>
            </w:pPr>
            <w:r w:rsidRPr="00984CEE">
              <w:rPr>
                <w:lang w:eastAsia="en-US"/>
              </w:rPr>
              <w:t>Связь (6.8)</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rPr>
                <w:rFonts w:eastAsiaTheme="minorHAnsi"/>
                <w:lang w:eastAsia="en-US"/>
              </w:rPr>
            </w:pPr>
            <w:r w:rsidRPr="00984CEE">
              <w:rPr>
                <w:rFonts w:eastAsiaTheme="minorHAnsi"/>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182" w:history="1">
              <w:r w:rsidRPr="00984CEE">
                <w:rPr>
                  <w:rFonts w:eastAsiaTheme="minorHAnsi"/>
                  <w:color w:val="0000FF"/>
                  <w:lang w:eastAsia="en-US"/>
                </w:rPr>
                <w:t>кодом 3.1</w:t>
              </w:r>
            </w:hyperlink>
          </w:p>
        </w:tc>
      </w:tr>
      <w:tr w:rsidR="00142579" w:rsidRPr="00984CEE" w:rsidTr="00A82913">
        <w:trPr>
          <w:trHeight w:val="10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1.16</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lang w:eastAsia="en-US"/>
              </w:rPr>
            </w:pPr>
            <w:r w:rsidRPr="00984CEE">
              <w:rPr>
                <w:lang w:eastAsia="en-US"/>
              </w:rPr>
              <w:t>Склады (6.9)</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rPr>
                <w:rFonts w:eastAsiaTheme="minorHAnsi"/>
                <w:lang w:eastAsia="en-US"/>
              </w:rPr>
            </w:pPr>
            <w:proofErr w:type="gramStart"/>
            <w:r w:rsidRPr="00984CEE">
              <w:rPr>
                <w:rFonts w:eastAsiaTheme="minorHAnsi"/>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142579" w:rsidRPr="00984CEE" w:rsidTr="00A82913">
        <w:trPr>
          <w:trHeight w:val="16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1.17</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lang w:eastAsia="en-US"/>
              </w:rPr>
            </w:pPr>
            <w:r w:rsidRPr="00984CEE">
              <w:rPr>
                <w:lang w:eastAsia="en-US"/>
              </w:rPr>
              <w:t>Объекты гаражного назначения (2.7.1)</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rPr>
                <w:rFonts w:eastAsiaTheme="minorHAnsi"/>
                <w:lang w:eastAsia="en-US"/>
              </w:rPr>
            </w:pPr>
            <w:r w:rsidRPr="00984CEE">
              <w:rPr>
                <w:rFonts w:eastAsiaTheme="minorHAnsi"/>
                <w:lang w:eastAsia="en-US"/>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142579" w:rsidRPr="00984CEE" w:rsidTr="00A82913">
        <w:trPr>
          <w:trHeight w:val="16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1.18</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lang w:eastAsia="en-US"/>
              </w:rPr>
            </w:pPr>
            <w:r w:rsidRPr="00984CEE">
              <w:rPr>
                <w:lang w:eastAsia="en-US"/>
              </w:rPr>
              <w:t>Ведение огородничества (13.1)</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widowControl w:val="0"/>
              <w:autoSpaceDE w:val="0"/>
              <w:autoSpaceDN w:val="0"/>
              <w:jc w:val="both"/>
            </w:pPr>
            <w:r w:rsidRPr="00984CEE">
              <w:t>Осуществление деятельности, связанной с выращиванием ягодных, овощных, бахчевых или иных сельскохозяйственных культур и картофеля;</w:t>
            </w:r>
          </w:p>
          <w:p w:rsidR="00142579" w:rsidRPr="00984CEE" w:rsidRDefault="00142579" w:rsidP="00A82913">
            <w:pPr>
              <w:spacing w:line="276" w:lineRule="auto"/>
              <w:rPr>
                <w:rFonts w:eastAsiaTheme="minorHAnsi"/>
                <w:lang w:eastAsia="en-US"/>
              </w:rPr>
            </w:pPr>
            <w:r w:rsidRPr="00984CEE">
              <w:rPr>
                <w:rFonts w:eastAsiaTheme="minorHAnsi"/>
                <w:lang w:eastAsia="en-US"/>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142579" w:rsidRPr="00984CEE" w:rsidTr="00A82913">
        <w:trPr>
          <w:trHeight w:val="21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lastRenderedPageBreak/>
              <w:t>1.19</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lang w:eastAsia="en-US"/>
              </w:rPr>
            </w:pPr>
            <w:r w:rsidRPr="00984CEE">
              <w:rPr>
                <w:lang w:eastAsia="en-US"/>
              </w:rPr>
              <w:t>Ведение садоводства (13.2)</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widowControl w:val="0"/>
              <w:autoSpaceDE w:val="0"/>
              <w:autoSpaceDN w:val="0"/>
              <w:jc w:val="both"/>
            </w:pPr>
            <w:r w:rsidRPr="00984CEE">
              <w:t>Осуществление деятельности, связанной с выращиванием плодовых, ягодных, овощных, бахчевых или иных сельскохозяйственных культур и картофеля;</w:t>
            </w:r>
          </w:p>
          <w:p w:rsidR="00142579" w:rsidRPr="00984CEE" w:rsidRDefault="00142579" w:rsidP="00A82913">
            <w:pPr>
              <w:widowControl w:val="0"/>
              <w:autoSpaceDE w:val="0"/>
              <w:autoSpaceDN w:val="0"/>
              <w:jc w:val="both"/>
            </w:pPr>
            <w:r w:rsidRPr="00984CEE">
              <w:t>размещение садового дома, предназначенного для отдыха и не подлежащего разделу на квартиры;</w:t>
            </w:r>
          </w:p>
          <w:p w:rsidR="00142579" w:rsidRPr="00984CEE" w:rsidRDefault="00142579" w:rsidP="00A82913">
            <w:pPr>
              <w:spacing w:line="276" w:lineRule="auto"/>
              <w:rPr>
                <w:rFonts w:eastAsiaTheme="minorHAnsi"/>
                <w:lang w:eastAsia="en-US"/>
              </w:rPr>
            </w:pPr>
            <w:r w:rsidRPr="00984CEE">
              <w:rPr>
                <w:rFonts w:eastAsiaTheme="minorHAnsi"/>
                <w:lang w:eastAsia="en-US"/>
              </w:rPr>
              <w:t>размещение хозяйственных строений и сооружений</w:t>
            </w:r>
          </w:p>
        </w:tc>
      </w:tr>
      <w:tr w:rsidR="00142579" w:rsidRPr="00984CEE" w:rsidTr="00A82913">
        <w:trPr>
          <w:trHeight w:val="25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1.20</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lang w:eastAsia="en-US"/>
              </w:rPr>
            </w:pPr>
            <w:r w:rsidRPr="00984CEE">
              <w:rPr>
                <w:lang w:eastAsia="en-US"/>
              </w:rPr>
              <w:t>Объекты придорожного сервиса (4.9.1)</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widowControl w:val="0"/>
              <w:autoSpaceDE w:val="0"/>
              <w:autoSpaceDN w:val="0"/>
              <w:jc w:val="both"/>
            </w:pPr>
            <w:r w:rsidRPr="00984CEE">
              <w:t>Размещение автозаправочных станций (бензиновых, газовых);</w:t>
            </w:r>
          </w:p>
          <w:p w:rsidR="00142579" w:rsidRPr="00984CEE" w:rsidRDefault="00142579" w:rsidP="00A82913">
            <w:pPr>
              <w:widowControl w:val="0"/>
              <w:autoSpaceDE w:val="0"/>
              <w:autoSpaceDN w:val="0"/>
              <w:jc w:val="both"/>
            </w:pPr>
            <w:r w:rsidRPr="00984CEE">
              <w:t>размещение магазинов сопутствующей торговли, зданий для организации общественного питания в качестве объектов придорожного сервиса;</w:t>
            </w:r>
          </w:p>
          <w:p w:rsidR="00142579" w:rsidRPr="00984CEE" w:rsidRDefault="00142579" w:rsidP="00A82913">
            <w:pPr>
              <w:widowControl w:val="0"/>
              <w:autoSpaceDE w:val="0"/>
              <w:autoSpaceDN w:val="0"/>
              <w:jc w:val="both"/>
            </w:pPr>
            <w:r w:rsidRPr="00984CEE">
              <w:t>предоставление гостиничных услуг в качестве придорожного сервиса;</w:t>
            </w:r>
          </w:p>
          <w:p w:rsidR="00142579" w:rsidRPr="00984CEE" w:rsidRDefault="00142579" w:rsidP="00A82913">
            <w:pPr>
              <w:spacing w:line="276" w:lineRule="auto"/>
              <w:rPr>
                <w:rFonts w:eastAsiaTheme="minorHAnsi"/>
                <w:lang w:eastAsia="en-US"/>
              </w:rPr>
            </w:pPr>
            <w:r w:rsidRPr="00984CEE">
              <w:rPr>
                <w:rFonts w:eastAsiaTheme="minorHAnsi"/>
                <w:lang w:eastAsia="en-US"/>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142579" w:rsidRPr="00984CEE" w:rsidTr="00A82913">
        <w:tc>
          <w:tcPr>
            <w:tcW w:w="9070" w:type="dxa"/>
            <w:gridSpan w:val="3"/>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2. Условно разрешенные виды использования</w:t>
            </w:r>
          </w:p>
        </w:tc>
      </w:tr>
      <w:tr w:rsidR="00142579" w:rsidRPr="00984CEE" w:rsidTr="00A82913">
        <w:trPr>
          <w:trHeight w:val="646"/>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2.1</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Социальное обслуживание (3.2)</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rPr>
                <w:rFonts w:eastAsiaTheme="minorHAnsi"/>
                <w:lang w:eastAsia="en-US"/>
              </w:rPr>
            </w:pPr>
            <w:r w:rsidRPr="00984CEE">
              <w:rPr>
                <w:rFonts w:eastAsiaTheme="minorHAnsi"/>
                <w:shd w:val="clear" w:color="auto" w:fill="FFFFFF"/>
                <w:lang w:eastAsia="en-US"/>
              </w:rPr>
              <w:t>Учреждения социальной защиты</w:t>
            </w:r>
          </w:p>
        </w:tc>
      </w:tr>
      <w:tr w:rsidR="00142579" w:rsidRPr="00984CEE" w:rsidTr="00A82913">
        <w:trPr>
          <w:trHeight w:val="347"/>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2.2</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Здравоохранение (3.4)</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ind w:firstLine="109"/>
              <w:rPr>
                <w:rFonts w:eastAsiaTheme="minorHAnsi"/>
                <w:shd w:val="clear" w:color="auto" w:fill="FFFFFF"/>
                <w:lang w:eastAsia="en-US"/>
              </w:rPr>
            </w:pPr>
            <w:r w:rsidRPr="00984CEE">
              <w:rPr>
                <w:rFonts w:eastAsiaTheme="minorHAnsi"/>
                <w:shd w:val="clear" w:color="auto" w:fill="FFFFFF"/>
                <w:lang w:eastAsia="en-US"/>
              </w:rPr>
              <w:t>Учреждения здравоохранения</w:t>
            </w:r>
          </w:p>
        </w:tc>
      </w:tr>
      <w:tr w:rsidR="00142579" w:rsidRPr="00984CEE" w:rsidTr="00A82913">
        <w:trPr>
          <w:trHeight w:val="669"/>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2.3</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Ветеринарное обслуживание (3.10)</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rPr>
                <w:rFonts w:eastAsiaTheme="minorHAnsi"/>
                <w:shd w:val="clear" w:color="auto" w:fill="FFFFFF"/>
                <w:lang w:eastAsia="en-US"/>
              </w:rPr>
            </w:pPr>
            <w:r w:rsidRPr="00984CEE">
              <w:rPr>
                <w:rFonts w:eastAsiaTheme="minorHAnsi"/>
                <w:shd w:val="clear" w:color="auto" w:fill="FFFFFF"/>
                <w:lang w:eastAsia="en-US"/>
              </w:rPr>
              <w:t>Ветеринарные поликлиники, станции с содержанием животных</w:t>
            </w:r>
          </w:p>
        </w:tc>
      </w:tr>
      <w:tr w:rsidR="00142579" w:rsidRPr="00984CEE" w:rsidTr="00A82913">
        <w:trPr>
          <w:trHeight w:val="588"/>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2.4</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Общественное питание (4.6)</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rPr>
                <w:rFonts w:eastAsiaTheme="minorHAnsi"/>
                <w:shd w:val="clear" w:color="auto" w:fill="FFFFFF"/>
                <w:lang w:eastAsia="en-US"/>
              </w:rPr>
            </w:pPr>
            <w:r w:rsidRPr="00984CEE">
              <w:rPr>
                <w:rFonts w:eastAsiaTheme="minorHAnsi"/>
                <w:shd w:val="clear" w:color="auto" w:fill="FFFFFF"/>
                <w:lang w:eastAsia="en-US"/>
              </w:rPr>
              <w:t>Предприятия общественного питания</w:t>
            </w:r>
          </w:p>
        </w:tc>
      </w:tr>
      <w:tr w:rsidR="00142579" w:rsidRPr="00984CEE" w:rsidTr="00A82913">
        <w:trPr>
          <w:trHeight w:val="367"/>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2.5</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Рынки (4.3)</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ind w:firstLine="109"/>
              <w:rPr>
                <w:rFonts w:eastAsiaTheme="minorHAnsi"/>
                <w:shd w:val="clear" w:color="auto" w:fill="FFFFFF"/>
                <w:lang w:eastAsia="en-US"/>
              </w:rPr>
            </w:pPr>
            <w:r w:rsidRPr="00984CEE">
              <w:rPr>
                <w:rFonts w:eastAsiaTheme="minorHAnsi"/>
                <w:shd w:val="clear" w:color="auto" w:fill="FFFFFF"/>
                <w:lang w:eastAsia="en-US"/>
              </w:rPr>
              <w:t xml:space="preserve">Временные торговые объекты </w:t>
            </w:r>
          </w:p>
        </w:tc>
      </w:tr>
      <w:tr w:rsidR="00142579" w:rsidRPr="00984CEE" w:rsidTr="00A82913">
        <w:trPr>
          <w:trHeight w:val="454"/>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2.6</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Обслуживание автотранспорта (4.9)</w:t>
            </w:r>
          </w:p>
          <w:p w:rsidR="00142579" w:rsidRPr="00984CEE" w:rsidRDefault="00142579" w:rsidP="00A82913">
            <w:pPr>
              <w:autoSpaceDE w:val="0"/>
              <w:autoSpaceDN w:val="0"/>
              <w:adjustRightInd w:val="0"/>
              <w:jc w:val="both"/>
              <w:rPr>
                <w:rFonts w:eastAsiaTheme="minorHAnsi"/>
                <w:shd w:val="clear" w:color="auto" w:fill="FFFFFF"/>
                <w:lang w:eastAsia="en-US"/>
              </w:rPr>
            </w:pP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rPr>
                <w:rFonts w:eastAsiaTheme="minorHAnsi"/>
                <w:shd w:val="clear" w:color="auto" w:fill="FFFFFF"/>
                <w:lang w:eastAsia="en-US"/>
              </w:rPr>
            </w:pPr>
            <w:r w:rsidRPr="00984CEE">
              <w:rPr>
                <w:rFonts w:eastAsiaTheme="minorHAnsi"/>
                <w:shd w:val="clear" w:color="auto" w:fill="FFFFFF"/>
                <w:lang w:eastAsia="en-US"/>
              </w:rPr>
              <w:t>Предприятия автосервиса, автостоянки для временного хранения индивидуальных легковых автомобилей открытого типа, автостоянки для временного хранения туристических автобусов</w:t>
            </w:r>
          </w:p>
        </w:tc>
      </w:tr>
      <w:tr w:rsidR="00142579" w:rsidRPr="00984CEE" w:rsidTr="00A82913">
        <w:trPr>
          <w:trHeight w:val="763"/>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2.7</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Спорт (5.1)</w:t>
            </w:r>
          </w:p>
          <w:p w:rsidR="00142579" w:rsidRPr="00984CEE" w:rsidRDefault="00142579" w:rsidP="00A82913">
            <w:pPr>
              <w:autoSpaceDE w:val="0"/>
              <w:autoSpaceDN w:val="0"/>
              <w:adjustRightInd w:val="0"/>
              <w:jc w:val="both"/>
              <w:rPr>
                <w:rFonts w:eastAsiaTheme="minorHAnsi"/>
                <w:shd w:val="clear" w:color="auto" w:fill="FFFFFF"/>
                <w:lang w:eastAsia="en-US"/>
              </w:rPr>
            </w:pPr>
          </w:p>
          <w:p w:rsidR="00142579" w:rsidRPr="00984CEE" w:rsidRDefault="00142579" w:rsidP="00A82913">
            <w:pPr>
              <w:autoSpaceDE w:val="0"/>
              <w:autoSpaceDN w:val="0"/>
              <w:adjustRightInd w:val="0"/>
              <w:jc w:val="both"/>
              <w:rPr>
                <w:rFonts w:eastAsiaTheme="minorHAnsi"/>
                <w:shd w:val="clear" w:color="auto" w:fill="FFFFFF"/>
                <w:lang w:eastAsia="en-US"/>
              </w:rPr>
            </w:pP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rPr>
                <w:rFonts w:eastAsiaTheme="minorHAnsi"/>
                <w:shd w:val="clear" w:color="auto" w:fill="FFFFFF"/>
                <w:lang w:eastAsia="en-US"/>
              </w:rPr>
            </w:pPr>
            <w:r w:rsidRPr="00984CEE">
              <w:rPr>
                <w:rFonts w:eastAsiaTheme="minorHAnsi"/>
                <w:shd w:val="clear" w:color="auto" w:fill="FFFFFF"/>
                <w:lang w:eastAsia="en-US"/>
              </w:rPr>
              <w:t>Спортивно-зрелищные и физкультурно-оздоровительные сооружения,  базы проката спортивно-рекреационного инвентаря</w:t>
            </w:r>
          </w:p>
        </w:tc>
      </w:tr>
      <w:tr w:rsidR="00142579" w:rsidRPr="00984CEE" w:rsidTr="00A82913">
        <w:trPr>
          <w:trHeight w:val="607"/>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2.8</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Религиозное использование(3.7)</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rPr>
                <w:rFonts w:eastAsiaTheme="minorHAnsi"/>
                <w:lang w:eastAsia="en-US"/>
              </w:rPr>
            </w:pPr>
            <w:r w:rsidRPr="00984CEE">
              <w:rPr>
                <w:rFonts w:eastAsiaTheme="minorHAnsi"/>
                <w:shd w:val="clear" w:color="auto" w:fill="FFFFFF"/>
                <w:lang w:eastAsia="en-US"/>
              </w:rPr>
              <w:t>Культовые объекты</w:t>
            </w:r>
          </w:p>
        </w:tc>
      </w:tr>
      <w:tr w:rsidR="00142579" w:rsidRPr="00984CEE" w:rsidTr="00A82913">
        <w:trPr>
          <w:trHeight w:val="64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2.9</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Культурное развитие</w:t>
            </w:r>
          </w:p>
          <w:p w:rsidR="00142579" w:rsidRPr="00984CEE" w:rsidRDefault="00142579" w:rsidP="00A82913">
            <w:pPr>
              <w:autoSpaceDE w:val="0"/>
              <w:autoSpaceDN w:val="0"/>
              <w:adjustRightInd w:val="0"/>
              <w:jc w:val="both"/>
              <w:rPr>
                <w:lang w:eastAsia="en-US"/>
              </w:rPr>
            </w:pPr>
            <w:r w:rsidRPr="00984CEE">
              <w:rPr>
                <w:lang w:eastAsia="en-US"/>
              </w:rPr>
              <w:t>(3.6)</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rPr>
                <w:rFonts w:eastAsiaTheme="minorHAnsi"/>
                <w:lang w:eastAsia="en-US"/>
              </w:rPr>
            </w:pPr>
            <w:r w:rsidRPr="00984CEE">
              <w:rPr>
                <w:rFonts w:eastAsiaTheme="minorHAnsi"/>
                <w:lang w:eastAsia="en-US"/>
              </w:rPr>
              <w:t>Зоопарки</w:t>
            </w:r>
          </w:p>
          <w:p w:rsidR="00142579" w:rsidRPr="00984CEE" w:rsidRDefault="00142579" w:rsidP="00A82913">
            <w:pPr>
              <w:spacing w:line="276" w:lineRule="auto"/>
              <w:ind w:firstLine="109"/>
              <w:rPr>
                <w:rFonts w:eastAsiaTheme="minorHAnsi"/>
                <w:lang w:eastAsia="en-US"/>
              </w:rPr>
            </w:pPr>
          </w:p>
        </w:tc>
      </w:tr>
      <w:tr w:rsidR="00142579" w:rsidRPr="00984CEE" w:rsidTr="00A82913">
        <w:trPr>
          <w:trHeight w:val="1074"/>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lastRenderedPageBreak/>
              <w:t>2.10</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Земельные участки (территории) общего пользования</w:t>
            </w:r>
          </w:p>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(12.0)</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line="276" w:lineRule="auto"/>
              <w:ind w:firstLine="109"/>
              <w:rPr>
                <w:rFonts w:eastAsiaTheme="minorHAnsi"/>
                <w:lang w:eastAsia="en-US"/>
              </w:rPr>
            </w:pPr>
            <w:r w:rsidRPr="00984CEE">
              <w:rPr>
                <w:rFonts w:eastAsiaTheme="minorHAnsi"/>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bl>
    <w:p w:rsidR="00142579" w:rsidRPr="00984CEE" w:rsidRDefault="00142579" w:rsidP="00142579">
      <w:pPr>
        <w:autoSpaceDE w:val="0"/>
        <w:autoSpaceDN w:val="0"/>
        <w:adjustRightInd w:val="0"/>
        <w:jc w:val="both"/>
        <w:rPr>
          <w:rFonts w:eastAsiaTheme="minorHAnsi"/>
          <w:lang w:eastAsia="en-US"/>
        </w:rPr>
      </w:pPr>
      <w:r w:rsidRPr="00984CEE">
        <w:rPr>
          <w:rFonts w:eastAsiaTheme="minorHAnsi"/>
          <w:lang w:eastAsia="en-US"/>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1) предельный минимальный размер земельного участка с видом разрешенного использования "коммунальное обслуживание" - 0,001 га;</w:t>
      </w:r>
    </w:p>
    <w:p w:rsidR="00142579" w:rsidRPr="00984CEE" w:rsidRDefault="00142579" w:rsidP="00142579">
      <w:pPr>
        <w:autoSpaceDE w:val="0"/>
        <w:autoSpaceDN w:val="0"/>
        <w:adjustRightInd w:val="0"/>
        <w:ind w:firstLine="540"/>
        <w:jc w:val="both"/>
        <w:rPr>
          <w:rFonts w:eastAsiaTheme="minorHAnsi"/>
          <w:lang w:eastAsia="en-US"/>
        </w:rPr>
      </w:pPr>
      <w:proofErr w:type="gramStart"/>
      <w:r w:rsidRPr="00984CEE">
        <w:rPr>
          <w:rFonts w:eastAsiaTheme="minorHAnsi"/>
          <w:lang w:eastAsia="en-US"/>
        </w:rPr>
        <w:t>предельный размер земельного участка: максимальный - 5000 га, минимальный - 0,01 га;</w:t>
      </w:r>
      <w:proofErr w:type="gramEnd"/>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2) минимальный отступ от границ земельного участка для объектов капитального строительства с видом разрешенного использования "линии электропередачи", "трансформаторные подстанции", "котельные", "насосные станции", "очистные сооружения", "гидротехнические сооружения", "сооружения связи", "стоянки" - 1 м;</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минимальный отступ от границ земельного участка для объектов капитального строительства - 3 м;</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3) предельное максимальное количество надземных этажей зданий, строений, сооружений - 3 этажа;</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4) максимальный процент застройки в границах земельного участка для объектов капитального строительства с видом разрешенного использования "линии электропередачи", "трансформаторные подстанции", "котельные", "насосные станции", "очистные сооружения", "гидротехнические сооружения", "сооружения связи", "стоянки"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максимальный процент застройки в границах земельного участка для объектов капитального строительства - 10%.</w:t>
      </w:r>
    </w:p>
    <w:p w:rsidR="00142579" w:rsidRPr="00142579"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roofErr w:type="gramStart"/>
      <w:r w:rsidR="004E2342">
        <w:rPr>
          <w:rFonts w:eastAsiaTheme="minorHAnsi"/>
          <w:lang w:eastAsia="en-US"/>
        </w:rPr>
        <w:t>.</w:t>
      </w:r>
      <w:r>
        <w:rPr>
          <w:rFonts w:eastAsiaTheme="minorHAnsi"/>
          <w:lang w:eastAsia="en-US"/>
        </w:rPr>
        <w:t>»</w:t>
      </w:r>
      <w:r w:rsidRPr="00984CEE">
        <w:rPr>
          <w:rFonts w:eastAsiaTheme="minorHAnsi"/>
          <w:lang w:eastAsia="en-US"/>
        </w:rPr>
        <w:t>.</w:t>
      </w:r>
      <w:proofErr w:type="gramEnd"/>
    </w:p>
    <w:p w:rsidR="00142579" w:rsidRPr="00142579" w:rsidRDefault="00142579" w:rsidP="00142579">
      <w:pPr>
        <w:autoSpaceDE w:val="0"/>
        <w:autoSpaceDN w:val="0"/>
        <w:adjustRightInd w:val="0"/>
        <w:jc w:val="both"/>
        <w:outlineLvl w:val="1"/>
        <w:rPr>
          <w:sz w:val="28"/>
          <w:szCs w:val="28"/>
        </w:rPr>
      </w:pPr>
      <w:r>
        <w:rPr>
          <w:sz w:val="28"/>
          <w:szCs w:val="28"/>
        </w:rPr>
        <w:t>1.4</w:t>
      </w:r>
      <w:r w:rsidR="004E2342">
        <w:rPr>
          <w:sz w:val="28"/>
          <w:szCs w:val="28"/>
        </w:rPr>
        <w:t>.</w:t>
      </w:r>
      <w:r>
        <w:rPr>
          <w:sz w:val="28"/>
          <w:szCs w:val="28"/>
        </w:rPr>
        <w:t xml:space="preserve"> </w:t>
      </w:r>
      <w:r w:rsidRPr="00142579">
        <w:rPr>
          <w:sz w:val="28"/>
          <w:szCs w:val="28"/>
        </w:rPr>
        <w:t>Статью 24. «Зона делового, общественного и коммерческого назначения (ОД-1)» изложить в следующей редакции:</w:t>
      </w:r>
    </w:p>
    <w:p w:rsidR="00142579" w:rsidRPr="000822F1" w:rsidRDefault="00142579" w:rsidP="00142579">
      <w:pPr>
        <w:autoSpaceDE w:val="0"/>
        <w:autoSpaceDN w:val="0"/>
        <w:adjustRightInd w:val="0"/>
        <w:ind w:firstLine="540"/>
        <w:jc w:val="both"/>
      </w:pPr>
      <w:r>
        <w:t>«</w:t>
      </w:r>
      <w:r w:rsidRPr="000822F1">
        <w:t>1. Виды разрешенного использования земельных участков и объектов капитального строительства:</w:t>
      </w:r>
    </w:p>
    <w:p w:rsidR="00142579" w:rsidRPr="000822F1" w:rsidRDefault="00142579" w:rsidP="00142579">
      <w:pPr>
        <w:autoSpaceDE w:val="0"/>
        <w:autoSpaceDN w:val="0"/>
        <w:adjustRightInd w:val="0"/>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142579" w:rsidRPr="00984CEE" w:rsidTr="00A82913">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 xml:space="preserve">N </w:t>
            </w:r>
            <w:proofErr w:type="gramStart"/>
            <w:r w:rsidRPr="00984CEE">
              <w:rPr>
                <w:rFonts w:eastAsiaTheme="minorHAnsi"/>
                <w:lang w:eastAsia="en-US"/>
              </w:rPr>
              <w:t>п</w:t>
            </w:r>
            <w:proofErr w:type="gramEnd"/>
            <w:r w:rsidRPr="00984CEE">
              <w:rPr>
                <w:rFonts w:eastAsiaTheme="minorHAnsi"/>
                <w:lang w:eastAsia="en-US"/>
              </w:rPr>
              <w:t>/п</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 xml:space="preserve">Наименование вида разрешенного использования земельного участка (с указанием кода </w:t>
            </w:r>
            <w:hyperlink r:id="rId9" w:history="1">
              <w:r w:rsidRPr="00984CEE">
                <w:rPr>
                  <w:rFonts w:eastAsiaTheme="minorHAnsi"/>
                  <w:lang w:eastAsia="en-US"/>
                </w:rPr>
                <w:t>классификатора</w:t>
              </w:r>
            </w:hyperlink>
            <w:r w:rsidRPr="00984CEE">
              <w:rPr>
                <w:rFonts w:eastAsiaTheme="minorHAnsi"/>
                <w:lang w:eastAsia="en-US"/>
              </w:rPr>
              <w:t>)</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Наименование вида разрешенного использования объектов капитального строительства</w:t>
            </w:r>
          </w:p>
        </w:tc>
      </w:tr>
      <w:tr w:rsidR="00142579" w:rsidRPr="00984CEE" w:rsidTr="00A82913">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1</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2</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3</w:t>
            </w:r>
          </w:p>
        </w:tc>
      </w:tr>
      <w:tr w:rsidR="00142579" w:rsidRPr="00984CEE" w:rsidTr="00A82913">
        <w:tc>
          <w:tcPr>
            <w:tcW w:w="9070" w:type="dxa"/>
            <w:gridSpan w:val="3"/>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1. Основные виды разрешенного использования</w:t>
            </w:r>
          </w:p>
        </w:tc>
      </w:tr>
      <w:tr w:rsidR="00142579" w:rsidRPr="00984CEE" w:rsidTr="00A82913">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bookmarkStart w:id="0" w:name="Par644"/>
            <w:bookmarkEnd w:id="0"/>
            <w:r w:rsidRPr="00984CEE">
              <w:rPr>
                <w:rFonts w:eastAsiaTheme="minorHAnsi"/>
                <w:lang w:eastAsia="en-US"/>
              </w:rPr>
              <w:t>1.1</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 xml:space="preserve">Культурное развитие </w:t>
            </w:r>
            <w:hyperlink r:id="rId10" w:history="1">
              <w:r w:rsidRPr="00984CEE">
                <w:rPr>
                  <w:rFonts w:eastAsiaTheme="minorHAnsi"/>
                  <w:lang w:eastAsia="en-US"/>
                </w:rPr>
                <w:t>(3.6)</w:t>
              </w:r>
            </w:hyperlink>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 xml:space="preserve">Учреждения культуры и искусства; библиотеки, архивы, информационные центры; выставочные </w:t>
            </w:r>
            <w:r w:rsidRPr="00984CEE">
              <w:rPr>
                <w:rFonts w:eastAsiaTheme="minorHAnsi"/>
                <w:shd w:val="clear" w:color="auto" w:fill="FFFFFF"/>
                <w:lang w:eastAsia="en-US"/>
              </w:rPr>
              <w:lastRenderedPageBreak/>
              <w:t>павильоны, музеи, галереи</w:t>
            </w:r>
          </w:p>
        </w:tc>
      </w:tr>
      <w:tr w:rsidR="00142579" w:rsidRPr="00984CEE" w:rsidTr="00A82913">
        <w:trPr>
          <w:trHeight w:val="669"/>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lastRenderedPageBreak/>
              <w:t>1.2</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 xml:space="preserve">Общественное управление </w:t>
            </w:r>
            <w:hyperlink r:id="rId11" w:history="1">
              <w:r w:rsidRPr="00984CEE">
                <w:rPr>
                  <w:rFonts w:eastAsiaTheme="minorHAnsi"/>
                  <w:lang w:eastAsia="en-US"/>
                </w:rPr>
                <w:t>(3.8)</w:t>
              </w:r>
            </w:hyperlink>
          </w:p>
          <w:p w:rsidR="00142579" w:rsidRPr="00984CEE" w:rsidRDefault="00142579" w:rsidP="00A82913">
            <w:pPr>
              <w:autoSpaceDE w:val="0"/>
              <w:autoSpaceDN w:val="0"/>
              <w:adjustRightInd w:val="0"/>
              <w:jc w:val="both"/>
              <w:rPr>
                <w:rFonts w:eastAsiaTheme="minorHAnsi"/>
                <w:lang w:eastAsia="en-US"/>
              </w:rPr>
            </w:pP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after="200" w:line="276" w:lineRule="auto"/>
              <w:rPr>
                <w:rFonts w:eastAsia="Calibri"/>
              </w:rPr>
            </w:pPr>
            <w:r w:rsidRPr="00984CEE">
              <w:rPr>
                <w:rFonts w:eastAsiaTheme="minorHAnsi"/>
                <w:shd w:val="clear" w:color="auto" w:fill="FFFFFF"/>
                <w:lang w:eastAsia="en-US"/>
              </w:rPr>
              <w:t>Суд, прокуратура, нотариальная контора, юридическая консультация</w:t>
            </w:r>
          </w:p>
        </w:tc>
      </w:tr>
      <w:tr w:rsidR="00142579" w:rsidRPr="00984CEE" w:rsidTr="00A82913">
        <w:trPr>
          <w:trHeight w:val="612"/>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1.3</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shd w:val="clear" w:color="auto" w:fill="FFFFFF"/>
                <w:lang w:eastAsia="en-US"/>
              </w:rPr>
              <w:t>Бытовое обслуживание(3.3)</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after="200" w:line="276" w:lineRule="auto"/>
              <w:rPr>
                <w:rFonts w:eastAsiaTheme="minorHAnsi"/>
                <w:shd w:val="clear" w:color="auto" w:fill="FFFFFF"/>
                <w:lang w:eastAsia="en-US"/>
              </w:rPr>
            </w:pPr>
            <w:r w:rsidRPr="00984CEE">
              <w:rPr>
                <w:rFonts w:eastAsiaTheme="minorHAnsi"/>
                <w:shd w:val="clear" w:color="auto" w:fill="FFFFFF"/>
                <w:lang w:eastAsia="en-US"/>
              </w:rPr>
              <w:t>Бюро ритуальных услуг</w:t>
            </w:r>
          </w:p>
        </w:tc>
      </w:tr>
      <w:tr w:rsidR="00142579" w:rsidRPr="00984CEE" w:rsidTr="00A82913">
        <w:trPr>
          <w:trHeight w:val="124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1.4</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 xml:space="preserve">Рынки </w:t>
            </w:r>
            <w:hyperlink r:id="rId12" w:history="1">
              <w:r w:rsidRPr="00984CEE">
                <w:rPr>
                  <w:rFonts w:eastAsiaTheme="minorHAnsi"/>
                  <w:lang w:eastAsia="en-US"/>
                </w:rPr>
                <w:t>(4.3)</w:t>
              </w:r>
            </w:hyperlink>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shd w:val="clear" w:color="auto" w:fill="FFFFFF"/>
                <w:lang w:eastAsia="en-US"/>
              </w:rPr>
              <w:t>Объекты оптовой и розничной торговли общепоселкового значения и специализированные, торговые центры; открытые, крытые рынки; объекты социального назначения</w:t>
            </w:r>
          </w:p>
        </w:tc>
      </w:tr>
      <w:tr w:rsidR="00142579" w:rsidRPr="00984CEE" w:rsidTr="00A82913">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1.5</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 xml:space="preserve">Банковская и страховая деятельность </w:t>
            </w:r>
            <w:hyperlink r:id="rId13" w:history="1">
              <w:r w:rsidRPr="00984CEE">
                <w:rPr>
                  <w:rFonts w:eastAsiaTheme="minorHAnsi"/>
                  <w:lang w:eastAsia="en-US"/>
                </w:rPr>
                <w:t>(4.5)</w:t>
              </w:r>
            </w:hyperlink>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shd w:val="clear" w:color="auto" w:fill="FFFFFF"/>
                <w:lang w:eastAsia="en-US"/>
              </w:rPr>
              <w:t xml:space="preserve">Кредитно-финансовые организации, офисы </w:t>
            </w:r>
          </w:p>
        </w:tc>
      </w:tr>
      <w:tr w:rsidR="00142579" w:rsidRPr="00984CEE" w:rsidTr="00A82913">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1.6</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 xml:space="preserve">Связь </w:t>
            </w:r>
            <w:hyperlink r:id="rId14" w:history="1">
              <w:r w:rsidRPr="00984CEE">
                <w:rPr>
                  <w:rFonts w:eastAsiaTheme="minorHAnsi"/>
                  <w:lang w:eastAsia="en-US"/>
                </w:rPr>
                <w:t>(6.8)</w:t>
              </w:r>
            </w:hyperlink>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shd w:val="clear" w:color="auto" w:fill="FFFFFF"/>
                <w:lang w:eastAsia="en-US"/>
              </w:rPr>
              <w:t xml:space="preserve">Предприятия связи, </w:t>
            </w:r>
            <w:proofErr w:type="spellStart"/>
            <w:r w:rsidRPr="00984CEE">
              <w:rPr>
                <w:rFonts w:eastAsiaTheme="minorHAnsi"/>
                <w:shd w:val="clear" w:color="auto" w:fill="FFFFFF"/>
                <w:lang w:eastAsia="en-US"/>
              </w:rPr>
              <w:t>почтамп</w:t>
            </w:r>
            <w:proofErr w:type="spellEnd"/>
          </w:p>
        </w:tc>
      </w:tr>
      <w:tr w:rsidR="00142579" w:rsidRPr="00984CEE" w:rsidTr="00A82913">
        <w:trPr>
          <w:trHeight w:val="88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1.7</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 xml:space="preserve">Обеспечение внутреннего правопорядка </w:t>
            </w:r>
            <w:hyperlink r:id="rId15" w:history="1">
              <w:r w:rsidRPr="00984CEE">
                <w:rPr>
                  <w:rFonts w:eastAsiaTheme="minorHAnsi"/>
                  <w:lang w:eastAsia="en-US"/>
                </w:rPr>
                <w:t>(8.3)</w:t>
              </w:r>
            </w:hyperlink>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Отделения и участковые пункты полиции</w:t>
            </w:r>
          </w:p>
          <w:p w:rsidR="00142579" w:rsidRPr="00984CEE" w:rsidRDefault="00142579" w:rsidP="00A82913">
            <w:pPr>
              <w:autoSpaceDE w:val="0"/>
              <w:autoSpaceDN w:val="0"/>
              <w:adjustRightInd w:val="0"/>
              <w:jc w:val="both"/>
              <w:rPr>
                <w:rFonts w:eastAsiaTheme="minorHAnsi"/>
                <w:lang w:eastAsia="en-US"/>
              </w:rPr>
            </w:pPr>
          </w:p>
        </w:tc>
      </w:tr>
      <w:tr w:rsidR="00142579" w:rsidRPr="00984CEE" w:rsidTr="00A82913">
        <w:trPr>
          <w:trHeight w:val="624"/>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1.8</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Социальное обслуживание(3.2)</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Объекты социального назначения</w:t>
            </w:r>
          </w:p>
          <w:p w:rsidR="00142579" w:rsidRPr="00984CEE" w:rsidRDefault="00142579" w:rsidP="00A82913">
            <w:pPr>
              <w:autoSpaceDE w:val="0"/>
              <w:autoSpaceDN w:val="0"/>
              <w:adjustRightInd w:val="0"/>
              <w:jc w:val="both"/>
              <w:rPr>
                <w:rFonts w:eastAsiaTheme="minorHAnsi"/>
                <w:shd w:val="clear" w:color="auto" w:fill="FFFFFF"/>
                <w:lang w:eastAsia="en-US"/>
              </w:rPr>
            </w:pPr>
          </w:p>
        </w:tc>
      </w:tr>
      <w:tr w:rsidR="00142579" w:rsidRPr="00984CEE" w:rsidTr="00A82913">
        <w:trPr>
          <w:trHeight w:val="79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1.9</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shd w:val="clear" w:color="auto" w:fill="FFFFFF"/>
                <w:lang w:eastAsia="en-US"/>
              </w:rPr>
              <w:t>Религиозное использование(3.7)</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Культовые объекты</w:t>
            </w:r>
          </w:p>
          <w:p w:rsidR="00142579" w:rsidRPr="00984CEE" w:rsidRDefault="00142579" w:rsidP="00A82913">
            <w:pPr>
              <w:autoSpaceDE w:val="0"/>
              <w:autoSpaceDN w:val="0"/>
              <w:adjustRightInd w:val="0"/>
              <w:jc w:val="both"/>
              <w:rPr>
                <w:rFonts w:eastAsiaTheme="minorHAnsi"/>
                <w:shd w:val="clear" w:color="auto" w:fill="FFFFFF"/>
                <w:lang w:eastAsia="en-US"/>
              </w:rPr>
            </w:pPr>
          </w:p>
          <w:p w:rsidR="00142579" w:rsidRPr="00984CEE" w:rsidRDefault="00142579" w:rsidP="00A82913">
            <w:pPr>
              <w:autoSpaceDE w:val="0"/>
              <w:autoSpaceDN w:val="0"/>
              <w:adjustRightInd w:val="0"/>
              <w:jc w:val="both"/>
              <w:rPr>
                <w:rFonts w:eastAsiaTheme="minorHAnsi"/>
                <w:shd w:val="clear" w:color="auto" w:fill="FFFFFF"/>
                <w:lang w:eastAsia="en-US"/>
              </w:rPr>
            </w:pPr>
          </w:p>
        </w:tc>
      </w:tr>
      <w:tr w:rsidR="00142579" w:rsidRPr="00984CEE" w:rsidTr="00A82913">
        <w:trPr>
          <w:trHeight w:val="25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1.10</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Здравоохранение (3.4)</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Размещение объектов капитального строительства, предназначенных для оказания гражданам медицинской помощи</w:t>
            </w:r>
          </w:p>
        </w:tc>
      </w:tr>
      <w:tr w:rsidR="00142579" w:rsidRPr="00984CEE" w:rsidTr="00A82913">
        <w:trPr>
          <w:trHeight w:val="21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1.11</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Объекты гаражного назначения (2.7.1)</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142579" w:rsidRPr="00984CEE" w:rsidTr="00A82913">
        <w:trPr>
          <w:trHeight w:val="24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1.12</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Общественное использование объектов капитального строительства (3.0)</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p>
        </w:tc>
      </w:tr>
      <w:tr w:rsidR="00142579" w:rsidRPr="00984CEE" w:rsidTr="00A82913">
        <w:trPr>
          <w:trHeight w:val="21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1.13</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Гостиничное обслуживание (4.7)</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142579" w:rsidRPr="00984CEE" w:rsidTr="00A82913">
        <w:trPr>
          <w:trHeight w:val="33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1.14</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Развлечения (4.8)</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widowControl w:val="0"/>
              <w:autoSpaceDE w:val="0"/>
              <w:autoSpaceDN w:val="0"/>
              <w:jc w:val="both"/>
            </w:pPr>
            <w:proofErr w:type="gramStart"/>
            <w:r w:rsidRPr="00984CEE">
              <w:t xml:space="preserve">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w:t>
            </w:r>
            <w:r w:rsidRPr="00984CEE">
              <w:lastRenderedPageBreak/>
              <w:t>автоматов (кроме игрового оборудования, используемого для проведения азартных игр) и игровых площадок;</w:t>
            </w:r>
            <w:proofErr w:type="gramEnd"/>
          </w:p>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142579" w:rsidRPr="00984CEE" w:rsidTr="00A82913">
        <w:trPr>
          <w:trHeight w:val="21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lastRenderedPageBreak/>
              <w:t>1.15</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Ветеринарное обслуживание (3.10)</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 xml:space="preserve">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
        </w:tc>
      </w:tr>
      <w:tr w:rsidR="00142579" w:rsidRPr="00984CEE" w:rsidTr="00A82913">
        <w:trPr>
          <w:trHeight w:val="43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1.16</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Амбулаторное ветеринарное обслуживание (3.10.1)</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142579" w:rsidRPr="00984CEE" w:rsidTr="00A82913">
        <w:trPr>
          <w:trHeight w:val="15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1.17</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Предпринимательство (4.0)</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widowControl w:val="0"/>
              <w:autoSpaceDE w:val="0"/>
              <w:autoSpaceDN w:val="0"/>
              <w:jc w:val="both"/>
            </w:pPr>
            <w:r w:rsidRPr="00984CEE">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tc>
      </w:tr>
      <w:tr w:rsidR="00142579" w:rsidRPr="00984CEE" w:rsidTr="003454D7">
        <w:trPr>
          <w:trHeight w:val="228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1.18</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proofErr w:type="gramStart"/>
            <w:r w:rsidRPr="00984CEE">
              <w:rPr>
                <w:rFonts w:eastAsiaTheme="minorHAnsi"/>
                <w:lang w:eastAsia="en-US"/>
              </w:rPr>
              <w:t>Объекты торговли (торговые центры, торгово-развлекательные центры (комплексы) (4.2)</w:t>
            </w:r>
            <w:proofErr w:type="gramEnd"/>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widowControl w:val="0"/>
              <w:autoSpaceDE w:val="0"/>
              <w:autoSpaceDN w:val="0"/>
              <w:jc w:val="both"/>
            </w:pPr>
            <w:r w:rsidRPr="00984CEE">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281" w:history="1">
              <w:r w:rsidRPr="00984CEE">
                <w:rPr>
                  <w:color w:val="0000FF"/>
                </w:rPr>
                <w:t>кодами 4.5</w:t>
              </w:r>
            </w:hyperlink>
            <w:r w:rsidRPr="00984CEE">
              <w:t xml:space="preserve"> - </w:t>
            </w:r>
            <w:hyperlink w:anchor="P294" w:history="1">
              <w:r w:rsidRPr="00984CEE">
                <w:rPr>
                  <w:color w:val="0000FF"/>
                </w:rPr>
                <w:t>4.9</w:t>
              </w:r>
            </w:hyperlink>
            <w:r w:rsidRPr="00984CEE">
              <w:t>;</w:t>
            </w:r>
          </w:p>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размещение гаражей и (или) стоянок для автомобилей сотрудников и посетителей торгового центра</w:t>
            </w:r>
          </w:p>
          <w:p w:rsidR="00142579" w:rsidRPr="00984CEE" w:rsidRDefault="00142579" w:rsidP="00A82913">
            <w:pPr>
              <w:autoSpaceDE w:val="0"/>
              <w:autoSpaceDN w:val="0"/>
              <w:adjustRightInd w:val="0"/>
              <w:jc w:val="both"/>
              <w:rPr>
                <w:rFonts w:eastAsiaTheme="minorHAnsi"/>
                <w:shd w:val="clear" w:color="auto" w:fill="FFFFFF"/>
                <w:lang w:eastAsia="en-US"/>
              </w:rPr>
            </w:pPr>
          </w:p>
        </w:tc>
      </w:tr>
      <w:tr w:rsidR="00142579" w:rsidRPr="00984CEE" w:rsidTr="00A82913">
        <w:trPr>
          <w:trHeight w:val="91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1.19</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Общественное питание (4.6)</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142579" w:rsidRPr="00984CEE" w:rsidTr="00A82913">
        <w:trPr>
          <w:trHeight w:val="37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1.20</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 xml:space="preserve"> Обслуживание автотранспорта</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174" w:history="1">
              <w:r w:rsidRPr="00984CEE">
                <w:rPr>
                  <w:rFonts w:eastAsiaTheme="minorHAnsi"/>
                  <w:color w:val="0000FF"/>
                  <w:lang w:eastAsia="en-US"/>
                </w:rPr>
                <w:t>коде 2.7.1</w:t>
              </w:r>
            </w:hyperlink>
          </w:p>
        </w:tc>
      </w:tr>
      <w:tr w:rsidR="00142579" w:rsidRPr="00984CEE" w:rsidTr="00A82913">
        <w:tc>
          <w:tcPr>
            <w:tcW w:w="9070" w:type="dxa"/>
            <w:gridSpan w:val="3"/>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2. Условно разрешенные виды использования</w:t>
            </w:r>
          </w:p>
        </w:tc>
      </w:tr>
      <w:tr w:rsidR="00142579" w:rsidRPr="00984CEE" w:rsidTr="00A82913">
        <w:trPr>
          <w:trHeight w:val="1528"/>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2.1</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sz w:val="22"/>
                <w:szCs w:val="22"/>
                <w:lang w:eastAsia="en-US"/>
              </w:rPr>
              <w:t>Для индивидуального жилищного строительства</w:t>
            </w:r>
            <w:r w:rsidRPr="00984CEE">
              <w:rPr>
                <w:rFonts w:eastAsiaTheme="minorHAnsi"/>
                <w:lang w:eastAsia="en-US"/>
              </w:rPr>
              <w:t xml:space="preserve"> (2.1)</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widowControl w:val="0"/>
              <w:autoSpaceDE w:val="0"/>
              <w:autoSpaceDN w:val="0"/>
              <w:jc w:val="both"/>
            </w:pPr>
            <w:r w:rsidRPr="00984CEE">
              <w:t>Размещение индивидуального жилого дома (дом, пригодный для постоянного проживания, высотой не выше трех надземных этажей);</w:t>
            </w:r>
          </w:p>
          <w:p w:rsidR="00142579" w:rsidRPr="00984CEE" w:rsidRDefault="00142579" w:rsidP="00A82913">
            <w:pPr>
              <w:widowControl w:val="0"/>
              <w:autoSpaceDE w:val="0"/>
              <w:autoSpaceDN w:val="0"/>
              <w:jc w:val="both"/>
            </w:pPr>
            <w:r w:rsidRPr="00984CEE">
              <w:t>выращивание плодовых, ягодных, овощных, бахчевых или иных декоративных или сельскохозяйственных культур;</w:t>
            </w:r>
          </w:p>
          <w:p w:rsidR="00142579" w:rsidRPr="00984CEE" w:rsidRDefault="00142579" w:rsidP="00A82913">
            <w:pPr>
              <w:widowControl w:val="0"/>
              <w:autoSpaceDE w:val="0"/>
              <w:autoSpaceDN w:val="0"/>
              <w:adjustRightInd w:val="0"/>
              <w:jc w:val="both"/>
              <w:outlineLvl w:val="1"/>
              <w:rPr>
                <w:shd w:val="clear" w:color="auto" w:fill="FFFFFF"/>
              </w:rPr>
            </w:pPr>
            <w:r w:rsidRPr="00984CEE">
              <w:t>размещение индивидуальных гаражей и подсобных сооружений</w:t>
            </w:r>
          </w:p>
        </w:tc>
      </w:tr>
      <w:tr w:rsidR="00142579" w:rsidRPr="00984CEE" w:rsidTr="00A82913">
        <w:trPr>
          <w:trHeight w:val="608"/>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lastRenderedPageBreak/>
              <w:t>2.2</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shd w:val="clear" w:color="auto" w:fill="FFFFFF"/>
                <w:lang w:eastAsia="en-US"/>
              </w:rPr>
              <w:t>Образование и просвещение(3.5)</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widowControl w:val="0"/>
              <w:autoSpaceDE w:val="0"/>
              <w:autoSpaceDN w:val="0"/>
              <w:adjustRightInd w:val="0"/>
              <w:jc w:val="both"/>
              <w:outlineLvl w:val="1"/>
              <w:rPr>
                <w:shd w:val="clear" w:color="auto" w:fill="FFFFFF"/>
              </w:rPr>
            </w:pPr>
            <w:r w:rsidRPr="00984CEE">
              <w:rPr>
                <w:shd w:val="clear" w:color="auto" w:fill="FFFFFF"/>
              </w:rPr>
              <w:t>Объекты школьного и дошкольного образования</w:t>
            </w:r>
          </w:p>
        </w:tc>
      </w:tr>
      <w:tr w:rsidR="00142579" w:rsidRPr="00984CEE" w:rsidTr="00A82913">
        <w:trPr>
          <w:trHeight w:val="106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2.3</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 xml:space="preserve">Обслуживание автотранспорта </w:t>
            </w:r>
            <w:hyperlink r:id="rId16" w:history="1">
              <w:r w:rsidRPr="00984CEE">
                <w:rPr>
                  <w:rFonts w:eastAsiaTheme="minorHAnsi"/>
                  <w:lang w:eastAsia="en-US"/>
                </w:rPr>
                <w:t>(4.9)</w:t>
              </w:r>
            </w:hyperlink>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widowControl w:val="0"/>
              <w:autoSpaceDE w:val="0"/>
              <w:autoSpaceDN w:val="0"/>
              <w:adjustRightInd w:val="0"/>
              <w:jc w:val="both"/>
              <w:outlineLvl w:val="1"/>
            </w:pPr>
            <w:r w:rsidRPr="00984CEE">
              <w:rPr>
                <w:shd w:val="clear" w:color="auto" w:fill="FFFFFF"/>
              </w:rPr>
              <w:t>Автозаправочные станции; станции технического обслуживания автомобилей, шиномонтажные, мастерские, автомойки; автостоянки для постоянного хранения индивидуальных легковых автомобилей</w:t>
            </w:r>
          </w:p>
        </w:tc>
      </w:tr>
      <w:tr w:rsidR="00142579" w:rsidRPr="00984CEE" w:rsidTr="00A82913">
        <w:trPr>
          <w:trHeight w:val="596"/>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2.4</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 xml:space="preserve">Ветеринарное обслуживание </w:t>
            </w:r>
            <w:hyperlink r:id="rId17" w:history="1">
              <w:r w:rsidRPr="00984CEE">
                <w:rPr>
                  <w:rFonts w:eastAsiaTheme="minorHAnsi"/>
                  <w:lang w:eastAsia="en-US"/>
                </w:rPr>
                <w:t>(3.10)</w:t>
              </w:r>
            </w:hyperlink>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Ветеринарные поликлиники</w:t>
            </w:r>
          </w:p>
        </w:tc>
      </w:tr>
      <w:tr w:rsidR="00142579" w:rsidRPr="00984CEE" w:rsidTr="00A82913">
        <w:trPr>
          <w:trHeight w:val="354"/>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2.5</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shd w:val="clear" w:color="auto" w:fill="FFFFFF"/>
                <w:lang w:eastAsia="en-US"/>
              </w:rPr>
              <w:t>Спорт(5.1)</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after="200" w:line="276" w:lineRule="auto"/>
              <w:rPr>
                <w:rFonts w:eastAsiaTheme="minorHAnsi"/>
              </w:rPr>
            </w:pPr>
            <w:r w:rsidRPr="00984CEE">
              <w:rPr>
                <w:rFonts w:eastAsiaTheme="minorHAnsi"/>
                <w:shd w:val="clear" w:color="auto" w:fill="FFFFFF"/>
                <w:lang w:eastAsia="en-US"/>
              </w:rPr>
              <w:t>Спортивные залы, бассейны</w:t>
            </w:r>
          </w:p>
        </w:tc>
      </w:tr>
      <w:tr w:rsidR="00142579" w:rsidRPr="00984CEE" w:rsidTr="003454D7">
        <w:trPr>
          <w:trHeight w:val="1030"/>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2.6</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Гостиничное обслуживание</w:t>
            </w:r>
          </w:p>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 xml:space="preserve"> (4.7)</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after="200" w:line="276" w:lineRule="auto"/>
              <w:rPr>
                <w:rFonts w:eastAsiaTheme="minorHAnsi"/>
                <w:shd w:val="clear" w:color="auto" w:fill="FFFFFF"/>
                <w:lang w:eastAsia="en-US"/>
              </w:rPr>
            </w:pPr>
            <w:r w:rsidRPr="00984CEE">
              <w:rPr>
                <w:rFonts w:eastAsiaTheme="minorHAnsi"/>
                <w:shd w:val="clear" w:color="auto" w:fill="FFFFFF"/>
                <w:lang w:eastAsia="en-US"/>
              </w:rPr>
              <w:t>Общежития со встроенными или встроено-пристроенными помещениями общественного назначения</w:t>
            </w:r>
          </w:p>
        </w:tc>
      </w:tr>
      <w:tr w:rsidR="00142579" w:rsidRPr="00984CEE" w:rsidTr="00A82913">
        <w:tc>
          <w:tcPr>
            <w:tcW w:w="9070" w:type="dxa"/>
            <w:gridSpan w:val="3"/>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3. Вспомогательные виды разрешенного использования</w:t>
            </w:r>
          </w:p>
        </w:tc>
      </w:tr>
      <w:tr w:rsidR="00142579" w:rsidRPr="00984CEE" w:rsidTr="00A82913">
        <w:trPr>
          <w:trHeight w:val="606"/>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3.1</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Гостиничное обслуживание(4.7)</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shd w:val="clear" w:color="auto" w:fill="FFFFFF"/>
                <w:lang w:eastAsia="en-US"/>
              </w:rPr>
              <w:t>Гостиницы</w:t>
            </w:r>
          </w:p>
        </w:tc>
      </w:tr>
      <w:tr w:rsidR="00142579" w:rsidRPr="00984CEE" w:rsidTr="00A82913">
        <w:trPr>
          <w:trHeight w:val="633"/>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3.2</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Общественное питание(4.6)</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Предприятия общественного питания</w:t>
            </w:r>
          </w:p>
        </w:tc>
      </w:tr>
      <w:tr w:rsidR="00142579" w:rsidRPr="00984CEE" w:rsidTr="00A82913">
        <w:trPr>
          <w:trHeight w:val="734"/>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3.3</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Бытовое обслуживание(3.3)</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shd w:val="clear" w:color="auto" w:fill="FFFFFF"/>
                <w:lang w:eastAsia="en-US"/>
              </w:rPr>
              <w:t xml:space="preserve">Предприятия бытового обслуживания населения, питания, дома быта </w:t>
            </w:r>
          </w:p>
        </w:tc>
      </w:tr>
      <w:tr w:rsidR="00142579" w:rsidRPr="00984CEE" w:rsidTr="00A82913">
        <w:trPr>
          <w:trHeight w:val="1163"/>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3.4</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Здравоохранение(3.4)</w:t>
            </w:r>
          </w:p>
          <w:p w:rsidR="00142579" w:rsidRPr="00984CEE" w:rsidRDefault="00142579" w:rsidP="00A82913">
            <w:pPr>
              <w:autoSpaceDE w:val="0"/>
              <w:autoSpaceDN w:val="0"/>
              <w:adjustRightInd w:val="0"/>
              <w:jc w:val="both"/>
              <w:rPr>
                <w:rFonts w:eastAsiaTheme="minorHAnsi"/>
                <w:shd w:val="clear" w:color="auto" w:fill="FFFFFF"/>
                <w:lang w:eastAsia="en-US"/>
              </w:rPr>
            </w:pPr>
          </w:p>
          <w:p w:rsidR="00142579" w:rsidRPr="00984CEE" w:rsidRDefault="00142579" w:rsidP="00A82913">
            <w:pPr>
              <w:autoSpaceDE w:val="0"/>
              <w:autoSpaceDN w:val="0"/>
              <w:adjustRightInd w:val="0"/>
              <w:jc w:val="both"/>
              <w:rPr>
                <w:rFonts w:eastAsiaTheme="minorHAnsi"/>
                <w:shd w:val="clear" w:color="auto" w:fill="FFFFFF"/>
                <w:lang w:eastAsia="en-US"/>
              </w:rPr>
            </w:pPr>
          </w:p>
          <w:p w:rsidR="00142579" w:rsidRPr="00984CEE" w:rsidRDefault="00142579" w:rsidP="00A82913">
            <w:pPr>
              <w:autoSpaceDE w:val="0"/>
              <w:autoSpaceDN w:val="0"/>
              <w:adjustRightInd w:val="0"/>
              <w:jc w:val="both"/>
              <w:rPr>
                <w:rFonts w:eastAsiaTheme="minorHAnsi"/>
                <w:shd w:val="clear" w:color="auto" w:fill="FFFFFF"/>
                <w:lang w:eastAsia="en-US"/>
              </w:rPr>
            </w:pP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Больничные учреждения без специальных требований к размещению, в том числе, пункты оказания первой медицинской помощи, поликлиники, объекты общей врачебной практики, аптеки</w:t>
            </w:r>
          </w:p>
        </w:tc>
      </w:tr>
      <w:tr w:rsidR="00142579" w:rsidRPr="00984CEE" w:rsidTr="00A82913">
        <w:trPr>
          <w:trHeight w:val="30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3.5</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Спорт(5.1)</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Спортивные залы, спортивные площадки, бассейны</w:t>
            </w:r>
          </w:p>
        </w:tc>
      </w:tr>
      <w:tr w:rsidR="00142579" w:rsidRPr="00984CEE" w:rsidTr="003454D7">
        <w:trPr>
          <w:trHeight w:val="1617"/>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3.6</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Коммунальное обслуживание(3.1)</w:t>
            </w:r>
          </w:p>
          <w:p w:rsidR="00142579" w:rsidRPr="00984CEE" w:rsidRDefault="00142579" w:rsidP="00A82913">
            <w:pPr>
              <w:autoSpaceDE w:val="0"/>
              <w:autoSpaceDN w:val="0"/>
              <w:adjustRightInd w:val="0"/>
              <w:jc w:val="both"/>
              <w:rPr>
                <w:rFonts w:eastAsiaTheme="minorHAnsi"/>
                <w:shd w:val="clear" w:color="auto" w:fill="FFFFFF"/>
                <w:lang w:val="en-US" w:eastAsia="en-US"/>
              </w:rPr>
            </w:pP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spacing w:after="200" w:line="276" w:lineRule="auto"/>
              <w:rPr>
                <w:rFonts w:eastAsiaTheme="minorHAnsi"/>
                <w:lang w:eastAsia="en-US"/>
              </w:rPr>
            </w:pPr>
            <w:r w:rsidRPr="00984CEE">
              <w:rPr>
                <w:rFonts w:eastAsiaTheme="minorHAnsi"/>
                <w:lang w:eastAsia="en-US"/>
              </w:rPr>
              <w:t>Коммунальные объекты, объекты инженерно-технического назначения, связанные с обслуживанием объектов, расположенных в данной территориальной зоне, общественные туалеты; общественные туалеты, ин</w:t>
            </w:r>
            <w:bookmarkStart w:id="1" w:name="_GoBack"/>
            <w:bookmarkEnd w:id="1"/>
            <w:r w:rsidRPr="00984CEE">
              <w:rPr>
                <w:rFonts w:eastAsiaTheme="minorHAnsi"/>
                <w:lang w:eastAsia="en-US"/>
              </w:rPr>
              <w:t>ые виды элементов благоустройства</w:t>
            </w:r>
          </w:p>
        </w:tc>
      </w:tr>
      <w:tr w:rsidR="00142579" w:rsidRPr="00984CEE" w:rsidTr="00A82913">
        <w:trPr>
          <w:trHeight w:val="65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3.7</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 xml:space="preserve">Рынки </w:t>
            </w:r>
            <w:hyperlink r:id="rId18" w:history="1">
              <w:r w:rsidRPr="00984CEE">
                <w:rPr>
                  <w:rFonts w:eastAsiaTheme="minorHAnsi"/>
                  <w:lang w:eastAsia="en-US"/>
                </w:rPr>
                <w:t>(4.3)</w:t>
              </w:r>
            </w:hyperlink>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Некапитальные нестационарные сооружения мелкорозничной торговли</w:t>
            </w:r>
          </w:p>
        </w:tc>
      </w:tr>
      <w:tr w:rsidR="00142579" w:rsidRPr="00984CEE" w:rsidTr="00A82913">
        <w:trPr>
          <w:trHeight w:val="605"/>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3.8</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lang w:eastAsia="en-US"/>
              </w:rPr>
              <w:t>Обслуживание автотранспорта (4.9)</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Автостоянки надземного открытого и закрытого типов</w:t>
            </w:r>
          </w:p>
        </w:tc>
      </w:tr>
      <w:tr w:rsidR="00142579" w:rsidRPr="00984CEE" w:rsidTr="00A82913">
        <w:trPr>
          <w:trHeight w:val="1197"/>
        </w:trPr>
        <w:tc>
          <w:tcPr>
            <w:tcW w:w="680"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lastRenderedPageBreak/>
              <w:t>3.9</w:t>
            </w:r>
          </w:p>
        </w:tc>
        <w:tc>
          <w:tcPr>
            <w:tcW w:w="2551"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lang w:eastAsia="en-US"/>
              </w:rPr>
            </w:pPr>
            <w:r w:rsidRPr="00984CEE">
              <w:rPr>
                <w:lang w:eastAsia="en-US"/>
              </w:rPr>
              <w:t>Земельные участки (территории) общего пользования (12.0)</w:t>
            </w:r>
          </w:p>
        </w:tc>
        <w:tc>
          <w:tcPr>
            <w:tcW w:w="5839" w:type="dxa"/>
            <w:tcBorders>
              <w:top w:val="single" w:sz="4" w:space="0" w:color="auto"/>
              <w:left w:val="single" w:sz="4" w:space="0" w:color="auto"/>
              <w:bottom w:val="single" w:sz="4" w:space="0" w:color="auto"/>
              <w:right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proofErr w:type="gramStart"/>
            <w:r w:rsidRPr="00984CEE">
              <w:rPr>
                <w:rFonts w:eastAsiaTheme="minorHAnsi"/>
                <w:shd w:val="clear" w:color="auto" w:fill="FFFFFF"/>
                <w:lang w:eastAsia="en-US"/>
              </w:rPr>
              <w:t>Пешеходные связи, Пешеходные зоны, Проезды, парки, скверы, бульвары, набережные, малые архитектурные формы, средства визуальной информации</w:t>
            </w:r>
            <w:proofErr w:type="gramEnd"/>
          </w:p>
        </w:tc>
      </w:tr>
    </w:tbl>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1) предельный минимальный размер земельного участка с видом разрешенного использования "коммунальное обслуживание"- 0,001 га;</w:t>
      </w:r>
    </w:p>
    <w:p w:rsidR="00142579" w:rsidRPr="00984CEE" w:rsidRDefault="00142579" w:rsidP="00142579">
      <w:pPr>
        <w:autoSpaceDE w:val="0"/>
        <w:autoSpaceDN w:val="0"/>
        <w:adjustRightInd w:val="0"/>
        <w:ind w:firstLine="540"/>
        <w:jc w:val="both"/>
        <w:rPr>
          <w:rFonts w:eastAsiaTheme="minorHAnsi"/>
          <w:lang w:eastAsia="en-US"/>
        </w:rPr>
      </w:pPr>
      <w:proofErr w:type="gramStart"/>
      <w:r w:rsidRPr="00984CEE">
        <w:rPr>
          <w:rFonts w:eastAsiaTheme="minorHAnsi"/>
          <w:lang w:eastAsia="en-US"/>
        </w:rPr>
        <w:t>предельный размер земельного участка: минимальный - 0,1 га, максимальный - 150 га;</w:t>
      </w:r>
      <w:proofErr w:type="gramEnd"/>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2) минимальный отступ от границ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"сооружения связи", "стоянки", "общественные уборные" - 1 м;</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минимальный отступ от границ земельного участка для объектов капитального строительства - 3 м;</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минимальный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 м;</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3) максимальный процент застройки в границах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"сооружения связи", "стоянки", "общественные уборные"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минимальный процент застройки в границах земельного участка для объектов капитального строительства с видом разрешенного использования "объекты для воспитания, образования и просвещения", "автозаправочные станции (бензиновые, газовые)" - 10%;</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минимальный процент застройки в границах земельного участка для объектов капитального строительства - 25% (без учета эксплуатируемой кровли подземных, подвальных, цокольных частей объектов), максимальный процент застройки в границах земельного участка для объектов капитального строительства - 70% (без учета эксплуатируемой кровли подземных, подвальных, цокольных частей объектов);</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 xml:space="preserve">4) предельное минимальное количество </w:t>
      </w:r>
      <w:proofErr w:type="spellStart"/>
      <w:r w:rsidRPr="00984CEE">
        <w:rPr>
          <w:rFonts w:eastAsiaTheme="minorHAnsi"/>
          <w:lang w:eastAsia="en-US"/>
        </w:rPr>
        <w:t>машино</w:t>
      </w:r>
      <w:proofErr w:type="spellEnd"/>
      <w:r w:rsidRPr="00984CEE">
        <w:rPr>
          <w:rFonts w:eastAsiaTheme="minorHAnsi"/>
          <w:lang w:eastAsia="en-US"/>
        </w:rPr>
        <w:t xml:space="preserve"> - мест для стоянок индивидуальных транспортных средств:</w:t>
      </w:r>
    </w:p>
    <w:p w:rsidR="00142579" w:rsidRPr="00984CEE" w:rsidRDefault="00142579" w:rsidP="00142579">
      <w:pPr>
        <w:autoSpaceDE w:val="0"/>
        <w:autoSpaceDN w:val="0"/>
        <w:adjustRightInd w:val="0"/>
        <w:ind w:firstLine="540"/>
        <w:jc w:val="both"/>
        <w:rPr>
          <w:rFonts w:eastAsiaTheme="minorHAnsi"/>
          <w:lang w:eastAsia="en-US"/>
        </w:rPr>
      </w:pPr>
      <w:proofErr w:type="gramStart"/>
      <w:r w:rsidRPr="00984CEE">
        <w:rPr>
          <w:rFonts w:eastAsiaTheme="minorHAnsi"/>
          <w:lang w:eastAsia="en-US"/>
        </w:rPr>
        <w:t>для объектов капитального строительства с видом разрешенного использования "объекты для приема населения и организаций в связи с предоставлением им коммунальных услуг", "объекты для оказания населению или организациям бытовых услуг", "объекты для подготовки и поддержания в готовности органов внутренних дел и спасательных служб, в которых существует военизированная служба", "объекты гражданской обороны (за исключением объектов гражданской обороны, являющихся частями производственных зданий)", "объекты</w:t>
      </w:r>
      <w:proofErr w:type="gramEnd"/>
      <w:r w:rsidRPr="00984CEE">
        <w:rPr>
          <w:rFonts w:eastAsiaTheme="minorHAnsi"/>
          <w:lang w:eastAsia="en-US"/>
        </w:rPr>
        <w:t xml:space="preserve"> гражданской обороны (за исключением объектов гражданской обороны, являющихся частями производственных зданий)", "объекты для оказания ветеринарных услуг, временного содержания или разведения животных, не являющихся сельскохозяйственными, под надзором человека" - 1 </w:t>
      </w:r>
      <w:proofErr w:type="spellStart"/>
      <w:r w:rsidRPr="00984CEE">
        <w:rPr>
          <w:rFonts w:eastAsiaTheme="minorHAnsi"/>
          <w:lang w:eastAsia="en-US"/>
        </w:rPr>
        <w:t>машино</w:t>
      </w:r>
      <w:proofErr w:type="spellEnd"/>
      <w:r w:rsidRPr="00984CEE">
        <w:rPr>
          <w:rFonts w:eastAsiaTheme="minorHAnsi"/>
          <w:lang w:eastAsia="en-US"/>
        </w:rPr>
        <w:t>-место на 60 кв. метров общей площади;</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lastRenderedPageBreak/>
        <w:t xml:space="preserve">для объектов капитального строительства с видом разрешенного использования "рестораны", "кафе", "столовые", "закусочные", "бары" - 4 </w:t>
      </w:r>
      <w:proofErr w:type="spellStart"/>
      <w:r w:rsidRPr="00984CEE">
        <w:rPr>
          <w:rFonts w:eastAsiaTheme="minorHAnsi"/>
          <w:lang w:eastAsia="en-US"/>
        </w:rPr>
        <w:t>машино</w:t>
      </w:r>
      <w:proofErr w:type="spellEnd"/>
      <w:r w:rsidRPr="00984CEE">
        <w:rPr>
          <w:rFonts w:eastAsiaTheme="minorHAnsi"/>
          <w:lang w:eastAsia="en-US"/>
        </w:rPr>
        <w:t>-места на 100 кв. метров общей площади;</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 xml:space="preserve">для объектов капитального строительства с видом разрешенного использования "объекты для размещения спортивных клубов, спортивных залов, бассейнов", "объекты для устройства площадок для занятия спортом и физкультурой, в том числе водным" - 4 </w:t>
      </w:r>
      <w:proofErr w:type="spellStart"/>
      <w:r w:rsidRPr="00984CEE">
        <w:rPr>
          <w:rFonts w:eastAsiaTheme="minorHAnsi"/>
          <w:lang w:eastAsia="en-US"/>
        </w:rPr>
        <w:t>машино</w:t>
      </w:r>
      <w:proofErr w:type="spellEnd"/>
      <w:r w:rsidRPr="00984CEE">
        <w:rPr>
          <w:rFonts w:eastAsiaTheme="minorHAnsi"/>
          <w:lang w:eastAsia="en-US"/>
        </w:rPr>
        <w:t>-места на 100 кв. метров общей площади;</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 xml:space="preserve">для объектов капитального строительства с видом разрешенного использования "спортивно-зрелищные сооружения с трибунами более 500 зрителей", "гостиницы" - 15 </w:t>
      </w:r>
      <w:proofErr w:type="spellStart"/>
      <w:r w:rsidRPr="00984CEE">
        <w:rPr>
          <w:rFonts w:eastAsiaTheme="minorHAnsi"/>
          <w:lang w:eastAsia="en-US"/>
        </w:rPr>
        <w:t>машино</w:t>
      </w:r>
      <w:proofErr w:type="spellEnd"/>
      <w:r w:rsidRPr="00984CEE">
        <w:rPr>
          <w:rFonts w:eastAsiaTheme="minorHAnsi"/>
          <w:lang w:eastAsia="en-US"/>
        </w:rPr>
        <w:t>-мест на 100 мест;</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 xml:space="preserve">для объектов капитального строительства с видом разрешенного использования "объекты для размещения музеев", "выставочные залы", "художественные галереи", "дома культуры", "библиотеки", "кинотеатры, кинозалы", "объекты для размещения цирков, зверинцев, зоопарков, океанариумов", "объекты для отправления религиозных обрядов" - 15 </w:t>
      </w:r>
      <w:proofErr w:type="spellStart"/>
      <w:r w:rsidRPr="00984CEE">
        <w:rPr>
          <w:rFonts w:eastAsiaTheme="minorHAnsi"/>
          <w:lang w:eastAsia="en-US"/>
        </w:rPr>
        <w:t>машино</w:t>
      </w:r>
      <w:proofErr w:type="spellEnd"/>
      <w:r w:rsidRPr="00984CEE">
        <w:rPr>
          <w:rFonts w:eastAsiaTheme="minorHAnsi"/>
          <w:lang w:eastAsia="en-US"/>
        </w:rPr>
        <w:t>-мест на 100 мест или единовременных посетителей;</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 xml:space="preserve">для объектов капитального строительства с видом разрешенного использования "автомобильные мойки" - 3 </w:t>
      </w:r>
      <w:proofErr w:type="spellStart"/>
      <w:r w:rsidRPr="00984CEE">
        <w:rPr>
          <w:rFonts w:eastAsiaTheme="minorHAnsi"/>
          <w:lang w:eastAsia="en-US"/>
        </w:rPr>
        <w:t>машино</w:t>
      </w:r>
      <w:proofErr w:type="spellEnd"/>
      <w:r w:rsidRPr="00984CEE">
        <w:rPr>
          <w:rFonts w:eastAsiaTheme="minorHAnsi"/>
          <w:lang w:eastAsia="en-US"/>
        </w:rPr>
        <w:t>-места на 1 пост;</w:t>
      </w:r>
    </w:p>
    <w:p w:rsidR="00142579" w:rsidRPr="00142579"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roofErr w:type="gramStart"/>
      <w:r w:rsidR="004E2342">
        <w:rPr>
          <w:rFonts w:eastAsiaTheme="minorHAnsi"/>
          <w:lang w:eastAsia="en-US"/>
        </w:rPr>
        <w:t>.</w:t>
      </w:r>
      <w:r>
        <w:rPr>
          <w:rFonts w:eastAsiaTheme="minorHAnsi"/>
          <w:lang w:eastAsia="en-US"/>
        </w:rPr>
        <w:t>»</w:t>
      </w:r>
      <w:r w:rsidRPr="00984CEE">
        <w:rPr>
          <w:rFonts w:eastAsiaTheme="minorHAnsi"/>
          <w:lang w:eastAsia="en-US"/>
        </w:rPr>
        <w:t>.</w:t>
      </w:r>
      <w:proofErr w:type="gramEnd"/>
    </w:p>
    <w:p w:rsidR="00142579" w:rsidRPr="00142579" w:rsidRDefault="00142579" w:rsidP="00142579">
      <w:pPr>
        <w:autoSpaceDE w:val="0"/>
        <w:autoSpaceDN w:val="0"/>
        <w:adjustRightInd w:val="0"/>
        <w:ind w:firstLine="540"/>
        <w:jc w:val="both"/>
        <w:outlineLvl w:val="1"/>
        <w:rPr>
          <w:sz w:val="28"/>
          <w:szCs w:val="28"/>
        </w:rPr>
      </w:pPr>
      <w:r w:rsidRPr="00142579">
        <w:rPr>
          <w:sz w:val="28"/>
          <w:szCs w:val="28"/>
        </w:rPr>
        <w:t>1.5</w:t>
      </w:r>
      <w:r w:rsidR="004E2342">
        <w:rPr>
          <w:sz w:val="28"/>
          <w:szCs w:val="28"/>
        </w:rPr>
        <w:t>.</w:t>
      </w:r>
      <w:r w:rsidRPr="00142579">
        <w:rPr>
          <w:sz w:val="28"/>
          <w:szCs w:val="28"/>
        </w:rPr>
        <w:t xml:space="preserve"> Статью 25. «Зона застройки жилыми домами смешанной этажности (Ж-1)» изложить в следующей редакции:</w:t>
      </w:r>
    </w:p>
    <w:p w:rsidR="00142579" w:rsidRPr="000822F1" w:rsidRDefault="004E2342" w:rsidP="00142579">
      <w:pPr>
        <w:autoSpaceDE w:val="0"/>
        <w:autoSpaceDN w:val="0"/>
        <w:adjustRightInd w:val="0"/>
        <w:ind w:firstLine="540"/>
        <w:jc w:val="both"/>
      </w:pPr>
      <w:r>
        <w:t>«</w:t>
      </w:r>
      <w:r w:rsidR="00142579" w:rsidRPr="000822F1">
        <w:t>1. Виды разрешенного использования земельных участков и объек</w:t>
      </w:r>
      <w:r w:rsidR="00142579">
        <w:t>тов капитального строительства:</w:t>
      </w:r>
    </w:p>
    <w:p w:rsidR="00142579" w:rsidRPr="000822F1" w:rsidRDefault="00142579" w:rsidP="00142579">
      <w:pPr>
        <w:autoSpaceDE w:val="0"/>
        <w:autoSpaceDN w:val="0"/>
        <w:adjustRightInd w:val="0"/>
        <w:ind w:firstLine="540"/>
        <w:jc w:val="both"/>
      </w:pPr>
    </w:p>
    <w:tbl>
      <w:tblPr>
        <w:tblStyle w:val="a3"/>
        <w:tblW w:w="9180" w:type="dxa"/>
        <w:tblLayout w:type="fixed"/>
        <w:tblLook w:val="04A0" w:firstRow="1" w:lastRow="0" w:firstColumn="1" w:lastColumn="0" w:noHBand="0" w:noVBand="1"/>
      </w:tblPr>
      <w:tblGrid>
        <w:gridCol w:w="678"/>
        <w:gridCol w:w="2552"/>
        <w:gridCol w:w="5950"/>
      </w:tblGrid>
      <w:tr w:rsidR="00142579" w:rsidRPr="00984CEE" w:rsidTr="00A82913">
        <w:tc>
          <w:tcPr>
            <w:tcW w:w="678" w:type="dxa"/>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 xml:space="preserve">N </w:t>
            </w:r>
            <w:proofErr w:type="gramStart"/>
            <w:r w:rsidRPr="00984CEE">
              <w:rPr>
                <w:rFonts w:eastAsiaTheme="minorHAnsi"/>
                <w:lang w:eastAsia="en-US"/>
              </w:rPr>
              <w:t>п</w:t>
            </w:r>
            <w:proofErr w:type="gramEnd"/>
            <w:r w:rsidRPr="00984CEE">
              <w:rPr>
                <w:rFonts w:eastAsiaTheme="minorHAnsi"/>
                <w:lang w:eastAsia="en-US"/>
              </w:rPr>
              <w:t>/п</w:t>
            </w:r>
          </w:p>
        </w:tc>
        <w:tc>
          <w:tcPr>
            <w:tcW w:w="2552" w:type="dxa"/>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 xml:space="preserve">Наименование вида разрешенного использования земельного участка (с указанием кода </w:t>
            </w:r>
            <w:hyperlink r:id="rId19" w:history="1">
              <w:r w:rsidRPr="00984CEE">
                <w:rPr>
                  <w:rFonts w:eastAsiaTheme="minorHAnsi"/>
                  <w:lang w:eastAsia="en-US"/>
                </w:rPr>
                <w:t>классификатора</w:t>
              </w:r>
            </w:hyperlink>
            <w:r w:rsidRPr="00984CEE">
              <w:rPr>
                <w:rFonts w:eastAsiaTheme="minorHAnsi"/>
                <w:lang w:eastAsia="en-US"/>
              </w:rPr>
              <w:t>)</w:t>
            </w:r>
          </w:p>
        </w:tc>
        <w:tc>
          <w:tcPr>
            <w:tcW w:w="5950" w:type="dxa"/>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Наименование вида разрешенного использования объектов капитального строительства</w:t>
            </w:r>
          </w:p>
        </w:tc>
      </w:tr>
      <w:tr w:rsidR="00142579" w:rsidRPr="00984CEE" w:rsidTr="00A82913">
        <w:tc>
          <w:tcPr>
            <w:tcW w:w="678" w:type="dxa"/>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1</w:t>
            </w:r>
          </w:p>
        </w:tc>
        <w:tc>
          <w:tcPr>
            <w:tcW w:w="2552" w:type="dxa"/>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2</w:t>
            </w:r>
          </w:p>
        </w:tc>
        <w:tc>
          <w:tcPr>
            <w:tcW w:w="5950" w:type="dxa"/>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3</w:t>
            </w:r>
          </w:p>
        </w:tc>
      </w:tr>
      <w:tr w:rsidR="00142579" w:rsidRPr="00984CEE" w:rsidTr="00A82913">
        <w:tc>
          <w:tcPr>
            <w:tcW w:w="9180" w:type="dxa"/>
            <w:gridSpan w:val="3"/>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1. Основные виды разрешенного использования</w:t>
            </w:r>
          </w:p>
        </w:tc>
      </w:tr>
      <w:tr w:rsidR="00142579" w:rsidRPr="00984CEE" w:rsidTr="00A82913">
        <w:tc>
          <w:tcPr>
            <w:tcW w:w="678"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w:t>
            </w:r>
          </w:p>
        </w:tc>
        <w:tc>
          <w:tcPr>
            <w:tcW w:w="2552"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szCs w:val="22"/>
                <w:lang w:eastAsia="en-US"/>
              </w:rPr>
              <w:t>Для индивидуального жилищного строительства</w:t>
            </w:r>
            <w:r w:rsidRPr="00984CEE">
              <w:rPr>
                <w:rFonts w:eastAsiaTheme="minorHAnsi"/>
                <w:sz w:val="28"/>
                <w:lang w:eastAsia="en-US"/>
              </w:rPr>
              <w:t xml:space="preserve"> </w:t>
            </w:r>
            <w:r w:rsidRPr="00984CEE">
              <w:rPr>
                <w:rFonts w:eastAsiaTheme="minorHAnsi"/>
                <w:lang w:eastAsia="en-US"/>
              </w:rPr>
              <w:t>(2.1)</w:t>
            </w:r>
          </w:p>
        </w:tc>
        <w:tc>
          <w:tcPr>
            <w:tcW w:w="5950" w:type="dxa"/>
          </w:tcPr>
          <w:p w:rsidR="00142579" w:rsidRPr="00984CEE" w:rsidRDefault="00142579" w:rsidP="00A82913">
            <w:pPr>
              <w:widowControl w:val="0"/>
              <w:autoSpaceDE w:val="0"/>
              <w:autoSpaceDN w:val="0"/>
              <w:jc w:val="both"/>
            </w:pPr>
            <w:r w:rsidRPr="00984CEE">
              <w:t>Размещение индивидуального жилого дома (дом, пригодный для постоянного проживания, высотой не выше трех надземных этажей);</w:t>
            </w:r>
          </w:p>
          <w:p w:rsidR="00142579" w:rsidRPr="00984CEE" w:rsidRDefault="00142579" w:rsidP="00A82913">
            <w:pPr>
              <w:widowControl w:val="0"/>
              <w:autoSpaceDE w:val="0"/>
              <w:autoSpaceDN w:val="0"/>
              <w:jc w:val="both"/>
            </w:pPr>
            <w:r w:rsidRPr="00984CEE">
              <w:t>выращивание плодовых, ягодных, овощных, бахчевых или иных декоративных или сельскохозяйственных культур;</w:t>
            </w:r>
          </w:p>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размещение индивидуальных гаражей и подсобных сооружений</w:t>
            </w:r>
          </w:p>
        </w:tc>
      </w:tr>
      <w:tr w:rsidR="00142579" w:rsidRPr="00984CEE" w:rsidTr="00A82913">
        <w:trPr>
          <w:trHeight w:val="810"/>
        </w:trPr>
        <w:tc>
          <w:tcPr>
            <w:tcW w:w="678" w:type="dxa"/>
            <w:tcBorders>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1.2</w:t>
            </w:r>
          </w:p>
        </w:tc>
        <w:tc>
          <w:tcPr>
            <w:tcW w:w="2552" w:type="dxa"/>
            <w:tcBorders>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shd w:val="clear" w:color="auto" w:fill="FFFFFF"/>
                <w:lang w:eastAsia="en-US"/>
              </w:rPr>
              <w:t>Блокированная жилая застройка (2.3)</w:t>
            </w:r>
          </w:p>
        </w:tc>
        <w:tc>
          <w:tcPr>
            <w:tcW w:w="5950" w:type="dxa"/>
            <w:tcBorders>
              <w:bottom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Блокированные жилые дома в 2-4 этажа</w:t>
            </w:r>
            <w:r w:rsidRPr="00984CEE">
              <w:rPr>
                <w:rFonts w:eastAsiaTheme="minorHAnsi"/>
                <w:shd w:val="clear" w:color="auto" w:fill="FFFFFF"/>
                <w:lang w:eastAsia="en-US"/>
              </w:rPr>
              <w:t xml:space="preserve"> </w:t>
            </w:r>
          </w:p>
          <w:p w:rsidR="00142579" w:rsidRPr="00984CEE" w:rsidRDefault="00142579" w:rsidP="00A82913">
            <w:pPr>
              <w:autoSpaceDE w:val="0"/>
              <w:autoSpaceDN w:val="0"/>
              <w:adjustRightInd w:val="0"/>
              <w:jc w:val="both"/>
              <w:rPr>
                <w:rFonts w:eastAsiaTheme="minorHAnsi"/>
                <w:shd w:val="clear" w:color="auto" w:fill="FFFFFF"/>
                <w:lang w:eastAsia="en-US"/>
              </w:rPr>
            </w:pPr>
          </w:p>
          <w:p w:rsidR="00142579" w:rsidRPr="00984CEE" w:rsidRDefault="00142579" w:rsidP="00A82913">
            <w:pPr>
              <w:autoSpaceDE w:val="0"/>
              <w:autoSpaceDN w:val="0"/>
              <w:adjustRightInd w:val="0"/>
              <w:jc w:val="both"/>
              <w:rPr>
                <w:rFonts w:eastAsiaTheme="minorHAnsi"/>
                <w:lang w:eastAsia="en-US"/>
              </w:rPr>
            </w:pPr>
          </w:p>
        </w:tc>
      </w:tr>
      <w:tr w:rsidR="00142579" w:rsidRPr="00984CEE" w:rsidTr="00A82913">
        <w:trPr>
          <w:trHeight w:val="165"/>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1.3</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Жилая застройка (2.0)</w:t>
            </w:r>
          </w:p>
        </w:tc>
        <w:tc>
          <w:tcPr>
            <w:tcW w:w="5950" w:type="dxa"/>
            <w:tcBorders>
              <w:top w:val="single" w:sz="4" w:space="0" w:color="auto"/>
              <w:bottom w:val="single" w:sz="4" w:space="0" w:color="auto"/>
            </w:tcBorders>
          </w:tcPr>
          <w:p w:rsidR="00142579" w:rsidRPr="00984CEE" w:rsidRDefault="00142579" w:rsidP="00A82913">
            <w:pPr>
              <w:widowControl w:val="0"/>
              <w:autoSpaceDE w:val="0"/>
              <w:autoSpaceDN w:val="0"/>
              <w:jc w:val="both"/>
            </w:pPr>
            <w:r w:rsidRPr="00984CEE">
              <w:t>Размещение жилых помещений различного вида и обеспечение проживания в них.</w:t>
            </w:r>
          </w:p>
          <w:p w:rsidR="00142579" w:rsidRPr="00984CEE" w:rsidRDefault="00142579" w:rsidP="00A82913">
            <w:pPr>
              <w:widowControl w:val="0"/>
              <w:autoSpaceDE w:val="0"/>
              <w:autoSpaceDN w:val="0"/>
              <w:jc w:val="both"/>
            </w:pPr>
            <w:r w:rsidRPr="00984CEE">
              <w:t>К жилой застройке относятся здания (помещения в них), предназначенные для проживания человека, за исключением зданий (помещений), используемых:</w:t>
            </w:r>
          </w:p>
          <w:p w:rsidR="00142579" w:rsidRPr="00984CEE" w:rsidRDefault="00142579" w:rsidP="00A82913">
            <w:pPr>
              <w:widowControl w:val="0"/>
              <w:autoSpaceDE w:val="0"/>
              <w:autoSpaceDN w:val="0"/>
              <w:jc w:val="both"/>
            </w:pPr>
            <w:r w:rsidRPr="00984CEE">
              <w:t xml:space="preserve">- с целью извлечения предпринимательской выгоды из предоставления жилого помещения для временного </w:t>
            </w:r>
            <w:r w:rsidRPr="00984CEE">
              <w:lastRenderedPageBreak/>
              <w:t>проживания в них (гостиницы, дома отдыха);</w:t>
            </w:r>
          </w:p>
          <w:p w:rsidR="00142579" w:rsidRPr="00984CEE" w:rsidRDefault="00142579" w:rsidP="00A82913">
            <w:pPr>
              <w:widowControl w:val="0"/>
              <w:autoSpaceDE w:val="0"/>
              <w:autoSpaceDN w:val="0"/>
              <w:jc w:val="both"/>
            </w:pPr>
            <w:r w:rsidRPr="00984CEE">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rsidRPr="00984CEE">
              <w:t>престарелых</w:t>
            </w:r>
            <w:proofErr w:type="gramEnd"/>
            <w:r w:rsidRPr="00984CEE">
              <w:t>, больницы);</w:t>
            </w:r>
          </w:p>
          <w:p w:rsidR="00142579" w:rsidRPr="00984CEE" w:rsidRDefault="00142579" w:rsidP="00A82913">
            <w:pPr>
              <w:widowControl w:val="0"/>
              <w:autoSpaceDE w:val="0"/>
              <w:autoSpaceDN w:val="0"/>
              <w:jc w:val="both"/>
            </w:pPr>
            <w:r w:rsidRPr="00984CEE">
              <w:t>- как способ обеспечения непрерывности производства (вахтовые помещения, служебные жилые помещения на производственных объектах);</w:t>
            </w:r>
          </w:p>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 как способ обеспечения деятельности режимного учреждения (казармы, караульные помещения, места лишения свободы, содержания под стражей)</w:t>
            </w:r>
          </w:p>
        </w:tc>
      </w:tr>
      <w:tr w:rsidR="00142579" w:rsidRPr="00984CEE" w:rsidTr="00A82913">
        <w:trPr>
          <w:trHeight w:val="165"/>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Pr>
                <w:rFonts w:eastAsiaTheme="minorHAnsi"/>
                <w:lang w:eastAsia="en-US"/>
              </w:rPr>
              <w:lastRenderedPageBreak/>
              <w:t>1.4</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Малоэтажная многоквартирная жилая застройка (2.1.1)</w:t>
            </w:r>
          </w:p>
        </w:tc>
        <w:tc>
          <w:tcPr>
            <w:tcW w:w="5950" w:type="dxa"/>
            <w:tcBorders>
              <w:top w:val="single" w:sz="4" w:space="0" w:color="auto"/>
              <w:bottom w:val="single" w:sz="4" w:space="0" w:color="auto"/>
            </w:tcBorders>
          </w:tcPr>
          <w:p w:rsidR="00142579" w:rsidRPr="00984CEE" w:rsidRDefault="00142579" w:rsidP="00A82913">
            <w:pPr>
              <w:widowControl w:val="0"/>
              <w:autoSpaceDE w:val="0"/>
              <w:autoSpaceDN w:val="0"/>
              <w:jc w:val="both"/>
            </w:pPr>
            <w:r w:rsidRPr="00984CEE">
              <w:t>Размещение малоэтажного многоквартирного жилого дома (дом, пригодный для постоянного проживания, высотой до 4 этажей, включая мансардный);</w:t>
            </w:r>
          </w:p>
          <w:p w:rsidR="00142579" w:rsidRPr="00984CEE" w:rsidRDefault="00142579" w:rsidP="00A82913">
            <w:pPr>
              <w:widowControl w:val="0"/>
              <w:autoSpaceDE w:val="0"/>
              <w:autoSpaceDN w:val="0"/>
              <w:jc w:val="both"/>
            </w:pPr>
            <w:r w:rsidRPr="00984CEE">
              <w:t>разведение декоративных и плодовых деревьев, овощных и ягодных культур;</w:t>
            </w:r>
          </w:p>
          <w:p w:rsidR="00142579" w:rsidRPr="00984CEE" w:rsidRDefault="00142579" w:rsidP="00A82913">
            <w:pPr>
              <w:widowControl w:val="0"/>
              <w:autoSpaceDE w:val="0"/>
              <w:autoSpaceDN w:val="0"/>
              <w:jc w:val="both"/>
            </w:pPr>
            <w:r w:rsidRPr="00984CEE">
              <w:t>размещение индивидуальных гаражей и иных вспомогательных сооружений;</w:t>
            </w:r>
          </w:p>
          <w:p w:rsidR="00142579" w:rsidRPr="00984CEE" w:rsidRDefault="00142579" w:rsidP="00A82913">
            <w:pPr>
              <w:widowControl w:val="0"/>
              <w:autoSpaceDE w:val="0"/>
              <w:autoSpaceDN w:val="0"/>
              <w:jc w:val="both"/>
            </w:pPr>
            <w:r w:rsidRPr="00984CEE">
              <w:t>обустройство спортивных и детских площадок, площадок отдыха;</w:t>
            </w:r>
          </w:p>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142579" w:rsidRPr="00984CEE" w:rsidTr="00A82913">
        <w:trPr>
          <w:trHeight w:val="96"/>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Pr>
                <w:rFonts w:eastAsiaTheme="minorHAnsi"/>
                <w:lang w:eastAsia="en-US"/>
              </w:rPr>
              <w:t>1.5</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Передвижное жилье (2.4)</w:t>
            </w:r>
          </w:p>
        </w:tc>
        <w:tc>
          <w:tcPr>
            <w:tcW w:w="5950"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142579" w:rsidRPr="00984CEE" w:rsidTr="00A82913">
        <w:trPr>
          <w:trHeight w:val="126"/>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Pr>
                <w:rFonts w:eastAsiaTheme="minorHAnsi"/>
                <w:lang w:eastAsia="en-US"/>
              </w:rPr>
              <w:t>1.6</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proofErr w:type="spellStart"/>
            <w:r w:rsidRPr="00984CEE">
              <w:rPr>
                <w:rFonts w:eastAsiaTheme="minorHAnsi"/>
                <w:lang w:eastAsia="en-US"/>
              </w:rPr>
              <w:t>Среднеэтажная</w:t>
            </w:r>
            <w:proofErr w:type="spellEnd"/>
            <w:r w:rsidRPr="00984CEE">
              <w:rPr>
                <w:rFonts w:eastAsiaTheme="minorHAnsi"/>
                <w:lang w:eastAsia="en-US"/>
              </w:rPr>
              <w:t xml:space="preserve"> жилая застройка (2.5)</w:t>
            </w:r>
          </w:p>
        </w:tc>
        <w:tc>
          <w:tcPr>
            <w:tcW w:w="5950" w:type="dxa"/>
            <w:tcBorders>
              <w:top w:val="single" w:sz="4" w:space="0" w:color="auto"/>
              <w:bottom w:val="single" w:sz="4" w:space="0" w:color="auto"/>
            </w:tcBorders>
          </w:tcPr>
          <w:p w:rsidR="00142579" w:rsidRPr="00984CEE" w:rsidRDefault="00142579" w:rsidP="00A82913">
            <w:pPr>
              <w:widowControl w:val="0"/>
              <w:autoSpaceDE w:val="0"/>
              <w:autoSpaceDN w:val="0"/>
              <w:jc w:val="both"/>
            </w:pPr>
            <w:r w:rsidRPr="00984CEE">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142579" w:rsidRPr="00984CEE" w:rsidRDefault="00142579" w:rsidP="00A82913">
            <w:pPr>
              <w:widowControl w:val="0"/>
              <w:autoSpaceDE w:val="0"/>
              <w:autoSpaceDN w:val="0"/>
              <w:jc w:val="both"/>
            </w:pPr>
            <w:r w:rsidRPr="00984CEE">
              <w:t>благоустройство и озеленение;</w:t>
            </w:r>
          </w:p>
          <w:p w:rsidR="00142579" w:rsidRPr="00984CEE" w:rsidRDefault="00142579" w:rsidP="00A82913">
            <w:pPr>
              <w:widowControl w:val="0"/>
              <w:autoSpaceDE w:val="0"/>
              <w:autoSpaceDN w:val="0"/>
              <w:jc w:val="both"/>
            </w:pPr>
            <w:r w:rsidRPr="00984CEE">
              <w:t>размещение подземных гаражей и автостоянок;</w:t>
            </w:r>
          </w:p>
          <w:p w:rsidR="00142579" w:rsidRPr="00984CEE" w:rsidRDefault="00142579" w:rsidP="00A82913">
            <w:pPr>
              <w:widowControl w:val="0"/>
              <w:autoSpaceDE w:val="0"/>
              <w:autoSpaceDN w:val="0"/>
              <w:jc w:val="both"/>
            </w:pPr>
            <w:r w:rsidRPr="00984CEE">
              <w:t>обустройство спортивных и детских площадок, площадок отдыха;</w:t>
            </w:r>
          </w:p>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142579" w:rsidRPr="00984CEE" w:rsidTr="00A82913">
        <w:trPr>
          <w:trHeight w:val="126"/>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Pr>
                <w:rFonts w:eastAsiaTheme="minorHAnsi"/>
                <w:lang w:eastAsia="en-US"/>
              </w:rPr>
              <w:t>1.7</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Обслуживание жилой застройки (2.7)</w:t>
            </w:r>
          </w:p>
        </w:tc>
        <w:tc>
          <w:tcPr>
            <w:tcW w:w="5950"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proofErr w:type="gramStart"/>
            <w:r w:rsidRPr="00984CEE">
              <w:rPr>
                <w:rFonts w:eastAsiaTheme="minorHAnsi"/>
                <w:lang w:eastAsia="en-US"/>
              </w:rPr>
              <w:t xml:space="preserve">Размещение объектов капитального строительства, размещение которых предусмотрено видами разрешенного использования с </w:t>
            </w:r>
            <w:hyperlink w:anchor="P182" w:history="1">
              <w:r w:rsidRPr="00984CEE">
                <w:rPr>
                  <w:rFonts w:eastAsiaTheme="minorHAnsi"/>
                  <w:color w:val="0000FF"/>
                  <w:lang w:eastAsia="en-US"/>
                </w:rPr>
                <w:t>кодами 3.1</w:t>
              </w:r>
            </w:hyperlink>
            <w:r w:rsidRPr="00984CEE">
              <w:rPr>
                <w:rFonts w:eastAsiaTheme="minorHAnsi"/>
                <w:lang w:eastAsia="en-US"/>
              </w:rPr>
              <w:t xml:space="preserve">, </w:t>
            </w:r>
            <w:hyperlink w:anchor="P186" w:history="1">
              <w:r w:rsidRPr="00984CEE">
                <w:rPr>
                  <w:rFonts w:eastAsiaTheme="minorHAnsi"/>
                  <w:color w:val="0000FF"/>
                  <w:lang w:eastAsia="en-US"/>
                </w:rPr>
                <w:t>3.2</w:t>
              </w:r>
            </w:hyperlink>
            <w:r w:rsidRPr="00984CEE">
              <w:rPr>
                <w:rFonts w:eastAsiaTheme="minorHAnsi"/>
                <w:lang w:eastAsia="en-US"/>
              </w:rPr>
              <w:t xml:space="preserve">, </w:t>
            </w:r>
            <w:hyperlink w:anchor="P191" w:history="1">
              <w:r w:rsidRPr="00984CEE">
                <w:rPr>
                  <w:rFonts w:eastAsiaTheme="minorHAnsi"/>
                  <w:color w:val="0000FF"/>
                  <w:lang w:eastAsia="en-US"/>
                </w:rPr>
                <w:t>3.3</w:t>
              </w:r>
            </w:hyperlink>
            <w:r w:rsidRPr="00984CEE">
              <w:rPr>
                <w:rFonts w:eastAsiaTheme="minorHAnsi"/>
                <w:lang w:eastAsia="en-US"/>
              </w:rPr>
              <w:t xml:space="preserve">, </w:t>
            </w:r>
            <w:hyperlink w:anchor="P195" w:history="1">
              <w:r w:rsidRPr="00984CEE">
                <w:rPr>
                  <w:rFonts w:eastAsiaTheme="minorHAnsi"/>
                  <w:color w:val="0000FF"/>
                  <w:lang w:eastAsia="en-US"/>
                </w:rPr>
                <w:t>3.4</w:t>
              </w:r>
            </w:hyperlink>
            <w:r w:rsidRPr="00984CEE">
              <w:rPr>
                <w:rFonts w:eastAsiaTheme="minorHAnsi"/>
                <w:lang w:eastAsia="en-US"/>
              </w:rPr>
              <w:t xml:space="preserve">, </w:t>
            </w:r>
            <w:hyperlink w:anchor="P199" w:history="1">
              <w:r w:rsidRPr="00984CEE">
                <w:rPr>
                  <w:rFonts w:eastAsiaTheme="minorHAnsi"/>
                  <w:color w:val="0000FF"/>
                  <w:lang w:eastAsia="en-US"/>
                </w:rPr>
                <w:t>3.4.1</w:t>
              </w:r>
            </w:hyperlink>
            <w:r w:rsidRPr="00984CEE">
              <w:rPr>
                <w:rFonts w:eastAsiaTheme="minorHAnsi"/>
                <w:lang w:eastAsia="en-US"/>
              </w:rPr>
              <w:t xml:space="preserve">, </w:t>
            </w:r>
            <w:hyperlink w:anchor="P212" w:history="1">
              <w:r w:rsidRPr="00984CEE">
                <w:rPr>
                  <w:rFonts w:eastAsiaTheme="minorHAnsi"/>
                  <w:color w:val="0000FF"/>
                  <w:lang w:eastAsia="en-US"/>
                </w:rPr>
                <w:t>3.5.1</w:t>
              </w:r>
            </w:hyperlink>
            <w:r w:rsidRPr="00984CEE">
              <w:rPr>
                <w:rFonts w:eastAsiaTheme="minorHAnsi"/>
                <w:lang w:eastAsia="en-US"/>
              </w:rPr>
              <w:t xml:space="preserve">, </w:t>
            </w:r>
            <w:hyperlink w:anchor="P220" w:history="1">
              <w:r w:rsidRPr="00984CEE">
                <w:rPr>
                  <w:rFonts w:eastAsiaTheme="minorHAnsi"/>
                  <w:color w:val="0000FF"/>
                  <w:lang w:eastAsia="en-US"/>
                </w:rPr>
                <w:t>3.6</w:t>
              </w:r>
            </w:hyperlink>
            <w:r w:rsidRPr="00984CEE">
              <w:rPr>
                <w:rFonts w:eastAsiaTheme="minorHAnsi"/>
                <w:lang w:eastAsia="en-US"/>
              </w:rPr>
              <w:t xml:space="preserve">, </w:t>
            </w:r>
            <w:hyperlink w:anchor="P226" w:history="1">
              <w:r w:rsidRPr="00984CEE">
                <w:rPr>
                  <w:rFonts w:eastAsiaTheme="minorHAnsi"/>
                  <w:color w:val="0000FF"/>
                  <w:lang w:eastAsia="en-US"/>
                </w:rPr>
                <w:t>3.7</w:t>
              </w:r>
            </w:hyperlink>
            <w:r w:rsidRPr="00984CEE">
              <w:rPr>
                <w:rFonts w:eastAsiaTheme="minorHAnsi"/>
                <w:lang w:eastAsia="en-US"/>
              </w:rPr>
              <w:t xml:space="preserve">, </w:t>
            </w:r>
            <w:hyperlink w:anchor="P247" w:history="1">
              <w:r w:rsidRPr="00984CEE">
                <w:rPr>
                  <w:rFonts w:eastAsiaTheme="minorHAnsi"/>
                  <w:color w:val="0000FF"/>
                  <w:lang w:eastAsia="en-US"/>
                </w:rPr>
                <w:t>3.10.1</w:t>
              </w:r>
            </w:hyperlink>
            <w:r w:rsidRPr="00984CEE">
              <w:rPr>
                <w:rFonts w:eastAsiaTheme="minorHAnsi"/>
                <w:lang w:eastAsia="en-US"/>
              </w:rPr>
              <w:t xml:space="preserve">, </w:t>
            </w:r>
            <w:hyperlink w:anchor="P262" w:history="1">
              <w:r w:rsidRPr="00984CEE">
                <w:rPr>
                  <w:rFonts w:eastAsiaTheme="minorHAnsi"/>
                  <w:color w:val="0000FF"/>
                  <w:lang w:eastAsia="en-US"/>
                </w:rPr>
                <w:t>4.1</w:t>
              </w:r>
            </w:hyperlink>
            <w:r w:rsidRPr="00984CEE">
              <w:rPr>
                <w:rFonts w:eastAsiaTheme="minorHAnsi"/>
                <w:lang w:eastAsia="en-US"/>
              </w:rPr>
              <w:t xml:space="preserve">, </w:t>
            </w:r>
            <w:hyperlink w:anchor="P271" w:history="1">
              <w:r w:rsidRPr="00984CEE">
                <w:rPr>
                  <w:rFonts w:eastAsiaTheme="minorHAnsi"/>
                  <w:color w:val="0000FF"/>
                  <w:lang w:eastAsia="en-US"/>
                </w:rPr>
                <w:t>4.3</w:t>
              </w:r>
            </w:hyperlink>
            <w:r w:rsidRPr="00984CEE">
              <w:rPr>
                <w:rFonts w:eastAsiaTheme="minorHAnsi"/>
                <w:lang w:eastAsia="en-US"/>
              </w:rPr>
              <w:t xml:space="preserve">, </w:t>
            </w:r>
            <w:hyperlink w:anchor="P276" w:history="1">
              <w:r w:rsidRPr="00984CEE">
                <w:rPr>
                  <w:rFonts w:eastAsiaTheme="minorHAnsi"/>
                  <w:color w:val="0000FF"/>
                  <w:lang w:eastAsia="en-US"/>
                </w:rPr>
                <w:t>4.4</w:t>
              </w:r>
            </w:hyperlink>
            <w:r w:rsidRPr="00984CEE">
              <w:rPr>
                <w:rFonts w:eastAsiaTheme="minorHAnsi"/>
                <w:lang w:eastAsia="en-US"/>
              </w:rPr>
              <w:t xml:space="preserve">, </w:t>
            </w:r>
            <w:hyperlink w:anchor="P282" w:history="1">
              <w:r w:rsidRPr="00984CEE">
                <w:rPr>
                  <w:rFonts w:eastAsiaTheme="minorHAnsi"/>
                  <w:color w:val="0000FF"/>
                  <w:lang w:eastAsia="en-US"/>
                </w:rPr>
                <w:t>4.6</w:t>
              </w:r>
            </w:hyperlink>
            <w:r w:rsidRPr="00984CEE">
              <w:rPr>
                <w:rFonts w:eastAsiaTheme="minorHAnsi"/>
                <w:lang w:eastAsia="en-US"/>
              </w:rPr>
              <w:t xml:space="preserve">, </w:t>
            </w:r>
            <w:hyperlink w:anchor="P286" w:history="1">
              <w:r w:rsidRPr="00984CEE">
                <w:rPr>
                  <w:rFonts w:eastAsiaTheme="minorHAnsi"/>
                  <w:color w:val="0000FF"/>
                  <w:lang w:eastAsia="en-US"/>
                </w:rPr>
                <w:t>4.7</w:t>
              </w:r>
            </w:hyperlink>
            <w:r w:rsidRPr="00984CEE">
              <w:rPr>
                <w:rFonts w:eastAsiaTheme="minorHAnsi"/>
                <w:lang w:eastAsia="en-US"/>
              </w:rPr>
              <w:t xml:space="preserve">, </w:t>
            </w:r>
            <w:hyperlink w:anchor="P294" w:history="1">
              <w:r w:rsidRPr="00984CEE">
                <w:rPr>
                  <w:rFonts w:eastAsiaTheme="minorHAnsi"/>
                  <w:color w:val="0000FF"/>
                  <w:lang w:eastAsia="en-US"/>
                </w:rPr>
                <w:t>4.9</w:t>
              </w:r>
            </w:hyperlink>
            <w:r w:rsidRPr="00984CEE">
              <w:rPr>
                <w:rFonts w:eastAsiaTheme="minorHAnsi"/>
                <w:lang w:eastAsia="en-US"/>
              </w:rPr>
              <w:t xml:space="preserve">, </w:t>
            </w:r>
            <w:r w:rsidRPr="00984CEE">
              <w:rPr>
                <w:rFonts w:eastAsiaTheme="minorHAnsi"/>
                <w:lang w:eastAsia="en-US"/>
              </w:rPr>
              <w:lastRenderedPageBreak/>
              <w:t>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r w:rsidR="00142579" w:rsidRPr="00984CEE" w:rsidTr="00A82913">
        <w:trPr>
          <w:trHeight w:val="96"/>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Pr>
                <w:rFonts w:eastAsiaTheme="minorHAnsi"/>
                <w:lang w:eastAsia="en-US"/>
              </w:rPr>
              <w:lastRenderedPageBreak/>
              <w:t>1.8</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Объекты гаражного назначения (2.7.1)</w:t>
            </w:r>
          </w:p>
        </w:tc>
        <w:tc>
          <w:tcPr>
            <w:tcW w:w="5950"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142579" w:rsidRPr="00984CEE" w:rsidTr="00A82913">
        <w:trPr>
          <w:trHeight w:val="126"/>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Pr>
                <w:rFonts w:eastAsiaTheme="minorHAnsi"/>
                <w:lang w:eastAsia="en-US"/>
              </w:rPr>
              <w:t>1.9</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Общественное использование объектов капитального строительства (3.0)</w:t>
            </w:r>
          </w:p>
        </w:tc>
        <w:tc>
          <w:tcPr>
            <w:tcW w:w="5950"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p>
        </w:tc>
      </w:tr>
      <w:tr w:rsidR="00142579" w:rsidRPr="00984CEE" w:rsidTr="00A82913">
        <w:trPr>
          <w:trHeight w:val="135"/>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Pr>
                <w:rFonts w:eastAsiaTheme="minorHAnsi"/>
                <w:lang w:eastAsia="en-US"/>
              </w:rPr>
              <w:t>1.10</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shd w:val="clear" w:color="auto" w:fill="FFFFFF"/>
                <w:lang w:eastAsia="en-US"/>
              </w:rPr>
              <w:t>Коммунальное обслуживание (3.1)</w:t>
            </w:r>
          </w:p>
        </w:tc>
        <w:tc>
          <w:tcPr>
            <w:tcW w:w="5950"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proofErr w:type="gramStart"/>
            <w:r w:rsidRPr="00984CEE">
              <w:rPr>
                <w:rFonts w:eastAsiaTheme="minorHAnsi"/>
                <w:lang w:eastAsia="en-US"/>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984CEE">
              <w:rPr>
                <w:rFonts w:eastAsiaTheme="minorHAnsi"/>
                <w:lang w:eastAsia="en-US"/>
              </w:rPr>
              <w:t xml:space="preserve"> зданий или помещений, предназначенных для приема физических и юридических лиц в связи с предоставлением им коммунальных услуг)</w:t>
            </w:r>
          </w:p>
        </w:tc>
      </w:tr>
      <w:tr w:rsidR="00142579" w:rsidRPr="00984CEE" w:rsidTr="00A82913">
        <w:trPr>
          <w:trHeight w:val="111"/>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Pr>
                <w:rFonts w:eastAsiaTheme="minorHAnsi"/>
                <w:lang w:eastAsia="en-US"/>
              </w:rPr>
              <w:t>1.11</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Бытовое обслуживание (3.3)</w:t>
            </w:r>
          </w:p>
        </w:tc>
        <w:tc>
          <w:tcPr>
            <w:tcW w:w="5950"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142579" w:rsidRPr="00984CEE" w:rsidTr="00A82913">
        <w:trPr>
          <w:trHeight w:val="135"/>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Pr>
                <w:rFonts w:eastAsiaTheme="minorHAnsi"/>
                <w:lang w:eastAsia="en-US"/>
              </w:rPr>
              <w:t>1.12</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Здравоохранение</w:t>
            </w:r>
          </w:p>
        </w:tc>
        <w:tc>
          <w:tcPr>
            <w:tcW w:w="5950"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Размещение объектов капитального строительства, предназначенных для оказания гражданам медицинской помощи.</w:t>
            </w:r>
          </w:p>
        </w:tc>
      </w:tr>
      <w:tr w:rsidR="00142579" w:rsidRPr="00984CEE" w:rsidTr="00A82913">
        <w:trPr>
          <w:trHeight w:val="36"/>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Pr>
                <w:rFonts w:eastAsiaTheme="minorHAnsi"/>
                <w:lang w:eastAsia="en-US"/>
              </w:rPr>
              <w:t>1.13</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Образование и просвещение (3.5)</w:t>
            </w:r>
          </w:p>
        </w:tc>
        <w:tc>
          <w:tcPr>
            <w:tcW w:w="5950"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proofErr w:type="gramStart"/>
            <w:r w:rsidRPr="00984CEE">
              <w:rPr>
                <w:rFonts w:eastAsiaTheme="minorHAnsi"/>
                <w:lang w:eastAsia="en-US"/>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p>
        </w:tc>
      </w:tr>
      <w:tr w:rsidR="00142579" w:rsidRPr="00984CEE" w:rsidTr="00A82913">
        <w:trPr>
          <w:trHeight w:val="885"/>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1.1</w:t>
            </w:r>
            <w:r>
              <w:rPr>
                <w:rFonts w:eastAsiaTheme="minorHAnsi"/>
                <w:lang w:eastAsia="en-US"/>
              </w:rPr>
              <w:t>4</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shd w:val="clear" w:color="auto" w:fill="FFFFFF"/>
                <w:lang w:eastAsia="en-US"/>
              </w:rPr>
            </w:pPr>
            <w:r w:rsidRPr="00984CEE">
              <w:rPr>
                <w:rFonts w:eastAsiaTheme="minorHAnsi"/>
                <w:lang w:eastAsia="en-US"/>
              </w:rPr>
              <w:t>Предпринимательство (4.0)</w:t>
            </w:r>
          </w:p>
        </w:tc>
        <w:tc>
          <w:tcPr>
            <w:tcW w:w="5950"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tc>
      </w:tr>
      <w:tr w:rsidR="00142579" w:rsidRPr="00984CEE" w:rsidTr="00A82913">
        <w:trPr>
          <w:trHeight w:val="192"/>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Pr>
                <w:rFonts w:eastAsiaTheme="minorHAnsi"/>
                <w:lang w:eastAsia="en-US"/>
              </w:rPr>
              <w:lastRenderedPageBreak/>
              <w:t>1.15</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Рынки (4.3)</w:t>
            </w:r>
          </w:p>
        </w:tc>
        <w:tc>
          <w:tcPr>
            <w:tcW w:w="5950" w:type="dxa"/>
            <w:tcBorders>
              <w:top w:val="single" w:sz="4" w:space="0" w:color="auto"/>
              <w:bottom w:val="single" w:sz="4" w:space="0" w:color="auto"/>
            </w:tcBorders>
          </w:tcPr>
          <w:p w:rsidR="00142579" w:rsidRPr="00984CEE" w:rsidRDefault="00142579" w:rsidP="00A82913">
            <w:pPr>
              <w:widowControl w:val="0"/>
              <w:autoSpaceDE w:val="0"/>
              <w:autoSpaceDN w:val="0"/>
              <w:jc w:val="both"/>
            </w:pPr>
            <w:r w:rsidRPr="00984CEE">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размещение гаражей и (или) стоянок для автомобилей сотрудников и посетителей рынка</w:t>
            </w:r>
          </w:p>
        </w:tc>
      </w:tr>
      <w:tr w:rsidR="00142579" w:rsidRPr="00984CEE" w:rsidTr="00A82913">
        <w:trPr>
          <w:trHeight w:val="165"/>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Pr>
                <w:rFonts w:eastAsiaTheme="minorHAnsi"/>
                <w:lang w:eastAsia="en-US"/>
              </w:rPr>
              <w:t>1.16</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Магазины (4.4)</w:t>
            </w:r>
          </w:p>
        </w:tc>
        <w:tc>
          <w:tcPr>
            <w:tcW w:w="5950"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142579" w:rsidRPr="00984CEE" w:rsidTr="00A82913">
        <w:trPr>
          <w:trHeight w:val="96"/>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Pr>
                <w:rFonts w:eastAsiaTheme="minorHAnsi"/>
                <w:lang w:eastAsia="en-US"/>
              </w:rPr>
              <w:t>1.17</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Общественное питание (4.6)</w:t>
            </w:r>
          </w:p>
        </w:tc>
        <w:tc>
          <w:tcPr>
            <w:tcW w:w="5950"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142579" w:rsidRPr="00984CEE" w:rsidTr="00A82913">
        <w:trPr>
          <w:trHeight w:val="210"/>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Pr>
                <w:rFonts w:eastAsiaTheme="minorHAnsi"/>
                <w:lang w:eastAsia="en-US"/>
              </w:rPr>
              <w:t>1.18</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Обслуживание автотранспорта (4.9)</w:t>
            </w:r>
          </w:p>
        </w:tc>
        <w:tc>
          <w:tcPr>
            <w:tcW w:w="5950"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174" w:history="1">
              <w:r w:rsidRPr="00984CEE">
                <w:rPr>
                  <w:rFonts w:eastAsiaTheme="minorHAnsi"/>
                  <w:color w:val="0000FF"/>
                  <w:lang w:eastAsia="en-US"/>
                </w:rPr>
                <w:t>коде 2.7.1</w:t>
              </w:r>
            </w:hyperlink>
          </w:p>
        </w:tc>
      </w:tr>
      <w:tr w:rsidR="00142579" w:rsidRPr="00984CEE" w:rsidTr="00A82913">
        <w:trPr>
          <w:trHeight w:val="1635"/>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Pr>
                <w:rFonts w:eastAsiaTheme="minorHAnsi"/>
                <w:lang w:eastAsia="en-US"/>
              </w:rPr>
              <w:t>1.19</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Земельные участки (территории) общего пользования (12.0)</w:t>
            </w:r>
          </w:p>
        </w:tc>
        <w:tc>
          <w:tcPr>
            <w:tcW w:w="5950"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142579" w:rsidRPr="00984CEE" w:rsidTr="00A82913">
        <w:trPr>
          <w:trHeight w:val="282"/>
        </w:trPr>
        <w:tc>
          <w:tcPr>
            <w:tcW w:w="678" w:type="dxa"/>
            <w:tcBorders>
              <w:top w:val="single" w:sz="4" w:space="0" w:color="auto"/>
            </w:tcBorders>
          </w:tcPr>
          <w:p w:rsidR="00142579" w:rsidRDefault="00142579" w:rsidP="00A82913">
            <w:pPr>
              <w:autoSpaceDE w:val="0"/>
              <w:autoSpaceDN w:val="0"/>
              <w:adjustRightInd w:val="0"/>
              <w:jc w:val="both"/>
              <w:rPr>
                <w:rFonts w:eastAsiaTheme="minorHAnsi"/>
                <w:lang w:eastAsia="en-US"/>
              </w:rPr>
            </w:pPr>
            <w:r>
              <w:rPr>
                <w:rFonts w:eastAsiaTheme="minorHAnsi"/>
                <w:lang w:eastAsia="en-US"/>
              </w:rPr>
              <w:t>1.20</w:t>
            </w:r>
          </w:p>
        </w:tc>
        <w:tc>
          <w:tcPr>
            <w:tcW w:w="2552" w:type="dxa"/>
            <w:tcBorders>
              <w:top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C859BE">
              <w:rPr>
                <w:rFonts w:eastAsiaTheme="minorHAnsi"/>
                <w:lang w:eastAsia="en-US"/>
              </w:rPr>
              <w:t>Для ведения личного подсобного хозяйства</w:t>
            </w:r>
            <w:hyperlink r:id="rId20" w:history="1">
              <w:r w:rsidRPr="00C859BE">
                <w:rPr>
                  <w:rFonts w:eastAsiaTheme="minorHAnsi"/>
                  <w:lang w:eastAsia="en-US"/>
                </w:rPr>
                <w:t>(2.2)</w:t>
              </w:r>
            </w:hyperlink>
          </w:p>
        </w:tc>
        <w:tc>
          <w:tcPr>
            <w:tcW w:w="5950" w:type="dxa"/>
            <w:tcBorders>
              <w:top w:val="single" w:sz="4" w:space="0" w:color="auto"/>
            </w:tcBorders>
          </w:tcPr>
          <w:p w:rsidR="00142579" w:rsidRPr="00C859BE" w:rsidRDefault="00142579" w:rsidP="00A82913">
            <w:pPr>
              <w:widowControl w:val="0"/>
              <w:autoSpaceDE w:val="0"/>
              <w:autoSpaceDN w:val="0"/>
              <w:jc w:val="both"/>
            </w:pPr>
            <w:r w:rsidRPr="00C859BE">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142579" w:rsidRPr="00C859BE" w:rsidRDefault="00142579" w:rsidP="00A82913">
            <w:pPr>
              <w:widowControl w:val="0"/>
              <w:autoSpaceDE w:val="0"/>
              <w:autoSpaceDN w:val="0"/>
              <w:jc w:val="both"/>
            </w:pPr>
            <w:r w:rsidRPr="00C859BE">
              <w:t>производство сельскохозяйственной продукции;</w:t>
            </w:r>
          </w:p>
          <w:p w:rsidR="00142579" w:rsidRPr="00C859BE" w:rsidRDefault="00142579" w:rsidP="00A82913">
            <w:pPr>
              <w:widowControl w:val="0"/>
              <w:autoSpaceDE w:val="0"/>
              <w:autoSpaceDN w:val="0"/>
              <w:jc w:val="both"/>
            </w:pPr>
            <w:r w:rsidRPr="00C859BE">
              <w:t>размещение гаража и иных вспомогательных сооружений;</w:t>
            </w:r>
          </w:p>
          <w:p w:rsidR="00142579" w:rsidRPr="00FC37FD" w:rsidRDefault="00142579" w:rsidP="00A82913">
            <w:pPr>
              <w:widowControl w:val="0"/>
              <w:autoSpaceDE w:val="0"/>
              <w:autoSpaceDN w:val="0"/>
              <w:jc w:val="both"/>
            </w:pPr>
            <w:r w:rsidRPr="00C859BE">
              <w:t>содержание сельскохозяйственных животных</w:t>
            </w:r>
          </w:p>
        </w:tc>
      </w:tr>
      <w:tr w:rsidR="00142579" w:rsidRPr="00984CEE" w:rsidTr="00A82913">
        <w:tc>
          <w:tcPr>
            <w:tcW w:w="9180" w:type="dxa"/>
            <w:gridSpan w:val="3"/>
          </w:tcPr>
          <w:p w:rsidR="00142579" w:rsidRPr="00984CEE" w:rsidRDefault="00142579" w:rsidP="00A82913">
            <w:pPr>
              <w:autoSpaceDE w:val="0"/>
              <w:autoSpaceDN w:val="0"/>
              <w:adjustRightInd w:val="0"/>
              <w:jc w:val="center"/>
              <w:rPr>
                <w:rFonts w:eastAsiaTheme="minorHAnsi"/>
                <w:lang w:eastAsia="en-US"/>
              </w:rPr>
            </w:pPr>
            <w:bookmarkStart w:id="2" w:name="Par1367"/>
            <w:bookmarkEnd w:id="2"/>
            <w:r w:rsidRPr="00984CEE">
              <w:rPr>
                <w:rFonts w:eastAsiaTheme="minorHAnsi"/>
                <w:lang w:eastAsia="en-US"/>
              </w:rPr>
              <w:t>2. Условно разрешенные виды использования</w:t>
            </w:r>
          </w:p>
        </w:tc>
      </w:tr>
      <w:tr w:rsidR="00142579" w:rsidRPr="00984CEE" w:rsidTr="00A82913">
        <w:tc>
          <w:tcPr>
            <w:tcW w:w="678"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2.1</w:t>
            </w:r>
          </w:p>
        </w:tc>
        <w:tc>
          <w:tcPr>
            <w:tcW w:w="2552" w:type="dxa"/>
          </w:tcPr>
          <w:p w:rsidR="00142579" w:rsidRPr="00984CEE" w:rsidRDefault="00142579" w:rsidP="00A82913">
            <w:pPr>
              <w:autoSpaceDE w:val="0"/>
              <w:autoSpaceDN w:val="0"/>
              <w:adjustRightInd w:val="0"/>
              <w:jc w:val="both"/>
              <w:rPr>
                <w:rFonts w:eastAsiaTheme="minorHAnsi"/>
                <w:lang w:eastAsia="en-US"/>
              </w:rPr>
            </w:pPr>
            <w:r w:rsidRPr="00984CEE">
              <w:rPr>
                <w:lang w:eastAsia="en-US"/>
              </w:rPr>
              <w:t>Социальное обслуживание</w:t>
            </w:r>
            <w:r w:rsidRPr="00984CEE">
              <w:rPr>
                <w:rFonts w:eastAsiaTheme="minorHAnsi"/>
                <w:lang w:eastAsia="en-US"/>
              </w:rPr>
              <w:t xml:space="preserve"> </w:t>
            </w:r>
            <w:hyperlink r:id="rId21" w:history="1">
              <w:r w:rsidRPr="00984CEE">
                <w:rPr>
                  <w:rFonts w:eastAsiaTheme="minorHAnsi"/>
                  <w:lang w:eastAsia="en-US"/>
                </w:rPr>
                <w:t>(3.2)</w:t>
              </w:r>
            </w:hyperlink>
          </w:p>
        </w:tc>
        <w:tc>
          <w:tcPr>
            <w:tcW w:w="5950"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Дома – интернаты для престарелых и инвалидов, детские дома, учреждения социальной защиты, клубы по интересам, центры досуговых занятий</w:t>
            </w:r>
          </w:p>
        </w:tc>
      </w:tr>
      <w:tr w:rsidR="00142579" w:rsidRPr="00984CEE" w:rsidTr="00A82913">
        <w:tc>
          <w:tcPr>
            <w:tcW w:w="678"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2.2</w:t>
            </w:r>
          </w:p>
        </w:tc>
        <w:tc>
          <w:tcPr>
            <w:tcW w:w="2552"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 xml:space="preserve">Религиозное использование </w:t>
            </w:r>
            <w:hyperlink r:id="rId22" w:history="1">
              <w:r w:rsidRPr="00984CEE">
                <w:rPr>
                  <w:rFonts w:eastAsiaTheme="minorHAnsi"/>
                  <w:lang w:eastAsia="en-US"/>
                </w:rPr>
                <w:t>(3.7)</w:t>
              </w:r>
            </w:hyperlink>
          </w:p>
        </w:tc>
        <w:tc>
          <w:tcPr>
            <w:tcW w:w="5950"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Культовые объекты</w:t>
            </w:r>
          </w:p>
        </w:tc>
      </w:tr>
      <w:tr w:rsidR="00142579" w:rsidRPr="00984CEE" w:rsidTr="00A82913">
        <w:tc>
          <w:tcPr>
            <w:tcW w:w="678"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2.3</w:t>
            </w:r>
          </w:p>
        </w:tc>
        <w:tc>
          <w:tcPr>
            <w:tcW w:w="2552" w:type="dxa"/>
          </w:tcPr>
          <w:p w:rsidR="00142579" w:rsidRPr="00984CEE" w:rsidRDefault="003454D7" w:rsidP="00A82913">
            <w:pPr>
              <w:autoSpaceDE w:val="0"/>
              <w:autoSpaceDN w:val="0"/>
              <w:adjustRightInd w:val="0"/>
              <w:jc w:val="both"/>
              <w:rPr>
                <w:rFonts w:eastAsiaTheme="minorHAnsi"/>
                <w:lang w:eastAsia="en-US"/>
              </w:rPr>
            </w:pPr>
            <w:hyperlink r:id="rId23" w:history="1">
              <w:r w:rsidR="00142579" w:rsidRPr="00984CEE">
                <w:rPr>
                  <w:lang w:eastAsia="en-US"/>
                </w:rPr>
                <w:t xml:space="preserve"> Общественное питание</w:t>
              </w:r>
              <w:r w:rsidR="00142579" w:rsidRPr="00984CEE">
                <w:rPr>
                  <w:rFonts w:eastAsiaTheme="minorHAnsi"/>
                  <w:lang w:eastAsia="en-US"/>
                </w:rPr>
                <w:t xml:space="preserve"> (4.6)</w:t>
              </w:r>
            </w:hyperlink>
          </w:p>
        </w:tc>
        <w:tc>
          <w:tcPr>
            <w:tcW w:w="5950"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Предприятия общественного питания некруглосуточного функционирования, не ухудшающие условия жизни жильцов (кафе, столовые, закусочные)</w:t>
            </w:r>
          </w:p>
        </w:tc>
      </w:tr>
      <w:tr w:rsidR="00142579" w:rsidRPr="00984CEE" w:rsidTr="00A82913">
        <w:tc>
          <w:tcPr>
            <w:tcW w:w="678"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2.4</w:t>
            </w:r>
          </w:p>
        </w:tc>
        <w:tc>
          <w:tcPr>
            <w:tcW w:w="2552" w:type="dxa"/>
          </w:tcPr>
          <w:p w:rsidR="00142579" w:rsidRPr="00984CEE" w:rsidRDefault="00142579" w:rsidP="00A82913">
            <w:pPr>
              <w:autoSpaceDE w:val="0"/>
              <w:autoSpaceDN w:val="0"/>
              <w:adjustRightInd w:val="0"/>
              <w:jc w:val="both"/>
              <w:rPr>
                <w:rFonts w:eastAsiaTheme="minorHAnsi"/>
                <w:lang w:eastAsia="en-US"/>
              </w:rPr>
            </w:pPr>
            <w:r w:rsidRPr="00984CEE">
              <w:rPr>
                <w:lang w:eastAsia="en-US"/>
              </w:rPr>
              <w:t>Здравоохранение (3.4)</w:t>
            </w:r>
          </w:p>
        </w:tc>
        <w:tc>
          <w:tcPr>
            <w:tcW w:w="5950"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Амбулаторно-поликлинические учреждения</w:t>
            </w:r>
          </w:p>
        </w:tc>
      </w:tr>
      <w:tr w:rsidR="00142579" w:rsidRPr="00984CEE" w:rsidTr="00A82913">
        <w:tc>
          <w:tcPr>
            <w:tcW w:w="678"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2.5</w:t>
            </w:r>
          </w:p>
        </w:tc>
        <w:tc>
          <w:tcPr>
            <w:tcW w:w="2552"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 xml:space="preserve">Банковская и страховая деятельность </w:t>
            </w:r>
            <w:hyperlink r:id="rId24" w:history="1">
              <w:r w:rsidRPr="00984CEE">
                <w:rPr>
                  <w:rFonts w:eastAsiaTheme="minorHAnsi"/>
                  <w:lang w:eastAsia="en-US"/>
                </w:rPr>
                <w:t>(4.5)</w:t>
              </w:r>
            </w:hyperlink>
          </w:p>
        </w:tc>
        <w:tc>
          <w:tcPr>
            <w:tcW w:w="5950"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Здания филиалов и отделения банков и страховых компаний</w:t>
            </w:r>
          </w:p>
        </w:tc>
      </w:tr>
      <w:tr w:rsidR="00142579" w:rsidRPr="00984CEE" w:rsidTr="00A82913">
        <w:tc>
          <w:tcPr>
            <w:tcW w:w="678"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2.6</w:t>
            </w:r>
          </w:p>
        </w:tc>
        <w:tc>
          <w:tcPr>
            <w:tcW w:w="2552"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 xml:space="preserve">Гостиничное обслуживание </w:t>
            </w:r>
            <w:hyperlink r:id="rId25" w:history="1">
              <w:r w:rsidRPr="00984CEE">
                <w:rPr>
                  <w:rFonts w:eastAsiaTheme="minorHAnsi"/>
                  <w:lang w:eastAsia="en-US"/>
                </w:rPr>
                <w:t>(4.7)</w:t>
              </w:r>
            </w:hyperlink>
          </w:p>
        </w:tc>
        <w:tc>
          <w:tcPr>
            <w:tcW w:w="5950"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Гостиницы</w:t>
            </w:r>
          </w:p>
          <w:p w:rsidR="00142579" w:rsidRPr="00984CEE" w:rsidRDefault="00142579" w:rsidP="00A82913">
            <w:pPr>
              <w:autoSpaceDE w:val="0"/>
              <w:autoSpaceDN w:val="0"/>
              <w:adjustRightInd w:val="0"/>
              <w:jc w:val="both"/>
              <w:rPr>
                <w:rFonts w:eastAsiaTheme="minorHAnsi"/>
                <w:lang w:eastAsia="en-US"/>
              </w:rPr>
            </w:pPr>
          </w:p>
        </w:tc>
      </w:tr>
      <w:tr w:rsidR="00142579" w:rsidRPr="00984CEE" w:rsidTr="00A82913">
        <w:tc>
          <w:tcPr>
            <w:tcW w:w="678"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2.7</w:t>
            </w:r>
          </w:p>
        </w:tc>
        <w:tc>
          <w:tcPr>
            <w:tcW w:w="2552" w:type="dxa"/>
          </w:tcPr>
          <w:p w:rsidR="00142579" w:rsidRPr="00984CEE" w:rsidRDefault="00142579" w:rsidP="00A82913">
            <w:pPr>
              <w:autoSpaceDE w:val="0"/>
              <w:autoSpaceDN w:val="0"/>
              <w:adjustRightInd w:val="0"/>
              <w:jc w:val="both"/>
              <w:rPr>
                <w:rFonts w:eastAsiaTheme="minorHAnsi"/>
                <w:lang w:eastAsia="en-US"/>
              </w:rPr>
            </w:pPr>
            <w:r w:rsidRPr="00984CEE">
              <w:rPr>
                <w:lang w:eastAsia="en-US"/>
              </w:rPr>
              <w:t>Ветеринарное обслуживание</w:t>
            </w:r>
            <w:r w:rsidRPr="00984CEE">
              <w:rPr>
                <w:rFonts w:eastAsiaTheme="minorHAnsi"/>
                <w:lang w:eastAsia="en-US"/>
              </w:rPr>
              <w:t xml:space="preserve"> </w:t>
            </w:r>
            <w:hyperlink r:id="rId26" w:history="1">
              <w:r w:rsidRPr="00984CEE">
                <w:rPr>
                  <w:rFonts w:eastAsiaTheme="minorHAnsi"/>
                  <w:lang w:eastAsia="en-US"/>
                </w:rPr>
                <w:t>(3.10)</w:t>
              </w:r>
            </w:hyperlink>
          </w:p>
        </w:tc>
        <w:tc>
          <w:tcPr>
            <w:tcW w:w="5950"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Ветлечебницы без постоянного содержания животных</w:t>
            </w:r>
          </w:p>
        </w:tc>
      </w:tr>
      <w:tr w:rsidR="00142579" w:rsidRPr="00984CEE" w:rsidTr="00A82913">
        <w:tc>
          <w:tcPr>
            <w:tcW w:w="678"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2.8</w:t>
            </w:r>
          </w:p>
        </w:tc>
        <w:tc>
          <w:tcPr>
            <w:tcW w:w="2552" w:type="dxa"/>
          </w:tcPr>
          <w:p w:rsidR="00142579" w:rsidRPr="00984CEE" w:rsidRDefault="00142579" w:rsidP="00A82913">
            <w:pPr>
              <w:autoSpaceDE w:val="0"/>
              <w:autoSpaceDN w:val="0"/>
              <w:adjustRightInd w:val="0"/>
              <w:jc w:val="both"/>
              <w:rPr>
                <w:rFonts w:eastAsiaTheme="minorHAnsi"/>
                <w:lang w:eastAsia="en-US"/>
              </w:rPr>
            </w:pPr>
            <w:r w:rsidRPr="00984CEE">
              <w:rPr>
                <w:lang w:eastAsia="en-US"/>
              </w:rPr>
              <w:t>Предпринимательство (4.0)</w:t>
            </w:r>
          </w:p>
        </w:tc>
        <w:tc>
          <w:tcPr>
            <w:tcW w:w="5950"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Объекты индивидуальной трудовой деятельности</w:t>
            </w:r>
          </w:p>
        </w:tc>
      </w:tr>
      <w:tr w:rsidR="00142579" w:rsidRPr="00984CEE" w:rsidTr="00A82913">
        <w:trPr>
          <w:trHeight w:val="701"/>
        </w:trPr>
        <w:tc>
          <w:tcPr>
            <w:tcW w:w="678" w:type="dxa"/>
            <w:tcBorders>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lastRenderedPageBreak/>
              <w:t>2.9</w:t>
            </w:r>
          </w:p>
        </w:tc>
        <w:tc>
          <w:tcPr>
            <w:tcW w:w="2552" w:type="dxa"/>
            <w:tcBorders>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lang w:eastAsia="en-US"/>
              </w:rPr>
              <w:t>Коммунальное обслуживание (3.1)</w:t>
            </w:r>
          </w:p>
        </w:tc>
        <w:tc>
          <w:tcPr>
            <w:tcW w:w="5950" w:type="dxa"/>
            <w:tcBorders>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Учреждения жилищно-коммунального хозяйства, МЧС</w:t>
            </w:r>
          </w:p>
        </w:tc>
      </w:tr>
      <w:tr w:rsidR="00142579" w:rsidRPr="00984CEE" w:rsidTr="00A82913">
        <w:trPr>
          <w:trHeight w:val="263"/>
        </w:trPr>
        <w:tc>
          <w:tcPr>
            <w:tcW w:w="678" w:type="dxa"/>
            <w:tcBorders>
              <w:top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2.10</w:t>
            </w:r>
          </w:p>
        </w:tc>
        <w:tc>
          <w:tcPr>
            <w:tcW w:w="2552" w:type="dxa"/>
            <w:tcBorders>
              <w:top w:val="single" w:sz="4" w:space="0" w:color="auto"/>
            </w:tcBorders>
          </w:tcPr>
          <w:p w:rsidR="00142579" w:rsidRPr="00984CEE" w:rsidRDefault="00142579" w:rsidP="00A82913">
            <w:pPr>
              <w:autoSpaceDE w:val="0"/>
              <w:autoSpaceDN w:val="0"/>
              <w:adjustRightInd w:val="0"/>
              <w:jc w:val="both"/>
              <w:rPr>
                <w:lang w:eastAsia="en-US"/>
              </w:rPr>
            </w:pPr>
            <w:r w:rsidRPr="00984CEE">
              <w:rPr>
                <w:lang w:eastAsia="en-US"/>
              </w:rPr>
              <w:t>Деловое управление (4.1)</w:t>
            </w:r>
          </w:p>
        </w:tc>
        <w:tc>
          <w:tcPr>
            <w:tcW w:w="5950" w:type="dxa"/>
            <w:tcBorders>
              <w:top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Общественные здания административного назначения</w:t>
            </w:r>
          </w:p>
        </w:tc>
      </w:tr>
      <w:tr w:rsidR="00142579" w:rsidRPr="00984CEE" w:rsidTr="00A82913">
        <w:tc>
          <w:tcPr>
            <w:tcW w:w="9180" w:type="dxa"/>
            <w:gridSpan w:val="3"/>
          </w:tcPr>
          <w:p w:rsidR="00142579" w:rsidRPr="00984CEE" w:rsidRDefault="00142579" w:rsidP="00A82913">
            <w:pPr>
              <w:autoSpaceDE w:val="0"/>
              <w:autoSpaceDN w:val="0"/>
              <w:adjustRightInd w:val="0"/>
              <w:jc w:val="center"/>
              <w:rPr>
                <w:rFonts w:eastAsiaTheme="minorHAnsi"/>
                <w:lang w:eastAsia="en-US"/>
              </w:rPr>
            </w:pPr>
            <w:r w:rsidRPr="00984CEE">
              <w:rPr>
                <w:rFonts w:eastAsiaTheme="minorHAnsi"/>
                <w:lang w:eastAsia="en-US"/>
              </w:rPr>
              <w:t>3. Вспомогательные виды разрешенного использования</w:t>
            </w:r>
          </w:p>
        </w:tc>
      </w:tr>
      <w:tr w:rsidR="00142579" w:rsidRPr="00984CEE" w:rsidTr="00A82913">
        <w:tc>
          <w:tcPr>
            <w:tcW w:w="678"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3.1</w:t>
            </w:r>
          </w:p>
        </w:tc>
        <w:tc>
          <w:tcPr>
            <w:tcW w:w="2552" w:type="dxa"/>
          </w:tcPr>
          <w:p w:rsidR="00142579" w:rsidRPr="00984CEE" w:rsidRDefault="00142579" w:rsidP="00A82913">
            <w:pPr>
              <w:autoSpaceDE w:val="0"/>
              <w:autoSpaceDN w:val="0"/>
              <w:adjustRightInd w:val="0"/>
              <w:jc w:val="both"/>
              <w:rPr>
                <w:rFonts w:eastAsiaTheme="minorHAnsi"/>
                <w:lang w:eastAsia="en-US"/>
              </w:rPr>
            </w:pPr>
            <w:r w:rsidRPr="00984CEE">
              <w:rPr>
                <w:lang w:eastAsia="en-US"/>
              </w:rPr>
              <w:t>Образование и просвещение (3.5)</w:t>
            </w:r>
          </w:p>
        </w:tc>
        <w:tc>
          <w:tcPr>
            <w:tcW w:w="5950"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Детские дошкольные учреждения, школы общеобразовательные</w:t>
            </w:r>
          </w:p>
        </w:tc>
      </w:tr>
      <w:tr w:rsidR="00142579" w:rsidRPr="00984CEE" w:rsidTr="00A82913">
        <w:tc>
          <w:tcPr>
            <w:tcW w:w="678"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3.2</w:t>
            </w:r>
          </w:p>
        </w:tc>
        <w:tc>
          <w:tcPr>
            <w:tcW w:w="2552" w:type="dxa"/>
          </w:tcPr>
          <w:p w:rsidR="00142579" w:rsidRPr="00984CEE" w:rsidRDefault="00142579" w:rsidP="00A82913">
            <w:pPr>
              <w:autoSpaceDE w:val="0"/>
              <w:autoSpaceDN w:val="0"/>
              <w:adjustRightInd w:val="0"/>
              <w:jc w:val="both"/>
              <w:rPr>
                <w:rFonts w:eastAsiaTheme="minorHAnsi"/>
                <w:lang w:eastAsia="en-US"/>
              </w:rPr>
            </w:pPr>
            <w:r w:rsidRPr="00984CEE">
              <w:rPr>
                <w:lang w:eastAsia="en-US"/>
              </w:rPr>
              <w:t>Рынки (4.3)</w:t>
            </w:r>
          </w:p>
        </w:tc>
        <w:tc>
          <w:tcPr>
            <w:tcW w:w="5950"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Магазины товаров повседневного спрос</w:t>
            </w:r>
            <w:proofErr w:type="gramStart"/>
            <w:r w:rsidRPr="00984CEE">
              <w:rPr>
                <w:rFonts w:eastAsiaTheme="minorHAnsi"/>
                <w:lang w:eastAsia="en-US"/>
              </w:rPr>
              <w:t>а(</w:t>
            </w:r>
            <w:proofErr w:type="gramEnd"/>
            <w:r w:rsidRPr="00984CEE">
              <w:rPr>
                <w:rFonts w:eastAsiaTheme="minorHAnsi"/>
                <w:lang w:eastAsia="en-US"/>
              </w:rPr>
              <w:t xml:space="preserve">первой необходимости), торговые киоски, павильоны( торговой площадью до 100 </w:t>
            </w:r>
            <w:proofErr w:type="spellStart"/>
            <w:r w:rsidRPr="00984CEE">
              <w:rPr>
                <w:rFonts w:eastAsiaTheme="minorHAnsi"/>
                <w:lang w:eastAsia="en-US"/>
              </w:rPr>
              <w:t>кв.м</w:t>
            </w:r>
            <w:proofErr w:type="spellEnd"/>
            <w:r w:rsidRPr="00984CEE">
              <w:rPr>
                <w:rFonts w:eastAsiaTheme="minorHAnsi"/>
                <w:lang w:eastAsia="en-US"/>
              </w:rPr>
              <w:t>.)</w:t>
            </w:r>
          </w:p>
        </w:tc>
      </w:tr>
      <w:tr w:rsidR="00142579" w:rsidRPr="00984CEE" w:rsidTr="00A82913">
        <w:tc>
          <w:tcPr>
            <w:tcW w:w="678"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3.3</w:t>
            </w:r>
          </w:p>
        </w:tc>
        <w:tc>
          <w:tcPr>
            <w:tcW w:w="2552" w:type="dxa"/>
          </w:tcPr>
          <w:p w:rsidR="00142579" w:rsidRPr="00984CEE" w:rsidRDefault="00142579" w:rsidP="00A82913">
            <w:pPr>
              <w:autoSpaceDE w:val="0"/>
              <w:autoSpaceDN w:val="0"/>
              <w:adjustRightInd w:val="0"/>
              <w:jc w:val="both"/>
              <w:rPr>
                <w:rFonts w:eastAsiaTheme="minorHAnsi"/>
                <w:lang w:eastAsia="en-US"/>
              </w:rPr>
            </w:pPr>
            <w:r w:rsidRPr="00984CEE">
              <w:rPr>
                <w:lang w:eastAsia="en-US"/>
              </w:rPr>
              <w:t>Здравоохранение (3.4)</w:t>
            </w:r>
          </w:p>
        </w:tc>
        <w:tc>
          <w:tcPr>
            <w:tcW w:w="5950"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Аптеки</w:t>
            </w:r>
          </w:p>
        </w:tc>
      </w:tr>
      <w:tr w:rsidR="00142579" w:rsidRPr="00984CEE" w:rsidTr="00A82913">
        <w:tc>
          <w:tcPr>
            <w:tcW w:w="678"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3.4</w:t>
            </w:r>
          </w:p>
        </w:tc>
        <w:tc>
          <w:tcPr>
            <w:tcW w:w="2552" w:type="dxa"/>
          </w:tcPr>
          <w:p w:rsidR="00142579" w:rsidRPr="00984CEE" w:rsidRDefault="00142579" w:rsidP="00A82913">
            <w:pPr>
              <w:autoSpaceDE w:val="0"/>
              <w:autoSpaceDN w:val="0"/>
              <w:adjustRightInd w:val="0"/>
              <w:jc w:val="both"/>
              <w:rPr>
                <w:rFonts w:eastAsiaTheme="minorHAnsi"/>
                <w:lang w:eastAsia="en-US"/>
              </w:rPr>
            </w:pPr>
            <w:r w:rsidRPr="00984CEE">
              <w:rPr>
                <w:lang w:eastAsia="en-US"/>
              </w:rPr>
              <w:t>Коммунальное обслуживание (3.1)</w:t>
            </w:r>
          </w:p>
        </w:tc>
        <w:tc>
          <w:tcPr>
            <w:tcW w:w="5950"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Коммунальные объекты, объекты, связанные с обслуживанием объектов, расположенных в данной территориальной зоне,  площадки для мусоросборников</w:t>
            </w:r>
          </w:p>
        </w:tc>
      </w:tr>
      <w:tr w:rsidR="00142579" w:rsidRPr="00984CEE" w:rsidTr="00A82913">
        <w:tc>
          <w:tcPr>
            <w:tcW w:w="678"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3.5</w:t>
            </w:r>
          </w:p>
        </w:tc>
        <w:tc>
          <w:tcPr>
            <w:tcW w:w="2552" w:type="dxa"/>
          </w:tcPr>
          <w:p w:rsidR="00142579" w:rsidRPr="00984CEE" w:rsidRDefault="00142579" w:rsidP="00A82913">
            <w:pPr>
              <w:autoSpaceDE w:val="0"/>
              <w:autoSpaceDN w:val="0"/>
              <w:adjustRightInd w:val="0"/>
              <w:jc w:val="both"/>
              <w:rPr>
                <w:rFonts w:eastAsiaTheme="minorHAnsi"/>
                <w:lang w:eastAsia="en-US"/>
              </w:rPr>
            </w:pPr>
            <w:r w:rsidRPr="00984CEE">
              <w:rPr>
                <w:lang w:eastAsia="en-US"/>
              </w:rPr>
              <w:t>Связь (6.8)</w:t>
            </w:r>
          </w:p>
        </w:tc>
        <w:tc>
          <w:tcPr>
            <w:tcW w:w="5950" w:type="dxa"/>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Отделения и пункты почтовой связи, телеграфной связи</w:t>
            </w:r>
          </w:p>
        </w:tc>
      </w:tr>
      <w:tr w:rsidR="00142579" w:rsidRPr="00984CEE" w:rsidTr="00A82913">
        <w:trPr>
          <w:trHeight w:val="1302"/>
        </w:trPr>
        <w:tc>
          <w:tcPr>
            <w:tcW w:w="678" w:type="dxa"/>
            <w:tcBorders>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3.6</w:t>
            </w:r>
          </w:p>
        </w:tc>
        <w:tc>
          <w:tcPr>
            <w:tcW w:w="2552" w:type="dxa"/>
            <w:tcBorders>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Земельные участки (территории)  общего пользования (12.0)</w:t>
            </w:r>
          </w:p>
        </w:tc>
        <w:tc>
          <w:tcPr>
            <w:tcW w:w="5950" w:type="dxa"/>
            <w:tcBorders>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 xml:space="preserve">Озеленённые территории, иные элементы благоустройства, ограждения вдоль улиц, ограждения между земельными участками, Игровые детские площадки, спортивные площадки, площадки для отдыха, площадки для выгула собак гостевые автостоянки, парковки автотранспорта перед объектами обслуживания </w:t>
            </w:r>
          </w:p>
        </w:tc>
      </w:tr>
      <w:tr w:rsidR="00142579" w:rsidRPr="00984CEE" w:rsidTr="00A82913">
        <w:trPr>
          <w:trHeight w:val="175"/>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3.7</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lang w:eastAsia="en-US"/>
              </w:rPr>
              <w:t>Приусадебный участок личного подсобного хозяйства (2.2)</w:t>
            </w:r>
          </w:p>
        </w:tc>
        <w:tc>
          <w:tcPr>
            <w:tcW w:w="5950"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Хозяйственные постройки (в том числе для содержания птицы и скота), пристроенные к жилым домам и отдельно стоящие на индивидуальных земельных участках гаражи для постоянного хранения автотранспорта, теплицы и оранжереи индивидуального пользования</w:t>
            </w:r>
          </w:p>
        </w:tc>
      </w:tr>
      <w:tr w:rsidR="00142579" w:rsidRPr="00984CEE" w:rsidTr="00A82913">
        <w:trPr>
          <w:trHeight w:val="138"/>
        </w:trPr>
        <w:tc>
          <w:tcPr>
            <w:tcW w:w="678"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3.8</w:t>
            </w:r>
          </w:p>
        </w:tc>
        <w:tc>
          <w:tcPr>
            <w:tcW w:w="2552"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lang w:eastAsia="en-US"/>
              </w:rPr>
              <w:t>Бытовое обслуживание (3.3)</w:t>
            </w:r>
          </w:p>
        </w:tc>
        <w:tc>
          <w:tcPr>
            <w:tcW w:w="5950" w:type="dxa"/>
            <w:tcBorders>
              <w:top w:val="single" w:sz="4" w:space="0" w:color="auto"/>
              <w:bottom w:val="single" w:sz="4" w:space="0" w:color="auto"/>
            </w:tcBorders>
          </w:tcPr>
          <w:p w:rsidR="00142579" w:rsidRPr="00984CEE" w:rsidRDefault="00142579" w:rsidP="00A82913">
            <w:pPr>
              <w:autoSpaceDE w:val="0"/>
              <w:autoSpaceDN w:val="0"/>
              <w:adjustRightInd w:val="0"/>
              <w:jc w:val="both"/>
              <w:rPr>
                <w:rFonts w:eastAsiaTheme="minorHAnsi"/>
                <w:lang w:eastAsia="en-US"/>
              </w:rPr>
            </w:pPr>
            <w:r w:rsidRPr="00984CEE">
              <w:rPr>
                <w:rFonts w:eastAsiaTheme="minorHAnsi"/>
                <w:lang w:eastAsia="en-US"/>
              </w:rPr>
              <w:t>Предприятия бытового обслуживания</w:t>
            </w:r>
          </w:p>
        </w:tc>
      </w:tr>
    </w:tbl>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1) предельный минимальный размер земельного участка с видом разрешенного использования "коммунальное обслуживание", - 0,001 га;</w:t>
      </w:r>
    </w:p>
    <w:p w:rsidR="00142579"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 xml:space="preserve">предельный размер земельного участка с видом разрешенного использования "для индивидуального жилищного строительства": минимальный </w:t>
      </w:r>
      <w:r>
        <w:rPr>
          <w:rFonts w:eastAsiaTheme="minorHAnsi"/>
          <w:lang w:eastAsia="en-US"/>
        </w:rPr>
        <w:t>- 0,04</w:t>
      </w:r>
      <w:r w:rsidRPr="00984CEE">
        <w:rPr>
          <w:rFonts w:eastAsiaTheme="minorHAnsi"/>
          <w:lang w:eastAsia="en-US"/>
        </w:rPr>
        <w:t xml:space="preserve"> га, максимальный - 0,1</w:t>
      </w:r>
      <w:r>
        <w:rPr>
          <w:rFonts w:eastAsiaTheme="minorHAnsi"/>
          <w:lang w:eastAsia="en-US"/>
        </w:rPr>
        <w:t>2</w:t>
      </w:r>
      <w:r w:rsidRPr="00984CEE">
        <w:rPr>
          <w:rFonts w:eastAsiaTheme="minorHAnsi"/>
          <w:lang w:eastAsia="en-US"/>
        </w:rPr>
        <w:t xml:space="preserve"> га;</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 xml:space="preserve">предельный размер земельного участка с видом разрешенного использования "для </w:t>
      </w:r>
      <w:r>
        <w:rPr>
          <w:rFonts w:eastAsiaTheme="minorHAnsi"/>
          <w:lang w:eastAsia="en-US"/>
        </w:rPr>
        <w:t>ведения личного подсобного хозяйства</w:t>
      </w:r>
      <w:r w:rsidRPr="00984CEE">
        <w:rPr>
          <w:rFonts w:eastAsiaTheme="minorHAnsi"/>
          <w:lang w:eastAsia="en-US"/>
        </w:rPr>
        <w:t>": минимальный - 0,04 га, максимальный - 0,1</w:t>
      </w:r>
      <w:r w:rsidR="004E2342">
        <w:rPr>
          <w:rFonts w:eastAsiaTheme="minorHAnsi"/>
          <w:lang w:eastAsia="en-US"/>
        </w:rPr>
        <w:t>2</w:t>
      </w:r>
      <w:r w:rsidRPr="00984CEE">
        <w:rPr>
          <w:rFonts w:eastAsiaTheme="minorHAnsi"/>
          <w:lang w:eastAsia="en-US"/>
        </w:rPr>
        <w:t xml:space="preserve"> га;</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предельный размер земельного участка с видом разрешенного использования "блокированная жилая застройка": минимальный - 0,012 га на один блок, максимальный - 0,045 га на один блок;</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предельный размер земельного участка: минимальный - 0,1 га, максимальный - 80 га;</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2) минимальный отступ от границ земельного участка для объектов капитального строительства - 3 м;</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минимальный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 м;</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lastRenderedPageBreak/>
        <w:t>3) предельное максимальное количество надземных этажей для объектов капитального строительства с видом разрешенного использования "блокированные дома" - 3 этажа;</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предельное максимальное количество этажей зданий, строений, сооружений для объектов капитального строительства с видом разрешенного использования "индивидуальные дома" - 3 этажа;</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4) максимальный процент застройки в границах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"сооружения связи", "стоянки", "общественные уборные"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142579" w:rsidRPr="00984CEE" w:rsidRDefault="00142579" w:rsidP="00142579">
      <w:pPr>
        <w:autoSpaceDE w:val="0"/>
        <w:autoSpaceDN w:val="0"/>
        <w:adjustRightInd w:val="0"/>
        <w:ind w:firstLine="540"/>
        <w:jc w:val="both"/>
        <w:rPr>
          <w:rFonts w:eastAsiaTheme="minorHAnsi"/>
          <w:lang w:eastAsia="en-US"/>
        </w:rPr>
      </w:pPr>
      <w:proofErr w:type="gramStart"/>
      <w:r w:rsidRPr="00984CEE">
        <w:rPr>
          <w:rFonts w:eastAsiaTheme="minorHAnsi"/>
          <w:lang w:eastAsia="en-US"/>
        </w:rPr>
        <w:t>максимальный процент застройки в границах земельного участка для объектов капитального строительства с видом разрешенного использования  "блокированные дома" - 40% (без учета эксплуатируемой кровли подземных, подвальных, цокольных частей объектов), минимальный процент застройки в границах земельного участка для объектов капитального строительства с видом разрешенного использования  "блокированные дома" - 10% (без учета эксплуатируемой кровли подземных, подвальных, цокольных частей объектов);</w:t>
      </w:r>
      <w:proofErr w:type="gramEnd"/>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максимальный процент застройки в границах земельного участка для объектов капитального строительства с видом разрешенного использования "индивидуальные дома" - 30%;</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минимальный процент застройки в границах земельного участка для объектов капитального строительства с видом разрешенного использования "объекты для воспитания, образования и просвещения" - 10%;</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минимальный процент застройки в границах земельного участка для объектов капитального строительства - 25% (без учета эксплуатируемой кровли подземных, подвальных, цокольных частей объектов), максимальный процент застройки в границах земельного участка для объектов капитального строительства - 70% (без учета эксплуатируемой кровли подземных, подвальных, цокольных частей объектов);</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 xml:space="preserve">5) предельное минимальное количество </w:t>
      </w:r>
      <w:proofErr w:type="spellStart"/>
      <w:r w:rsidRPr="00984CEE">
        <w:rPr>
          <w:rFonts w:eastAsiaTheme="minorHAnsi"/>
          <w:lang w:eastAsia="en-US"/>
        </w:rPr>
        <w:t>машино</w:t>
      </w:r>
      <w:proofErr w:type="spellEnd"/>
      <w:r w:rsidRPr="00984CEE">
        <w:rPr>
          <w:rFonts w:eastAsiaTheme="minorHAnsi"/>
          <w:lang w:eastAsia="en-US"/>
        </w:rPr>
        <w:t>-мест для стоянок индивидуальных транспортных средств:</w:t>
      </w:r>
    </w:p>
    <w:p w:rsidR="00142579" w:rsidRPr="00984CEE" w:rsidRDefault="00142579" w:rsidP="00142579">
      <w:pPr>
        <w:autoSpaceDE w:val="0"/>
        <w:autoSpaceDN w:val="0"/>
        <w:adjustRightInd w:val="0"/>
        <w:ind w:firstLine="540"/>
        <w:jc w:val="both"/>
        <w:rPr>
          <w:rFonts w:eastAsiaTheme="minorHAnsi"/>
          <w:lang w:eastAsia="en-US"/>
        </w:rPr>
      </w:pPr>
      <w:proofErr w:type="gramStart"/>
      <w:r w:rsidRPr="00984CEE">
        <w:rPr>
          <w:rFonts w:eastAsiaTheme="minorHAnsi"/>
          <w:lang w:eastAsia="en-US"/>
        </w:rPr>
        <w:t xml:space="preserve">для объектов капитального строительства с видом разрешенного использования "объекты для приема населения и организаций в связи с предоставлением им коммунальных услуг", "объекты для оказания населению или организациям бытовых услуг", "объекты для подготовки и поддержания в готовности органов внутренних дел и спасательных служб, в которых существует военизированная служба", - 1 </w:t>
      </w:r>
      <w:proofErr w:type="spellStart"/>
      <w:r w:rsidRPr="00984CEE">
        <w:rPr>
          <w:rFonts w:eastAsiaTheme="minorHAnsi"/>
          <w:lang w:eastAsia="en-US"/>
        </w:rPr>
        <w:t>машино</w:t>
      </w:r>
      <w:proofErr w:type="spellEnd"/>
      <w:r w:rsidRPr="00984CEE">
        <w:rPr>
          <w:rFonts w:eastAsiaTheme="minorHAnsi"/>
          <w:lang w:eastAsia="en-US"/>
        </w:rPr>
        <w:t>-место на 60 кв. метров общей площади;</w:t>
      </w:r>
      <w:proofErr w:type="gramEnd"/>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 xml:space="preserve">для объектов капитального строительства с видом разрешенного использования "рестораны", "кафе", "столовые", "закусочные", "бары" - 4 </w:t>
      </w:r>
      <w:proofErr w:type="spellStart"/>
      <w:r w:rsidRPr="00984CEE">
        <w:rPr>
          <w:rFonts w:eastAsiaTheme="minorHAnsi"/>
          <w:lang w:eastAsia="en-US"/>
        </w:rPr>
        <w:t>машино</w:t>
      </w:r>
      <w:proofErr w:type="spellEnd"/>
      <w:r w:rsidRPr="00984CEE">
        <w:rPr>
          <w:rFonts w:eastAsiaTheme="minorHAnsi"/>
          <w:lang w:eastAsia="en-US"/>
        </w:rPr>
        <w:t>-места на 100 кв. метров общей площади;</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 xml:space="preserve">для объектов капитального строительства с видом разрешенного использования "объекты общей площадью свыше 5000 кв. метров для размещения организаций, осуществляющих продажу товаров и (или) оказание услуг в сфере банковской и страховой деятельности, общественного питания, гостиничного обслуживания, развлечения, обслуживания автотранспорта" - 3 </w:t>
      </w:r>
      <w:proofErr w:type="spellStart"/>
      <w:r w:rsidRPr="00984CEE">
        <w:rPr>
          <w:rFonts w:eastAsiaTheme="minorHAnsi"/>
          <w:lang w:eastAsia="en-US"/>
        </w:rPr>
        <w:t>машино</w:t>
      </w:r>
      <w:proofErr w:type="spellEnd"/>
      <w:r w:rsidRPr="00984CEE">
        <w:rPr>
          <w:rFonts w:eastAsiaTheme="minorHAnsi"/>
          <w:lang w:eastAsia="en-US"/>
        </w:rPr>
        <w:t>-места на 100 кв. метров общей площади;</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 xml:space="preserve">для объектов капитального строительства с видом разрешенного использования "гостиницы" - 15 </w:t>
      </w:r>
      <w:proofErr w:type="spellStart"/>
      <w:r w:rsidRPr="00984CEE">
        <w:rPr>
          <w:rFonts w:eastAsiaTheme="minorHAnsi"/>
          <w:lang w:eastAsia="en-US"/>
        </w:rPr>
        <w:t>машино</w:t>
      </w:r>
      <w:proofErr w:type="spellEnd"/>
      <w:r w:rsidRPr="00984CEE">
        <w:rPr>
          <w:rFonts w:eastAsiaTheme="minorHAnsi"/>
          <w:lang w:eastAsia="en-US"/>
        </w:rPr>
        <w:t>-мест на 100 мест;</w:t>
      </w:r>
    </w:p>
    <w:p w:rsidR="00142579" w:rsidRPr="00984CEE"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t xml:space="preserve">для объектов капитального строительства с видом разрешенного использования "автомобильные мойки" - 3 </w:t>
      </w:r>
      <w:proofErr w:type="spellStart"/>
      <w:r w:rsidRPr="00984CEE">
        <w:rPr>
          <w:rFonts w:eastAsiaTheme="minorHAnsi"/>
          <w:lang w:eastAsia="en-US"/>
        </w:rPr>
        <w:t>машино</w:t>
      </w:r>
      <w:proofErr w:type="spellEnd"/>
      <w:r w:rsidRPr="00984CEE">
        <w:rPr>
          <w:rFonts w:eastAsiaTheme="minorHAnsi"/>
          <w:lang w:eastAsia="en-US"/>
        </w:rPr>
        <w:t>-места на 1 пост;</w:t>
      </w:r>
    </w:p>
    <w:p w:rsidR="00142579" w:rsidRPr="00142579" w:rsidRDefault="00142579" w:rsidP="00142579">
      <w:pPr>
        <w:autoSpaceDE w:val="0"/>
        <w:autoSpaceDN w:val="0"/>
        <w:adjustRightInd w:val="0"/>
        <w:ind w:firstLine="540"/>
        <w:jc w:val="both"/>
        <w:rPr>
          <w:rFonts w:eastAsiaTheme="minorHAnsi"/>
          <w:lang w:eastAsia="en-US"/>
        </w:rPr>
      </w:pPr>
      <w:r w:rsidRPr="00984CEE">
        <w:rPr>
          <w:rFonts w:eastAsiaTheme="minorHAnsi"/>
          <w:lang w:eastAsia="en-US"/>
        </w:rPr>
        <w:lastRenderedPageBreak/>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roofErr w:type="gramStart"/>
      <w:r w:rsidR="004E2342">
        <w:rPr>
          <w:rFonts w:eastAsiaTheme="minorHAnsi"/>
          <w:lang w:eastAsia="en-US"/>
        </w:rPr>
        <w:t>.</w:t>
      </w:r>
      <w:r>
        <w:rPr>
          <w:rFonts w:eastAsiaTheme="minorHAnsi"/>
          <w:lang w:eastAsia="en-US"/>
        </w:rPr>
        <w:t>»</w:t>
      </w:r>
      <w:r w:rsidRPr="00984CEE">
        <w:rPr>
          <w:rFonts w:eastAsiaTheme="minorHAnsi"/>
          <w:lang w:eastAsia="en-US"/>
        </w:rPr>
        <w:t>.</w:t>
      </w:r>
      <w:proofErr w:type="gramEnd"/>
    </w:p>
    <w:p w:rsidR="00142579" w:rsidRPr="000E39D9" w:rsidRDefault="00142579" w:rsidP="00142579">
      <w:pPr>
        <w:jc w:val="both"/>
        <w:rPr>
          <w:sz w:val="28"/>
          <w:szCs w:val="28"/>
        </w:rPr>
      </w:pPr>
      <w:r>
        <w:rPr>
          <w:sz w:val="28"/>
          <w:szCs w:val="28"/>
        </w:rPr>
        <w:t>2</w:t>
      </w:r>
      <w:r w:rsidRPr="000E39D9">
        <w:rPr>
          <w:sz w:val="28"/>
          <w:szCs w:val="28"/>
        </w:rPr>
        <w:t>. Опубликовать настоящее решение в периодическом печатном издании органов местного самоуправления Северного района Новосибирской области «Северный Вестник»</w:t>
      </w:r>
      <w:r>
        <w:rPr>
          <w:sz w:val="28"/>
          <w:szCs w:val="28"/>
        </w:rPr>
        <w:t xml:space="preserve"> и разместить на официальном сайте </w:t>
      </w:r>
      <w:r w:rsidR="004E2342">
        <w:rPr>
          <w:sz w:val="28"/>
          <w:szCs w:val="28"/>
        </w:rPr>
        <w:t xml:space="preserve">администрации </w:t>
      </w:r>
      <w:r>
        <w:rPr>
          <w:sz w:val="28"/>
          <w:szCs w:val="28"/>
        </w:rPr>
        <w:t>Северного района Новосибирской области</w:t>
      </w:r>
      <w:r w:rsidRPr="000E39D9">
        <w:rPr>
          <w:sz w:val="28"/>
          <w:szCs w:val="28"/>
        </w:rPr>
        <w:t>.</w:t>
      </w:r>
    </w:p>
    <w:p w:rsidR="00142579" w:rsidRDefault="00142579" w:rsidP="00142579">
      <w:pPr>
        <w:jc w:val="both"/>
        <w:rPr>
          <w:sz w:val="28"/>
          <w:szCs w:val="28"/>
        </w:rPr>
      </w:pPr>
    </w:p>
    <w:p w:rsidR="00142579" w:rsidRDefault="00142579" w:rsidP="00142579">
      <w:pPr>
        <w:jc w:val="both"/>
        <w:rPr>
          <w:sz w:val="28"/>
          <w:szCs w:val="28"/>
        </w:rPr>
      </w:pPr>
    </w:p>
    <w:p w:rsidR="00142579" w:rsidRPr="000E39D9" w:rsidRDefault="00142579" w:rsidP="00142579">
      <w:pPr>
        <w:jc w:val="both"/>
        <w:rPr>
          <w:sz w:val="28"/>
          <w:szCs w:val="28"/>
        </w:rPr>
      </w:pPr>
    </w:p>
    <w:p w:rsidR="00142579" w:rsidRPr="000E39D9" w:rsidRDefault="00142579" w:rsidP="00142579">
      <w:pPr>
        <w:jc w:val="both"/>
        <w:rPr>
          <w:sz w:val="28"/>
          <w:szCs w:val="28"/>
        </w:rPr>
      </w:pPr>
      <w:r w:rsidRPr="000E39D9">
        <w:rPr>
          <w:sz w:val="28"/>
          <w:szCs w:val="28"/>
        </w:rPr>
        <w:t>Глава Северного района</w:t>
      </w:r>
    </w:p>
    <w:p w:rsidR="00142579" w:rsidRPr="000E39D9" w:rsidRDefault="00142579" w:rsidP="00142579">
      <w:pPr>
        <w:jc w:val="both"/>
        <w:rPr>
          <w:sz w:val="28"/>
          <w:szCs w:val="28"/>
        </w:rPr>
      </w:pPr>
      <w:r w:rsidRPr="000E39D9">
        <w:rPr>
          <w:sz w:val="28"/>
          <w:szCs w:val="28"/>
        </w:rPr>
        <w:t>Новосибирской области                                                           С.В. Коростелев</w:t>
      </w:r>
    </w:p>
    <w:p w:rsidR="00142579" w:rsidRPr="000E39D9" w:rsidRDefault="00142579" w:rsidP="00142579">
      <w:pPr>
        <w:jc w:val="both"/>
        <w:rPr>
          <w:sz w:val="28"/>
          <w:szCs w:val="28"/>
        </w:rPr>
      </w:pPr>
    </w:p>
    <w:p w:rsidR="00142579" w:rsidRPr="000E39D9" w:rsidRDefault="00142579" w:rsidP="00142579">
      <w:pPr>
        <w:jc w:val="both"/>
        <w:rPr>
          <w:sz w:val="28"/>
          <w:szCs w:val="28"/>
        </w:rPr>
      </w:pPr>
    </w:p>
    <w:p w:rsidR="00142579" w:rsidRPr="000E39D9" w:rsidRDefault="00142579" w:rsidP="00142579">
      <w:pPr>
        <w:jc w:val="both"/>
        <w:rPr>
          <w:sz w:val="28"/>
          <w:szCs w:val="28"/>
        </w:rPr>
      </w:pPr>
      <w:r w:rsidRPr="000E39D9">
        <w:rPr>
          <w:sz w:val="28"/>
          <w:szCs w:val="28"/>
        </w:rPr>
        <w:t>Председатель Совета депутатов</w:t>
      </w:r>
    </w:p>
    <w:p w:rsidR="00142579" w:rsidRPr="000E39D9" w:rsidRDefault="00142579" w:rsidP="00142579">
      <w:pPr>
        <w:jc w:val="both"/>
        <w:rPr>
          <w:sz w:val="28"/>
          <w:szCs w:val="28"/>
        </w:rPr>
      </w:pPr>
      <w:r w:rsidRPr="000E39D9">
        <w:rPr>
          <w:sz w:val="28"/>
          <w:szCs w:val="28"/>
        </w:rPr>
        <w:t>Северного района</w:t>
      </w:r>
    </w:p>
    <w:p w:rsidR="00142579" w:rsidRPr="000E39D9" w:rsidRDefault="00142579" w:rsidP="00142579">
      <w:pPr>
        <w:jc w:val="both"/>
        <w:rPr>
          <w:color w:val="000000"/>
          <w:spacing w:val="-5"/>
          <w:sz w:val="28"/>
          <w:szCs w:val="28"/>
        </w:rPr>
      </w:pPr>
      <w:r w:rsidRPr="000E39D9">
        <w:rPr>
          <w:sz w:val="28"/>
          <w:szCs w:val="28"/>
        </w:rPr>
        <w:t xml:space="preserve">Новосибирской области                                                           И.В. </w:t>
      </w:r>
      <w:proofErr w:type="spellStart"/>
      <w:r w:rsidRPr="000E39D9">
        <w:rPr>
          <w:sz w:val="28"/>
          <w:szCs w:val="28"/>
        </w:rPr>
        <w:t>Звыков</w:t>
      </w:r>
      <w:proofErr w:type="spellEnd"/>
      <w:r w:rsidRPr="000E39D9">
        <w:rPr>
          <w:color w:val="000000"/>
          <w:spacing w:val="-5"/>
          <w:sz w:val="28"/>
          <w:szCs w:val="28"/>
        </w:rPr>
        <w:t xml:space="preserve"> </w:t>
      </w:r>
    </w:p>
    <w:p w:rsidR="00142579" w:rsidRPr="000E39D9" w:rsidRDefault="00142579" w:rsidP="00142579">
      <w:pPr>
        <w:ind w:firstLine="720"/>
        <w:jc w:val="both"/>
        <w:rPr>
          <w:sz w:val="28"/>
          <w:szCs w:val="28"/>
        </w:rPr>
      </w:pPr>
    </w:p>
    <w:p w:rsidR="00142579" w:rsidRDefault="00142579" w:rsidP="00142579">
      <w:pPr>
        <w:rPr>
          <w:sz w:val="28"/>
          <w:szCs w:val="28"/>
        </w:rPr>
      </w:pPr>
    </w:p>
    <w:p w:rsidR="00142579" w:rsidRPr="00B20EC8" w:rsidRDefault="00142579" w:rsidP="00142579">
      <w:pPr>
        <w:rPr>
          <w:sz w:val="28"/>
          <w:szCs w:val="28"/>
        </w:rPr>
      </w:pPr>
    </w:p>
    <w:p w:rsidR="00142579" w:rsidRDefault="00142579" w:rsidP="00142579">
      <w:pPr>
        <w:rPr>
          <w:sz w:val="28"/>
          <w:szCs w:val="28"/>
        </w:rPr>
      </w:pPr>
    </w:p>
    <w:p w:rsidR="00142579" w:rsidRDefault="00142579" w:rsidP="00142579">
      <w:pPr>
        <w:rPr>
          <w:sz w:val="28"/>
          <w:szCs w:val="28"/>
        </w:rPr>
      </w:pPr>
    </w:p>
    <w:p w:rsidR="00142579" w:rsidRDefault="00142579" w:rsidP="00142579"/>
    <w:p w:rsidR="00142579" w:rsidRPr="00B45D4A" w:rsidRDefault="00142579" w:rsidP="00142579">
      <w:pPr>
        <w:autoSpaceDE w:val="0"/>
        <w:autoSpaceDN w:val="0"/>
        <w:adjustRightInd w:val="0"/>
        <w:ind w:firstLine="540"/>
        <w:jc w:val="both"/>
        <w:rPr>
          <w:rFonts w:eastAsiaTheme="minorHAnsi"/>
          <w:sz w:val="28"/>
          <w:szCs w:val="28"/>
          <w:lang w:eastAsia="en-US"/>
        </w:rPr>
      </w:pPr>
    </w:p>
    <w:p w:rsidR="00142579" w:rsidRPr="00142579" w:rsidRDefault="00142579" w:rsidP="00142579">
      <w:pPr>
        <w:pStyle w:val="a4"/>
        <w:jc w:val="both"/>
        <w:rPr>
          <w:sz w:val="28"/>
          <w:szCs w:val="28"/>
        </w:rPr>
      </w:pPr>
    </w:p>
    <w:sectPr w:rsidR="00142579" w:rsidRPr="001425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A5F99"/>
    <w:multiLevelType w:val="hybridMultilevel"/>
    <w:tmpl w:val="E8A6D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7CE"/>
    <w:rsid w:val="000E39D9"/>
    <w:rsid w:val="00142579"/>
    <w:rsid w:val="002D7EDC"/>
    <w:rsid w:val="003454D7"/>
    <w:rsid w:val="003E412C"/>
    <w:rsid w:val="00445AA0"/>
    <w:rsid w:val="004A7607"/>
    <w:rsid w:val="004E2342"/>
    <w:rsid w:val="005B201B"/>
    <w:rsid w:val="0067424A"/>
    <w:rsid w:val="006A7CD6"/>
    <w:rsid w:val="007244B3"/>
    <w:rsid w:val="00783566"/>
    <w:rsid w:val="00B977CE"/>
    <w:rsid w:val="00C04D26"/>
    <w:rsid w:val="00F11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9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39D9"/>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rsid w:val="000E39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1425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9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39D9"/>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rsid w:val="000E39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1425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A83F80D3020FE70BB3920E3B8E38D3D27CF026976ACD306462C127CFCFAF7952ABD4520850A4D1F8X9E" TargetMode="External"/><Relationship Id="rId13" Type="http://schemas.openxmlformats.org/officeDocument/2006/relationships/hyperlink" Target="consultantplus://offline/ref=07A83F80D3020FE70BB3920E3B8E38D3D27CF026976ACD306462C127CFCFAF7952ABD4520850A5D4F8XFE" TargetMode="External"/><Relationship Id="rId18" Type="http://schemas.openxmlformats.org/officeDocument/2006/relationships/hyperlink" Target="consultantplus://offline/ref=07A83F80D3020FE70BB3920E3B8E38D3D27CF026976ACD306462C127CFCFAF7952ABD4520850A5D4F8X9E" TargetMode="External"/><Relationship Id="rId26" Type="http://schemas.openxmlformats.org/officeDocument/2006/relationships/hyperlink" Target="consultantplus://offline/ref=07A83F80D3020FE70BB3920E3B8E38D3D27CF026976ACD306462C127CFCFAF7952ABD455F0XBE" TargetMode="External"/><Relationship Id="rId3" Type="http://schemas.microsoft.com/office/2007/relationships/stylesWithEffects" Target="stylesWithEffects.xml"/><Relationship Id="rId21" Type="http://schemas.openxmlformats.org/officeDocument/2006/relationships/hyperlink" Target="consultantplus://offline/ref=07A83F80D3020FE70BB3920E3B8E38D3D27CF026976ACD306462C127CFCFAF7952ABD4F5XAE" TargetMode="External"/><Relationship Id="rId7" Type="http://schemas.openxmlformats.org/officeDocument/2006/relationships/hyperlink" Target="consultantplus://offline/ref=3ECBFF9B047C77FC6E069CB78B7776E2BA9CA8BEE2F1003A8CCB09BF7F1B70ACAEFB07320AD8KCH9E" TargetMode="External"/><Relationship Id="rId12" Type="http://schemas.openxmlformats.org/officeDocument/2006/relationships/hyperlink" Target="consultantplus://offline/ref=07A83F80D3020FE70BB3920E3B8E38D3D27CF026976ACD306462C127CFCFAF7952ABD4520850A5D4F8X9E" TargetMode="External"/><Relationship Id="rId17" Type="http://schemas.openxmlformats.org/officeDocument/2006/relationships/hyperlink" Target="consultantplus://offline/ref=07A83F80D3020FE70BB3920E3B8E38D3D27CF026976ACD306462C127CFCFAF7952ABD457F0XEE" TargetMode="External"/><Relationship Id="rId25" Type="http://schemas.openxmlformats.org/officeDocument/2006/relationships/hyperlink" Target="consultantplus://offline/ref=07A83F80D3020FE70BB3920E3B8E38D3D27CF026976ACD306462C127CFCFAF7952ABD4520850A5D5F8XBE" TargetMode="External"/><Relationship Id="rId2" Type="http://schemas.openxmlformats.org/officeDocument/2006/relationships/styles" Target="styles.xml"/><Relationship Id="rId16" Type="http://schemas.openxmlformats.org/officeDocument/2006/relationships/hyperlink" Target="consultantplus://offline/ref=07A83F80D3020FE70BB3920E3B8E38D3D27CF026976ACD306462C127CFCFAF7952ABD455F0XBE" TargetMode="External"/><Relationship Id="rId20" Type="http://schemas.openxmlformats.org/officeDocument/2006/relationships/hyperlink" Target="consultantplus://offline/ref=07A83F80D3020FE70BB3920E3B8E38D3D27CF026976ACD306462C127CFCFAF7952ABD4F5X1E" TargetMode="External"/><Relationship Id="rId1" Type="http://schemas.openxmlformats.org/officeDocument/2006/relationships/numbering" Target="numbering.xml"/><Relationship Id="rId6" Type="http://schemas.openxmlformats.org/officeDocument/2006/relationships/hyperlink" Target="consultantplus://offline/ref=EA70BCBE88DAED4B4494FD3D69D90D10D83E1F75C0DB8E4598E660143DA5E8C6AE1886B93E74V0h6H" TargetMode="External"/><Relationship Id="rId11" Type="http://schemas.openxmlformats.org/officeDocument/2006/relationships/hyperlink" Target="consultantplus://offline/ref=07A83F80D3020FE70BB3920E3B8E38D3D27CF026976ACD306462C127CFCFAF7952ABD4520850A5D2F8XBE" TargetMode="External"/><Relationship Id="rId24" Type="http://schemas.openxmlformats.org/officeDocument/2006/relationships/hyperlink" Target="consultantplus://offline/ref=07A83F80D3020FE70BB3920E3B8E38D3D27CF026976ACD306462C127CFCFAF7952ABD4520850A5D4F8XFE" TargetMode="External"/><Relationship Id="rId5" Type="http://schemas.openxmlformats.org/officeDocument/2006/relationships/webSettings" Target="webSettings.xml"/><Relationship Id="rId15" Type="http://schemas.openxmlformats.org/officeDocument/2006/relationships/hyperlink" Target="consultantplus://offline/ref=07A83F80D3020FE70BB3920E3B8E38D3D27CF026976ACD306462C127CFCFAF7952ABD4520850A6D4F8X8E" TargetMode="External"/><Relationship Id="rId23" Type="http://schemas.openxmlformats.org/officeDocument/2006/relationships/hyperlink" Target="consultantplus://offline/ref=07A83F80D3020FE70BB3920E3B8E38D3D27CF026976ACD306462C127CFCFAF7952ABD456F0XEE" TargetMode="External"/><Relationship Id="rId28" Type="http://schemas.openxmlformats.org/officeDocument/2006/relationships/theme" Target="theme/theme1.xml"/><Relationship Id="rId10" Type="http://schemas.openxmlformats.org/officeDocument/2006/relationships/hyperlink" Target="consultantplus://offline/ref=07A83F80D3020FE70BB3920E3B8E38D3D27CF026976ACD306462C127CFCFAF7952ABD4520850A5D1F8XFE" TargetMode="External"/><Relationship Id="rId19" Type="http://schemas.openxmlformats.org/officeDocument/2006/relationships/hyperlink" Target="consultantplus://offline/ref=07A83F80D3020FE70BB3920E3B8E38D3D27CF026976ACD306462C127CFCFAF7952ABD4520850A4D1F8X9E" TargetMode="External"/><Relationship Id="rId4" Type="http://schemas.openxmlformats.org/officeDocument/2006/relationships/settings" Target="settings.xml"/><Relationship Id="rId9" Type="http://schemas.openxmlformats.org/officeDocument/2006/relationships/hyperlink" Target="consultantplus://offline/ref=07A83F80D3020FE70BB3920E3B8E38D3D27CF026976ACD306462C127CFCFAF7952ABD4520850A4D1F8X9E" TargetMode="External"/><Relationship Id="rId14" Type="http://schemas.openxmlformats.org/officeDocument/2006/relationships/hyperlink" Target="consultantplus://offline/ref=07A83F80D3020FE70BB3920E3B8E38D3D27CF026976ACD306462C127CFCFAF7952ABD4520850A6D0F8XCE" TargetMode="External"/><Relationship Id="rId22" Type="http://schemas.openxmlformats.org/officeDocument/2006/relationships/hyperlink" Target="consultantplus://offline/ref=07A83F80D3020FE70BB3920E3B8E38D3D27CF026976ACD306462C127CFCFAF7952ABD4520850A5D2F8X8E"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18</Pages>
  <Words>6326</Words>
  <Characters>36063</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cp:lastModifiedBy>
  <cp:revision>13</cp:revision>
  <dcterms:created xsi:type="dcterms:W3CDTF">2017-10-13T07:20:00Z</dcterms:created>
  <dcterms:modified xsi:type="dcterms:W3CDTF">2017-10-24T09:07:00Z</dcterms:modified>
</cp:coreProperties>
</file>