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E40" w:rsidRPr="008306A3" w:rsidRDefault="009C7E40" w:rsidP="009C7E40">
      <w:pPr>
        <w:jc w:val="center"/>
        <w:rPr>
          <w:rFonts w:ascii="Times New Roman" w:hAnsi="Times New Roman" w:cs="Times New Roman"/>
          <w:sz w:val="28"/>
          <w:szCs w:val="28"/>
        </w:rPr>
      </w:pPr>
      <w:r w:rsidRPr="008306A3">
        <w:rPr>
          <w:rFonts w:ascii="Times New Roman" w:hAnsi="Times New Roman" w:cs="Times New Roman"/>
          <w:b/>
          <w:sz w:val="28"/>
          <w:szCs w:val="28"/>
        </w:rPr>
        <w:t>ПРОКУРАТУРА РАЗЪЯСНЯЕТ</w:t>
      </w:r>
      <w:r w:rsidRPr="008306A3">
        <w:rPr>
          <w:rFonts w:ascii="Times New Roman" w:hAnsi="Times New Roman" w:cs="Times New Roman"/>
          <w:sz w:val="28"/>
          <w:szCs w:val="28"/>
        </w:rPr>
        <w:t>…</w:t>
      </w:r>
    </w:p>
    <w:p w:rsidR="009C7E40" w:rsidRPr="008306A3" w:rsidRDefault="009C7E40" w:rsidP="009C7E40">
      <w:pPr>
        <w:jc w:val="center"/>
        <w:rPr>
          <w:rFonts w:ascii="Times New Roman" w:hAnsi="Times New Roman" w:cs="Times New Roman"/>
          <w:sz w:val="28"/>
          <w:szCs w:val="28"/>
        </w:rPr>
      </w:pPr>
      <w:r w:rsidRPr="008306A3">
        <w:rPr>
          <w:rFonts w:ascii="Times New Roman" w:hAnsi="Times New Roman" w:cs="Times New Roman"/>
          <w:sz w:val="28"/>
          <w:szCs w:val="28"/>
        </w:rPr>
        <w:t>О противодействии коррупции</w:t>
      </w:r>
    </w:p>
    <w:p w:rsidR="009C7E40" w:rsidRPr="008306A3" w:rsidRDefault="009C7E40" w:rsidP="009C7E40">
      <w:pPr>
        <w:ind w:firstLine="708"/>
        <w:jc w:val="both"/>
        <w:rPr>
          <w:rFonts w:ascii="Times New Roman" w:hAnsi="Times New Roman" w:cs="Times New Roman"/>
          <w:sz w:val="28"/>
          <w:szCs w:val="28"/>
        </w:rPr>
      </w:pPr>
      <w:r w:rsidRPr="008306A3">
        <w:rPr>
          <w:rFonts w:ascii="Times New Roman" w:hAnsi="Times New Roman" w:cs="Times New Roman"/>
          <w:sz w:val="28"/>
          <w:szCs w:val="28"/>
        </w:rPr>
        <w:t xml:space="preserve">Одной из главных мер противодействия коррупции является проведение работы по выявлению случаев возникновения конфликта интересов, одной из сторон которого являются лица, замещающие  муниципальные должности, должности муниципальной службы. Урегулирование конфликта интересов является одним из важнейших антикоррупционных механизмов и одновременно способом обеспечения надлежащего функционирования служебных </w:t>
      </w:r>
      <w:proofErr w:type="spellStart"/>
      <w:r w:rsidRPr="008306A3">
        <w:rPr>
          <w:rFonts w:ascii="Times New Roman" w:hAnsi="Times New Roman" w:cs="Times New Roman"/>
          <w:sz w:val="28"/>
          <w:szCs w:val="28"/>
        </w:rPr>
        <w:t>правоотношений</w:t>
      </w:r>
      <w:proofErr w:type="gramStart"/>
      <w:r w:rsidRPr="008306A3">
        <w:rPr>
          <w:rFonts w:ascii="Times New Roman" w:hAnsi="Times New Roman" w:cs="Times New Roman"/>
          <w:sz w:val="28"/>
          <w:szCs w:val="28"/>
        </w:rPr>
        <w:t>.Ф</w:t>
      </w:r>
      <w:proofErr w:type="gramEnd"/>
      <w:r w:rsidRPr="008306A3">
        <w:rPr>
          <w:rFonts w:ascii="Times New Roman" w:hAnsi="Times New Roman" w:cs="Times New Roman"/>
          <w:sz w:val="28"/>
          <w:szCs w:val="28"/>
        </w:rPr>
        <w:t>едеральным</w:t>
      </w:r>
      <w:proofErr w:type="spellEnd"/>
      <w:r w:rsidRPr="008306A3">
        <w:rPr>
          <w:rFonts w:ascii="Times New Roman" w:hAnsi="Times New Roman" w:cs="Times New Roman"/>
          <w:sz w:val="28"/>
          <w:szCs w:val="28"/>
        </w:rPr>
        <w:t xml:space="preserve"> законом от 22 декабря 2008 г. N 267-ФЗ в Федеральный закон "О муниципальной службе в Российской Федерации" введена статья 14.1 "Урегулирование конфликта интересов на муниципальной службе". </w:t>
      </w:r>
      <w:proofErr w:type="gramStart"/>
      <w:r w:rsidRPr="008306A3">
        <w:rPr>
          <w:rFonts w:ascii="Times New Roman" w:hAnsi="Times New Roman" w:cs="Times New Roman"/>
          <w:sz w:val="28"/>
          <w:szCs w:val="28"/>
        </w:rPr>
        <w:t>Под конфликтом интересов в соответствии со ст. 14.1 Федерального закона о муниципальной службе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w:t>
      </w:r>
      <w:proofErr w:type="gramEnd"/>
      <w:r w:rsidRPr="008306A3">
        <w:rPr>
          <w:rFonts w:ascii="Times New Roman" w:hAnsi="Times New Roman" w:cs="Times New Roman"/>
          <w:sz w:val="28"/>
          <w:szCs w:val="28"/>
        </w:rPr>
        <w:t xml:space="preserve">, </w:t>
      </w:r>
      <w:proofErr w:type="gramStart"/>
      <w:r w:rsidRPr="008306A3">
        <w:rPr>
          <w:rFonts w:ascii="Times New Roman" w:hAnsi="Times New Roman" w:cs="Times New Roman"/>
          <w:sz w:val="28"/>
          <w:szCs w:val="28"/>
        </w:rPr>
        <w:t>способное</w:t>
      </w:r>
      <w:proofErr w:type="gramEnd"/>
      <w:r w:rsidRPr="008306A3">
        <w:rPr>
          <w:rFonts w:ascii="Times New Roman" w:hAnsi="Times New Roman" w:cs="Times New Roman"/>
          <w:sz w:val="28"/>
          <w:szCs w:val="28"/>
        </w:rPr>
        <w:t xml:space="preserve">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 </w:t>
      </w:r>
      <w:proofErr w:type="gramStart"/>
      <w:r w:rsidRPr="008306A3">
        <w:rPr>
          <w:rFonts w:ascii="Times New Roman" w:hAnsi="Times New Roman" w:cs="Times New Roman"/>
          <w:sz w:val="28"/>
          <w:szCs w:val="28"/>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указанного Федерального закона (родители, супруги, дети, братья, сестры, а также братья, сестры, родители, дети супругов и</w:t>
      </w:r>
      <w:proofErr w:type="gramEnd"/>
      <w:r w:rsidRPr="008306A3">
        <w:rPr>
          <w:rFonts w:ascii="Times New Roman" w:hAnsi="Times New Roman" w:cs="Times New Roman"/>
          <w:sz w:val="28"/>
          <w:szCs w:val="28"/>
        </w:rPr>
        <w:t xml:space="preserve"> супруги детей), а также для граждан или организаций, с которыми муниципальный служащий связан финансовыми или иными обязательствами. В основе организации работы по урегулированию конфликта интересов на муниципальной службе лежит обеспечение исполнения муниципальными служащими обязанностей, предусмотренных статьей 11 Федерального закона № 273-ФЗ «О противодействии коррупции»</w:t>
      </w:r>
      <w:proofErr w:type="gramStart"/>
      <w:r w:rsidRPr="008306A3">
        <w:rPr>
          <w:rFonts w:ascii="Times New Roman" w:hAnsi="Times New Roman" w:cs="Times New Roman"/>
          <w:sz w:val="28"/>
          <w:szCs w:val="28"/>
        </w:rPr>
        <w:t>.В</w:t>
      </w:r>
      <w:proofErr w:type="gramEnd"/>
      <w:r w:rsidRPr="008306A3">
        <w:rPr>
          <w:rFonts w:ascii="Times New Roman" w:hAnsi="Times New Roman" w:cs="Times New Roman"/>
          <w:sz w:val="28"/>
          <w:szCs w:val="28"/>
        </w:rPr>
        <w:t xml:space="preserve"> частности, частью 2 статьи 11 Федерального закона № 273-ФЗ установлена обязанность муниципального служащего в письменной форме уведомить своего непосредственного начальника о возможности возникновения конфликта интересов.</w:t>
      </w:r>
    </w:p>
    <w:p w:rsidR="009C7E40" w:rsidRPr="008306A3" w:rsidRDefault="009C7E40" w:rsidP="009C7E40">
      <w:pPr>
        <w:ind w:firstLine="708"/>
        <w:jc w:val="both"/>
        <w:rPr>
          <w:rFonts w:ascii="Times New Roman" w:hAnsi="Times New Roman" w:cs="Times New Roman"/>
          <w:sz w:val="28"/>
          <w:szCs w:val="28"/>
        </w:rPr>
      </w:pPr>
      <w:r w:rsidRPr="008306A3">
        <w:rPr>
          <w:rFonts w:ascii="Times New Roman" w:hAnsi="Times New Roman" w:cs="Times New Roman"/>
          <w:sz w:val="28"/>
          <w:szCs w:val="28"/>
        </w:rPr>
        <w:lastRenderedPageBreak/>
        <w:t xml:space="preserve"> Применение мер по предотвращению конфликта интересов может осуществляться по инициативе муниципального служащего и не связываться с его обязанностями, установленными законодательством о муниципальной службе и противодействии коррупции. Например, обращение муниципального служащего с ходатайством об установлении соответствующей комиссией, имеются ли или будут ли иметься в конкретной сложившейся или возможной ситуации признаки нарушения им требований об урегулировании конфликта интересов.</w:t>
      </w:r>
      <w:r w:rsidR="008306A3">
        <w:rPr>
          <w:rFonts w:ascii="Times New Roman" w:hAnsi="Times New Roman" w:cs="Times New Roman"/>
          <w:sz w:val="28"/>
          <w:szCs w:val="28"/>
        </w:rPr>
        <w:t xml:space="preserve"> </w:t>
      </w:r>
      <w:r w:rsidRPr="008306A3">
        <w:rPr>
          <w:rFonts w:ascii="Times New Roman" w:hAnsi="Times New Roman" w:cs="Times New Roman"/>
          <w:sz w:val="28"/>
          <w:szCs w:val="28"/>
        </w:rPr>
        <w:t>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 В случае</w:t>
      </w:r>
      <w:proofErr w:type="gramStart"/>
      <w:r w:rsidRPr="008306A3">
        <w:rPr>
          <w:rFonts w:ascii="Times New Roman" w:hAnsi="Times New Roman" w:cs="Times New Roman"/>
          <w:sz w:val="28"/>
          <w:szCs w:val="28"/>
        </w:rPr>
        <w:t>,</w:t>
      </w:r>
      <w:proofErr w:type="gramEnd"/>
      <w:r w:rsidRPr="008306A3">
        <w:rPr>
          <w:rFonts w:ascii="Times New Roman" w:hAnsi="Times New Roman" w:cs="Times New Roman"/>
          <w:sz w:val="28"/>
          <w:szCs w:val="28"/>
        </w:rPr>
        <w:t xml:space="preserve">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w:t>
      </w:r>
      <w:proofErr w:type="gramStart"/>
      <w:r w:rsidRPr="008306A3">
        <w:rPr>
          <w:rFonts w:ascii="Times New Roman" w:hAnsi="Times New Roman" w:cs="Times New Roman"/>
          <w:sz w:val="28"/>
          <w:szCs w:val="28"/>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Pr="008306A3">
        <w:rPr>
          <w:rFonts w:ascii="Times New Roman" w:hAnsi="Times New Roman" w:cs="Times New Roman"/>
          <w:sz w:val="28"/>
          <w:szCs w:val="28"/>
        </w:rPr>
        <w:t xml:space="preserve"> службы.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образуются комиссии по соблюдению требований к служебному поведению муниципальных служащих и урегулированию конфликтов интересов.</w:t>
      </w:r>
      <w:r w:rsidR="008306A3">
        <w:rPr>
          <w:rFonts w:ascii="Times New Roman" w:hAnsi="Times New Roman" w:cs="Times New Roman"/>
          <w:sz w:val="28"/>
          <w:szCs w:val="28"/>
        </w:rPr>
        <w:t xml:space="preserve"> </w:t>
      </w:r>
      <w:r w:rsidRPr="008306A3">
        <w:rPr>
          <w:rFonts w:ascii="Times New Roman" w:hAnsi="Times New Roman" w:cs="Times New Roman"/>
          <w:sz w:val="28"/>
          <w:szCs w:val="28"/>
        </w:rPr>
        <w:t xml:space="preserve">В случае установления признаков дисциплинарного проступка в действиях (бездействии) муниципального служащего информация об этом представляется представителю нанимателя (работодателю) муниципального служащего для решения вопроса о применении к муниципальному служащему мер ответственности, предусмотренных нормативными актами Российской </w:t>
      </w:r>
      <w:r w:rsidRPr="008306A3">
        <w:rPr>
          <w:rFonts w:ascii="Times New Roman" w:hAnsi="Times New Roman" w:cs="Times New Roman"/>
          <w:sz w:val="28"/>
          <w:szCs w:val="28"/>
        </w:rPr>
        <w:lastRenderedPageBreak/>
        <w:t>Федерации. В случае установления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данная информация передается в правоохранительные органы.</w:t>
      </w:r>
    </w:p>
    <w:p w:rsidR="009C7E40" w:rsidRPr="008306A3" w:rsidRDefault="009C7E40" w:rsidP="009C7E40">
      <w:pPr>
        <w:jc w:val="both"/>
        <w:rPr>
          <w:rFonts w:ascii="Times New Roman" w:hAnsi="Times New Roman" w:cs="Times New Roman"/>
          <w:sz w:val="28"/>
          <w:szCs w:val="28"/>
        </w:rPr>
      </w:pPr>
    </w:p>
    <w:p w:rsidR="009C7E40" w:rsidRDefault="009C7E40"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Default="008306A3" w:rsidP="009C7E40">
      <w:pPr>
        <w:spacing w:line="240" w:lineRule="exact"/>
        <w:jc w:val="both"/>
        <w:rPr>
          <w:rFonts w:ascii="Times New Roman" w:hAnsi="Times New Roman" w:cs="Times New Roman"/>
          <w:sz w:val="28"/>
          <w:szCs w:val="28"/>
        </w:rPr>
      </w:pPr>
    </w:p>
    <w:p w:rsidR="008306A3" w:rsidRPr="008306A3" w:rsidRDefault="008306A3" w:rsidP="009C7E40">
      <w:pPr>
        <w:spacing w:line="240" w:lineRule="exact"/>
        <w:jc w:val="both"/>
        <w:rPr>
          <w:rFonts w:ascii="Times New Roman" w:hAnsi="Times New Roman" w:cs="Times New Roman"/>
          <w:sz w:val="28"/>
          <w:szCs w:val="28"/>
        </w:rPr>
      </w:pPr>
    </w:p>
    <w:p w:rsidR="009C7E40" w:rsidRPr="008306A3" w:rsidRDefault="009C7E40" w:rsidP="009C7E40">
      <w:pPr>
        <w:spacing w:line="240" w:lineRule="exact"/>
        <w:ind w:left="5664"/>
        <w:jc w:val="both"/>
        <w:rPr>
          <w:rFonts w:ascii="Times New Roman" w:hAnsi="Times New Roman" w:cs="Times New Roman"/>
          <w:sz w:val="28"/>
          <w:szCs w:val="28"/>
        </w:rPr>
      </w:pPr>
      <w:r w:rsidRPr="008306A3">
        <w:rPr>
          <w:rFonts w:ascii="Times New Roman" w:hAnsi="Times New Roman" w:cs="Times New Roman"/>
          <w:sz w:val="28"/>
          <w:szCs w:val="28"/>
        </w:rPr>
        <w:t>заместитель прокурора Северного района</w:t>
      </w:r>
    </w:p>
    <w:p w:rsidR="009C7E40" w:rsidRPr="008306A3" w:rsidRDefault="009C7E40" w:rsidP="009C7E40">
      <w:pPr>
        <w:spacing w:line="240" w:lineRule="exact"/>
        <w:ind w:left="5664"/>
        <w:jc w:val="both"/>
        <w:rPr>
          <w:rFonts w:ascii="Times New Roman" w:hAnsi="Times New Roman" w:cs="Times New Roman"/>
          <w:sz w:val="28"/>
          <w:szCs w:val="28"/>
        </w:rPr>
      </w:pPr>
      <w:r w:rsidRPr="008306A3">
        <w:rPr>
          <w:rFonts w:ascii="Times New Roman" w:hAnsi="Times New Roman" w:cs="Times New Roman"/>
          <w:sz w:val="28"/>
          <w:szCs w:val="28"/>
        </w:rPr>
        <w:t>советник юстиции</w:t>
      </w:r>
    </w:p>
    <w:p w:rsidR="009C7E40" w:rsidRPr="008306A3" w:rsidRDefault="009C7E40" w:rsidP="009C7E40">
      <w:pPr>
        <w:spacing w:line="240" w:lineRule="exact"/>
        <w:ind w:left="5664"/>
        <w:jc w:val="both"/>
        <w:rPr>
          <w:rFonts w:ascii="Times New Roman" w:hAnsi="Times New Roman" w:cs="Times New Roman"/>
          <w:sz w:val="28"/>
          <w:szCs w:val="28"/>
        </w:rPr>
      </w:pPr>
      <w:proofErr w:type="spellStart"/>
      <w:r w:rsidRPr="008306A3">
        <w:rPr>
          <w:rFonts w:ascii="Times New Roman" w:hAnsi="Times New Roman" w:cs="Times New Roman"/>
          <w:sz w:val="28"/>
          <w:szCs w:val="28"/>
        </w:rPr>
        <w:t>Тишечко</w:t>
      </w:r>
      <w:proofErr w:type="spellEnd"/>
      <w:r w:rsidRPr="008306A3">
        <w:rPr>
          <w:rFonts w:ascii="Times New Roman" w:hAnsi="Times New Roman" w:cs="Times New Roman"/>
          <w:sz w:val="28"/>
          <w:szCs w:val="28"/>
        </w:rPr>
        <w:t xml:space="preserve"> Л.И.</w:t>
      </w:r>
    </w:p>
    <w:p w:rsidR="009C7E40" w:rsidRPr="008306A3" w:rsidRDefault="009C7E40" w:rsidP="009C7E40">
      <w:pPr>
        <w:ind w:firstLine="708"/>
        <w:jc w:val="both"/>
        <w:rPr>
          <w:rFonts w:ascii="Times New Roman" w:hAnsi="Times New Roman" w:cs="Times New Roman"/>
          <w:sz w:val="24"/>
          <w:szCs w:val="24"/>
        </w:rPr>
      </w:pPr>
    </w:p>
    <w:p w:rsidR="009A6B29" w:rsidRPr="008306A3" w:rsidRDefault="009A6B29">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p>
    <w:p w:rsidR="008306A3" w:rsidRPr="008306A3" w:rsidRDefault="008306A3">
      <w:pPr>
        <w:rPr>
          <w:rFonts w:ascii="Times New Roman" w:hAnsi="Times New Roman" w:cs="Times New Roman"/>
        </w:rPr>
      </w:pPr>
      <w:bookmarkStart w:id="0" w:name="_GoBack"/>
      <w:bookmarkEnd w:id="0"/>
    </w:p>
    <w:sectPr w:rsidR="008306A3" w:rsidRPr="008306A3" w:rsidSect="003B0CB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C7E40"/>
    <w:rsid w:val="0017450A"/>
    <w:rsid w:val="008306A3"/>
    <w:rsid w:val="00980BE3"/>
    <w:rsid w:val="009A6B29"/>
    <w:rsid w:val="009C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B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8306A3"/>
    <w:pPr>
      <w:autoSpaceDE w:val="0"/>
      <w:autoSpaceDN w:val="0"/>
      <w:spacing w:after="0" w:line="240" w:lineRule="auto"/>
      <w:ind w:firstLine="720"/>
      <w:jc w:val="both"/>
    </w:pPr>
    <w:rPr>
      <w:rFonts w:ascii="Arial" w:eastAsia="Times New Roman" w:hAnsi="Arial" w:cs="Arial"/>
      <w:sz w:val="24"/>
      <w:szCs w:val="24"/>
    </w:rPr>
  </w:style>
  <w:style w:type="character" w:customStyle="1" w:styleId="20">
    <w:name w:val="Основной текст 2 Знак"/>
    <w:basedOn w:val="a0"/>
    <w:link w:val="2"/>
    <w:uiPriority w:val="99"/>
    <w:semiHidden/>
    <w:rsid w:val="008306A3"/>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8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823</Words>
  <Characters>4694</Characters>
  <Application>Microsoft Office Word</Application>
  <DocSecurity>0</DocSecurity>
  <Lines>39</Lines>
  <Paragraphs>11</Paragraphs>
  <ScaleCrop>false</ScaleCrop>
  <Company/>
  <LinksUpToDate>false</LinksUpToDate>
  <CharactersWithSpaces>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6</cp:revision>
  <dcterms:created xsi:type="dcterms:W3CDTF">2014-12-04T09:09:00Z</dcterms:created>
  <dcterms:modified xsi:type="dcterms:W3CDTF">2014-12-05T04:10:00Z</dcterms:modified>
</cp:coreProperties>
</file>