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27.02.2015</w:t>
      </w:r>
      <w:r w:rsidRPr="00C32F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с.Федоровка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27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Об утверждении муниципальн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C32FB3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C32FB3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C32FB3">
        <w:rPr>
          <w:rFonts w:ascii="Times New Roman" w:hAnsi="Times New Roman" w:cs="Times New Roman"/>
          <w:b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C32FB3">
        <w:rPr>
          <w:rFonts w:ascii="Times New Roman" w:hAnsi="Times New Roman" w:cs="Times New Roman"/>
          <w:b/>
          <w:sz w:val="28"/>
          <w:szCs w:val="28"/>
        </w:rPr>
        <w:t>учреждени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C32FB3"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 Северного района Новосибирской области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   В соответствии со статьей 69.2 Бюджетного Кодекса Российской Федерации, постановлением администрации Федоровского сельсовета Северного района Новосибирской области от 17.06.2011 № 44 «О порядке формирования и финансового  обеспечения выполнения муниципального задания органом местного самоуправления и муниципальными бюджетными и казенными учреждениями Федоровского  сельсовета  Северного района Новосибирской области» администрация Федоровского сельсовета Северного района Новосибирской области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1.Утвердить прилагаемые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C32FB3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2FB3">
        <w:rPr>
          <w:rFonts w:ascii="Times New Roman" w:hAnsi="Times New Roman" w:cs="Times New Roman"/>
          <w:sz w:val="28"/>
          <w:szCs w:val="28"/>
        </w:rPr>
        <w:t>: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1.1. Муниципального казенного учреждения культуры «Федоровский сельский дом культуры» Северного района Новосибирской области;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2.Контроль за исполнением данного постановления оставляю за собой.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В.Я.Писаренко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  <w:sectPr w:rsidR="00D53062" w:rsidRPr="00C32FB3">
          <w:pgSz w:w="11906" w:h="16838"/>
          <w:pgMar w:top="1134" w:right="624" w:bottom="1134" w:left="1418" w:header="709" w:footer="709" w:gutter="0"/>
          <w:pgNumType w:start="1" w:chapStyle="1"/>
          <w:cols w:space="720"/>
        </w:sect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  <w:sectPr w:rsidR="00D53062" w:rsidRPr="00C32FB3">
          <w:pgSz w:w="11906" w:h="16838"/>
          <w:pgMar w:top="1134" w:right="851" w:bottom="1134" w:left="1418" w:header="709" w:footer="709" w:gutter="0"/>
          <w:pgNumType w:start="1" w:chapStyle="1"/>
          <w:cols w:space="720"/>
        </w:sect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УТВЕРЖДЕН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32FB3">
        <w:rPr>
          <w:rFonts w:ascii="Times New Roman" w:hAnsi="Times New Roman" w:cs="Times New Roman"/>
          <w:sz w:val="28"/>
          <w:szCs w:val="28"/>
        </w:rPr>
        <w:t>постановлением  администрации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Федоровского сельсовета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32FB3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Новосибирской области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32FB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27.02.2015 </w:t>
      </w:r>
      <w:r w:rsidRPr="00C32FB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МУНИЦИПАЛЬНОЕ   ЗАДАНИЕ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Муниципальному казенному учреждению культуры «Федоровский сельский дом культуры»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(далее – учреждение)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на 2015 год и на плановый период 2016 и 2017 годов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C32FB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Наименование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Организация и проведение культурно – массовых мероприятий.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Потребители муниципальной услуги</w:t>
      </w:r>
      <w:r w:rsidRPr="00C32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Физические и юридические лица.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Показатели, характеризующие объем и качество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810"/>
        <w:gridCol w:w="1121"/>
        <w:gridCol w:w="904"/>
        <w:gridCol w:w="1215"/>
        <w:gridCol w:w="1005"/>
        <w:gridCol w:w="1140"/>
        <w:gridCol w:w="1650"/>
        <w:gridCol w:w="1740"/>
        <w:gridCol w:w="1560"/>
        <w:gridCol w:w="1842"/>
      </w:tblGrid>
      <w:tr w:rsidR="00D53062" w:rsidRPr="00C32FB3" w:rsidTr="006F1981">
        <w:trPr>
          <w:cantSplit/>
          <w:trHeight w:val="360"/>
        </w:trPr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Еди-ница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изме-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рения</w:t>
            </w:r>
          </w:p>
        </w:tc>
        <w:tc>
          <w:tcPr>
            <w:tcW w:w="11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10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качества  муниципальной услуги</w:t>
            </w:r>
          </w:p>
        </w:tc>
      </w:tr>
      <w:tr w:rsidR="00D53062" w:rsidRPr="00C32FB3" w:rsidTr="006F1981">
        <w:trPr>
          <w:cantSplit/>
          <w:trHeight w:val="525"/>
        </w:trPr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отчет-ный финан-совый год 2013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текущий финансо-вый год 2014</w:t>
            </w:r>
          </w:p>
        </w:tc>
        <w:tc>
          <w:tcPr>
            <w:tcW w:w="55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финансовый </w:t>
            </w: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 &lt;*&gt;  2015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   2016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второй  год планового периода  2017</w:t>
            </w:r>
          </w:p>
        </w:tc>
      </w:tr>
      <w:tr w:rsidR="00D53062" w:rsidRPr="00C32FB3" w:rsidTr="006F1981">
        <w:trPr>
          <w:cantSplit/>
          <w:trHeight w:val="1725"/>
        </w:trPr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 кв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2кв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3кв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4кв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Количество посетителей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6197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мероприятий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 xml:space="preserve">3.1. Показатели, характеризующие качество муниципальной услуги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810"/>
        <w:gridCol w:w="1121"/>
        <w:gridCol w:w="904"/>
        <w:gridCol w:w="1215"/>
        <w:gridCol w:w="1110"/>
        <w:gridCol w:w="1425"/>
        <w:gridCol w:w="1425"/>
        <w:gridCol w:w="1575"/>
        <w:gridCol w:w="1560"/>
        <w:gridCol w:w="1842"/>
      </w:tblGrid>
      <w:tr w:rsidR="00D53062" w:rsidRPr="00C32FB3" w:rsidTr="006F1981">
        <w:trPr>
          <w:cantSplit/>
          <w:trHeight w:val="360"/>
        </w:trPr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Еди-ница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изме-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рения</w:t>
            </w:r>
          </w:p>
        </w:tc>
        <w:tc>
          <w:tcPr>
            <w:tcW w:w="11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10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качества  муниципальной услуги</w:t>
            </w:r>
          </w:p>
        </w:tc>
      </w:tr>
      <w:tr w:rsidR="00D53062" w:rsidRPr="00C32FB3" w:rsidTr="006F1981">
        <w:trPr>
          <w:cantSplit/>
          <w:trHeight w:val="492"/>
        </w:trPr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отчет-ный финансовый год 2014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текущий финансо-вый год 2015</w:t>
            </w:r>
          </w:p>
        </w:tc>
        <w:tc>
          <w:tcPr>
            <w:tcW w:w="55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финансовый </w:t>
            </w: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 &lt;*&gt;  2015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   2016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второй  год планового периода  2017</w:t>
            </w:r>
          </w:p>
        </w:tc>
      </w:tr>
      <w:tr w:rsidR="00D53062" w:rsidRPr="00C32FB3" w:rsidTr="006F1981">
        <w:trPr>
          <w:cantSplit/>
          <w:trHeight w:val="1425"/>
        </w:trPr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 кв.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 кв.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 кв.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 кв.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600"/>
        </w:trPr>
        <w:tc>
          <w:tcPr>
            <w:tcW w:w="17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1.Публикация в СМИ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Публикация, эфир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7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2.Анкетирование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7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3.Из них положительные отзывы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7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4.Количество потребителей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6197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Объем муниципальной услуги в натуральных показателях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850"/>
        <w:gridCol w:w="1485"/>
        <w:gridCol w:w="1485"/>
        <w:gridCol w:w="1275"/>
        <w:gridCol w:w="8"/>
        <w:gridCol w:w="1417"/>
        <w:gridCol w:w="1418"/>
        <w:gridCol w:w="1417"/>
        <w:gridCol w:w="1560"/>
        <w:gridCol w:w="1842"/>
      </w:tblGrid>
      <w:tr w:rsidR="00D53062" w:rsidRPr="00C32FB3" w:rsidTr="006F1981">
        <w:trPr>
          <w:cantSplit/>
          <w:trHeight w:val="360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Еди-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ница измерения</w:t>
            </w:r>
          </w:p>
        </w:tc>
        <w:tc>
          <w:tcPr>
            <w:tcW w:w="119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объема муниципальной услуги</w:t>
            </w:r>
          </w:p>
        </w:tc>
      </w:tr>
      <w:tr w:rsidR="00D53062" w:rsidRPr="00C32FB3" w:rsidTr="006F1981">
        <w:trPr>
          <w:cantSplit/>
          <w:trHeight w:val="1275"/>
        </w:trPr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год          2013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текущий финансовый год           2014</w:t>
            </w:r>
          </w:p>
        </w:tc>
        <w:tc>
          <w:tcPr>
            <w:tcW w:w="553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&lt;*&gt;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первый год  планового периода    2016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второй 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год  планового периода    2017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645"/>
        </w:trPr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 кв.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 кв.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 кв.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 кв.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7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всего: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    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D53062" w:rsidRPr="00C32FB3" w:rsidTr="006F1981">
        <w:trPr>
          <w:cantSplit/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7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1. областного уровня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 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062" w:rsidRPr="00C32FB3" w:rsidTr="006F1981">
        <w:trPr>
          <w:cantSplit/>
          <w:trHeight w:val="58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зональные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062" w:rsidRPr="00C32FB3" w:rsidTr="006F1981">
        <w:trPr>
          <w:cantSplit/>
          <w:trHeight w:val="64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3. районные мероприятия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      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062" w:rsidRPr="00C32FB3" w:rsidTr="006F1981">
        <w:trPr>
          <w:cantSplit/>
          <w:trHeight w:val="11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4. мероприятия ,организуемые и  проводимые учреждением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5. мероприятия для социально незащищенных слоёв населения (ветераны, инвалиды, дети)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   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6. Участие коллективов учреждения в международных, межрегиональных, областных, районных мероприятиях.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Обязательными мероприятиями являются: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День защитника Отечества;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-Международный женский день;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День работника культуры;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Годовщина Великой Победы;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День славянкой письменности и культуры;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Международный день защиты детей;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День России;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День памяти и скорби;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Декада пожилых людей;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День народного единства;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Декада инвалидов;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Новогодние мероприятия.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4. Порядок оказания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lastRenderedPageBreak/>
        <w:t>4.1 Нормативные правовые акты, регулирующие порядок оказания муниципальной услуги.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  Конституция Российской Федерации, ст 44.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Федеральный закон от 09.10.1992г. № 3612 – 1 ФЗ. «Основы законодательства Российской Федерации о культуре» ст. 10, 11, 20,21,30, 39  абз 5-7: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 Федеральный закон от 06.01.99. №7 ФЗ «О народных художественных промыслах»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Федеральный закон от 13.03.95. № 32 фЗ «О днях воинской славы и памятных датах России»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Федеральный закон от 06.10.99. № 184 ФЗ «Об общих принципах организации законодательных (представительных) и исполнительных органов государственной власти субъектов РФ» ст 26.3. п.п. 2.18.  - 2.20.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Закон Новосибирской области от 07.0707. №124 ОЗ «О культуре Новосибирской области» ст. 10. П 10. Ст. 17-19.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4.2. Порядок информирования потенциальных потребителей муниципальной 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70"/>
        <w:gridCol w:w="5187"/>
        <w:gridCol w:w="3685"/>
        <w:gridCol w:w="5529"/>
      </w:tblGrid>
      <w:tr w:rsidR="00D53062" w:rsidRPr="00C32FB3" w:rsidTr="006F1981">
        <w:trPr>
          <w:cantSplit/>
          <w:trHeight w:val="3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Способ информирования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Анонсирование предстоящих мероприятий на стенде, афиши, в СМИ, размещение баннеров и растяжек.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Анонс предстоящих мероприятий, текст.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В соответствии со сроком проведения мероприятий.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Распространение пригласительных билетов.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Время и место проведения, краткая справочная информация.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необходимости.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Оповещение по средствам телефонной связи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Время и место проведения, краткая справочная информация.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 xml:space="preserve">5. Основания для досрочного прекращения исполнения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Ликвидация учреждения, реорганизация учреждения, исключение муниципальной услуги из перечня муниципальных услуг (работ) и иные основания, предусмотренные нормативными правовыми актами Российской Федерации.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6. Порядок контроля за исполнением муниципального задания</w:t>
      </w: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160"/>
        <w:gridCol w:w="2025"/>
        <w:gridCol w:w="10416"/>
      </w:tblGrid>
      <w:tr w:rsidR="00D53062" w:rsidRPr="00C32FB3" w:rsidTr="006F1981">
        <w:trPr>
          <w:cantSplit/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10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b/>
                <w:sz w:val="28"/>
                <w:szCs w:val="28"/>
              </w:rPr>
              <w:t>Органы местного самоуправления, осуществляющие контроль за оказанием услуги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Сбор и анализ отчетной документации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0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Отдел культуры молодёжи и спорта Северного района Новосибирской области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выборочных проверок исполнения муниципального задания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0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Отдел культуры молодёжи и спорта Северного района Новосибирской области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7. Требования к отчетности об исполнении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7.1. Форма отчета об исполнении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1350"/>
        <w:gridCol w:w="2140"/>
        <w:gridCol w:w="1985"/>
        <w:gridCol w:w="3685"/>
        <w:gridCol w:w="3402"/>
      </w:tblGrid>
      <w:tr w:rsidR="00D53062" w:rsidRPr="00C32FB3" w:rsidTr="006F1981">
        <w:trPr>
          <w:cantSplit/>
          <w:trHeight w:val="72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Значение, утвержденное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задании 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 отчетный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за отчетный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период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причин отклонения от      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 значений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 фактическом значении показателя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7.2. Сроки представления отчетов об исполнении муниципального 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ежеквартально, до 04 числа месяца, следующего за отчетным периодом. Отчет за год предоставляется в  Отдел культуры молодёжи и спорта Северного района новосибирской области до 15 января.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7.3. Дополнительные требования к отчетности об исполнении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Отчет визируется руководителем учреждения, ставится дата, Ф.И.О., контактный телефон и </w:t>
      </w:r>
      <w:r w:rsidRPr="00C32FB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32FB3">
        <w:rPr>
          <w:rFonts w:ascii="Times New Roman" w:hAnsi="Times New Roman" w:cs="Times New Roman"/>
          <w:sz w:val="28"/>
          <w:szCs w:val="28"/>
        </w:rPr>
        <w:t>-</w:t>
      </w:r>
      <w:r w:rsidRPr="00C32FB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32FB3">
        <w:rPr>
          <w:rFonts w:ascii="Times New Roman" w:hAnsi="Times New Roman" w:cs="Times New Roman"/>
          <w:sz w:val="28"/>
          <w:szCs w:val="28"/>
        </w:rPr>
        <w:t xml:space="preserve"> лица ответственного за подготовку отчета (назначенного приказом руководителя учреждения).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8. Дополнительная информация, необходимая для исполнения (контроля за исполнением)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8.1. Непосредственное предоставление услуги - муниципальное казенное учреждение культуры «Федоровский  сельский дом культуры» Северного района Новосибирской области.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8.2. Предоставление муниципальной услуги осуществляет персонал Учреждения в соответствии со штатным расписанием, соответствующем типу и виду учреждения. Ответственный за оказание муниципальной услуги – руководитель Учреждения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МУНИЦИПАЛЬНОЕ ЗАДАНИЕ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Муниципальному казенному учреждению культуры «Федоровский сельский дом культуры»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(далее – учреждение)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на 2015 год и на плановый период 2016 и 2017 годов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Наименование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Организация деятельности клубных формирований.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Потребители муниципальной услуги</w:t>
      </w:r>
      <w:r w:rsidRPr="00C32F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Физические и юридические лица.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 xml:space="preserve">  3</w:t>
      </w: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. Показатели, характеризующие объем и качество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1"/>
        <w:gridCol w:w="808"/>
        <w:gridCol w:w="1125"/>
        <w:gridCol w:w="1986"/>
        <w:gridCol w:w="2127"/>
        <w:gridCol w:w="2693"/>
        <w:gridCol w:w="2268"/>
        <w:gridCol w:w="1984"/>
      </w:tblGrid>
      <w:tr w:rsidR="00D53062" w:rsidRPr="00C32FB3" w:rsidTr="006F1981">
        <w:trPr>
          <w:cantSplit/>
          <w:trHeight w:val="360"/>
        </w:trPr>
        <w:tc>
          <w:tcPr>
            <w:tcW w:w="17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Еди-ница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изме-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рения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1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качества  муниципальной услуги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7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отчетный финансовый год 2013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текущий финансовый год 2014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финансовый </w:t>
            </w: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 &lt;*&gt;  2015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   2016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второй  год планового периода  2017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Количество объединений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53062" w:rsidRPr="00C32FB3" w:rsidTr="006F1981">
        <w:trPr>
          <w:trHeight w:val="465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3.1. Показатели, характеризующие качество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1"/>
        <w:gridCol w:w="808"/>
        <w:gridCol w:w="1125"/>
        <w:gridCol w:w="904"/>
        <w:gridCol w:w="1215"/>
        <w:gridCol w:w="915"/>
        <w:gridCol w:w="1095"/>
        <w:gridCol w:w="1305"/>
        <w:gridCol w:w="1514"/>
        <w:gridCol w:w="1842"/>
        <w:gridCol w:w="1985"/>
      </w:tblGrid>
      <w:tr w:rsidR="00D53062" w:rsidRPr="00C32FB3" w:rsidTr="006F1981">
        <w:trPr>
          <w:cantSplit/>
          <w:trHeight w:val="360"/>
        </w:trPr>
        <w:tc>
          <w:tcPr>
            <w:tcW w:w="17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Еди-ница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изме-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рени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Формула расчета</w:t>
            </w:r>
          </w:p>
        </w:tc>
        <w:tc>
          <w:tcPr>
            <w:tcW w:w="107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качества  муниципальной услуги</w:t>
            </w:r>
          </w:p>
        </w:tc>
      </w:tr>
      <w:tr w:rsidR="00D53062" w:rsidRPr="00C32FB3" w:rsidTr="006F1981">
        <w:trPr>
          <w:cantSplit/>
          <w:trHeight w:val="799"/>
        </w:trPr>
        <w:tc>
          <w:tcPr>
            <w:tcW w:w="17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отчет-ный финан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-совый год 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текущий финансо-вый год 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482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очередной финансовый </w:t>
            </w: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 &lt;*&gt;  \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первый год планового периода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второй  год планового периода  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53062" w:rsidRPr="00C32FB3" w:rsidTr="006F1981">
        <w:trPr>
          <w:cantSplit/>
          <w:trHeight w:val="1440"/>
        </w:trPr>
        <w:tc>
          <w:tcPr>
            <w:tcW w:w="17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 кв.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 кв.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 кв.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 кв.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861"/>
        </w:trPr>
        <w:tc>
          <w:tcPr>
            <w:tcW w:w="17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1.Участие в областных, зональных и районных мероприятиях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Грамоты, дипломы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7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2. Число народных (образцовых) коллективов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3.2. Объем муниципальной услуги в натуральных показателях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1984"/>
        <w:gridCol w:w="2410"/>
        <w:gridCol w:w="1985"/>
        <w:gridCol w:w="2551"/>
        <w:gridCol w:w="1701"/>
        <w:gridCol w:w="1843"/>
      </w:tblGrid>
      <w:tr w:rsidR="00D53062" w:rsidRPr="00C32FB3" w:rsidTr="006F1981">
        <w:trPr>
          <w:cantSplit/>
          <w:trHeight w:val="360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Еди-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ница измере-ния</w:t>
            </w:r>
          </w:p>
        </w:tc>
        <w:tc>
          <w:tcPr>
            <w:tcW w:w="10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объема муниципальной услуги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год          2013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текущий финансовый год           2014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  <w:r w:rsidRPr="00C32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&lt;*&gt;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первый год  планового периода    2016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второй 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год  планового периода    2017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600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3.Количество клубных формирований 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3.1 в том числе самодеятельного народного творчества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3062" w:rsidRPr="00C32FB3" w:rsidTr="006F1981">
        <w:trPr>
          <w:cantSplit/>
          <w:trHeight w:val="600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3.2 в том числе любительские объединения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4. Порядок оказания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4.1 Нормативные правовые акты, регулирующие порядок оказания муниципальной услуги.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Конституция Российской Федерации, ст 44.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09.10.1992г. № 3612 – 1 ФЗ. «Основы законодательства Российской Федерации о культуре» ст.  10, 11, 20,21,30, 39абз 5-7: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Федеральный закон от 06.01.99. №7 ФЗ «О народных художественных промыслах»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Федеральный закон от 13.03.95. № 32 фЗ «О днях воинской славы и памятных датах России»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Федеральный закон от 06.10.99. № 184 ФЗ «Об общих принципах организации законодательных (представительных) и исполнительных органов государственной власти субъектов РФ» ст 26.3. п.п. 2.18.  - 2.20.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- Закон Новосибирской области от 07.0707. №124 ОЗ «О культуре Новосибирской области» ст. 10. П 10. Ст. 17-19.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4.2. Порядок информирования потенциальных потребителей муниципальной услуги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30"/>
        <w:gridCol w:w="4606"/>
        <w:gridCol w:w="4962"/>
        <w:gridCol w:w="4819"/>
      </w:tblGrid>
      <w:tr w:rsidR="00D53062" w:rsidRPr="00C32FB3" w:rsidTr="006F1981">
        <w:trPr>
          <w:cantSplit/>
          <w:trHeight w:val="36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Способ информирования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D53062" w:rsidRPr="00C32FB3" w:rsidTr="006F1981">
        <w:trPr>
          <w:cantSplit/>
          <w:trHeight w:val="36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Размещение расписания занятий клубных формирований на стенде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Расписание занятий клубных формирований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Ежегодно или в связи с изменениями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Основания для досрочного прекращения исполнения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Ликвидация учреждения, реорганизация учреждения, исключение муниципальной услуги из перечня муниципальных услуг (работ) и иные основания, предусмотренные нормативными правовыми актами Российской Федерации.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Порядок контроля за исполнением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111"/>
        <w:gridCol w:w="3544"/>
        <w:gridCol w:w="6662"/>
      </w:tblGrid>
      <w:tr w:rsidR="00D53062" w:rsidRPr="00C32FB3" w:rsidTr="006F1981">
        <w:trPr>
          <w:cantSplit/>
          <w:trHeight w:val="4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b/>
                <w:sz w:val="28"/>
                <w:szCs w:val="28"/>
              </w:rPr>
              <w:t>Органы местного самоуправления, осуществляющие контроль за оказанием услуги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Сбор и анализ отчетной документации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Отдел культуры молодёжи и спорта Северного района Новосибирской области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Проведение выборочных проверок исполнения муниципального задания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Отдел культуры молодёжи и спорта Северного района Новосибирской области</w:t>
            </w: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отчетности об исполнении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2FB3">
        <w:rPr>
          <w:rFonts w:ascii="Times New Roman" w:hAnsi="Times New Roman" w:cs="Times New Roman"/>
          <w:b/>
          <w:sz w:val="28"/>
          <w:szCs w:val="28"/>
        </w:rPr>
        <w:t>7.1. Форма отчета об исполнении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1350"/>
        <w:gridCol w:w="2424"/>
        <w:gridCol w:w="1984"/>
        <w:gridCol w:w="3260"/>
        <w:gridCol w:w="3686"/>
      </w:tblGrid>
      <w:tr w:rsidR="00D53062" w:rsidRPr="00C32FB3" w:rsidTr="006F1981">
        <w:trPr>
          <w:cantSplit/>
          <w:trHeight w:val="72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Значение, утвержденное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задании 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на отчетный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за отчетный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период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причин отклонения от       </w:t>
            </w:r>
            <w:r w:rsidRPr="00C32FB3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 значений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о фактическом значении показателя</w:t>
            </w: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2" w:rsidRPr="00C32FB3" w:rsidTr="006F1981">
        <w:trPr>
          <w:cantSplit/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2F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2" w:rsidRPr="00C32FB3" w:rsidRDefault="00D53062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7.2. Сроки представления отчетов об исполнении муниципального  задания: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ежеквартально, до 04 числа месяца, следующего за отчетным периодом. Отчет за год предоставляется в  Отдел культуры молодёжи и спорта Северного района Новосибирской области до 15 января.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>7.3. Дополнительные требования к отчетности об исполнении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Отчет визируется руководителем учреждения, ставится дата, Ф.И.О., контактный телефон и </w:t>
      </w:r>
      <w:r w:rsidRPr="00C32FB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32FB3">
        <w:rPr>
          <w:rFonts w:ascii="Times New Roman" w:hAnsi="Times New Roman" w:cs="Times New Roman"/>
          <w:sz w:val="28"/>
          <w:szCs w:val="28"/>
        </w:rPr>
        <w:t>-</w:t>
      </w:r>
      <w:r w:rsidRPr="00C32FB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32FB3">
        <w:rPr>
          <w:rFonts w:ascii="Times New Roman" w:hAnsi="Times New Roman" w:cs="Times New Roman"/>
          <w:sz w:val="28"/>
          <w:szCs w:val="28"/>
        </w:rPr>
        <w:t xml:space="preserve"> лица ответственного за подготовку отчета (назначенного приказом руководителя учреждения).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FB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8. Дополнительная информация, необходимая для исполнения (контроль за исполнением) муниципального задания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C32FB3">
        <w:rPr>
          <w:rFonts w:ascii="Times New Roman" w:hAnsi="Times New Roman" w:cs="Times New Roman"/>
          <w:sz w:val="28"/>
          <w:szCs w:val="28"/>
        </w:rPr>
        <w:t xml:space="preserve">  8.1. Предоставление муниципальной услуги осуществляет персонал Учреждения в соответствии со штатным расписанием, соответствующем типу и виду учреждения. Ответственный за оказание муниципальной услуги – руководитель Учреждения.</w:t>
      </w:r>
    </w:p>
    <w:p w:rsidR="00D53062" w:rsidRPr="00C32FB3" w:rsidRDefault="00D53062" w:rsidP="00D53062">
      <w:pPr>
        <w:pStyle w:val="a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00000" w:rsidRPr="00D53062" w:rsidRDefault="00D53062">
      <w:pPr>
        <w:rPr>
          <w:rFonts w:ascii="Times New Roman" w:hAnsi="Times New Roman" w:cs="Times New Roman"/>
          <w:sz w:val="28"/>
          <w:szCs w:val="28"/>
        </w:rPr>
      </w:pPr>
    </w:p>
    <w:sectPr w:rsidR="00000000" w:rsidRPr="00D53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3062"/>
    <w:rsid w:val="00D5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3062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D530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2086</Words>
  <Characters>11895</Characters>
  <Application>Microsoft Office Word</Application>
  <DocSecurity>0</DocSecurity>
  <Lines>99</Lines>
  <Paragraphs>27</Paragraphs>
  <ScaleCrop>false</ScaleCrop>
  <Company/>
  <LinksUpToDate>false</LinksUpToDate>
  <CharactersWithSpaces>13954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2015-03-24T06:13:00Z</dcterms:created>
  <dcterms:modified xsi:type="dcterms:W3CDTF">2015-03-24T06:13:00Z</dcterms:modified>
</cp:coreProperties>
</file>