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38B" w:rsidRDefault="001F038B" w:rsidP="001F038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ПРИНЯТ</w:t>
      </w:r>
      <w:proofErr w:type="gramEnd"/>
    </w:p>
    <w:p w:rsidR="001F038B" w:rsidRDefault="001F038B" w:rsidP="001F038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1F038B" w:rsidRDefault="001F038B" w:rsidP="001F038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Решением __________ </w:t>
      </w:r>
    </w:p>
    <w:p w:rsidR="001F038B" w:rsidRDefault="001F038B" w:rsidP="001F038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сессии Совета депутатов </w:t>
      </w:r>
    </w:p>
    <w:p w:rsidR="001F038B" w:rsidRDefault="001F038B" w:rsidP="001F038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Новотроицкого сельсовета Северного района </w:t>
      </w:r>
    </w:p>
    <w:p w:rsidR="001F038B" w:rsidRDefault="001F038B" w:rsidP="001F038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Новосибирской области четвертого созыва  </w:t>
      </w:r>
    </w:p>
    <w:p w:rsidR="001F038B" w:rsidRDefault="001F038B" w:rsidP="001F038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от __.__.201_ года № __  </w:t>
      </w:r>
    </w:p>
    <w:p w:rsidR="001F038B" w:rsidRDefault="001F038B" w:rsidP="001F038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F038B" w:rsidRDefault="001F038B" w:rsidP="001F038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 правовой акт</w:t>
      </w:r>
    </w:p>
    <w:p w:rsidR="001F038B" w:rsidRDefault="001F038B" w:rsidP="001F038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Устав Новотроицкого сельсовета</w:t>
      </w:r>
    </w:p>
    <w:p w:rsidR="001F038B" w:rsidRDefault="001F038B" w:rsidP="001F038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</w:p>
    <w:p w:rsidR="001F038B" w:rsidRDefault="001F038B" w:rsidP="001F038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038B" w:rsidRDefault="001F038B" w:rsidP="001F038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В статье 4 «Вопросы местного значения Новотроицкого сельсовета»:</w:t>
      </w:r>
    </w:p>
    <w:p w:rsidR="001F038B" w:rsidRDefault="001F038B" w:rsidP="001F038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Пункт 36 исключить.</w:t>
      </w:r>
    </w:p>
    <w:p w:rsidR="001F038B" w:rsidRDefault="001F038B" w:rsidP="001F038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2. Статью 4.1. «Права органов местного самоуправления </w:t>
      </w:r>
      <w:r>
        <w:rPr>
          <w:rFonts w:ascii="Times New Roman" w:hAnsi="Times New Roman" w:cs="Times New Roman"/>
          <w:b/>
          <w:bCs/>
          <w:sz w:val="28"/>
          <w:szCs w:val="28"/>
        </w:rPr>
        <w:t>Новотроицкого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сельсовета на решение вопросов, не отнесенных к вопросам местного значения поселений»: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1F038B" w:rsidRDefault="001F038B" w:rsidP="001F038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Дополнить пунктами 12 и 13 следующего содержания:</w:t>
      </w:r>
    </w:p>
    <w:p w:rsidR="001F038B" w:rsidRDefault="001F038B" w:rsidP="001F038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«12) создание условий для организации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проведения независимой оценки качества оказания услуг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организациями в порядке и на условиях, которые установлены федеральными законами.</w:t>
      </w:r>
    </w:p>
    <w:p w:rsidR="001F038B" w:rsidRDefault="001F038B" w:rsidP="001F038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13)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законодательством»</w:t>
      </w:r>
    </w:p>
    <w:p w:rsidR="001F038B" w:rsidRDefault="001F038B" w:rsidP="001F038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В статье 18 «Полномочия Совета депутатов»</w:t>
      </w:r>
    </w:p>
    <w:p w:rsidR="001F038B" w:rsidRDefault="001F038B" w:rsidP="001F038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Пункт 8 изложить в следующей редакции:</w:t>
      </w:r>
    </w:p>
    <w:p w:rsidR="001F038B" w:rsidRDefault="001F038B" w:rsidP="001F038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«8) установление порядка формирования, обеспечение размещения, исполнения 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осуществлением закупок товаров, работ, услуг для обеспечения муниципальных нужд в соответствии с нормативными правовыми актами Российской Федерации».</w:t>
      </w:r>
    </w:p>
    <w:p w:rsidR="001F038B" w:rsidRDefault="001F038B" w:rsidP="001F038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В статье 26 «Полномочия администрации»</w:t>
      </w:r>
    </w:p>
    <w:p w:rsidR="001F038B" w:rsidRDefault="001F038B" w:rsidP="001F038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Пункт 47.2 исключить.</w:t>
      </w:r>
    </w:p>
    <w:p w:rsidR="001F038B" w:rsidRDefault="001F038B" w:rsidP="001F038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Статью 24 «Досрочное прекращение полномочий Главы муниципального образования»</w:t>
      </w:r>
    </w:p>
    <w:p w:rsidR="001F038B" w:rsidRDefault="001F038B" w:rsidP="001F038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 Дополнить пунктами 15.1 и 15.2 следующего содержания:</w:t>
      </w:r>
    </w:p>
    <w:p w:rsidR="001F038B" w:rsidRDefault="001F038B" w:rsidP="001F038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«15.1) В случае, если избранный на муниципальных выборах глава муниципального образования, полномочия которого прекращены досрочно на основании решения представительного органа муниципального образования об удалении его в отставку, обжалует в судебном порядке указанное решение, досрочные выборы главы муниципального образования не могут быть назначены до вступления решения суда в законную силу.</w:t>
      </w:r>
    </w:p>
    <w:p w:rsidR="001F038B" w:rsidRDefault="001F038B" w:rsidP="001F038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15.2) В случае, если избранный из состава представительного органа муниципального образования глава муниципального образования, полномочия которого прекращены досрочно на основании решения представительного органа муниципального образования об удалении его в </w:t>
      </w:r>
      <w:r>
        <w:rPr>
          <w:rFonts w:ascii="Times New Roman" w:hAnsi="Times New Roman" w:cs="Times New Roman"/>
          <w:sz w:val="28"/>
          <w:szCs w:val="28"/>
        </w:rPr>
        <w:lastRenderedPageBreak/>
        <w:t>отставку, обжалует в судебном порядке указанное решение, представительный орган муниципального образования не вправе принимать решение об избрании из своего состава главы муниципального образования до вступления решения суда в законную силу».</w:t>
      </w:r>
      <w:proofErr w:type="gramEnd"/>
    </w:p>
    <w:p w:rsidR="001F038B" w:rsidRDefault="001F038B" w:rsidP="001F038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 Статью 38 «Удаление Главы муниципального образования  в отставку»</w:t>
      </w:r>
    </w:p>
    <w:p w:rsidR="001F038B" w:rsidRDefault="001F038B" w:rsidP="001F038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  Дополнить пунктом 14. следующего содержания:</w:t>
      </w:r>
    </w:p>
    <w:p w:rsidR="001F038B" w:rsidRDefault="001F038B" w:rsidP="001F038B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"14.) </w:t>
      </w:r>
      <w:r>
        <w:rPr>
          <w:rFonts w:ascii="Times New Roman" w:hAnsi="Times New Roman" w:cs="Times New Roman"/>
          <w:color w:val="000000"/>
          <w:sz w:val="28"/>
          <w:szCs w:val="28"/>
        </w:rPr>
        <w:t>Глава муниципального образования, в отношении которого представительным органом муниципального образования принято решение об удалении его в отставку, вправе обратиться с заявлением об обжаловании указанного решения в суд в течение 10 дней со дня официального опубликования такого решения.</w:t>
      </w:r>
    </w:p>
    <w:p w:rsidR="001F038B" w:rsidRDefault="001F038B" w:rsidP="001F038B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Суд должен рассмотреть заявление и принять решение не позднее чем через 10 дней со дня подачи заявления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1F038B" w:rsidRDefault="001F038B" w:rsidP="001F038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F038B" w:rsidRDefault="001F038B" w:rsidP="001F038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F038B" w:rsidRDefault="001F038B" w:rsidP="001F038B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Глава Новотроицкого сельсовета</w:t>
      </w:r>
    </w:p>
    <w:p w:rsidR="001F038B" w:rsidRDefault="001F038B" w:rsidP="001F038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Северного района Новосибирской области                               В.А. Семёнов</w:t>
      </w:r>
    </w:p>
    <w:p w:rsidR="001F038B" w:rsidRDefault="001F038B" w:rsidP="001F038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F038B" w:rsidRDefault="001F038B" w:rsidP="001F038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00000" w:rsidRDefault="001F038B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F038B"/>
    <w:rsid w:val="001F0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F038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62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491</Words>
  <Characters>2800</Characters>
  <Application>Microsoft Office Word</Application>
  <DocSecurity>0</DocSecurity>
  <Lines>23</Lines>
  <Paragraphs>6</Paragraphs>
  <ScaleCrop>false</ScaleCrop>
  <Company/>
  <LinksUpToDate>false</LinksUpToDate>
  <CharactersWithSpaces>3285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2014-12-26T03:05:00Z</dcterms:created>
  <dcterms:modified xsi:type="dcterms:W3CDTF">2014-12-26T03:07:00Z</dcterms:modified>
</cp:coreProperties>
</file>