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CB" w:rsidRPr="006126CB" w:rsidRDefault="006126CB" w:rsidP="006126CB">
      <w:pPr>
        <w:pStyle w:val="Default"/>
        <w:jc w:val="center"/>
        <w:rPr>
          <w:b/>
          <w:bCs/>
          <w:sz w:val="32"/>
          <w:szCs w:val="32"/>
        </w:rPr>
      </w:pPr>
      <w:r w:rsidRPr="006126CB">
        <w:rPr>
          <w:b/>
          <w:bCs/>
          <w:sz w:val="32"/>
          <w:szCs w:val="32"/>
        </w:rPr>
        <w:t>К 86-летию Гражданской обороны Российской Федерации</w:t>
      </w:r>
    </w:p>
    <w:p w:rsidR="006126CB" w:rsidRDefault="006126CB" w:rsidP="006126CB">
      <w:pPr>
        <w:pStyle w:val="Default"/>
      </w:pPr>
    </w:p>
    <w:p w:rsidR="006126CB" w:rsidRDefault="006126CB" w:rsidP="006126CB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6126CB" w:rsidRDefault="006126CB" w:rsidP="006126CB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  <w:r w:rsidRPr="006126CB">
        <w:rPr>
          <w:rFonts w:ascii="Arial" w:eastAsia="Times New Roman" w:hAnsi="Arial" w:cs="Arial"/>
          <w:noProof/>
          <w:color w:val="2D2D2D"/>
          <w:sz w:val="21"/>
          <w:szCs w:val="21"/>
          <w:lang w:eastAsia="ru-RU"/>
        </w:rPr>
        <w:drawing>
          <wp:inline distT="0" distB="0" distL="0" distR="0">
            <wp:extent cx="4857750" cy="3162300"/>
            <wp:effectExtent l="19050" t="0" r="0" b="0"/>
            <wp:docPr id="6" name="Рисунок 1" descr="http://len-nsk.ru/sites/default/files/newscovers/86%20%D0%BB%D0%B5%D1%82%20%D0%93%D0%9E%20%D0%A0%D0%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en-nsk.ru/sites/default/files/newscovers/86%20%D0%BB%D0%B5%D1%82%20%D0%93%D0%9E%20%D0%A0%D0%A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6CB" w:rsidRDefault="006126CB" w:rsidP="006126CB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2D2D2D"/>
          <w:sz w:val="21"/>
          <w:szCs w:val="21"/>
          <w:lang w:eastAsia="ru-RU"/>
        </w:rPr>
      </w:pPr>
    </w:p>
    <w:p w:rsidR="006126CB" w:rsidRPr="006126CB" w:rsidRDefault="006126CB" w:rsidP="006126C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</w:p>
    <w:p w:rsidR="006126CB" w:rsidRPr="00A67CF6" w:rsidRDefault="006126CB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t xml:space="preserve">           4 октября 2018 года отмечалась 86-я годовщина со дня образования гражданской обороны </w:t>
      </w:r>
      <w:r w:rsidR="00F72F4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67C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7CF6">
        <w:rPr>
          <w:rFonts w:ascii="Times New Roman" w:hAnsi="Times New Roman" w:cs="Times New Roman"/>
          <w:sz w:val="28"/>
          <w:szCs w:val="28"/>
        </w:rPr>
        <w:t>На современном этапе гражданская оборона составляет часть системы национальной безопасности и обороноспособности страны и предназначена для защиты населения, материальных и культурных ценностей от опасностей, возникающих при ведении военных действий или вследствие этих действий, а также для защиты населения и территорий от чрезвычайных ситуаций природного и техногенного характера, и при террористических актах. </w:t>
      </w:r>
      <w:proofErr w:type="gramEnd"/>
    </w:p>
    <w:p w:rsidR="006126CB" w:rsidRPr="00A67CF6" w:rsidRDefault="006126CB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t xml:space="preserve">           В нашей стране внимание этим вопросам на государственном уровне, стало уделяться после Гражданской войны. Решение вопросов защиты населения возложили на местную противовоздушную оборону (МПВО), образованную 4 октября 1932 года. </w:t>
      </w:r>
    </w:p>
    <w:p w:rsidR="006126CB" w:rsidRPr="00A67CF6" w:rsidRDefault="006126CB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t xml:space="preserve">          В 1961 году МПВО была реорганизована и переименована в Гражданскую оборону страны. </w:t>
      </w:r>
    </w:p>
    <w:p w:rsidR="006126CB" w:rsidRPr="00A67CF6" w:rsidRDefault="006126CB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t xml:space="preserve">          В 1990 году было принято решение о создании специального федерального органа исполнительной власти – Российского корпуса спасателей на правах государственного комитета. После ряда преобразований в 1994 году Комитет преобразуется в Министерство Российской Федерации по делам гражданской обороны, чрезвычайным ситуациям и ликвидации последствий стихийных бедствий. </w:t>
      </w:r>
    </w:p>
    <w:p w:rsidR="00D75ED7" w:rsidRPr="00A67CF6" w:rsidRDefault="00A67CF6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26CB" w:rsidRPr="00A67CF6">
        <w:rPr>
          <w:rFonts w:ascii="Times New Roman" w:hAnsi="Times New Roman" w:cs="Times New Roman"/>
          <w:sz w:val="28"/>
          <w:szCs w:val="28"/>
        </w:rPr>
        <w:t> </w:t>
      </w:r>
      <w:r w:rsidR="00D75ED7" w:rsidRPr="00A67CF6">
        <w:rPr>
          <w:rFonts w:ascii="Times New Roman" w:hAnsi="Times New Roman" w:cs="Times New Roman"/>
          <w:sz w:val="28"/>
          <w:szCs w:val="28"/>
        </w:rPr>
        <w:t>В современных условиях гражданская оборона решает широкий спектр задач и играет исключительную роль в предупреждении и ликвидации последствий чрезвычайных ситуаций, пожаров и техногенных катастроф, в повышении уровня подготовки населения к действиям в чрезвычайных ситуациях и формировании культуры безопасности жизнедеятельности</w:t>
      </w:r>
      <w:r w:rsidRPr="00A67CF6">
        <w:rPr>
          <w:rFonts w:ascii="Times New Roman" w:hAnsi="Times New Roman" w:cs="Times New Roman"/>
          <w:sz w:val="28"/>
          <w:szCs w:val="28"/>
        </w:rPr>
        <w:t>.</w:t>
      </w:r>
    </w:p>
    <w:p w:rsidR="001B672F" w:rsidRPr="00A67CF6" w:rsidRDefault="00A67CF6" w:rsidP="00A67CF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7CF6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D75ED7" w:rsidRPr="00A67CF6">
        <w:rPr>
          <w:rFonts w:ascii="Times New Roman" w:hAnsi="Times New Roman" w:cs="Times New Roman"/>
          <w:sz w:val="28"/>
          <w:szCs w:val="28"/>
        </w:rPr>
        <w:t>Сегодня в России целенаправленно внедряется новый формат повышения готовности гражданской обороны при активном участии граждан. Навыки, полученные в рамках мероприятий по гражданской обороне, помогут каждому человеку знать перечень опасностей и угроз с учѐтом региона проживания, и правила поведения в чрезвычайных ситуациях.</w:t>
      </w:r>
    </w:p>
    <w:sectPr w:rsidR="001B672F" w:rsidRPr="00A67CF6" w:rsidSect="00A67C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6CB"/>
    <w:rsid w:val="000A708F"/>
    <w:rsid w:val="001B672F"/>
    <w:rsid w:val="001B7D69"/>
    <w:rsid w:val="0052389C"/>
    <w:rsid w:val="006126CB"/>
    <w:rsid w:val="006C21F2"/>
    <w:rsid w:val="006F0F35"/>
    <w:rsid w:val="00704903"/>
    <w:rsid w:val="007C591C"/>
    <w:rsid w:val="007D3B5A"/>
    <w:rsid w:val="00976457"/>
    <w:rsid w:val="00A67CF6"/>
    <w:rsid w:val="00BB5679"/>
    <w:rsid w:val="00C4163B"/>
    <w:rsid w:val="00CC7F07"/>
    <w:rsid w:val="00D75ED7"/>
    <w:rsid w:val="00E47C22"/>
    <w:rsid w:val="00E5472C"/>
    <w:rsid w:val="00F72F48"/>
    <w:rsid w:val="00F856BC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paragraph" w:styleId="1">
    <w:name w:val="heading 1"/>
    <w:basedOn w:val="a"/>
    <w:link w:val="10"/>
    <w:uiPriority w:val="9"/>
    <w:qFormat/>
    <w:rsid w:val="006126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6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26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6C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67C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038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5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0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37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19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51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020477">
                                      <w:marLeft w:val="0"/>
                                      <w:marRight w:val="9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230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96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434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54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0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3</cp:revision>
  <dcterms:created xsi:type="dcterms:W3CDTF">2018-10-10T05:13:00Z</dcterms:created>
  <dcterms:modified xsi:type="dcterms:W3CDTF">2018-10-10T05:22:00Z</dcterms:modified>
</cp:coreProperties>
</file>