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CB7C2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718</w:t>
      </w:r>
    </w:p>
    <w:p w:rsidR="009D41EF" w:rsidRPr="003A76E9" w:rsidRDefault="009D41E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27" w:rsidRPr="00CB7C27" w:rsidRDefault="00CB7C27" w:rsidP="00CB7C27">
      <w:pPr>
        <w:spacing w:after="0" w:line="240" w:lineRule="auto"/>
        <w:ind w:left="426" w:right="-2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Обзора правоприменительной практики контрольно-надзорной деятельности администрации Северного района Новосибирской области</w:t>
      </w:r>
    </w:p>
    <w:p w:rsidR="00CB7C27" w:rsidRPr="00CB7C27" w:rsidRDefault="00CB7C27" w:rsidP="00CB7C2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:rsidR="00CB7C27" w:rsidRPr="00CB7C27" w:rsidRDefault="00CB7C27" w:rsidP="00CB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№192-р «Об организации работы по обобщению и анализу правоприменительной практики контрольно-надзорной деятель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ности в Новосибирской области, а</w:t>
      </w: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дминистрация Северного района Новосибирской области</w:t>
      </w:r>
      <w:proofErr w:type="gramEnd"/>
    </w:p>
    <w:p w:rsidR="00CB7C27" w:rsidRDefault="00CB7C27" w:rsidP="00CB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  <w:bookmarkStart w:id="0" w:name="_Hlk492378168"/>
    </w:p>
    <w:p w:rsidR="00CB7C27" w:rsidRDefault="00CB7C27" w:rsidP="00CB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1.Утвердить прилагаемый Обзор правоприменительной практики контрольно-надзорной деятельности администрации Северного района Новосибирской области за 2016 год.</w:t>
      </w:r>
      <w:bookmarkEnd w:id="0"/>
    </w:p>
    <w:p w:rsidR="00CB7C27" w:rsidRDefault="00CB7C27" w:rsidP="00CB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CB7C27" w:rsidRPr="00CB7C27" w:rsidRDefault="00CB7C27" w:rsidP="00CB7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proofErr w:type="gramStart"/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сельскому хозяйству и экономическому развитию Ведерникова С.Е.</w:t>
      </w:r>
    </w:p>
    <w:p w:rsidR="00CB7C27" w:rsidRPr="00CB7C27" w:rsidRDefault="00CB7C27" w:rsidP="00CB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27" w:rsidRDefault="00CB7C27" w:rsidP="00CB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27" w:rsidRPr="00CB7C27" w:rsidRDefault="00CB7C27" w:rsidP="00CB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27" w:rsidRPr="00CB7C27" w:rsidRDefault="00CB7C27" w:rsidP="00CB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CB7C27" w:rsidRPr="00CB7C27" w:rsidRDefault="00CB7C27" w:rsidP="00CB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Коростелев</w:t>
      </w:r>
    </w:p>
    <w:p w:rsidR="00CB7C27" w:rsidRPr="00CB7C27" w:rsidRDefault="00CB7C27" w:rsidP="00CB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CB7C27" w:rsidRPr="00CB7C27" w:rsidRDefault="00CB7C27" w:rsidP="00CB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CB7C27" w:rsidRPr="00CB7C27" w:rsidRDefault="00CB7C27" w:rsidP="00CB7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B7C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остановлением администрации</w:t>
      </w:r>
    </w:p>
    <w:p w:rsidR="00CB7C27" w:rsidRPr="00CB7C27" w:rsidRDefault="00CB7C27" w:rsidP="00CB7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района</w:t>
      </w:r>
    </w:p>
    <w:p w:rsidR="00CB7C27" w:rsidRPr="00CB7C27" w:rsidRDefault="00CB7C27" w:rsidP="00CB7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</w:t>
      </w:r>
    </w:p>
    <w:p w:rsidR="00CB7C27" w:rsidRPr="00CB7C27" w:rsidRDefault="00CB7C27" w:rsidP="00CB7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26.12.2017</w:t>
      </w:r>
      <w:r w:rsidRPr="00CB7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718</w:t>
      </w:r>
    </w:p>
    <w:p w:rsidR="00CB7C27" w:rsidRPr="00CB7C27" w:rsidRDefault="00CB7C27" w:rsidP="00CB7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r w:rsidRPr="00CB7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ОБЗОР</w:t>
      </w:r>
    </w:p>
    <w:p w:rsidR="00CB7C27" w:rsidRPr="00CB7C27" w:rsidRDefault="00CB7C27" w:rsidP="00CB7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правоприменительной практики контрольно-</w:t>
      </w:r>
    </w:p>
    <w:p w:rsidR="00CB7C27" w:rsidRPr="00CB7C27" w:rsidRDefault="00CB7C27" w:rsidP="00CB7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надзорной деятельности администрации Северного района </w:t>
      </w:r>
    </w:p>
    <w:p w:rsidR="00CB7C27" w:rsidRPr="00CB7C27" w:rsidRDefault="00CB7C27" w:rsidP="00CB7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за 2016 год</w:t>
      </w:r>
    </w:p>
    <w:bookmarkEnd w:id="1"/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Северного района Новосибирской области с 2016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нормативные правовые акты, утвержденные на территории Северного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устанавливающие организационную основу, и порядок осуществления администрацией Северного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контроля, отвечают требованиям действующих федеральных нормативных правовых актов для исполнения указанной муниципальной функции в полном объеме.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циальном сайте администрации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Pr="00CB7C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r:id="rId10" w:history="1">
        <w:r w:rsidRPr="00CB7C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</w:t>
        </w:r>
        <w:proofErr w:type="spellStart"/>
        <w:r w:rsidRPr="00CB7C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severnoe</w:t>
        </w:r>
        <w:proofErr w:type="spellEnd"/>
        <w:r w:rsidRPr="00CB7C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.nso.ru/</w:t>
        </w:r>
      </w:hyperlink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администрации Северного района Новосибирской области относится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B7C27" w:rsidRPr="00CB7C27" w:rsidRDefault="00CB7C27" w:rsidP="00CB7C2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муниципальной функции контроля осуществляется:</w:t>
      </w:r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Северного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органами прокуратуры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области);</w:t>
      </w:r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проведении проверки (издание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 проведении проверки);</w:t>
      </w:r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проверки (составление акта проверки в двух экземплярах);</w:t>
      </w:r>
    </w:p>
    <w:p w:rsidR="00CB7C27" w:rsidRPr="00CB7C27" w:rsidRDefault="00CB7C27" w:rsidP="00CB7C2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ежеквартального плана проведения плановых проверок в отношении граждан.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муниципального контроля на территории Северного района Новосибирской области осуществляется администрацией</w:t>
      </w: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7C27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следующими нормативными правовыми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актами: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Федеральными законами от 06.10.2003 </w:t>
      </w:r>
      <w:hyperlink r:id="rId12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CB7C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26.12.2008 </w:t>
      </w:r>
      <w:hyperlink r:id="rId13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294-ФЗ</w:t>
        </w:r>
      </w:hyperlink>
      <w:r w:rsidRPr="00CB7C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Постановлениями Правительства Российской Федерации от 16.07.2009 </w:t>
      </w:r>
      <w:hyperlink r:id="rId14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584 «Об уведомительном порядке начала осуществления отдельных видов предпринимательской деятельности», от 30.06.2010 </w:t>
      </w:r>
      <w:hyperlink r:id="rId15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B7C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6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B7C2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эффективности такого контроля (надзора)»;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Новосибирской области от 29.01.2014 </w:t>
      </w:r>
      <w:hyperlink r:id="rId20" w:history="1">
        <w:r w:rsidRPr="00CB7C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</w:hyperlink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Северного района Новосибирской области от 23.05.2016 № 278 «Об утверждении административного регламента по осуществлению муниципального земельного контроля на территории Северного района» (действующая редакция);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муниципальной функции администрация Северного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Северного района Новосибирской области).</w:t>
      </w:r>
    </w:p>
    <w:p w:rsidR="00CB7C27" w:rsidRPr="00CB7C27" w:rsidRDefault="00CB7C27" w:rsidP="00CB7C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января по декабрь 2016 года плановых и внеплановых проверок по осуществлению муниципального контроля не проводилось.</w:t>
      </w:r>
    </w:p>
    <w:p w:rsidR="00CB7C27" w:rsidRPr="00CB7C27" w:rsidRDefault="00CB7C27" w:rsidP="00CB7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C27">
        <w:rPr>
          <w:rFonts w:ascii="Times New Roman" w:eastAsia="Calibri" w:hAnsi="Times New Roman" w:cs="Times New Roman"/>
          <w:sz w:val="28"/>
          <w:szCs w:val="28"/>
        </w:rPr>
        <w:t xml:space="preserve">К проблемным вопросам по функции осуществления муниципального контроля необходимо отнести большую загруженность специалистов администраций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Северного </w:t>
      </w:r>
      <w:r w:rsidRPr="00CB7C27">
        <w:rPr>
          <w:rFonts w:ascii="Times New Roman" w:eastAsia="Calibri" w:hAnsi="Times New Roman" w:cs="Times New Roman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CB7C27">
        <w:rPr>
          <w:rFonts w:ascii="Times New Roman" w:eastAsia="Calibri" w:hAnsi="Times New Roman" w:cs="Times New Roman"/>
          <w:sz w:val="28"/>
          <w:szCs w:val="28"/>
        </w:rPr>
        <w:t xml:space="preserve">, так как, кроме вопросов организации </w:t>
      </w:r>
      <w:r w:rsidRPr="00CB7C27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контроля, они занимаются исполнением других должностных обязанностей.</w:t>
      </w:r>
    </w:p>
    <w:p w:rsidR="00CB7C27" w:rsidRPr="00CB7C27" w:rsidRDefault="00CB7C27" w:rsidP="00CB7C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C27" w:rsidRPr="00CB7C27" w:rsidRDefault="00CB7C27" w:rsidP="00CB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DD" w:rsidRPr="003120DD" w:rsidRDefault="003120DD" w:rsidP="0031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120DD" w:rsidRPr="003120DD" w:rsidSect="00CB7C27">
      <w:pgSz w:w="11905" w:h="16838"/>
      <w:pgMar w:top="851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04" w:rsidRDefault="00C63304" w:rsidP="008729EC">
      <w:pPr>
        <w:spacing w:after="0" w:line="240" w:lineRule="auto"/>
      </w:pPr>
      <w:r>
        <w:separator/>
      </w:r>
    </w:p>
  </w:endnote>
  <w:endnote w:type="continuationSeparator" w:id="0">
    <w:p w:rsidR="00C63304" w:rsidRDefault="00C6330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04" w:rsidRDefault="00C63304" w:rsidP="008729EC">
      <w:pPr>
        <w:spacing w:after="0" w:line="240" w:lineRule="auto"/>
      </w:pPr>
      <w:r>
        <w:separator/>
      </w:r>
    </w:p>
  </w:footnote>
  <w:footnote w:type="continuationSeparator" w:id="0">
    <w:p w:rsidR="00C63304" w:rsidRDefault="00C6330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6766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1B9C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B6D8E"/>
    <w:rsid w:val="009C7D6A"/>
    <w:rsid w:val="009D41EF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3304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B7C27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6148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DF7D72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4E08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9B6D8E"/>
  </w:style>
  <w:style w:type="paragraph" w:customStyle="1" w:styleId="Standard">
    <w:name w:val="Standard"/>
    <w:rsid w:val="009B6D8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s3">
    <w:name w:val="s3"/>
    <w:rsid w:val="009B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ABC2890E62CAE40BD7F8FAACB715907EE3A11FB5F4608EFB45BA233927G6C" TargetMode="External"/><Relationship Id="rId18" Type="http://schemas.openxmlformats.org/officeDocument/2006/relationships/hyperlink" Target="consultantplus://offline/ref=C2ABC2890E62CAE40BD7F8FAACB715907EE3A21FB2F0608EFB45BA233927G6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ABC2890E62CAE40BD7F8FAACB715907EE2A41CB5FA608EFB45BA233927G6C" TargetMode="External"/><Relationship Id="rId17" Type="http://schemas.openxmlformats.org/officeDocument/2006/relationships/hyperlink" Target="consultantplus://offline/ref=C2ABC2890E62CAE40BD7F8FAACB715907DEBA714B0F5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DEBAC1EB9F5608EFB45BA233927G6C" TargetMode="External"/><Relationship Id="rId20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ABC2890E62CAE40BD7F8FAACB715907EE2A014B4F5608EFB45BA233927G6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ABC2890E62CAE40BD7F8FAACB715907EE3A019B7F7608EFB45BA233927G6C" TargetMode="External"/><Relationship Id="rId10" Type="http://schemas.openxmlformats.org/officeDocument/2006/relationships/hyperlink" Target="http://www.vengerovo.nso.ru/" TargetMode="External"/><Relationship Id="rId19" Type="http://schemas.openxmlformats.org/officeDocument/2006/relationships/hyperlink" Target="consultantplus://offline/ref=C2ABC2890E62CAE40BD7F8FAACB715907DEAA51CB6FB608EFB45BA233927G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2ABC2890E62CAE40BD7F8FAACB715907EE2A714B3F2608EFB45BA233927G6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2968-26AE-458B-B4F9-512A55A0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185</cp:revision>
  <cp:lastPrinted>2017-12-29T04:06:00Z</cp:lastPrinted>
  <dcterms:created xsi:type="dcterms:W3CDTF">2016-12-16T02:38:00Z</dcterms:created>
  <dcterms:modified xsi:type="dcterms:W3CDTF">2017-12-29T04:07:00Z</dcterms:modified>
</cp:coreProperties>
</file>