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6673DD" w:rsidRDefault="008039F9" w:rsidP="00502A24">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26828">
        <w:rPr>
          <w:rFonts w:ascii="Times New Roman" w:eastAsia="Times New Roman" w:hAnsi="Times New Roman" w:cs="Times New Roman"/>
          <w:sz w:val="28"/>
          <w:szCs w:val="28"/>
          <w:lang w:eastAsia="ru-RU"/>
        </w:rPr>
        <w:t>6</w:t>
      </w:r>
      <w:r w:rsidR="00E341D2">
        <w:rPr>
          <w:rFonts w:ascii="Times New Roman" w:eastAsia="Times New Roman" w:hAnsi="Times New Roman" w:cs="Times New Roman"/>
          <w:sz w:val="28"/>
          <w:szCs w:val="28"/>
          <w:lang w:eastAsia="ru-RU"/>
        </w:rPr>
        <w:t>.</w:t>
      </w:r>
      <w:r w:rsidR="004F0411">
        <w:rPr>
          <w:rFonts w:ascii="Times New Roman" w:eastAsia="Times New Roman" w:hAnsi="Times New Roman" w:cs="Times New Roman"/>
          <w:sz w:val="28"/>
          <w:szCs w:val="28"/>
          <w:lang w:eastAsia="ru-RU"/>
        </w:rPr>
        <w:t>02</w:t>
      </w:r>
      <w:r w:rsidR="000E4E5B">
        <w:rPr>
          <w:rFonts w:ascii="Times New Roman" w:eastAsia="Times New Roman" w:hAnsi="Times New Roman" w:cs="Times New Roman"/>
          <w:sz w:val="28"/>
          <w:szCs w:val="28"/>
          <w:lang w:eastAsia="ru-RU"/>
        </w:rPr>
        <w:t>.2018</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120DD">
        <w:rPr>
          <w:rFonts w:ascii="Times New Roman" w:eastAsia="Times New Roman" w:hAnsi="Times New Roman" w:cs="Times New Roman"/>
          <w:b/>
          <w:sz w:val="28"/>
          <w:szCs w:val="28"/>
          <w:lang w:eastAsia="ru-RU"/>
        </w:rPr>
        <w:t xml:space="preserve">       </w:t>
      </w:r>
      <w:r w:rsidR="0025652E">
        <w:rPr>
          <w:rFonts w:ascii="Times New Roman" w:eastAsia="Times New Roman" w:hAnsi="Times New Roman" w:cs="Times New Roman"/>
          <w:sz w:val="28"/>
          <w:szCs w:val="28"/>
          <w:lang w:eastAsia="ru-RU"/>
        </w:rPr>
        <w:t>№ 1</w:t>
      </w:r>
      <w:r w:rsidR="003A1051">
        <w:rPr>
          <w:rFonts w:ascii="Times New Roman" w:eastAsia="Times New Roman" w:hAnsi="Times New Roman" w:cs="Times New Roman"/>
          <w:sz w:val="28"/>
          <w:szCs w:val="28"/>
          <w:lang w:eastAsia="ru-RU"/>
        </w:rPr>
        <w:t>2</w:t>
      </w:r>
      <w:r w:rsidR="00D26828">
        <w:rPr>
          <w:rFonts w:ascii="Times New Roman" w:eastAsia="Times New Roman" w:hAnsi="Times New Roman" w:cs="Times New Roman"/>
          <w:sz w:val="28"/>
          <w:szCs w:val="28"/>
          <w:lang w:eastAsia="ru-RU"/>
        </w:rPr>
        <w:t>5</w:t>
      </w:r>
    </w:p>
    <w:p w:rsidR="00FA1168" w:rsidRDefault="00FA1168" w:rsidP="00502A24">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ОБ УТВЕРЖДЕНИИ АДМИНИСТРАТИВНОГО РЕГЛАМЕНТА ПРЕДОСТАВЛЕНИЯ</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МУНИЦИПАЛЬНОЙ УСЛУГИ ПО ПРЕДОСТАВЛЕНИЮ </w:t>
      </w:r>
      <w:proofErr w:type="gramStart"/>
      <w:r w:rsidRPr="00D26828">
        <w:rPr>
          <w:rFonts w:ascii="Times New Roman" w:eastAsia="Calibri" w:hAnsi="Times New Roman" w:cs="Times New Roman"/>
          <w:sz w:val="28"/>
          <w:szCs w:val="28"/>
        </w:rPr>
        <w:t>ЗЕМЕЛЬНЫХ</w:t>
      </w:r>
      <w:proofErr w:type="gramEnd"/>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УЧАСТКОВ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6828">
        <w:rPr>
          <w:rFonts w:ascii="Times New Roman" w:eastAsia="Calibri" w:hAnsi="Times New Roman" w:cs="Times New Roman"/>
          <w:sz w:val="28"/>
          <w:szCs w:val="28"/>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Северного района Новосибирской области  от 28.09.2010 № 563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               ПОСТАНОВЛЯЕТ: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w:t>
      </w:r>
      <w:r w:rsidRPr="00D26828">
        <w:rPr>
          <w:rFonts w:ascii="Times New Roman" w:eastAsia="Calibri" w:hAnsi="Times New Roman" w:cs="Times New Roman"/>
          <w:sz w:val="28"/>
          <w:szCs w:val="28"/>
        </w:rPr>
        <w:tab/>
        <w:t>Утвердить прилагаемый административный регламент предоставления муниципальной услуги по  предоставлению земельных участков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w:t>
      </w:r>
      <w:r w:rsidRPr="00D26828">
        <w:rPr>
          <w:rFonts w:ascii="Times New Roman" w:eastAsia="Calibri" w:hAnsi="Times New Roman" w:cs="Times New Roman"/>
          <w:sz w:val="28"/>
          <w:szCs w:val="28"/>
        </w:rPr>
        <w:tab/>
        <w:t>Отделу  градостроительства, коммунального хозяйства, транспорта и земельных отношений администрации Северного района Новосибирской области  обеспечить предоставление муниципальной услуги  по предоставления муниципальной услуги  по предоставлению земельных участков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      Управлению делами администрации Северного района Новосибирской области   (</w:t>
      </w:r>
      <w:proofErr w:type="spellStart"/>
      <w:r w:rsidRPr="00D26828">
        <w:rPr>
          <w:rFonts w:ascii="Times New Roman" w:eastAsia="Calibri" w:hAnsi="Times New Roman" w:cs="Times New Roman"/>
          <w:sz w:val="28"/>
          <w:szCs w:val="28"/>
        </w:rPr>
        <w:t>Гламаздину</w:t>
      </w:r>
      <w:proofErr w:type="spellEnd"/>
      <w:r w:rsidRPr="00D26828">
        <w:rPr>
          <w:rFonts w:ascii="Times New Roman" w:eastAsia="Calibri" w:hAnsi="Times New Roman" w:cs="Times New Roman"/>
          <w:sz w:val="28"/>
          <w:szCs w:val="28"/>
        </w:rPr>
        <w:t xml:space="preserve"> С.В.) </w:t>
      </w:r>
      <w:proofErr w:type="gramStart"/>
      <w:r w:rsidRPr="00D26828">
        <w:rPr>
          <w:rFonts w:ascii="Times New Roman" w:eastAsia="Calibri" w:hAnsi="Times New Roman" w:cs="Times New Roman"/>
          <w:sz w:val="28"/>
          <w:szCs w:val="28"/>
        </w:rPr>
        <w:t>разместить</w:t>
      </w:r>
      <w:proofErr w:type="gramEnd"/>
      <w:r w:rsidRPr="00D26828">
        <w:rPr>
          <w:rFonts w:ascii="Times New Roman" w:eastAsia="Calibri" w:hAnsi="Times New Roman" w:cs="Times New Roman"/>
          <w:sz w:val="28"/>
          <w:szCs w:val="28"/>
        </w:rPr>
        <w:t xml:space="preserve">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     </w:t>
      </w:r>
      <w:proofErr w:type="gramStart"/>
      <w:r w:rsidRPr="00D26828">
        <w:rPr>
          <w:rFonts w:ascii="Times New Roman" w:eastAsia="Calibri" w:hAnsi="Times New Roman" w:cs="Times New Roman"/>
          <w:sz w:val="28"/>
          <w:szCs w:val="28"/>
        </w:rPr>
        <w:t>Контроль за</w:t>
      </w:r>
      <w:proofErr w:type="gramEnd"/>
      <w:r w:rsidRPr="00D26828">
        <w:rPr>
          <w:rFonts w:ascii="Times New Roman" w:eastAsia="Calibri" w:hAnsi="Times New Roman" w:cs="Times New Roman"/>
          <w:sz w:val="28"/>
          <w:szCs w:val="28"/>
        </w:rPr>
        <w:t xml:space="preserve">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D26828">
        <w:rPr>
          <w:rFonts w:ascii="Times New Roman" w:eastAsia="Calibri" w:hAnsi="Times New Roman" w:cs="Times New Roman"/>
          <w:sz w:val="28"/>
          <w:szCs w:val="28"/>
        </w:rPr>
        <w:t>Шастова</w:t>
      </w:r>
      <w:proofErr w:type="spellEnd"/>
      <w:r w:rsidRPr="00D26828">
        <w:rPr>
          <w:rFonts w:ascii="Times New Roman" w:eastAsia="Calibri" w:hAnsi="Times New Roman" w:cs="Times New Roman"/>
          <w:sz w:val="28"/>
          <w:szCs w:val="28"/>
        </w:rPr>
        <w:t xml:space="preserve">  А.Н.</w:t>
      </w:r>
    </w:p>
    <w:p w:rsid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Глава Северного района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Новосибирской области </w:t>
      </w:r>
      <w:r w:rsidRPr="00D26828">
        <w:rPr>
          <w:rFonts w:ascii="Times New Roman" w:eastAsia="Calibri" w:hAnsi="Times New Roman" w:cs="Times New Roman"/>
          <w:sz w:val="28"/>
          <w:szCs w:val="28"/>
        </w:rPr>
        <w:tab/>
      </w:r>
      <w:r w:rsidRPr="00D26828">
        <w:rPr>
          <w:rFonts w:ascii="Times New Roman" w:eastAsia="Calibri" w:hAnsi="Times New Roman" w:cs="Times New Roman"/>
          <w:sz w:val="28"/>
          <w:szCs w:val="28"/>
        </w:rPr>
        <w:tab/>
      </w:r>
      <w:r w:rsidRPr="00D26828">
        <w:rPr>
          <w:rFonts w:ascii="Times New Roman" w:eastAsia="Calibri" w:hAnsi="Times New Roman" w:cs="Times New Roman"/>
          <w:sz w:val="28"/>
          <w:szCs w:val="28"/>
        </w:rPr>
        <w:tab/>
        <w:t xml:space="preserve">    </w:t>
      </w:r>
      <w:r w:rsidRPr="00D26828">
        <w:rPr>
          <w:rFonts w:ascii="Times New Roman" w:eastAsia="Calibri" w:hAnsi="Times New Roman" w:cs="Times New Roman"/>
          <w:sz w:val="28"/>
          <w:szCs w:val="28"/>
        </w:rPr>
        <w:tab/>
      </w:r>
      <w:r w:rsidRPr="00D26828">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D26828">
        <w:rPr>
          <w:rFonts w:ascii="Times New Roman" w:eastAsia="Calibri" w:hAnsi="Times New Roman" w:cs="Times New Roman"/>
          <w:sz w:val="28"/>
          <w:szCs w:val="28"/>
        </w:rPr>
        <w:t xml:space="preserve">    С.В. Коростелев</w:t>
      </w:r>
    </w:p>
    <w:p w:rsidR="00D26828" w:rsidRPr="00D26828" w:rsidRDefault="00D26828"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43497D">
        <w:rPr>
          <w:rFonts w:ascii="Times New Roman" w:eastAsia="Calibri" w:hAnsi="Times New Roman" w:cs="Times New Roman"/>
          <w:sz w:val="28"/>
          <w:szCs w:val="28"/>
        </w:rPr>
        <w:t xml:space="preserve">              </w:t>
      </w:r>
      <w:r w:rsidRPr="00D26828">
        <w:rPr>
          <w:rFonts w:ascii="Times New Roman" w:eastAsia="Calibri" w:hAnsi="Times New Roman" w:cs="Times New Roman"/>
          <w:sz w:val="28"/>
          <w:szCs w:val="28"/>
        </w:rPr>
        <w:t>Приложение</w:t>
      </w:r>
    </w:p>
    <w:p w:rsidR="0043497D" w:rsidRDefault="0043497D" w:rsidP="0043497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6828" w:rsidRPr="00D26828">
        <w:rPr>
          <w:rFonts w:ascii="Times New Roman" w:eastAsia="Calibri" w:hAnsi="Times New Roman" w:cs="Times New Roman"/>
          <w:sz w:val="28"/>
          <w:szCs w:val="28"/>
        </w:rPr>
        <w:t>к постановлению</w:t>
      </w:r>
      <w:r>
        <w:rPr>
          <w:rFonts w:ascii="Times New Roman" w:eastAsia="Calibri" w:hAnsi="Times New Roman" w:cs="Times New Roman"/>
          <w:sz w:val="28"/>
          <w:szCs w:val="28"/>
        </w:rPr>
        <w:t xml:space="preserve"> </w:t>
      </w:r>
      <w:r w:rsidR="00D26828" w:rsidRPr="00D26828">
        <w:rPr>
          <w:rFonts w:ascii="Times New Roman" w:eastAsia="Calibri" w:hAnsi="Times New Roman" w:cs="Times New Roman"/>
          <w:sz w:val="28"/>
          <w:szCs w:val="28"/>
        </w:rPr>
        <w:t xml:space="preserve">администрации </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Северного района </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Новосибирской области</w:t>
      </w:r>
    </w:p>
    <w:p w:rsidR="00D26828" w:rsidRPr="00D26828" w:rsidRDefault="00D26828" w:rsidP="00D2682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от 16.02.2018 </w:t>
      </w:r>
      <w:r w:rsidRPr="00D26828">
        <w:rPr>
          <w:rFonts w:ascii="Times New Roman" w:eastAsia="Calibri" w:hAnsi="Times New Roman" w:cs="Times New Roman"/>
          <w:sz w:val="28"/>
          <w:szCs w:val="28"/>
        </w:rPr>
        <w:t xml:space="preserve"> №</w:t>
      </w:r>
      <w:r>
        <w:rPr>
          <w:rFonts w:ascii="Times New Roman" w:eastAsia="Calibri" w:hAnsi="Times New Roman" w:cs="Times New Roman"/>
          <w:sz w:val="28"/>
          <w:szCs w:val="28"/>
        </w:rPr>
        <w:t>125</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bookmarkStart w:id="0" w:name="P30"/>
      <w:bookmarkEnd w:id="0"/>
      <w:r w:rsidRPr="00D26828">
        <w:rPr>
          <w:rFonts w:ascii="Times New Roman" w:eastAsia="Calibri" w:hAnsi="Times New Roman" w:cs="Times New Roman"/>
          <w:sz w:val="28"/>
          <w:szCs w:val="28"/>
        </w:rPr>
        <w:t>АДМИНИСТРАТИВНЫЙ РЕГЛАМЕНТ</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ПРЕДОСТАВЛЕНИЯ МУНИЦИПАЛЬНОЙ УСЛУГИ ПО ПРЕДОСТАВЛЕНИЮ</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ЗЕМЕЛЬНЫХ УЧАСТКОВ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I. Общие положения</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порядок и стандарт предоставления администрацией Северного района Новосибирской области  (далее - администрация) муниципальной услуги по предоставлению земельных участков в безвозмездное пользование (далее - муниципальная услуга).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безвозмездное пользование земельных участков, находящихся в собственности Северного района Новосибирской области  (далее - земельные участки).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Предоставление в безвозмездное пользование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1" w:name="P42"/>
      <w:bookmarkEnd w:id="1"/>
      <w:r w:rsidRPr="00D26828">
        <w:rPr>
          <w:rFonts w:ascii="Times New Roman" w:eastAsia="Calibri" w:hAnsi="Times New Roman" w:cs="Times New Roman"/>
          <w:sz w:val="28"/>
          <w:szCs w:val="28"/>
        </w:rPr>
        <w:t>1.2. Муниципальная  услуга предоставляется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2" w:name="P44"/>
      <w:bookmarkEnd w:id="2"/>
      <w:r w:rsidRPr="00D26828">
        <w:rPr>
          <w:rFonts w:ascii="Times New Roman" w:eastAsia="Calibri" w:hAnsi="Times New Roman" w:cs="Times New Roman"/>
          <w:sz w:val="28"/>
          <w:szCs w:val="28"/>
        </w:rPr>
        <w:t>Земельные участки, находящиеся в государственной или муниципальной собственности, могут быть предоставлены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 лицам, указанным в пункте 2 статьи 39.9 Земельного кодекса РФ, на срок до одного года;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w:t>
      </w:r>
      <w:r w:rsidRPr="00D26828">
        <w:rPr>
          <w:rFonts w:ascii="Times New Roman" w:eastAsia="Calibri" w:hAnsi="Times New Roman" w:cs="Times New Roman"/>
          <w:sz w:val="28"/>
          <w:szCs w:val="28"/>
        </w:rPr>
        <w:lastRenderedPageBreak/>
        <w:t>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D26828">
        <w:rPr>
          <w:rFonts w:ascii="Times New Roman" w:eastAsia="Calibri" w:hAnsi="Times New Roman" w:cs="Times New Roman"/>
          <w:sz w:val="28"/>
          <w:szCs w:val="28"/>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xml:space="preserve">10) гражданам и юридическим лицам для сельскохозяйственного, </w:t>
      </w:r>
      <w:proofErr w:type="spellStart"/>
      <w:r w:rsidRPr="00D26828">
        <w:rPr>
          <w:rFonts w:ascii="Times New Roman" w:eastAsia="Calibri" w:hAnsi="Times New Roman" w:cs="Times New Roman"/>
          <w:sz w:val="28"/>
          <w:szCs w:val="28"/>
        </w:rPr>
        <w:t>охотхозяйственного</w:t>
      </w:r>
      <w:proofErr w:type="spellEnd"/>
      <w:r w:rsidRPr="00D26828">
        <w:rPr>
          <w:rFonts w:ascii="Times New Roman" w:eastAsia="Calibri"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11) некоммерческим организациям, созданным гражданами, для ведения огородничества или садоводства на срок не более чем пять лет;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w:t>
      </w:r>
      <w:r w:rsidRPr="00D26828">
        <w:rPr>
          <w:rFonts w:ascii="Times New Roman" w:eastAsia="Calibri" w:hAnsi="Times New Roman" w:cs="Times New Roman"/>
          <w:sz w:val="28"/>
          <w:szCs w:val="28"/>
        </w:rPr>
        <w:lastRenderedPageBreak/>
        <w:t>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D26828">
        <w:rPr>
          <w:rFonts w:ascii="Times New Roman" w:eastAsia="Calibri" w:hAnsi="Times New Roman" w:cs="Times New Roman"/>
          <w:sz w:val="28"/>
          <w:szCs w:val="28"/>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16) лицу, право безвозмездного </w:t>
      </w:r>
      <w:proofErr w:type="gramStart"/>
      <w:r w:rsidRPr="00D26828">
        <w:rPr>
          <w:rFonts w:ascii="Times New Roman" w:eastAsia="Calibri" w:hAnsi="Times New Roman" w:cs="Times New Roman"/>
          <w:sz w:val="28"/>
          <w:szCs w:val="28"/>
        </w:rPr>
        <w:t>пользования</w:t>
      </w:r>
      <w:proofErr w:type="gramEnd"/>
      <w:r w:rsidRPr="00D26828">
        <w:rPr>
          <w:rFonts w:ascii="Times New Roman" w:eastAsia="Calibri" w:hAnsi="Times New Roman" w:cs="Times New Roman"/>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18) гражданину в соответствии с Федеральным законом </w:t>
      </w:r>
      <w:r w:rsidR="0043497D">
        <w:rPr>
          <w:rFonts w:ascii="Times New Roman" w:eastAsia="Calibri" w:hAnsi="Times New Roman" w:cs="Times New Roman"/>
          <w:sz w:val="28"/>
          <w:szCs w:val="28"/>
        </w:rPr>
        <w:t xml:space="preserve">от 01.05.2016 №119-ФЗ </w:t>
      </w:r>
      <w:r w:rsidRPr="00D26828">
        <w:rPr>
          <w:rFonts w:ascii="Times New Roman" w:eastAsia="Calibri"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D26828">
        <w:rPr>
          <w:rFonts w:ascii="Times New Roman" w:eastAsia="Calibri" w:hAnsi="Times New Roman" w:cs="Times New Roman"/>
          <w:sz w:val="28"/>
          <w:szCs w:val="28"/>
        </w:rPr>
        <w:t xml:space="preserve"> федерального значения Москвы или государственная </w:t>
      </w:r>
      <w:proofErr w:type="gramStart"/>
      <w:r w:rsidRPr="00D26828">
        <w:rPr>
          <w:rFonts w:ascii="Times New Roman" w:eastAsia="Calibri" w:hAnsi="Times New Roman" w:cs="Times New Roman"/>
          <w:sz w:val="28"/>
          <w:szCs w:val="28"/>
        </w:rPr>
        <w:t>собственность</w:t>
      </w:r>
      <w:proofErr w:type="gramEnd"/>
      <w:r w:rsidRPr="00D26828">
        <w:rPr>
          <w:rFonts w:ascii="Times New Roman" w:eastAsia="Calibri" w:hAnsi="Times New Roman" w:cs="Times New Roman"/>
          <w:sz w:val="28"/>
          <w:szCs w:val="28"/>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1.3. Порядок информирования о правилах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на информационных стендах непосредственно в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информационно-телекоммуникационной сети «Интернет», в том числе на официальном сайте администрации (http://www.severnoe.nso.ru);</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средствах массовой информации;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(www.gosuslugi.ru).</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через многофункциональный центр предоставления государственных и муниципальных услуг (далее - МФЦ)</w:t>
      </w:r>
      <w:proofErr w:type="gramStart"/>
      <w:r w:rsidRPr="00D26828">
        <w:rPr>
          <w:rFonts w:ascii="Times New Roman" w:eastAsia="Calibri" w:hAnsi="Times New Roman" w:cs="Times New Roman"/>
          <w:sz w:val="28"/>
          <w:szCs w:val="28"/>
        </w:rPr>
        <w:t xml:space="preserve"> .</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Информирование о порядке предоставления муниципальной услуги, в том числе о ходе предоставления муниципальной услуги, осуществляет сотрудник отдела градостроительства, коммунального хозяйства, транспорта и земельных отношений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Почтовый адрес администрации: 632080, Новосибирская область, Северный район, </w:t>
      </w:r>
      <w:proofErr w:type="spellStart"/>
      <w:r w:rsidRPr="00D26828">
        <w:rPr>
          <w:rFonts w:ascii="Times New Roman" w:eastAsia="Calibri" w:hAnsi="Times New Roman" w:cs="Times New Roman"/>
          <w:sz w:val="28"/>
          <w:szCs w:val="28"/>
        </w:rPr>
        <w:t>с</w:t>
      </w:r>
      <w:proofErr w:type="gramStart"/>
      <w:r w:rsidRPr="00D26828">
        <w:rPr>
          <w:rFonts w:ascii="Times New Roman" w:eastAsia="Calibri" w:hAnsi="Times New Roman" w:cs="Times New Roman"/>
          <w:sz w:val="28"/>
          <w:szCs w:val="28"/>
        </w:rPr>
        <w:t>.С</w:t>
      </w:r>
      <w:proofErr w:type="gramEnd"/>
      <w:r w:rsidRPr="00D26828">
        <w:rPr>
          <w:rFonts w:ascii="Times New Roman" w:eastAsia="Calibri" w:hAnsi="Times New Roman" w:cs="Times New Roman"/>
          <w:sz w:val="28"/>
          <w:szCs w:val="28"/>
        </w:rPr>
        <w:t>еверное</w:t>
      </w:r>
      <w:proofErr w:type="spellEnd"/>
      <w:r w:rsidRPr="00D26828">
        <w:rPr>
          <w:rFonts w:ascii="Times New Roman" w:eastAsia="Calibri" w:hAnsi="Times New Roman" w:cs="Times New Roman"/>
          <w:sz w:val="28"/>
          <w:szCs w:val="28"/>
        </w:rPr>
        <w:t>, ул. Ленина, дом 14. Прием заявителей по вопросам предоставления муниципальной услуги осуществляется в соответствии со следующим графиком:</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понедельник      9-00 до 13-00 и с 14-00 до 17-12;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вторник             9-00 до 13-00 и с 14-00 до 17-12;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среда                 9-00 до 13-00 и с 14-00 до 17-12;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четверг              9-00 до 13-00 и с 14-00 до 17-12;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пятница             9-00 до 13-00 и с 14-00 до 17-12.</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Телефон для справок (консультаций) о порядке получения информации, направления запроса: 8-383-60-21-132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Телефон для справок (консультаций) о порядке предоставления муниципальной услуги: 8-383-60-21-132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Адрес электронной почты: (http://www.sevadmn@yandex.ru);</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Информация по вопросам предоставления муниципальной услуги предоставляется </w:t>
      </w:r>
      <w:proofErr w:type="gramStart"/>
      <w:r w:rsidRPr="00D26828">
        <w:rPr>
          <w:rFonts w:ascii="Times New Roman" w:eastAsia="Calibri" w:hAnsi="Times New Roman" w:cs="Times New Roman"/>
          <w:sz w:val="28"/>
          <w:szCs w:val="28"/>
        </w:rPr>
        <w:t>в</w:t>
      </w:r>
      <w:proofErr w:type="gramEnd"/>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устной форме (лично или по телефону в соответствии с графиком приема заявителей);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письменной форме (лично или почтовым сообщением);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электронной форме, в том числе через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w:t>
      </w:r>
      <w:r w:rsidRPr="00D26828">
        <w:rPr>
          <w:rFonts w:ascii="Times New Roman" w:eastAsia="Calibri" w:hAnsi="Times New Roman" w:cs="Times New Roman"/>
          <w:sz w:val="28"/>
          <w:szCs w:val="28"/>
        </w:rPr>
        <w:lastRenderedPageBreak/>
        <w:t>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w:t>
      </w:r>
      <w:proofErr w:type="gramStart"/>
      <w:r w:rsidRPr="00D26828">
        <w:rPr>
          <w:rFonts w:ascii="Times New Roman" w:eastAsia="Calibri" w:hAnsi="Times New Roman" w:cs="Times New Roman"/>
          <w:sz w:val="28"/>
          <w:szCs w:val="28"/>
        </w:rPr>
        <w:t>.</w:t>
      </w:r>
      <w:proofErr w:type="gramEnd"/>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д</w:t>
      </w:r>
      <w:proofErr w:type="gramEnd"/>
      <w:r w:rsidRPr="00D26828">
        <w:rPr>
          <w:rFonts w:ascii="Times New Roman" w:eastAsia="Calibri" w:hAnsi="Times New Roman" w:cs="Times New Roman"/>
          <w:sz w:val="28"/>
          <w:szCs w:val="28"/>
        </w:rPr>
        <w:t>алее – Глава района),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района вправе продлить срок рассмотрения обращения не более чем на 30 (тридцать) дней, уведомив заявителя о продлении срока его рассмотрения.</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II. Стандарт предоставления муниципальной услуги</w:t>
      </w:r>
    </w:p>
    <w:p w:rsidR="00D26828" w:rsidRPr="00D26828" w:rsidRDefault="00D26828" w:rsidP="00D26828">
      <w:pPr>
        <w:spacing w:after="0" w:line="240" w:lineRule="auto"/>
        <w:jc w:val="center"/>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 Наименование муниципальной услуги: "Предоставление земельных участков в безвозмездное пользование".</w:t>
      </w:r>
    </w:p>
    <w:p w:rsidR="00D26828" w:rsidRPr="00D26828" w:rsidRDefault="00D26828" w:rsidP="00D26828">
      <w:pPr>
        <w:spacing w:after="0" w:line="240" w:lineRule="auto"/>
        <w:jc w:val="both"/>
        <w:rPr>
          <w:rFonts w:ascii="Times New Roman" w:eastAsia="Times New Roman" w:hAnsi="Times New Roman" w:cs="Times New Roman"/>
          <w:sz w:val="28"/>
          <w:szCs w:val="28"/>
          <w:lang w:eastAsia="ru-RU"/>
        </w:rPr>
      </w:pPr>
      <w:r w:rsidRPr="00D26828">
        <w:rPr>
          <w:rFonts w:ascii="Times New Roman" w:eastAsia="Times New Roman" w:hAnsi="Times New Roman" w:cs="Times New Roman"/>
          <w:sz w:val="28"/>
          <w:szCs w:val="28"/>
          <w:lang w:eastAsia="ru-RU"/>
        </w:rPr>
        <w:t>2.2. Муниципальная услуга предоставляется администрацией.</w:t>
      </w:r>
    </w:p>
    <w:p w:rsidR="00D26828" w:rsidRPr="00D26828" w:rsidRDefault="00D26828" w:rsidP="00D26828">
      <w:pPr>
        <w:spacing w:after="0" w:line="240" w:lineRule="auto"/>
        <w:jc w:val="both"/>
        <w:rPr>
          <w:rFonts w:ascii="Times New Roman" w:eastAsia="Times New Roman" w:hAnsi="Times New Roman" w:cs="Times New Roman"/>
          <w:sz w:val="28"/>
          <w:szCs w:val="28"/>
          <w:lang w:eastAsia="ru-RU"/>
        </w:rPr>
      </w:pPr>
      <w:r w:rsidRPr="00D26828">
        <w:rPr>
          <w:rFonts w:ascii="Times New Roman" w:eastAsia="Times New Roman" w:hAnsi="Times New Roman" w:cs="Times New Roman"/>
          <w:sz w:val="28"/>
          <w:szCs w:val="28"/>
          <w:lang w:eastAsia="ru-RU"/>
        </w:rPr>
        <w:t xml:space="preserve">Ответственным за организацию предоставления муниципальной услуги является отдел градостроительства, коммунального хозяйства, транспорта и земельных отношений администрации. </w:t>
      </w:r>
    </w:p>
    <w:p w:rsidR="00D26828" w:rsidRPr="00D26828" w:rsidRDefault="00D26828" w:rsidP="00D26828">
      <w:pPr>
        <w:spacing w:after="0" w:line="240" w:lineRule="auto"/>
        <w:jc w:val="both"/>
        <w:rPr>
          <w:rFonts w:ascii="Times New Roman" w:eastAsia="Times New Roman" w:hAnsi="Times New Roman" w:cs="Times New Roman"/>
          <w:sz w:val="28"/>
          <w:szCs w:val="28"/>
          <w:lang w:eastAsia="ru-RU"/>
        </w:rPr>
      </w:pPr>
      <w:r w:rsidRPr="00D26828">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2.3. Результатом предоставления муниципальной услуги является направление заявителю проекта договора безвозмездного пользования земельным участком (далее - проект договора) или </w:t>
      </w:r>
      <w:hyperlink w:anchor="P530" w:history="1">
        <w:r w:rsidRPr="00D26828">
          <w:rPr>
            <w:rFonts w:ascii="Times New Roman" w:eastAsia="Calibri" w:hAnsi="Times New Roman" w:cs="Times New Roman"/>
            <w:color w:val="0000FF"/>
            <w:sz w:val="28"/>
            <w:szCs w:val="28"/>
          </w:rPr>
          <w:t>решения</w:t>
        </w:r>
      </w:hyperlink>
      <w:r w:rsidRPr="00D26828">
        <w:rPr>
          <w:rFonts w:ascii="Times New Roman" w:eastAsia="Calibri" w:hAnsi="Times New Roman" w:cs="Times New Roman"/>
          <w:sz w:val="28"/>
          <w:szCs w:val="28"/>
        </w:rPr>
        <w:t xml:space="preserve"> об отказе в предоставлении муниципальной услуги (далее - решение об отказе) (приложение 3 к административному регламенту).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D26828" w:rsidRPr="00D26828" w:rsidRDefault="00D26828" w:rsidP="00D26828">
      <w:pPr>
        <w:spacing w:after="0" w:line="240" w:lineRule="auto"/>
        <w:jc w:val="both"/>
        <w:rPr>
          <w:rFonts w:ascii="Times New Roman" w:eastAsia="Times New Roman" w:hAnsi="Times New Roman" w:cs="Times New Roman"/>
          <w:sz w:val="28"/>
          <w:szCs w:val="28"/>
          <w:lang w:eastAsia="ru-RU"/>
        </w:rPr>
      </w:pPr>
      <w:r w:rsidRPr="00D26828">
        <w:rPr>
          <w:rFonts w:ascii="Times New Roman" w:eastAsia="Times New Roman" w:hAnsi="Times New Roman" w:cs="Times New Roman"/>
          <w:spacing w:val="-4"/>
          <w:sz w:val="28"/>
          <w:szCs w:val="2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2.5. Предоставление муниципальной услуги осуществляется в соответствии </w:t>
      </w:r>
      <w:proofErr w:type="gramStart"/>
      <w:r w:rsidRPr="00D26828">
        <w:rPr>
          <w:rFonts w:ascii="Times New Roman" w:eastAsia="Calibri" w:hAnsi="Times New Roman" w:cs="Times New Roman"/>
          <w:sz w:val="28"/>
          <w:szCs w:val="28"/>
        </w:rPr>
        <w:t>с</w:t>
      </w:r>
      <w:proofErr w:type="gramEnd"/>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 xml:space="preserve">1) Земельным </w:t>
      </w:r>
      <w:hyperlink r:id="rId10" w:history="1">
        <w:r w:rsidRPr="00D26828">
          <w:rPr>
            <w:rFonts w:ascii="Times New Roman" w:eastAsia="Calibri" w:hAnsi="Times New Roman" w:cs="Times New Roman"/>
            <w:color w:val="0000FF"/>
            <w:sz w:val="28"/>
            <w:szCs w:val="28"/>
          </w:rPr>
          <w:t>кодексом</w:t>
        </w:r>
      </w:hyperlink>
      <w:r w:rsidRPr="00D26828">
        <w:rPr>
          <w:rFonts w:ascii="Times New Roman" w:eastAsia="Calibri" w:hAnsi="Times New Roman" w:cs="Times New Roman"/>
          <w:sz w:val="28"/>
          <w:szCs w:val="28"/>
        </w:rPr>
        <w:t xml:space="preserve"> Российской Федерации (далее - Земельный кодекс);</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2) Федеральным </w:t>
      </w:r>
      <w:hyperlink r:id="rId11" w:history="1">
        <w:r w:rsidRPr="00D26828">
          <w:rPr>
            <w:rFonts w:ascii="Times New Roman" w:eastAsia="Calibri" w:hAnsi="Times New Roman" w:cs="Times New Roman"/>
            <w:color w:val="0000FF"/>
            <w:sz w:val="28"/>
            <w:szCs w:val="28"/>
          </w:rPr>
          <w:t>законом</w:t>
        </w:r>
      </w:hyperlink>
      <w:r w:rsidRPr="00D26828">
        <w:rPr>
          <w:rFonts w:ascii="Times New Roman" w:eastAsia="Calibri" w:hAnsi="Times New Roman" w:cs="Times New Roman"/>
          <w:sz w:val="28"/>
          <w:szCs w:val="28"/>
        </w:rPr>
        <w:t xml:space="preserve"> от 25.10.2001 N 137-ФЗ "О введении в действие Земельного кодекса Российской Федерации";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3) Федеральным </w:t>
      </w:r>
      <w:hyperlink r:id="rId12" w:history="1">
        <w:r w:rsidRPr="00D26828">
          <w:rPr>
            <w:rFonts w:ascii="Times New Roman" w:eastAsia="Calibri" w:hAnsi="Times New Roman" w:cs="Times New Roman"/>
            <w:color w:val="0000FF"/>
            <w:sz w:val="28"/>
            <w:szCs w:val="28"/>
          </w:rPr>
          <w:t>законом</w:t>
        </w:r>
      </w:hyperlink>
      <w:r w:rsidRPr="00D26828">
        <w:rPr>
          <w:rFonts w:ascii="Times New Roman" w:eastAsia="Calibri" w:hAnsi="Times New Roman" w:cs="Times New Roman"/>
          <w:sz w:val="28"/>
          <w:szCs w:val="28"/>
        </w:rPr>
        <w:t xml:space="preserve"> от 27.07.2006 N 152-ФЗ "О персональных данных";</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 Федеральным </w:t>
      </w:r>
      <w:hyperlink r:id="rId13" w:history="1">
        <w:r w:rsidRPr="00D26828">
          <w:rPr>
            <w:rFonts w:ascii="Times New Roman" w:eastAsia="Calibri" w:hAnsi="Times New Roman" w:cs="Times New Roman"/>
            <w:color w:val="0000FF"/>
            <w:sz w:val="28"/>
            <w:szCs w:val="28"/>
          </w:rPr>
          <w:t>законом</w:t>
        </w:r>
      </w:hyperlink>
      <w:r w:rsidRPr="00D26828">
        <w:rPr>
          <w:rFonts w:ascii="Times New Roman" w:eastAsia="Calibri" w:hAnsi="Times New Roman" w:cs="Times New Roman"/>
          <w:sz w:val="28"/>
          <w:szCs w:val="28"/>
        </w:rPr>
        <w:t xml:space="preserve"> от 27.07.2010 N 210-ФЗ "Об организации предоставления государственных и муниципальных услуг";</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5) Федеральным </w:t>
      </w:r>
      <w:hyperlink r:id="rId14" w:history="1">
        <w:r w:rsidRPr="00D26828">
          <w:rPr>
            <w:rFonts w:ascii="Times New Roman" w:eastAsia="Calibri" w:hAnsi="Times New Roman" w:cs="Times New Roman"/>
            <w:color w:val="0000FF"/>
            <w:sz w:val="28"/>
            <w:szCs w:val="28"/>
          </w:rPr>
          <w:t>законом</w:t>
        </w:r>
      </w:hyperlink>
      <w:r w:rsidRPr="00D26828">
        <w:rPr>
          <w:rFonts w:ascii="Times New Roman" w:eastAsia="Calibri" w:hAnsi="Times New Roman" w:cs="Times New Roman"/>
          <w:sz w:val="28"/>
          <w:szCs w:val="28"/>
        </w:rPr>
        <w:t xml:space="preserve"> от 06.04.2011 N 63-ФЗ "Об электронной подписи";</w:t>
      </w:r>
    </w:p>
    <w:p w:rsidR="0043497D"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6) </w:t>
      </w:r>
      <w:r w:rsidR="0043497D" w:rsidRPr="00D26828">
        <w:rPr>
          <w:rFonts w:ascii="Times New Roman" w:eastAsia="Calibri" w:hAnsi="Times New Roman" w:cs="Times New Roman"/>
          <w:sz w:val="28"/>
          <w:szCs w:val="28"/>
        </w:rPr>
        <w:t xml:space="preserve">Федеральным </w:t>
      </w:r>
      <w:hyperlink r:id="rId15" w:history="1">
        <w:r w:rsidR="0043497D" w:rsidRPr="00D26828">
          <w:rPr>
            <w:rFonts w:ascii="Times New Roman" w:eastAsia="Calibri" w:hAnsi="Times New Roman" w:cs="Times New Roman"/>
            <w:color w:val="0000FF"/>
            <w:sz w:val="28"/>
            <w:szCs w:val="28"/>
          </w:rPr>
          <w:t>законом</w:t>
        </w:r>
      </w:hyperlink>
      <w:r w:rsidR="0043497D" w:rsidRPr="00D26828">
        <w:rPr>
          <w:rFonts w:ascii="Times New Roman" w:eastAsia="Calibri" w:hAnsi="Times New Roman" w:cs="Times New Roman"/>
          <w:sz w:val="28"/>
          <w:szCs w:val="28"/>
        </w:rPr>
        <w:t xml:space="preserve"> от 13.07.2015 N 218-ФЗ "О государственной регистрации недвижимости";</w:t>
      </w:r>
    </w:p>
    <w:p w:rsidR="00D26828" w:rsidRPr="00D26828" w:rsidRDefault="0043497D" w:rsidP="00D26828">
      <w:pPr>
        <w:spacing w:after="0" w:line="240" w:lineRule="auto"/>
        <w:jc w:val="both"/>
        <w:rPr>
          <w:rFonts w:ascii="Times New Roman" w:eastAsia="Calibri" w:hAnsi="Times New Roman" w:cs="Times New Roman"/>
          <w:sz w:val="28"/>
          <w:szCs w:val="28"/>
        </w:rPr>
      </w:pPr>
      <w:r w:rsidRPr="0043497D">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hyperlink r:id="rId16" w:history="1">
        <w:r w:rsidR="00D26828" w:rsidRPr="0043497D">
          <w:rPr>
            <w:rFonts w:ascii="Times New Roman" w:eastAsia="Calibri" w:hAnsi="Times New Roman" w:cs="Times New Roman"/>
            <w:color w:val="0000FF"/>
            <w:sz w:val="28"/>
            <w:szCs w:val="28"/>
          </w:rPr>
          <w:t>постановлением</w:t>
        </w:r>
      </w:hyperlink>
      <w:r w:rsidR="00D26828" w:rsidRPr="00D26828">
        <w:rPr>
          <w:rFonts w:ascii="Times New Roman" w:eastAsia="Calibri" w:hAnsi="Times New Roman" w:cs="Times New Roman"/>
          <w:sz w:val="28"/>
          <w:szCs w:val="28"/>
        </w:rPr>
        <w:t xml:space="preserve"> Правительства Российской Федерации от 08.09.2010 N 697 "О единой системе межведомственного электронного взаимодействия";</w:t>
      </w:r>
    </w:p>
    <w:p w:rsidR="00D26828" w:rsidRPr="00D26828" w:rsidRDefault="0043497D"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26828" w:rsidRPr="00D26828">
        <w:rPr>
          <w:rFonts w:ascii="Times New Roman" w:eastAsia="Calibri" w:hAnsi="Times New Roman" w:cs="Times New Roman"/>
          <w:sz w:val="28"/>
          <w:szCs w:val="28"/>
        </w:rPr>
        <w:t xml:space="preserve">) </w:t>
      </w:r>
      <w:hyperlink r:id="rId17" w:history="1">
        <w:r w:rsidR="00D26828" w:rsidRPr="00D26828">
          <w:rPr>
            <w:rFonts w:ascii="Times New Roman" w:eastAsia="Calibri" w:hAnsi="Times New Roman" w:cs="Times New Roman"/>
            <w:color w:val="0000FF"/>
            <w:sz w:val="28"/>
            <w:szCs w:val="28"/>
          </w:rPr>
          <w:t>постановлением</w:t>
        </w:r>
      </w:hyperlink>
      <w:r w:rsidR="00D26828" w:rsidRPr="00D26828">
        <w:rPr>
          <w:rFonts w:ascii="Times New Roman" w:eastAsia="Calibri"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26828" w:rsidRPr="00D26828" w:rsidRDefault="0043497D"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26828" w:rsidRPr="00D26828">
        <w:rPr>
          <w:rFonts w:ascii="Times New Roman" w:eastAsia="Calibri" w:hAnsi="Times New Roman" w:cs="Times New Roman"/>
          <w:sz w:val="28"/>
          <w:szCs w:val="28"/>
        </w:rPr>
        <w:t xml:space="preserve">) </w:t>
      </w:r>
      <w:hyperlink r:id="rId18" w:history="1">
        <w:r w:rsidR="00D26828" w:rsidRPr="00D26828">
          <w:rPr>
            <w:rFonts w:ascii="Times New Roman" w:eastAsia="Calibri" w:hAnsi="Times New Roman" w:cs="Times New Roman"/>
            <w:color w:val="0000FF"/>
            <w:sz w:val="28"/>
            <w:szCs w:val="28"/>
          </w:rPr>
          <w:t>постановлением</w:t>
        </w:r>
      </w:hyperlink>
      <w:r w:rsidR="00D26828" w:rsidRPr="00D26828">
        <w:rPr>
          <w:rFonts w:ascii="Times New Roman" w:eastAsia="Calibri" w:hAnsi="Times New Roman" w:cs="Times New Roman"/>
          <w:sz w:val="28"/>
          <w:szCs w:val="28"/>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6828" w:rsidRPr="00D26828" w:rsidRDefault="0043497D"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26828" w:rsidRPr="00D26828">
        <w:rPr>
          <w:rFonts w:ascii="Times New Roman" w:eastAsia="Calibri" w:hAnsi="Times New Roman" w:cs="Times New Roman"/>
          <w:sz w:val="28"/>
          <w:szCs w:val="28"/>
        </w:rPr>
        <w:t xml:space="preserve">) </w:t>
      </w:r>
      <w:hyperlink r:id="rId19" w:history="1">
        <w:r w:rsidR="00D26828" w:rsidRPr="00D26828">
          <w:rPr>
            <w:rFonts w:ascii="Times New Roman" w:eastAsia="Calibri" w:hAnsi="Times New Roman" w:cs="Times New Roman"/>
            <w:color w:val="0000FF"/>
            <w:sz w:val="28"/>
            <w:szCs w:val="28"/>
          </w:rPr>
          <w:t>приказом</w:t>
        </w:r>
      </w:hyperlink>
      <w:r w:rsidR="00D26828" w:rsidRPr="00D26828">
        <w:rPr>
          <w:rFonts w:ascii="Times New Roman" w:eastAsia="Calibri" w:hAnsi="Times New Roman" w:cs="Times New Roman"/>
          <w:sz w:val="28"/>
          <w:szCs w:val="28"/>
        </w:rP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N 1);</w:t>
      </w:r>
    </w:p>
    <w:p w:rsidR="00D26828" w:rsidRPr="00D26828" w:rsidRDefault="0043497D" w:rsidP="00D26828">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11</w:t>
      </w:r>
      <w:r w:rsidR="00D26828" w:rsidRPr="00D26828">
        <w:rPr>
          <w:rFonts w:ascii="Times New Roman" w:eastAsia="Calibri" w:hAnsi="Times New Roman" w:cs="Times New Roman"/>
          <w:sz w:val="28"/>
          <w:szCs w:val="28"/>
        </w:rPr>
        <w:t xml:space="preserve">) </w:t>
      </w:r>
      <w:hyperlink r:id="rId20" w:history="1">
        <w:r w:rsidR="00D26828" w:rsidRPr="00D26828">
          <w:rPr>
            <w:rFonts w:ascii="Times New Roman" w:eastAsia="Calibri" w:hAnsi="Times New Roman" w:cs="Times New Roman"/>
            <w:color w:val="0000FF"/>
            <w:sz w:val="28"/>
            <w:szCs w:val="28"/>
          </w:rPr>
          <w:t>приказом</w:t>
        </w:r>
      </w:hyperlink>
      <w:r w:rsidR="00D26828" w:rsidRPr="00D26828">
        <w:rPr>
          <w:rFonts w:ascii="Times New Roman" w:eastAsia="Calibri" w:hAnsi="Times New Roman" w:cs="Times New Roman"/>
          <w:sz w:val="28"/>
          <w:szCs w:val="28"/>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00D26828" w:rsidRPr="00D26828">
        <w:rPr>
          <w:rFonts w:ascii="Times New Roman" w:eastAsia="Calibri" w:hAnsi="Times New Roman" w:cs="Times New Roman"/>
          <w:sz w:val="28"/>
          <w:szCs w:val="28"/>
        </w:rPr>
        <w:t xml:space="preserve">, </w:t>
      </w:r>
      <w:proofErr w:type="gramStart"/>
      <w:r w:rsidR="00D26828" w:rsidRPr="00D26828">
        <w:rPr>
          <w:rFonts w:ascii="Times New Roman" w:eastAsia="Calibri" w:hAnsi="Times New Roman" w:cs="Times New Roman"/>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00D26828" w:rsidRPr="00D26828">
        <w:rPr>
          <w:rFonts w:ascii="Times New Roman" w:eastAsia="Calibri" w:hAnsi="Times New Roman" w:cs="Times New Roman"/>
          <w:sz w:val="28"/>
          <w:szCs w:val="28"/>
        </w:rPr>
        <w:t xml:space="preserve"> формату" (далее - приказ Минэкономразвития России N 7);</w:t>
      </w:r>
    </w:p>
    <w:p w:rsidR="0043497D" w:rsidRDefault="0043497D"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26828" w:rsidRPr="00D26828">
        <w:rPr>
          <w:rFonts w:ascii="Times New Roman" w:eastAsia="Calibri" w:hAnsi="Times New Roman" w:cs="Times New Roman"/>
          <w:sz w:val="28"/>
          <w:szCs w:val="28"/>
        </w:rPr>
        <w:t xml:space="preserve">) </w:t>
      </w:r>
      <w:hyperlink r:id="rId21" w:history="1">
        <w:r w:rsidRPr="00D26828">
          <w:rPr>
            <w:rFonts w:ascii="Times New Roman" w:eastAsia="Calibri" w:hAnsi="Times New Roman" w:cs="Times New Roman"/>
            <w:color w:val="0000FF"/>
            <w:sz w:val="28"/>
            <w:szCs w:val="28"/>
          </w:rPr>
          <w:t>Законом</w:t>
        </w:r>
      </w:hyperlink>
      <w:r w:rsidRPr="00D26828">
        <w:rPr>
          <w:rFonts w:ascii="Times New Roman" w:eastAsia="Calibri" w:hAnsi="Times New Roman" w:cs="Times New Roman"/>
          <w:sz w:val="28"/>
          <w:szCs w:val="28"/>
        </w:rPr>
        <w:t xml:space="preserve"> Новосибирской области от 05.12.2016 N 112-ОЗ "Об отдельных вопросах регулирования земельных отношений на территории Новосибирской области"</w:t>
      </w:r>
      <w:r>
        <w:rPr>
          <w:rFonts w:ascii="Times New Roman" w:eastAsia="Calibri" w:hAnsi="Times New Roman" w:cs="Times New Roman"/>
          <w:sz w:val="28"/>
          <w:szCs w:val="28"/>
        </w:rPr>
        <w:t>;</w:t>
      </w:r>
    </w:p>
    <w:p w:rsidR="00D26828" w:rsidRPr="00D26828" w:rsidRDefault="0043497D" w:rsidP="00D26828">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13</w:t>
      </w:r>
      <w:r w:rsidRPr="0043497D">
        <w:rPr>
          <w:rFonts w:ascii="Times New Roman" w:eastAsia="Calibri" w:hAnsi="Times New Roman" w:cs="Times New Roman"/>
          <w:sz w:val="28"/>
          <w:szCs w:val="28"/>
        </w:rPr>
        <w:t xml:space="preserve">) </w:t>
      </w:r>
      <w:hyperlink r:id="rId22" w:history="1">
        <w:r w:rsidR="00D26828" w:rsidRPr="0043497D">
          <w:rPr>
            <w:rFonts w:ascii="Times New Roman" w:eastAsia="Calibri" w:hAnsi="Times New Roman" w:cs="Times New Roman"/>
            <w:color w:val="0000FF"/>
            <w:sz w:val="28"/>
            <w:szCs w:val="28"/>
          </w:rPr>
          <w:t>распоряжением</w:t>
        </w:r>
      </w:hyperlink>
      <w:r w:rsidR="00D26828" w:rsidRPr="00D26828">
        <w:rPr>
          <w:rFonts w:ascii="Times New Roman" w:eastAsia="Calibri" w:hAnsi="Times New Roman" w:cs="Times New Roman"/>
          <w:sz w:val="28"/>
          <w:szCs w:val="28"/>
        </w:rP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w:t>
      </w:r>
      <w:r w:rsidR="00D26828" w:rsidRPr="00D26828">
        <w:rPr>
          <w:rFonts w:ascii="Times New Roman" w:eastAsia="Calibri" w:hAnsi="Times New Roman" w:cs="Times New Roman"/>
          <w:sz w:val="28"/>
          <w:szCs w:val="28"/>
        </w:rPr>
        <w:lastRenderedPageBreak/>
        <w:t>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w:t>
      </w:r>
      <w:r w:rsidR="0043497D">
        <w:rPr>
          <w:rFonts w:ascii="Times New Roman" w:eastAsia="Calibri" w:hAnsi="Times New Roman" w:cs="Times New Roman"/>
          <w:sz w:val="28"/>
          <w:szCs w:val="28"/>
        </w:rPr>
        <w:t>4</w:t>
      </w:r>
      <w:r w:rsidRPr="00D26828">
        <w:rPr>
          <w:rFonts w:ascii="Times New Roman" w:eastAsia="Calibri" w:hAnsi="Times New Roman" w:cs="Times New Roman"/>
          <w:sz w:val="28"/>
          <w:szCs w:val="28"/>
        </w:rPr>
        <w:t xml:space="preserve">) </w:t>
      </w:r>
      <w:hyperlink r:id="rId23" w:history="1">
        <w:r w:rsidRPr="00D26828">
          <w:rPr>
            <w:rFonts w:ascii="Times New Roman" w:eastAsia="Calibri" w:hAnsi="Times New Roman" w:cs="Times New Roman"/>
            <w:color w:val="0000FF"/>
            <w:sz w:val="28"/>
            <w:szCs w:val="28"/>
          </w:rPr>
          <w:t>Уставом</w:t>
        </w:r>
      </w:hyperlink>
      <w:r w:rsidRPr="00D26828">
        <w:rPr>
          <w:rFonts w:ascii="Times New Roman" w:eastAsia="Calibri" w:hAnsi="Times New Roman" w:cs="Times New Roman"/>
          <w:sz w:val="28"/>
          <w:szCs w:val="28"/>
        </w:rPr>
        <w:t xml:space="preserve"> Северно</w:t>
      </w:r>
      <w:r w:rsidR="0043497D">
        <w:rPr>
          <w:rFonts w:ascii="Times New Roman" w:eastAsia="Calibri" w:hAnsi="Times New Roman" w:cs="Times New Roman"/>
          <w:sz w:val="28"/>
          <w:szCs w:val="28"/>
        </w:rPr>
        <w:t>го района Новосибирской области.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2.6. Перечень документов, необходимых для получения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а) лично в администрацию или МФЦ;</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б) направляются почтовым сообщением в администрацию;</w:t>
      </w:r>
    </w:p>
    <w:p w:rsidR="00D26828" w:rsidRPr="00D26828" w:rsidRDefault="00D26828" w:rsidP="00D26828">
      <w:pPr>
        <w:spacing w:after="0" w:line="240" w:lineRule="auto"/>
        <w:jc w:val="both"/>
        <w:rPr>
          <w:rFonts w:ascii="Times New Roman" w:eastAsia="Times New Roman" w:hAnsi="Times New Roman" w:cs="Times New Roman"/>
          <w:sz w:val="28"/>
          <w:szCs w:val="28"/>
          <w:lang w:eastAsia="ru-RU"/>
        </w:rPr>
      </w:pPr>
      <w:r w:rsidRPr="00D26828">
        <w:rPr>
          <w:rFonts w:ascii="Times New Roman" w:eastAsia="Times New Roman" w:hAnsi="Times New Roman" w:cs="Times New Roman"/>
          <w:sz w:val="28"/>
          <w:szCs w:val="28"/>
          <w:lang w:eastAsia="ru-RU"/>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3" w:name="P140"/>
      <w:bookmarkEnd w:id="3"/>
      <w:proofErr w:type="gramStart"/>
      <w:r w:rsidRPr="00D26828">
        <w:rPr>
          <w:rFonts w:ascii="Times New Roman" w:eastAsia="Calibri" w:hAnsi="Times New Roman" w:cs="Times New Roman"/>
          <w:sz w:val="28"/>
          <w:szCs w:val="28"/>
        </w:rPr>
        <w:t xml:space="preserve">1) </w:t>
      </w:r>
      <w:hyperlink w:anchor="P406" w:history="1">
        <w:r w:rsidRPr="00D26828">
          <w:rPr>
            <w:rFonts w:ascii="Times New Roman" w:eastAsia="Calibri" w:hAnsi="Times New Roman" w:cs="Times New Roman"/>
            <w:color w:val="0000FF"/>
            <w:sz w:val="28"/>
            <w:szCs w:val="28"/>
          </w:rPr>
          <w:t>заявление</w:t>
        </w:r>
      </w:hyperlink>
      <w:r w:rsidRPr="00D26828">
        <w:rPr>
          <w:rFonts w:ascii="Times New Roman" w:eastAsia="Calibri" w:hAnsi="Times New Roman" w:cs="Times New Roman"/>
          <w:sz w:val="28"/>
          <w:szCs w:val="28"/>
        </w:rPr>
        <w:t xml:space="preserve"> согласно приложению N 1 к административному регламенту;</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bookmarkStart w:id="4" w:name="P141"/>
      <w:bookmarkEnd w:id="4"/>
      <w:r w:rsidRPr="00D26828">
        <w:rPr>
          <w:rFonts w:ascii="Times New Roman" w:eastAsia="Calibri" w:hAnsi="Times New Roman" w:cs="Times New Roman"/>
          <w:sz w:val="28"/>
          <w:szCs w:val="28"/>
        </w:rPr>
        <w:t xml:space="preserve">2) документы, подтверждающие право заявителя на приобретение земельного участка в безвозмездное пользование и предусмотренные </w:t>
      </w:r>
      <w:hyperlink r:id="rId24" w:history="1">
        <w:r w:rsidRPr="00D26828">
          <w:rPr>
            <w:rFonts w:ascii="Times New Roman" w:eastAsia="Calibri" w:hAnsi="Times New Roman" w:cs="Times New Roman"/>
            <w:color w:val="0000FF"/>
            <w:sz w:val="28"/>
            <w:szCs w:val="28"/>
          </w:rPr>
          <w:t>перечнем</w:t>
        </w:r>
      </w:hyperlink>
      <w:r w:rsidRPr="00D26828">
        <w:rPr>
          <w:rFonts w:ascii="Times New Roman" w:eastAsia="Calibri"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N 1 (далее - Перечень), за исключением документов, которые должны быть представлены в администрацию в порядке межведомственного информационного взаимодействия: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а)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w:t>
      </w:r>
      <w:hyperlink w:anchor="P45" w:history="1">
        <w:r w:rsidRPr="00D26828">
          <w:rPr>
            <w:rFonts w:ascii="Times New Roman" w:eastAsia="Calibri" w:hAnsi="Times New Roman" w:cs="Times New Roman"/>
            <w:color w:val="0000FF"/>
            <w:sz w:val="28"/>
            <w:szCs w:val="28"/>
          </w:rPr>
          <w:t>подпунктах 2</w:t>
        </w:r>
      </w:hyperlink>
      <w:r w:rsidRPr="00D26828">
        <w:rPr>
          <w:rFonts w:ascii="Times New Roman" w:eastAsia="Calibri" w:hAnsi="Times New Roman" w:cs="Times New Roman"/>
          <w:sz w:val="28"/>
          <w:szCs w:val="28"/>
        </w:rPr>
        <w:t xml:space="preserve">, </w:t>
      </w:r>
      <w:hyperlink w:anchor="P50" w:history="1">
        <w:r w:rsidRPr="00D26828">
          <w:rPr>
            <w:rFonts w:ascii="Times New Roman" w:eastAsia="Calibri" w:hAnsi="Times New Roman" w:cs="Times New Roman"/>
            <w:color w:val="0000FF"/>
            <w:sz w:val="28"/>
            <w:szCs w:val="28"/>
          </w:rPr>
          <w:t>7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б)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(в случае предоставления земельных участков по основанию, указанному в </w:t>
      </w:r>
      <w:hyperlink w:anchor="P46" w:history="1">
        <w:r w:rsidRPr="00D26828">
          <w:rPr>
            <w:rFonts w:ascii="Times New Roman" w:eastAsia="Calibri" w:hAnsi="Times New Roman" w:cs="Times New Roman"/>
            <w:color w:val="0000FF"/>
            <w:sz w:val="28"/>
            <w:szCs w:val="28"/>
          </w:rPr>
          <w:t>подпункте 3 пункта 1.2</w:t>
        </w:r>
      </w:hyperlink>
      <w:r w:rsidRPr="00D26828">
        <w:rPr>
          <w:rFonts w:ascii="Times New Roman" w:eastAsia="Calibri" w:hAnsi="Times New Roman" w:cs="Times New Roman"/>
          <w:sz w:val="28"/>
          <w:szCs w:val="28"/>
        </w:rPr>
        <w:t xml:space="preserve"> административного регламента, за исключением случаев строительства здания, сооружения);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в) договор безвозмездного пользования зданием, сооружением, если право на такое здание, сооружение не зарегистрировано в ЕГРН (в случае предоставления земельных участков по основанию, указанному в </w:t>
      </w:r>
      <w:hyperlink w:anchor="P47" w:history="1">
        <w:r w:rsidRPr="00D26828">
          <w:rPr>
            <w:rFonts w:ascii="Times New Roman" w:eastAsia="Calibri" w:hAnsi="Times New Roman" w:cs="Times New Roman"/>
            <w:color w:val="0000FF"/>
            <w:sz w:val="28"/>
            <w:szCs w:val="28"/>
          </w:rPr>
          <w:t>подпункте 4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г) документы, удостоверяющие (устанавливающие) права заявителя на земельный участок, если право на такой земельный участок не зарегистрировано в ЕГРН (в случае предоставления земельных участков по основанию, указанному в </w:t>
      </w:r>
      <w:hyperlink w:anchor="P47" w:history="1">
        <w:r w:rsidRPr="00D26828">
          <w:rPr>
            <w:rFonts w:ascii="Times New Roman" w:eastAsia="Calibri" w:hAnsi="Times New Roman" w:cs="Times New Roman"/>
            <w:color w:val="0000FF"/>
            <w:sz w:val="28"/>
            <w:szCs w:val="28"/>
          </w:rPr>
          <w:t>подпункте 4 пункта 1.2</w:t>
        </w:r>
      </w:hyperlink>
      <w:r w:rsidRPr="00D26828">
        <w:rPr>
          <w:rFonts w:ascii="Times New Roman" w:eastAsia="Calibri" w:hAnsi="Times New Roman" w:cs="Times New Roman"/>
          <w:sz w:val="28"/>
          <w:szCs w:val="28"/>
        </w:rPr>
        <w:t xml:space="preserve"> административного регламента, и при наличии соответствующих прав на земельный участок);</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д)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зданий, сооружений, </w:t>
      </w:r>
      <w:r w:rsidRPr="00D26828">
        <w:rPr>
          <w:rFonts w:ascii="Times New Roman" w:eastAsia="Calibri" w:hAnsi="Times New Roman" w:cs="Times New Roman"/>
          <w:sz w:val="28"/>
          <w:szCs w:val="28"/>
        </w:rPr>
        <w:lastRenderedPageBreak/>
        <w:t xml:space="preserve">принадлежащих на соответствующем праве заявителю (в случае предоставления земельных участков по основаниям, указанным в </w:t>
      </w:r>
      <w:hyperlink w:anchor="P47" w:history="1">
        <w:r w:rsidRPr="00D26828">
          <w:rPr>
            <w:rFonts w:ascii="Times New Roman" w:eastAsia="Calibri" w:hAnsi="Times New Roman" w:cs="Times New Roman"/>
            <w:color w:val="0000FF"/>
            <w:sz w:val="28"/>
            <w:szCs w:val="28"/>
          </w:rPr>
          <w:t>подпунктах 4</w:t>
        </w:r>
      </w:hyperlink>
      <w:r w:rsidRPr="00D26828">
        <w:rPr>
          <w:rFonts w:ascii="Times New Roman" w:eastAsia="Calibri" w:hAnsi="Times New Roman" w:cs="Times New Roman"/>
          <w:sz w:val="28"/>
          <w:szCs w:val="28"/>
        </w:rPr>
        <w:t xml:space="preserve">, </w:t>
      </w:r>
      <w:hyperlink w:anchor="P55" w:history="1">
        <w:r w:rsidRPr="00D26828">
          <w:rPr>
            <w:rFonts w:ascii="Times New Roman" w:eastAsia="Calibri" w:hAnsi="Times New Roman" w:cs="Times New Roman"/>
            <w:color w:val="0000FF"/>
            <w:sz w:val="28"/>
            <w:szCs w:val="28"/>
          </w:rPr>
          <w:t>12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xml:space="preserve">е)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w:t>
      </w:r>
      <w:r w:rsidR="0043497D">
        <w:rPr>
          <w:rFonts w:ascii="Times New Roman" w:eastAsia="Calibri" w:hAnsi="Times New Roman" w:cs="Times New Roman"/>
          <w:sz w:val="28"/>
          <w:szCs w:val="28"/>
        </w:rPr>
        <w:t xml:space="preserve">Северного района Новосибирской области </w:t>
      </w:r>
      <w:r w:rsidRPr="00D26828">
        <w:rPr>
          <w:rFonts w:ascii="Times New Roman" w:eastAsia="Calibri" w:hAnsi="Times New Roman" w:cs="Times New Roman"/>
          <w:sz w:val="28"/>
          <w:szCs w:val="28"/>
        </w:rPr>
        <w:t xml:space="preserve">(в случае предоставления земельных участков по основанию, указанному в </w:t>
      </w:r>
      <w:hyperlink w:anchor="P48" w:history="1">
        <w:r w:rsidRPr="00D26828">
          <w:rPr>
            <w:rFonts w:ascii="Times New Roman" w:eastAsia="Calibri" w:hAnsi="Times New Roman" w:cs="Times New Roman"/>
            <w:color w:val="0000FF"/>
            <w:sz w:val="28"/>
            <w:szCs w:val="28"/>
          </w:rPr>
          <w:t>подпункте 5 пункта 1.2</w:t>
        </w:r>
      </w:hyperlink>
      <w:r w:rsidRPr="00D26828">
        <w:rPr>
          <w:rFonts w:ascii="Times New Roman" w:eastAsia="Calibri" w:hAnsi="Times New Roman" w:cs="Times New Roman"/>
          <w:sz w:val="28"/>
          <w:szCs w:val="28"/>
        </w:rPr>
        <w:t xml:space="preserve"> административного регламента);</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ж) 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земельных участков по основанию, указанному в </w:t>
      </w:r>
      <w:hyperlink w:anchor="P49" w:history="1">
        <w:r w:rsidRPr="00D26828">
          <w:rPr>
            <w:rFonts w:ascii="Times New Roman" w:eastAsia="Calibri" w:hAnsi="Times New Roman" w:cs="Times New Roman"/>
            <w:color w:val="0000FF"/>
            <w:sz w:val="28"/>
            <w:szCs w:val="28"/>
          </w:rPr>
          <w:t>подпункте 6 пункта 1.2</w:t>
        </w:r>
      </w:hyperlink>
      <w:r w:rsidRPr="00D26828">
        <w:rPr>
          <w:rFonts w:ascii="Times New Roman" w:eastAsia="Calibri" w:hAnsi="Times New Roman" w:cs="Times New Roman"/>
          <w:sz w:val="28"/>
          <w:szCs w:val="28"/>
        </w:rPr>
        <w:t xml:space="preserve"> административного регламента, и осуществления крестьянским (фермерским) хозяйством его деятельности);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з) договор найма служебного жилого помещения (в случае предоставления земельных участков по основанию, указанному в </w:t>
      </w:r>
      <w:hyperlink w:anchor="P51" w:history="1">
        <w:r w:rsidRPr="00D26828">
          <w:rPr>
            <w:rFonts w:ascii="Times New Roman" w:eastAsia="Calibri" w:hAnsi="Times New Roman" w:cs="Times New Roman"/>
            <w:color w:val="0000FF"/>
            <w:sz w:val="28"/>
            <w:szCs w:val="28"/>
          </w:rPr>
          <w:t>подпункте 8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и)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(в случае предоставления земельных участков по основанию, указанному в </w:t>
      </w:r>
      <w:hyperlink w:anchor="P54" w:history="1">
        <w:r w:rsidRPr="00D26828">
          <w:rPr>
            <w:rFonts w:ascii="Times New Roman" w:eastAsia="Calibri" w:hAnsi="Times New Roman" w:cs="Times New Roman"/>
            <w:color w:val="0000FF"/>
            <w:sz w:val="28"/>
            <w:szCs w:val="28"/>
          </w:rPr>
          <w:t>подпункте 11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к) документ, подтверждающий принадлежность гражданина к коренным малочисленным народам Севера, Сибири и Дальнего Востока (в случае предоставления земельных участков гражданину по основанию, указанному в </w:t>
      </w:r>
      <w:hyperlink w:anchor="P55" w:history="1">
        <w:r w:rsidRPr="00D26828">
          <w:rPr>
            <w:rFonts w:ascii="Times New Roman" w:eastAsia="Calibri" w:hAnsi="Times New Roman" w:cs="Times New Roman"/>
            <w:color w:val="0000FF"/>
            <w:sz w:val="28"/>
            <w:szCs w:val="28"/>
          </w:rPr>
          <w:t>подпункте 12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л) государственный контракт (в случае предоставления земельных участков по основанию, указанному в </w:t>
      </w:r>
      <w:hyperlink w:anchor="P56" w:history="1">
        <w:r w:rsidRPr="00D26828">
          <w:rPr>
            <w:rFonts w:ascii="Times New Roman" w:eastAsia="Calibri" w:hAnsi="Times New Roman" w:cs="Times New Roman"/>
            <w:color w:val="0000FF"/>
            <w:sz w:val="28"/>
            <w:szCs w:val="28"/>
          </w:rPr>
          <w:t>подпункте 13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м) решение о создании некоммерческой организации (в случае предоставления земельных участков по основанию, указанному в </w:t>
      </w:r>
      <w:hyperlink w:anchor="P57" w:history="1">
        <w:r w:rsidRPr="00D26828">
          <w:rPr>
            <w:rFonts w:ascii="Times New Roman" w:eastAsia="Calibri" w:hAnsi="Times New Roman" w:cs="Times New Roman"/>
            <w:color w:val="0000FF"/>
            <w:sz w:val="28"/>
            <w:szCs w:val="28"/>
          </w:rPr>
          <w:t>подпункте 14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н)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земельных участков по основанию, указанному в </w:t>
      </w:r>
      <w:hyperlink w:anchor="P58" w:history="1">
        <w:r w:rsidRPr="00D26828">
          <w:rPr>
            <w:rFonts w:ascii="Times New Roman" w:eastAsia="Calibri" w:hAnsi="Times New Roman" w:cs="Times New Roman"/>
            <w:color w:val="0000FF"/>
            <w:sz w:val="28"/>
            <w:szCs w:val="28"/>
          </w:rPr>
          <w:t>подпункте 15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5" w:name="P158"/>
      <w:bookmarkEnd w:id="5"/>
      <w:r w:rsidRPr="00D26828">
        <w:rPr>
          <w:rFonts w:ascii="Times New Roman" w:eastAsia="Calibri" w:hAnsi="Times New Roman" w:cs="Times New Roman"/>
          <w:sz w:val="28"/>
          <w:szCs w:val="28"/>
        </w:rPr>
        <w:t>3)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6" w:name="P160"/>
      <w:bookmarkEnd w:id="6"/>
      <w:r w:rsidRPr="00D26828">
        <w:rPr>
          <w:rFonts w:ascii="Times New Roman" w:eastAsia="Calibri" w:hAnsi="Times New Roman" w:cs="Times New Roman"/>
          <w:sz w:val="28"/>
          <w:szCs w:val="28"/>
        </w:rPr>
        <w:lastRenderedPageBreak/>
        <w:t>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7" w:name="P161"/>
      <w:bookmarkEnd w:id="7"/>
      <w:r w:rsidRPr="00D26828">
        <w:rPr>
          <w:rFonts w:ascii="Times New Roman" w:eastAsia="Calibri" w:hAnsi="Times New Roman" w:cs="Times New Roman"/>
          <w:sz w:val="28"/>
          <w:szCs w:val="28"/>
        </w:rPr>
        <w:t>6) оригинал (для удостоверения личности) документа, подтверждающего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подтверждающий личность представителя юридического лица или гражданина;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7) согласие на обработку персональных данных лица, не являющегося заявителем, или его законного представителя.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Представление документов, указанных в </w:t>
      </w:r>
      <w:hyperlink w:anchor="P141" w:history="1">
        <w:r w:rsidRPr="00D26828">
          <w:rPr>
            <w:rFonts w:ascii="Times New Roman" w:eastAsia="Calibri" w:hAnsi="Times New Roman" w:cs="Times New Roman"/>
            <w:color w:val="0000FF"/>
            <w:sz w:val="28"/>
            <w:szCs w:val="28"/>
          </w:rPr>
          <w:t>подпунктах 2</w:t>
        </w:r>
      </w:hyperlink>
      <w:r w:rsidRPr="00D26828">
        <w:rPr>
          <w:rFonts w:ascii="Times New Roman" w:eastAsia="Calibri" w:hAnsi="Times New Roman" w:cs="Times New Roman"/>
          <w:sz w:val="28"/>
          <w:szCs w:val="28"/>
        </w:rPr>
        <w:t xml:space="preserve"> - </w:t>
      </w:r>
      <w:hyperlink w:anchor="P160" w:history="1">
        <w:r w:rsidRPr="00D26828">
          <w:rPr>
            <w:rFonts w:ascii="Times New Roman" w:eastAsia="Calibri" w:hAnsi="Times New Roman" w:cs="Times New Roman"/>
            <w:color w:val="0000FF"/>
            <w:sz w:val="28"/>
            <w:szCs w:val="28"/>
          </w:rPr>
          <w:t>5</w:t>
        </w:r>
      </w:hyperlink>
      <w:r w:rsidRPr="00D26828">
        <w:rPr>
          <w:rFonts w:ascii="Times New Roman" w:eastAsia="Calibri" w:hAnsi="Times New Roman" w:cs="Times New Roman"/>
          <w:sz w:val="28"/>
          <w:szCs w:val="28"/>
        </w:rPr>
        <w:t xml:space="preserve">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w:t>
      </w:r>
      <w:hyperlink w:anchor="P158" w:history="1">
        <w:r w:rsidRPr="00D26828">
          <w:rPr>
            <w:rFonts w:ascii="Times New Roman" w:eastAsia="Calibri" w:hAnsi="Times New Roman" w:cs="Times New Roman"/>
            <w:color w:val="0000FF"/>
            <w:sz w:val="28"/>
            <w:szCs w:val="28"/>
          </w:rPr>
          <w:t>подпунктах 3</w:t>
        </w:r>
      </w:hyperlink>
      <w:r w:rsidRPr="00D26828">
        <w:rPr>
          <w:rFonts w:ascii="Times New Roman" w:eastAsia="Calibri" w:hAnsi="Times New Roman" w:cs="Times New Roman"/>
          <w:sz w:val="28"/>
          <w:szCs w:val="28"/>
        </w:rPr>
        <w:t xml:space="preserve">, </w:t>
      </w:r>
      <w:hyperlink w:anchor="P161" w:history="1">
        <w:r w:rsidRPr="00D26828">
          <w:rPr>
            <w:rFonts w:ascii="Times New Roman" w:eastAsia="Calibri" w:hAnsi="Times New Roman" w:cs="Times New Roman"/>
            <w:color w:val="0000FF"/>
            <w:sz w:val="28"/>
            <w:szCs w:val="28"/>
          </w:rPr>
          <w:t>6</w:t>
        </w:r>
      </w:hyperlink>
      <w:r w:rsidRPr="00D26828">
        <w:rPr>
          <w:rFonts w:ascii="Times New Roman" w:eastAsia="Calibri" w:hAnsi="Times New Roman" w:cs="Times New Roman"/>
          <w:sz w:val="28"/>
          <w:szCs w:val="28"/>
        </w:rPr>
        <w:t xml:space="preserve"> настоящего пункта, прилагаются в виде копий.</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8" w:name="P165"/>
      <w:bookmarkEnd w:id="8"/>
      <w:r w:rsidRPr="00D26828">
        <w:rPr>
          <w:rFonts w:ascii="Times New Roman" w:eastAsia="Calibri" w:hAnsi="Times New Roman" w:cs="Times New Roman"/>
          <w:sz w:val="28"/>
          <w:szCs w:val="28"/>
        </w:rPr>
        <w:t xml:space="preserve">2.6.2. Перечень документов и информации, </w:t>
      </w:r>
      <w:proofErr w:type="gramStart"/>
      <w:r w:rsidRPr="00D26828">
        <w:rPr>
          <w:rFonts w:ascii="Times New Roman" w:eastAsia="Calibri" w:hAnsi="Times New Roman" w:cs="Times New Roman"/>
          <w:sz w:val="28"/>
          <w:szCs w:val="28"/>
        </w:rPr>
        <w:t>запрашиваемых</w:t>
      </w:r>
      <w:proofErr w:type="gramEnd"/>
      <w:r w:rsidRPr="00D26828">
        <w:rPr>
          <w:rFonts w:ascii="Times New Roman" w:eastAsia="Calibri" w:hAnsi="Times New Roman" w:cs="Times New Roman"/>
          <w:sz w:val="28"/>
          <w:szCs w:val="28"/>
        </w:rPr>
        <w:t xml:space="preserve">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выписка из ЕГРН об объекте недвижимости (об испрашиваемом земельном участке);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 выписка из ЕГРН об объекте недвижимости (о здании и (или) сооружении, расположенно</w:t>
      </w:r>
      <w:proofErr w:type="gramStart"/>
      <w:r w:rsidRPr="00D26828">
        <w:rPr>
          <w:rFonts w:ascii="Times New Roman" w:eastAsia="Calibri" w:hAnsi="Times New Roman" w:cs="Times New Roman"/>
          <w:sz w:val="28"/>
          <w:szCs w:val="28"/>
        </w:rPr>
        <w:t>м(</w:t>
      </w:r>
      <w:proofErr w:type="spellStart"/>
      <w:proofErr w:type="gramEnd"/>
      <w:r w:rsidRPr="00D26828">
        <w:rPr>
          <w:rFonts w:ascii="Times New Roman" w:eastAsia="Calibri" w:hAnsi="Times New Roman" w:cs="Times New Roman"/>
          <w:sz w:val="28"/>
          <w:szCs w:val="28"/>
        </w:rPr>
        <w:t>ых</w:t>
      </w:r>
      <w:proofErr w:type="spellEnd"/>
      <w:r w:rsidRPr="00D26828">
        <w:rPr>
          <w:rFonts w:ascii="Times New Roman" w:eastAsia="Calibri" w:hAnsi="Times New Roman" w:cs="Times New Roman"/>
          <w:sz w:val="28"/>
          <w:szCs w:val="28"/>
        </w:rPr>
        <w:t xml:space="preserve">) на испрашиваемом земельном участке (не требуется в случае строительства здания, сооружения), в случае предоставления земельных участков по основаниям, указанным в </w:t>
      </w:r>
      <w:hyperlink w:anchor="P46" w:history="1">
        <w:r w:rsidRPr="00D26828">
          <w:rPr>
            <w:rFonts w:ascii="Times New Roman" w:eastAsia="Calibri" w:hAnsi="Times New Roman" w:cs="Times New Roman"/>
            <w:color w:val="0000FF"/>
            <w:sz w:val="28"/>
            <w:szCs w:val="28"/>
          </w:rPr>
          <w:t>подпунктах 3</w:t>
        </w:r>
      </w:hyperlink>
      <w:r w:rsidRPr="00D26828">
        <w:rPr>
          <w:rFonts w:ascii="Times New Roman" w:eastAsia="Calibri" w:hAnsi="Times New Roman" w:cs="Times New Roman"/>
          <w:sz w:val="28"/>
          <w:szCs w:val="28"/>
        </w:rPr>
        <w:t xml:space="preserve">, </w:t>
      </w:r>
      <w:hyperlink w:anchor="P47" w:history="1">
        <w:r w:rsidRPr="00D26828">
          <w:rPr>
            <w:rFonts w:ascii="Times New Roman" w:eastAsia="Calibri" w:hAnsi="Times New Roman" w:cs="Times New Roman"/>
            <w:color w:val="0000FF"/>
            <w:sz w:val="28"/>
            <w:szCs w:val="28"/>
          </w:rPr>
          <w:t>4</w:t>
        </w:r>
      </w:hyperlink>
      <w:r w:rsidRPr="00D26828">
        <w:rPr>
          <w:rFonts w:ascii="Times New Roman" w:eastAsia="Calibri" w:hAnsi="Times New Roman" w:cs="Times New Roman"/>
          <w:sz w:val="28"/>
          <w:szCs w:val="28"/>
        </w:rPr>
        <w:t xml:space="preserve">, </w:t>
      </w:r>
      <w:hyperlink w:anchor="P55" w:history="1">
        <w:r w:rsidRPr="00D26828">
          <w:rPr>
            <w:rFonts w:ascii="Times New Roman" w:eastAsia="Calibri" w:hAnsi="Times New Roman" w:cs="Times New Roman"/>
            <w:color w:val="0000FF"/>
            <w:sz w:val="28"/>
            <w:szCs w:val="28"/>
          </w:rPr>
          <w:t>12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 выписка из Единого государственного реестра юридических лиц о юридическом лице, являющемся заявителем (в случае предоставления земельных участков по основаниям, указанным в </w:t>
      </w:r>
      <w:hyperlink w:anchor="P44" w:history="1">
        <w:r w:rsidRPr="00D26828">
          <w:rPr>
            <w:rFonts w:ascii="Times New Roman" w:eastAsia="Calibri" w:hAnsi="Times New Roman" w:cs="Times New Roman"/>
            <w:color w:val="0000FF"/>
            <w:sz w:val="28"/>
            <w:szCs w:val="28"/>
          </w:rPr>
          <w:t>подпунктах 1</w:t>
        </w:r>
      </w:hyperlink>
      <w:r w:rsidRPr="00D26828">
        <w:rPr>
          <w:rFonts w:ascii="Times New Roman" w:eastAsia="Calibri" w:hAnsi="Times New Roman" w:cs="Times New Roman"/>
          <w:sz w:val="28"/>
          <w:szCs w:val="28"/>
        </w:rPr>
        <w:t xml:space="preserve">, </w:t>
      </w:r>
      <w:hyperlink w:anchor="P46" w:history="1">
        <w:r w:rsidRPr="00D26828">
          <w:rPr>
            <w:rFonts w:ascii="Times New Roman" w:eastAsia="Calibri" w:hAnsi="Times New Roman" w:cs="Times New Roman"/>
            <w:color w:val="0000FF"/>
            <w:sz w:val="28"/>
            <w:szCs w:val="28"/>
          </w:rPr>
          <w:t>3</w:t>
        </w:r>
      </w:hyperlink>
      <w:r w:rsidRPr="00D26828">
        <w:rPr>
          <w:rFonts w:ascii="Times New Roman" w:eastAsia="Calibri" w:hAnsi="Times New Roman" w:cs="Times New Roman"/>
          <w:sz w:val="28"/>
          <w:szCs w:val="28"/>
        </w:rPr>
        <w:t xml:space="preserve"> - </w:t>
      </w:r>
      <w:hyperlink w:anchor="P49" w:history="1">
        <w:r w:rsidRPr="00D26828">
          <w:rPr>
            <w:rFonts w:ascii="Times New Roman" w:eastAsia="Calibri" w:hAnsi="Times New Roman" w:cs="Times New Roman"/>
            <w:color w:val="0000FF"/>
            <w:sz w:val="28"/>
            <w:szCs w:val="28"/>
          </w:rPr>
          <w:t>6</w:t>
        </w:r>
      </w:hyperlink>
      <w:r w:rsidRPr="00D26828">
        <w:rPr>
          <w:rFonts w:ascii="Times New Roman" w:eastAsia="Calibri" w:hAnsi="Times New Roman" w:cs="Times New Roman"/>
          <w:sz w:val="28"/>
          <w:szCs w:val="28"/>
        </w:rPr>
        <w:t xml:space="preserve">, </w:t>
      </w:r>
      <w:hyperlink w:anchor="P53" w:history="1">
        <w:r w:rsidRPr="00D26828">
          <w:rPr>
            <w:rFonts w:ascii="Times New Roman" w:eastAsia="Calibri" w:hAnsi="Times New Roman" w:cs="Times New Roman"/>
            <w:color w:val="0000FF"/>
            <w:sz w:val="28"/>
            <w:szCs w:val="28"/>
          </w:rPr>
          <w:t>10</w:t>
        </w:r>
      </w:hyperlink>
      <w:r w:rsidRPr="00D26828">
        <w:rPr>
          <w:rFonts w:ascii="Times New Roman" w:eastAsia="Calibri" w:hAnsi="Times New Roman" w:cs="Times New Roman"/>
          <w:sz w:val="28"/>
          <w:szCs w:val="28"/>
        </w:rPr>
        <w:t xml:space="preserve"> - </w:t>
      </w:r>
      <w:hyperlink w:anchor="P58" w:history="1">
        <w:r w:rsidRPr="00D26828">
          <w:rPr>
            <w:rFonts w:ascii="Times New Roman" w:eastAsia="Calibri" w:hAnsi="Times New Roman" w:cs="Times New Roman"/>
            <w:color w:val="0000FF"/>
            <w:sz w:val="28"/>
            <w:szCs w:val="28"/>
          </w:rPr>
          <w:t>15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5) выписка из Единого государственного реестра индивидуальных предпринимателей об индивидуальном предпринимателе, являющемся заявителем (в случае предоставления земельных участков по основанию, указанному в </w:t>
      </w:r>
      <w:hyperlink w:anchor="P49" w:history="1">
        <w:r w:rsidRPr="00D26828">
          <w:rPr>
            <w:rFonts w:ascii="Times New Roman" w:eastAsia="Calibri" w:hAnsi="Times New Roman" w:cs="Times New Roman"/>
            <w:color w:val="0000FF"/>
            <w:sz w:val="28"/>
            <w:szCs w:val="28"/>
          </w:rPr>
          <w:t>подпункте 6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2.7. Запрещается требовать от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2.8. Перечень оснований для отказа в приеме документов, необходимых для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2.9. Перечень оснований для приостановления или отказа в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2.9.1. Основания для приостановления предоставления муниципальной услуги отсутствуют.</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9" w:name="P182"/>
      <w:bookmarkEnd w:id="9"/>
      <w:r w:rsidRPr="00D26828">
        <w:rPr>
          <w:rFonts w:ascii="Times New Roman" w:eastAsia="Calibri" w:hAnsi="Times New Roman" w:cs="Times New Roman"/>
          <w:sz w:val="28"/>
          <w:szCs w:val="28"/>
        </w:rPr>
        <w:t>2.9.2. Основаниями для отказа в предоставлении муниципальной услуги являются: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D26828">
        <w:rPr>
          <w:rFonts w:ascii="Times New Roman" w:eastAsia="Calibri" w:hAnsi="Times New Roman" w:cs="Times New Roman"/>
          <w:sz w:val="28"/>
          <w:szCs w:val="28"/>
        </w:rPr>
        <w:lastRenderedPageBreak/>
        <w:t xml:space="preserve">предусмотренный </w:t>
      </w:r>
      <w:hyperlink r:id="rId25" w:history="1">
        <w:r w:rsidRPr="00D26828">
          <w:rPr>
            <w:rFonts w:ascii="Times New Roman" w:eastAsia="Calibri" w:hAnsi="Times New Roman" w:cs="Times New Roman"/>
            <w:color w:val="0000FF"/>
            <w:sz w:val="28"/>
            <w:szCs w:val="28"/>
          </w:rPr>
          <w:t>пунктом 3 статьи 39.36</w:t>
        </w:r>
      </w:hyperlink>
      <w:r w:rsidRPr="00D26828">
        <w:rPr>
          <w:rFonts w:ascii="Times New Roman" w:eastAsia="Calibri" w:hAnsi="Times New Roman" w:cs="Times New Roman"/>
          <w:sz w:val="28"/>
          <w:szCs w:val="28"/>
        </w:rPr>
        <w:t xml:space="preserve"> Земельного кодекса, и это не препятствует использованию земельного участка в соответствии</w:t>
      </w:r>
      <w:proofErr w:type="gramEnd"/>
      <w:r w:rsidRPr="00D26828">
        <w:rPr>
          <w:rFonts w:ascii="Times New Roman" w:eastAsia="Calibri" w:hAnsi="Times New Roman" w:cs="Times New Roman"/>
          <w:sz w:val="28"/>
          <w:szCs w:val="28"/>
        </w:rPr>
        <w:t xml:space="preserve">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D26828">
        <w:rPr>
          <w:rFonts w:ascii="Times New Roman" w:eastAsia="Calibri" w:hAnsi="Times New Roman" w:cs="Times New Roman"/>
          <w:sz w:val="28"/>
          <w:szCs w:val="28"/>
        </w:rPr>
        <w:t xml:space="preserve"> значения и с заявлением обратилось лицо, уполномоченное на строительство указанных объектов;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11) указанный в заявлении земельный участок является предметом аукциона, </w:t>
      </w:r>
      <w:proofErr w:type="gramStart"/>
      <w:r w:rsidRPr="00D26828">
        <w:rPr>
          <w:rFonts w:ascii="Times New Roman" w:eastAsia="Calibri" w:hAnsi="Times New Roman" w:cs="Times New Roman"/>
          <w:sz w:val="28"/>
          <w:szCs w:val="28"/>
        </w:rPr>
        <w:t>извещение</w:t>
      </w:r>
      <w:proofErr w:type="gramEnd"/>
      <w:r w:rsidRPr="00D26828">
        <w:rPr>
          <w:rFonts w:ascii="Times New Roman" w:eastAsia="Calibri" w:hAnsi="Times New Roman" w:cs="Times New Roman"/>
          <w:sz w:val="28"/>
          <w:szCs w:val="28"/>
        </w:rPr>
        <w:t xml:space="preserve"> о проведении которого размещено в соответствии с </w:t>
      </w:r>
      <w:hyperlink r:id="rId26" w:history="1">
        <w:r w:rsidRPr="00D26828">
          <w:rPr>
            <w:rFonts w:ascii="Times New Roman" w:eastAsia="Calibri" w:hAnsi="Times New Roman" w:cs="Times New Roman"/>
            <w:color w:val="0000FF"/>
            <w:sz w:val="28"/>
            <w:szCs w:val="28"/>
          </w:rPr>
          <w:t>пунктом 19 статьи 39.11</w:t>
        </w:r>
      </w:hyperlink>
      <w:r w:rsidRPr="00D26828">
        <w:rPr>
          <w:rFonts w:ascii="Times New Roman" w:eastAsia="Calibri" w:hAnsi="Times New Roman" w:cs="Times New Roman"/>
          <w:sz w:val="28"/>
          <w:szCs w:val="28"/>
        </w:rPr>
        <w:t xml:space="preserve"> Земельного кодекса;</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xml:space="preserve">12) в отношении земельного участка, указанного в заявлении, поступило предусмотренное </w:t>
      </w:r>
      <w:hyperlink r:id="rId27" w:history="1">
        <w:r w:rsidRPr="00D26828">
          <w:rPr>
            <w:rFonts w:ascii="Times New Roman" w:eastAsia="Calibri" w:hAnsi="Times New Roman" w:cs="Times New Roman"/>
            <w:color w:val="0000FF"/>
            <w:sz w:val="28"/>
            <w:szCs w:val="28"/>
          </w:rPr>
          <w:t>подпунктом 6 пункта 4 статьи 39.11</w:t>
        </w:r>
      </w:hyperlink>
      <w:r w:rsidRPr="00D26828">
        <w:rPr>
          <w:rFonts w:ascii="Times New Roman" w:eastAsia="Calibri" w:hAnsi="Times New Roman" w:cs="Times New Roman"/>
          <w:sz w:val="28"/>
          <w:szCs w:val="28"/>
        </w:rPr>
        <w:t xml:space="preserve"> Земельного кодекса заявление о проведении аукциона по его продаже или аукциона на право </w:t>
      </w:r>
      <w:r w:rsidRPr="00D26828">
        <w:rPr>
          <w:rFonts w:ascii="Times New Roman" w:eastAsia="Calibri" w:hAnsi="Times New Roman" w:cs="Times New Roman"/>
          <w:sz w:val="28"/>
          <w:szCs w:val="28"/>
        </w:rPr>
        <w:lastRenderedPageBreak/>
        <w:t xml:space="preserve">заключения договора его аренды при условии, что такой земельный участок образован в соответствии с </w:t>
      </w:r>
      <w:hyperlink r:id="rId28" w:history="1">
        <w:r w:rsidRPr="00D26828">
          <w:rPr>
            <w:rFonts w:ascii="Times New Roman" w:eastAsia="Calibri" w:hAnsi="Times New Roman" w:cs="Times New Roman"/>
            <w:color w:val="0000FF"/>
            <w:sz w:val="28"/>
            <w:szCs w:val="28"/>
          </w:rPr>
          <w:t>подпунктом 4 пункта 4 статьи 39.11</w:t>
        </w:r>
      </w:hyperlink>
      <w:r w:rsidRPr="00D26828">
        <w:rPr>
          <w:rFonts w:ascii="Times New Roman" w:eastAsia="Calibri" w:hAnsi="Times New Roman" w:cs="Times New Roman"/>
          <w:sz w:val="28"/>
          <w:szCs w:val="28"/>
        </w:rPr>
        <w:t xml:space="preserve"> Земельного кодекса и администрацией не принято решение об отказе в проведении</w:t>
      </w:r>
      <w:proofErr w:type="gramEnd"/>
      <w:r w:rsidRPr="00D26828">
        <w:rPr>
          <w:rFonts w:ascii="Times New Roman" w:eastAsia="Calibri" w:hAnsi="Times New Roman" w:cs="Times New Roman"/>
          <w:sz w:val="28"/>
          <w:szCs w:val="28"/>
        </w:rPr>
        <w:t xml:space="preserve"> этого аукциона по основаниям, предусмотренным </w:t>
      </w:r>
      <w:hyperlink r:id="rId29" w:history="1">
        <w:r w:rsidRPr="00D26828">
          <w:rPr>
            <w:rFonts w:ascii="Times New Roman" w:eastAsia="Calibri" w:hAnsi="Times New Roman" w:cs="Times New Roman"/>
            <w:color w:val="0000FF"/>
            <w:sz w:val="28"/>
            <w:szCs w:val="28"/>
          </w:rPr>
          <w:t>пунктом 8 статьи 39.11</w:t>
        </w:r>
      </w:hyperlink>
      <w:r w:rsidRPr="00D26828">
        <w:rPr>
          <w:rFonts w:ascii="Times New Roman" w:eastAsia="Calibri" w:hAnsi="Times New Roman" w:cs="Times New Roman"/>
          <w:sz w:val="28"/>
          <w:szCs w:val="28"/>
        </w:rPr>
        <w:t xml:space="preserve"> Земельного кодекса;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13) в отношении земельного участка, указанного в заявлении, опубликовано и размещено в соответствии с </w:t>
      </w:r>
      <w:hyperlink r:id="rId30" w:history="1">
        <w:r w:rsidRPr="00D26828">
          <w:rPr>
            <w:rFonts w:ascii="Times New Roman" w:eastAsia="Calibri" w:hAnsi="Times New Roman" w:cs="Times New Roman"/>
            <w:color w:val="0000FF"/>
            <w:sz w:val="28"/>
            <w:szCs w:val="28"/>
          </w:rPr>
          <w:t>подпунктом 1 пункта 1 статьи 39.18</w:t>
        </w:r>
      </w:hyperlink>
      <w:r w:rsidRPr="00D26828">
        <w:rPr>
          <w:rFonts w:ascii="Times New Roman" w:eastAsia="Calibri"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18) предоставление земельного участка на заявленном виде прав не допускается;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19) в отношении земельного участка, указанного в заявлении, не установлен вид разрешенного использования;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20) указанный в заявлении земельный участок не отнесен к определенной категории земель;</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23) границы земельного участка, указанного в заявлении, подлежат уточнению.</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2.10. Услуги, которые являются необходимыми и обязательными для предоставления муниципальной услуги, отсутствуют.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2.11. Предоставление муниципальной услуги является бесплатным для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2.12. Максимальное время ожидания заявителя в очереди при подаче заявления и получении результата составляет не более 15 (пятнадцати) минут.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2.14. Требования к помещениям, в которых предоставляется муниципальная услуга: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2.14.2. Вход в здание оборудуется вывеской, содержащей наименование и место нахождения администрации, режим работы.</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санитарно-эпидемиологическим правилам и нормативам;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правилам противопожарной безопасности;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Места для ожидания оборудуются: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стульями (кресельными секциями) и (или) скамьями;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столами (стойками), образцами заполнения документов, письменными принадлежностями для возможности оформления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Места для приема заявителей оборудуются стульями и столами для возможности оформления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Рабочее место сотрудник</w:t>
      </w:r>
      <w:proofErr w:type="gramStart"/>
      <w:r w:rsidRPr="00D26828">
        <w:rPr>
          <w:rFonts w:ascii="Times New Roman" w:eastAsia="Calibri" w:hAnsi="Times New Roman" w:cs="Times New Roman"/>
          <w:sz w:val="28"/>
          <w:szCs w:val="28"/>
        </w:rPr>
        <w:t>а(</w:t>
      </w:r>
      <w:proofErr w:type="spellStart"/>
      <w:proofErr w:type="gramEnd"/>
      <w:r w:rsidRPr="00D26828">
        <w:rPr>
          <w:rFonts w:ascii="Times New Roman" w:eastAsia="Calibri" w:hAnsi="Times New Roman" w:cs="Times New Roman"/>
          <w:sz w:val="28"/>
          <w:szCs w:val="28"/>
        </w:rPr>
        <w:t>ов</w:t>
      </w:r>
      <w:proofErr w:type="spellEnd"/>
      <w:r w:rsidRPr="00D26828">
        <w:rPr>
          <w:rFonts w:ascii="Times New Roman" w:eastAsia="Calibri" w:hAnsi="Times New Roman" w:cs="Times New Roman"/>
          <w:sz w:val="28"/>
          <w:szCs w:val="28"/>
        </w:rPr>
        <w:t>) администрации оборудуется персональным компьютером с печатающим устройством. Сотрудни</w:t>
      </w:r>
      <w:proofErr w:type="gramStart"/>
      <w:r w:rsidRPr="00D26828">
        <w:rPr>
          <w:rFonts w:ascii="Times New Roman" w:eastAsia="Calibri" w:hAnsi="Times New Roman" w:cs="Times New Roman"/>
          <w:sz w:val="28"/>
          <w:szCs w:val="28"/>
        </w:rPr>
        <w:t>к(</w:t>
      </w:r>
      <w:proofErr w:type="gramEnd"/>
      <w:r w:rsidRPr="00D26828">
        <w:rPr>
          <w:rFonts w:ascii="Times New Roman" w:eastAsia="Calibri" w:hAnsi="Times New Roman" w:cs="Times New Roman"/>
          <w:sz w:val="28"/>
          <w:szCs w:val="28"/>
        </w:rPr>
        <w:t>и) администрации обеспечивается личными и (или) настольными идентификационными карточками.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2.15. Показатели качества и доступности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2.15.1. Показатели качества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своевременность и полнота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отсутствие обоснованных жалоб на действия (бездействие) должностных лиц, сотрудников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2.15.2. Показатели доступности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пешеходная доступность от остановок общественного транспорта до здания, в котором предоставляется муниципальная услуга;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беспрепятственный доступ к месту предоставления муниципальной услуги для маломобильных групп населения, в том числе инвалидов;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возможность получения услуги на базе МФЦ;</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Заявление и документы в электронной форме представляются в соответствии с требованиями </w:t>
      </w:r>
      <w:hyperlink r:id="rId31" w:history="1">
        <w:r w:rsidRPr="00D26828">
          <w:rPr>
            <w:rFonts w:ascii="Times New Roman" w:eastAsia="Calibri" w:hAnsi="Times New Roman" w:cs="Times New Roman"/>
            <w:color w:val="0000FF"/>
            <w:sz w:val="28"/>
            <w:szCs w:val="28"/>
          </w:rPr>
          <w:t>приказа</w:t>
        </w:r>
      </w:hyperlink>
      <w:r w:rsidRPr="00D26828">
        <w:rPr>
          <w:rFonts w:ascii="Times New Roman" w:eastAsia="Calibri" w:hAnsi="Times New Roman" w:cs="Times New Roman"/>
          <w:sz w:val="28"/>
          <w:szCs w:val="28"/>
        </w:rPr>
        <w:t xml:space="preserve"> Минэкономразвития России N 7.</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w:t>
      </w:r>
      <w:hyperlink r:id="rId32" w:history="1">
        <w:r w:rsidRPr="00D26828">
          <w:rPr>
            <w:rFonts w:ascii="Times New Roman" w:eastAsia="Calibri" w:hAnsi="Times New Roman" w:cs="Times New Roman"/>
            <w:color w:val="0000FF"/>
            <w:sz w:val="28"/>
            <w:szCs w:val="28"/>
          </w:rPr>
          <w:t>закона</w:t>
        </w:r>
      </w:hyperlink>
      <w:r w:rsidRPr="00D26828">
        <w:rPr>
          <w:rFonts w:ascii="Times New Roman" w:eastAsia="Calibri" w:hAnsi="Times New Roman" w:cs="Times New Roman"/>
          <w:sz w:val="28"/>
          <w:szCs w:val="28"/>
        </w:rPr>
        <w:t xml:space="preserve"> от 06.04.2011 N 63-ФЗ "Об электронной подписи" и </w:t>
      </w:r>
      <w:hyperlink r:id="rId33" w:history="1">
        <w:r w:rsidRPr="00D26828">
          <w:rPr>
            <w:rFonts w:ascii="Times New Roman" w:eastAsia="Calibri" w:hAnsi="Times New Roman" w:cs="Times New Roman"/>
            <w:color w:val="0000FF"/>
            <w:sz w:val="28"/>
            <w:szCs w:val="28"/>
          </w:rPr>
          <w:t>статьями 21.1</w:t>
        </w:r>
      </w:hyperlink>
      <w:r w:rsidRPr="00D26828">
        <w:rPr>
          <w:rFonts w:ascii="Times New Roman" w:eastAsia="Calibri" w:hAnsi="Times New Roman" w:cs="Times New Roman"/>
          <w:sz w:val="28"/>
          <w:szCs w:val="28"/>
        </w:rPr>
        <w:t xml:space="preserve"> и </w:t>
      </w:r>
      <w:hyperlink r:id="rId34" w:history="1">
        <w:r w:rsidRPr="00D26828">
          <w:rPr>
            <w:rFonts w:ascii="Times New Roman" w:eastAsia="Calibri" w:hAnsi="Times New Roman" w:cs="Times New Roman"/>
            <w:color w:val="0000FF"/>
            <w:sz w:val="28"/>
            <w:szCs w:val="28"/>
          </w:rPr>
          <w:t>21.2</w:t>
        </w:r>
      </w:hyperlink>
      <w:r w:rsidRPr="00D26828">
        <w:rPr>
          <w:rFonts w:ascii="Times New Roman" w:eastAsia="Calibri" w:hAnsi="Times New Roman" w:cs="Times New Roman"/>
          <w:sz w:val="28"/>
          <w:szCs w:val="28"/>
        </w:rPr>
        <w:t xml:space="preserve"> Федерального закона от </w:t>
      </w:r>
      <w:r w:rsidRPr="00D26828">
        <w:rPr>
          <w:rFonts w:ascii="Times New Roman" w:eastAsia="Calibri" w:hAnsi="Times New Roman" w:cs="Times New Roman"/>
          <w:sz w:val="28"/>
          <w:szCs w:val="28"/>
        </w:rPr>
        <w:lastRenderedPageBreak/>
        <w:t>27.07.2010 N 210-ФЗ "Об организации предоставления государственных и муниципальных услуг".</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2.16.2. Муниципальная услуга предоставляется в МФЦ. Иные требования для предоставления муниципальной услуги посредством МФЦ отсутствуют.</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III. Состав, последовательность и сроки выполнения</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административных процедур, требования к порядку</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их выполнения, в том числе особенности выполнения</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административных процедур в электронной форме,</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а также особенности выполнения </w:t>
      </w:r>
      <w:proofErr w:type="gramStart"/>
      <w:r w:rsidRPr="00D26828">
        <w:rPr>
          <w:rFonts w:ascii="Times New Roman" w:eastAsia="Calibri" w:hAnsi="Times New Roman" w:cs="Times New Roman"/>
          <w:sz w:val="28"/>
          <w:szCs w:val="28"/>
        </w:rPr>
        <w:t>административных</w:t>
      </w:r>
      <w:proofErr w:type="gramEnd"/>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процедур в многофункциональных центрах</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3.1. Предоставление муниципальной услуги состоит из следующей последовательности административных процедур:</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прием и регистрация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рассмотрение документов, включая формирование и направление межведомственных запросов;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принятие решения и направление заявителю результата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hyperlink w:anchor="P489" w:history="1">
        <w:r w:rsidRPr="00D26828">
          <w:rPr>
            <w:rFonts w:ascii="Times New Roman" w:eastAsia="Calibri" w:hAnsi="Times New Roman" w:cs="Times New Roman"/>
            <w:color w:val="0000FF"/>
            <w:sz w:val="28"/>
            <w:szCs w:val="28"/>
          </w:rPr>
          <w:t>Блок-схема</w:t>
        </w:r>
      </w:hyperlink>
      <w:r w:rsidRPr="00D26828">
        <w:rPr>
          <w:rFonts w:ascii="Times New Roman" w:eastAsia="Calibri" w:hAnsi="Times New Roman" w:cs="Times New Roman"/>
          <w:sz w:val="28"/>
          <w:szCs w:val="28"/>
        </w:rPr>
        <w:t xml:space="preserve"> предоставления муниципальной услуги приводится в приложении N 2 к административному регламенту.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3.2. Прием и регистрация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10" w:name="P260"/>
      <w:bookmarkEnd w:id="10"/>
      <w:r w:rsidRPr="00D26828">
        <w:rPr>
          <w:rFonts w:ascii="Times New Roman" w:eastAsia="Calibri" w:hAnsi="Times New Roman" w:cs="Times New Roman"/>
          <w:sz w:val="28"/>
          <w:szCs w:val="28"/>
        </w:rPr>
        <w:t>3.2.1. Основанием для начала административной процедуры приема документов является поступление документов в администрацию.</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Сотрудник администрации, ответственный за прием документов (далее - сотрудник по приему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 устанавливает предмет/содержание обращения;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проверяет документ, удостоверяющий личность заявителя (представителя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 проверяет полномочия представителя заявителя (в случае обращения представителя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11" w:name="P265"/>
      <w:bookmarkEnd w:id="11"/>
      <w:r w:rsidRPr="00D26828">
        <w:rPr>
          <w:rFonts w:ascii="Times New Roman" w:eastAsia="Calibri" w:hAnsi="Times New Roman" w:cs="Times New Roman"/>
          <w:sz w:val="28"/>
          <w:szCs w:val="28"/>
        </w:rPr>
        <w:t>4) проверяет приложенные к заявлению документы на соответствие следующим требованиям: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документы подписаны надлежащим образом соответствующими на то органами, должностными лицами, скреплены печатями (при наличии печати);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в документах заполнены все необходимые реквизиты, нет подчисток, приписок, зачеркнутых слов и иных неоговоренных исправлений;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 документы не имеют повреждений, наличие которых не позволяет однозначно истолковать их содержание.</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xml:space="preserve">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w:t>
      </w:r>
      <w:hyperlink w:anchor="P141" w:history="1">
        <w:r w:rsidRPr="00D26828">
          <w:rPr>
            <w:rFonts w:ascii="Times New Roman" w:eastAsia="Calibri" w:hAnsi="Times New Roman" w:cs="Times New Roman"/>
            <w:color w:val="0000FF"/>
            <w:sz w:val="28"/>
            <w:szCs w:val="28"/>
          </w:rPr>
          <w:t>подпунктами 2</w:t>
        </w:r>
      </w:hyperlink>
      <w:r w:rsidRPr="00D26828">
        <w:rPr>
          <w:rFonts w:ascii="Times New Roman" w:eastAsia="Calibri" w:hAnsi="Times New Roman" w:cs="Times New Roman"/>
          <w:sz w:val="28"/>
          <w:szCs w:val="28"/>
        </w:rPr>
        <w:t xml:space="preserve"> - </w:t>
      </w:r>
      <w:hyperlink w:anchor="P160" w:history="1">
        <w:r w:rsidRPr="00D26828">
          <w:rPr>
            <w:rFonts w:ascii="Times New Roman" w:eastAsia="Calibri" w:hAnsi="Times New Roman" w:cs="Times New Roman"/>
            <w:color w:val="0000FF"/>
            <w:sz w:val="28"/>
            <w:szCs w:val="28"/>
          </w:rPr>
          <w:t>5 пункта 2.6.1</w:t>
        </w:r>
      </w:hyperlink>
      <w:r w:rsidRPr="00D26828">
        <w:rPr>
          <w:rFonts w:ascii="Times New Roman" w:eastAsia="Calibri" w:hAnsi="Times New Roman" w:cs="Times New Roman"/>
          <w:sz w:val="28"/>
          <w:szCs w:val="2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6) сверяет представленные заявителем копии документов с оригиналами и заверяет их своей подписью;</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7) принимает заявление и документы;</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w:t>
      </w:r>
      <w:hyperlink w:anchor="P265" w:history="1">
        <w:r w:rsidRPr="00D26828">
          <w:rPr>
            <w:rFonts w:ascii="Times New Roman" w:eastAsia="Calibri" w:hAnsi="Times New Roman" w:cs="Times New Roman"/>
            <w:color w:val="0000FF"/>
            <w:sz w:val="28"/>
            <w:szCs w:val="28"/>
          </w:rPr>
          <w:t>подпункта 4</w:t>
        </w:r>
      </w:hyperlink>
      <w:r w:rsidRPr="00D26828">
        <w:rPr>
          <w:rFonts w:ascii="Times New Roman" w:eastAsia="Calibri" w:hAnsi="Times New Roman" w:cs="Times New Roman"/>
          <w:sz w:val="28"/>
          <w:szCs w:val="28"/>
        </w:rPr>
        <w:t xml:space="preserve">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9) регистрирует заявление в </w:t>
      </w:r>
      <w:hyperlink w:anchor="P559" w:history="1">
        <w:r w:rsidRPr="00D26828">
          <w:rPr>
            <w:rFonts w:ascii="Times New Roman" w:eastAsia="Calibri" w:hAnsi="Times New Roman" w:cs="Times New Roman"/>
            <w:color w:val="0000FF"/>
            <w:sz w:val="28"/>
            <w:szCs w:val="28"/>
          </w:rPr>
          <w:t>журнале</w:t>
        </w:r>
      </w:hyperlink>
      <w:r w:rsidRPr="00D26828">
        <w:rPr>
          <w:rFonts w:ascii="Times New Roman" w:eastAsia="Calibri" w:hAnsi="Times New Roman" w:cs="Times New Roman"/>
          <w:sz w:val="28"/>
          <w:szCs w:val="28"/>
        </w:rPr>
        <w:t xml:space="preserve"> регистрации заявлений на предоставление муниципальных услуг (далее - журнал) (приложение N 4 к административному регламенту).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направляются в отдел </w:t>
      </w:r>
      <w:r w:rsidR="00305015">
        <w:rPr>
          <w:rFonts w:ascii="Times New Roman" w:eastAsia="Calibri" w:hAnsi="Times New Roman" w:cs="Times New Roman"/>
          <w:sz w:val="28"/>
          <w:szCs w:val="28"/>
        </w:rPr>
        <w:t xml:space="preserve">по </w:t>
      </w:r>
      <w:r w:rsidR="00305015" w:rsidRPr="00D26828">
        <w:rPr>
          <w:rFonts w:ascii="Times New Roman" w:eastAsia="Calibri" w:hAnsi="Times New Roman" w:cs="Times New Roman"/>
          <w:sz w:val="28"/>
          <w:szCs w:val="28"/>
        </w:rPr>
        <w:t xml:space="preserve">градостроительству, коммунальному хозяйству, транспорту и земельным отношениям </w:t>
      </w:r>
      <w:r w:rsidRPr="00D26828">
        <w:rPr>
          <w:rFonts w:ascii="Times New Roman" w:eastAsia="Calibri" w:hAnsi="Times New Roman" w:cs="Times New Roman"/>
          <w:sz w:val="28"/>
          <w:szCs w:val="28"/>
        </w:rPr>
        <w:t>администрации в форме электронных копий посредством ГИС МАИС.</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3.2.2. В случае представления документов в МФЦ, сотрудник МФЦ осуществляет процедуру приема документов в соответствии с </w:t>
      </w:r>
      <w:hyperlink w:anchor="P260" w:history="1">
        <w:r w:rsidRPr="00D26828">
          <w:rPr>
            <w:rFonts w:ascii="Times New Roman" w:eastAsia="Calibri" w:hAnsi="Times New Roman" w:cs="Times New Roman"/>
            <w:color w:val="0000FF"/>
            <w:sz w:val="28"/>
            <w:szCs w:val="28"/>
          </w:rPr>
          <w:t>пунктом 3.2.1</w:t>
        </w:r>
      </w:hyperlink>
      <w:r w:rsidRPr="00D26828">
        <w:rPr>
          <w:rFonts w:ascii="Times New Roman" w:eastAsia="Calibri" w:hAnsi="Times New Roman" w:cs="Times New Roman"/>
          <w:sz w:val="28"/>
          <w:szCs w:val="28"/>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Сотрудник отдела земельных отношений администрации принимает направленные сотрудником МФЦ документы в ГИС МАИС.</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 находит в ГИС МАИС соответствующее заявление (в случае поступления документов посредством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оформляет документы заявителя на бумажном носителе;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осуществляет действия, установленные </w:t>
      </w:r>
      <w:hyperlink w:anchor="P260" w:history="1">
        <w:r w:rsidRPr="00D26828">
          <w:rPr>
            <w:rFonts w:ascii="Times New Roman" w:eastAsia="Calibri" w:hAnsi="Times New Roman" w:cs="Times New Roman"/>
            <w:color w:val="0000FF"/>
            <w:sz w:val="28"/>
            <w:szCs w:val="28"/>
          </w:rPr>
          <w:t>пунктом 3.2.1</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Заявление, поступившее в электронной форме с нарушением положений настоящего административного регламента, не рассматривается администрацией и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w:t>
      </w:r>
      <w:proofErr w:type="gramEnd"/>
      <w:r w:rsidRPr="00D26828">
        <w:rPr>
          <w:rFonts w:ascii="Times New Roman" w:eastAsia="Calibri" w:hAnsi="Times New Roman" w:cs="Times New Roman"/>
          <w:sz w:val="28"/>
          <w:szCs w:val="28"/>
        </w:rPr>
        <w:t xml:space="preserve"> которыми должно быть представлено заявление.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3.2.4. Срок выполнения административной процедуры по приему и регистрации документов составляет не более 1 (одного) рабочего дня.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3.3. Рассмотрение документов, включая формирование и направление межведомственных запросов.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Основанием для начала административной процедуры является получение пакета документов отделом градостроительства, коммунального хозяйства, транспорта и земельных отношений администрации Северного района Новосибирской области  посредством ГИС МАИС.</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Документы, направленные в виде электронных копий, подлежат рассмотрению в том же порядке, что и оригиналы документов, предоставляемые </w:t>
      </w:r>
      <w:proofErr w:type="gramStart"/>
      <w:r w:rsidRPr="00D26828">
        <w:rPr>
          <w:rFonts w:ascii="Times New Roman" w:eastAsia="Calibri" w:hAnsi="Times New Roman" w:cs="Times New Roman"/>
          <w:sz w:val="28"/>
          <w:szCs w:val="28"/>
        </w:rPr>
        <w:t>в</w:t>
      </w:r>
      <w:proofErr w:type="gramEnd"/>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отделом</w:t>
      </w:r>
      <w:proofErr w:type="gramEnd"/>
      <w:r w:rsidRPr="00D26828">
        <w:rPr>
          <w:rFonts w:ascii="Times New Roman" w:eastAsia="Calibri" w:hAnsi="Times New Roman" w:cs="Times New Roman"/>
          <w:sz w:val="28"/>
          <w:szCs w:val="28"/>
        </w:rPr>
        <w:t xml:space="preserve"> градостроительства, коммунального хозяйства, транспорта и земельных отношений администрации Северного района Новосибирской области в порядке внутреннего документооборота либо курьером МФЦ.</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Начальник отдела  градостроительства, коммунального хозяйства, транспорта и земельных отношений администрации Северного района Новосибирской области назначает ответственного исполнителя по рассмотрению документов (далее - ответственный исполнитель).</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3.3.1. Ответственный исполнитель в ходе рассмотрения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проверяет наличие полного пакета документов, необходимых для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проверяет наличие или отсутствие оснований для отказа в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Если ответственным исполнителем установлено, что заявление не соответствует требованиям, предусмотренным </w:t>
      </w:r>
      <w:hyperlink w:anchor="P140" w:history="1">
        <w:r w:rsidRPr="00D26828">
          <w:rPr>
            <w:rFonts w:ascii="Times New Roman" w:eastAsia="Calibri" w:hAnsi="Times New Roman" w:cs="Times New Roman"/>
            <w:color w:val="0000FF"/>
            <w:sz w:val="28"/>
            <w:szCs w:val="28"/>
          </w:rPr>
          <w:t>подпунктом 1 пункта 2.6.1</w:t>
        </w:r>
      </w:hyperlink>
      <w:r w:rsidRPr="00D26828">
        <w:rPr>
          <w:rFonts w:ascii="Times New Roman" w:eastAsia="Calibri" w:hAnsi="Times New Roman" w:cs="Times New Roman"/>
          <w:sz w:val="28"/>
          <w:szCs w:val="28"/>
        </w:rPr>
        <w:t xml:space="preserve"> административного </w:t>
      </w:r>
      <w:r w:rsidRPr="00D26828">
        <w:rPr>
          <w:rFonts w:ascii="Times New Roman" w:eastAsia="Calibri" w:hAnsi="Times New Roman" w:cs="Times New Roman"/>
          <w:sz w:val="28"/>
          <w:szCs w:val="28"/>
        </w:rPr>
        <w:lastRenderedPageBreak/>
        <w:t xml:space="preserve">регламента, или к заявлению не приложены документы, предусмотренные </w:t>
      </w:r>
      <w:hyperlink w:anchor="P141" w:history="1">
        <w:r w:rsidRPr="00D26828">
          <w:rPr>
            <w:rFonts w:ascii="Times New Roman" w:eastAsia="Calibri" w:hAnsi="Times New Roman" w:cs="Times New Roman"/>
            <w:color w:val="0000FF"/>
            <w:sz w:val="28"/>
            <w:szCs w:val="28"/>
          </w:rPr>
          <w:t>подпунктами 2</w:t>
        </w:r>
      </w:hyperlink>
      <w:r w:rsidRPr="00D26828">
        <w:rPr>
          <w:rFonts w:ascii="Times New Roman" w:eastAsia="Calibri" w:hAnsi="Times New Roman" w:cs="Times New Roman"/>
          <w:sz w:val="28"/>
          <w:szCs w:val="28"/>
        </w:rPr>
        <w:t xml:space="preserve"> - </w:t>
      </w:r>
      <w:hyperlink w:anchor="P160" w:history="1">
        <w:r w:rsidRPr="00D26828">
          <w:rPr>
            <w:rFonts w:ascii="Times New Roman" w:eastAsia="Calibri" w:hAnsi="Times New Roman" w:cs="Times New Roman"/>
            <w:color w:val="0000FF"/>
            <w:sz w:val="28"/>
            <w:szCs w:val="28"/>
          </w:rPr>
          <w:t>5 пункта 2.6.1</w:t>
        </w:r>
      </w:hyperlink>
      <w:r w:rsidRPr="00D26828">
        <w:rPr>
          <w:rFonts w:ascii="Times New Roman" w:eastAsia="Calibri" w:hAnsi="Times New Roman" w:cs="Times New Roman"/>
          <w:sz w:val="28"/>
          <w:szCs w:val="28"/>
        </w:rPr>
        <w:t xml:space="preserve">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Если ответственным исполнителем установлено, что заявителем не представлены документы, предусмотренные </w:t>
      </w:r>
      <w:hyperlink w:anchor="P165" w:history="1">
        <w:r w:rsidRPr="00D26828">
          <w:rPr>
            <w:rFonts w:ascii="Times New Roman" w:eastAsia="Calibri" w:hAnsi="Times New Roman" w:cs="Times New Roman"/>
            <w:color w:val="0000FF"/>
            <w:sz w:val="28"/>
            <w:szCs w:val="28"/>
          </w:rPr>
          <w:t>пунктом 2.6.2</w:t>
        </w:r>
      </w:hyperlink>
      <w:r w:rsidRPr="00D26828">
        <w:rPr>
          <w:rFonts w:ascii="Times New Roman" w:eastAsia="Calibri" w:hAnsi="Times New Roman" w:cs="Times New Roman"/>
          <w:sz w:val="28"/>
          <w:szCs w:val="28"/>
        </w:rPr>
        <w:t xml:space="preserve"> административного регламента, то в течение 1 (одного) рабочего дня формирует и направляет в ГИС МАИС межведомственные запросы.</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3.3.2. По результатам рассмотрения и проверки документов ответственный исполнитель совершает одно из следующих действий: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 осуществляет подготовку проекта договора в 3 (трех) экземплярах, если не требуется образование земельного участка или уточнение его границ;</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3.3.3. Проект договора должен предусматривать следующие требования: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срок действия договора устанавливается по заявлению заявителя с учетом ограничений, предусмотренных </w:t>
      </w:r>
      <w:hyperlink w:anchor="P42" w:history="1">
        <w:r w:rsidRPr="00D26828">
          <w:rPr>
            <w:rFonts w:ascii="Times New Roman" w:eastAsia="Calibri" w:hAnsi="Times New Roman" w:cs="Times New Roman"/>
            <w:color w:val="0000FF"/>
            <w:sz w:val="28"/>
            <w:szCs w:val="28"/>
          </w:rPr>
          <w:t>пунктом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обязанность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садоводства с некоммерческой организацией);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обязанность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огородничества с некоммерческой организацией).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3.4. Принятие решения и направление заявителю результата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3.4.1. Основанием для начала административной процедуры является поступление Главе </w:t>
      </w:r>
      <w:r w:rsidR="0043497D">
        <w:rPr>
          <w:rFonts w:ascii="Times New Roman" w:eastAsia="Calibri" w:hAnsi="Times New Roman" w:cs="Times New Roman"/>
          <w:sz w:val="28"/>
          <w:szCs w:val="28"/>
        </w:rPr>
        <w:t xml:space="preserve">района </w:t>
      </w:r>
      <w:r w:rsidRPr="00D26828">
        <w:rPr>
          <w:rFonts w:ascii="Times New Roman" w:eastAsia="Calibri" w:hAnsi="Times New Roman" w:cs="Times New Roman"/>
          <w:sz w:val="28"/>
          <w:szCs w:val="28"/>
        </w:rPr>
        <w:t>на подпись согласованного в установленном порядке проекта договора или проекта решения об отказе.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Глава</w:t>
      </w:r>
      <w:r w:rsidR="0043497D">
        <w:rPr>
          <w:rFonts w:ascii="Times New Roman" w:eastAsia="Calibri" w:hAnsi="Times New Roman" w:cs="Times New Roman"/>
          <w:sz w:val="28"/>
          <w:szCs w:val="28"/>
        </w:rPr>
        <w:t xml:space="preserve"> района</w:t>
      </w:r>
      <w:r w:rsidRPr="00D26828">
        <w:rPr>
          <w:rFonts w:ascii="Times New Roman" w:eastAsia="Calibri" w:hAnsi="Times New Roman" w:cs="Times New Roman"/>
          <w:sz w:val="28"/>
          <w:szCs w:val="28"/>
        </w:rPr>
        <w:t xml:space="preserve"> подписывает проект договора или проект решения об отказе, в соответствии с представленными документами и проведенной экспертизой ответственным исполнителем.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3.4.2. В случае принятия решения о предоставлении земельного участка проект договора направляется заявителю указанным в заявлении способом.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3.4.3. 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в личный кабинет на ЕПГУ (при направлении заявления посредством ЕПГУ);</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на адрес электронной почты, указанной в заявлении (при направлении на официальную электронную почту или официальный интернет-портал администрации</w:t>
      </w:r>
      <w:r w:rsidR="0043497D">
        <w:rPr>
          <w:rFonts w:ascii="Times New Roman" w:eastAsia="Calibri" w:hAnsi="Times New Roman" w:cs="Times New Roman"/>
          <w:sz w:val="28"/>
          <w:szCs w:val="28"/>
        </w:rPr>
        <w:t>.</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3.4.4.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IV. Формы </w:t>
      </w:r>
      <w:proofErr w:type="gramStart"/>
      <w:r w:rsidRPr="00D26828">
        <w:rPr>
          <w:rFonts w:ascii="Times New Roman" w:eastAsia="Calibri" w:hAnsi="Times New Roman" w:cs="Times New Roman"/>
          <w:sz w:val="28"/>
          <w:szCs w:val="28"/>
        </w:rPr>
        <w:t>контроля за</w:t>
      </w:r>
      <w:proofErr w:type="gramEnd"/>
      <w:r w:rsidRPr="00D26828">
        <w:rPr>
          <w:rFonts w:ascii="Times New Roman" w:eastAsia="Calibri" w:hAnsi="Times New Roman" w:cs="Times New Roman"/>
          <w:sz w:val="28"/>
          <w:szCs w:val="28"/>
        </w:rPr>
        <w:t xml:space="preserve"> исполнением</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4.1. Текущий </w:t>
      </w:r>
      <w:proofErr w:type="gramStart"/>
      <w:r w:rsidRPr="00D26828">
        <w:rPr>
          <w:rFonts w:ascii="Times New Roman" w:eastAsia="Calibri" w:hAnsi="Times New Roman" w:cs="Times New Roman"/>
          <w:sz w:val="28"/>
          <w:szCs w:val="28"/>
        </w:rPr>
        <w:t>контроль за</w:t>
      </w:r>
      <w:proofErr w:type="gramEnd"/>
      <w:r w:rsidRPr="00D26828">
        <w:rPr>
          <w:rFonts w:ascii="Times New Roman" w:eastAsia="Calibri" w:hAnsi="Times New Roman" w:cs="Times New Roman"/>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района.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4.2. </w:t>
      </w:r>
      <w:proofErr w:type="gramStart"/>
      <w:r w:rsidRPr="00D26828">
        <w:rPr>
          <w:rFonts w:ascii="Times New Roman" w:eastAsia="Calibri" w:hAnsi="Times New Roman" w:cs="Times New Roman"/>
          <w:sz w:val="28"/>
          <w:szCs w:val="28"/>
        </w:rPr>
        <w:t>Контроль за</w:t>
      </w:r>
      <w:proofErr w:type="gramEnd"/>
      <w:r w:rsidRPr="00D26828">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4.3. В случае выявления нарушений при принятии решений и совершении действий в ходе предоставления муниципальной услуги, виновные лица </w:t>
      </w:r>
      <w:r w:rsidRPr="00D26828">
        <w:rPr>
          <w:rFonts w:ascii="Times New Roman" w:eastAsia="Calibri" w:hAnsi="Times New Roman" w:cs="Times New Roman"/>
          <w:sz w:val="28"/>
          <w:szCs w:val="28"/>
        </w:rPr>
        <w:lastRenderedPageBreak/>
        <w:t>привлекаются к ответственности в соответствии с законодательством Российской Федерации.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4.4. </w:t>
      </w:r>
      <w:proofErr w:type="gramStart"/>
      <w:r w:rsidRPr="00D26828">
        <w:rPr>
          <w:rFonts w:ascii="Times New Roman" w:eastAsia="Calibri"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w:t>
      </w:r>
      <w:proofErr w:type="gramEnd"/>
      <w:r w:rsidRPr="00D26828">
        <w:rPr>
          <w:rFonts w:ascii="Times New Roman" w:eastAsia="Calibri" w:hAnsi="Times New Roman" w:cs="Times New Roman"/>
          <w:sz w:val="28"/>
          <w:szCs w:val="28"/>
        </w:rPr>
        <w:t xml:space="preserve">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bookmarkStart w:id="12" w:name="P325"/>
      <w:bookmarkEnd w:id="12"/>
      <w:r w:rsidRPr="00D26828">
        <w:rPr>
          <w:rFonts w:ascii="Times New Roman" w:eastAsia="Calibri" w:hAnsi="Times New Roman" w:cs="Times New Roman"/>
          <w:sz w:val="28"/>
          <w:szCs w:val="28"/>
        </w:rPr>
        <w:t>V. Досудебный (внесудебный) порядок обжалования решений</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и действий (бездействия) органа, предоставляющего</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муниципальную услугу, а также должностных лиц,</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муниципальных служащих</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нарушение срока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 затребование у заявителя документов, не предусмотренных административным регламентом для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4) отказ в приеме у заявителя документов, представление которых предусмотрено административным регламентом;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административным регламентом;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6828" w:rsidRPr="00D26828" w:rsidRDefault="00D26828" w:rsidP="00D2682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D26828">
        <w:rPr>
          <w:rFonts w:ascii="Times New Roman" w:eastAsia="Times New Roman" w:hAnsi="Times New Roman" w:cs="Times New Roman"/>
          <w:sz w:val="28"/>
          <w:szCs w:val="28"/>
          <w:lang w:eastAsia="ru-RU"/>
        </w:rPr>
        <w:t>5.2. Заявители вправе обратиться с жалобой в письменной форме лично или направить жалобу по почте, через ГАО МФЦ,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Calibri" w:eastAsia="Calibri" w:hAnsi="Calibri" w:cs="Times New Roman"/>
        </w:rPr>
      </w:pPr>
      <w:bookmarkStart w:id="13" w:name="P342"/>
      <w:bookmarkEnd w:id="13"/>
      <w:r w:rsidRPr="00D26828">
        <w:rPr>
          <w:rFonts w:ascii="Times New Roman" w:eastAsia="Calibri" w:hAnsi="Times New Roman" w:cs="Times New Roman"/>
          <w:sz w:val="28"/>
          <w:szCs w:val="28"/>
        </w:rPr>
        <w:t>5.3</w:t>
      </w:r>
      <w:r w:rsidRPr="00D26828">
        <w:rPr>
          <w:rFonts w:ascii="Calibri" w:eastAsia="Calibri" w:hAnsi="Calibri" w:cs="Times New Roman"/>
        </w:rPr>
        <w:t xml:space="preserve"> </w:t>
      </w:r>
      <w:r w:rsidRPr="00D26828">
        <w:rPr>
          <w:rFonts w:ascii="Times New Roman" w:eastAsia="Calibri" w:hAnsi="Times New Roman" w:cs="Times New Roman"/>
          <w:sz w:val="28"/>
        </w:rPr>
        <w:t>Жалоба заявителя на решения и действия (бездействие) должностных лиц, сотрудников администрации подается Главе района</w:t>
      </w:r>
      <w:proofErr w:type="gramStart"/>
      <w:r w:rsidRPr="00D26828">
        <w:rPr>
          <w:rFonts w:ascii="Times New Roman" w:eastAsia="Calibri" w:hAnsi="Times New Roman" w:cs="Times New Roman"/>
          <w:sz w:val="28"/>
        </w:rPr>
        <w:t xml:space="preserve"> .</w:t>
      </w:r>
      <w:proofErr w:type="gramEnd"/>
      <w:r w:rsidRPr="00D26828">
        <w:rPr>
          <w:rFonts w:ascii="Times New Roman" w:eastAsia="Calibri" w:hAnsi="Times New Roman" w:cs="Times New Roman"/>
          <w:sz w:val="28"/>
        </w:rPr>
        <w:t xml:space="preserve"> Жалоба на решение, принятое Главой района , рассматривается непосредственно Главой района</w:t>
      </w:r>
      <w:r w:rsidRPr="00D26828">
        <w:rPr>
          <w:rFonts w:ascii="Calibri" w:eastAsia="Calibri" w:hAnsi="Calibri" w:cs="Times New Roman"/>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5.4. Жалоба должна содержать:</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(4) доводы, на основании которых заявитель не согласен с действием (бездействием)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либо сотрудника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5.5. </w:t>
      </w:r>
      <w:proofErr w:type="gramStart"/>
      <w:r w:rsidRPr="00D26828">
        <w:rPr>
          <w:rFonts w:ascii="Times New Roman" w:eastAsia="Calibri" w:hAnsi="Times New Roman" w:cs="Times New Roman"/>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bookmarkStart w:id="14" w:name="P357"/>
      <w:bookmarkEnd w:id="14"/>
      <w:r w:rsidRPr="00D26828">
        <w:rPr>
          <w:rFonts w:ascii="Times New Roman" w:eastAsia="Calibri" w:hAnsi="Times New Roman" w:cs="Times New Roman"/>
          <w:sz w:val="28"/>
          <w:szCs w:val="28"/>
        </w:rPr>
        <w:t xml:space="preserve">5.6. По результатам рассмотрения жалобы должностное лицо, наделенное полномочиями по рассмотрению жалоб в соответствии с </w:t>
      </w:r>
      <w:hyperlink w:anchor="P342" w:history="1">
        <w:r w:rsidRPr="00D26828">
          <w:rPr>
            <w:rFonts w:ascii="Times New Roman" w:eastAsia="Calibri" w:hAnsi="Times New Roman" w:cs="Times New Roman"/>
            <w:color w:val="0000FF"/>
            <w:sz w:val="28"/>
            <w:szCs w:val="28"/>
          </w:rPr>
          <w:t>пунктом 5.3</w:t>
        </w:r>
      </w:hyperlink>
      <w:r w:rsidRPr="00D26828">
        <w:rPr>
          <w:rFonts w:ascii="Times New Roman" w:eastAsia="Calibri" w:hAnsi="Times New Roman" w:cs="Times New Roman"/>
          <w:sz w:val="28"/>
          <w:szCs w:val="28"/>
        </w:rPr>
        <w:t xml:space="preserve"> административного регламента, принимает одно из следующих решений:</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отказывает в удовлетворении жалобы.</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5.7. Не позднее дня, следующего за днем принятия решения, указанного в </w:t>
      </w:r>
      <w:hyperlink w:anchor="P357" w:history="1">
        <w:r w:rsidRPr="00D26828">
          <w:rPr>
            <w:rFonts w:ascii="Times New Roman" w:eastAsia="Calibri" w:hAnsi="Times New Roman" w:cs="Times New Roman"/>
            <w:color w:val="0000FF"/>
            <w:sz w:val="28"/>
            <w:szCs w:val="28"/>
          </w:rPr>
          <w:t>пункте 5.6</w:t>
        </w:r>
      </w:hyperlink>
      <w:r w:rsidRPr="00D26828">
        <w:rPr>
          <w:rFonts w:ascii="Times New Roman" w:eastAsia="Calibri"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5.8. В случае установления в ходе или по результатам </w:t>
      </w:r>
      <w:proofErr w:type="gramStart"/>
      <w:r w:rsidRPr="00D2682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D26828">
        <w:rPr>
          <w:rFonts w:ascii="Times New Roman" w:eastAsia="Calibri"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43497D" w:rsidRDefault="0043497D" w:rsidP="00D26828">
      <w:pPr>
        <w:spacing w:after="0" w:line="240" w:lineRule="auto"/>
        <w:jc w:val="right"/>
        <w:rPr>
          <w:rFonts w:ascii="Times New Roman" w:eastAsia="Calibri" w:hAnsi="Times New Roman" w:cs="Times New Roman"/>
          <w:sz w:val="28"/>
          <w:szCs w:val="28"/>
        </w:rPr>
      </w:pPr>
    </w:p>
    <w:p w:rsidR="0043497D" w:rsidRDefault="0043497D" w:rsidP="00D26828">
      <w:pPr>
        <w:spacing w:after="0" w:line="240" w:lineRule="auto"/>
        <w:jc w:val="right"/>
        <w:rPr>
          <w:rFonts w:ascii="Times New Roman" w:eastAsia="Calibri" w:hAnsi="Times New Roman" w:cs="Times New Roman"/>
          <w:sz w:val="28"/>
          <w:szCs w:val="28"/>
        </w:rPr>
      </w:pPr>
    </w:p>
    <w:p w:rsidR="0043497D" w:rsidRDefault="0043497D" w:rsidP="00D26828">
      <w:pPr>
        <w:spacing w:after="0" w:line="240" w:lineRule="auto"/>
        <w:jc w:val="right"/>
        <w:rPr>
          <w:rFonts w:ascii="Times New Roman" w:eastAsia="Calibri" w:hAnsi="Times New Roman" w:cs="Times New Roman"/>
          <w:sz w:val="28"/>
          <w:szCs w:val="28"/>
        </w:rPr>
      </w:pPr>
    </w:p>
    <w:p w:rsidR="00D26828" w:rsidRPr="00D26828" w:rsidRDefault="00305015" w:rsidP="00D2682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00D26828" w:rsidRPr="00D26828">
        <w:rPr>
          <w:rFonts w:ascii="Times New Roman" w:eastAsia="Calibri" w:hAnsi="Times New Roman" w:cs="Times New Roman"/>
          <w:sz w:val="28"/>
          <w:szCs w:val="28"/>
        </w:rPr>
        <w:t>риложение N 1</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к административному регламенту</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предоставления муниципальной услуги</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по предоставлению земельных участков</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Главе Северного района Новосибирской области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(фамилия, имя, отчество (последнее - при наличии)</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гражданина или наименование юридического лица)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(место жительства гражданина</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или место нахождения юридического лица)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(реквизиты документа, удостоверяющего личность</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гражданина, или государственный регистрационный номер</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записи о государственной регистрации </w:t>
      </w:r>
      <w:proofErr w:type="gramStart"/>
      <w:r w:rsidRPr="00D26828">
        <w:rPr>
          <w:rFonts w:ascii="Times New Roman" w:eastAsia="Calibri" w:hAnsi="Times New Roman" w:cs="Times New Roman"/>
          <w:sz w:val="28"/>
          <w:szCs w:val="28"/>
        </w:rPr>
        <w:t>юридического</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лица в Едином государственном реестре </w:t>
      </w:r>
      <w:proofErr w:type="gramStart"/>
      <w:r w:rsidRPr="00D26828">
        <w:rPr>
          <w:rFonts w:ascii="Times New Roman" w:eastAsia="Calibri" w:hAnsi="Times New Roman" w:cs="Times New Roman"/>
          <w:sz w:val="28"/>
          <w:szCs w:val="28"/>
        </w:rPr>
        <w:t>юридических</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лиц, идентификационный номер налогоплательщика, </w:t>
      </w:r>
      <w:proofErr w:type="gramStart"/>
      <w:r w:rsidRPr="00D26828">
        <w:rPr>
          <w:rFonts w:ascii="Times New Roman" w:eastAsia="Calibri" w:hAnsi="Times New Roman" w:cs="Times New Roman"/>
          <w:sz w:val="28"/>
          <w:szCs w:val="28"/>
        </w:rPr>
        <w:t>за</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исключением случаев, если заявителем является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иностранное юридическое лицо)</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(указать, в интересах кого действует уполномоченный</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представитель в случае подачи заявления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уполномоченным представителем)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(почтовый адрес и (или) адрес электронной почты</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(при наличии) для связи с заявителем)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телефон: ___________, факс (при наличии) ___________</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305015">
      <w:pPr>
        <w:spacing w:after="0" w:line="240" w:lineRule="auto"/>
        <w:jc w:val="center"/>
        <w:rPr>
          <w:rFonts w:ascii="Times New Roman" w:eastAsia="Calibri" w:hAnsi="Times New Roman" w:cs="Times New Roman"/>
          <w:sz w:val="28"/>
          <w:szCs w:val="28"/>
        </w:rPr>
      </w:pPr>
      <w:bookmarkStart w:id="15" w:name="P406"/>
      <w:bookmarkEnd w:id="15"/>
      <w:r w:rsidRPr="00D26828">
        <w:rPr>
          <w:rFonts w:ascii="Times New Roman" w:eastAsia="Calibri" w:hAnsi="Times New Roman" w:cs="Times New Roman"/>
          <w:sz w:val="28"/>
          <w:szCs w:val="28"/>
        </w:rPr>
        <w:t>ЗАЯВЛЕНИЕ</w:t>
      </w:r>
      <w:r w:rsidR="00305015">
        <w:rPr>
          <w:rFonts w:ascii="Times New Roman" w:eastAsia="Calibri" w:hAnsi="Times New Roman" w:cs="Times New Roman"/>
          <w:sz w:val="28"/>
          <w:szCs w:val="28"/>
        </w:rPr>
        <w:t xml:space="preserve"> (примерная форма)</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В соответствии со </w:t>
      </w:r>
      <w:hyperlink r:id="rId35" w:history="1">
        <w:r w:rsidRPr="00D26828">
          <w:rPr>
            <w:rFonts w:ascii="Times New Roman" w:eastAsia="Calibri" w:hAnsi="Times New Roman" w:cs="Times New Roman"/>
            <w:color w:val="0000FF"/>
            <w:sz w:val="28"/>
            <w:szCs w:val="28"/>
          </w:rPr>
          <w:t>статьей 39.10</w:t>
        </w:r>
      </w:hyperlink>
      <w:r w:rsidRPr="00D26828">
        <w:rPr>
          <w:rFonts w:ascii="Times New Roman" w:eastAsia="Calibri" w:hAnsi="Times New Roman" w:cs="Times New Roman"/>
          <w:sz w:val="28"/>
          <w:szCs w:val="28"/>
        </w:rPr>
        <w:t xml:space="preserve"> Земельного кодекса Российской Федерации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прошу предоставить в безвозмездное пользование земельный участок:</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кадастровый номер земельного участка 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основание предоставления земельного участка 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реквизиты  решения об изъятии земельного участка для </w:t>
      </w:r>
      <w:proofErr w:type="gramStart"/>
      <w:r w:rsidRPr="00D26828">
        <w:rPr>
          <w:rFonts w:ascii="Times New Roman" w:eastAsia="Calibri" w:hAnsi="Times New Roman" w:cs="Times New Roman"/>
          <w:sz w:val="28"/>
          <w:szCs w:val="28"/>
        </w:rPr>
        <w:t>государственных</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 xml:space="preserve">    или муниципальных ну</w:t>
      </w:r>
      <w:proofErr w:type="gramStart"/>
      <w:r w:rsidRPr="00D26828">
        <w:rPr>
          <w:rFonts w:ascii="Times New Roman" w:eastAsia="Calibri" w:hAnsi="Times New Roman" w:cs="Times New Roman"/>
          <w:sz w:val="28"/>
          <w:szCs w:val="28"/>
        </w:rPr>
        <w:t>жд в сл</w:t>
      </w:r>
      <w:proofErr w:type="gramEnd"/>
      <w:r w:rsidRPr="00D26828">
        <w:rPr>
          <w:rFonts w:ascii="Times New Roman" w:eastAsia="Calibri"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 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цель использования земельного участка 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реквизиты   решения   об   утверждении  документа  территориального</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планирования  и  (или)  проекта  планировки  территории  в случае, если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земельный    участок    предоставляется    для   размещения   объектов,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предусмотренных</w:t>
      </w:r>
      <w:proofErr w:type="gramEnd"/>
      <w:r w:rsidRPr="00D26828">
        <w:rPr>
          <w:rFonts w:ascii="Times New Roman" w:eastAsia="Calibri" w:hAnsi="Times New Roman" w:cs="Times New Roman"/>
          <w:sz w:val="28"/>
          <w:szCs w:val="28"/>
        </w:rPr>
        <w:t xml:space="preserve"> этим документом и (или) этим проектом 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реквизиты  решения  о  предварительном  согласовании  предоставления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земельного  участка  в случае, если земельный участок образовывался или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его границы уточнялись на основании данного решения 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Прошу  уведомить  о  получении  заявления  о  предоставлении земельного</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участка,   о  результате  предоставления  муниципальной  услуги  (в  случае</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направления заявления в электронной форме):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по телефону;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сообщением на электронную почту;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в   личный   кабинет   ФГИС   "Единый   портал   </w:t>
      </w:r>
      <w:proofErr w:type="gramStart"/>
      <w:r w:rsidRPr="00D26828">
        <w:rPr>
          <w:rFonts w:ascii="Times New Roman" w:eastAsia="Calibri" w:hAnsi="Times New Roman" w:cs="Times New Roman"/>
          <w:sz w:val="28"/>
          <w:szCs w:val="28"/>
        </w:rPr>
        <w:t>государственных</w:t>
      </w:r>
      <w:proofErr w:type="gramEnd"/>
      <w:r w:rsidRPr="00D26828">
        <w:rPr>
          <w:rFonts w:ascii="Times New Roman" w:eastAsia="Calibri" w:hAnsi="Times New Roman" w:cs="Times New Roman"/>
          <w:sz w:val="28"/>
          <w:szCs w:val="28"/>
        </w:rPr>
        <w:t xml:space="preserve">  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муниципальных услуг (функций)";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почтовым сообщением.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В  случае  принятия  решения  о предоставлении земельного участка прошу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договор безвозмездного пользования: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выдать в администрации Северного района Новосибирской области;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 выдать  в  филиале  ГАУ НСО "МФЦ" (указывается в случае направления</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заявления посредством МФЦ);</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направить почтовым сообщением.</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К  заявлению  прилагаются  следующие  документы (заполняется по желанию</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13"/>
        <w:gridCol w:w="1417"/>
        <w:gridCol w:w="1417"/>
      </w:tblGrid>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N </w:t>
            </w:r>
            <w:proofErr w:type="gramStart"/>
            <w:r w:rsidRPr="00D26828">
              <w:rPr>
                <w:rFonts w:ascii="Times New Roman" w:eastAsia="Calibri" w:hAnsi="Times New Roman" w:cs="Times New Roman"/>
                <w:sz w:val="28"/>
                <w:szCs w:val="28"/>
              </w:rPr>
              <w:t>п</w:t>
            </w:r>
            <w:proofErr w:type="gramEnd"/>
            <w:r w:rsidRPr="00D26828">
              <w:rPr>
                <w:rFonts w:ascii="Times New Roman" w:eastAsia="Calibri" w:hAnsi="Times New Roman" w:cs="Times New Roman"/>
                <w:sz w:val="28"/>
                <w:szCs w:val="28"/>
              </w:rPr>
              <w:t>/п</w:t>
            </w: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Наименование документа</w:t>
            </w: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Кол-во экз.</w:t>
            </w: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Кол-во листов</w:t>
            </w:r>
          </w:p>
        </w:tc>
      </w:tr>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r>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r>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r>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r>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r>
    </w:tbl>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"___" _________ 20__ г.</w:t>
      </w:r>
      <w:r w:rsidR="00305015">
        <w:rPr>
          <w:rFonts w:ascii="Times New Roman" w:eastAsia="Calibri" w:hAnsi="Times New Roman" w:cs="Times New Roman"/>
          <w:sz w:val="28"/>
          <w:szCs w:val="28"/>
        </w:rPr>
        <w:t xml:space="preserve">    </w:t>
      </w:r>
      <w:r w:rsidRPr="00D26828">
        <w:rPr>
          <w:rFonts w:ascii="Times New Roman" w:eastAsia="Calibri" w:hAnsi="Times New Roman" w:cs="Times New Roman"/>
          <w:sz w:val="28"/>
          <w:szCs w:val="28"/>
        </w:rPr>
        <w:t xml:space="preserve"> ___________              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 xml:space="preserve">(подпись)  М.П.    </w:t>
      </w:r>
      <w:r w:rsidR="00305015">
        <w:rPr>
          <w:rFonts w:ascii="Times New Roman" w:eastAsia="Calibri" w:hAnsi="Times New Roman" w:cs="Times New Roman"/>
          <w:sz w:val="28"/>
          <w:szCs w:val="28"/>
        </w:rPr>
        <w:t xml:space="preserve">            </w:t>
      </w:r>
      <w:r w:rsidRPr="00D26828">
        <w:rPr>
          <w:rFonts w:ascii="Times New Roman" w:eastAsia="Calibri" w:hAnsi="Times New Roman" w:cs="Times New Roman"/>
          <w:sz w:val="28"/>
          <w:szCs w:val="28"/>
        </w:rPr>
        <w:t>(фамилия, имя, отчество</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Default="00D26828" w:rsidP="00D26828">
      <w:pPr>
        <w:spacing w:after="0" w:line="240" w:lineRule="auto"/>
        <w:jc w:val="both"/>
        <w:rPr>
          <w:rFonts w:ascii="Times New Roman" w:eastAsia="Calibri" w:hAnsi="Times New Roman" w:cs="Times New Roman"/>
          <w:sz w:val="28"/>
          <w:szCs w:val="28"/>
        </w:rPr>
      </w:pPr>
    </w:p>
    <w:p w:rsidR="00305015" w:rsidRPr="00D26828" w:rsidRDefault="00305015"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43497D" w:rsidRDefault="0043497D" w:rsidP="00D26828">
      <w:pPr>
        <w:spacing w:after="0" w:line="240" w:lineRule="auto"/>
        <w:jc w:val="right"/>
        <w:rPr>
          <w:rFonts w:ascii="Times New Roman" w:eastAsia="Calibri" w:hAnsi="Times New Roman" w:cs="Times New Roman"/>
          <w:sz w:val="28"/>
          <w:szCs w:val="28"/>
        </w:rPr>
      </w:pP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Приложение N 2</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к административному регламенту</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предоставления муниципальной услуги</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по предоставлению земельных участков</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bookmarkStart w:id="16" w:name="P489"/>
      <w:bookmarkEnd w:id="16"/>
      <w:r w:rsidRPr="00D26828">
        <w:rPr>
          <w:rFonts w:ascii="Times New Roman" w:eastAsia="Calibri" w:hAnsi="Times New Roman" w:cs="Times New Roman"/>
          <w:sz w:val="28"/>
          <w:szCs w:val="28"/>
        </w:rPr>
        <w:t>БЛОК-СХЕМА</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предоставления муниципальной услуги</w:t>
      </w:r>
    </w:p>
    <w:p w:rsidR="00D26828" w:rsidRPr="00D26828" w:rsidRDefault="00D26828" w:rsidP="00D26828">
      <w:pPr>
        <w:spacing w:after="0" w:line="240" w:lineRule="auto"/>
        <w:jc w:val="center"/>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Прием и регистрация документов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Рассмотрение документов, включая формирование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и направление межведомственных запросов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│Принятие решения и направление заявителю результата│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предоставления муниципальной услуги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Приложение N 3</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к административному регламенту</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предоставления муниципальной услуги</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по предоставлению земельных участков</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в безвозмездное пользование</w:t>
      </w:r>
    </w:p>
    <w:p w:rsidR="00D26828" w:rsidRPr="00D26828" w:rsidRDefault="00D26828" w:rsidP="00D26828">
      <w:pPr>
        <w:spacing w:after="0" w:line="240" w:lineRule="auto"/>
        <w:jc w:val="right"/>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Бланк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spellStart"/>
      <w:r w:rsidRPr="00D26828">
        <w:rPr>
          <w:rFonts w:ascii="Times New Roman" w:eastAsia="Calibri" w:hAnsi="Times New Roman" w:cs="Times New Roman"/>
          <w:sz w:val="28"/>
          <w:szCs w:val="28"/>
        </w:rPr>
        <w:t>с</w:t>
      </w:r>
      <w:proofErr w:type="gramStart"/>
      <w:r w:rsidRPr="00D26828">
        <w:rPr>
          <w:rFonts w:ascii="Times New Roman" w:eastAsia="Calibri" w:hAnsi="Times New Roman" w:cs="Times New Roman"/>
          <w:sz w:val="28"/>
          <w:szCs w:val="28"/>
        </w:rPr>
        <w:t>.С</w:t>
      </w:r>
      <w:proofErr w:type="gramEnd"/>
      <w:r w:rsidRPr="00D26828">
        <w:rPr>
          <w:rFonts w:ascii="Times New Roman" w:eastAsia="Calibri" w:hAnsi="Times New Roman" w:cs="Times New Roman"/>
          <w:sz w:val="28"/>
          <w:szCs w:val="28"/>
        </w:rPr>
        <w:t>еверное</w:t>
      </w:r>
      <w:proofErr w:type="spellEnd"/>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Дата, исходящий номер</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(фамилия, имя, отчество (последнее -</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при наличии) заявителя - гражданина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или наименование заявителя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юридического лица)</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(почтовый адрес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17" w:name="P530"/>
      <w:bookmarkEnd w:id="17"/>
      <w:r w:rsidRPr="00D26828">
        <w:rPr>
          <w:rFonts w:ascii="Times New Roman" w:eastAsia="Calibri" w:hAnsi="Times New Roman" w:cs="Times New Roman"/>
          <w:sz w:val="28"/>
          <w:szCs w:val="28"/>
        </w:rPr>
        <w:t xml:space="preserve">          Решение об отказе в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По  результатам рассмотрения документов, необходимых для предоставления муниципальной  услуги  "Предоставление  земельных  участков в безвозмездное пользование",  принято  решение  об  отказе  в предоставлении муниципальной  услуги по следующим основаниям: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__________________________________________________________________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 xml:space="preserve">(указываются основания для отказа, установленные </w:t>
      </w:r>
      <w:hyperlink w:anchor="P182" w:history="1">
        <w:r w:rsidRPr="00D26828">
          <w:rPr>
            <w:rFonts w:ascii="Times New Roman" w:eastAsia="Calibri" w:hAnsi="Times New Roman" w:cs="Times New Roman"/>
            <w:color w:val="0000FF"/>
            <w:sz w:val="28"/>
            <w:szCs w:val="28"/>
          </w:rPr>
          <w:t>пунктом 2.9.2</w:t>
        </w:r>
      </w:hyperlink>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административного регламента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по предоставлению земельных участков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Данное  решение  может  быть  обжаловано путем подачи жалобы в порядке, установленном   </w:t>
      </w:r>
      <w:hyperlink w:anchor="P325" w:history="1">
        <w:r w:rsidRPr="00D26828">
          <w:rPr>
            <w:rFonts w:ascii="Times New Roman" w:eastAsia="Calibri" w:hAnsi="Times New Roman" w:cs="Times New Roman"/>
            <w:color w:val="0000FF"/>
            <w:sz w:val="28"/>
            <w:szCs w:val="28"/>
          </w:rPr>
          <w:t>разделом   V</w:t>
        </w:r>
      </w:hyperlink>
      <w:r w:rsidRPr="00D26828">
        <w:rPr>
          <w:rFonts w:ascii="Times New Roman" w:eastAsia="Calibri" w:hAnsi="Times New Roman" w:cs="Times New Roman"/>
          <w:sz w:val="28"/>
          <w:szCs w:val="28"/>
        </w:rPr>
        <w:t xml:space="preserve">  административного  регламента  предоставления муниципальной  услуги  по предоставлению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Глава Северного района Новосибирской области _____________ (Ф.И.О.)</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(подпись)</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widowControl w:val="0"/>
        <w:autoSpaceDE w:val="0"/>
        <w:autoSpaceDN w:val="0"/>
        <w:spacing w:after="0" w:line="240" w:lineRule="auto"/>
        <w:jc w:val="both"/>
        <w:rPr>
          <w:rFonts w:ascii="Calibri" w:eastAsia="Times New Roman" w:hAnsi="Calibri" w:cs="Calibri"/>
          <w:szCs w:val="20"/>
          <w:lang w:eastAsia="ru-RU"/>
        </w:rPr>
      </w:pPr>
      <w:bookmarkStart w:id="18" w:name="_GoBack"/>
      <w:bookmarkEnd w:id="18"/>
    </w:p>
    <w:p w:rsidR="00D26828" w:rsidRPr="00D26828" w:rsidRDefault="00D26828" w:rsidP="00D26828">
      <w:pPr>
        <w:widowControl w:val="0"/>
        <w:autoSpaceDE w:val="0"/>
        <w:autoSpaceDN w:val="0"/>
        <w:spacing w:after="0" w:line="240" w:lineRule="auto"/>
        <w:jc w:val="both"/>
        <w:rPr>
          <w:rFonts w:ascii="Calibri" w:eastAsia="Times New Roman" w:hAnsi="Calibri" w:cs="Calibri"/>
          <w:szCs w:val="20"/>
          <w:lang w:eastAsia="ru-RU"/>
        </w:rPr>
      </w:pPr>
    </w:p>
    <w:p w:rsidR="004F0411" w:rsidRPr="004F0411" w:rsidRDefault="004F0411" w:rsidP="00D26828">
      <w:pPr>
        <w:spacing w:after="0" w:line="240" w:lineRule="auto"/>
        <w:ind w:firstLine="567"/>
        <w:jc w:val="center"/>
        <w:rPr>
          <w:rFonts w:ascii="Times New Roman" w:eastAsia="Times New Roman" w:hAnsi="Times New Roman" w:cs="Times New Roman"/>
          <w:sz w:val="28"/>
          <w:szCs w:val="28"/>
          <w:lang w:eastAsia="ru-RU"/>
        </w:rPr>
      </w:pPr>
    </w:p>
    <w:p w:rsidR="0043497D" w:rsidRPr="004F0411" w:rsidRDefault="0043497D">
      <w:pPr>
        <w:spacing w:after="0" w:line="240" w:lineRule="auto"/>
        <w:ind w:firstLine="567"/>
        <w:jc w:val="center"/>
        <w:rPr>
          <w:rFonts w:ascii="Times New Roman" w:eastAsia="Times New Roman" w:hAnsi="Times New Roman" w:cs="Times New Roman"/>
          <w:sz w:val="28"/>
          <w:szCs w:val="28"/>
          <w:lang w:eastAsia="ru-RU"/>
        </w:rPr>
      </w:pPr>
    </w:p>
    <w:sectPr w:rsidR="0043497D" w:rsidRPr="004F0411" w:rsidSect="00D26828">
      <w:footerReference w:type="default" r:id="rId3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12F" w:rsidRDefault="00BF312F" w:rsidP="008729EC">
      <w:pPr>
        <w:spacing w:after="0" w:line="240" w:lineRule="auto"/>
      </w:pPr>
      <w:r>
        <w:separator/>
      </w:r>
    </w:p>
  </w:endnote>
  <w:endnote w:type="continuationSeparator" w:id="0">
    <w:p w:rsidR="00BF312F" w:rsidRDefault="00BF312F"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15" w:rsidRDefault="0030501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12F" w:rsidRDefault="00BF312F" w:rsidP="008729EC">
      <w:pPr>
        <w:spacing w:after="0" w:line="240" w:lineRule="auto"/>
      </w:pPr>
      <w:r>
        <w:separator/>
      </w:r>
    </w:p>
  </w:footnote>
  <w:footnote w:type="continuationSeparator" w:id="0">
    <w:p w:rsidR="00BF312F" w:rsidRDefault="00BF312F"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B746495"/>
    <w:multiLevelType w:val="hybridMultilevel"/>
    <w:tmpl w:val="2FE4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8339B2"/>
    <w:multiLevelType w:val="hybridMultilevel"/>
    <w:tmpl w:val="651A1B08"/>
    <w:lvl w:ilvl="0" w:tplc="0FB288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1BF77D30"/>
    <w:multiLevelType w:val="hybridMultilevel"/>
    <w:tmpl w:val="DCB25A3C"/>
    <w:lvl w:ilvl="0" w:tplc="81589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5B67CA1"/>
    <w:multiLevelType w:val="hybridMultilevel"/>
    <w:tmpl w:val="05DC0E14"/>
    <w:lvl w:ilvl="0" w:tplc="8E6A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396AA8"/>
    <w:multiLevelType w:val="hybridMultilevel"/>
    <w:tmpl w:val="C0E23BB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402468D5"/>
    <w:multiLevelType w:val="hybridMultilevel"/>
    <w:tmpl w:val="587E347E"/>
    <w:lvl w:ilvl="0" w:tplc="4712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2932BB"/>
    <w:multiLevelType w:val="hybridMultilevel"/>
    <w:tmpl w:val="B18CCC8C"/>
    <w:lvl w:ilvl="0" w:tplc="2A5EE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0501F2"/>
    <w:multiLevelType w:val="hybridMultilevel"/>
    <w:tmpl w:val="E84C2D14"/>
    <w:lvl w:ilvl="0" w:tplc="EB2A5240">
      <w:start w:val="1"/>
      <w:numFmt w:val="decimal"/>
      <w:lvlText w:val="%1)"/>
      <w:lvlJc w:val="left"/>
      <w:pPr>
        <w:ind w:left="1287"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F96451F"/>
    <w:multiLevelType w:val="hybridMultilevel"/>
    <w:tmpl w:val="243A1C36"/>
    <w:lvl w:ilvl="0" w:tplc="89F64C8E">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nsid w:val="6BA72A69"/>
    <w:multiLevelType w:val="hybridMultilevel"/>
    <w:tmpl w:val="61D232D6"/>
    <w:lvl w:ilvl="0" w:tplc="4F002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FCF1D31"/>
    <w:multiLevelType w:val="hybridMultilevel"/>
    <w:tmpl w:val="5B3449BE"/>
    <w:lvl w:ilvl="0" w:tplc="5008ACF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801FC5"/>
    <w:multiLevelType w:val="hybridMultilevel"/>
    <w:tmpl w:val="DB3ACE06"/>
    <w:lvl w:ilvl="0" w:tplc="D386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3"/>
  </w:num>
  <w:num w:numId="2">
    <w:abstractNumId w:val="2"/>
  </w:num>
  <w:num w:numId="3">
    <w:abstractNumId w:val="9"/>
  </w:num>
  <w:num w:numId="4">
    <w:abstractNumId w:val="6"/>
  </w:num>
  <w:num w:numId="5">
    <w:abstractNumId w:val="21"/>
  </w:num>
  <w:num w:numId="6">
    <w:abstractNumId w:val="1"/>
  </w:num>
  <w:num w:numId="7">
    <w:abstractNumId w:val="16"/>
  </w:num>
  <w:num w:numId="8">
    <w:abstractNumId w:val="17"/>
  </w:num>
  <w:num w:numId="9">
    <w:abstractNumId w:val="14"/>
  </w:num>
  <w:num w:numId="10">
    <w:abstractNumId w:val="8"/>
  </w:num>
  <w:num w:numId="11">
    <w:abstractNumId w:val="12"/>
  </w:num>
  <w:num w:numId="12">
    <w:abstractNumId w:val="5"/>
  </w:num>
  <w:num w:numId="13">
    <w:abstractNumId w:val="19"/>
  </w:num>
  <w:num w:numId="14">
    <w:abstractNumId w:val="11"/>
  </w:num>
  <w:num w:numId="15">
    <w:abstractNumId w:val="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11625"/>
    <w:rsid w:val="00011AF6"/>
    <w:rsid w:val="000246DF"/>
    <w:rsid w:val="00024F23"/>
    <w:rsid w:val="000618A4"/>
    <w:rsid w:val="00065D10"/>
    <w:rsid w:val="00067DAE"/>
    <w:rsid w:val="000737B7"/>
    <w:rsid w:val="00074F56"/>
    <w:rsid w:val="000830C3"/>
    <w:rsid w:val="00083EBB"/>
    <w:rsid w:val="00087A2D"/>
    <w:rsid w:val="000A7FDE"/>
    <w:rsid w:val="000C3591"/>
    <w:rsid w:val="000C4680"/>
    <w:rsid w:val="000C7F9F"/>
    <w:rsid w:val="000D309B"/>
    <w:rsid w:val="000E4E5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C642F"/>
    <w:rsid w:val="001E0F61"/>
    <w:rsid w:val="001E2124"/>
    <w:rsid w:val="001E3128"/>
    <w:rsid w:val="001F3010"/>
    <w:rsid w:val="0020777D"/>
    <w:rsid w:val="002131A4"/>
    <w:rsid w:val="00220601"/>
    <w:rsid w:val="00222839"/>
    <w:rsid w:val="0023548C"/>
    <w:rsid w:val="00240A75"/>
    <w:rsid w:val="002513A2"/>
    <w:rsid w:val="00254CB5"/>
    <w:rsid w:val="00254F22"/>
    <w:rsid w:val="00256064"/>
    <w:rsid w:val="0025652E"/>
    <w:rsid w:val="00257D70"/>
    <w:rsid w:val="002600E1"/>
    <w:rsid w:val="00271908"/>
    <w:rsid w:val="00275D07"/>
    <w:rsid w:val="00277C35"/>
    <w:rsid w:val="00281D02"/>
    <w:rsid w:val="002A07FA"/>
    <w:rsid w:val="002C727C"/>
    <w:rsid w:val="002D03FA"/>
    <w:rsid w:val="002D1939"/>
    <w:rsid w:val="002D5D10"/>
    <w:rsid w:val="002E0C04"/>
    <w:rsid w:val="002E2B23"/>
    <w:rsid w:val="002E4F65"/>
    <w:rsid w:val="002E6E0F"/>
    <w:rsid w:val="002F06C3"/>
    <w:rsid w:val="002F0990"/>
    <w:rsid w:val="002F229C"/>
    <w:rsid w:val="002F2AB5"/>
    <w:rsid w:val="00305015"/>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38FB"/>
    <w:rsid w:val="0039479B"/>
    <w:rsid w:val="00397C66"/>
    <w:rsid w:val="003A1051"/>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3497D"/>
    <w:rsid w:val="004423A2"/>
    <w:rsid w:val="00442F1F"/>
    <w:rsid w:val="00443311"/>
    <w:rsid w:val="00446EEB"/>
    <w:rsid w:val="00450A44"/>
    <w:rsid w:val="00451146"/>
    <w:rsid w:val="00451EA4"/>
    <w:rsid w:val="00460B64"/>
    <w:rsid w:val="00461B7B"/>
    <w:rsid w:val="00466499"/>
    <w:rsid w:val="00470612"/>
    <w:rsid w:val="004723A1"/>
    <w:rsid w:val="00495775"/>
    <w:rsid w:val="004A0C80"/>
    <w:rsid w:val="004A186D"/>
    <w:rsid w:val="004A658E"/>
    <w:rsid w:val="004D0174"/>
    <w:rsid w:val="004D2790"/>
    <w:rsid w:val="004E06E8"/>
    <w:rsid w:val="004F0411"/>
    <w:rsid w:val="004F165B"/>
    <w:rsid w:val="004F28B0"/>
    <w:rsid w:val="00502371"/>
    <w:rsid w:val="00502A24"/>
    <w:rsid w:val="00506BBA"/>
    <w:rsid w:val="00507350"/>
    <w:rsid w:val="00512F0A"/>
    <w:rsid w:val="00513E10"/>
    <w:rsid w:val="00514DCF"/>
    <w:rsid w:val="00546974"/>
    <w:rsid w:val="00547F1F"/>
    <w:rsid w:val="005515B3"/>
    <w:rsid w:val="005524AF"/>
    <w:rsid w:val="0055609F"/>
    <w:rsid w:val="0056107A"/>
    <w:rsid w:val="005678FC"/>
    <w:rsid w:val="00593051"/>
    <w:rsid w:val="00597BC7"/>
    <w:rsid w:val="005A29BD"/>
    <w:rsid w:val="005A4C09"/>
    <w:rsid w:val="005B30A0"/>
    <w:rsid w:val="005C22DC"/>
    <w:rsid w:val="005C4419"/>
    <w:rsid w:val="005D61D6"/>
    <w:rsid w:val="005D7E93"/>
    <w:rsid w:val="005E67A6"/>
    <w:rsid w:val="005E74DA"/>
    <w:rsid w:val="005F799F"/>
    <w:rsid w:val="006104B3"/>
    <w:rsid w:val="00611789"/>
    <w:rsid w:val="00617410"/>
    <w:rsid w:val="0062781F"/>
    <w:rsid w:val="00636FB9"/>
    <w:rsid w:val="0064212E"/>
    <w:rsid w:val="00642847"/>
    <w:rsid w:val="00651BB7"/>
    <w:rsid w:val="0065454F"/>
    <w:rsid w:val="006673DD"/>
    <w:rsid w:val="00671285"/>
    <w:rsid w:val="00684DC2"/>
    <w:rsid w:val="00687E1A"/>
    <w:rsid w:val="006956D8"/>
    <w:rsid w:val="006A601B"/>
    <w:rsid w:val="006B0CA6"/>
    <w:rsid w:val="006B1D5D"/>
    <w:rsid w:val="006B3219"/>
    <w:rsid w:val="006B4657"/>
    <w:rsid w:val="006B46F2"/>
    <w:rsid w:val="006B62E4"/>
    <w:rsid w:val="006C4F6C"/>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66B9A"/>
    <w:rsid w:val="00770A86"/>
    <w:rsid w:val="0077380A"/>
    <w:rsid w:val="00776F18"/>
    <w:rsid w:val="007938E9"/>
    <w:rsid w:val="00796B22"/>
    <w:rsid w:val="007A2CCC"/>
    <w:rsid w:val="007B2078"/>
    <w:rsid w:val="007B2F7C"/>
    <w:rsid w:val="007B6203"/>
    <w:rsid w:val="007C6523"/>
    <w:rsid w:val="007D2B61"/>
    <w:rsid w:val="007D46E7"/>
    <w:rsid w:val="007D6439"/>
    <w:rsid w:val="007D7312"/>
    <w:rsid w:val="007E0F62"/>
    <w:rsid w:val="007E6126"/>
    <w:rsid w:val="007F31EF"/>
    <w:rsid w:val="007F5F58"/>
    <w:rsid w:val="007F7C98"/>
    <w:rsid w:val="008039F9"/>
    <w:rsid w:val="00806503"/>
    <w:rsid w:val="00815B8D"/>
    <w:rsid w:val="00816360"/>
    <w:rsid w:val="008226A8"/>
    <w:rsid w:val="00823609"/>
    <w:rsid w:val="0083094D"/>
    <w:rsid w:val="00835007"/>
    <w:rsid w:val="00836507"/>
    <w:rsid w:val="00842272"/>
    <w:rsid w:val="008532EB"/>
    <w:rsid w:val="00853722"/>
    <w:rsid w:val="00861698"/>
    <w:rsid w:val="0086283B"/>
    <w:rsid w:val="008645D3"/>
    <w:rsid w:val="00871B93"/>
    <w:rsid w:val="008729EC"/>
    <w:rsid w:val="00877AE4"/>
    <w:rsid w:val="00880BCC"/>
    <w:rsid w:val="008B14EB"/>
    <w:rsid w:val="008B1C34"/>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4525A"/>
    <w:rsid w:val="00953891"/>
    <w:rsid w:val="00955B7A"/>
    <w:rsid w:val="00960DEF"/>
    <w:rsid w:val="00966FE9"/>
    <w:rsid w:val="00967B60"/>
    <w:rsid w:val="00980FF8"/>
    <w:rsid w:val="00984316"/>
    <w:rsid w:val="00990520"/>
    <w:rsid w:val="00993887"/>
    <w:rsid w:val="009949E9"/>
    <w:rsid w:val="00997F71"/>
    <w:rsid w:val="009B025E"/>
    <w:rsid w:val="009B68B0"/>
    <w:rsid w:val="009C7D6A"/>
    <w:rsid w:val="009E0B90"/>
    <w:rsid w:val="009E5285"/>
    <w:rsid w:val="009F2D14"/>
    <w:rsid w:val="00A07788"/>
    <w:rsid w:val="00A11C8B"/>
    <w:rsid w:val="00A122C7"/>
    <w:rsid w:val="00A1722A"/>
    <w:rsid w:val="00A231AD"/>
    <w:rsid w:val="00A23296"/>
    <w:rsid w:val="00A313E0"/>
    <w:rsid w:val="00A31E1A"/>
    <w:rsid w:val="00A42C9F"/>
    <w:rsid w:val="00A51DC5"/>
    <w:rsid w:val="00A6408A"/>
    <w:rsid w:val="00A81C32"/>
    <w:rsid w:val="00A82254"/>
    <w:rsid w:val="00A87E59"/>
    <w:rsid w:val="00AA3549"/>
    <w:rsid w:val="00AB7CD8"/>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23625"/>
    <w:rsid w:val="00B31EC0"/>
    <w:rsid w:val="00B34D02"/>
    <w:rsid w:val="00B44A00"/>
    <w:rsid w:val="00B45A91"/>
    <w:rsid w:val="00B4744E"/>
    <w:rsid w:val="00B506E0"/>
    <w:rsid w:val="00B53FC4"/>
    <w:rsid w:val="00B661BD"/>
    <w:rsid w:val="00B66A65"/>
    <w:rsid w:val="00B67ECA"/>
    <w:rsid w:val="00B73F92"/>
    <w:rsid w:val="00B7634D"/>
    <w:rsid w:val="00B818B8"/>
    <w:rsid w:val="00BA3E66"/>
    <w:rsid w:val="00BA6ADC"/>
    <w:rsid w:val="00BB5BBF"/>
    <w:rsid w:val="00BC082F"/>
    <w:rsid w:val="00BC4405"/>
    <w:rsid w:val="00BE77A6"/>
    <w:rsid w:val="00BF312F"/>
    <w:rsid w:val="00BF4E7E"/>
    <w:rsid w:val="00C05F85"/>
    <w:rsid w:val="00C137E8"/>
    <w:rsid w:val="00C16691"/>
    <w:rsid w:val="00C16CDE"/>
    <w:rsid w:val="00C22A5C"/>
    <w:rsid w:val="00C36149"/>
    <w:rsid w:val="00C46F3F"/>
    <w:rsid w:val="00C51DCF"/>
    <w:rsid w:val="00C554AE"/>
    <w:rsid w:val="00C56FF9"/>
    <w:rsid w:val="00C66E05"/>
    <w:rsid w:val="00C73150"/>
    <w:rsid w:val="00C7556C"/>
    <w:rsid w:val="00C76BCC"/>
    <w:rsid w:val="00C82CD4"/>
    <w:rsid w:val="00C864B2"/>
    <w:rsid w:val="00C874CD"/>
    <w:rsid w:val="00C91616"/>
    <w:rsid w:val="00C95249"/>
    <w:rsid w:val="00C959EF"/>
    <w:rsid w:val="00CA35AB"/>
    <w:rsid w:val="00CA4761"/>
    <w:rsid w:val="00CA670C"/>
    <w:rsid w:val="00CA6D7F"/>
    <w:rsid w:val="00CC1C33"/>
    <w:rsid w:val="00CD3855"/>
    <w:rsid w:val="00CD6356"/>
    <w:rsid w:val="00CD7B47"/>
    <w:rsid w:val="00CE3CB5"/>
    <w:rsid w:val="00D0519F"/>
    <w:rsid w:val="00D06911"/>
    <w:rsid w:val="00D179E2"/>
    <w:rsid w:val="00D20F74"/>
    <w:rsid w:val="00D26828"/>
    <w:rsid w:val="00D3019A"/>
    <w:rsid w:val="00D30E91"/>
    <w:rsid w:val="00D30F0F"/>
    <w:rsid w:val="00D32E6F"/>
    <w:rsid w:val="00D4190B"/>
    <w:rsid w:val="00D52DED"/>
    <w:rsid w:val="00D56EF4"/>
    <w:rsid w:val="00D83534"/>
    <w:rsid w:val="00D955EF"/>
    <w:rsid w:val="00DA0649"/>
    <w:rsid w:val="00DA4090"/>
    <w:rsid w:val="00DB0C1F"/>
    <w:rsid w:val="00DB75EB"/>
    <w:rsid w:val="00DC3822"/>
    <w:rsid w:val="00DD12F7"/>
    <w:rsid w:val="00DE172D"/>
    <w:rsid w:val="00DE6A15"/>
    <w:rsid w:val="00DE76EB"/>
    <w:rsid w:val="00E05A4E"/>
    <w:rsid w:val="00E063EF"/>
    <w:rsid w:val="00E11C07"/>
    <w:rsid w:val="00E2259C"/>
    <w:rsid w:val="00E33DFC"/>
    <w:rsid w:val="00E341D2"/>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50D80"/>
    <w:rsid w:val="00F52D3D"/>
    <w:rsid w:val="00F54838"/>
    <w:rsid w:val="00F561B8"/>
    <w:rsid w:val="00F64BC5"/>
    <w:rsid w:val="00F77C3C"/>
    <w:rsid w:val="00F8066D"/>
    <w:rsid w:val="00F86437"/>
    <w:rsid w:val="00F8778C"/>
    <w:rsid w:val="00F94D8F"/>
    <w:rsid w:val="00F95DCF"/>
    <w:rsid w:val="00FA1168"/>
    <w:rsid w:val="00FA141D"/>
    <w:rsid w:val="00FA17EA"/>
    <w:rsid w:val="00FA2EBD"/>
    <w:rsid w:val="00FA55A5"/>
    <w:rsid w:val="00FB4D39"/>
    <w:rsid w:val="00FC16A1"/>
    <w:rsid w:val="00FC6B8C"/>
    <w:rsid w:val="00FD0C5E"/>
    <w:rsid w:val="00FD351D"/>
    <w:rsid w:val="00FD46A4"/>
    <w:rsid w:val="00FD61A2"/>
    <w:rsid w:val="00FE5F60"/>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0">
    <w:name w:val="Нет списка1"/>
    <w:next w:val="a2"/>
    <w:uiPriority w:val="99"/>
    <w:semiHidden/>
    <w:unhideWhenUsed/>
    <w:rsid w:val="00D26828"/>
  </w:style>
  <w:style w:type="paragraph" w:customStyle="1" w:styleId="ConsPlusCell">
    <w:name w:val="ConsPlusCell"/>
    <w:rsid w:val="00D268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68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68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68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6828"/>
    <w:pPr>
      <w:widowControl w:val="0"/>
      <w:autoSpaceDE w:val="0"/>
      <w:autoSpaceDN w:val="0"/>
      <w:spacing w:after="0" w:line="240" w:lineRule="auto"/>
    </w:pPr>
    <w:rPr>
      <w:rFonts w:ascii="Arial" w:eastAsia="Times New Roman" w:hAnsi="Arial" w:cs="Arial"/>
      <w:sz w:val="20"/>
      <w:szCs w:val="20"/>
      <w:lang w:eastAsia="ru-RU"/>
    </w:rPr>
  </w:style>
  <w:style w:type="character" w:styleId="af">
    <w:name w:val="annotation reference"/>
    <w:rsid w:val="00D26828"/>
    <w:rPr>
      <w:sz w:val="16"/>
      <w:szCs w:val="16"/>
    </w:rPr>
  </w:style>
  <w:style w:type="paragraph" w:styleId="af0">
    <w:name w:val="Normal (Web)"/>
    <w:basedOn w:val="a"/>
    <w:uiPriority w:val="99"/>
    <w:rsid w:val="00D268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241504342A0D86888E367072A252855AADDEF4F0D3763989EB061C744F00B43E90377912D7DA52t1XDH" TargetMode="External"/><Relationship Id="rId18" Type="http://schemas.openxmlformats.org/officeDocument/2006/relationships/hyperlink" Target="consultantplus://offline/ref=8A241504342A0D86888E367072A252855AA7DFF2F5D3763989EB061C74t4XFH" TargetMode="External"/><Relationship Id="rId26" Type="http://schemas.openxmlformats.org/officeDocument/2006/relationships/hyperlink" Target="consultantplus://offline/ref=8A241504342A0D86888E367072A252855AA7D8FDFED9763989EB061C744F00B43E90377E17tDX5H" TargetMode="External"/><Relationship Id="rId3" Type="http://schemas.openxmlformats.org/officeDocument/2006/relationships/styles" Target="styles.xml"/><Relationship Id="rId21" Type="http://schemas.openxmlformats.org/officeDocument/2006/relationships/hyperlink" Target="consultantplus://offline/ref=8A241504342A0D86888E287D64CE0C8C51A480F9FFD4756DD5B45D4123460AE379DF6E3B56DADB5B19E733tAX8H" TargetMode="External"/><Relationship Id="rId34" Type="http://schemas.openxmlformats.org/officeDocument/2006/relationships/hyperlink" Target="consultantplus://offline/ref=8A241504342A0D86888E367072A252855AADDEF4F0D3763989EB061C744F00B43E9037t7XCH" TargetMode="External"/><Relationship Id="rId7" Type="http://schemas.openxmlformats.org/officeDocument/2006/relationships/footnotes" Target="footnotes.xml"/><Relationship Id="rId12" Type="http://schemas.openxmlformats.org/officeDocument/2006/relationships/hyperlink" Target="consultantplus://offline/ref=8A241504342A0D86888E367072A252855AADDFF0F2D4763989EB061C74t4XFH" TargetMode="External"/><Relationship Id="rId17" Type="http://schemas.openxmlformats.org/officeDocument/2006/relationships/hyperlink" Target="consultantplus://offline/ref=8A241504342A0D86888E367072A2528559AADAF4FED3763989EB061C74t4XFH" TargetMode="External"/><Relationship Id="rId25" Type="http://schemas.openxmlformats.org/officeDocument/2006/relationships/hyperlink" Target="consultantplus://offline/ref=8A241504342A0D86888E367072A252855AA7D8FDFED9763989EB061C744F00B43E90377912DEtDX2H" TargetMode="External"/><Relationship Id="rId33" Type="http://schemas.openxmlformats.org/officeDocument/2006/relationships/hyperlink" Target="consultantplus://offline/ref=8A241504342A0D86888E367072A252855AADDEF4F0D3763989EB061C744F00B43E9037t7X9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241504342A0D86888E367072A252855AA7DFF3FFD5763989EB061C74t4XFH" TargetMode="External"/><Relationship Id="rId20" Type="http://schemas.openxmlformats.org/officeDocument/2006/relationships/hyperlink" Target="consultantplus://offline/ref=8A241504342A0D86888E367072A2528559A8DBF3FED4763989EB061C74t4XFH" TargetMode="External"/><Relationship Id="rId29" Type="http://schemas.openxmlformats.org/officeDocument/2006/relationships/hyperlink" Target="consultantplus://offline/ref=8A241504342A0D86888E367072A252855AA7D8FDFED9763989EB061C744F00B43E90377E10tDX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241504342A0D86888E367072A252855AA7D8FDFED0763989EB061C74t4XFH" TargetMode="External"/><Relationship Id="rId24" Type="http://schemas.openxmlformats.org/officeDocument/2006/relationships/hyperlink" Target="consultantplus://offline/ref=8A241504342A0D86888E367072A252855AAFD7F5F7D8763989EB061C744F00B43E90377912D7DA5At1XBH" TargetMode="External"/><Relationship Id="rId32" Type="http://schemas.openxmlformats.org/officeDocument/2006/relationships/hyperlink" Target="consultantplus://offline/ref=8A241504342A0D86888E367072A252855AADDEFCF6D6763989EB061C74t4XFH"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A241504342A0D86888E367072A252855AA7D8FDFED5763989EB061C74t4XFH" TargetMode="External"/><Relationship Id="rId23" Type="http://schemas.openxmlformats.org/officeDocument/2006/relationships/hyperlink" Target="consultantplus://offline/ref=8A241504342A0D86888E287D64CE0C8C51A480F9F0D37466D2B45D4123460AE379DF6E3B56DADB5B19E236tAXCH" TargetMode="External"/><Relationship Id="rId28" Type="http://schemas.openxmlformats.org/officeDocument/2006/relationships/hyperlink" Target="consultantplus://offline/ref=8A241504342A0D86888E367072A252855AA7D8FDFED9763989EB061C744F00B43E90377E13tDX6H" TargetMode="External"/><Relationship Id="rId36" Type="http://schemas.openxmlformats.org/officeDocument/2006/relationships/footer" Target="footer1.xml"/><Relationship Id="rId10" Type="http://schemas.openxmlformats.org/officeDocument/2006/relationships/hyperlink" Target="consultantplus://offline/ref=8A241504342A0D86888E367072A252855AA7D8FDFED9763989EB061C744F00B43E90377F10tDX1H" TargetMode="External"/><Relationship Id="rId19" Type="http://schemas.openxmlformats.org/officeDocument/2006/relationships/hyperlink" Target="consultantplus://offline/ref=8A241504342A0D86888E367072A252855AAFD7F5F7D8763989EB061C74t4XFH" TargetMode="External"/><Relationship Id="rId31" Type="http://schemas.openxmlformats.org/officeDocument/2006/relationships/hyperlink" Target="consultantplus://offline/ref=8A241504342A0D86888E367072A2528559A8DBF3FED4763989EB061C74t4XF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A241504342A0D86888E367072A252855AADDEFCF6D6763989EB061C74t4XFH" TargetMode="External"/><Relationship Id="rId22" Type="http://schemas.openxmlformats.org/officeDocument/2006/relationships/hyperlink" Target="consultantplus://offline/ref=8A241504342A0D86888E287D64CE0C8C51A480F9F3D7796DDCB45D4123460AE3t7X9H" TargetMode="External"/><Relationship Id="rId27" Type="http://schemas.openxmlformats.org/officeDocument/2006/relationships/hyperlink" Target="consultantplus://offline/ref=8A241504342A0D86888E367072A252855AA7D8FDFED9763989EB061C744F00B43E90377E13tDX4H" TargetMode="External"/><Relationship Id="rId30" Type="http://schemas.openxmlformats.org/officeDocument/2006/relationships/hyperlink" Target="consultantplus://offline/ref=8A241504342A0D86888E367072A252855AA7D8FDFED9763989EB061C744F00B43E90377014tDX7H" TargetMode="External"/><Relationship Id="rId35" Type="http://schemas.openxmlformats.org/officeDocument/2006/relationships/hyperlink" Target="consultantplus://offline/ref=8A241504342A0D86888E367072A252855AA7D8FDFED9763989EB061C744F00B43E90377D15tDX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CA4B-8A6B-461F-AAFD-D5B36C46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27</Pages>
  <Words>10503</Words>
  <Characters>59873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218</cp:revision>
  <cp:lastPrinted>2018-02-19T08:35:00Z</cp:lastPrinted>
  <dcterms:created xsi:type="dcterms:W3CDTF">2016-12-16T02:38:00Z</dcterms:created>
  <dcterms:modified xsi:type="dcterms:W3CDTF">2018-02-19T08:35:00Z</dcterms:modified>
</cp:coreProperties>
</file>