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3E" w:rsidRDefault="00690E28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D0C7E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05E7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C7089" w:rsidRDefault="00CC7089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 и ведения реестра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(функций) Северного  района Новосибирской  области 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услуг", </w:t>
      </w:r>
      <w:hyperlink r:id="rId11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Северного района Новосибирской  области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 </w:t>
      </w:r>
      <w:hyperlink w:anchor="P26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 ведения реестра муниципальных услуг (функций) Северного района Новосибирской  области.</w:t>
      </w:r>
    </w:p>
    <w:p w:rsidR="00D5635D" w:rsidRDefault="00D5635D" w:rsidP="00D5635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администрации Северного района Новосибирской области (</w:t>
      </w:r>
      <w:proofErr w:type="spellStart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proofErr w:type="gramStart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3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D5635D" w:rsidRPr="00105E71" w:rsidRDefault="00D5635D" w:rsidP="00D56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начальника отдела по</w:t>
      </w:r>
      <w:r w:rsidRPr="00105E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экономическому развитию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труда и имущества</w:t>
      </w:r>
      <w:r w:rsidRPr="00105E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Северного района Новосибирской области </w:t>
      </w:r>
      <w:proofErr w:type="spellStart"/>
      <w:r w:rsidRPr="00105E71">
        <w:rPr>
          <w:rFonts w:ascii="Times New Roman" w:eastAsia="Times New Roman" w:hAnsi="Times New Roman" w:cs="Times New Roman"/>
          <w:sz w:val="28"/>
          <w:szCs w:val="24"/>
          <w:lang w:eastAsia="ru-RU"/>
        </w:rPr>
        <w:t>Войнову</w:t>
      </w:r>
      <w:proofErr w:type="spellEnd"/>
      <w:r w:rsidRPr="00105E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М.В. </w:t>
      </w:r>
    </w:p>
    <w:p w:rsidR="00D5635D" w:rsidRDefault="00D5635D" w:rsidP="00D5635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Default="00D5635D" w:rsidP="00D5635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Северного  района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 области </w:t>
      </w: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Коростелев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05.07.2018 № 457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6"/>
      <w:bookmarkEnd w:id="0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ВЕДЕНИЯ РЕЕСТРА </w:t>
      </w:r>
      <w:proofErr w:type="gramStart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(ФУНКЦИЙ)  СЕВЕРНОГО РАЙОНА  НОВОСИБИРСКОЙ   ОБЛАСТИ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и ведения реестра муниципальных услуг (функций)  Северного   района  Новосибирской  области  (далее - Порядок) разработан в соответствии с Федеральным </w:t>
      </w:r>
      <w:hyperlink r:id="rId12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услуг", </w:t>
      </w:r>
      <w:hyperlink r:id="rId13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функций)", </w:t>
      </w:r>
      <w:hyperlink r:id="rId14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</w:t>
      </w:r>
      <w:proofErr w:type="gramEnd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15.10.2012 N 474-п "О Порядке взаимодействия исполнительных органов государственной власти Новосибирской области и органов местного самоуправления в Новосибирской области с уполномоченным исполнительным органом государственной власти Новосибирской области при формировании сведений о государственных и муниципальных услугах (функциях), предоставляемых (осуществляемых) исполнительными органами государственной власти Новосибирской области и органами местного самоуправления", </w:t>
      </w:r>
      <w:hyperlink r:id="rId15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  района  Новосибирской  области  и регулирует процедуры формирования и ведения реестра</w:t>
      </w:r>
      <w:proofErr w:type="gramEnd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(функций) Северного   района Новосибирской  области (далее - реестр), формирования сведений для размещения в федеральной государственной информационной системе "Федеральный реестр государственных и муниципальных услуг (функций)" (далее - ФГИС "Федеральный реестр").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и ведение реестра осуществляется в целях систематизации информации о муниципальных услугах, предоставляемых администрацией Северного   района Новосибирской   области (далее - администрация), о муниципальных функциях по осуществлению муниципального контроля администрацией и об услугах, предоставляемых муниципальными учреждениями и другими организациями Северного  района Новосибирской области, участвующими в предоставлении муниципальных услуг.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Реестр содержит сведения:</w:t>
      </w:r>
      <w:bookmarkStart w:id="1" w:name="P35"/>
      <w:bookmarkEnd w:id="1"/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муниципальных услугах, предоставляемых администрацией;</w:t>
      </w:r>
      <w:bookmarkStart w:id="2" w:name="P36"/>
      <w:bookmarkEnd w:id="2"/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услугах, которые являются необходимыми и обязательными для предоставления муниципальных услуг администрацией и предоставляются организациями, участвующими в предоставлении муниципальных услуг, включенных в перечень, утвержденный решением Совета депутатов  Северного </w:t>
      </w: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Новосибирской   области;</w:t>
      </w:r>
      <w:bookmarkStart w:id="3" w:name="P37"/>
      <w:bookmarkEnd w:id="3"/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 услугах, 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 в электронной форме;</w:t>
      </w:r>
      <w:bookmarkStart w:id="4" w:name="P38"/>
      <w:bookmarkEnd w:id="4"/>
      <w:proofErr w:type="gramEnd"/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муниципальных функциях по осуществлению муниципального контроля администрацией.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II. Формирование и ведение реестра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Ведение реестра осуществляется  управлением  экономического  развития,  труда и  имущества   администрации  Северного  района   Новосибирской  области 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Реестр состоит из перечней:</w:t>
      </w:r>
      <w:bookmarkStart w:id="5" w:name="P43"/>
      <w:bookmarkEnd w:id="5"/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w:anchor="P85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услуг, предоставляемых администрацией, утвержденный постановлением администрации (приложение N 1);</w:t>
      </w:r>
      <w:bookmarkStart w:id="6" w:name="P44"/>
      <w:bookmarkEnd w:id="6"/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услуг, которые являются необходимыми и обязательными для предоставления муниципальных услуг администрацией и предоставляются организациями, участвующими в предоставлении муниципальных услуг, утвержденный решением Совета депутатов  Северного района Новосибирской области;</w:t>
      </w:r>
      <w:bookmarkStart w:id="7" w:name="P45"/>
      <w:bookmarkEnd w:id="7"/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hyperlink w:anchor="P117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оказываемых муниципальными учреждениями и другими организациями, в которых размещается муниципальное задание (заказ), подлежащих включению в ФГИС "Федеральный реестр" и предоставляемых в электронной форме, утвержденный постановлением администрации (приложение N 2);</w:t>
      </w:r>
      <w:bookmarkStart w:id="8" w:name="P46"/>
      <w:bookmarkEnd w:id="8"/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hyperlink w:anchor="P167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функций по осуществлению муниципального контроля администрацией, утвержденный постановлением администрации (приложение N 3).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и ведение реестра включает в себя следующие процедуры: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включение сведений в перечни;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внесение изменений и дополнений в сведения, содержащиеся в перечнях;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исключение сведений из перечней.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Включение, внесение изменений и дополнений или исключение сведений из перечней, указанных в </w:t>
      </w:r>
      <w:hyperlink w:anchor="P43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45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46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1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осуществляется постановлением администрации.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Включение, внесение изменений и дополнений или исключение сведений из перечня, указанного в </w:t>
      </w:r>
      <w:hyperlink w:anchor="P44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1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осуществляется решением Совета депутатов Северного района Новосибирской   области.</w:t>
      </w:r>
      <w:bookmarkStart w:id="9" w:name="P53"/>
      <w:bookmarkEnd w:id="9"/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включения, изменения и дополнения или исключения сведений из перечней, указанных в </w:t>
      </w:r>
      <w:hyperlink w:anchor="P43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46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1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являются федеральные законы и иные нормативные правовые акты Российской Федерации, Новосибирской области, муниципальные правовые акты Северного района  Новосибирской  области, которыми соответственно устанавливаются, изменяются или прекращаются полномочия по предоставлению (исполнению) соответствующей услуги (функции).</w:t>
      </w:r>
      <w:proofErr w:type="gramEnd"/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Ответственность за актуальность сведений, содержащихся в перечнях, </w:t>
      </w: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возлагается на руководителей структурных подразделений администрации, муниципальных учреждений, ответственных за предоставление муниципальных услуг, исполнение муниципальных функций по осуществлению муниципального контроля и (или) размещающих муниципальное задание (заказ) в муниципальных учреждениях и других организациях (далее - ответственные исполнители).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нормативных актов, указанных в </w:t>
      </w:r>
      <w:hyperlink w:anchor="P53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ответственные исполнители в течение десяти рабочих дней со дня опубликования нормативных правовых актов направляют в письменной форме информацию в управление экономического развития,  труда и  имущества администрации о необходимости внесения изменения и дополнения или исключения сведений из перечней, указанных в </w:t>
      </w:r>
      <w:hyperlink w:anchor="P43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46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1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с указанием правовых оснований.</w:t>
      </w:r>
      <w:proofErr w:type="gramEnd"/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 экономического  развития,  труда  и  имущества   администрации в течение десяти рабочих дней осуществляет подготовку проекта постановления администрации  о внесении изменений в перечни, указанные в </w:t>
      </w:r>
      <w:hyperlink w:anchor="P43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45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46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1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проекта решения Совета депутатов Северного  района Новосибирской  области  о внесении изменений в перечень, указанный в </w:t>
      </w:r>
      <w:hyperlink w:anchor="P44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1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раздела.</w:t>
      </w:r>
      <w:proofErr w:type="gramEnd"/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Формирование сведений для размещения в </w:t>
      </w:r>
      <w:bookmarkStart w:id="10" w:name="P61"/>
      <w:bookmarkEnd w:id="10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 «Федеральный реестр»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сведений для размещения в  далее ФГИС «Федеральный реестр» осуществляется в целях внесения в ФГИС "Федеральный реестр" сведений, указанных в </w:t>
      </w:r>
      <w:hyperlink w:anchor="P35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38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3 раздела I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«Общее положение», </w:t>
      </w: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их изменения и исключения.</w:t>
      </w:r>
      <w:bookmarkStart w:id="11" w:name="P62"/>
      <w:bookmarkEnd w:id="11"/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Внесение (изменение) сведений, подлежащих размещению в ФГИС "Федеральный реестр", обеспечивается путем заполнения электронных форм клиентской части программного обеспечения ФГИС "Федеральный реестр" (далее - электронные формы).</w:t>
      </w:r>
      <w:bookmarkStart w:id="12" w:name="P63"/>
      <w:bookmarkEnd w:id="12"/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Управление   экономического   развития,  труда  и имущества   администрации  в течение семи рабочих дней: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 дня утверждения (изменения) административного регламента предоставления муниципальной услуги вносит в электронные формы сведения, указанные в </w:t>
      </w:r>
      <w:hyperlink w:anchor="P35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 пункта 3 в разделе I</w:t>
        </w:r>
      </w:hyperlink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 дня утверждения (изменения) решением </w:t>
      </w:r>
      <w:proofErr w:type="gramStart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Северного   района   Новосибирской  области  перечня</w:t>
      </w:r>
      <w:proofErr w:type="gramEnd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муниципальных услуг администрацией  и предоставляются организациями, участвующими в предоставлении муниципальных услуг, вносит в электронные формы сведения, указанные в </w:t>
      </w:r>
      <w:hyperlink w:anchor="P36" w:history="1">
        <w:r w:rsidRPr="00D56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3 в разделе I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«Общее положение»</w:t>
      </w: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 дня утраты оснований для предоставления услуг (исполнения функций), в том числе отмены, приостановления, прекращения срока действия, признания </w:t>
      </w:r>
      <w:proofErr w:type="gramStart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соответствующих нормативных правовых актов (документов), исключает  сведения из ФГИС "Федеральный реестр" с указанием причин исключения.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67"/>
      <w:bookmarkEnd w:id="13"/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6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ведения реестра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(функций)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spacing w:before="240" w:after="2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35D">
        <w:rPr>
          <w:rFonts w:ascii="Times New Roman" w:eastAsia="Calibri" w:hAnsi="Times New Roman" w:cs="Times New Roman"/>
          <w:sz w:val="28"/>
          <w:szCs w:val="28"/>
        </w:rPr>
        <w:t>Перечень муниципальных услуг предоставляемых  администрацией  Северного  района  Новосибирской области</w:t>
      </w:r>
    </w:p>
    <w:tbl>
      <w:tblPr>
        <w:tblpPr w:leftFromText="180" w:rightFromText="180" w:vertAnchor="text" w:horzAnchor="margin" w:tblpXSpec="center" w:tblpY="229"/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2410"/>
        <w:gridCol w:w="4875"/>
      </w:tblGrid>
      <w:tr w:rsidR="00D5635D" w:rsidRPr="00D5635D" w:rsidTr="002F528B">
        <w:trPr>
          <w:trHeight w:val="390"/>
          <w:tblHeader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D5635D" w:rsidRPr="00D5635D" w:rsidRDefault="00D5635D" w:rsidP="00D563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4" w:name="P85"/>
            <w:bookmarkEnd w:id="14"/>
            <w:r w:rsidRPr="00D563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5635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5635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D5635D" w:rsidRPr="00D5635D" w:rsidRDefault="00D5635D" w:rsidP="00D563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35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410" w:type="dxa"/>
          </w:tcPr>
          <w:p w:rsidR="00D5635D" w:rsidRPr="00D5635D" w:rsidRDefault="00D5635D" w:rsidP="00D5635D">
            <w:pPr>
              <w:spacing w:before="20"/>
              <w:ind w:righ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5635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за  предоставление  муниципальной  услуги</w:t>
            </w:r>
            <w:proofErr w:type="gramEnd"/>
          </w:p>
        </w:tc>
        <w:tc>
          <w:tcPr>
            <w:tcW w:w="4875" w:type="dxa"/>
            <w:tcMar>
              <w:left w:w="57" w:type="dxa"/>
              <w:right w:w="57" w:type="dxa"/>
            </w:tcMar>
            <w:vAlign w:val="center"/>
          </w:tcPr>
          <w:p w:rsidR="00D5635D" w:rsidRPr="00D5635D" w:rsidRDefault="00D5635D" w:rsidP="00D5635D">
            <w:pPr>
              <w:spacing w:before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3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НПА, определяющий порядок предоставления </w:t>
            </w:r>
            <w:r w:rsidRPr="00D5635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</w:tr>
      <w:tr w:rsidR="00D5635D" w:rsidRPr="00D5635D" w:rsidTr="002F528B">
        <w:trPr>
          <w:trHeight w:val="390"/>
          <w:tblHeader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D5635D" w:rsidRPr="00D5635D" w:rsidRDefault="00D5635D" w:rsidP="00D563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635D" w:rsidRPr="00D5635D" w:rsidRDefault="00D5635D" w:rsidP="00D563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635D" w:rsidRPr="00D5635D" w:rsidRDefault="00D5635D" w:rsidP="00D5635D">
            <w:pPr>
              <w:spacing w:before="20"/>
              <w:ind w:left="283" w:righ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  <w:tcMar>
              <w:left w:w="57" w:type="dxa"/>
              <w:right w:w="57" w:type="dxa"/>
            </w:tcMar>
            <w:vAlign w:val="center"/>
          </w:tcPr>
          <w:p w:rsidR="00D5635D" w:rsidRPr="00D5635D" w:rsidRDefault="00D5635D" w:rsidP="00D5635D">
            <w:pPr>
              <w:spacing w:before="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635D" w:rsidRPr="00D5635D" w:rsidTr="002F528B">
        <w:trPr>
          <w:trHeight w:val="390"/>
          <w:tblHeader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D5635D" w:rsidRPr="00D5635D" w:rsidRDefault="00D5635D" w:rsidP="00D563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635D" w:rsidRPr="00D5635D" w:rsidRDefault="00D5635D" w:rsidP="00D563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635D" w:rsidRPr="00D5635D" w:rsidRDefault="00D5635D" w:rsidP="00D5635D">
            <w:pPr>
              <w:spacing w:before="20"/>
              <w:ind w:left="283" w:righ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  <w:tcMar>
              <w:left w:w="57" w:type="dxa"/>
              <w:right w:w="57" w:type="dxa"/>
            </w:tcMar>
            <w:vAlign w:val="center"/>
          </w:tcPr>
          <w:p w:rsidR="00D5635D" w:rsidRPr="00D5635D" w:rsidRDefault="00D5635D" w:rsidP="00D5635D">
            <w:pPr>
              <w:spacing w:before="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6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ведения реестра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(функций)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117"/>
      <w:bookmarkEnd w:id="15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оказываемых муниципальными учреждениями и другими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в которых размещается муниципальное задание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(заказ), подлежащих включению в </w:t>
      </w:r>
      <w:proofErr w:type="gramStart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федеральную</w:t>
      </w:r>
      <w:proofErr w:type="gramEnd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 систему "Федеральный реестр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(функций)"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2551"/>
      </w:tblGrid>
      <w:tr w:rsidR="00D5635D" w:rsidRPr="00D5635D" w:rsidTr="002F528B">
        <w:tc>
          <w:tcPr>
            <w:tcW w:w="624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96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551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подразделение, размещающее муниципальное задание (заказ)</w:t>
            </w:r>
          </w:p>
        </w:tc>
      </w:tr>
      <w:tr w:rsidR="00D5635D" w:rsidRPr="00D5635D" w:rsidTr="002F528B">
        <w:tc>
          <w:tcPr>
            <w:tcW w:w="624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6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5635D" w:rsidRPr="00D5635D" w:rsidTr="002F528B">
        <w:tc>
          <w:tcPr>
            <w:tcW w:w="624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6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35D" w:rsidRPr="00D5635D" w:rsidTr="002F528B">
        <w:tc>
          <w:tcPr>
            <w:tcW w:w="624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6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35D" w:rsidRPr="00D5635D" w:rsidTr="002F528B">
        <w:tc>
          <w:tcPr>
            <w:tcW w:w="624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6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35D" w:rsidRPr="00D5635D" w:rsidTr="002F528B">
        <w:tc>
          <w:tcPr>
            <w:tcW w:w="624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6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52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ведения реестра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(функций)</w:t>
      </w:r>
    </w:p>
    <w:p w:rsidR="00D5635D" w:rsidRDefault="00D5635D" w:rsidP="00D5635D">
      <w:pPr>
        <w:widowControl w:val="0"/>
        <w:autoSpaceDE w:val="0"/>
        <w:autoSpaceDN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167"/>
      <w:bookmarkEnd w:id="16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функций по осуществлению </w:t>
      </w:r>
      <w:proofErr w:type="gramStart"/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bookmarkStart w:id="17" w:name="_GoBack"/>
      <w:bookmarkEnd w:id="17"/>
      <w:proofErr w:type="gramEnd"/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администрации Северного района Новосибирской области </w:t>
      </w: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1"/>
        <w:gridCol w:w="4251"/>
      </w:tblGrid>
      <w:tr w:rsidR="00D5635D" w:rsidRPr="00D5635D" w:rsidTr="002F528B">
        <w:tc>
          <w:tcPr>
            <w:tcW w:w="567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1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функции по осуществлению муниципального контроля</w:t>
            </w:r>
          </w:p>
        </w:tc>
        <w:tc>
          <w:tcPr>
            <w:tcW w:w="4251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подразделение, осуществляющее муниципальный контроль</w:t>
            </w:r>
          </w:p>
        </w:tc>
      </w:tr>
      <w:tr w:rsidR="00D5635D" w:rsidRPr="00D5635D" w:rsidTr="002F528B">
        <w:tc>
          <w:tcPr>
            <w:tcW w:w="567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5635D" w:rsidRPr="00D5635D" w:rsidTr="002F528B">
        <w:tc>
          <w:tcPr>
            <w:tcW w:w="567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1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1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35D" w:rsidRPr="00D5635D" w:rsidTr="002F528B">
        <w:tc>
          <w:tcPr>
            <w:tcW w:w="567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1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1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35D" w:rsidRPr="00D5635D" w:rsidTr="002F528B">
        <w:tc>
          <w:tcPr>
            <w:tcW w:w="567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1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1" w:type="dxa"/>
            <w:vAlign w:val="center"/>
          </w:tcPr>
          <w:p w:rsidR="00D5635D" w:rsidRPr="00D5635D" w:rsidRDefault="00D5635D" w:rsidP="00D56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5D" w:rsidRPr="00D5635D" w:rsidRDefault="00D5635D" w:rsidP="00D5635D">
      <w:pPr>
        <w:rPr>
          <w:rFonts w:ascii="Times New Roman" w:eastAsia="Calibri" w:hAnsi="Times New Roman" w:cs="Times New Roman"/>
          <w:sz w:val="28"/>
          <w:szCs w:val="28"/>
        </w:rPr>
      </w:pPr>
    </w:p>
    <w:p w:rsidR="004D1EFE" w:rsidRPr="004D1EFE" w:rsidRDefault="004D1EFE" w:rsidP="00690E2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1EFE" w:rsidRPr="004D1EFE" w:rsidSect="00936688">
      <w:footerReference w:type="default" r:id="rId16"/>
      <w:pgSz w:w="11905" w:h="16838"/>
      <w:pgMar w:top="851" w:right="567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4E" w:rsidRDefault="00B4624E" w:rsidP="008729EC">
      <w:pPr>
        <w:spacing w:after="0" w:line="240" w:lineRule="auto"/>
      </w:pPr>
      <w:r>
        <w:separator/>
      </w:r>
    </w:p>
  </w:endnote>
  <w:endnote w:type="continuationSeparator" w:id="0">
    <w:p w:rsidR="00B4624E" w:rsidRDefault="00B4624E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EF" w:rsidRDefault="008F4A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4E" w:rsidRDefault="00B4624E" w:rsidP="008729EC">
      <w:pPr>
        <w:spacing w:after="0" w:line="240" w:lineRule="auto"/>
      </w:pPr>
      <w:r>
        <w:separator/>
      </w:r>
    </w:p>
  </w:footnote>
  <w:footnote w:type="continuationSeparator" w:id="0">
    <w:p w:rsidR="00B4624E" w:rsidRDefault="00B4624E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1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F81218E"/>
    <w:multiLevelType w:val="hybridMultilevel"/>
    <w:tmpl w:val="180AA0A6"/>
    <w:lvl w:ilvl="0" w:tplc="EA24E6E8">
      <w:start w:val="1"/>
      <w:numFmt w:val="decimal"/>
      <w:lvlText w:val="%1."/>
      <w:lvlJc w:val="left"/>
      <w:pPr>
        <w:ind w:left="3506" w:hanging="10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8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74164838"/>
    <w:multiLevelType w:val="multilevel"/>
    <w:tmpl w:val="5AFE35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BF7A16"/>
    <w:multiLevelType w:val="hybridMultilevel"/>
    <w:tmpl w:val="C35AD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6"/>
  </w:num>
  <w:num w:numId="5">
    <w:abstractNumId w:val="26"/>
  </w:num>
  <w:num w:numId="6">
    <w:abstractNumId w:val="1"/>
  </w:num>
  <w:num w:numId="7">
    <w:abstractNumId w:val="18"/>
  </w:num>
  <w:num w:numId="8">
    <w:abstractNumId w:val="19"/>
  </w:num>
  <w:num w:numId="9">
    <w:abstractNumId w:val="16"/>
  </w:num>
  <w:num w:numId="10">
    <w:abstractNumId w:val="8"/>
  </w:num>
  <w:num w:numId="11">
    <w:abstractNumId w:val="14"/>
  </w:num>
  <w:num w:numId="12">
    <w:abstractNumId w:val="5"/>
  </w:num>
  <w:num w:numId="13">
    <w:abstractNumId w:val="23"/>
  </w:num>
  <w:num w:numId="14">
    <w:abstractNumId w:val="13"/>
  </w:num>
  <w:num w:numId="15">
    <w:abstractNumId w:val="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1"/>
  </w:num>
  <w:num w:numId="22">
    <w:abstractNumId w:val="11"/>
  </w:num>
  <w:num w:numId="23">
    <w:abstractNumId w:val="20"/>
  </w:num>
  <w:num w:numId="24">
    <w:abstractNumId w:val="0"/>
  </w:num>
  <w:num w:numId="25">
    <w:abstractNumId w:val="17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83EBB"/>
    <w:rsid w:val="00087A2D"/>
    <w:rsid w:val="000A7FDE"/>
    <w:rsid w:val="000C3591"/>
    <w:rsid w:val="000C4680"/>
    <w:rsid w:val="000C7F9F"/>
    <w:rsid w:val="000D05EF"/>
    <w:rsid w:val="000D309B"/>
    <w:rsid w:val="000D522C"/>
    <w:rsid w:val="000E47F3"/>
    <w:rsid w:val="000E4E5B"/>
    <w:rsid w:val="000F2180"/>
    <w:rsid w:val="000F3C18"/>
    <w:rsid w:val="000F471C"/>
    <w:rsid w:val="000F662F"/>
    <w:rsid w:val="001033FD"/>
    <w:rsid w:val="00105E71"/>
    <w:rsid w:val="00107BD7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916"/>
    <w:rsid w:val="00277C35"/>
    <w:rsid w:val="00281D02"/>
    <w:rsid w:val="002A07FA"/>
    <w:rsid w:val="002C1810"/>
    <w:rsid w:val="002C59CF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C60A0"/>
    <w:rsid w:val="004D0174"/>
    <w:rsid w:val="004D1EFE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4DC2"/>
    <w:rsid w:val="00687E1A"/>
    <w:rsid w:val="00690E28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C685E"/>
    <w:rsid w:val="007D0C7E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3777"/>
    <w:rsid w:val="00905D9E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28A4"/>
    <w:rsid w:val="00A1722A"/>
    <w:rsid w:val="00A231AD"/>
    <w:rsid w:val="00A23296"/>
    <w:rsid w:val="00A313E0"/>
    <w:rsid w:val="00A31E1A"/>
    <w:rsid w:val="00A325ED"/>
    <w:rsid w:val="00A42C9F"/>
    <w:rsid w:val="00A51DC5"/>
    <w:rsid w:val="00A6408A"/>
    <w:rsid w:val="00A81C32"/>
    <w:rsid w:val="00A82254"/>
    <w:rsid w:val="00A87E59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6AC5"/>
    <w:rsid w:val="00AD7032"/>
    <w:rsid w:val="00AD76DB"/>
    <w:rsid w:val="00AF03D9"/>
    <w:rsid w:val="00AF6E18"/>
    <w:rsid w:val="00B00222"/>
    <w:rsid w:val="00B02A6B"/>
    <w:rsid w:val="00B04862"/>
    <w:rsid w:val="00B04C3E"/>
    <w:rsid w:val="00B04F12"/>
    <w:rsid w:val="00B07545"/>
    <w:rsid w:val="00B10F0E"/>
    <w:rsid w:val="00B13678"/>
    <w:rsid w:val="00B1740B"/>
    <w:rsid w:val="00B23625"/>
    <w:rsid w:val="00B31EC0"/>
    <w:rsid w:val="00B34D02"/>
    <w:rsid w:val="00B4472E"/>
    <w:rsid w:val="00B44A00"/>
    <w:rsid w:val="00B45A91"/>
    <w:rsid w:val="00B4624E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901C2"/>
    <w:rsid w:val="00B95C6D"/>
    <w:rsid w:val="00BA3E66"/>
    <w:rsid w:val="00BA6ADC"/>
    <w:rsid w:val="00BB5BBF"/>
    <w:rsid w:val="00BC082F"/>
    <w:rsid w:val="00BC4405"/>
    <w:rsid w:val="00BC5985"/>
    <w:rsid w:val="00BD09E1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C7089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35D"/>
    <w:rsid w:val="00D56EF4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DF4B70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3EA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7B9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36CEA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D8F"/>
    <w:rsid w:val="00F95DCF"/>
    <w:rsid w:val="00FA141D"/>
    <w:rsid w:val="00FA17EA"/>
    <w:rsid w:val="00FA2EBD"/>
    <w:rsid w:val="00FA55A5"/>
    <w:rsid w:val="00FB4D39"/>
    <w:rsid w:val="00FB5D99"/>
    <w:rsid w:val="00FB72F5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E01C32BB3B7F35385B7DDD08ABEB4E56E377A21B0D18CA5C98912681DE34C025C175C1629DE12EJ8xE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E01C32BB3B7F35385B7DDD08ABEB4E56E275A31B0D18CA5C98912681DE34C025C175C1629DE126J8xA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E01C32BB3B7F35385B7DDD08ABEB4E56E377A21B0D18CA5C98912681DE34C025C175C1629DE12EJ8xE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E01C32BB3B7F35385B63D01EC7B5475DE12DA71F081A9507C7CA7BD6D73E97628E2C832690E02F8BAB4FJ1xFE" TargetMode="External"/><Relationship Id="rId10" Type="http://schemas.openxmlformats.org/officeDocument/2006/relationships/hyperlink" Target="consultantplus://offline/ref=E6E01C32BB3B7F35385B7DDD08ABEB4E56E275A31B0D18CA5C98912681DE34C025C175C1629DE126J8x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6E01C32BB3B7F35385B63D01EC7B5475DE12DA71C03119F05C7CA7BD6D73E97J6x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867D-A9D0-460A-A595-E30D6FF2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251</cp:revision>
  <cp:lastPrinted>2018-07-12T09:39:00Z</cp:lastPrinted>
  <dcterms:created xsi:type="dcterms:W3CDTF">2016-12-16T02:38:00Z</dcterms:created>
  <dcterms:modified xsi:type="dcterms:W3CDTF">2018-07-12T09:39:00Z</dcterms:modified>
</cp:coreProperties>
</file>