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CB17BD" w:rsidRDefault="00696118"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r w:rsidR="00FC7C60">
        <w:rPr>
          <w:rFonts w:ascii="Times New Roman" w:eastAsia="Times New Roman" w:hAnsi="Times New Roman" w:cs="Times New Roman"/>
          <w:sz w:val="28"/>
          <w:szCs w:val="28"/>
        </w:rPr>
        <w:t>.04</w:t>
      </w:r>
      <w:r w:rsidR="00CD347A">
        <w:rPr>
          <w:rFonts w:ascii="Times New Roman" w:eastAsia="Times New Roman" w:hAnsi="Times New Roman" w:cs="Times New Roman"/>
          <w:sz w:val="28"/>
          <w:szCs w:val="28"/>
        </w:rPr>
        <w:t>.20</w:t>
      </w:r>
      <w:r w:rsidR="009E5272">
        <w:rPr>
          <w:rFonts w:ascii="Times New Roman" w:eastAsia="Times New Roman" w:hAnsi="Times New Roman" w:cs="Times New Roman"/>
          <w:sz w:val="28"/>
          <w:szCs w:val="28"/>
        </w:rPr>
        <w:t>22</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с. Северное</w:t>
      </w:r>
      <w:r w:rsidR="00CD347A">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187456">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6C66C8">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b/>
          <w:sz w:val="28"/>
          <w:szCs w:val="28"/>
        </w:rPr>
        <w:t xml:space="preserve">   </w:t>
      </w:r>
      <w:r w:rsidR="008A43C2">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sidR="005E2468">
        <w:rPr>
          <w:rFonts w:ascii="Times New Roman" w:eastAsia="Times New Roman" w:hAnsi="Times New Roman" w:cs="Times New Roman"/>
          <w:sz w:val="28"/>
          <w:szCs w:val="28"/>
        </w:rPr>
        <w:t>1</w:t>
      </w:r>
      <w:r>
        <w:rPr>
          <w:rFonts w:ascii="Times New Roman" w:eastAsia="Times New Roman" w:hAnsi="Times New Roman" w:cs="Times New Roman"/>
          <w:sz w:val="28"/>
          <w:szCs w:val="28"/>
        </w:rPr>
        <w:t>92</w:t>
      </w:r>
    </w:p>
    <w:p w:rsidR="00BA3311" w:rsidRDefault="00BA3311" w:rsidP="003A76E9">
      <w:pPr>
        <w:tabs>
          <w:tab w:val="left" w:pos="0"/>
          <w:tab w:val="left" w:pos="6300"/>
        </w:tabs>
        <w:spacing w:after="0" w:line="240" w:lineRule="auto"/>
        <w:jc w:val="both"/>
        <w:rPr>
          <w:rFonts w:ascii="Times New Roman" w:eastAsia="Times New Roman" w:hAnsi="Times New Roman" w:cs="Times New Roman"/>
          <w:sz w:val="28"/>
          <w:szCs w:val="28"/>
        </w:rPr>
      </w:pPr>
    </w:p>
    <w:p w:rsidR="00BA3311" w:rsidRPr="00BA3311" w:rsidRDefault="00BA3311" w:rsidP="00BA3311">
      <w:pPr>
        <w:widowControl w:val="0"/>
        <w:tabs>
          <w:tab w:val="left" w:pos="0"/>
          <w:tab w:val="left" w:pos="6300"/>
        </w:tabs>
        <w:spacing w:after="0" w:line="240" w:lineRule="auto"/>
        <w:ind w:firstLine="1134"/>
        <w:jc w:val="center"/>
        <w:rPr>
          <w:rFonts w:ascii="Times New Roman" w:eastAsia="Times New Roman" w:hAnsi="Times New Roman" w:cs="Times New Roman"/>
          <w:color w:val="000000"/>
          <w:sz w:val="28"/>
          <w:szCs w:val="28"/>
          <w:lang w:bidi="ru-RU"/>
        </w:rPr>
      </w:pPr>
      <w:r w:rsidRPr="00BA3311">
        <w:rPr>
          <w:rFonts w:ascii="Times New Roman" w:eastAsia="Times New Roman" w:hAnsi="Times New Roman" w:cs="Times New Roman"/>
          <w:color w:val="000000"/>
          <w:sz w:val="28"/>
          <w:szCs w:val="28"/>
          <w:lang w:bidi="ru-RU"/>
        </w:rPr>
        <w:t>Об  утверждении  административного регламента предоставления муниципальной  услуги «</w:t>
      </w:r>
      <w:r w:rsidRPr="00BA3311">
        <w:rPr>
          <w:rFonts w:ascii="Times New Roman" w:eastAsia="Arial Unicode MS" w:hAnsi="Times New Roman" w:cs="Times New Roman"/>
          <w:bCs/>
          <w:color w:val="000000"/>
          <w:sz w:val="28"/>
          <w:szCs w:val="28"/>
          <w:lang w:bidi="ru-RU"/>
        </w:rPr>
        <w:t>Направление уведомления о</w:t>
      </w:r>
      <w:r w:rsidRPr="00BA3311">
        <w:rPr>
          <w:rFonts w:ascii="Times New Roman" w:eastAsia="Arial Unicode MS" w:hAnsi="Times New Roman" w:cs="Times New Roman"/>
          <w:bCs/>
          <w:color w:val="000000"/>
          <w:sz w:val="28"/>
          <w:szCs w:val="28"/>
          <w:lang w:bidi="ru-RU"/>
        </w:rPr>
        <w:br/>
        <w:t>соответствии построенных или реконструированных объектов</w:t>
      </w:r>
      <w:r w:rsidRPr="00BA3311">
        <w:rPr>
          <w:rFonts w:ascii="Times New Roman" w:eastAsia="Arial Unicode MS" w:hAnsi="Times New Roman" w:cs="Times New Roman"/>
          <w:bCs/>
          <w:color w:val="000000"/>
          <w:sz w:val="28"/>
          <w:szCs w:val="28"/>
          <w:lang w:bidi="ru-RU"/>
        </w:rPr>
        <w:br/>
        <w:t>индивидуального жилищного строительства или садового дома требованиям</w:t>
      </w:r>
      <w:r w:rsidRPr="00BA3311">
        <w:rPr>
          <w:rFonts w:ascii="Times New Roman" w:eastAsia="Arial Unicode MS" w:hAnsi="Times New Roman" w:cs="Times New Roman"/>
          <w:bCs/>
          <w:color w:val="000000"/>
          <w:sz w:val="28"/>
          <w:szCs w:val="28"/>
          <w:lang w:bidi="ru-RU"/>
        </w:rPr>
        <w:br/>
        <w:t>законодательства Российской Федерации о градостроительной деятельности</w:t>
      </w:r>
      <w:r w:rsidRPr="00BA3311">
        <w:rPr>
          <w:rFonts w:ascii="Times New Roman" w:eastAsia="Times New Roman" w:hAnsi="Times New Roman" w:cs="Times New Roman"/>
          <w:color w:val="000000"/>
          <w:sz w:val="28"/>
          <w:szCs w:val="28"/>
          <w:lang w:bidi="ru-RU"/>
        </w:rPr>
        <w:t>».</w:t>
      </w:r>
    </w:p>
    <w:p w:rsidR="00BA3311" w:rsidRPr="00BA3311" w:rsidRDefault="00BA3311" w:rsidP="00BA3311">
      <w:pPr>
        <w:widowControl w:val="0"/>
        <w:tabs>
          <w:tab w:val="left" w:pos="0"/>
          <w:tab w:val="left" w:pos="6300"/>
        </w:tabs>
        <w:spacing w:after="0" w:line="240" w:lineRule="auto"/>
        <w:ind w:firstLine="1134"/>
        <w:jc w:val="both"/>
        <w:rPr>
          <w:rFonts w:ascii="Times New Roman" w:eastAsia="Times New Roman" w:hAnsi="Times New Roman" w:cs="Times New Roman"/>
          <w:color w:val="000000"/>
          <w:sz w:val="28"/>
          <w:szCs w:val="28"/>
          <w:lang w:bidi="ru-RU"/>
        </w:rPr>
      </w:pP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BA3311">
        <w:rPr>
          <w:rFonts w:ascii="Times New Roman" w:eastAsia="Times New Roman" w:hAnsi="Times New Roman" w:cs="Times New Roman"/>
          <w:color w:val="000000"/>
          <w:sz w:val="28"/>
          <w:szCs w:val="28"/>
          <w:lang w:bidi="ru-RU"/>
        </w:rPr>
        <w:t xml:space="preserve">В целях оптимизации (повышения качества) предоставления                     </w:t>
      </w:r>
      <w:r w:rsidRPr="00BA3311">
        <w:rPr>
          <w:rFonts w:ascii="Times New Roman" w:eastAsia="Times New Roman" w:hAnsi="Times New Roman" w:cs="Times New Roman"/>
          <w:bCs/>
          <w:color w:val="000000"/>
          <w:sz w:val="28"/>
          <w:szCs w:val="28"/>
          <w:lang w:bidi="ru-RU"/>
        </w:rPr>
        <w:t xml:space="preserve">муниципальной услуги  по </w:t>
      </w:r>
      <w:r w:rsidRPr="00BA3311">
        <w:rPr>
          <w:rFonts w:ascii="Times New Roman" w:eastAsia="Arial Unicode MS" w:hAnsi="Times New Roman" w:cs="Times New Roman"/>
          <w:bCs/>
          <w:color w:val="000000"/>
          <w:sz w:val="28"/>
          <w:szCs w:val="28"/>
          <w:lang w:bidi="ru-RU"/>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A3311">
        <w:rPr>
          <w:rFonts w:ascii="Times New Roman" w:eastAsia="Times New Roman" w:hAnsi="Times New Roman" w:cs="Times New Roman"/>
          <w:bCs/>
          <w:color w:val="000000"/>
          <w:sz w:val="28"/>
          <w:szCs w:val="28"/>
          <w:lang w:bidi="ru-RU"/>
        </w:rPr>
        <w:t xml:space="preserve">, </w:t>
      </w:r>
      <w:r w:rsidRPr="00BA3311">
        <w:rPr>
          <w:rFonts w:ascii="Times New Roman" w:eastAsia="Times New Roman" w:hAnsi="Times New Roman" w:cs="Times New Roman"/>
          <w:bCs/>
          <w:color w:val="000000"/>
          <w:spacing w:val="-12"/>
          <w:sz w:val="28"/>
          <w:szCs w:val="28"/>
          <w:lang w:bidi="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BA3311">
        <w:rPr>
          <w:rFonts w:ascii="Times New Roman" w:eastAsia="Times New Roman" w:hAnsi="Times New Roman" w:cs="Times New Roman"/>
          <w:color w:val="000000"/>
          <w:sz w:val="28"/>
          <w:szCs w:val="28"/>
          <w:lang w:bidi="ru-RU"/>
        </w:rPr>
        <w:t xml:space="preserve">от 27.05.2019 № 361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BA3311">
        <w:rPr>
          <w:rFonts w:ascii="Times New Roman" w:eastAsia="Times New Roman" w:hAnsi="Times New Roman" w:cs="Times New Roman"/>
          <w:bCs/>
          <w:color w:val="000000"/>
          <w:spacing w:val="-12"/>
          <w:sz w:val="28"/>
          <w:szCs w:val="28"/>
          <w:lang w:bidi="ru-RU"/>
        </w:rPr>
        <w:t>администрация Северного района Новосибирской области</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BA3311">
        <w:rPr>
          <w:rFonts w:ascii="Times New Roman" w:eastAsia="Times New Roman" w:hAnsi="Times New Roman" w:cs="Times New Roman"/>
          <w:color w:val="000000"/>
          <w:sz w:val="28"/>
          <w:szCs w:val="28"/>
          <w:lang w:bidi="ru-RU"/>
        </w:rPr>
        <w:t>ПОСТАНОВЛЯЕТ:</w:t>
      </w:r>
    </w:p>
    <w:p w:rsidR="00BA3311" w:rsidRPr="00BA3311" w:rsidRDefault="00BA3311" w:rsidP="00BA3311">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1.Утвердить прилагаемый административный регламент предоставления муниципальной  услуги «</w:t>
      </w:r>
      <w:r w:rsidRPr="00BA3311">
        <w:rPr>
          <w:rFonts w:ascii="Times New Roman" w:eastAsia="Times New Roman" w:hAnsi="Times New Roman" w:cs="Times New Roman"/>
          <w:bCs/>
          <w:sz w:val="28"/>
          <w:szCs w:val="28"/>
          <w:lang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bCs/>
          <w:sz w:val="28"/>
          <w:szCs w:val="28"/>
          <w:lang w:bidi="ru-RU"/>
        </w:rPr>
        <w:t>.</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bidi="ru-RU"/>
        </w:rPr>
      </w:pPr>
      <w:r w:rsidRPr="00BA3311">
        <w:rPr>
          <w:rFonts w:ascii="Times New Roman" w:eastAsia="Times New Roman" w:hAnsi="Times New Roman" w:cs="Times New Roman"/>
          <w:bCs/>
          <w:color w:val="000000"/>
          <w:spacing w:val="-12"/>
          <w:sz w:val="28"/>
          <w:szCs w:val="28"/>
          <w:lang w:bidi="ru-RU"/>
        </w:rPr>
        <w:t xml:space="preserve"> 2. Опубликовать настоящее постановление в периодическом печатном издании </w:t>
      </w:r>
      <w:r w:rsidRPr="00BA3311">
        <w:rPr>
          <w:rFonts w:ascii="Times New Roman" w:eastAsia="Times New Roman" w:hAnsi="Times New Roman" w:cs="Times New Roman"/>
          <w:color w:val="000000"/>
          <w:sz w:val="28"/>
          <w:szCs w:val="28"/>
          <w:lang w:bidi="ru-RU"/>
        </w:rPr>
        <w:t xml:space="preserve">органов местного самоуправления Северного района Новосибирской области  </w:t>
      </w:r>
      <w:r w:rsidRPr="00BA3311">
        <w:rPr>
          <w:rFonts w:ascii="Times New Roman" w:eastAsia="Times New Roman" w:hAnsi="Times New Roman" w:cs="Times New Roman"/>
          <w:bCs/>
          <w:color w:val="000000"/>
          <w:spacing w:val="-12"/>
          <w:sz w:val="28"/>
          <w:szCs w:val="28"/>
          <w:lang w:bidi="ru-RU"/>
        </w:rPr>
        <w:t>«Северный  Вестник» и разместить  на официальном сайте администрации Северного  района Новосибирской области.</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000000"/>
          <w:spacing w:val="-12"/>
          <w:sz w:val="28"/>
          <w:szCs w:val="28"/>
          <w:lang w:bidi="ru-RU"/>
        </w:rPr>
      </w:pPr>
      <w:r w:rsidRPr="00BA3311">
        <w:rPr>
          <w:rFonts w:ascii="Times New Roman" w:eastAsia="Times New Roman" w:hAnsi="Times New Roman" w:cs="Times New Roman"/>
          <w:bCs/>
          <w:color w:val="000000"/>
          <w:spacing w:val="-12"/>
          <w:sz w:val="28"/>
          <w:szCs w:val="28"/>
          <w:lang w:bidi="ru-RU"/>
        </w:rPr>
        <w:t>3.Контроль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BA3311" w:rsidRDefault="00BA3311" w:rsidP="00BA3311">
      <w:pPr>
        <w:spacing w:after="0" w:line="240" w:lineRule="auto"/>
        <w:rPr>
          <w:rFonts w:ascii="Times New Roman" w:eastAsia="Times New Roman" w:hAnsi="Times New Roman" w:cs="Times New Roman"/>
          <w:sz w:val="28"/>
          <w:szCs w:val="28"/>
        </w:rPr>
      </w:pPr>
    </w:p>
    <w:p w:rsidR="00BA3311" w:rsidRDefault="00BA3311" w:rsidP="00BA3311">
      <w:pPr>
        <w:spacing w:after="0" w:line="240" w:lineRule="auto"/>
        <w:rPr>
          <w:rFonts w:ascii="Times New Roman" w:eastAsia="Times New Roman" w:hAnsi="Times New Roman" w:cs="Times New Roman"/>
          <w:sz w:val="28"/>
          <w:szCs w:val="28"/>
        </w:rPr>
      </w:pPr>
    </w:p>
    <w:p w:rsidR="00BA3311" w:rsidRPr="00BA3311" w:rsidRDefault="00BA3311" w:rsidP="00BA3311">
      <w:pPr>
        <w:spacing w:after="0" w:line="240" w:lineRule="auto"/>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И.о. Главы Северного района</w:t>
      </w:r>
    </w:p>
    <w:p w:rsidR="00BA3311" w:rsidRPr="00BA3311" w:rsidRDefault="00BA3311" w:rsidP="00BA3311">
      <w:pPr>
        <w:spacing w:after="0" w:line="240" w:lineRule="auto"/>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И.Г. Воробьё</w:t>
      </w:r>
      <w:r w:rsidRPr="00BA3311">
        <w:rPr>
          <w:rFonts w:ascii="Times New Roman" w:eastAsia="Times New Roman" w:hAnsi="Times New Roman" w:cs="Times New Roman"/>
          <w:sz w:val="28"/>
          <w:szCs w:val="28"/>
        </w:rPr>
        <w:t>в</w:t>
      </w:r>
    </w:p>
    <w:p w:rsidR="00BA3311" w:rsidRPr="00BA3311" w:rsidRDefault="00BA3311" w:rsidP="00BA3311">
      <w:pPr>
        <w:widowControl w:val="0"/>
        <w:tabs>
          <w:tab w:val="left" w:pos="0"/>
        </w:tabs>
        <w:suppressAutoHyphens/>
        <w:autoSpaceDE w:val="0"/>
        <w:spacing w:after="0" w:line="20" w:lineRule="atLeast"/>
        <w:ind w:left="5400" w:firstLine="1134"/>
        <w:contextualSpacing/>
        <w:jc w:val="center"/>
        <w:rPr>
          <w:rFonts w:ascii="Times New Roman" w:eastAsia="Times New Roman" w:hAnsi="Times New Roman" w:cs="Times New Roman"/>
          <w:color w:val="000000"/>
          <w:spacing w:val="-2"/>
          <w:sz w:val="28"/>
          <w:szCs w:val="28"/>
          <w:lang w:bidi="ru-RU"/>
        </w:rPr>
      </w:pPr>
    </w:p>
    <w:p w:rsidR="00BA3311" w:rsidRPr="00BA3311" w:rsidRDefault="00BA3311" w:rsidP="00BA3311">
      <w:pPr>
        <w:widowControl w:val="0"/>
        <w:tabs>
          <w:tab w:val="left" w:pos="0"/>
        </w:tabs>
        <w:suppressAutoHyphens/>
        <w:autoSpaceDE w:val="0"/>
        <w:spacing w:after="0" w:line="20" w:lineRule="atLeast"/>
        <w:ind w:left="5400" w:hanging="13"/>
        <w:contextualSpacing/>
        <w:jc w:val="center"/>
        <w:rPr>
          <w:rFonts w:ascii="Times New Roman" w:eastAsia="Times New Roman" w:hAnsi="Times New Roman" w:cs="Times New Roman"/>
          <w:color w:val="000000"/>
          <w:spacing w:val="-2"/>
          <w:sz w:val="28"/>
          <w:szCs w:val="28"/>
          <w:lang w:bidi="ru-RU"/>
        </w:rPr>
      </w:pPr>
      <w:r w:rsidRPr="00BA3311">
        <w:rPr>
          <w:rFonts w:ascii="Times New Roman" w:eastAsia="Times New Roman" w:hAnsi="Times New Roman" w:cs="Times New Roman"/>
          <w:color w:val="000000"/>
          <w:spacing w:val="-2"/>
          <w:sz w:val="28"/>
          <w:szCs w:val="28"/>
          <w:lang w:bidi="ru-RU"/>
        </w:rPr>
        <w:t>УТВЕРЖДЕН</w:t>
      </w:r>
    </w:p>
    <w:p w:rsidR="00BA3311" w:rsidRPr="00BA3311" w:rsidRDefault="00BA3311"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sz w:val="28"/>
          <w:szCs w:val="28"/>
          <w:lang w:bidi="ru-RU"/>
        </w:rPr>
      </w:pPr>
      <w:r w:rsidRPr="00BA3311">
        <w:rPr>
          <w:rFonts w:ascii="Times New Roman" w:eastAsia="Times New Roman" w:hAnsi="Times New Roman" w:cs="Times New Roman"/>
          <w:color w:val="000000"/>
          <w:spacing w:val="-2"/>
          <w:sz w:val="28"/>
          <w:szCs w:val="28"/>
          <w:lang w:bidi="ru-RU"/>
        </w:rPr>
        <w:t>постановлением администрации  Северного района</w:t>
      </w:r>
    </w:p>
    <w:p w:rsidR="00BA3311" w:rsidRPr="00BA3311" w:rsidRDefault="00BA3311"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sz w:val="28"/>
          <w:szCs w:val="28"/>
          <w:lang w:bidi="ru-RU"/>
        </w:rPr>
      </w:pPr>
      <w:r w:rsidRPr="00BA3311">
        <w:rPr>
          <w:rFonts w:ascii="Times New Roman" w:eastAsia="Times New Roman" w:hAnsi="Times New Roman" w:cs="Times New Roman"/>
          <w:color w:val="000000"/>
          <w:spacing w:val="-2"/>
          <w:sz w:val="28"/>
          <w:szCs w:val="28"/>
          <w:lang w:bidi="ru-RU"/>
        </w:rPr>
        <w:t>Новосибирской области</w:t>
      </w:r>
    </w:p>
    <w:p w:rsidR="00BA3311" w:rsidRPr="00BA3311" w:rsidRDefault="00696118"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lang w:bidi="ru-RU"/>
        </w:rPr>
      </w:pPr>
      <w:r>
        <w:rPr>
          <w:rFonts w:ascii="Times New Roman" w:eastAsia="Times New Roman" w:hAnsi="Times New Roman" w:cs="Times New Roman"/>
          <w:color w:val="000000"/>
          <w:spacing w:val="-2"/>
          <w:sz w:val="28"/>
          <w:szCs w:val="28"/>
          <w:lang w:bidi="ru-RU"/>
        </w:rPr>
        <w:t>от 06</w:t>
      </w:r>
      <w:r w:rsidR="00BA3311">
        <w:rPr>
          <w:rFonts w:ascii="Times New Roman" w:eastAsia="Times New Roman" w:hAnsi="Times New Roman" w:cs="Times New Roman"/>
          <w:color w:val="000000"/>
          <w:spacing w:val="-2"/>
          <w:sz w:val="28"/>
          <w:szCs w:val="28"/>
          <w:lang w:bidi="ru-RU"/>
        </w:rPr>
        <w:t>.04.</w:t>
      </w:r>
      <w:r w:rsidR="00BA3311" w:rsidRPr="00BA3311">
        <w:rPr>
          <w:rFonts w:ascii="Times New Roman" w:eastAsia="Times New Roman" w:hAnsi="Times New Roman" w:cs="Times New Roman"/>
          <w:color w:val="000000"/>
          <w:spacing w:val="-2"/>
          <w:sz w:val="28"/>
          <w:szCs w:val="28"/>
          <w:lang w:bidi="ru-RU"/>
        </w:rPr>
        <w:t>2022 №</w:t>
      </w:r>
      <w:r w:rsidR="00E77F4E">
        <w:rPr>
          <w:rFonts w:ascii="Times New Roman" w:eastAsia="Times New Roman" w:hAnsi="Times New Roman" w:cs="Times New Roman"/>
          <w:color w:val="000000"/>
          <w:spacing w:val="-2"/>
          <w:sz w:val="28"/>
          <w:szCs w:val="28"/>
          <w:lang w:bidi="ru-RU"/>
        </w:rPr>
        <w:t xml:space="preserve"> 1</w:t>
      </w:r>
      <w:r>
        <w:rPr>
          <w:rFonts w:ascii="Times New Roman" w:eastAsia="Times New Roman" w:hAnsi="Times New Roman" w:cs="Times New Roman"/>
          <w:color w:val="000000"/>
          <w:spacing w:val="-2"/>
          <w:sz w:val="28"/>
          <w:szCs w:val="28"/>
          <w:lang w:bidi="ru-RU"/>
        </w:rPr>
        <w:t>92</w:t>
      </w:r>
    </w:p>
    <w:p w:rsidR="00BA3311" w:rsidRPr="00BA3311" w:rsidRDefault="00BA3311" w:rsidP="00BA3311">
      <w:pPr>
        <w:widowControl w:val="0"/>
        <w:spacing w:after="280" w:line="240" w:lineRule="auto"/>
        <w:jc w:val="right"/>
        <w:rPr>
          <w:rFonts w:ascii="Times New Roman" w:eastAsia="Times New Roman" w:hAnsi="Times New Roman" w:cs="Times New Roman"/>
          <w:sz w:val="28"/>
          <w:szCs w:val="28"/>
          <w:lang w:bidi="ru-RU"/>
        </w:rPr>
      </w:pP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bookmarkStart w:id="1" w:name="bookmark2"/>
      <w:r w:rsidRPr="00BA3311">
        <w:rPr>
          <w:rFonts w:ascii="Times New Roman" w:eastAsia="Times New Roman" w:hAnsi="Times New Roman" w:cs="Times New Roman"/>
          <w:b/>
          <w:bCs/>
          <w:sz w:val="28"/>
          <w:szCs w:val="28"/>
          <w:lang w:bidi="ru-RU"/>
        </w:rPr>
        <w:t>Раздел I. Общие положения</w:t>
      </w:r>
      <w:bookmarkEnd w:id="1"/>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bookmarkStart w:id="2" w:name="bookmark0"/>
      <w:bookmarkStart w:id="3" w:name="bookmark1"/>
      <w:bookmarkStart w:id="4" w:name="bookmark3"/>
      <w:r w:rsidRPr="00BA3311">
        <w:rPr>
          <w:rFonts w:ascii="Times New Roman" w:eastAsia="Times New Roman" w:hAnsi="Times New Roman" w:cs="Times New Roman"/>
          <w:b/>
          <w:bCs/>
          <w:sz w:val="28"/>
          <w:szCs w:val="28"/>
          <w:lang w:bidi="ru-RU"/>
        </w:rPr>
        <w:t>Предмет регулирования Административного регламента</w:t>
      </w:r>
      <w:bookmarkEnd w:id="2"/>
      <w:bookmarkEnd w:id="3"/>
      <w:bookmarkEnd w:id="4"/>
    </w:p>
    <w:p w:rsidR="00BA3311" w:rsidRPr="00BA3311" w:rsidRDefault="00BA3311" w:rsidP="002D4D0E">
      <w:pPr>
        <w:keepNext/>
        <w:keepLines/>
        <w:widowControl w:val="0"/>
        <w:numPr>
          <w:ilvl w:val="0"/>
          <w:numId w:val="5"/>
        </w:numPr>
        <w:tabs>
          <w:tab w:val="left" w:pos="1440"/>
        </w:tabs>
        <w:spacing w:after="300" w:line="240" w:lineRule="auto"/>
        <w:ind w:firstLine="760"/>
        <w:jc w:val="both"/>
        <w:rPr>
          <w:rFonts w:ascii="Times New Roman" w:eastAsia="Times New Roman" w:hAnsi="Times New Roman" w:cs="Times New Roman"/>
          <w:sz w:val="28"/>
          <w:szCs w:val="28"/>
          <w:lang w:bidi="ru-RU"/>
        </w:rPr>
      </w:pPr>
      <w:bookmarkStart w:id="5" w:name="bookmark4"/>
      <w:bookmarkEnd w:id="5"/>
      <w:r w:rsidRPr="00BA3311">
        <w:rPr>
          <w:rFonts w:ascii="Times New Roman" w:eastAsia="Times New Roman" w:hAnsi="Times New Roman" w:cs="Times New Roman"/>
          <w:sz w:val="28"/>
          <w:szCs w:val="28"/>
          <w:lang w:bidi="ru-RU"/>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bookmarkStart w:id="6" w:name="bookmark7"/>
      <w:bookmarkStart w:id="7" w:name="bookmark5"/>
      <w:bookmarkStart w:id="8" w:name="bookmark6"/>
      <w:bookmarkStart w:id="9" w:name="bookmark8"/>
      <w:r w:rsidRPr="00BA3311">
        <w:rPr>
          <w:rFonts w:ascii="Times New Roman" w:eastAsia="Times New Roman" w:hAnsi="Times New Roman" w:cs="Times New Roman"/>
          <w:sz w:val="28"/>
          <w:szCs w:val="28"/>
          <w:lang w:bidi="ru-RU"/>
        </w:rPr>
        <w:t>администрации  Северного района  Новосибирской  области  (далее-администрация).</w:t>
      </w:r>
    </w:p>
    <w:p w:rsidR="00BA3311" w:rsidRPr="00BA3311" w:rsidRDefault="00BA3311" w:rsidP="002D4D0E">
      <w:pPr>
        <w:keepNext/>
        <w:keepLines/>
        <w:widowControl w:val="0"/>
        <w:numPr>
          <w:ilvl w:val="0"/>
          <w:numId w:val="1"/>
        </w:numPr>
        <w:tabs>
          <w:tab w:val="left" w:pos="1426"/>
        </w:tabs>
        <w:spacing w:after="300" w:line="240" w:lineRule="auto"/>
        <w:ind w:firstLine="740"/>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К</w:t>
      </w:r>
      <w:bookmarkEnd w:id="6"/>
      <w:r w:rsidRPr="00BA3311">
        <w:rPr>
          <w:rFonts w:ascii="Times New Roman" w:eastAsia="Times New Roman" w:hAnsi="Times New Roman" w:cs="Times New Roman"/>
          <w:sz w:val="28"/>
          <w:szCs w:val="28"/>
          <w:lang w:bidi="ru-RU"/>
        </w:rPr>
        <w:t>руг Заявителей</w:t>
      </w:r>
      <w:bookmarkEnd w:id="7"/>
      <w:bookmarkEnd w:id="8"/>
      <w:bookmarkEnd w:id="9"/>
    </w:p>
    <w:p w:rsidR="00BA3311" w:rsidRPr="00BA3311" w:rsidRDefault="00BA3311" w:rsidP="002D4D0E">
      <w:pPr>
        <w:widowControl w:val="0"/>
        <w:numPr>
          <w:ilvl w:val="0"/>
          <w:numId w:val="1"/>
        </w:numPr>
        <w:tabs>
          <w:tab w:val="left" w:pos="1426"/>
        </w:tabs>
        <w:spacing w:after="0" w:line="240" w:lineRule="auto"/>
        <w:ind w:firstLine="740"/>
        <w:jc w:val="both"/>
        <w:rPr>
          <w:rFonts w:ascii="Times New Roman" w:eastAsia="Times New Roman" w:hAnsi="Times New Roman" w:cs="Times New Roman"/>
          <w:sz w:val="28"/>
          <w:szCs w:val="28"/>
          <w:lang w:bidi="ru-RU"/>
        </w:rPr>
      </w:pPr>
      <w:bookmarkStart w:id="10" w:name="bookmark9"/>
      <w:bookmarkEnd w:id="10"/>
      <w:r w:rsidRPr="00BA3311">
        <w:rPr>
          <w:rFonts w:ascii="Times New Roman" w:eastAsia="Times New Roman" w:hAnsi="Times New Roman" w:cs="Times New Roman"/>
          <w:sz w:val="28"/>
          <w:szCs w:val="28"/>
          <w:lang w:bidi="ru-RU"/>
        </w:rPr>
        <w:t>Заявителями на получение муниципальной услуги являются застройщики (далее - Заявитель).</w:t>
      </w:r>
    </w:p>
    <w:p w:rsidR="00BA3311" w:rsidRPr="00BA3311" w:rsidRDefault="00BA3311" w:rsidP="002D4D0E">
      <w:pPr>
        <w:widowControl w:val="0"/>
        <w:numPr>
          <w:ilvl w:val="0"/>
          <w:numId w:val="1"/>
        </w:numPr>
        <w:tabs>
          <w:tab w:val="left" w:pos="1454"/>
        </w:tabs>
        <w:spacing w:after="0" w:line="240" w:lineRule="auto"/>
        <w:ind w:firstLine="760"/>
        <w:jc w:val="both"/>
        <w:rPr>
          <w:rFonts w:ascii="Times New Roman" w:eastAsia="Times New Roman" w:hAnsi="Times New Roman" w:cs="Times New Roman"/>
          <w:sz w:val="28"/>
          <w:szCs w:val="28"/>
          <w:lang w:bidi="ru-RU"/>
        </w:rPr>
      </w:pPr>
      <w:bookmarkStart w:id="11" w:name="bookmark10"/>
      <w:bookmarkEnd w:id="11"/>
      <w:r w:rsidRPr="00BA3311">
        <w:rPr>
          <w:rFonts w:ascii="Times New Roman" w:eastAsia="Times New Roman" w:hAnsi="Times New Roman" w:cs="Times New Roman"/>
          <w:sz w:val="28"/>
          <w:szCs w:val="28"/>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bookmarkStart w:id="12" w:name="bookmark11"/>
      <w:bookmarkStart w:id="13" w:name="bookmark12"/>
      <w:bookmarkStart w:id="14" w:name="bookmark13"/>
      <w:r w:rsidRPr="00BA3311">
        <w:rPr>
          <w:rFonts w:ascii="Times New Roman" w:eastAsia="Times New Roman" w:hAnsi="Times New Roman" w:cs="Times New Roman"/>
          <w:b/>
          <w:bCs/>
          <w:sz w:val="28"/>
          <w:szCs w:val="28"/>
          <w:lang w:bidi="ru-RU"/>
        </w:rPr>
        <w:t>Требования к порядку информирования о предоставлении</w:t>
      </w:r>
      <w:r w:rsidRPr="00BA3311">
        <w:rPr>
          <w:rFonts w:ascii="Times New Roman" w:eastAsia="Times New Roman" w:hAnsi="Times New Roman" w:cs="Times New Roman"/>
          <w:b/>
          <w:bCs/>
          <w:sz w:val="28"/>
          <w:szCs w:val="28"/>
          <w:lang w:bidi="ru-RU"/>
        </w:rPr>
        <w:br/>
        <w:t>муниципальной услуги</w:t>
      </w:r>
      <w:bookmarkEnd w:id="12"/>
      <w:bookmarkEnd w:id="13"/>
      <w:bookmarkEnd w:id="14"/>
    </w:p>
    <w:p w:rsidR="00BA3311" w:rsidRPr="00BA3311" w:rsidRDefault="00BA3311" w:rsidP="002D4D0E">
      <w:pPr>
        <w:widowControl w:val="0"/>
        <w:numPr>
          <w:ilvl w:val="0"/>
          <w:numId w:val="1"/>
        </w:numPr>
        <w:tabs>
          <w:tab w:val="left" w:pos="1454"/>
        </w:tabs>
        <w:spacing w:after="0" w:line="240" w:lineRule="auto"/>
        <w:ind w:firstLine="760"/>
        <w:jc w:val="both"/>
        <w:rPr>
          <w:rFonts w:ascii="Times New Roman" w:eastAsia="Times New Roman" w:hAnsi="Times New Roman" w:cs="Times New Roman"/>
          <w:sz w:val="28"/>
          <w:szCs w:val="28"/>
          <w:lang w:bidi="ru-RU"/>
        </w:rPr>
      </w:pPr>
      <w:bookmarkStart w:id="15" w:name="bookmark14"/>
      <w:bookmarkEnd w:id="15"/>
      <w:r w:rsidRPr="00BA3311">
        <w:rPr>
          <w:rFonts w:ascii="Times New Roman" w:eastAsia="Times New Roman" w:hAnsi="Times New Roman" w:cs="Times New Roman"/>
          <w:sz w:val="28"/>
          <w:szCs w:val="28"/>
          <w:lang w:bidi="ru-RU"/>
        </w:rPr>
        <w:t>Информирование о порядке предоставления муниципальной услуги осуществляется:</w:t>
      </w:r>
    </w:p>
    <w:p w:rsidR="00BA3311" w:rsidRPr="00BA3311" w:rsidRDefault="00BA3311" w:rsidP="00BA3311">
      <w:pPr>
        <w:autoSpaceDE w:val="0"/>
        <w:autoSpaceDN w:val="0"/>
        <w:adjustRightInd w:val="0"/>
        <w:spacing w:after="0"/>
        <w:ind w:left="720" w:right="-1"/>
        <w:contextualSpacing/>
        <w:jc w:val="both"/>
        <w:rPr>
          <w:rFonts w:ascii="Times New Roman" w:eastAsia="Times New Roman" w:hAnsi="Times New Roman" w:cs="Times New Roman"/>
          <w:spacing w:val="1"/>
          <w:sz w:val="28"/>
          <w:szCs w:val="28"/>
        </w:rPr>
      </w:pPr>
      <w:r w:rsidRPr="00BA3311">
        <w:rPr>
          <w:rFonts w:ascii="Times New Roman" w:eastAsia="Times New Roman" w:hAnsi="Times New Roman" w:cs="Times New Roman"/>
          <w:spacing w:val="1"/>
          <w:sz w:val="28"/>
          <w:szCs w:val="28"/>
        </w:rPr>
        <w:t>1.4.1. информация о порядке предоставления муниципальной услуги размещается:</w:t>
      </w:r>
    </w:p>
    <w:p w:rsidR="00BA3311" w:rsidRPr="00BA3311" w:rsidRDefault="00BA3311" w:rsidP="00BA3311">
      <w:pPr>
        <w:widowControl w:val="0"/>
        <w:tabs>
          <w:tab w:val="left" w:pos="0"/>
          <w:tab w:val="left" w:pos="993"/>
          <w:tab w:val="left" w:pos="1843"/>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на информационных стендах непосредственно в администрации;</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BA3311">
          <w:rPr>
            <w:rFonts w:ascii="Times New Roman" w:eastAsia="Times New Roman" w:hAnsi="Times New Roman" w:cs="Times New Roman"/>
            <w:color w:val="0000FF"/>
            <w:sz w:val="28"/>
            <w:szCs w:val="28"/>
            <w:u w:val="single"/>
            <w:lang w:bidi="ru-RU"/>
          </w:rPr>
          <w:t>www.gosuslugi.ru</w:t>
        </w:r>
      </w:hyperlink>
      <w:r w:rsidRPr="00BA3311">
        <w:rPr>
          <w:rFonts w:ascii="Times New Roman" w:eastAsia="Times New Roman" w:hAnsi="Times New Roman" w:cs="Times New Roman"/>
          <w:sz w:val="28"/>
          <w:szCs w:val="28"/>
          <w:lang w:bidi="ru-RU"/>
        </w:rPr>
        <w:t>),</w:t>
      </w:r>
    </w:p>
    <w:p w:rsidR="00BA3311" w:rsidRPr="00BA3311" w:rsidRDefault="00BA3311" w:rsidP="00BA3311">
      <w:pPr>
        <w:widowControl w:val="0"/>
        <w:tabs>
          <w:tab w:val="left" w:pos="1150"/>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Информирование осуществляется по вопросам, касающимся:</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 xml:space="preserve"> 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Почтовый адрес администрации: 632080, Новосибирская область, Северный район, с. 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понедельник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вторник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среда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четверг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пятница              9-00 до 13-00 и с 14-00 до 17-12.</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Телефон для справок (консультаций) о порядке получения информации, направления запроса: 8-383-60-21-132</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1.4.6.Телефон для справок (консультаций) о порядке предоставления муниципальной услуги: 8-383-60-21-132</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1.4.7.Адрес электронной почты: (http://www.sevadmn@yandex.ru);</w:t>
      </w:r>
    </w:p>
    <w:p w:rsidR="00BA3311" w:rsidRPr="00BA3311" w:rsidRDefault="00BA3311" w:rsidP="002D4D0E">
      <w:pPr>
        <w:widowControl w:val="0"/>
        <w:numPr>
          <w:ilvl w:val="2"/>
          <w:numId w:val="7"/>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Информация по вопросам предоставления муниципальной услуги предоставляется в:</w:t>
      </w:r>
    </w:p>
    <w:p w:rsidR="00BA3311" w:rsidRPr="00BA3311" w:rsidRDefault="00BA3311" w:rsidP="00BA3311">
      <w:pPr>
        <w:widowControl w:val="0"/>
        <w:tabs>
          <w:tab w:val="left" w:pos="0"/>
          <w:tab w:val="left" w:pos="1450"/>
          <w:tab w:val="left" w:pos="1985"/>
        </w:tabs>
        <w:spacing w:after="0" w:line="240" w:lineRule="auto"/>
        <w:ind w:left="645"/>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устной форме (лично или по телефону в соответствии с графиком приема заявителей);</w:t>
      </w:r>
    </w:p>
    <w:p w:rsidR="00BA3311" w:rsidRPr="00BA3311" w:rsidRDefault="00BA3311" w:rsidP="00BA3311">
      <w:pPr>
        <w:widowControl w:val="0"/>
        <w:tabs>
          <w:tab w:val="left" w:pos="0"/>
          <w:tab w:val="left" w:pos="1450"/>
        </w:tabs>
        <w:spacing w:after="0" w:line="240" w:lineRule="auto"/>
        <w:ind w:left="645"/>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письменной форме (лично или почтовым сообщением);</w:t>
      </w:r>
    </w:p>
    <w:p w:rsidR="00BA3311" w:rsidRPr="00BA3311" w:rsidRDefault="00BA3311" w:rsidP="00BA3311">
      <w:pPr>
        <w:widowControl w:val="0"/>
        <w:tabs>
          <w:tab w:val="left" w:pos="0"/>
          <w:tab w:val="left" w:pos="1450"/>
        </w:tabs>
        <w:spacing w:after="0" w:line="240" w:lineRule="auto"/>
        <w:ind w:left="645"/>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электронной форме, в том числе через ЕПГУ.</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Получение информации по вопросам предоставления муниципальной услуги осуществляется бесплатно.</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Информирование осуществляется в соответствии с графиком приема граждан.</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1.4.10.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A3311" w:rsidRPr="00BA3311" w:rsidRDefault="00BA3311" w:rsidP="00BA3311">
      <w:pPr>
        <w:widowControl w:val="0"/>
        <w:tabs>
          <w:tab w:val="left" w:pos="1362"/>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1.4.11.На Едином портале размещаются сведения, предусмотренные </w:t>
      </w:r>
      <w:r w:rsidRPr="00BA3311">
        <w:rPr>
          <w:rFonts w:ascii="Times New Roman" w:eastAsia="Times New Roman" w:hAnsi="Times New Roman" w:cs="Times New Roman"/>
          <w:sz w:val="28"/>
          <w:szCs w:val="28"/>
          <w:lang w:bidi="ru-RU"/>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BA3311" w:rsidRPr="00BA3311" w:rsidRDefault="00BA3311" w:rsidP="00BA3311">
      <w:pPr>
        <w:widowControl w:val="0"/>
        <w:tabs>
          <w:tab w:val="left" w:pos="1512"/>
        </w:tabs>
        <w:spacing w:after="52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bookmarkStart w:id="16" w:name="bookmark15"/>
      <w:bookmarkEnd w:id="16"/>
      <w:r w:rsidRPr="00BA3311">
        <w:rPr>
          <w:rFonts w:ascii="Times New Roman" w:eastAsia="Times New Roman" w:hAnsi="Times New Roman" w:cs="Times New Roman"/>
          <w:b/>
          <w:bCs/>
          <w:sz w:val="28"/>
          <w:szCs w:val="28"/>
          <w:lang w:bidi="ru-RU"/>
        </w:rPr>
        <w:t>Раздел II. Стандарт предоставления муниципальной услуги</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bookmarkStart w:id="17" w:name="bookmark28"/>
      <w:bookmarkStart w:id="18" w:name="bookmark29"/>
      <w:bookmarkStart w:id="19" w:name="bookmark30"/>
      <w:r w:rsidRPr="00BA3311">
        <w:rPr>
          <w:rFonts w:ascii="Times New Roman" w:eastAsia="Times New Roman" w:hAnsi="Times New Roman" w:cs="Times New Roman"/>
          <w:b/>
          <w:bCs/>
          <w:sz w:val="28"/>
          <w:szCs w:val="28"/>
          <w:lang w:bidi="ru-RU"/>
        </w:rPr>
        <w:t>Наименование муниципальной услуги</w:t>
      </w:r>
      <w:bookmarkEnd w:id="17"/>
      <w:bookmarkEnd w:id="18"/>
      <w:bookmarkEnd w:id="19"/>
    </w:p>
    <w:p w:rsidR="00BA3311" w:rsidRPr="00BA3311" w:rsidRDefault="00BA3311" w:rsidP="002D4D0E">
      <w:pPr>
        <w:widowControl w:val="0"/>
        <w:numPr>
          <w:ilvl w:val="0"/>
          <w:numId w:val="2"/>
        </w:numPr>
        <w:tabs>
          <w:tab w:val="left" w:pos="1308"/>
        </w:tabs>
        <w:spacing w:after="0" w:line="240" w:lineRule="auto"/>
        <w:ind w:firstLine="740"/>
        <w:jc w:val="both"/>
        <w:rPr>
          <w:rFonts w:ascii="Times New Roman" w:eastAsia="Times New Roman" w:hAnsi="Times New Roman" w:cs="Times New Roman"/>
          <w:sz w:val="28"/>
          <w:szCs w:val="28"/>
          <w:lang w:bidi="ru-RU"/>
        </w:rPr>
      </w:pPr>
      <w:bookmarkStart w:id="20" w:name="bookmark31"/>
      <w:bookmarkEnd w:id="20"/>
      <w:r w:rsidRPr="00BA3311">
        <w:rPr>
          <w:rFonts w:ascii="Times New Roman" w:eastAsia="Times New Roman" w:hAnsi="Times New Roman" w:cs="Times New Roman"/>
          <w:sz w:val="28"/>
          <w:szCs w:val="28"/>
          <w:lang w:bidi="ru-RU"/>
        </w:rPr>
        <w:t>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Муниципальная услуга предоставляется администрацией Северного района Новосибирской области.</w:t>
      </w:r>
    </w:p>
    <w:p w:rsidR="00BA3311" w:rsidRPr="00BA3311" w:rsidRDefault="00BA3311" w:rsidP="002D4D0E">
      <w:pPr>
        <w:widowControl w:val="0"/>
        <w:numPr>
          <w:ilvl w:val="0"/>
          <w:numId w:val="2"/>
        </w:numPr>
        <w:tabs>
          <w:tab w:val="left" w:pos="1247"/>
        </w:tabs>
        <w:spacing w:after="0" w:line="240" w:lineRule="auto"/>
        <w:ind w:firstLine="720"/>
        <w:jc w:val="both"/>
        <w:rPr>
          <w:rFonts w:ascii="Times New Roman" w:eastAsia="Times New Roman" w:hAnsi="Times New Roman" w:cs="Times New Roman"/>
          <w:sz w:val="28"/>
          <w:szCs w:val="28"/>
          <w:lang w:bidi="ru-RU"/>
        </w:rPr>
      </w:pPr>
      <w:bookmarkStart w:id="21" w:name="bookmark32"/>
      <w:bookmarkEnd w:id="21"/>
      <w:r w:rsidRPr="00BA3311">
        <w:rPr>
          <w:rFonts w:ascii="Times New Roman" w:eastAsia="Times New Roman" w:hAnsi="Times New Roman" w:cs="Times New Roman"/>
          <w:sz w:val="28"/>
          <w:szCs w:val="28"/>
          <w:lang w:bidi="ru-RU"/>
        </w:rPr>
        <w:t>Состав заявителей.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Заявителями при обращении за получением услуги являются застройщики.</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A3311" w:rsidRPr="00BA3311" w:rsidRDefault="00BA3311" w:rsidP="00BA3311">
      <w:pPr>
        <w:keepNext/>
        <w:keepLines/>
        <w:widowControl w:val="0"/>
        <w:spacing w:after="300" w:line="240" w:lineRule="auto"/>
        <w:ind w:firstLine="720"/>
        <w:jc w:val="both"/>
        <w:outlineLvl w:val="0"/>
        <w:rPr>
          <w:rFonts w:ascii="Times New Roman" w:eastAsia="Times New Roman" w:hAnsi="Times New Roman" w:cs="Times New Roman"/>
          <w:b/>
          <w:bCs/>
          <w:sz w:val="28"/>
          <w:szCs w:val="28"/>
          <w:lang w:bidi="ru-RU"/>
        </w:rPr>
      </w:pPr>
      <w:bookmarkStart w:id="22" w:name="bookmark33"/>
      <w:bookmarkStart w:id="23" w:name="bookmark34"/>
      <w:bookmarkStart w:id="24" w:name="bookmark35"/>
      <w:r w:rsidRPr="00BA3311">
        <w:rPr>
          <w:rFonts w:ascii="Times New Roman" w:eastAsia="Times New Roman" w:hAnsi="Times New Roman" w:cs="Times New Roman"/>
          <w:b/>
          <w:bCs/>
          <w:sz w:val="28"/>
          <w:szCs w:val="28"/>
          <w:lang w:bidi="ru-RU"/>
        </w:rPr>
        <w:lastRenderedPageBreak/>
        <w:t>Нормативные правовые акты, регулирующие предоставление муниципальной услуги</w:t>
      </w:r>
      <w:bookmarkEnd w:id="22"/>
      <w:bookmarkEnd w:id="23"/>
      <w:bookmarkEnd w:id="24"/>
    </w:p>
    <w:p w:rsidR="00BA3311" w:rsidRPr="00BA3311" w:rsidRDefault="00BA3311" w:rsidP="00BA3311">
      <w:pPr>
        <w:widowControl w:val="0"/>
        <w:spacing w:after="0" w:line="240" w:lineRule="auto"/>
        <w:ind w:firstLine="709"/>
        <w:rPr>
          <w:rFonts w:ascii="Times New Roman" w:eastAsia="Arial Unicode MS" w:hAnsi="Times New Roman" w:cs="Arial Unicode MS"/>
          <w:color w:val="000000"/>
          <w:sz w:val="28"/>
          <w:szCs w:val="28"/>
          <w:lang w:bidi="ru-RU"/>
        </w:rPr>
      </w:pPr>
      <w:bookmarkStart w:id="25" w:name="bookmark36"/>
      <w:bookmarkEnd w:id="25"/>
      <w:r w:rsidRPr="00BA3311">
        <w:rPr>
          <w:rFonts w:ascii="Times New Roman" w:eastAsia="Arial Unicode MS" w:hAnsi="Times New Roman" w:cs="Arial Unicode MS"/>
          <w:color w:val="000000"/>
          <w:sz w:val="28"/>
          <w:szCs w:val="28"/>
          <w:lang w:bidi="ru-RU"/>
        </w:rPr>
        <w:t>2.3. Перечень нормативных правовых актов, регулирующих предоставление государственной услуги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Предоставление муниципальной услуги осуществляется в соответствии со следующими нормативно-правовыми актами: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A3311">
          <w:rPr>
            <w:rFonts w:ascii="Times New Roman" w:eastAsia="Times New Roman" w:hAnsi="Times New Roman" w:cs="Times New Roman"/>
            <w:sz w:val="28"/>
            <w:szCs w:val="28"/>
          </w:rPr>
          <w:t>Конституцией</w:t>
        </w:r>
      </w:hyperlink>
      <w:r w:rsidRPr="00BA3311">
        <w:rPr>
          <w:rFonts w:ascii="Times New Roman" w:eastAsia="Times New Roman" w:hAnsi="Times New Roman" w:cs="Times New Roman"/>
          <w:sz w:val="28"/>
          <w:szCs w:val="28"/>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BA3311">
          <w:rPr>
            <w:rFonts w:ascii="Times New Roman" w:eastAsia="Times New Roman" w:hAnsi="Times New Roman" w:cs="Times New Roman"/>
            <w:sz w:val="28"/>
            <w:szCs w:val="28"/>
          </w:rPr>
          <w:t>кодексом</w:t>
        </w:r>
      </w:hyperlink>
      <w:r w:rsidRPr="00BA3311">
        <w:rPr>
          <w:rFonts w:ascii="Times New Roman" w:eastAsia="Times New Roman" w:hAnsi="Times New Roman" w:cs="Times New Roman"/>
          <w:sz w:val="28"/>
          <w:szCs w:val="28"/>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BA3311">
          <w:rPr>
            <w:rFonts w:ascii="Times New Roman" w:eastAsia="Times New Roman" w:hAnsi="Times New Roman" w:cs="Times New Roman"/>
            <w:sz w:val="28"/>
            <w:szCs w:val="28"/>
          </w:rPr>
          <w:t>кодексом</w:t>
        </w:r>
      </w:hyperlink>
      <w:r w:rsidRPr="00BA3311">
        <w:rPr>
          <w:rFonts w:ascii="Times New Roman" w:eastAsia="Times New Roman" w:hAnsi="Times New Roman" w:cs="Times New Roman"/>
          <w:sz w:val="28"/>
          <w:szCs w:val="28"/>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BA3311">
          <w:rPr>
            <w:rFonts w:ascii="Times New Roman" w:eastAsia="Times New Roman" w:hAnsi="Times New Roman" w:cs="Times New Roman"/>
            <w:sz w:val="28"/>
            <w:szCs w:val="28"/>
          </w:rPr>
          <w:t>законом</w:t>
        </w:r>
      </w:hyperlink>
      <w:r w:rsidRPr="00BA3311">
        <w:rPr>
          <w:rFonts w:ascii="Times New Roman" w:eastAsia="Times New Roman" w:hAnsi="Times New Roman" w:cs="Times New Roman"/>
          <w:sz w:val="28"/>
          <w:szCs w:val="28"/>
        </w:rPr>
        <w:t xml:space="preserve"> от 02.05.2006 N 59-ФЗ "О порядке рассмотрения обращений граждан Российской Федерации";</w:t>
      </w:r>
    </w:p>
    <w:p w:rsidR="00BA3311" w:rsidRPr="00BA3311" w:rsidRDefault="00BA3311" w:rsidP="00BA3311">
      <w:pPr>
        <w:autoSpaceDE w:val="0"/>
        <w:autoSpaceDN w:val="0"/>
        <w:adjustRightInd w:val="0"/>
        <w:spacing w:after="0" w:line="20" w:lineRule="atLeast"/>
        <w:ind w:firstLine="709"/>
        <w:contextualSpacing/>
        <w:jc w:val="both"/>
        <w:rPr>
          <w:rFonts w:ascii="Times New Roman" w:eastAsia="Times New Roman" w:hAnsi="Times New Roman" w:cs="Times New Roman"/>
          <w:sz w:val="28"/>
          <w:szCs w:val="28"/>
        </w:rPr>
      </w:pPr>
      <w:r w:rsidRPr="00BA3311">
        <w:rPr>
          <w:rFonts w:ascii="Times New Roman" w:eastAsia="Times New Roman" w:hAnsi="Times New Roman" w:cs="Times New Roman"/>
          <w:sz w:val="28"/>
          <w:szCs w:val="28"/>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BA3311">
          <w:rPr>
            <w:rFonts w:ascii="Times New Roman" w:eastAsia="Times New Roman" w:hAnsi="Times New Roman" w:cs="Times New Roman"/>
            <w:sz w:val="28"/>
            <w:szCs w:val="28"/>
          </w:rPr>
          <w:t>законом</w:t>
        </w:r>
      </w:hyperlink>
      <w:r w:rsidRPr="00BA3311">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w:t>
      </w:r>
    </w:p>
    <w:p w:rsidR="00BA3311" w:rsidRPr="00BA3311" w:rsidRDefault="00BA3311" w:rsidP="00BA3311">
      <w:pPr>
        <w:widowControl w:val="0"/>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bidi="ru-RU"/>
        </w:rPr>
      </w:pPr>
      <w:r w:rsidRPr="00BA3311">
        <w:rPr>
          <w:rFonts w:ascii="Times New Roman" w:eastAsia="Arial Unicode MS" w:hAnsi="Times New Roman" w:cs="Arial Unicode MS"/>
          <w:color w:val="000000"/>
          <w:sz w:val="28"/>
          <w:szCs w:val="28"/>
          <w:lang w:bidi="ru-RU"/>
        </w:rPr>
        <w:t xml:space="preserve">-Утверждена приказом Министерства строительства и жилищно-коммунального хозяйства Российской Федерации от 25 апреля 2017 г. N 741/пр"; </w:t>
      </w:r>
    </w:p>
    <w:p w:rsidR="00BA3311" w:rsidRPr="00BA3311" w:rsidRDefault="00BA3311" w:rsidP="00BA3311">
      <w:pPr>
        <w:widowControl w:val="0"/>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bidi="ru-RU"/>
        </w:rPr>
      </w:pPr>
      <w:r w:rsidRPr="00BA3311">
        <w:rPr>
          <w:rFonts w:ascii="Times New Roman" w:eastAsia="Arial Unicode MS" w:hAnsi="Times New Roman" w:cs="Arial Unicode MS"/>
          <w:color w:val="000000"/>
          <w:sz w:val="28"/>
          <w:szCs w:val="28"/>
          <w:lang w:bidi="ru-RU"/>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BA3311">
          <w:rPr>
            <w:rFonts w:ascii="Times New Roman" w:eastAsia="Arial Unicode MS" w:hAnsi="Times New Roman" w:cs="Arial Unicode MS"/>
            <w:color w:val="000000"/>
            <w:sz w:val="28"/>
            <w:szCs w:val="28"/>
            <w:lang w:bidi="ru-RU"/>
          </w:rPr>
          <w:t>Уставом</w:t>
        </w:r>
      </w:hyperlink>
      <w:r w:rsidRPr="00BA3311">
        <w:rPr>
          <w:rFonts w:ascii="Times New Roman" w:eastAsia="Arial Unicode MS" w:hAnsi="Times New Roman" w:cs="Arial Unicode MS"/>
          <w:color w:val="000000"/>
          <w:sz w:val="28"/>
          <w:szCs w:val="28"/>
          <w:lang w:bidi="ru-RU"/>
        </w:rPr>
        <w:t xml:space="preserve"> Северного района Новосибирской области.</w:t>
      </w:r>
    </w:p>
    <w:p w:rsidR="00BA3311" w:rsidRPr="00BA3311" w:rsidRDefault="00BA3311" w:rsidP="00BA3311">
      <w:pPr>
        <w:widowControl w:val="0"/>
        <w:autoSpaceDE w:val="0"/>
        <w:autoSpaceDN w:val="0"/>
        <w:adjustRightInd w:val="0"/>
        <w:spacing w:after="0" w:line="240" w:lineRule="auto"/>
        <w:ind w:right="-1"/>
        <w:jc w:val="center"/>
        <w:rPr>
          <w:rFonts w:ascii="Times New Roman" w:eastAsia="Arial Unicode MS" w:hAnsi="Times New Roman" w:cs="Arial Unicode MS"/>
          <w:i/>
          <w:color w:val="000000"/>
          <w:sz w:val="28"/>
          <w:szCs w:val="28"/>
          <w:lang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Исчерпывающий перечень документов и сведений, необходимых в</w:t>
      </w:r>
      <w:r w:rsidRPr="00BA3311">
        <w:rPr>
          <w:rFonts w:ascii="Times New Roman" w:eastAsia="Times New Roman" w:hAnsi="Times New Roman" w:cs="Times New Roman"/>
          <w:b/>
          <w:bCs/>
          <w:sz w:val="28"/>
          <w:szCs w:val="28"/>
          <w:lang w:bidi="ru-RU"/>
        </w:rPr>
        <w:br/>
        <w:t>соответствии с нормативными правовыми актами для предоставления</w:t>
      </w:r>
      <w:r w:rsidRPr="00BA3311">
        <w:rPr>
          <w:rFonts w:ascii="Times New Roman" w:eastAsia="Times New Roman" w:hAnsi="Times New Roman" w:cs="Times New Roman"/>
          <w:b/>
          <w:bCs/>
          <w:sz w:val="28"/>
          <w:szCs w:val="28"/>
          <w:lang w:bidi="ru-RU"/>
        </w:rPr>
        <w:b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3311" w:rsidRPr="00BA3311" w:rsidRDefault="00BA3311" w:rsidP="00BA3311">
      <w:pPr>
        <w:widowControl w:val="0"/>
        <w:tabs>
          <w:tab w:val="left" w:pos="1251"/>
        </w:tabs>
        <w:spacing w:after="0" w:line="240" w:lineRule="auto"/>
        <w:ind w:firstLine="709"/>
        <w:jc w:val="both"/>
        <w:rPr>
          <w:rFonts w:ascii="Times New Roman" w:eastAsia="Times New Roman" w:hAnsi="Times New Roman" w:cs="Times New Roman"/>
          <w:sz w:val="28"/>
          <w:szCs w:val="28"/>
          <w:lang w:bidi="ru-RU"/>
        </w:rPr>
      </w:pPr>
      <w:bookmarkStart w:id="26" w:name="bookmark37"/>
      <w:bookmarkEnd w:id="26"/>
      <w:r w:rsidRPr="00BA3311">
        <w:rPr>
          <w:rFonts w:ascii="Times New Roman" w:eastAsia="Times New Roman" w:hAnsi="Times New Roman" w:cs="Times New Roman"/>
          <w:sz w:val="28"/>
          <w:szCs w:val="28"/>
          <w:lang w:bidi="ru-RU"/>
        </w:rPr>
        <w:t>2.4.Заявитель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BA3311">
        <w:rPr>
          <w:rFonts w:ascii="Times New Roman" w:eastAsia="Times New Roman" w:hAnsi="Times New Roman" w:cs="Times New Roman"/>
          <w:sz w:val="28"/>
          <w:szCs w:val="28"/>
          <w:lang w:bidi="ru-RU"/>
        </w:rPr>
        <w:softHyphen/>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BA3311" w:rsidRPr="00BA3311" w:rsidRDefault="00BA3311" w:rsidP="00BA3311">
      <w:pPr>
        <w:widowControl w:val="0"/>
        <w:tabs>
          <w:tab w:val="left" w:pos="1045"/>
        </w:tabs>
        <w:spacing w:after="0" w:line="240" w:lineRule="auto"/>
        <w:ind w:firstLine="720"/>
        <w:jc w:val="both"/>
        <w:rPr>
          <w:rFonts w:ascii="Times New Roman" w:eastAsia="Times New Roman" w:hAnsi="Times New Roman" w:cs="Times New Roman"/>
          <w:sz w:val="28"/>
          <w:szCs w:val="28"/>
          <w:lang w:bidi="ru-RU"/>
        </w:rPr>
      </w:pPr>
      <w:bookmarkStart w:id="27" w:name="bookmark38"/>
      <w:r w:rsidRPr="00BA3311">
        <w:rPr>
          <w:rFonts w:ascii="Times New Roman" w:eastAsia="Times New Roman" w:hAnsi="Times New Roman" w:cs="Times New Roman"/>
          <w:sz w:val="28"/>
          <w:szCs w:val="28"/>
          <w:shd w:val="clear" w:color="auto" w:fill="FFFFFF"/>
          <w:lang w:bidi="ru-RU"/>
        </w:rPr>
        <w:t>а</w:t>
      </w:r>
      <w:bookmarkEnd w:id="27"/>
      <w:r w:rsidRPr="00BA3311">
        <w:rPr>
          <w:rFonts w:ascii="Times New Roman" w:eastAsia="Times New Roman" w:hAnsi="Times New Roman" w:cs="Times New Roman"/>
          <w:sz w:val="28"/>
          <w:szCs w:val="28"/>
          <w:shd w:val="clear" w:color="auto" w:fill="FFFFFF"/>
          <w:lang w:bidi="ru-RU"/>
        </w:rPr>
        <w:t>)</w:t>
      </w:r>
      <w:r w:rsidRPr="00BA3311">
        <w:rPr>
          <w:rFonts w:ascii="Times New Roman" w:eastAsia="Times New Roman" w:hAnsi="Times New Roman" w:cs="Times New Roman"/>
          <w:sz w:val="28"/>
          <w:szCs w:val="28"/>
          <w:lang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являющейся государственной информационной системой субъекта Российской Федерации.</w:t>
      </w:r>
    </w:p>
    <w:p w:rsidR="00BA3311" w:rsidRPr="00BA3311" w:rsidRDefault="00BA3311" w:rsidP="00BA3311">
      <w:pPr>
        <w:widowControl w:val="0"/>
        <w:spacing w:after="0" w:line="240" w:lineRule="auto"/>
        <w:ind w:right="-1" w:firstLine="709"/>
        <w:jc w:val="both"/>
        <w:rPr>
          <w:rFonts w:ascii="Times New Roman" w:eastAsia="Arial Unicode MS" w:hAnsi="Times New Roman" w:cs="Arial Unicode MS"/>
          <w:color w:val="000000"/>
          <w:sz w:val="28"/>
          <w:szCs w:val="28"/>
          <w:lang w:bidi="ru-RU"/>
        </w:rPr>
      </w:pPr>
      <w:r w:rsidRPr="00BA3311">
        <w:rPr>
          <w:rFonts w:ascii="Times New Roman" w:eastAsia="Arial Unicode MS" w:hAnsi="Times New Roman" w:cs="Arial Unicode MS"/>
          <w:color w:val="000000"/>
          <w:sz w:val="28"/>
          <w:szCs w:val="28"/>
          <w:lang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w:t>
      </w:r>
      <w:r w:rsidRPr="00BA3311">
        <w:rPr>
          <w:rFonts w:ascii="Times New Roman" w:eastAsia="Times New Roman" w:hAnsi="Times New Roman" w:cs="Times New Roman"/>
          <w:sz w:val="28"/>
          <w:szCs w:val="28"/>
          <w:lang w:bidi="ru-RU"/>
        </w:rPr>
        <w:lastRenderedPageBreak/>
        <w:t>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A3311" w:rsidRPr="00BA3311" w:rsidRDefault="00BA3311" w:rsidP="00BA3311">
      <w:pPr>
        <w:widowControl w:val="0"/>
        <w:tabs>
          <w:tab w:val="left" w:pos="1232"/>
        </w:tabs>
        <w:spacing w:after="300" w:line="240" w:lineRule="auto"/>
        <w:ind w:firstLine="720"/>
        <w:jc w:val="both"/>
        <w:rPr>
          <w:rFonts w:ascii="Times New Roman" w:eastAsia="Times New Roman" w:hAnsi="Times New Roman" w:cs="Times New Roman"/>
          <w:sz w:val="28"/>
          <w:szCs w:val="28"/>
          <w:lang w:bidi="ru-RU"/>
        </w:rPr>
      </w:pPr>
      <w:bookmarkStart w:id="28" w:name="bookmark39"/>
      <w:r w:rsidRPr="00BA3311">
        <w:rPr>
          <w:rFonts w:ascii="Times New Roman" w:eastAsia="Times New Roman" w:hAnsi="Times New Roman" w:cs="Times New Roman"/>
          <w:sz w:val="28"/>
          <w:szCs w:val="28"/>
          <w:shd w:val="clear" w:color="auto" w:fill="FFFFFF"/>
          <w:lang w:bidi="ru-RU"/>
        </w:rPr>
        <w:t>б</w:t>
      </w:r>
      <w:bookmarkEnd w:id="28"/>
      <w:r w:rsidRPr="00BA3311">
        <w:rPr>
          <w:rFonts w:ascii="Times New Roman" w:eastAsia="Times New Roman" w:hAnsi="Times New Roman" w:cs="Times New Roman"/>
          <w:sz w:val="28"/>
          <w:szCs w:val="28"/>
          <w:shd w:val="clear" w:color="auto" w:fill="FFFFFF"/>
          <w:lang w:bidi="ru-RU"/>
        </w:rPr>
        <w:t>)</w:t>
      </w:r>
      <w:r w:rsidRPr="00BA3311">
        <w:rPr>
          <w:rFonts w:ascii="Times New Roman" w:eastAsia="Times New Roman" w:hAnsi="Times New Roman" w:cs="Times New Roman"/>
          <w:sz w:val="28"/>
          <w:szCs w:val="28"/>
          <w:lang w:bidi="ru-RU"/>
        </w:rPr>
        <w:tab/>
        <w:t>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Иные требования, в том числе учитывающие особенности предоставления</w:t>
      </w:r>
      <w:r w:rsidRPr="00BA3311">
        <w:rPr>
          <w:rFonts w:ascii="Times New Roman" w:eastAsia="Times New Roman" w:hAnsi="Times New Roman" w:cs="Times New Roman"/>
          <w:b/>
          <w:bCs/>
          <w:sz w:val="28"/>
          <w:szCs w:val="28"/>
          <w:lang w:bidi="ru-RU"/>
        </w:rPr>
        <w:br/>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3311" w:rsidRPr="00BA3311" w:rsidRDefault="00BA3311" w:rsidP="002D4D0E">
      <w:pPr>
        <w:widowControl w:val="0"/>
        <w:numPr>
          <w:ilvl w:val="1"/>
          <w:numId w:val="8"/>
        </w:numPr>
        <w:tabs>
          <w:tab w:val="left" w:pos="1244"/>
        </w:tabs>
        <w:spacing w:after="0" w:line="240" w:lineRule="auto"/>
        <w:jc w:val="both"/>
        <w:rPr>
          <w:rFonts w:ascii="Times New Roman" w:eastAsia="Times New Roman" w:hAnsi="Times New Roman" w:cs="Times New Roman"/>
          <w:sz w:val="28"/>
          <w:szCs w:val="28"/>
          <w:lang w:bidi="ru-RU"/>
        </w:rPr>
      </w:pPr>
      <w:bookmarkStart w:id="29" w:name="bookmark40"/>
      <w:bookmarkEnd w:id="29"/>
      <w:r w:rsidRPr="00BA3311">
        <w:rPr>
          <w:rFonts w:ascii="Times New Roman" w:eastAsia="Times New Roman" w:hAnsi="Times New Roman" w:cs="Times New Roman"/>
          <w:sz w:val="28"/>
          <w:szCs w:val="28"/>
          <w:lang w:bidi="ru-RU"/>
        </w:rPr>
        <w:t xml:space="preserve">Документы, прилагаемые к уведомлению об окончании строительства, </w:t>
      </w:r>
      <w:r w:rsidRPr="00BA3311">
        <w:rPr>
          <w:rFonts w:ascii="Times New Roman" w:eastAsia="Times New Roman" w:hAnsi="Times New Roman" w:cs="Times New Roman"/>
          <w:sz w:val="28"/>
          <w:szCs w:val="28"/>
          <w:lang w:bidi="ru-RU"/>
        </w:rPr>
        <w:lastRenderedPageBreak/>
        <w:t>представляемые в электронной форме, направляются в следующих форматах:</w:t>
      </w:r>
    </w:p>
    <w:p w:rsidR="00BA3311" w:rsidRPr="00BA3311" w:rsidRDefault="00BA3311" w:rsidP="00BA3311">
      <w:pPr>
        <w:widowControl w:val="0"/>
        <w:tabs>
          <w:tab w:val="left" w:pos="1046"/>
        </w:tabs>
        <w:spacing w:after="0" w:line="240" w:lineRule="auto"/>
        <w:ind w:firstLine="720"/>
        <w:jc w:val="both"/>
        <w:rPr>
          <w:rFonts w:ascii="Times New Roman" w:eastAsia="Times New Roman" w:hAnsi="Times New Roman" w:cs="Times New Roman"/>
          <w:sz w:val="28"/>
          <w:szCs w:val="28"/>
          <w:lang w:bidi="ru-RU"/>
        </w:rPr>
      </w:pPr>
      <w:bookmarkStart w:id="30" w:name="bookmark41"/>
      <w:r w:rsidRPr="00BA3311">
        <w:rPr>
          <w:rFonts w:ascii="Times New Roman" w:eastAsia="Times New Roman" w:hAnsi="Times New Roman" w:cs="Times New Roman"/>
          <w:sz w:val="28"/>
          <w:szCs w:val="28"/>
          <w:lang w:bidi="ru-RU"/>
        </w:rPr>
        <w:t>а</w:t>
      </w:r>
      <w:bookmarkEnd w:id="30"/>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xml - для документов, в отношении которых утверждены формы и требования по формированию электронных документов в виде файлов в формате xml;</w:t>
      </w:r>
    </w:p>
    <w:p w:rsidR="00BA3311" w:rsidRPr="00BA3311" w:rsidRDefault="00BA3311" w:rsidP="00BA3311">
      <w:pPr>
        <w:widowControl w:val="0"/>
        <w:tabs>
          <w:tab w:val="left" w:pos="1232"/>
        </w:tabs>
        <w:spacing w:after="0" w:line="240" w:lineRule="auto"/>
        <w:ind w:firstLine="720"/>
        <w:jc w:val="both"/>
        <w:rPr>
          <w:rFonts w:ascii="Times New Roman" w:eastAsia="Times New Roman" w:hAnsi="Times New Roman" w:cs="Times New Roman"/>
          <w:sz w:val="28"/>
          <w:szCs w:val="28"/>
          <w:lang w:bidi="ru-RU"/>
        </w:rPr>
      </w:pPr>
      <w:bookmarkStart w:id="31" w:name="bookmark42"/>
      <w:r w:rsidRPr="00BA3311">
        <w:rPr>
          <w:rFonts w:ascii="Times New Roman" w:eastAsia="Times New Roman" w:hAnsi="Times New Roman" w:cs="Times New Roman"/>
          <w:sz w:val="28"/>
          <w:szCs w:val="28"/>
          <w:lang w:bidi="ru-RU"/>
        </w:rPr>
        <w:t>б</w:t>
      </w:r>
      <w:bookmarkEnd w:id="31"/>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doc, docx, odt - для документов с текстовым содержанием, не включающим формулы;</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bookmarkStart w:id="32" w:name="bookmark43"/>
      <w:r w:rsidRPr="00BA3311">
        <w:rPr>
          <w:rFonts w:ascii="Times New Roman" w:eastAsia="Times New Roman" w:hAnsi="Times New Roman" w:cs="Times New Roman"/>
          <w:sz w:val="28"/>
          <w:szCs w:val="28"/>
          <w:lang w:bidi="ru-RU"/>
        </w:rPr>
        <w:t>в</w:t>
      </w:r>
      <w:bookmarkEnd w:id="3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bidi="ru-RU"/>
        </w:rPr>
      </w:pPr>
      <w:bookmarkStart w:id="33" w:name="bookmark44"/>
      <w:r w:rsidRPr="00BA3311">
        <w:rPr>
          <w:rFonts w:ascii="Times New Roman" w:eastAsia="Times New Roman" w:hAnsi="Times New Roman" w:cs="Times New Roman"/>
          <w:sz w:val="28"/>
          <w:szCs w:val="28"/>
          <w:lang w:bidi="ru-RU"/>
        </w:rPr>
        <w:t>г</w:t>
      </w:r>
      <w:bookmarkEnd w:id="3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zip, rar - для сжатых документов в один файл;</w:t>
      </w:r>
    </w:p>
    <w:p w:rsidR="00BA3311" w:rsidRPr="00BA3311" w:rsidRDefault="00BA3311" w:rsidP="00BA3311">
      <w:pPr>
        <w:widowControl w:val="0"/>
        <w:tabs>
          <w:tab w:val="left" w:pos="1232"/>
        </w:tabs>
        <w:spacing w:after="0" w:line="240" w:lineRule="auto"/>
        <w:ind w:firstLine="720"/>
        <w:jc w:val="both"/>
        <w:rPr>
          <w:rFonts w:ascii="Times New Roman" w:eastAsia="Times New Roman" w:hAnsi="Times New Roman" w:cs="Times New Roman"/>
          <w:sz w:val="28"/>
          <w:szCs w:val="28"/>
          <w:lang w:bidi="ru-RU"/>
        </w:rPr>
      </w:pPr>
      <w:bookmarkStart w:id="34" w:name="bookmark45"/>
      <w:r w:rsidRPr="00BA3311">
        <w:rPr>
          <w:rFonts w:ascii="Times New Roman" w:eastAsia="Times New Roman" w:hAnsi="Times New Roman" w:cs="Times New Roman"/>
          <w:sz w:val="28"/>
          <w:szCs w:val="28"/>
          <w:lang w:bidi="ru-RU"/>
        </w:rPr>
        <w:t>д</w:t>
      </w:r>
      <w:bookmarkEnd w:id="34"/>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sig - для открепленной усиленной квалифицированной электронной подписи.</w:t>
      </w:r>
    </w:p>
    <w:p w:rsidR="00BA3311" w:rsidRPr="00BA3311" w:rsidRDefault="00BA3311" w:rsidP="00BA3311">
      <w:pPr>
        <w:widowControl w:val="0"/>
        <w:tabs>
          <w:tab w:val="left" w:pos="1244"/>
        </w:tabs>
        <w:spacing w:after="0" w:line="240" w:lineRule="auto"/>
        <w:jc w:val="both"/>
        <w:rPr>
          <w:rFonts w:ascii="Times New Roman" w:eastAsia="Times New Roman" w:hAnsi="Times New Roman" w:cs="Times New Roman"/>
          <w:sz w:val="28"/>
          <w:szCs w:val="28"/>
          <w:lang w:bidi="ru-RU"/>
        </w:rPr>
      </w:pPr>
      <w:bookmarkStart w:id="35" w:name="bookmark46"/>
      <w:bookmarkEnd w:id="35"/>
      <w:r w:rsidRPr="00BA3311">
        <w:rPr>
          <w:rFonts w:ascii="Times New Roman" w:eastAsia="Times New Roman" w:hAnsi="Times New Roman" w:cs="Times New Roman"/>
          <w:sz w:val="28"/>
          <w:szCs w:val="28"/>
          <w:lang w:bidi="ru-RU"/>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"черно-белый" (при отсутствии в документе графических изображений и (или) цветного текста);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A3311" w:rsidRPr="00BA3311" w:rsidRDefault="00BA3311" w:rsidP="00BA3311">
      <w:pPr>
        <w:widowControl w:val="0"/>
        <w:tabs>
          <w:tab w:val="left" w:pos="1368"/>
        </w:tabs>
        <w:spacing w:after="0" w:line="240" w:lineRule="auto"/>
        <w:ind w:firstLine="709"/>
        <w:jc w:val="both"/>
        <w:rPr>
          <w:rFonts w:ascii="Times New Roman" w:eastAsia="Times New Roman" w:hAnsi="Times New Roman" w:cs="Times New Roman"/>
          <w:sz w:val="28"/>
          <w:szCs w:val="28"/>
          <w:lang w:bidi="ru-RU"/>
        </w:rPr>
      </w:pPr>
      <w:bookmarkStart w:id="36" w:name="bookmark47"/>
      <w:bookmarkEnd w:id="36"/>
      <w:r w:rsidRPr="00BA3311">
        <w:rPr>
          <w:rFonts w:ascii="Times New Roman" w:eastAsia="Times New Roman" w:hAnsi="Times New Roman" w:cs="Times New Roman"/>
          <w:sz w:val="28"/>
          <w:szCs w:val="28"/>
          <w:lang w:bidi="ru-RU"/>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A3311" w:rsidRPr="00BA3311" w:rsidRDefault="00BA3311" w:rsidP="00BA3311">
      <w:pPr>
        <w:widowControl w:val="0"/>
        <w:tabs>
          <w:tab w:val="left" w:pos="1244"/>
        </w:tabs>
        <w:spacing w:after="0" w:line="240" w:lineRule="auto"/>
        <w:ind w:firstLine="709"/>
        <w:jc w:val="both"/>
        <w:rPr>
          <w:rFonts w:ascii="Times New Roman" w:eastAsia="Times New Roman" w:hAnsi="Times New Roman" w:cs="Times New Roman"/>
          <w:sz w:val="28"/>
          <w:szCs w:val="28"/>
          <w:lang w:bidi="ru-RU"/>
        </w:rPr>
      </w:pPr>
      <w:bookmarkStart w:id="37" w:name="bookmark48"/>
      <w:bookmarkEnd w:id="37"/>
      <w:r w:rsidRPr="00BA3311">
        <w:rPr>
          <w:rFonts w:ascii="Times New Roman" w:eastAsia="Times New Roman" w:hAnsi="Times New Roman" w:cs="Times New Roman"/>
          <w:sz w:val="28"/>
          <w:szCs w:val="28"/>
          <w:lang w:bidi="ru-RU"/>
        </w:rPr>
        <w:t>2.8.Исчерпывающий перечень документов, необходимых для предоставления услуги, подлежащих представлению заявителем самостоятельно:</w:t>
      </w:r>
    </w:p>
    <w:p w:rsidR="00BA3311" w:rsidRPr="00BA3311" w:rsidRDefault="00BA3311" w:rsidP="00BA3311">
      <w:pPr>
        <w:widowControl w:val="0"/>
        <w:tabs>
          <w:tab w:val="left" w:pos="1174"/>
        </w:tabs>
        <w:spacing w:after="0" w:line="240" w:lineRule="auto"/>
        <w:ind w:firstLine="720"/>
        <w:jc w:val="both"/>
        <w:rPr>
          <w:rFonts w:ascii="Times New Roman" w:eastAsia="Times New Roman" w:hAnsi="Times New Roman" w:cs="Times New Roman"/>
          <w:sz w:val="28"/>
          <w:szCs w:val="28"/>
          <w:lang w:bidi="ru-RU"/>
        </w:rPr>
      </w:pPr>
      <w:bookmarkStart w:id="38" w:name="bookmark49"/>
      <w:r w:rsidRPr="00BA3311">
        <w:rPr>
          <w:rFonts w:ascii="Times New Roman" w:eastAsia="Times New Roman" w:hAnsi="Times New Roman" w:cs="Times New Roman"/>
          <w:sz w:val="28"/>
          <w:szCs w:val="28"/>
          <w:lang w:bidi="ru-RU"/>
        </w:rPr>
        <w:t>а</w:t>
      </w:r>
      <w:bookmarkEnd w:id="38"/>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bidi="ru-RU"/>
        </w:rPr>
      </w:pPr>
      <w:bookmarkStart w:id="39" w:name="bookmark50"/>
      <w:r w:rsidRPr="00BA3311">
        <w:rPr>
          <w:rFonts w:ascii="Times New Roman" w:eastAsia="Times New Roman" w:hAnsi="Times New Roman" w:cs="Times New Roman"/>
          <w:sz w:val="28"/>
          <w:szCs w:val="28"/>
          <w:lang w:bidi="ru-RU"/>
        </w:rPr>
        <w:t>б</w:t>
      </w:r>
      <w:bookmarkEnd w:id="39"/>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bookmarkStart w:id="40" w:name="bookmark51"/>
      <w:r w:rsidRPr="00BA3311">
        <w:rPr>
          <w:rFonts w:ascii="Times New Roman" w:eastAsia="Times New Roman" w:hAnsi="Times New Roman" w:cs="Times New Roman"/>
          <w:sz w:val="28"/>
          <w:szCs w:val="28"/>
          <w:lang w:bidi="ru-RU"/>
        </w:rPr>
        <w:lastRenderedPageBreak/>
        <w:t>в</w:t>
      </w:r>
      <w:bookmarkEnd w:id="40"/>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bookmarkStart w:id="41" w:name="bookmark52"/>
      <w:r w:rsidRPr="00BA3311">
        <w:rPr>
          <w:rFonts w:ascii="Times New Roman" w:eastAsia="Times New Roman" w:hAnsi="Times New Roman" w:cs="Times New Roman"/>
          <w:sz w:val="28"/>
          <w:szCs w:val="28"/>
          <w:lang w:bidi="ru-RU"/>
        </w:rPr>
        <w:t>г</w:t>
      </w:r>
      <w:bookmarkEnd w:id="41"/>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A3311" w:rsidRPr="00BA3311" w:rsidRDefault="00BA3311" w:rsidP="00BA3311">
      <w:pPr>
        <w:widowControl w:val="0"/>
        <w:tabs>
          <w:tab w:val="left" w:pos="1062"/>
        </w:tabs>
        <w:spacing w:after="0" w:line="240" w:lineRule="auto"/>
        <w:ind w:firstLine="740"/>
        <w:jc w:val="both"/>
        <w:rPr>
          <w:rFonts w:ascii="Times New Roman" w:eastAsia="Times New Roman" w:hAnsi="Times New Roman" w:cs="Times New Roman"/>
          <w:sz w:val="28"/>
          <w:szCs w:val="28"/>
          <w:lang w:bidi="ru-RU"/>
        </w:rPr>
      </w:pPr>
      <w:bookmarkStart w:id="42" w:name="bookmark53"/>
      <w:r w:rsidRPr="00BA3311">
        <w:rPr>
          <w:rFonts w:ascii="Times New Roman" w:eastAsia="Times New Roman" w:hAnsi="Times New Roman" w:cs="Times New Roman"/>
          <w:sz w:val="28"/>
          <w:szCs w:val="28"/>
          <w:lang w:bidi="ru-RU"/>
        </w:rPr>
        <w:t>д</w:t>
      </w:r>
      <w:bookmarkEnd w:id="4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технический план объекта индивидуального жилищного строительства или садового дома;</w:t>
      </w:r>
    </w:p>
    <w:p w:rsidR="00BA3311" w:rsidRPr="00BA3311" w:rsidRDefault="00BA3311" w:rsidP="00BA3311">
      <w:pPr>
        <w:widowControl w:val="0"/>
        <w:tabs>
          <w:tab w:val="left" w:pos="1076"/>
        </w:tabs>
        <w:spacing w:after="300" w:line="240" w:lineRule="auto"/>
        <w:ind w:firstLine="740"/>
        <w:jc w:val="both"/>
        <w:rPr>
          <w:rFonts w:ascii="Times New Roman" w:eastAsia="Times New Roman" w:hAnsi="Times New Roman" w:cs="Times New Roman"/>
          <w:sz w:val="28"/>
          <w:szCs w:val="28"/>
          <w:lang w:bidi="ru-RU"/>
        </w:rPr>
      </w:pPr>
      <w:bookmarkStart w:id="43" w:name="bookmark54"/>
      <w:r w:rsidRPr="00BA3311">
        <w:rPr>
          <w:rFonts w:ascii="Times New Roman" w:eastAsia="Times New Roman" w:hAnsi="Times New Roman" w:cs="Times New Roman"/>
          <w:sz w:val="28"/>
          <w:szCs w:val="28"/>
          <w:lang w:bidi="ru-RU"/>
        </w:rPr>
        <w:t>е</w:t>
      </w:r>
      <w:bookmarkEnd w:id="4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A3311" w:rsidRPr="00BA3311" w:rsidRDefault="00BA3311" w:rsidP="00BA3311">
      <w:pPr>
        <w:widowControl w:val="0"/>
        <w:spacing w:after="300" w:line="240" w:lineRule="auto"/>
        <w:ind w:firstLine="1180"/>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A3311" w:rsidRPr="00BA3311" w:rsidRDefault="00BA3311" w:rsidP="00BA3311">
      <w:pPr>
        <w:widowControl w:val="0"/>
        <w:tabs>
          <w:tab w:val="left" w:pos="1277"/>
        </w:tabs>
        <w:spacing w:after="0" w:line="240" w:lineRule="auto"/>
        <w:ind w:firstLine="709"/>
        <w:jc w:val="both"/>
        <w:rPr>
          <w:rFonts w:ascii="Times New Roman" w:eastAsia="Times New Roman" w:hAnsi="Times New Roman" w:cs="Times New Roman"/>
          <w:sz w:val="28"/>
          <w:szCs w:val="28"/>
          <w:lang w:bidi="ru-RU"/>
        </w:rPr>
      </w:pPr>
      <w:bookmarkStart w:id="44" w:name="bookmark55"/>
      <w:bookmarkEnd w:id="44"/>
      <w:r w:rsidRPr="00BA3311">
        <w:rPr>
          <w:rFonts w:ascii="Times New Roman" w:eastAsia="Times New Roman" w:hAnsi="Times New Roman" w:cs="Times New Roman"/>
          <w:sz w:val="28"/>
          <w:szCs w:val="28"/>
          <w:lang w:bidi="ru-RU"/>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A3311" w:rsidRPr="00BA3311" w:rsidRDefault="00BA3311" w:rsidP="00BA3311">
      <w:pPr>
        <w:widowControl w:val="0"/>
        <w:tabs>
          <w:tab w:val="left" w:pos="1042"/>
        </w:tabs>
        <w:spacing w:after="0" w:line="240" w:lineRule="auto"/>
        <w:ind w:firstLine="740"/>
        <w:jc w:val="both"/>
        <w:rPr>
          <w:rFonts w:ascii="Times New Roman" w:eastAsia="Times New Roman" w:hAnsi="Times New Roman" w:cs="Times New Roman"/>
          <w:sz w:val="28"/>
          <w:szCs w:val="28"/>
          <w:lang w:bidi="ru-RU"/>
        </w:rPr>
      </w:pPr>
      <w:bookmarkStart w:id="45" w:name="bookmark56"/>
      <w:r w:rsidRPr="00BA3311">
        <w:rPr>
          <w:rFonts w:ascii="Times New Roman" w:eastAsia="Times New Roman" w:hAnsi="Times New Roman" w:cs="Times New Roman"/>
          <w:sz w:val="28"/>
          <w:szCs w:val="28"/>
          <w:lang w:bidi="ru-RU"/>
        </w:rPr>
        <w:t>а</w:t>
      </w:r>
      <w:bookmarkEnd w:id="45"/>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A3311" w:rsidRPr="00BA3311" w:rsidRDefault="00BA3311" w:rsidP="00BA3311">
      <w:pPr>
        <w:widowControl w:val="0"/>
        <w:tabs>
          <w:tab w:val="left" w:pos="1062"/>
        </w:tabs>
        <w:spacing w:after="300" w:line="240" w:lineRule="auto"/>
        <w:ind w:firstLine="740"/>
        <w:jc w:val="both"/>
        <w:rPr>
          <w:rFonts w:ascii="Times New Roman" w:eastAsia="Times New Roman" w:hAnsi="Times New Roman" w:cs="Times New Roman"/>
          <w:sz w:val="28"/>
          <w:szCs w:val="28"/>
          <w:lang w:bidi="ru-RU"/>
        </w:rPr>
      </w:pPr>
      <w:bookmarkStart w:id="46" w:name="bookmark57"/>
      <w:r w:rsidRPr="00BA3311">
        <w:rPr>
          <w:rFonts w:ascii="Times New Roman" w:eastAsia="Times New Roman" w:hAnsi="Times New Roman" w:cs="Times New Roman"/>
          <w:sz w:val="28"/>
          <w:szCs w:val="28"/>
          <w:lang w:bidi="ru-RU"/>
        </w:rPr>
        <w:t>б</w:t>
      </w:r>
      <w:bookmarkEnd w:id="46"/>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A3311" w:rsidRPr="00BA3311" w:rsidRDefault="00BA3311" w:rsidP="00BA3311">
      <w:pPr>
        <w:keepNext/>
        <w:keepLines/>
        <w:widowControl w:val="0"/>
        <w:spacing w:after="300" w:line="240" w:lineRule="auto"/>
        <w:ind w:left="160" w:firstLine="1020"/>
        <w:jc w:val="both"/>
        <w:outlineLvl w:val="0"/>
        <w:rPr>
          <w:rFonts w:ascii="Times New Roman" w:eastAsia="Times New Roman" w:hAnsi="Times New Roman" w:cs="Times New Roman"/>
          <w:b/>
          <w:bCs/>
          <w:sz w:val="28"/>
          <w:szCs w:val="28"/>
          <w:lang w:bidi="ru-RU"/>
        </w:rPr>
      </w:pPr>
      <w:bookmarkStart w:id="47" w:name="bookmark58"/>
      <w:bookmarkStart w:id="48" w:name="bookmark59"/>
      <w:bookmarkStart w:id="49" w:name="bookmark60"/>
      <w:r w:rsidRPr="00BA3311">
        <w:rPr>
          <w:rFonts w:ascii="Times New Roman" w:eastAsia="Times New Roman" w:hAnsi="Times New Roman" w:cs="Times New Roman"/>
          <w:b/>
          <w:bCs/>
          <w:sz w:val="28"/>
          <w:szCs w:val="28"/>
          <w:lang w:bidi="ru-RU"/>
        </w:rPr>
        <w:lastRenderedPageBreak/>
        <w:t>Срок и порядок регистрации запроса заявителя о предоставлении муниципальной  услуги, в том числе в электронной форме</w:t>
      </w:r>
      <w:bookmarkEnd w:id="47"/>
      <w:bookmarkEnd w:id="48"/>
      <w:bookmarkEnd w:id="49"/>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bidi="ru-RU"/>
        </w:rPr>
      </w:pPr>
      <w:bookmarkStart w:id="50" w:name="bookmark61"/>
      <w:bookmarkEnd w:id="50"/>
      <w:r w:rsidRPr="00BA3311">
        <w:rPr>
          <w:rFonts w:ascii="Times New Roman" w:eastAsia="Times New Roman" w:hAnsi="Times New Roman" w:cs="Times New Roman"/>
          <w:sz w:val="28"/>
          <w:szCs w:val="28"/>
          <w:lang w:bidi="ru-RU"/>
        </w:rPr>
        <w:t>2.10.Регистрация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представления уведомления об окончании строительства в электронной форме посредством Единого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Уведомление об окончании строительства считается поступившим в администрацию со дня его регистрации.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3311" w:rsidRPr="00BA3311" w:rsidRDefault="00BA3311" w:rsidP="00BA3311">
      <w:pPr>
        <w:widowControl w:val="0"/>
        <w:tabs>
          <w:tab w:val="left" w:pos="1433"/>
        </w:tabs>
        <w:spacing w:after="300" w:line="240" w:lineRule="auto"/>
        <w:ind w:firstLine="709"/>
        <w:jc w:val="both"/>
        <w:rPr>
          <w:rFonts w:ascii="Times New Roman" w:eastAsia="Times New Roman" w:hAnsi="Times New Roman" w:cs="Times New Roman"/>
          <w:sz w:val="28"/>
          <w:szCs w:val="28"/>
          <w:lang w:bidi="ru-RU"/>
        </w:rPr>
      </w:pPr>
      <w:bookmarkStart w:id="51" w:name="bookmark62"/>
      <w:bookmarkEnd w:id="51"/>
      <w:r w:rsidRPr="00BA3311">
        <w:rPr>
          <w:rFonts w:ascii="Times New Roman" w:eastAsia="Times New Roman" w:hAnsi="Times New Roman" w:cs="Times New Roman"/>
          <w:sz w:val="28"/>
          <w:szCs w:val="28"/>
          <w:lang w:bidi="ru-RU"/>
        </w:rPr>
        <w:t xml:space="preserve">2.11.Срок предоставления услуги составляет не более </w:t>
      </w:r>
      <w:r w:rsidRPr="00BA3311">
        <w:rPr>
          <w:rFonts w:ascii="Times New Roman" w:eastAsia="Times New Roman" w:hAnsi="Times New Roman" w:cs="Times New Roman"/>
          <w:b/>
          <w:sz w:val="28"/>
          <w:szCs w:val="28"/>
          <w:lang w:bidi="ru-RU"/>
        </w:rPr>
        <w:t>семи рабочих дней</w:t>
      </w:r>
      <w:r w:rsidRPr="00BA3311">
        <w:rPr>
          <w:rFonts w:ascii="Times New Roman" w:eastAsia="Times New Roman" w:hAnsi="Times New Roman" w:cs="Times New Roman"/>
          <w:sz w:val="28"/>
          <w:szCs w:val="28"/>
          <w:lang w:bidi="ru-RU"/>
        </w:rPr>
        <w:t xml:space="preserve"> со дня поступления уведомления об окончании строительства в администрацию.</w:t>
      </w:r>
    </w:p>
    <w:p w:rsidR="00BA3311" w:rsidRPr="00BA3311" w:rsidRDefault="00BA3311" w:rsidP="00BA3311">
      <w:pPr>
        <w:keepNext/>
        <w:keepLines/>
        <w:widowControl w:val="0"/>
        <w:spacing w:after="300" w:line="240" w:lineRule="auto"/>
        <w:ind w:left="1320" w:hanging="580"/>
        <w:jc w:val="both"/>
        <w:outlineLvl w:val="0"/>
        <w:rPr>
          <w:rFonts w:ascii="Times New Roman" w:eastAsia="Times New Roman" w:hAnsi="Times New Roman" w:cs="Times New Roman"/>
          <w:b/>
          <w:bCs/>
          <w:sz w:val="28"/>
          <w:szCs w:val="28"/>
          <w:lang w:bidi="ru-RU"/>
        </w:rPr>
      </w:pPr>
      <w:bookmarkStart w:id="52" w:name="bookmark63"/>
      <w:bookmarkStart w:id="53" w:name="bookmark64"/>
      <w:bookmarkStart w:id="54" w:name="bookmark65"/>
      <w:r w:rsidRPr="00BA3311">
        <w:rPr>
          <w:rFonts w:ascii="Times New Roman" w:eastAsia="Times New Roman" w:hAnsi="Times New Roman" w:cs="Times New Roman"/>
          <w:b/>
          <w:bCs/>
          <w:sz w:val="28"/>
          <w:szCs w:val="28"/>
          <w:lang w:bidi="ru-RU"/>
        </w:rPr>
        <w:t>Исчерпывающий перечень оснований для приостановления или отказа в предоставлении муниципальной услуги</w:t>
      </w:r>
      <w:bookmarkEnd w:id="52"/>
      <w:bookmarkEnd w:id="53"/>
      <w:bookmarkEnd w:id="54"/>
    </w:p>
    <w:p w:rsidR="00BA3311" w:rsidRPr="00BA3311" w:rsidRDefault="00BA3311" w:rsidP="00BA3311">
      <w:pPr>
        <w:widowControl w:val="0"/>
        <w:tabs>
          <w:tab w:val="left" w:pos="1428"/>
        </w:tabs>
        <w:spacing w:after="0" w:line="240" w:lineRule="auto"/>
        <w:ind w:firstLine="709"/>
        <w:jc w:val="both"/>
        <w:rPr>
          <w:rFonts w:ascii="Times New Roman" w:eastAsia="Times New Roman" w:hAnsi="Times New Roman" w:cs="Times New Roman"/>
          <w:sz w:val="28"/>
          <w:szCs w:val="28"/>
          <w:lang w:bidi="ru-RU"/>
        </w:rPr>
      </w:pPr>
      <w:bookmarkStart w:id="55" w:name="bookmark66"/>
      <w:bookmarkEnd w:id="55"/>
      <w:r w:rsidRPr="00BA3311">
        <w:rPr>
          <w:rFonts w:ascii="Times New Roman" w:eastAsia="Times New Roman" w:hAnsi="Times New Roman" w:cs="Times New Roman"/>
          <w:sz w:val="28"/>
          <w:szCs w:val="28"/>
          <w:lang w:bidi="ru-RU"/>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BA3311" w:rsidRPr="00BA3311" w:rsidRDefault="00BA3311" w:rsidP="00BA3311">
      <w:pPr>
        <w:keepNext/>
        <w:keepLines/>
        <w:widowControl w:val="0"/>
        <w:spacing w:after="300" w:line="240" w:lineRule="auto"/>
        <w:ind w:firstLine="740"/>
        <w:jc w:val="both"/>
        <w:outlineLvl w:val="0"/>
        <w:rPr>
          <w:rFonts w:ascii="Times New Roman" w:eastAsia="Times New Roman" w:hAnsi="Times New Roman" w:cs="Times New Roman"/>
          <w:b/>
          <w:bCs/>
          <w:sz w:val="28"/>
          <w:szCs w:val="28"/>
          <w:lang w:bidi="ru-RU"/>
        </w:rPr>
      </w:pPr>
      <w:bookmarkStart w:id="56" w:name="bookmark67"/>
      <w:bookmarkStart w:id="57" w:name="bookmark68"/>
      <w:bookmarkStart w:id="58" w:name="bookmark69"/>
      <w:r w:rsidRPr="00BA3311">
        <w:rPr>
          <w:rFonts w:ascii="Times New Roman" w:eastAsia="Times New Roman" w:hAnsi="Times New Roman" w:cs="Times New Roman"/>
          <w:b/>
          <w:bCs/>
          <w:sz w:val="28"/>
          <w:szCs w:val="28"/>
          <w:lang w:bidi="ru-RU"/>
        </w:rPr>
        <w:t>Исчерпывающий перечень оснований для отказа в приеме документов, необходимых для предоставления муниципальной услуги</w:t>
      </w:r>
      <w:bookmarkEnd w:id="56"/>
      <w:bookmarkEnd w:id="57"/>
      <w:bookmarkEnd w:id="58"/>
    </w:p>
    <w:p w:rsidR="00BA3311" w:rsidRPr="00BA3311" w:rsidRDefault="00BA3311" w:rsidP="00BA3311">
      <w:pPr>
        <w:widowControl w:val="0"/>
        <w:tabs>
          <w:tab w:val="left" w:pos="1433"/>
        </w:tabs>
        <w:spacing w:after="0" w:line="240" w:lineRule="auto"/>
        <w:ind w:firstLine="709"/>
        <w:jc w:val="both"/>
        <w:rPr>
          <w:rFonts w:ascii="Times New Roman" w:eastAsia="Times New Roman" w:hAnsi="Times New Roman" w:cs="Times New Roman"/>
          <w:sz w:val="28"/>
          <w:szCs w:val="28"/>
          <w:lang w:bidi="ru-RU"/>
        </w:rPr>
      </w:pPr>
      <w:bookmarkStart w:id="59" w:name="bookmark70"/>
      <w:bookmarkEnd w:id="59"/>
      <w:r w:rsidRPr="00BA3311">
        <w:rPr>
          <w:rFonts w:ascii="Times New Roman" w:eastAsia="Times New Roman" w:hAnsi="Times New Roman" w:cs="Times New Roman"/>
          <w:sz w:val="28"/>
          <w:szCs w:val="28"/>
          <w:lang w:bidi="ru-RU"/>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A3311" w:rsidRPr="00BA3311" w:rsidRDefault="00BA3311" w:rsidP="00BA3311">
      <w:pPr>
        <w:widowControl w:val="0"/>
        <w:tabs>
          <w:tab w:val="left" w:pos="1082"/>
        </w:tabs>
        <w:spacing w:after="0" w:line="240" w:lineRule="auto"/>
        <w:ind w:firstLine="740"/>
        <w:jc w:val="both"/>
        <w:rPr>
          <w:rFonts w:ascii="Times New Roman" w:eastAsia="Times New Roman" w:hAnsi="Times New Roman" w:cs="Times New Roman"/>
          <w:sz w:val="28"/>
          <w:szCs w:val="28"/>
          <w:lang w:bidi="ru-RU"/>
        </w:rPr>
      </w:pPr>
      <w:bookmarkStart w:id="60" w:name="bookmark71"/>
      <w:r w:rsidRPr="00BA3311">
        <w:rPr>
          <w:rFonts w:ascii="Times New Roman" w:eastAsia="Times New Roman" w:hAnsi="Times New Roman" w:cs="Times New Roman"/>
          <w:sz w:val="28"/>
          <w:szCs w:val="28"/>
          <w:lang w:bidi="ru-RU"/>
        </w:rPr>
        <w:t>а</w:t>
      </w:r>
      <w:bookmarkEnd w:id="60"/>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об окончании строительства представлено в администрацию, в полномочия которых не входит предоставление услуги;</w:t>
      </w:r>
    </w:p>
    <w:p w:rsidR="00BA3311" w:rsidRPr="00BA3311" w:rsidRDefault="00BA3311" w:rsidP="00BA3311">
      <w:pPr>
        <w:widowControl w:val="0"/>
        <w:tabs>
          <w:tab w:val="left" w:pos="1106"/>
        </w:tabs>
        <w:spacing w:after="0" w:line="240" w:lineRule="auto"/>
        <w:ind w:firstLine="740"/>
        <w:jc w:val="both"/>
        <w:rPr>
          <w:rFonts w:ascii="Times New Roman" w:eastAsia="Times New Roman" w:hAnsi="Times New Roman" w:cs="Times New Roman"/>
          <w:sz w:val="28"/>
          <w:szCs w:val="28"/>
          <w:lang w:bidi="ru-RU"/>
        </w:rPr>
      </w:pPr>
      <w:bookmarkStart w:id="61" w:name="bookmark72"/>
      <w:r w:rsidRPr="00BA3311">
        <w:rPr>
          <w:rFonts w:ascii="Times New Roman" w:eastAsia="Times New Roman" w:hAnsi="Times New Roman" w:cs="Times New Roman"/>
          <w:sz w:val="28"/>
          <w:szCs w:val="28"/>
          <w:lang w:bidi="ru-RU"/>
        </w:rPr>
        <w:t>б</w:t>
      </w:r>
      <w:bookmarkEnd w:id="61"/>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BA3311">
        <w:rPr>
          <w:rFonts w:ascii="Times New Roman" w:eastAsia="Times New Roman" w:hAnsi="Times New Roman" w:cs="Times New Roman"/>
          <w:sz w:val="28"/>
          <w:szCs w:val="28"/>
          <w:lang w:bidi="ru-RU"/>
        </w:rPr>
        <w:lastRenderedPageBreak/>
        <w:t>получением услуги указанным лицом);</w:t>
      </w:r>
    </w:p>
    <w:p w:rsidR="00BA3311" w:rsidRPr="00BA3311" w:rsidRDefault="00BA3311" w:rsidP="00BA3311">
      <w:pPr>
        <w:widowControl w:val="0"/>
        <w:tabs>
          <w:tab w:val="left" w:pos="1101"/>
        </w:tabs>
        <w:spacing w:after="0" w:line="240" w:lineRule="auto"/>
        <w:ind w:firstLine="720"/>
        <w:jc w:val="both"/>
        <w:rPr>
          <w:rFonts w:ascii="Times New Roman" w:eastAsia="Times New Roman" w:hAnsi="Times New Roman" w:cs="Times New Roman"/>
          <w:sz w:val="28"/>
          <w:szCs w:val="28"/>
          <w:lang w:bidi="ru-RU"/>
        </w:rPr>
      </w:pPr>
      <w:bookmarkStart w:id="62" w:name="bookmark73"/>
      <w:r w:rsidRPr="00BA3311">
        <w:rPr>
          <w:rFonts w:ascii="Times New Roman" w:eastAsia="Times New Roman" w:hAnsi="Times New Roman" w:cs="Times New Roman"/>
          <w:sz w:val="28"/>
          <w:szCs w:val="28"/>
          <w:lang w:bidi="ru-RU"/>
        </w:rPr>
        <w:t>в</w:t>
      </w:r>
      <w:bookmarkEnd w:id="6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представленные документы содержат подчистки и исправления текста;</w:t>
      </w:r>
    </w:p>
    <w:p w:rsidR="00BA3311" w:rsidRPr="00BA3311" w:rsidRDefault="00BA3311" w:rsidP="00BA3311">
      <w:pPr>
        <w:widowControl w:val="0"/>
        <w:tabs>
          <w:tab w:val="left" w:pos="1033"/>
        </w:tabs>
        <w:spacing w:after="0" w:line="240" w:lineRule="auto"/>
        <w:ind w:firstLine="740"/>
        <w:jc w:val="both"/>
        <w:rPr>
          <w:rFonts w:ascii="Times New Roman" w:eastAsia="Times New Roman" w:hAnsi="Times New Roman" w:cs="Times New Roman"/>
          <w:sz w:val="28"/>
          <w:szCs w:val="28"/>
          <w:lang w:bidi="ru-RU"/>
        </w:rPr>
      </w:pPr>
      <w:bookmarkStart w:id="63" w:name="bookmark74"/>
      <w:r w:rsidRPr="00BA3311">
        <w:rPr>
          <w:rFonts w:ascii="Times New Roman" w:eastAsia="Times New Roman" w:hAnsi="Times New Roman" w:cs="Times New Roman"/>
          <w:sz w:val="28"/>
          <w:szCs w:val="28"/>
          <w:lang w:bidi="ru-RU"/>
        </w:rPr>
        <w:t>г</w:t>
      </w:r>
      <w:bookmarkEnd w:id="6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3311" w:rsidRPr="00BA3311" w:rsidRDefault="00BA3311" w:rsidP="00BA3311">
      <w:pPr>
        <w:widowControl w:val="0"/>
        <w:tabs>
          <w:tab w:val="left" w:pos="1062"/>
        </w:tabs>
        <w:spacing w:after="0" w:line="240" w:lineRule="auto"/>
        <w:ind w:firstLine="740"/>
        <w:jc w:val="both"/>
        <w:rPr>
          <w:rFonts w:ascii="Times New Roman" w:eastAsia="Times New Roman" w:hAnsi="Times New Roman" w:cs="Times New Roman"/>
          <w:sz w:val="28"/>
          <w:szCs w:val="28"/>
          <w:lang w:bidi="ru-RU"/>
        </w:rPr>
      </w:pPr>
      <w:bookmarkStart w:id="64" w:name="bookmark75"/>
      <w:r w:rsidRPr="00BA3311">
        <w:rPr>
          <w:rFonts w:ascii="Times New Roman" w:eastAsia="Times New Roman" w:hAnsi="Times New Roman" w:cs="Times New Roman"/>
          <w:sz w:val="28"/>
          <w:szCs w:val="28"/>
          <w:lang w:bidi="ru-RU"/>
        </w:rPr>
        <w:t>д</w:t>
      </w:r>
      <w:bookmarkEnd w:id="64"/>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BA3311" w:rsidRPr="00BA3311" w:rsidRDefault="00BA3311" w:rsidP="00BA3311">
      <w:pPr>
        <w:widowControl w:val="0"/>
        <w:tabs>
          <w:tab w:val="left" w:pos="1071"/>
        </w:tabs>
        <w:spacing w:after="0" w:line="240" w:lineRule="auto"/>
        <w:ind w:firstLine="740"/>
        <w:jc w:val="both"/>
        <w:rPr>
          <w:rFonts w:ascii="Times New Roman" w:eastAsia="Times New Roman" w:hAnsi="Times New Roman" w:cs="Times New Roman"/>
          <w:sz w:val="28"/>
          <w:szCs w:val="28"/>
          <w:lang w:bidi="ru-RU"/>
        </w:rPr>
      </w:pPr>
      <w:bookmarkStart w:id="65" w:name="bookmark76"/>
      <w:r w:rsidRPr="00BA3311">
        <w:rPr>
          <w:rFonts w:ascii="Times New Roman" w:eastAsia="Times New Roman" w:hAnsi="Times New Roman" w:cs="Times New Roman"/>
          <w:sz w:val="28"/>
          <w:szCs w:val="28"/>
          <w:lang w:bidi="ru-RU"/>
        </w:rPr>
        <w:t>е</w:t>
      </w:r>
      <w:bookmarkEnd w:id="65"/>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bidi="ru-RU"/>
        </w:rPr>
      </w:pPr>
      <w:bookmarkStart w:id="66" w:name="bookmark77"/>
      <w:bookmarkEnd w:id="66"/>
      <w:r w:rsidRPr="00BA3311">
        <w:rPr>
          <w:rFonts w:ascii="Times New Roman" w:eastAsia="Times New Roman" w:hAnsi="Times New Roman" w:cs="Times New Roman"/>
          <w:sz w:val="28"/>
          <w:szCs w:val="28"/>
          <w:lang w:bidi="ru-RU"/>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bidi="ru-RU"/>
        </w:rPr>
      </w:pPr>
      <w:bookmarkStart w:id="67" w:name="bookmark78"/>
      <w:bookmarkEnd w:id="67"/>
      <w:r w:rsidRPr="00BA3311">
        <w:rPr>
          <w:rFonts w:ascii="Times New Roman" w:eastAsia="Times New Roman" w:hAnsi="Times New Roman" w:cs="Times New Roman"/>
          <w:sz w:val="28"/>
          <w:szCs w:val="28"/>
          <w:lang w:bidi="ru-RU"/>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МФЦ или администрацию.</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bidi="ru-RU"/>
        </w:rPr>
      </w:pPr>
      <w:bookmarkStart w:id="68" w:name="bookmark79"/>
      <w:bookmarkEnd w:id="68"/>
      <w:r w:rsidRPr="00BA3311">
        <w:rPr>
          <w:rFonts w:ascii="Times New Roman" w:eastAsia="Times New Roman" w:hAnsi="Times New Roman" w:cs="Times New Roman"/>
          <w:sz w:val="28"/>
          <w:szCs w:val="28"/>
          <w:lang w:bidi="ru-RU"/>
        </w:rPr>
        <w:t>2.16.Отказ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BA3311" w:rsidRPr="00BA3311" w:rsidRDefault="00BA3311" w:rsidP="00BA3311">
      <w:pPr>
        <w:widowControl w:val="0"/>
        <w:tabs>
          <w:tab w:val="left" w:pos="1425"/>
        </w:tabs>
        <w:spacing w:after="300" w:line="240" w:lineRule="auto"/>
        <w:ind w:firstLine="709"/>
        <w:jc w:val="both"/>
        <w:rPr>
          <w:rFonts w:ascii="Times New Roman" w:eastAsia="Times New Roman" w:hAnsi="Times New Roman" w:cs="Times New Roman"/>
          <w:sz w:val="28"/>
          <w:szCs w:val="28"/>
          <w:lang w:bidi="ru-RU"/>
        </w:rPr>
      </w:pPr>
      <w:bookmarkStart w:id="69" w:name="bookmark80"/>
      <w:bookmarkEnd w:id="69"/>
      <w:r w:rsidRPr="00BA3311">
        <w:rPr>
          <w:rFonts w:ascii="Times New Roman" w:eastAsia="Times New Roman" w:hAnsi="Times New Roman" w:cs="Times New Roman"/>
          <w:sz w:val="28"/>
          <w:szCs w:val="28"/>
          <w:lang w:bidi="ru-RU"/>
        </w:rPr>
        <w:t>2.17.В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BA3311">
        <w:rPr>
          <w:rFonts w:ascii="Times New Roman" w:eastAsia="Times New Roman" w:hAnsi="Times New Roman" w:cs="Times New Roman"/>
          <w:sz w:val="28"/>
          <w:szCs w:val="28"/>
          <w:vertAlign w:val="superscript"/>
          <w:lang w:bidi="ru-RU"/>
        </w:rPr>
        <w:t>1</w:t>
      </w:r>
      <w:r w:rsidRPr="00BA3311">
        <w:rPr>
          <w:rFonts w:ascii="Times New Roman" w:eastAsia="Times New Roman" w:hAnsi="Times New Roman" w:cs="Times New Roman"/>
          <w:sz w:val="28"/>
          <w:szCs w:val="28"/>
          <w:lang w:bidi="ru-RU"/>
        </w:rPr>
        <w:t xml:space="preserve">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BA3311" w:rsidRPr="00BA3311" w:rsidRDefault="00BA3311" w:rsidP="00BA3311">
      <w:pPr>
        <w:keepNext/>
        <w:keepLines/>
        <w:widowControl w:val="0"/>
        <w:spacing w:after="300" w:line="240" w:lineRule="auto"/>
        <w:ind w:left="4620" w:hanging="3880"/>
        <w:jc w:val="both"/>
        <w:outlineLvl w:val="0"/>
        <w:rPr>
          <w:rFonts w:ascii="Times New Roman" w:eastAsia="Times New Roman" w:hAnsi="Times New Roman" w:cs="Times New Roman"/>
          <w:b/>
          <w:bCs/>
          <w:sz w:val="28"/>
          <w:szCs w:val="28"/>
          <w:lang w:bidi="ru-RU"/>
        </w:rPr>
      </w:pPr>
      <w:bookmarkStart w:id="70" w:name="bookmark81"/>
      <w:bookmarkStart w:id="71" w:name="bookmark82"/>
      <w:bookmarkStart w:id="72" w:name="bookmark83"/>
      <w:r w:rsidRPr="00BA3311">
        <w:rPr>
          <w:rFonts w:ascii="Times New Roman" w:eastAsia="Times New Roman" w:hAnsi="Times New Roman" w:cs="Times New Roman"/>
          <w:b/>
          <w:bCs/>
          <w:sz w:val="28"/>
          <w:szCs w:val="28"/>
          <w:lang w:bidi="ru-RU"/>
        </w:rPr>
        <w:t>Описание результата предоставления муниципальной услуги</w:t>
      </w:r>
      <w:bookmarkEnd w:id="70"/>
      <w:bookmarkEnd w:id="71"/>
      <w:bookmarkEnd w:id="72"/>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bidi="ru-RU"/>
        </w:rPr>
      </w:pPr>
      <w:bookmarkStart w:id="73" w:name="bookmark84"/>
      <w:bookmarkEnd w:id="73"/>
      <w:r w:rsidRPr="00BA3311">
        <w:rPr>
          <w:rFonts w:ascii="Times New Roman" w:eastAsia="Times New Roman" w:hAnsi="Times New Roman" w:cs="Times New Roman"/>
          <w:sz w:val="28"/>
          <w:szCs w:val="28"/>
          <w:lang w:bidi="ru-RU"/>
        </w:rPr>
        <w:t xml:space="preserve"> 2.18.Результатом предоставления услуги является:</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bidi="ru-RU"/>
        </w:rPr>
      </w:pPr>
      <w:bookmarkStart w:id="74" w:name="bookmark85"/>
      <w:r w:rsidRPr="00BA3311">
        <w:rPr>
          <w:rFonts w:ascii="Times New Roman" w:eastAsia="Times New Roman" w:hAnsi="Times New Roman" w:cs="Times New Roman"/>
          <w:sz w:val="28"/>
          <w:szCs w:val="28"/>
          <w:lang w:bidi="ru-RU"/>
        </w:rPr>
        <w:t>а</w:t>
      </w:r>
      <w:bookmarkEnd w:id="74"/>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 xml:space="preserve">уведомление о соответствии построенных или реконструированных объекта индивидуального жилищного строительства или садового дома </w:t>
      </w:r>
      <w:r w:rsidRPr="00BA3311">
        <w:rPr>
          <w:rFonts w:ascii="Times New Roman" w:eastAsia="Times New Roman" w:hAnsi="Times New Roman" w:cs="Times New Roman"/>
          <w:sz w:val="28"/>
          <w:szCs w:val="28"/>
          <w:lang w:bidi="ru-RU"/>
        </w:rPr>
        <w:lastRenderedPageBreak/>
        <w:t>требованиям законодательства о градостроительной деятельности (далее - уведомление о соответствии);</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bidi="ru-RU"/>
        </w:rPr>
      </w:pPr>
      <w:bookmarkStart w:id="75" w:name="bookmark86"/>
      <w:r w:rsidRPr="00BA3311">
        <w:rPr>
          <w:rFonts w:ascii="Times New Roman" w:eastAsia="Times New Roman" w:hAnsi="Times New Roman" w:cs="Times New Roman"/>
          <w:sz w:val="28"/>
          <w:szCs w:val="28"/>
          <w:lang w:bidi="ru-RU"/>
        </w:rPr>
        <w:t>б</w:t>
      </w:r>
      <w:bookmarkEnd w:id="75"/>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 несоответствии в случае наличия оснований, указанных в пункте 20 настоящего Административного регламента</w:t>
      </w:r>
    </w:p>
    <w:p w:rsidR="00BA3311" w:rsidRPr="00BA3311" w:rsidRDefault="00BA3311" w:rsidP="00BA3311">
      <w:pPr>
        <w:widowControl w:val="0"/>
        <w:tabs>
          <w:tab w:val="left" w:pos="1393"/>
        </w:tabs>
        <w:spacing w:after="0" w:line="240" w:lineRule="auto"/>
        <w:jc w:val="both"/>
        <w:rPr>
          <w:rFonts w:ascii="Times New Roman" w:eastAsia="Times New Roman" w:hAnsi="Times New Roman" w:cs="Times New Roman"/>
          <w:sz w:val="28"/>
          <w:szCs w:val="28"/>
          <w:lang w:bidi="ru-RU"/>
        </w:rPr>
      </w:pPr>
      <w:bookmarkStart w:id="76" w:name="bookmark87"/>
      <w:bookmarkEnd w:id="76"/>
      <w:r w:rsidRPr="00BA3311">
        <w:rPr>
          <w:rFonts w:ascii="Times New Roman" w:eastAsia="Times New Roman" w:hAnsi="Times New Roman" w:cs="Times New Roman"/>
          <w:sz w:val="28"/>
          <w:szCs w:val="28"/>
          <w:lang w:bidi="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Pr="00BA3311">
        <w:rPr>
          <w:rFonts w:ascii="Times New Roman" w:eastAsia="Times New Roman" w:hAnsi="Times New Roman" w:cs="Times New Roman"/>
          <w:sz w:val="28"/>
          <w:szCs w:val="28"/>
          <w:lang w:bidi="ru-RU"/>
        </w:rPr>
        <w:softHyphen/>
        <w:t>правовому регулированию в сфере строительства, архитектуры, градостроительства.</w:t>
      </w:r>
    </w:p>
    <w:p w:rsidR="00BA3311" w:rsidRPr="00BA3311" w:rsidRDefault="00BA3311" w:rsidP="00BA3311">
      <w:pPr>
        <w:widowControl w:val="0"/>
        <w:tabs>
          <w:tab w:val="left" w:pos="1388"/>
        </w:tabs>
        <w:spacing w:after="0" w:line="240" w:lineRule="auto"/>
        <w:jc w:val="both"/>
        <w:rPr>
          <w:rFonts w:ascii="Times New Roman" w:eastAsia="Times New Roman" w:hAnsi="Times New Roman" w:cs="Times New Roman"/>
          <w:sz w:val="28"/>
          <w:szCs w:val="28"/>
          <w:lang w:bidi="ru-RU"/>
        </w:rPr>
      </w:pPr>
      <w:bookmarkStart w:id="77" w:name="bookmark88"/>
      <w:bookmarkEnd w:id="77"/>
      <w:r w:rsidRPr="00BA3311">
        <w:rPr>
          <w:rFonts w:ascii="Times New Roman" w:eastAsia="Times New Roman" w:hAnsi="Times New Roman" w:cs="Times New Roman"/>
          <w:sz w:val="28"/>
          <w:szCs w:val="28"/>
          <w:lang w:bidi="ru-RU"/>
        </w:rPr>
        <w:t>2.20.Исчерпывающий перечень оснований для направления уведомления о несоответствии:</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bidi="ru-RU"/>
        </w:rPr>
      </w:pPr>
      <w:bookmarkStart w:id="78" w:name="bookmark89"/>
      <w:r w:rsidRPr="00BA3311">
        <w:rPr>
          <w:rFonts w:ascii="Times New Roman" w:eastAsia="Times New Roman" w:hAnsi="Times New Roman" w:cs="Times New Roman"/>
          <w:sz w:val="28"/>
          <w:szCs w:val="28"/>
          <w:lang w:bidi="ru-RU"/>
        </w:rPr>
        <w:t>а</w:t>
      </w:r>
      <w:bookmarkEnd w:id="78"/>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A3311" w:rsidRPr="00BA3311" w:rsidRDefault="00BA3311" w:rsidP="00BA3311">
      <w:pPr>
        <w:widowControl w:val="0"/>
        <w:tabs>
          <w:tab w:val="left" w:pos="1066"/>
        </w:tabs>
        <w:spacing w:after="0" w:line="240" w:lineRule="auto"/>
        <w:ind w:firstLine="720"/>
        <w:jc w:val="both"/>
        <w:rPr>
          <w:rFonts w:ascii="Times New Roman" w:eastAsia="Times New Roman" w:hAnsi="Times New Roman" w:cs="Times New Roman"/>
          <w:sz w:val="28"/>
          <w:szCs w:val="28"/>
          <w:lang w:bidi="ru-RU"/>
        </w:rPr>
      </w:pPr>
      <w:bookmarkStart w:id="79" w:name="bookmark90"/>
      <w:r w:rsidRPr="00BA3311">
        <w:rPr>
          <w:rFonts w:ascii="Times New Roman" w:eastAsia="Times New Roman" w:hAnsi="Times New Roman" w:cs="Times New Roman"/>
          <w:sz w:val="28"/>
          <w:szCs w:val="28"/>
          <w:lang w:bidi="ru-RU"/>
        </w:rPr>
        <w:t>б</w:t>
      </w:r>
      <w:bookmarkEnd w:id="79"/>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BA3311">
        <w:rPr>
          <w:rFonts w:ascii="Times New Roman" w:eastAsia="Times New Roman" w:hAnsi="Times New Roman" w:cs="Times New Roman"/>
          <w:sz w:val="28"/>
          <w:szCs w:val="28"/>
          <w:vertAlign w:val="superscript"/>
          <w:lang w:bidi="ru-RU"/>
        </w:rPr>
        <w:t xml:space="preserve">1 </w:t>
      </w:r>
      <w:r w:rsidRPr="00BA3311">
        <w:rPr>
          <w:rFonts w:ascii="Times New Roman" w:eastAsia="Times New Roman" w:hAnsi="Times New Roman" w:cs="Times New Roman"/>
          <w:sz w:val="28"/>
          <w:szCs w:val="28"/>
          <w:lang w:bidi="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bookmarkStart w:id="80" w:name="bookmark91"/>
      <w:r w:rsidRPr="00BA3311">
        <w:rPr>
          <w:rFonts w:ascii="Times New Roman" w:eastAsia="Times New Roman" w:hAnsi="Times New Roman" w:cs="Times New Roman"/>
          <w:sz w:val="28"/>
          <w:szCs w:val="28"/>
          <w:lang w:bidi="ru-RU"/>
        </w:rPr>
        <w:t>в</w:t>
      </w:r>
      <w:bookmarkEnd w:id="80"/>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bookmarkStart w:id="81" w:name="bookmark92"/>
      <w:r w:rsidRPr="00BA3311">
        <w:rPr>
          <w:rFonts w:ascii="Times New Roman" w:eastAsia="Times New Roman" w:hAnsi="Times New Roman" w:cs="Times New Roman"/>
          <w:sz w:val="28"/>
          <w:szCs w:val="28"/>
          <w:lang w:bidi="ru-RU"/>
        </w:rPr>
        <w:t>г</w:t>
      </w:r>
      <w:bookmarkEnd w:id="81"/>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bookmarkStart w:id="82" w:name="bookmark93"/>
      <w:bookmarkEnd w:id="82"/>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2.21.Результат предоставления услуги, указанный в пункте 2.18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Порядок, размер и основания взимания государственной пошлины или</w:t>
      </w:r>
      <w:r w:rsidRPr="00BA3311">
        <w:rPr>
          <w:rFonts w:ascii="Times New Roman" w:eastAsia="Times New Roman" w:hAnsi="Times New Roman" w:cs="Times New Roman"/>
          <w:b/>
          <w:bCs/>
          <w:sz w:val="28"/>
          <w:szCs w:val="28"/>
          <w:lang w:bidi="ru-RU"/>
        </w:rPr>
        <w:br/>
        <w:t>иной оплаты, взимаемой за предоставление муниципальной услуги</w:t>
      </w:r>
    </w:p>
    <w:p w:rsidR="00BA3311" w:rsidRPr="00BA3311" w:rsidRDefault="00BA3311" w:rsidP="00BA3311">
      <w:pPr>
        <w:widowControl w:val="0"/>
        <w:tabs>
          <w:tab w:val="left" w:pos="1406"/>
        </w:tabs>
        <w:spacing w:after="0" w:line="240" w:lineRule="auto"/>
        <w:ind w:firstLine="709"/>
        <w:jc w:val="both"/>
        <w:rPr>
          <w:rFonts w:ascii="Times New Roman" w:eastAsia="Times New Roman" w:hAnsi="Times New Roman" w:cs="Times New Roman"/>
          <w:sz w:val="28"/>
          <w:szCs w:val="28"/>
          <w:lang w:bidi="ru-RU"/>
        </w:rPr>
      </w:pPr>
      <w:bookmarkStart w:id="83" w:name="bookmark94"/>
      <w:bookmarkEnd w:id="83"/>
      <w:r w:rsidRPr="00BA3311">
        <w:rPr>
          <w:rFonts w:ascii="Times New Roman" w:eastAsia="Times New Roman" w:hAnsi="Times New Roman" w:cs="Times New Roman"/>
          <w:sz w:val="28"/>
          <w:szCs w:val="28"/>
          <w:lang w:bidi="ru-RU"/>
        </w:rPr>
        <w:t>2.22.Предоставление услуги осуществляется без взимания платы.</w:t>
      </w:r>
    </w:p>
    <w:p w:rsidR="00BA3311" w:rsidRPr="00BA3311" w:rsidRDefault="00BA3311" w:rsidP="00BA3311">
      <w:pPr>
        <w:widowControl w:val="0"/>
        <w:tabs>
          <w:tab w:val="left" w:pos="1410"/>
        </w:tabs>
        <w:spacing w:after="0" w:line="240" w:lineRule="auto"/>
        <w:ind w:firstLine="709"/>
        <w:jc w:val="both"/>
        <w:rPr>
          <w:rFonts w:ascii="Times New Roman" w:eastAsia="Times New Roman" w:hAnsi="Times New Roman" w:cs="Times New Roman"/>
          <w:sz w:val="28"/>
          <w:szCs w:val="28"/>
          <w:lang w:bidi="ru-RU"/>
        </w:rPr>
      </w:pPr>
      <w:bookmarkStart w:id="84" w:name="bookmark95"/>
      <w:bookmarkEnd w:id="84"/>
      <w:r w:rsidRPr="00BA3311">
        <w:rPr>
          <w:rFonts w:ascii="Times New Roman" w:eastAsia="Times New Roman" w:hAnsi="Times New Roman" w:cs="Times New Roman"/>
          <w:sz w:val="28"/>
          <w:szCs w:val="28"/>
          <w:lang w:bidi="ru-RU"/>
        </w:rPr>
        <w:t>2.23.Сведения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BA3311" w:rsidRPr="00BA3311" w:rsidRDefault="00BA3311" w:rsidP="00BA3311">
      <w:pPr>
        <w:widowControl w:val="0"/>
        <w:tabs>
          <w:tab w:val="left" w:pos="1334"/>
        </w:tabs>
        <w:spacing w:after="0" w:line="240" w:lineRule="auto"/>
        <w:ind w:firstLine="720"/>
        <w:jc w:val="both"/>
        <w:rPr>
          <w:rFonts w:ascii="Times New Roman" w:eastAsia="Times New Roman" w:hAnsi="Times New Roman" w:cs="Times New Roman"/>
          <w:sz w:val="28"/>
          <w:szCs w:val="28"/>
          <w:lang w:bidi="ru-RU"/>
        </w:rPr>
      </w:pPr>
      <w:bookmarkStart w:id="85" w:name="bookmark96"/>
      <w:r w:rsidRPr="00BA3311">
        <w:rPr>
          <w:rFonts w:ascii="Times New Roman" w:eastAsia="Times New Roman" w:hAnsi="Times New Roman" w:cs="Times New Roman"/>
          <w:sz w:val="28"/>
          <w:szCs w:val="28"/>
          <w:lang w:bidi="ru-RU"/>
        </w:rPr>
        <w:t>а</w:t>
      </w:r>
      <w:bookmarkEnd w:id="85"/>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BA3311" w:rsidRPr="00BA3311" w:rsidRDefault="00BA3311" w:rsidP="00BA3311">
      <w:pPr>
        <w:widowControl w:val="0"/>
        <w:tabs>
          <w:tab w:val="left" w:pos="1079"/>
        </w:tabs>
        <w:spacing w:after="0" w:line="240" w:lineRule="auto"/>
        <w:ind w:firstLine="720"/>
        <w:jc w:val="both"/>
        <w:rPr>
          <w:rFonts w:ascii="Times New Roman" w:eastAsia="Times New Roman" w:hAnsi="Times New Roman" w:cs="Times New Roman"/>
          <w:sz w:val="28"/>
          <w:szCs w:val="28"/>
          <w:lang w:bidi="ru-RU"/>
        </w:rPr>
      </w:pPr>
      <w:bookmarkStart w:id="86" w:name="bookmark97"/>
      <w:r w:rsidRPr="00BA3311">
        <w:rPr>
          <w:rFonts w:ascii="Times New Roman" w:eastAsia="Times New Roman" w:hAnsi="Times New Roman" w:cs="Times New Roman"/>
          <w:sz w:val="28"/>
          <w:szCs w:val="28"/>
          <w:lang w:bidi="ru-RU"/>
        </w:rPr>
        <w:t>б</w:t>
      </w:r>
      <w:bookmarkEnd w:id="86"/>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 электронной форме посредством электронной почты.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A3311" w:rsidRPr="00BA3311" w:rsidRDefault="00BA3311" w:rsidP="00BA3311">
      <w:pPr>
        <w:widowControl w:val="0"/>
        <w:tabs>
          <w:tab w:val="left" w:pos="1401"/>
        </w:tabs>
        <w:spacing w:after="0" w:line="240" w:lineRule="auto"/>
        <w:jc w:val="both"/>
        <w:rPr>
          <w:rFonts w:ascii="Times New Roman" w:eastAsia="Times New Roman" w:hAnsi="Times New Roman" w:cs="Times New Roman"/>
          <w:sz w:val="28"/>
          <w:szCs w:val="28"/>
          <w:lang w:bidi="ru-RU"/>
        </w:rPr>
      </w:pPr>
      <w:bookmarkStart w:id="87" w:name="bookmark98"/>
      <w:bookmarkEnd w:id="87"/>
      <w:r w:rsidRPr="00BA3311">
        <w:rPr>
          <w:rFonts w:ascii="Times New Roman" w:eastAsia="Times New Roman" w:hAnsi="Times New Roman" w:cs="Times New Roman"/>
          <w:sz w:val="28"/>
          <w:szCs w:val="28"/>
          <w:lang w:bidi="ru-RU"/>
        </w:rPr>
        <w:t>2.24.Результат предоставления услуги (его копия или сведения, содержащиеся в нем):</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bidi="ru-RU"/>
        </w:rPr>
      </w:pPr>
      <w:bookmarkStart w:id="88" w:name="bookmark99"/>
      <w:r w:rsidRPr="00BA3311">
        <w:rPr>
          <w:rFonts w:ascii="Times New Roman" w:eastAsia="Times New Roman" w:hAnsi="Times New Roman" w:cs="Times New Roman"/>
          <w:sz w:val="28"/>
          <w:szCs w:val="28"/>
          <w:lang w:bidi="ru-RU"/>
        </w:rPr>
        <w:t>а</w:t>
      </w:r>
      <w:bookmarkEnd w:id="88"/>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
    <w:p w:rsidR="00BA3311" w:rsidRPr="00BA3311" w:rsidRDefault="00BA3311" w:rsidP="00BA3311">
      <w:pPr>
        <w:widowControl w:val="0"/>
        <w:tabs>
          <w:tab w:val="left" w:pos="1351"/>
        </w:tabs>
        <w:spacing w:after="0" w:line="240" w:lineRule="auto"/>
        <w:ind w:firstLine="720"/>
        <w:jc w:val="both"/>
        <w:rPr>
          <w:rFonts w:ascii="Times New Roman" w:eastAsia="Times New Roman" w:hAnsi="Times New Roman" w:cs="Times New Roman"/>
          <w:sz w:val="28"/>
          <w:szCs w:val="28"/>
          <w:lang w:bidi="ru-RU"/>
        </w:rPr>
      </w:pPr>
      <w:bookmarkStart w:id="89" w:name="bookmark100"/>
      <w:r w:rsidRPr="00BA3311">
        <w:rPr>
          <w:rFonts w:ascii="Times New Roman" w:eastAsia="Times New Roman" w:hAnsi="Times New Roman" w:cs="Times New Roman"/>
          <w:sz w:val="28"/>
          <w:szCs w:val="28"/>
          <w:lang w:bidi="ru-RU"/>
        </w:rPr>
        <w:t>б</w:t>
      </w:r>
      <w:bookmarkEnd w:id="89"/>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 xml:space="preserve">предусмотренный подпунктом "б" пункта 2.18 настоящего </w:t>
      </w:r>
      <w:r w:rsidRPr="00BA3311">
        <w:rPr>
          <w:rFonts w:ascii="Times New Roman" w:eastAsia="Times New Roman" w:hAnsi="Times New Roman" w:cs="Times New Roman"/>
          <w:sz w:val="28"/>
          <w:szCs w:val="28"/>
          <w:lang w:bidi="ru-RU"/>
        </w:rPr>
        <w:lastRenderedPageBreak/>
        <w:t>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Порядок исправления допущенных опечаток и ошибок в выданных в результате предоставления муниципальной услуги документах</w:t>
      </w:r>
    </w:p>
    <w:p w:rsidR="00BA3311" w:rsidRPr="00BA3311" w:rsidRDefault="00BA3311" w:rsidP="00E77F4E">
      <w:pPr>
        <w:widowControl w:val="0"/>
        <w:tabs>
          <w:tab w:val="left" w:pos="1383"/>
        </w:tabs>
        <w:spacing w:after="0" w:line="240" w:lineRule="auto"/>
        <w:ind w:firstLine="709"/>
        <w:jc w:val="both"/>
        <w:rPr>
          <w:rFonts w:ascii="Times New Roman" w:eastAsia="Times New Roman" w:hAnsi="Times New Roman" w:cs="Times New Roman"/>
          <w:sz w:val="28"/>
          <w:szCs w:val="28"/>
          <w:lang w:bidi="ru-RU"/>
        </w:rPr>
      </w:pPr>
      <w:bookmarkStart w:id="90" w:name="bookmark101"/>
      <w:bookmarkEnd w:id="90"/>
      <w:r w:rsidRPr="00BA3311">
        <w:rPr>
          <w:rFonts w:ascii="Times New Roman" w:eastAsia="Times New Roman" w:hAnsi="Times New Roman" w:cs="Times New Roman"/>
          <w:sz w:val="28"/>
          <w:szCs w:val="28"/>
          <w:lang w:bidi="ru-RU"/>
        </w:rPr>
        <w:t>2.25.Порядок исправления допущенных опечаток и ошибок в уведомлении о соответствии, уведомлении о несоответствии.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w:t>
      </w:r>
      <w:r w:rsidRPr="00BA3311">
        <w:rPr>
          <w:rFonts w:ascii="Times New Roman" w:eastAsia="Times New Roman" w:hAnsi="Times New Roman" w:cs="Times New Roman"/>
          <w:sz w:val="28"/>
          <w:szCs w:val="28"/>
          <w:lang w:bidi="ru-RU"/>
        </w:rPr>
        <w:lastRenderedPageBreak/>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A3311" w:rsidRPr="00BA3311" w:rsidRDefault="00BA3311" w:rsidP="00BA3311">
      <w:pPr>
        <w:widowControl w:val="0"/>
        <w:tabs>
          <w:tab w:val="left" w:pos="1502"/>
        </w:tabs>
        <w:spacing w:after="0" w:line="240" w:lineRule="auto"/>
        <w:jc w:val="both"/>
        <w:rPr>
          <w:rFonts w:ascii="Times New Roman" w:eastAsia="Times New Roman" w:hAnsi="Times New Roman" w:cs="Times New Roman"/>
          <w:sz w:val="28"/>
          <w:szCs w:val="28"/>
          <w:lang w:bidi="ru-RU"/>
        </w:rPr>
      </w:pPr>
      <w:bookmarkStart w:id="91" w:name="bookmark102"/>
      <w:bookmarkEnd w:id="91"/>
      <w:r w:rsidRPr="00BA3311">
        <w:rPr>
          <w:rFonts w:ascii="Times New Roman" w:eastAsia="Times New Roman" w:hAnsi="Times New Roman" w:cs="Times New Roman"/>
          <w:sz w:val="28"/>
          <w:szCs w:val="28"/>
          <w:lang w:bidi="ru-RU"/>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A3311" w:rsidRPr="00BA3311" w:rsidRDefault="00BA3311" w:rsidP="00BA3311">
      <w:pPr>
        <w:widowControl w:val="0"/>
        <w:tabs>
          <w:tab w:val="left" w:pos="1042"/>
        </w:tabs>
        <w:spacing w:after="0" w:line="240" w:lineRule="auto"/>
        <w:ind w:firstLine="720"/>
        <w:jc w:val="both"/>
        <w:rPr>
          <w:rFonts w:ascii="Times New Roman" w:eastAsia="Times New Roman" w:hAnsi="Times New Roman" w:cs="Times New Roman"/>
          <w:sz w:val="28"/>
          <w:szCs w:val="28"/>
          <w:lang w:bidi="ru-RU"/>
        </w:rPr>
      </w:pPr>
      <w:bookmarkStart w:id="92" w:name="bookmark103"/>
      <w:r w:rsidRPr="00BA3311">
        <w:rPr>
          <w:rFonts w:ascii="Times New Roman" w:eastAsia="Times New Roman" w:hAnsi="Times New Roman" w:cs="Times New Roman"/>
          <w:sz w:val="28"/>
          <w:szCs w:val="28"/>
          <w:lang w:bidi="ru-RU"/>
        </w:rPr>
        <w:t>а</w:t>
      </w:r>
      <w:bookmarkEnd w:id="9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несоответствие заявителя кругу лиц, указанных в пункте 2.2 настоящего Административного регламента;</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bidi="ru-RU"/>
        </w:rPr>
      </w:pPr>
      <w:bookmarkStart w:id="93" w:name="bookmark104"/>
      <w:r w:rsidRPr="00BA3311">
        <w:rPr>
          <w:rFonts w:ascii="Times New Roman" w:eastAsia="Times New Roman" w:hAnsi="Times New Roman" w:cs="Times New Roman"/>
          <w:sz w:val="28"/>
          <w:szCs w:val="28"/>
          <w:lang w:bidi="ru-RU"/>
        </w:rPr>
        <w:t>б</w:t>
      </w:r>
      <w:bookmarkEnd w:id="9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отсутствие факта допущения опечаток и ошибок в уведомлении о соответствии, уведомлении о несоответствии.</w:t>
      </w:r>
    </w:p>
    <w:p w:rsidR="00BA3311" w:rsidRPr="00BA3311" w:rsidRDefault="00BA3311" w:rsidP="00BA3311">
      <w:pPr>
        <w:widowControl w:val="0"/>
        <w:tabs>
          <w:tab w:val="left" w:pos="1388"/>
        </w:tabs>
        <w:spacing w:after="0" w:line="240" w:lineRule="auto"/>
        <w:jc w:val="both"/>
        <w:rPr>
          <w:rFonts w:ascii="Times New Roman" w:eastAsia="Times New Roman" w:hAnsi="Times New Roman" w:cs="Times New Roman"/>
          <w:sz w:val="28"/>
          <w:szCs w:val="28"/>
          <w:lang w:bidi="ru-RU"/>
        </w:rPr>
      </w:pPr>
      <w:bookmarkStart w:id="94" w:name="bookmark105"/>
      <w:bookmarkEnd w:id="94"/>
      <w:r w:rsidRPr="00BA3311">
        <w:rPr>
          <w:rFonts w:ascii="Times New Roman" w:eastAsia="Times New Roman" w:hAnsi="Times New Roman" w:cs="Times New Roman"/>
          <w:sz w:val="28"/>
          <w:szCs w:val="28"/>
          <w:lang w:bidi="ru-RU"/>
        </w:rPr>
        <w:t>2.27.Порядок выдачи дубликата уведомления о соответствии, уведомления о несоответствии.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A3311" w:rsidRPr="00BA3311" w:rsidRDefault="00BA3311" w:rsidP="00BA3311">
      <w:pPr>
        <w:widowControl w:val="0"/>
        <w:tabs>
          <w:tab w:val="left" w:pos="1482"/>
        </w:tabs>
        <w:spacing w:after="0" w:line="240" w:lineRule="auto"/>
        <w:jc w:val="both"/>
        <w:rPr>
          <w:rFonts w:ascii="Times New Roman" w:eastAsia="Times New Roman" w:hAnsi="Times New Roman" w:cs="Times New Roman"/>
          <w:sz w:val="28"/>
          <w:szCs w:val="28"/>
          <w:lang w:bidi="ru-RU"/>
        </w:rPr>
      </w:pPr>
      <w:bookmarkStart w:id="95" w:name="bookmark106"/>
      <w:bookmarkEnd w:id="95"/>
      <w:r w:rsidRPr="00BA3311">
        <w:rPr>
          <w:rFonts w:ascii="Times New Roman" w:eastAsia="Times New Roman" w:hAnsi="Times New Roman" w:cs="Times New Roman"/>
          <w:sz w:val="28"/>
          <w:szCs w:val="28"/>
          <w:lang w:bidi="ru-RU"/>
        </w:rPr>
        <w:t>2.28.Исчерпывающий перечень оснований для отказа в выдаче дубликата уведомления о соответствии, уведомления о несоответствии: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несоответствие заявителя кругу лиц, указанных в пункте 2.2 настоящего Административного регламента.</w:t>
      </w:r>
    </w:p>
    <w:p w:rsidR="00BA3311" w:rsidRPr="00BA3311" w:rsidRDefault="00BA3311" w:rsidP="00BA3311">
      <w:pPr>
        <w:widowControl w:val="0"/>
        <w:spacing w:after="0" w:line="240" w:lineRule="auto"/>
        <w:jc w:val="center"/>
        <w:rPr>
          <w:rFonts w:ascii="Times New Roman" w:eastAsia="Times New Roman" w:hAnsi="Times New Roman" w:cs="Times New Roman"/>
          <w:b/>
          <w:bCs/>
          <w:sz w:val="28"/>
          <w:szCs w:val="28"/>
          <w:lang w:bidi="ru-RU"/>
        </w:rPr>
      </w:pPr>
      <w:r w:rsidRPr="00BA3311">
        <w:rPr>
          <w:rFonts w:ascii="Times New Roman" w:eastAsia="Times New Roman" w:hAnsi="Times New Roman" w:cs="Times New Roman"/>
          <w:b/>
          <w:bCs/>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3311" w:rsidRPr="00BA3311" w:rsidRDefault="00BA3311" w:rsidP="00BA3311">
      <w:pPr>
        <w:widowControl w:val="0"/>
        <w:spacing w:after="0" w:line="240" w:lineRule="auto"/>
        <w:jc w:val="center"/>
        <w:rPr>
          <w:rFonts w:ascii="Times New Roman" w:eastAsia="Times New Roman" w:hAnsi="Times New Roman" w:cs="Times New Roman"/>
          <w:sz w:val="28"/>
          <w:szCs w:val="28"/>
          <w:lang w:bidi="ru-RU"/>
        </w:rPr>
      </w:pPr>
    </w:p>
    <w:p w:rsidR="00BA3311" w:rsidRPr="00BA3311" w:rsidRDefault="00BA3311" w:rsidP="00BA3311">
      <w:pPr>
        <w:widowControl w:val="0"/>
        <w:tabs>
          <w:tab w:val="left" w:pos="1482"/>
        </w:tabs>
        <w:spacing w:after="0" w:line="240" w:lineRule="auto"/>
        <w:ind w:firstLine="709"/>
        <w:jc w:val="both"/>
        <w:rPr>
          <w:rFonts w:ascii="Times New Roman" w:eastAsia="Times New Roman" w:hAnsi="Times New Roman" w:cs="Times New Roman"/>
          <w:sz w:val="28"/>
          <w:szCs w:val="28"/>
          <w:lang w:bidi="ru-RU"/>
        </w:rPr>
      </w:pPr>
      <w:bookmarkStart w:id="96" w:name="bookmark107"/>
      <w:bookmarkEnd w:id="96"/>
      <w:r w:rsidRPr="00BA3311">
        <w:rPr>
          <w:rFonts w:ascii="Times New Roman" w:eastAsia="Times New Roman" w:hAnsi="Times New Roman" w:cs="Times New Roman"/>
          <w:sz w:val="28"/>
          <w:szCs w:val="28"/>
          <w:lang w:bidi="ru-RU"/>
        </w:rPr>
        <w:t xml:space="preserve">2.29.Максимальный срок ожидания в очереди при подаче запроса о </w:t>
      </w:r>
      <w:r w:rsidRPr="00BA3311">
        <w:rPr>
          <w:rFonts w:ascii="Times New Roman" w:eastAsia="Times New Roman" w:hAnsi="Times New Roman" w:cs="Times New Roman"/>
          <w:sz w:val="28"/>
          <w:szCs w:val="28"/>
          <w:lang w:bidi="ru-RU"/>
        </w:rPr>
        <w:lastRenderedPageBreak/>
        <w:t>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BA3311" w:rsidRPr="00BA3311" w:rsidRDefault="00BA3311" w:rsidP="00BA3311">
      <w:pPr>
        <w:widowControl w:val="0"/>
        <w:tabs>
          <w:tab w:val="left" w:pos="1482"/>
        </w:tabs>
        <w:spacing w:after="0" w:line="240" w:lineRule="auto"/>
        <w:jc w:val="both"/>
        <w:rPr>
          <w:rFonts w:ascii="Times New Roman" w:eastAsia="Times New Roman" w:hAnsi="Times New Roman" w:cs="Times New Roman"/>
          <w:sz w:val="28"/>
          <w:szCs w:val="28"/>
          <w:lang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Перечень услуг, которые являются необходимыми и обязательными для</w:t>
      </w:r>
      <w:r w:rsidRPr="00BA3311">
        <w:rPr>
          <w:rFonts w:ascii="Times New Roman" w:eastAsia="Times New Roman" w:hAnsi="Times New Roman" w:cs="Times New Roman"/>
          <w:b/>
          <w:bCs/>
          <w:sz w:val="28"/>
          <w:szCs w:val="28"/>
          <w:lang w:bidi="ru-RU"/>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311" w:rsidRPr="00BA3311" w:rsidRDefault="00BA3311" w:rsidP="00BA3311">
      <w:pPr>
        <w:widowControl w:val="0"/>
        <w:tabs>
          <w:tab w:val="left" w:pos="1632"/>
        </w:tabs>
        <w:spacing w:after="0" w:line="240" w:lineRule="auto"/>
        <w:ind w:firstLine="709"/>
        <w:jc w:val="both"/>
        <w:rPr>
          <w:rFonts w:ascii="Times New Roman" w:eastAsia="Times New Roman" w:hAnsi="Times New Roman" w:cs="Times New Roman"/>
          <w:sz w:val="28"/>
          <w:szCs w:val="28"/>
          <w:lang w:bidi="ru-RU"/>
        </w:rPr>
      </w:pPr>
      <w:bookmarkStart w:id="97" w:name="bookmark108"/>
      <w:bookmarkEnd w:id="97"/>
      <w:r w:rsidRPr="00BA3311">
        <w:rPr>
          <w:rFonts w:ascii="Times New Roman" w:eastAsia="Times New Roman" w:hAnsi="Times New Roman" w:cs="Times New Roman"/>
          <w:sz w:val="28"/>
          <w:szCs w:val="28"/>
          <w:lang w:bidi="ru-RU"/>
        </w:rPr>
        <w:t>2.30.Услуги, необходимые и обязательные для предоставления муниципальной услуги, отсутствуют.</w:t>
      </w:r>
    </w:p>
    <w:p w:rsidR="00BA3311" w:rsidRPr="00BA3311" w:rsidRDefault="00BA3311" w:rsidP="00BA3311">
      <w:pPr>
        <w:widowControl w:val="0"/>
        <w:tabs>
          <w:tab w:val="left" w:pos="1632"/>
        </w:tabs>
        <w:spacing w:after="0" w:line="240" w:lineRule="auto"/>
        <w:ind w:firstLine="709"/>
        <w:jc w:val="both"/>
        <w:rPr>
          <w:rFonts w:ascii="Times New Roman" w:eastAsia="Times New Roman" w:hAnsi="Times New Roman" w:cs="Times New Roman"/>
          <w:sz w:val="28"/>
          <w:szCs w:val="28"/>
          <w:lang w:bidi="ru-RU"/>
        </w:rPr>
      </w:pPr>
      <w:bookmarkStart w:id="98" w:name="bookmark109"/>
      <w:bookmarkEnd w:id="98"/>
      <w:r w:rsidRPr="00BA3311">
        <w:rPr>
          <w:rFonts w:ascii="Times New Roman" w:eastAsia="Times New Roman" w:hAnsi="Times New Roman" w:cs="Times New Roman"/>
          <w:sz w:val="28"/>
          <w:szCs w:val="28"/>
          <w:lang w:bidi="ru-RU"/>
        </w:rPr>
        <w:t>2.31.При предоставлении муниципальной услуги запрещается требовать от заявителя: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Pr="00BA3311">
        <w:rPr>
          <w:rFonts w:ascii="Times New Roman" w:eastAsia="Times New Roman" w:hAnsi="Times New Roman" w:cs="Times New Roman"/>
          <w:iCs/>
          <w:sz w:val="28"/>
          <w:szCs w:val="28"/>
          <w:lang w:bidi="ru-RU"/>
        </w:rPr>
        <w:t>Новосибирской области,</w:t>
      </w:r>
      <w:r w:rsidRPr="00BA3311">
        <w:rPr>
          <w:rFonts w:ascii="Times New Roman" w:eastAsia="Times New Roman" w:hAnsi="Times New Roman" w:cs="Times New Roman"/>
          <w:sz w:val="28"/>
          <w:szCs w:val="28"/>
          <w:lang w:bidi="ru-RU"/>
        </w:rPr>
        <w:t xml:space="preserve"> муниципальными правовыми актами </w:t>
      </w:r>
      <w:r w:rsidRPr="00BA3311">
        <w:rPr>
          <w:rFonts w:ascii="Times New Roman" w:eastAsia="Times New Roman" w:hAnsi="Times New Roman" w:cs="Times New Roman"/>
          <w:iCs/>
          <w:sz w:val="28"/>
          <w:szCs w:val="28"/>
          <w:lang w:bidi="ru-RU"/>
        </w:rPr>
        <w:t>Северного района Новосибирской области</w:t>
      </w:r>
      <w:r w:rsidRPr="00BA3311">
        <w:rPr>
          <w:rFonts w:ascii="Times New Roman" w:eastAsia="Times New Roman" w:hAnsi="Times New Roman" w:cs="Times New Roman"/>
          <w:sz w:val="28"/>
          <w:szCs w:val="28"/>
          <w:lang w:bidi="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Федерального закона № </w:t>
      </w:r>
      <w:r w:rsidRPr="00BA3311">
        <w:rPr>
          <w:rFonts w:ascii="Times New Roman" w:eastAsia="Times New Roman" w:hAnsi="Times New Roman" w:cs="Times New Roman"/>
          <w:sz w:val="28"/>
          <w:szCs w:val="28"/>
          <w:lang w:bidi="ru-RU"/>
        </w:rPr>
        <w:lastRenderedPageBreak/>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bookmarkStart w:id="99" w:name="bookmark110"/>
      <w:bookmarkStart w:id="100" w:name="bookmark111"/>
      <w:bookmarkStart w:id="101" w:name="bookmark112"/>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r w:rsidRPr="00BA3311">
        <w:rPr>
          <w:rFonts w:ascii="Times New Roman" w:eastAsia="Times New Roman" w:hAnsi="Times New Roman" w:cs="Times New Roman"/>
          <w:b/>
          <w:bCs/>
          <w:sz w:val="28"/>
          <w:szCs w:val="28"/>
          <w:lang w:bidi="ru-RU"/>
        </w:rPr>
        <w:t>Требования к помещениям, в которых предоставляется муниципальная услуга</w:t>
      </w:r>
      <w:bookmarkEnd w:id="99"/>
      <w:bookmarkEnd w:id="100"/>
      <w:bookmarkEnd w:id="101"/>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bidi="ru-RU"/>
        </w:rPr>
      </w:pPr>
      <w:bookmarkStart w:id="102" w:name="bookmark113"/>
      <w:bookmarkEnd w:id="102"/>
      <w:r w:rsidRPr="00BA3311">
        <w:rPr>
          <w:rFonts w:ascii="Times New Roman" w:eastAsia="Times New Roman" w:hAnsi="Times New Roman" w:cs="Times New Roman"/>
          <w:sz w:val="28"/>
          <w:szCs w:val="28"/>
          <w:lang w:bidi="ru-RU"/>
        </w:rPr>
        <w:t>2.32.Местоположение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Центральный вход в здание администрации должен быть оборудован информационной табличкой (вывеской), содержащей информацию:</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наименование;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местонахождение и юридический адрес;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режим работы;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график приема;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номера телефонов для справок.</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Помещения, в которых предоставляется муниципальная услуга, оснащаются:</w:t>
      </w:r>
    </w:p>
    <w:p w:rsidR="00BA3311" w:rsidRPr="00BA3311" w:rsidRDefault="00BA3311" w:rsidP="00BA3311">
      <w:pPr>
        <w:widowControl w:val="0"/>
        <w:spacing w:after="0" w:line="240" w:lineRule="auto"/>
        <w:ind w:firstLine="720"/>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противопожарной системой и средствами пожаротушения;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системой оповещения о возникновении чрезвычайной ситуации;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средствами оказания первой медицинской помощи;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туалетными комнатами для посетителей.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Места приема Заявителей оборудуются информационными табличками (вывесками) с указанием: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номера кабинета и наименования отдела;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фамилии, имени и отчества (последнее - при наличии), должности ответственного лица за прием документов;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графика приема Заявителей.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предоставлении муниципальной услуги инвалидам обеспечиваются: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возможность беспрепятственного доступа к объекту (зданию, помещению), в котором предоставляется муниципальная услуга;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сопровождение инвалидов, имеющих стойкие расстройства функции зрения и самостоятельного передвижения;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допуск сурдопереводчика и тифлосурдопереводчика;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p>
    <w:p w:rsidR="00BA3311" w:rsidRPr="00BA3311" w:rsidRDefault="00BA3311" w:rsidP="00BA3311">
      <w:pPr>
        <w:keepNext/>
        <w:keepLines/>
        <w:widowControl w:val="0"/>
        <w:spacing w:after="0" w:line="240" w:lineRule="auto"/>
        <w:jc w:val="center"/>
        <w:outlineLvl w:val="0"/>
        <w:rPr>
          <w:rFonts w:ascii="Times New Roman" w:eastAsia="Times New Roman" w:hAnsi="Times New Roman" w:cs="Times New Roman"/>
          <w:b/>
          <w:bCs/>
          <w:sz w:val="28"/>
          <w:szCs w:val="28"/>
          <w:lang w:bidi="ru-RU"/>
        </w:rPr>
      </w:pPr>
      <w:bookmarkStart w:id="103" w:name="bookmark114"/>
      <w:bookmarkStart w:id="104" w:name="bookmark115"/>
      <w:bookmarkStart w:id="105" w:name="bookmark116"/>
      <w:r w:rsidRPr="00BA3311">
        <w:rPr>
          <w:rFonts w:ascii="Times New Roman" w:eastAsia="Times New Roman" w:hAnsi="Times New Roman" w:cs="Times New Roman"/>
          <w:b/>
          <w:bCs/>
          <w:sz w:val="28"/>
          <w:szCs w:val="28"/>
          <w:lang w:bidi="ru-RU"/>
        </w:rPr>
        <w:t>Показатели доступности и качества муниципальной услуги</w:t>
      </w:r>
      <w:bookmarkEnd w:id="103"/>
      <w:bookmarkEnd w:id="104"/>
      <w:bookmarkEnd w:id="105"/>
    </w:p>
    <w:p w:rsidR="00BA3311" w:rsidRPr="00BA3311" w:rsidRDefault="00BA3311" w:rsidP="00BA3311">
      <w:pPr>
        <w:keepNext/>
        <w:keepLines/>
        <w:widowControl w:val="0"/>
        <w:spacing w:after="0" w:line="240" w:lineRule="auto"/>
        <w:jc w:val="center"/>
        <w:outlineLvl w:val="0"/>
        <w:rPr>
          <w:rFonts w:ascii="Times New Roman" w:eastAsia="Times New Roman" w:hAnsi="Times New Roman" w:cs="Times New Roman"/>
          <w:b/>
          <w:bCs/>
          <w:sz w:val="28"/>
          <w:szCs w:val="28"/>
          <w:lang w:bidi="ru-RU"/>
        </w:rPr>
      </w:pPr>
    </w:p>
    <w:p w:rsidR="00BA3311" w:rsidRPr="00BA3311" w:rsidRDefault="00BA3311" w:rsidP="00BA3311">
      <w:pPr>
        <w:widowControl w:val="0"/>
        <w:tabs>
          <w:tab w:val="left" w:pos="1862"/>
        </w:tabs>
        <w:spacing w:after="0" w:line="240" w:lineRule="auto"/>
        <w:jc w:val="both"/>
        <w:rPr>
          <w:rFonts w:ascii="Times New Roman" w:eastAsia="Times New Roman" w:hAnsi="Times New Roman" w:cs="Times New Roman"/>
          <w:sz w:val="28"/>
          <w:szCs w:val="28"/>
          <w:lang w:bidi="ru-RU"/>
        </w:rPr>
      </w:pPr>
      <w:bookmarkStart w:id="106" w:name="bookmark117"/>
      <w:bookmarkEnd w:id="106"/>
      <w:r w:rsidRPr="00BA3311">
        <w:rPr>
          <w:rFonts w:ascii="Times New Roman" w:eastAsia="Times New Roman" w:hAnsi="Times New Roman" w:cs="Times New Roman"/>
          <w:sz w:val="28"/>
          <w:szCs w:val="28"/>
          <w:lang w:bidi="ru-RU"/>
        </w:rPr>
        <w:t>2.33.Основными показателями доступности предоставления муниципальной услуги являются: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наличие полной и понятной информации о порядке, сроках и ходе предоставления муниципальной услуги в информационно</w:t>
      </w:r>
      <w:r w:rsidRPr="00BA3311">
        <w:rPr>
          <w:rFonts w:ascii="Times New Roman" w:eastAsia="Times New Roman" w:hAnsi="Times New Roman" w:cs="Times New Roman"/>
          <w:sz w:val="28"/>
          <w:szCs w:val="28"/>
          <w:lang w:bidi="ru-RU"/>
        </w:rPr>
        <w:softHyphen/>
        <w:t xml:space="preserve"> телекоммуникационных сетях общего пользования (в том числе в сети «Интернет»), средствах массовой информации;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возможность получения заявителем уведомлений о предоставлении муниципальной услуги с помощью Единого портала;</w:t>
      </w:r>
    </w:p>
    <w:p w:rsidR="00650663" w:rsidRDefault="00BA3311" w:rsidP="00650663">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возможность получения информации о ходе предоставления муниципальной услуги, в том числе с использованием информационно </w:t>
      </w:r>
      <w:r w:rsidRPr="00BA3311">
        <w:rPr>
          <w:rFonts w:ascii="Times New Roman" w:eastAsia="Times New Roman" w:hAnsi="Times New Roman" w:cs="Times New Roman"/>
          <w:sz w:val="28"/>
          <w:szCs w:val="28"/>
          <w:lang w:bidi="ru-RU"/>
        </w:rPr>
        <w:softHyphen/>
        <w:t>коммуникационных технологий.</w:t>
      </w:r>
      <w:bookmarkStart w:id="107" w:name="bookmark118"/>
      <w:bookmarkEnd w:id="107"/>
    </w:p>
    <w:p w:rsidR="00BA3311" w:rsidRPr="00BA3311" w:rsidRDefault="00BA3311" w:rsidP="00650663">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2.34.Основными показателями качества предоставления муниципальной услуги являются: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отсутствие нарушений установленных сроков в процессе предоставления муниципальной услуги;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Раздел III. Состав, последовательность и сроки выполнения</w:t>
      </w:r>
      <w:r w:rsidRPr="00BA3311">
        <w:rPr>
          <w:rFonts w:ascii="Times New Roman" w:eastAsia="Times New Roman" w:hAnsi="Times New Roman" w:cs="Times New Roman"/>
          <w:b/>
          <w:bCs/>
          <w:sz w:val="28"/>
          <w:szCs w:val="28"/>
          <w:lang w:bidi="ru-RU"/>
        </w:rPr>
        <w:br/>
        <w:t>административных процедур (действий), требования к порядку их</w:t>
      </w:r>
      <w:r w:rsidRPr="00BA3311">
        <w:rPr>
          <w:rFonts w:ascii="Times New Roman" w:eastAsia="Times New Roman" w:hAnsi="Times New Roman" w:cs="Times New Roman"/>
          <w:b/>
          <w:bCs/>
          <w:sz w:val="28"/>
          <w:szCs w:val="28"/>
          <w:lang w:bidi="ru-RU"/>
        </w:rPr>
        <w:br/>
        <w:t>выполнения, в том числе особенности выполнения административных</w:t>
      </w:r>
      <w:r w:rsidRPr="00BA3311">
        <w:rPr>
          <w:rFonts w:ascii="Times New Roman" w:eastAsia="Times New Roman" w:hAnsi="Times New Roman" w:cs="Times New Roman"/>
          <w:b/>
          <w:bCs/>
          <w:sz w:val="28"/>
          <w:szCs w:val="28"/>
          <w:lang w:bidi="ru-RU"/>
        </w:rPr>
        <w:br/>
        <w:t>процедур в электронной форме</w:t>
      </w:r>
    </w:p>
    <w:p w:rsidR="00BA3311" w:rsidRPr="00BA3311" w:rsidRDefault="00BA3311" w:rsidP="00BA3311">
      <w:pPr>
        <w:keepNext/>
        <w:keepLines/>
        <w:widowControl w:val="0"/>
        <w:spacing w:after="300" w:line="240" w:lineRule="auto"/>
        <w:ind w:left="1780"/>
        <w:outlineLvl w:val="0"/>
        <w:rPr>
          <w:rFonts w:ascii="Times New Roman" w:eastAsia="Times New Roman" w:hAnsi="Times New Roman" w:cs="Times New Roman"/>
          <w:b/>
          <w:bCs/>
          <w:sz w:val="28"/>
          <w:szCs w:val="28"/>
          <w:lang w:bidi="ru-RU"/>
        </w:rPr>
      </w:pPr>
      <w:bookmarkStart w:id="108" w:name="bookmark119"/>
      <w:bookmarkStart w:id="109" w:name="bookmark120"/>
      <w:bookmarkStart w:id="110" w:name="bookmark121"/>
      <w:r w:rsidRPr="00BA3311">
        <w:rPr>
          <w:rFonts w:ascii="Times New Roman" w:eastAsia="Times New Roman" w:hAnsi="Times New Roman" w:cs="Times New Roman"/>
          <w:b/>
          <w:bCs/>
          <w:sz w:val="28"/>
          <w:szCs w:val="28"/>
          <w:lang w:bidi="ru-RU"/>
        </w:rPr>
        <w:t>Исчерпывающий перечень административных процедур</w:t>
      </w:r>
      <w:bookmarkEnd w:id="108"/>
      <w:bookmarkEnd w:id="109"/>
      <w:bookmarkEnd w:id="110"/>
    </w:p>
    <w:p w:rsidR="00BA3311" w:rsidRPr="00BA3311" w:rsidRDefault="00BA3311" w:rsidP="002D4D0E">
      <w:pPr>
        <w:widowControl w:val="0"/>
        <w:numPr>
          <w:ilvl w:val="0"/>
          <w:numId w:val="3"/>
        </w:numPr>
        <w:tabs>
          <w:tab w:val="left" w:pos="1357"/>
        </w:tabs>
        <w:spacing w:after="0" w:line="240" w:lineRule="auto"/>
        <w:ind w:firstLine="740"/>
        <w:jc w:val="both"/>
        <w:rPr>
          <w:rFonts w:ascii="Times New Roman" w:eastAsia="Times New Roman" w:hAnsi="Times New Roman" w:cs="Times New Roman"/>
          <w:sz w:val="28"/>
          <w:szCs w:val="28"/>
          <w:lang w:bidi="ru-RU"/>
        </w:rPr>
      </w:pPr>
      <w:bookmarkStart w:id="111" w:name="bookmark122"/>
      <w:bookmarkEnd w:id="111"/>
      <w:r w:rsidRPr="00BA3311">
        <w:rPr>
          <w:rFonts w:ascii="Times New Roman" w:eastAsia="Times New Roman" w:hAnsi="Times New Roman" w:cs="Times New Roman"/>
          <w:sz w:val="28"/>
          <w:szCs w:val="28"/>
          <w:lang w:bidi="ru-RU"/>
        </w:rPr>
        <w:t>Предоставление муниципальной услуги включает в себя следующие административные процедуры:</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прием, проверка документов и регистрация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рассмотрение документов и сведений;</w:t>
      </w:r>
    </w:p>
    <w:p w:rsidR="00BA3311" w:rsidRPr="00BA3311" w:rsidRDefault="00BA3311" w:rsidP="00BA3311">
      <w:pPr>
        <w:widowControl w:val="0"/>
        <w:spacing w:after="4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принятие решения;</w:t>
      </w:r>
    </w:p>
    <w:p w:rsidR="00BA3311" w:rsidRPr="00BA3311" w:rsidRDefault="00BA3311" w:rsidP="00BA3311">
      <w:pPr>
        <w:widowControl w:val="0"/>
        <w:spacing w:after="4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выдача результата.</w:t>
      </w:r>
    </w:p>
    <w:p w:rsidR="00BA3311" w:rsidRPr="00BA3311" w:rsidRDefault="00BA3311" w:rsidP="00BA3311">
      <w:pPr>
        <w:widowControl w:val="0"/>
        <w:spacing w:after="60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Описание административных процедур представлено в Приложении № 6 к настоящему Административному регламенту.</w:t>
      </w:r>
    </w:p>
    <w:p w:rsidR="00BA3311" w:rsidRPr="00BA3311" w:rsidRDefault="00BA3311" w:rsidP="00BA3311">
      <w:pPr>
        <w:keepNext/>
        <w:keepLines/>
        <w:widowControl w:val="0"/>
        <w:spacing w:after="300" w:line="240" w:lineRule="auto"/>
        <w:ind w:left="520" w:firstLine="340"/>
        <w:jc w:val="both"/>
        <w:outlineLvl w:val="0"/>
        <w:rPr>
          <w:rFonts w:ascii="Times New Roman" w:eastAsia="Times New Roman" w:hAnsi="Times New Roman" w:cs="Times New Roman"/>
          <w:b/>
          <w:bCs/>
          <w:sz w:val="28"/>
          <w:szCs w:val="28"/>
          <w:lang w:bidi="ru-RU"/>
        </w:rPr>
      </w:pPr>
      <w:bookmarkStart w:id="112" w:name="bookmark123"/>
      <w:bookmarkStart w:id="113" w:name="bookmark124"/>
      <w:bookmarkStart w:id="114" w:name="bookmark125"/>
      <w:r w:rsidRPr="00BA3311">
        <w:rPr>
          <w:rFonts w:ascii="Times New Roman" w:eastAsia="Times New Roman" w:hAnsi="Times New Roman" w:cs="Times New Roman"/>
          <w:b/>
          <w:bCs/>
          <w:sz w:val="28"/>
          <w:szCs w:val="28"/>
          <w:lang w:bidi="ru-RU"/>
        </w:rPr>
        <w:t>Перечень административных процедур (действий) при предоставлении муниципальной услуги услуг в электронной форме</w:t>
      </w:r>
      <w:bookmarkEnd w:id="112"/>
      <w:bookmarkEnd w:id="113"/>
      <w:bookmarkEnd w:id="114"/>
    </w:p>
    <w:p w:rsidR="00BA3311" w:rsidRPr="00BA3311" w:rsidRDefault="00BA3311" w:rsidP="002D4D0E">
      <w:pPr>
        <w:widowControl w:val="0"/>
        <w:numPr>
          <w:ilvl w:val="0"/>
          <w:numId w:val="3"/>
        </w:numPr>
        <w:tabs>
          <w:tab w:val="left" w:pos="1357"/>
        </w:tabs>
        <w:spacing w:after="0" w:line="240" w:lineRule="auto"/>
        <w:ind w:firstLine="740"/>
        <w:jc w:val="both"/>
        <w:rPr>
          <w:rFonts w:ascii="Times New Roman" w:eastAsia="Times New Roman" w:hAnsi="Times New Roman" w:cs="Times New Roman"/>
          <w:sz w:val="28"/>
          <w:szCs w:val="28"/>
          <w:lang w:bidi="ru-RU"/>
        </w:rPr>
      </w:pPr>
      <w:bookmarkStart w:id="115" w:name="bookmark126"/>
      <w:bookmarkEnd w:id="115"/>
      <w:r w:rsidRPr="00BA3311">
        <w:rPr>
          <w:rFonts w:ascii="Times New Roman" w:eastAsia="Times New Roman" w:hAnsi="Times New Roman" w:cs="Times New Roman"/>
          <w:sz w:val="28"/>
          <w:szCs w:val="28"/>
          <w:lang w:bidi="ru-RU"/>
        </w:rPr>
        <w:t>При предоставлении муниципальной услуги в электронной форме заявителю обеспечиваются: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получение информации о порядке и сроках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формирование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получение результата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получение сведений о ходе рассмотрения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осуществление оценки качества предоставления муниципальной услуги;</w:t>
      </w:r>
    </w:p>
    <w:p w:rsidR="00BA3311" w:rsidRPr="00BA3311" w:rsidRDefault="00BA3311" w:rsidP="00BA3311">
      <w:pPr>
        <w:widowControl w:val="0"/>
        <w:spacing w:after="240" w:line="240" w:lineRule="auto"/>
        <w:ind w:firstLine="740"/>
        <w:jc w:val="both"/>
        <w:rPr>
          <w:rFonts w:ascii="Times New Roman" w:eastAsia="Times New Roman" w:hAnsi="Times New Roman" w:cs="Times New Roman"/>
          <w:sz w:val="28"/>
          <w:szCs w:val="28"/>
          <w:lang w:bidi="ru-RU"/>
        </w:rPr>
      </w:pPr>
      <w:bookmarkStart w:id="116" w:name="bookmark127"/>
      <w:bookmarkStart w:id="117" w:name="bookmark128"/>
      <w:bookmarkStart w:id="118" w:name="bookmark129"/>
      <w:r w:rsidRPr="00BA3311">
        <w:rPr>
          <w:rFonts w:ascii="Times New Roman" w:eastAsia="Times New Roman" w:hAnsi="Times New Roman" w:cs="Times New Roman"/>
          <w:sz w:val="28"/>
          <w:szCs w:val="28"/>
          <w:lang w:bidi="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r w:rsidRPr="00BA3311">
        <w:rPr>
          <w:rFonts w:ascii="Times New Roman" w:eastAsia="Times New Roman" w:hAnsi="Times New Roman" w:cs="Times New Roman"/>
          <w:b/>
          <w:bCs/>
          <w:sz w:val="28"/>
          <w:szCs w:val="28"/>
          <w:lang w:bidi="ru-RU"/>
        </w:rPr>
        <w:t>Порядок осуществления административных процедур (действий) в</w:t>
      </w:r>
      <w:r w:rsidRPr="00BA3311">
        <w:rPr>
          <w:rFonts w:ascii="Times New Roman" w:eastAsia="Times New Roman" w:hAnsi="Times New Roman" w:cs="Times New Roman"/>
          <w:b/>
          <w:bCs/>
          <w:sz w:val="28"/>
          <w:szCs w:val="28"/>
          <w:lang w:bidi="ru-RU"/>
        </w:rPr>
        <w:br/>
        <w:t>электронной форме</w:t>
      </w:r>
      <w:bookmarkEnd w:id="116"/>
      <w:bookmarkEnd w:id="117"/>
      <w:bookmarkEnd w:id="118"/>
    </w:p>
    <w:p w:rsidR="00BA3311" w:rsidRPr="00BA3311" w:rsidRDefault="00BA3311" w:rsidP="002D4D0E">
      <w:pPr>
        <w:widowControl w:val="0"/>
        <w:numPr>
          <w:ilvl w:val="0"/>
          <w:numId w:val="3"/>
        </w:numPr>
        <w:tabs>
          <w:tab w:val="left" w:pos="1324"/>
        </w:tabs>
        <w:spacing w:after="0" w:line="240" w:lineRule="auto"/>
        <w:ind w:firstLine="740"/>
        <w:jc w:val="both"/>
        <w:rPr>
          <w:rFonts w:ascii="Times New Roman" w:eastAsia="Times New Roman" w:hAnsi="Times New Roman" w:cs="Times New Roman"/>
          <w:sz w:val="28"/>
          <w:szCs w:val="28"/>
          <w:lang w:bidi="ru-RU"/>
        </w:rPr>
      </w:pPr>
      <w:bookmarkStart w:id="119" w:name="bookmark130"/>
      <w:bookmarkEnd w:id="119"/>
      <w:r w:rsidRPr="00BA3311">
        <w:rPr>
          <w:rFonts w:ascii="Times New Roman" w:eastAsia="Times New Roman" w:hAnsi="Times New Roman" w:cs="Times New Roman"/>
          <w:sz w:val="28"/>
          <w:szCs w:val="28"/>
          <w:lang w:bidi="ru-RU"/>
        </w:rPr>
        <w:t>Формирование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формировании уведомления об окончании строительства заявителю обеспечивается:</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bidi="ru-RU"/>
        </w:rPr>
      </w:pPr>
      <w:bookmarkStart w:id="120" w:name="bookmark131"/>
      <w:r w:rsidRPr="00BA3311">
        <w:rPr>
          <w:rFonts w:ascii="Times New Roman" w:eastAsia="Times New Roman" w:hAnsi="Times New Roman" w:cs="Times New Roman"/>
          <w:sz w:val="28"/>
          <w:szCs w:val="28"/>
          <w:lang w:bidi="ru-RU"/>
        </w:rPr>
        <w:t>а</w:t>
      </w:r>
      <w:bookmarkEnd w:id="120"/>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bidi="ru-RU"/>
        </w:rPr>
      </w:pPr>
      <w:bookmarkStart w:id="121" w:name="bookmark132"/>
      <w:r w:rsidRPr="00BA3311">
        <w:rPr>
          <w:rFonts w:ascii="Times New Roman" w:eastAsia="Times New Roman" w:hAnsi="Times New Roman" w:cs="Times New Roman"/>
          <w:sz w:val="28"/>
          <w:szCs w:val="28"/>
          <w:lang w:bidi="ru-RU"/>
        </w:rPr>
        <w:t>б</w:t>
      </w:r>
      <w:bookmarkEnd w:id="121"/>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 xml:space="preserve">возможность печати на бумажном носителе копии электронной формы </w:t>
      </w:r>
      <w:r w:rsidRPr="00BA3311">
        <w:rPr>
          <w:rFonts w:ascii="Times New Roman" w:eastAsia="Times New Roman" w:hAnsi="Times New Roman" w:cs="Times New Roman"/>
          <w:sz w:val="28"/>
          <w:szCs w:val="28"/>
          <w:lang w:bidi="ru-RU"/>
        </w:rPr>
        <w:lastRenderedPageBreak/>
        <w:t>уведомления об окончании строительства;</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bidi="ru-RU"/>
        </w:rPr>
      </w:pPr>
      <w:bookmarkStart w:id="122" w:name="bookmark133"/>
      <w:r w:rsidRPr="00BA3311">
        <w:rPr>
          <w:rFonts w:ascii="Times New Roman" w:eastAsia="Times New Roman" w:hAnsi="Times New Roman" w:cs="Times New Roman"/>
          <w:sz w:val="28"/>
          <w:szCs w:val="28"/>
          <w:lang w:bidi="ru-RU"/>
        </w:rPr>
        <w:t>в</w:t>
      </w:r>
      <w:bookmarkEnd w:id="12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BA3311" w:rsidRPr="00BA3311" w:rsidRDefault="00BA3311" w:rsidP="00BA3311">
      <w:pPr>
        <w:widowControl w:val="0"/>
        <w:tabs>
          <w:tab w:val="left" w:pos="409"/>
        </w:tabs>
        <w:spacing w:after="0" w:line="240" w:lineRule="auto"/>
        <w:ind w:firstLine="740"/>
        <w:jc w:val="both"/>
        <w:rPr>
          <w:rFonts w:ascii="Times New Roman" w:eastAsia="Times New Roman" w:hAnsi="Times New Roman" w:cs="Times New Roman"/>
          <w:sz w:val="28"/>
          <w:szCs w:val="28"/>
          <w:lang w:bidi="ru-RU"/>
        </w:rPr>
      </w:pPr>
      <w:bookmarkStart w:id="123" w:name="bookmark134"/>
      <w:r w:rsidRPr="00BA3311">
        <w:rPr>
          <w:rFonts w:ascii="Times New Roman" w:eastAsia="Times New Roman" w:hAnsi="Times New Roman" w:cs="Times New Roman"/>
          <w:sz w:val="28"/>
          <w:szCs w:val="28"/>
          <w:lang w:bidi="ru-RU"/>
        </w:rPr>
        <w:t>г</w:t>
      </w:r>
      <w:bookmarkEnd w:id="12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bidi="ru-RU"/>
        </w:rPr>
      </w:pPr>
      <w:bookmarkStart w:id="124" w:name="bookmark135"/>
      <w:r w:rsidRPr="00BA3311">
        <w:rPr>
          <w:rFonts w:ascii="Times New Roman" w:eastAsia="Times New Roman" w:hAnsi="Times New Roman" w:cs="Times New Roman"/>
          <w:sz w:val="28"/>
          <w:szCs w:val="28"/>
          <w:lang w:bidi="ru-RU"/>
        </w:rPr>
        <w:t>д</w:t>
      </w:r>
      <w:bookmarkEnd w:id="124"/>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bidi="ru-RU"/>
        </w:rPr>
      </w:pPr>
      <w:bookmarkStart w:id="125" w:name="bookmark136"/>
      <w:r w:rsidRPr="00BA3311">
        <w:rPr>
          <w:rFonts w:ascii="Times New Roman" w:eastAsia="Times New Roman" w:hAnsi="Times New Roman" w:cs="Times New Roman"/>
          <w:sz w:val="28"/>
          <w:szCs w:val="28"/>
          <w:lang w:bidi="ru-RU"/>
        </w:rPr>
        <w:t>е</w:t>
      </w:r>
      <w:bookmarkEnd w:id="125"/>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w:t>
      </w:r>
    </w:p>
    <w:p w:rsidR="00BA3311" w:rsidRPr="00BA3311" w:rsidRDefault="00BA3311" w:rsidP="002D4D0E">
      <w:pPr>
        <w:widowControl w:val="0"/>
        <w:numPr>
          <w:ilvl w:val="0"/>
          <w:numId w:val="3"/>
        </w:numPr>
        <w:tabs>
          <w:tab w:val="left" w:pos="1276"/>
        </w:tabs>
        <w:spacing w:after="0" w:line="240" w:lineRule="auto"/>
        <w:ind w:firstLine="720"/>
        <w:jc w:val="both"/>
        <w:rPr>
          <w:rFonts w:ascii="Times New Roman" w:eastAsia="Times New Roman" w:hAnsi="Times New Roman" w:cs="Times New Roman"/>
          <w:sz w:val="28"/>
          <w:szCs w:val="28"/>
          <w:lang w:bidi="ru-RU"/>
        </w:rPr>
      </w:pPr>
      <w:bookmarkStart w:id="126" w:name="bookmark137"/>
      <w:bookmarkEnd w:id="126"/>
      <w:r w:rsidRPr="00BA3311">
        <w:rPr>
          <w:rFonts w:ascii="Times New Roman" w:eastAsia="Times New Roman" w:hAnsi="Times New Roman" w:cs="Times New Roman"/>
          <w:sz w:val="28"/>
          <w:szCs w:val="28"/>
          <w:lang w:bidi="ru-RU"/>
        </w:rPr>
        <w:t>Администрация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bidi="ru-RU"/>
        </w:rPr>
      </w:pPr>
      <w:bookmarkStart w:id="127" w:name="bookmark138"/>
      <w:r w:rsidRPr="00BA3311">
        <w:rPr>
          <w:rFonts w:ascii="Times New Roman" w:eastAsia="Times New Roman" w:hAnsi="Times New Roman" w:cs="Times New Roman"/>
          <w:sz w:val="28"/>
          <w:szCs w:val="28"/>
          <w:lang w:bidi="ru-RU"/>
        </w:rPr>
        <w:t>а</w:t>
      </w:r>
      <w:bookmarkEnd w:id="127"/>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bidi="ru-RU"/>
        </w:rPr>
      </w:pPr>
      <w:bookmarkStart w:id="128" w:name="bookmark139"/>
      <w:r w:rsidRPr="00BA3311">
        <w:rPr>
          <w:rFonts w:ascii="Times New Roman" w:eastAsia="Times New Roman" w:hAnsi="Times New Roman" w:cs="Times New Roman"/>
          <w:sz w:val="28"/>
          <w:szCs w:val="28"/>
          <w:lang w:bidi="ru-RU"/>
        </w:rPr>
        <w:t>б</w:t>
      </w:r>
      <w:bookmarkEnd w:id="128"/>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BA3311" w:rsidRPr="00BA3311" w:rsidRDefault="00BA3311" w:rsidP="002D4D0E">
      <w:pPr>
        <w:widowControl w:val="0"/>
        <w:numPr>
          <w:ilvl w:val="0"/>
          <w:numId w:val="3"/>
        </w:numPr>
        <w:tabs>
          <w:tab w:val="left" w:pos="1351"/>
        </w:tabs>
        <w:spacing w:after="0" w:line="240" w:lineRule="auto"/>
        <w:ind w:firstLine="720"/>
        <w:jc w:val="both"/>
        <w:rPr>
          <w:rFonts w:ascii="Times New Roman" w:eastAsia="Times New Roman" w:hAnsi="Times New Roman" w:cs="Times New Roman"/>
          <w:sz w:val="28"/>
          <w:szCs w:val="28"/>
          <w:lang w:bidi="ru-RU"/>
        </w:rPr>
      </w:pPr>
      <w:bookmarkStart w:id="129" w:name="bookmark140"/>
      <w:bookmarkEnd w:id="129"/>
      <w:r w:rsidRPr="00BA3311">
        <w:rPr>
          <w:rFonts w:ascii="Times New Roman" w:eastAsia="Times New Roman" w:hAnsi="Times New Roman" w:cs="Times New Roman"/>
          <w:sz w:val="28"/>
          <w:szCs w:val="28"/>
          <w:lang w:bidi="ru-RU"/>
        </w:rPr>
        <w:t>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Ответственное должностное лицо:</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рассматривает поступившие уведомления об окончании строительства и приложенные образы документов (документы);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производит действия в соответствии с пунктом 3.4 настоящего Административного регламента.</w:t>
      </w:r>
    </w:p>
    <w:p w:rsidR="00BA3311" w:rsidRPr="00BA3311" w:rsidRDefault="00BA3311" w:rsidP="002D4D0E">
      <w:pPr>
        <w:widowControl w:val="0"/>
        <w:numPr>
          <w:ilvl w:val="0"/>
          <w:numId w:val="3"/>
        </w:numPr>
        <w:tabs>
          <w:tab w:val="left" w:pos="1351"/>
        </w:tabs>
        <w:spacing w:after="0" w:line="240" w:lineRule="auto"/>
        <w:ind w:firstLine="720"/>
        <w:jc w:val="both"/>
        <w:rPr>
          <w:rFonts w:ascii="Times New Roman" w:eastAsia="Times New Roman" w:hAnsi="Times New Roman" w:cs="Times New Roman"/>
          <w:sz w:val="28"/>
          <w:szCs w:val="28"/>
          <w:lang w:bidi="ru-RU"/>
        </w:rPr>
      </w:pPr>
      <w:bookmarkStart w:id="130" w:name="bookmark141"/>
      <w:bookmarkEnd w:id="130"/>
      <w:r w:rsidRPr="00BA3311">
        <w:rPr>
          <w:rFonts w:ascii="Times New Roman" w:eastAsia="Times New Roman" w:hAnsi="Times New Roman" w:cs="Times New Roman"/>
          <w:sz w:val="28"/>
          <w:szCs w:val="28"/>
          <w:lang w:bidi="ru-RU"/>
        </w:rPr>
        <w:t>Заявителю в качестве результата предоставления муниципальной услуги обеспечивается возможность получения документа: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BA3311" w:rsidRPr="00BA3311" w:rsidRDefault="00BA3311" w:rsidP="002D4D0E">
      <w:pPr>
        <w:widowControl w:val="0"/>
        <w:numPr>
          <w:ilvl w:val="0"/>
          <w:numId w:val="3"/>
        </w:numPr>
        <w:tabs>
          <w:tab w:val="left" w:pos="1244"/>
        </w:tabs>
        <w:spacing w:after="0" w:line="240" w:lineRule="auto"/>
        <w:ind w:firstLine="720"/>
        <w:jc w:val="both"/>
        <w:rPr>
          <w:rFonts w:ascii="Times New Roman" w:eastAsia="Times New Roman" w:hAnsi="Times New Roman" w:cs="Times New Roman"/>
          <w:sz w:val="28"/>
          <w:szCs w:val="28"/>
          <w:lang w:bidi="ru-RU"/>
        </w:rPr>
      </w:pPr>
      <w:bookmarkStart w:id="131" w:name="bookmark142"/>
      <w:bookmarkEnd w:id="131"/>
      <w:r w:rsidRPr="00BA3311">
        <w:rPr>
          <w:rFonts w:ascii="Times New Roman" w:eastAsia="Times New Roman" w:hAnsi="Times New Roman" w:cs="Times New Roman"/>
          <w:sz w:val="28"/>
          <w:szCs w:val="28"/>
          <w:lang w:bidi="ru-RU"/>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предоставлении муниципальной услуги в электронной форме заявителю направляется:</w:t>
      </w:r>
    </w:p>
    <w:p w:rsidR="00BA3311" w:rsidRPr="00BA3311" w:rsidRDefault="00BA3311" w:rsidP="00BA3311">
      <w:pPr>
        <w:widowControl w:val="0"/>
        <w:tabs>
          <w:tab w:val="left" w:pos="1159"/>
        </w:tabs>
        <w:spacing w:after="0" w:line="240" w:lineRule="auto"/>
        <w:ind w:firstLine="720"/>
        <w:jc w:val="both"/>
        <w:rPr>
          <w:rFonts w:ascii="Times New Roman" w:eastAsia="Times New Roman" w:hAnsi="Times New Roman" w:cs="Times New Roman"/>
          <w:sz w:val="28"/>
          <w:szCs w:val="28"/>
          <w:lang w:bidi="ru-RU"/>
        </w:rPr>
      </w:pPr>
      <w:bookmarkStart w:id="132" w:name="bookmark143"/>
      <w:r w:rsidRPr="00BA3311">
        <w:rPr>
          <w:rFonts w:ascii="Times New Roman" w:eastAsia="Times New Roman" w:hAnsi="Times New Roman" w:cs="Times New Roman"/>
          <w:sz w:val="28"/>
          <w:szCs w:val="28"/>
          <w:lang w:bidi="ru-RU"/>
        </w:rPr>
        <w:t>а</w:t>
      </w:r>
      <w:bookmarkEnd w:id="132"/>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A3311" w:rsidRPr="00BA3311" w:rsidRDefault="00BA3311" w:rsidP="00BA3311">
      <w:pPr>
        <w:widowControl w:val="0"/>
        <w:tabs>
          <w:tab w:val="left" w:pos="1159"/>
        </w:tabs>
        <w:spacing w:after="0" w:line="240" w:lineRule="auto"/>
        <w:ind w:firstLine="720"/>
        <w:jc w:val="both"/>
        <w:rPr>
          <w:rFonts w:ascii="Times New Roman" w:eastAsia="Times New Roman" w:hAnsi="Times New Roman" w:cs="Times New Roman"/>
          <w:sz w:val="28"/>
          <w:szCs w:val="28"/>
          <w:lang w:bidi="ru-RU"/>
        </w:rPr>
      </w:pPr>
      <w:bookmarkStart w:id="133" w:name="bookmark144"/>
      <w:r w:rsidRPr="00BA3311">
        <w:rPr>
          <w:rFonts w:ascii="Times New Roman" w:eastAsia="Times New Roman" w:hAnsi="Times New Roman" w:cs="Times New Roman"/>
          <w:sz w:val="28"/>
          <w:szCs w:val="28"/>
          <w:lang w:bidi="ru-RU"/>
        </w:rPr>
        <w:t>б</w:t>
      </w:r>
      <w:bookmarkEnd w:id="133"/>
      <w:r w:rsidRPr="00BA3311">
        <w:rPr>
          <w:rFonts w:ascii="Times New Roman" w:eastAsia="Times New Roman" w:hAnsi="Times New Roman" w:cs="Times New Roman"/>
          <w:sz w:val="28"/>
          <w:szCs w:val="28"/>
          <w:lang w:bidi="ru-RU"/>
        </w:rPr>
        <w:t>)</w:t>
      </w:r>
      <w:r w:rsidRPr="00BA3311">
        <w:rPr>
          <w:rFonts w:ascii="Times New Roman" w:eastAsia="Times New Roman" w:hAnsi="Times New Roman" w:cs="Times New Roman"/>
          <w:sz w:val="28"/>
          <w:szCs w:val="28"/>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A3311" w:rsidRPr="00BA3311" w:rsidRDefault="00BA3311" w:rsidP="002D4D0E">
      <w:pPr>
        <w:widowControl w:val="0"/>
        <w:numPr>
          <w:ilvl w:val="0"/>
          <w:numId w:val="3"/>
        </w:numPr>
        <w:tabs>
          <w:tab w:val="left" w:pos="1244"/>
        </w:tabs>
        <w:spacing w:after="0" w:line="240" w:lineRule="auto"/>
        <w:ind w:firstLine="720"/>
        <w:jc w:val="both"/>
        <w:rPr>
          <w:rFonts w:ascii="Times New Roman" w:eastAsia="Times New Roman" w:hAnsi="Times New Roman" w:cs="Times New Roman"/>
          <w:sz w:val="28"/>
          <w:szCs w:val="28"/>
          <w:lang w:bidi="ru-RU"/>
        </w:rPr>
      </w:pPr>
      <w:bookmarkStart w:id="134" w:name="bookmark145"/>
      <w:bookmarkEnd w:id="134"/>
      <w:r w:rsidRPr="00BA3311">
        <w:rPr>
          <w:rFonts w:ascii="Times New Roman" w:eastAsia="Times New Roman" w:hAnsi="Times New Roman" w:cs="Times New Roman"/>
          <w:sz w:val="28"/>
          <w:szCs w:val="28"/>
          <w:lang w:bidi="ru-RU"/>
        </w:rPr>
        <w:t>Оценка качества предоставления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A3311" w:rsidRPr="00BA3311" w:rsidRDefault="00BA3311" w:rsidP="002D4D0E">
      <w:pPr>
        <w:widowControl w:val="0"/>
        <w:numPr>
          <w:ilvl w:val="0"/>
          <w:numId w:val="3"/>
        </w:numPr>
        <w:tabs>
          <w:tab w:val="left" w:pos="1320"/>
        </w:tabs>
        <w:spacing w:after="300" w:line="240" w:lineRule="auto"/>
        <w:ind w:firstLine="740"/>
        <w:jc w:val="both"/>
        <w:rPr>
          <w:rFonts w:ascii="Times New Roman" w:eastAsia="Times New Roman" w:hAnsi="Times New Roman" w:cs="Times New Roman"/>
          <w:sz w:val="28"/>
          <w:szCs w:val="28"/>
          <w:lang w:bidi="ru-RU"/>
        </w:rPr>
      </w:pPr>
      <w:bookmarkStart w:id="135" w:name="bookmark146"/>
      <w:bookmarkEnd w:id="135"/>
      <w:r w:rsidRPr="00BA3311">
        <w:rPr>
          <w:rFonts w:ascii="Times New Roman" w:eastAsia="Times New Roman" w:hAnsi="Times New Roman" w:cs="Times New Roman"/>
          <w:sz w:val="28"/>
          <w:szCs w:val="28"/>
          <w:lang w:bidi="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w:t>
      </w:r>
      <w:r w:rsidRPr="00BA3311">
        <w:rPr>
          <w:rFonts w:ascii="Times New Roman" w:eastAsia="Times New Roman" w:hAnsi="Times New Roman" w:cs="Times New Roman"/>
          <w:sz w:val="28"/>
          <w:szCs w:val="28"/>
          <w:lang w:bidi="ru-RU"/>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b/>
          <w:bCs/>
          <w:sz w:val="28"/>
          <w:szCs w:val="28"/>
          <w:lang w:bidi="ru-RU"/>
        </w:rPr>
      </w:pPr>
    </w:p>
    <w:p w:rsidR="00BA3311" w:rsidRPr="00BA3311" w:rsidRDefault="00BA3311" w:rsidP="00BA3311">
      <w:pPr>
        <w:widowControl w:val="0"/>
        <w:spacing w:after="300" w:line="240" w:lineRule="auto"/>
        <w:ind w:firstLine="740"/>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Раздел IV. Формы контроля за исполнением административного регламента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bidi="ru-RU"/>
        </w:rPr>
      </w:pPr>
      <w:bookmarkStart w:id="136" w:name="bookmark147"/>
      <w:bookmarkEnd w:id="136"/>
      <w:r w:rsidRPr="00BA3311">
        <w:rPr>
          <w:rFonts w:ascii="Times New Roman" w:eastAsia="Times New Roman" w:hAnsi="Times New Roman" w:cs="Times New Roman"/>
          <w:sz w:val="28"/>
          <w:szCs w:val="28"/>
          <w:lang w:bidi="ru-RU"/>
        </w:rPr>
        <w:t>4.1.Текущий контроль за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A3311" w:rsidRPr="00BA3311" w:rsidRDefault="00BA3311" w:rsidP="00BA3311">
      <w:pPr>
        <w:widowControl w:val="0"/>
        <w:spacing w:after="300" w:line="240" w:lineRule="auto"/>
        <w:jc w:val="center"/>
        <w:rPr>
          <w:rFonts w:ascii="Times New Roman" w:eastAsia="Times New Roman" w:hAnsi="Times New Roman" w:cs="Times New Roman"/>
          <w:b/>
          <w:bCs/>
          <w:sz w:val="28"/>
          <w:szCs w:val="28"/>
          <w:lang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Порядок и периодичность осуществления плановых и внеплановых</w:t>
      </w:r>
      <w:r w:rsidRPr="00BA3311">
        <w:rPr>
          <w:rFonts w:ascii="Times New Roman" w:eastAsia="Times New Roman" w:hAnsi="Times New Roman" w:cs="Times New Roman"/>
          <w:b/>
          <w:bCs/>
          <w:sz w:val="28"/>
          <w:szCs w:val="28"/>
          <w:lang w:bidi="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6118" w:rsidRDefault="00BA3311" w:rsidP="00696118">
      <w:pPr>
        <w:widowControl w:val="0"/>
        <w:tabs>
          <w:tab w:val="left" w:pos="1142"/>
        </w:tabs>
        <w:spacing w:after="0" w:line="240" w:lineRule="auto"/>
        <w:ind w:firstLine="709"/>
        <w:jc w:val="both"/>
        <w:rPr>
          <w:rFonts w:ascii="Times New Roman" w:eastAsia="Times New Roman" w:hAnsi="Times New Roman" w:cs="Times New Roman"/>
          <w:sz w:val="28"/>
          <w:szCs w:val="28"/>
          <w:lang w:bidi="ru-RU"/>
        </w:rPr>
      </w:pPr>
      <w:bookmarkStart w:id="137" w:name="bookmark148"/>
      <w:bookmarkEnd w:id="137"/>
      <w:r w:rsidRPr="00BA3311">
        <w:rPr>
          <w:rFonts w:ascii="Times New Roman" w:eastAsia="Times New Roman" w:hAnsi="Times New Roman" w:cs="Times New Roman"/>
          <w:sz w:val="28"/>
          <w:szCs w:val="28"/>
          <w:lang w:bidi="ru-RU"/>
        </w:rPr>
        <w:t xml:space="preserve">4.2. Контроль за полнотой и качеством предоставления муниципальной </w:t>
      </w:r>
      <w:r w:rsidRPr="00BA3311">
        <w:rPr>
          <w:rFonts w:ascii="Times New Roman" w:eastAsia="Times New Roman" w:hAnsi="Times New Roman" w:cs="Times New Roman"/>
          <w:sz w:val="28"/>
          <w:szCs w:val="28"/>
          <w:lang w:bidi="ru-RU"/>
        </w:rPr>
        <w:lastRenderedPageBreak/>
        <w:t>услуги включает в себя проведение плановых и внеплановых проверок.</w:t>
      </w:r>
    </w:p>
    <w:p w:rsidR="00BA3311" w:rsidRPr="00BA3311" w:rsidRDefault="00BA3311" w:rsidP="00696118">
      <w:pPr>
        <w:widowControl w:val="0"/>
        <w:tabs>
          <w:tab w:val="left" w:pos="1142"/>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-соблюдение сроков предоставления муниципальной услуги;</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-соблюдение положений настоящего Административного регламента;</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-правильность и обоснованность принятого решения об отказе в предоставлении муниципальной услуги.</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Основанием для проведения внеплановых проверок являются:</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A3311">
        <w:rPr>
          <w:rFonts w:ascii="Times New Roman" w:eastAsia="Times New Roman" w:hAnsi="Times New Roman" w:cs="Times New Roman"/>
          <w:iCs/>
          <w:sz w:val="28"/>
          <w:szCs w:val="28"/>
          <w:lang w:bidi="ru-RU"/>
        </w:rPr>
        <w:t>Новосибирской области</w:t>
      </w:r>
      <w:r w:rsidRPr="00BA3311">
        <w:rPr>
          <w:rFonts w:ascii="Times New Roman" w:eastAsia="Times New Roman" w:hAnsi="Times New Roman" w:cs="Times New Roman"/>
          <w:sz w:val="28"/>
          <w:szCs w:val="28"/>
          <w:lang w:bidi="ru-RU"/>
        </w:rPr>
        <w:t xml:space="preserve"> и нормативных правовых актов администрации Северного района Новосибирской области</w:t>
      </w:r>
      <w:r w:rsidRPr="00BA3311">
        <w:rPr>
          <w:rFonts w:ascii="Times New Roman" w:eastAsia="Times New Roman" w:hAnsi="Times New Roman" w:cs="Times New Roman"/>
          <w:iCs/>
          <w:sz w:val="28"/>
          <w:szCs w:val="28"/>
          <w:lang w:bidi="ru-RU"/>
        </w:rPr>
        <w:t>;</w:t>
      </w:r>
    </w:p>
    <w:p w:rsidR="00BA3311" w:rsidRPr="00BA3311" w:rsidRDefault="00BA3311" w:rsidP="00696118">
      <w:pPr>
        <w:widowControl w:val="0"/>
        <w:spacing w:after="30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311" w:rsidRPr="00BA3311" w:rsidRDefault="00BA3311" w:rsidP="00696118">
      <w:pPr>
        <w:widowControl w:val="0"/>
        <w:tabs>
          <w:tab w:val="left" w:pos="1130"/>
        </w:tabs>
        <w:spacing w:after="0" w:line="240" w:lineRule="auto"/>
        <w:ind w:firstLine="709"/>
        <w:jc w:val="both"/>
        <w:rPr>
          <w:rFonts w:ascii="Times New Roman" w:eastAsia="Times New Roman" w:hAnsi="Times New Roman" w:cs="Times New Roman"/>
          <w:sz w:val="28"/>
          <w:szCs w:val="28"/>
          <w:lang w:bidi="ru-RU"/>
        </w:rPr>
      </w:pPr>
      <w:bookmarkStart w:id="138" w:name="bookmark150"/>
      <w:bookmarkEnd w:id="138"/>
      <w:r w:rsidRPr="00BA3311">
        <w:rPr>
          <w:rFonts w:ascii="Times New Roman" w:eastAsia="Times New Roman" w:hAnsi="Times New Roman" w:cs="Times New Roman"/>
          <w:sz w:val="28"/>
          <w:szCs w:val="28"/>
          <w:lang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A3311">
        <w:rPr>
          <w:rFonts w:ascii="Times New Roman" w:eastAsia="Times New Roman" w:hAnsi="Times New Roman" w:cs="Times New Roman"/>
          <w:iCs/>
          <w:sz w:val="28"/>
          <w:szCs w:val="28"/>
          <w:lang w:bidi="ru-RU"/>
        </w:rPr>
        <w:t>Новосибирской области</w:t>
      </w:r>
      <w:r w:rsidRPr="00BA3311">
        <w:rPr>
          <w:rFonts w:ascii="Times New Roman" w:eastAsia="Times New Roman" w:hAnsi="Times New Roman" w:cs="Times New Roman"/>
          <w:sz w:val="28"/>
          <w:szCs w:val="28"/>
          <w:lang w:bidi="ru-RU"/>
        </w:rPr>
        <w:t xml:space="preserve"> и нормативных правовых актов администрации Северного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BA3311" w:rsidRPr="00BA3311" w:rsidRDefault="00BA3311" w:rsidP="00696118">
      <w:pPr>
        <w:widowControl w:val="0"/>
        <w:spacing w:after="30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A3311" w:rsidRPr="00BA3311" w:rsidRDefault="00BA3311" w:rsidP="002D4D0E">
      <w:pPr>
        <w:widowControl w:val="0"/>
        <w:numPr>
          <w:ilvl w:val="0"/>
          <w:numId w:val="4"/>
        </w:numPr>
        <w:tabs>
          <w:tab w:val="left" w:pos="1223"/>
        </w:tabs>
        <w:spacing w:after="0" w:line="240" w:lineRule="auto"/>
        <w:ind w:firstLine="560"/>
        <w:jc w:val="both"/>
        <w:rPr>
          <w:rFonts w:ascii="Times New Roman" w:eastAsia="Times New Roman" w:hAnsi="Times New Roman" w:cs="Times New Roman"/>
          <w:sz w:val="28"/>
          <w:szCs w:val="28"/>
          <w:lang w:bidi="ru-RU"/>
        </w:rPr>
      </w:pPr>
      <w:bookmarkStart w:id="139" w:name="bookmark151"/>
      <w:bookmarkEnd w:id="139"/>
      <w:r w:rsidRPr="00BA3311">
        <w:rPr>
          <w:rFonts w:ascii="Times New Roman" w:eastAsia="Times New Roman" w:hAnsi="Times New Roman" w:cs="Times New Roman"/>
          <w:sz w:val="28"/>
          <w:szCs w:val="28"/>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Граждане, их объединения и организации также имеют право:</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направлять замечания и предложения по улучшению доступности и качества предоставления муниципальной услуги;</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вносить предложения о мерах по устранению нарушений настоящего Административного регламента.</w:t>
      </w:r>
    </w:p>
    <w:p w:rsidR="00696118" w:rsidRDefault="00BA3311" w:rsidP="00696118">
      <w:pPr>
        <w:widowControl w:val="0"/>
        <w:numPr>
          <w:ilvl w:val="0"/>
          <w:numId w:val="4"/>
        </w:numPr>
        <w:tabs>
          <w:tab w:val="left" w:pos="1223"/>
        </w:tabs>
        <w:spacing w:after="0" w:line="240" w:lineRule="auto"/>
        <w:ind w:firstLine="560"/>
        <w:jc w:val="both"/>
        <w:rPr>
          <w:rFonts w:ascii="Times New Roman" w:eastAsia="Times New Roman" w:hAnsi="Times New Roman" w:cs="Times New Roman"/>
          <w:sz w:val="28"/>
          <w:szCs w:val="28"/>
          <w:lang w:bidi="ru-RU"/>
        </w:rPr>
      </w:pPr>
      <w:bookmarkStart w:id="140" w:name="bookmark152"/>
      <w:bookmarkEnd w:id="140"/>
      <w:r w:rsidRPr="00BA3311">
        <w:rPr>
          <w:rFonts w:ascii="Times New Roman" w:eastAsia="Times New Roman" w:hAnsi="Times New Roman" w:cs="Times New Roman"/>
          <w:sz w:val="28"/>
          <w:szCs w:val="28"/>
          <w:lang w:bidi="ru-RU"/>
        </w:rPr>
        <w:t xml:space="preserve">Должностные лица администрации принимают меры к прекращению </w:t>
      </w:r>
      <w:r w:rsidRPr="00BA3311">
        <w:rPr>
          <w:rFonts w:ascii="Times New Roman" w:eastAsia="Times New Roman" w:hAnsi="Times New Roman" w:cs="Times New Roman"/>
          <w:sz w:val="28"/>
          <w:szCs w:val="28"/>
          <w:lang w:bidi="ru-RU"/>
        </w:rPr>
        <w:lastRenderedPageBreak/>
        <w:t>допущенных нарушений, устраняют причины и условия, способствующие совершению нарушений.</w:t>
      </w:r>
    </w:p>
    <w:p w:rsidR="00BA3311" w:rsidRPr="00696118" w:rsidRDefault="00BA3311" w:rsidP="00696118">
      <w:pPr>
        <w:widowControl w:val="0"/>
        <w:tabs>
          <w:tab w:val="left" w:pos="1223"/>
        </w:tabs>
        <w:spacing w:after="0" w:line="240" w:lineRule="auto"/>
        <w:ind w:firstLine="709"/>
        <w:jc w:val="both"/>
        <w:rPr>
          <w:rFonts w:ascii="Times New Roman" w:eastAsia="Times New Roman" w:hAnsi="Times New Roman" w:cs="Times New Roman"/>
          <w:sz w:val="28"/>
          <w:szCs w:val="28"/>
          <w:lang w:bidi="ru-RU"/>
        </w:rPr>
      </w:pPr>
      <w:r w:rsidRPr="00696118">
        <w:rPr>
          <w:rFonts w:ascii="Times New Roman" w:eastAsia="Times New Roman" w:hAnsi="Times New Roman" w:cs="Times New Roman"/>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Раздел V. Досудебный (внесудебный) порядок обжалования решений и</w:t>
      </w:r>
      <w:r w:rsidRPr="00BA3311">
        <w:rPr>
          <w:rFonts w:ascii="Times New Roman" w:eastAsia="Times New Roman" w:hAnsi="Times New Roman" w:cs="Times New Roman"/>
          <w:b/>
          <w:bCs/>
          <w:sz w:val="28"/>
          <w:szCs w:val="28"/>
          <w:lang w:bidi="ru-RU"/>
        </w:rPr>
        <w:br/>
        <w:t>действий (бездействия) органа, предоставляющего муниципальную услугу, а также их должностных лиц, муниципальных служащих</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bookmarkStart w:id="141" w:name="bookmark153"/>
      <w:bookmarkEnd w:id="141"/>
      <w:r w:rsidRPr="00BA3311">
        <w:rPr>
          <w:rFonts w:ascii="Times New Roman" w:eastAsia="Times New Roman" w:hAnsi="Times New Roman" w:cs="Times New Roman"/>
          <w:sz w:val="28"/>
          <w:szCs w:val="28"/>
          <w:lang w:bidi="ru-RU"/>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BA3311">
        <w:rPr>
          <w:rFonts w:ascii="Times New Roman" w:eastAsia="Times New Roman" w:hAnsi="Times New Roman" w:cs="Times New Roman"/>
          <w:sz w:val="28"/>
          <w:szCs w:val="28"/>
          <w:lang w:bidi="ru-RU"/>
        </w:rPr>
        <w:lastRenderedPageBreak/>
        <w:t>порядке, определенном частью 1.3 статьи 16 Федерального закона от 27.07.20110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8) нарушение срока или порядка выдачи документов по результатам предоставления муниципальной услуги;</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w:t>
      </w:r>
      <w:r w:rsidRPr="00BA3311">
        <w:rPr>
          <w:rFonts w:ascii="Times New Roman" w:eastAsia="Times New Roman" w:hAnsi="Times New Roman" w:cs="Times New Roman"/>
          <w:sz w:val="28"/>
          <w:szCs w:val="28"/>
          <w:lang w:bidi="ru-RU"/>
        </w:rPr>
        <w:lastRenderedPageBreak/>
        <w:t>являющийся учредителем многофункционального центра, а также в организации, осуществляющих функции по предоставлению  муниципальных услуг.</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5.4.Жалоба должна содержать:</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5.5.Жалоба подлежит рассмотрению в течение 15 (пятнадцати) рабочих дней со дня ее регистрации, а в случае обжалования отказа администрации, </w:t>
      </w:r>
      <w:r w:rsidRPr="00BA3311">
        <w:rPr>
          <w:rFonts w:ascii="Times New Roman" w:eastAsia="Times New Roman" w:hAnsi="Times New Roman" w:cs="Times New Roman"/>
          <w:sz w:val="28"/>
          <w:szCs w:val="28"/>
          <w:lang w:bidi="ru-RU"/>
        </w:rPr>
        <w:lastRenderedPageBreak/>
        <w:t>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Федеральный закон   от 27.07.2010 № 210-ФЗ «Об организации  предоставления  государственных  и муниципальных услуг.</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5.6. По результатам рассмотрения жалобы принимается одно из следующих решений: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2) в удовлетворении жалобы отказывается.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5.9.Информация, содержащаяся в настоящем разделе, подлежит  размещению  на  Едином  портале  государственных  и  муниципальных  услуг</w:t>
      </w:r>
    </w:p>
    <w:p w:rsidR="00BA3311" w:rsidRPr="00BA3311" w:rsidRDefault="00BA3311" w:rsidP="00BA3311">
      <w:pPr>
        <w:widowControl w:val="0"/>
        <w:spacing w:after="360" w:line="240" w:lineRule="auto"/>
        <w:jc w:val="center"/>
        <w:rPr>
          <w:rFonts w:ascii="Times New Roman" w:eastAsia="Times New Roman" w:hAnsi="Times New Roman" w:cs="Times New Roman"/>
          <w:b/>
          <w:bCs/>
          <w:sz w:val="28"/>
          <w:szCs w:val="28"/>
          <w:lang w:bidi="ru-RU"/>
        </w:rPr>
      </w:pPr>
    </w:p>
    <w:p w:rsidR="00BA3311" w:rsidRPr="00BA3311" w:rsidRDefault="00BA3311" w:rsidP="00BA3311">
      <w:pPr>
        <w:widowControl w:val="0"/>
        <w:spacing w:after="360" w:line="240" w:lineRule="auto"/>
        <w:jc w:val="center"/>
        <w:rPr>
          <w:rFonts w:ascii="Times New Roman" w:eastAsia="Times New Roman" w:hAnsi="Times New Roman" w:cs="Times New Roman"/>
          <w:b/>
          <w:bCs/>
          <w:sz w:val="28"/>
          <w:szCs w:val="28"/>
          <w:lang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Раздел VI. Особенности выполнения административных процедур (действий)</w:t>
      </w:r>
      <w:r w:rsidRPr="00BA3311">
        <w:rPr>
          <w:rFonts w:ascii="Times New Roman" w:eastAsia="Times New Roman" w:hAnsi="Times New Roman" w:cs="Times New Roman"/>
          <w:b/>
          <w:bCs/>
          <w:sz w:val="28"/>
          <w:szCs w:val="28"/>
          <w:lang w:bidi="ru-RU"/>
        </w:rPr>
        <w:br/>
        <w:t>в МФЦ предоставления государственных и муниципальных услуг</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bidi="ru-RU"/>
        </w:rPr>
      </w:pPr>
      <w:r w:rsidRPr="00BA3311">
        <w:rPr>
          <w:rFonts w:ascii="Times New Roman" w:eastAsia="Times New Roman" w:hAnsi="Times New Roman" w:cs="Times New Roman"/>
          <w:b/>
          <w:bCs/>
          <w:sz w:val="28"/>
          <w:szCs w:val="28"/>
          <w:lang w:bidi="ru-RU"/>
        </w:rPr>
        <w:t>Исчерпывающий перечень административных процедур (действий) при</w:t>
      </w:r>
      <w:r w:rsidRPr="00BA3311">
        <w:rPr>
          <w:rFonts w:ascii="Times New Roman" w:eastAsia="Times New Roman" w:hAnsi="Times New Roman" w:cs="Times New Roman"/>
          <w:b/>
          <w:bCs/>
          <w:sz w:val="28"/>
          <w:szCs w:val="28"/>
          <w:lang w:bidi="ru-RU"/>
        </w:rPr>
        <w:br/>
        <w:t>предоставлении муниципальной услуги, выполняемых МФЦ</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6.1 </w:t>
      </w:r>
      <w:bookmarkStart w:id="142" w:name="bookmark157"/>
      <w:bookmarkStart w:id="143" w:name="bookmark158"/>
      <w:bookmarkStart w:id="144" w:name="bookmark159"/>
      <w:r w:rsidRPr="00BA3311">
        <w:rPr>
          <w:rFonts w:ascii="Times New Roman" w:eastAsia="Times New Roman" w:hAnsi="Times New Roman" w:cs="Times New Roman"/>
          <w:sz w:val="28"/>
          <w:szCs w:val="28"/>
          <w:lang w:bidi="ru-RU"/>
        </w:rPr>
        <w:t>МФЦ осуществляет:</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-иные процедуры и действия, предусмотренные Федеральным законом № 210- ФЗ.</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Информирование заявителей</w:t>
      </w:r>
      <w:bookmarkEnd w:id="142"/>
      <w:bookmarkEnd w:id="143"/>
      <w:bookmarkEnd w:id="144"/>
    </w:p>
    <w:p w:rsidR="00BA3311" w:rsidRPr="00BA3311" w:rsidRDefault="00BA3311" w:rsidP="002D4D0E">
      <w:pPr>
        <w:widowControl w:val="0"/>
        <w:numPr>
          <w:ilvl w:val="0"/>
          <w:numId w:val="9"/>
        </w:numPr>
        <w:tabs>
          <w:tab w:val="left" w:pos="1517"/>
        </w:tabs>
        <w:spacing w:after="0" w:line="240" w:lineRule="auto"/>
        <w:ind w:firstLine="720"/>
        <w:jc w:val="both"/>
        <w:rPr>
          <w:rFonts w:ascii="Times New Roman" w:eastAsia="Times New Roman" w:hAnsi="Times New Roman" w:cs="Times New Roman"/>
          <w:sz w:val="28"/>
          <w:szCs w:val="28"/>
          <w:lang w:bidi="ru-RU"/>
        </w:rPr>
      </w:pPr>
      <w:bookmarkStart w:id="145" w:name="bookmark160"/>
      <w:bookmarkStart w:id="146" w:name="bookmark163"/>
      <w:bookmarkStart w:id="147" w:name="bookmark164"/>
      <w:bookmarkStart w:id="148" w:name="bookmark165"/>
      <w:bookmarkEnd w:id="145"/>
      <w:r w:rsidRPr="00BA3311">
        <w:rPr>
          <w:rFonts w:ascii="Times New Roman" w:eastAsia="Times New Roman" w:hAnsi="Times New Roman" w:cs="Times New Roman"/>
          <w:sz w:val="28"/>
          <w:szCs w:val="28"/>
          <w:lang w:bidi="ru-RU"/>
        </w:rPr>
        <w:t>Информирование заявителя МФЦ осуществляется следующими способами:</w:t>
      </w:r>
    </w:p>
    <w:p w:rsidR="00BA3311" w:rsidRPr="00BA3311" w:rsidRDefault="00BA3311" w:rsidP="00BA3311">
      <w:pPr>
        <w:widowControl w:val="0"/>
        <w:tabs>
          <w:tab w:val="left" w:pos="1087"/>
        </w:tabs>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а)</w:t>
      </w:r>
      <w:r w:rsidRPr="00BA3311">
        <w:rPr>
          <w:rFonts w:ascii="Times New Roman" w:eastAsia="Times New Roman" w:hAnsi="Times New Roman" w:cs="Times New Roman"/>
          <w:sz w:val="28"/>
          <w:szCs w:val="28"/>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A3311" w:rsidRPr="00BA3311" w:rsidRDefault="00BA3311" w:rsidP="00BA3311">
      <w:pPr>
        <w:widowControl w:val="0"/>
        <w:tabs>
          <w:tab w:val="left" w:pos="1101"/>
        </w:tabs>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б)</w:t>
      </w:r>
      <w:r w:rsidRPr="00BA3311">
        <w:rPr>
          <w:rFonts w:ascii="Times New Roman" w:eastAsia="Times New Roman" w:hAnsi="Times New Roman" w:cs="Times New Roman"/>
          <w:sz w:val="28"/>
          <w:szCs w:val="28"/>
          <w:lang w:bidi="ru-RU"/>
        </w:rPr>
        <w:tab/>
        <w:t>при обращении заявителя в МФЦ лично, по телефону, посредством почтовых отправлений, либо по электронной почте.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В случае если для подготовки ответа требуется более продолжительное </w:t>
      </w:r>
      <w:r w:rsidRPr="00BA3311">
        <w:rPr>
          <w:rFonts w:ascii="Times New Roman" w:eastAsia="Times New Roman" w:hAnsi="Times New Roman" w:cs="Times New Roman"/>
          <w:sz w:val="28"/>
          <w:szCs w:val="28"/>
          <w:lang w:bidi="ru-RU"/>
        </w:rPr>
        <w:lastRenderedPageBreak/>
        <w:t>время, работник МФЦ, осуществляющий индивидуальное устное консультирование по телефону, может предложить заявителю:</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-назначить другое время для консультаций.</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bidi="ru-RU"/>
        </w:rPr>
      </w:pPr>
      <w:r w:rsidRPr="00BA3311">
        <w:rPr>
          <w:rFonts w:ascii="Times New Roman" w:eastAsia="Times New Roman" w:hAnsi="Times New Roman" w:cs="Times New Roman"/>
          <w:b/>
          <w:bCs/>
          <w:sz w:val="28"/>
          <w:szCs w:val="28"/>
          <w:lang w:bidi="ru-RU"/>
        </w:rPr>
        <w:t>Выдача заявителю результата предоставления муниципальной услуги</w:t>
      </w:r>
      <w:bookmarkEnd w:id="146"/>
      <w:bookmarkEnd w:id="147"/>
      <w:bookmarkEnd w:id="148"/>
    </w:p>
    <w:p w:rsidR="00BA3311" w:rsidRPr="00BA3311" w:rsidRDefault="00BA3311" w:rsidP="00696118">
      <w:pPr>
        <w:widowControl w:val="0"/>
        <w:tabs>
          <w:tab w:val="left" w:pos="1356"/>
        </w:tabs>
        <w:spacing w:after="0" w:line="240" w:lineRule="auto"/>
        <w:ind w:firstLine="709"/>
        <w:jc w:val="both"/>
        <w:rPr>
          <w:rFonts w:ascii="Times New Roman" w:eastAsia="Times New Roman" w:hAnsi="Times New Roman" w:cs="Times New Roman"/>
          <w:sz w:val="28"/>
          <w:szCs w:val="28"/>
          <w:lang w:bidi="ru-RU"/>
        </w:rPr>
      </w:pPr>
      <w:bookmarkStart w:id="149" w:name="bookmark166"/>
      <w:bookmarkEnd w:id="149"/>
      <w:r w:rsidRPr="00BA3311">
        <w:rPr>
          <w:rFonts w:ascii="Times New Roman" w:eastAsia="Times New Roman" w:hAnsi="Times New Roman" w:cs="Times New Roman"/>
          <w:sz w:val="28"/>
          <w:szCs w:val="28"/>
          <w:lang w:bidi="ru-RU"/>
        </w:rPr>
        <w:t>6.3.При наличии в заявлении о предоставлении муниципальной услуги указания о выдаче результатов оказания услуги через МФЦ, администрацию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3311" w:rsidRPr="00BA3311" w:rsidRDefault="00BA3311" w:rsidP="00BA3311">
      <w:pPr>
        <w:widowControl w:val="0"/>
        <w:tabs>
          <w:tab w:val="left" w:pos="1356"/>
        </w:tabs>
        <w:spacing w:after="0" w:line="240" w:lineRule="auto"/>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-проверяет полномочия представителя заявителя (в случае обращения представителя заявителя);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-определяет статус исполнения заявления заявителя в ГИС;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BA3311">
        <w:rPr>
          <w:rFonts w:ascii="Times New Roman" w:eastAsia="Times New Roman" w:hAnsi="Times New Roman" w:cs="Times New Roman"/>
          <w:sz w:val="28"/>
          <w:szCs w:val="28"/>
          <w:lang w:bidi="ru-RU"/>
        </w:rPr>
        <w:lastRenderedPageBreak/>
        <w:t>актами Российской Федерации случаях - печати с изображением Государственного герба Российской Федерации);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-выдает документы заявителю, при необходимости запрашивает у заявителя подписи за каждый выданный документ;</w:t>
      </w:r>
    </w:p>
    <w:p w:rsidR="00BA3311" w:rsidRPr="00BA3311" w:rsidRDefault="00BA3311" w:rsidP="00696118">
      <w:pPr>
        <w:widowControl w:val="0"/>
        <w:spacing w:after="0" w:line="240" w:lineRule="auto"/>
        <w:ind w:firstLine="720"/>
        <w:rPr>
          <w:rFonts w:ascii="Times New Roman" w:eastAsia="Times New Roman" w:hAnsi="Times New Roman" w:cs="Times New Roman"/>
          <w:sz w:val="28"/>
          <w:szCs w:val="28"/>
          <w:lang w:bidi="ru-RU"/>
        </w:rPr>
        <w:sectPr w:rsidR="00BA3311" w:rsidRPr="00BA3311" w:rsidSect="00BA3311">
          <w:pgSz w:w="11900" w:h="16840"/>
          <w:pgMar w:top="1118" w:right="526" w:bottom="709" w:left="1231" w:header="690" w:footer="434" w:gutter="0"/>
          <w:pgNumType w:start="1"/>
          <w:cols w:space="720"/>
          <w:noEndnote/>
          <w:docGrid w:linePitch="360"/>
        </w:sectPr>
      </w:pPr>
      <w:r w:rsidRPr="00BA3311">
        <w:rPr>
          <w:rFonts w:ascii="Times New Roman" w:eastAsia="Times New Roman" w:hAnsi="Times New Roman" w:cs="Times New Roman"/>
          <w:sz w:val="28"/>
          <w:szCs w:val="28"/>
          <w:lang w:bidi="ru-RU"/>
        </w:rPr>
        <w:t>-запрашивает согласие заявителя на участие в смс-опросе для оценки качества предоставленных услуг МФЦ.</w:t>
      </w:r>
    </w:p>
    <w:p w:rsidR="00BA3311" w:rsidRPr="00BA3311" w:rsidRDefault="00BA3311" w:rsidP="00BA3311">
      <w:pPr>
        <w:widowControl w:val="0"/>
        <w:spacing w:after="580" w:line="240" w:lineRule="auto"/>
        <w:ind w:left="5700"/>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1 к Административному регламенту по предоставлению муниципальной услуги</w:t>
      </w:r>
    </w:p>
    <w:p w:rsidR="00BA3311" w:rsidRPr="00BA3311" w:rsidRDefault="00BA3311" w:rsidP="00BA3311">
      <w:pPr>
        <w:widowControl w:val="0"/>
        <w:spacing w:after="520" w:line="240"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ФОРМА</w:t>
      </w:r>
    </w:p>
    <w:p w:rsidR="00BA3311" w:rsidRPr="00BA3311" w:rsidRDefault="00BA3311" w:rsidP="00BA3311">
      <w:pPr>
        <w:widowControl w:val="0"/>
        <w:tabs>
          <w:tab w:val="left" w:leader="underscore" w:pos="6605"/>
        </w:tabs>
        <w:spacing w:after="0" w:line="209" w:lineRule="auto"/>
        <w:ind w:right="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Кому</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pBdr>
          <w:bottom w:val="single" w:sz="4" w:space="0" w:color="auto"/>
        </w:pBdr>
        <w:spacing w:after="80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 (при наличии) застройщика, ОГРНИП (для</w:t>
      </w:r>
      <w:r w:rsidRPr="00BA3311">
        <w:rPr>
          <w:rFonts w:ascii="Times New Roman" w:eastAsia="Times New Roman" w:hAnsi="Times New Roman" w:cs="Times New Roman"/>
          <w:sz w:val="20"/>
          <w:szCs w:val="20"/>
          <w:lang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bidi="ru-RU"/>
        </w:rPr>
        <w:br/>
        <w:t>предпринимателя) - для физического лица, полное наименование</w:t>
      </w:r>
      <w:r w:rsidRPr="00BA3311">
        <w:rPr>
          <w:rFonts w:ascii="Times New Roman" w:eastAsia="Times New Roman" w:hAnsi="Times New Roman" w:cs="Times New Roman"/>
          <w:sz w:val="20"/>
          <w:szCs w:val="20"/>
          <w:lang w:bidi="ru-RU"/>
        </w:rPr>
        <w:br/>
        <w:t>застройщика, ИНН*, ОГРН - для юридического лица</w:t>
      </w:r>
      <w:r w:rsidRPr="00BA3311">
        <w:rPr>
          <w:rFonts w:ascii="Times New Roman" w:eastAsia="Times New Roman" w:hAnsi="Times New Roman" w:cs="Times New Roman"/>
          <w:sz w:val="20"/>
          <w:szCs w:val="20"/>
          <w:lang w:bidi="ru-RU"/>
        </w:rPr>
        <w:br/>
        <w:t>почтовый индекс и адрес, телефон, адрес электронной почты застройщика)</w:t>
      </w:r>
    </w:p>
    <w:p w:rsidR="00BA3311" w:rsidRPr="00BA3311" w:rsidRDefault="00BA3311" w:rsidP="00BA3311">
      <w:pPr>
        <w:widowControl w:val="0"/>
        <w:spacing w:after="700" w:line="343"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РЕШЕНИЕ</w:t>
      </w:r>
      <w:r w:rsidRPr="00BA3311">
        <w:rPr>
          <w:rFonts w:ascii="Times New Roman" w:eastAsia="Times New Roman" w:hAnsi="Times New Roman" w:cs="Times New Roman"/>
          <w:b/>
          <w:bCs/>
          <w:sz w:val="24"/>
          <w:szCs w:val="24"/>
          <w:lang w:bidi="ru-RU"/>
        </w:rPr>
        <w:br/>
        <w:t>об отказе в приеме документов</w:t>
      </w:r>
    </w:p>
    <w:p w:rsidR="00BA3311" w:rsidRPr="00BA3311" w:rsidRDefault="00BA3311" w:rsidP="00BA3311">
      <w:pPr>
        <w:widowControl w:val="0"/>
        <w:pBdr>
          <w:top w:val="single" w:sz="4" w:space="0" w:color="auto"/>
        </w:pBdr>
        <w:spacing w:after="26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260" w:line="240" w:lineRule="auto"/>
        <w:ind w:firstLine="68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BA3311" w:rsidRPr="00BA3311" w:rsidTr="00BA3311">
        <w:trPr>
          <w:trHeight w:hRule="exact" w:val="840"/>
          <w:jc w:val="center"/>
        </w:trPr>
        <w:tc>
          <w:tcPr>
            <w:tcW w:w="200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Разъяснение причин отказа в приеме документов</w:t>
            </w:r>
          </w:p>
        </w:tc>
      </w:tr>
      <w:tr w:rsidR="00BA3311" w:rsidRPr="00BA3311" w:rsidTr="00BA3311">
        <w:trPr>
          <w:trHeight w:hRule="exact" w:val="1517"/>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"а"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какое ведомство предоставляет услугу, информация о его местонахождении</w:t>
            </w:r>
          </w:p>
        </w:tc>
      </w:tr>
      <w:tr w:rsidR="00BA3311" w:rsidRPr="00BA3311" w:rsidTr="00BA3311">
        <w:trPr>
          <w:trHeight w:hRule="exact" w:val="2059"/>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"б"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исчерпывающий перечень документов, утративших силу</w:t>
            </w:r>
          </w:p>
        </w:tc>
      </w:tr>
      <w:tr w:rsidR="00BA3311" w:rsidRPr="00BA3311" w:rsidTr="00BA3311">
        <w:trPr>
          <w:trHeight w:hRule="exact" w:val="293"/>
          <w:jc w:val="center"/>
        </w:trPr>
        <w:tc>
          <w:tcPr>
            <w:tcW w:w="2006"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подпункт"в"</w:t>
            </w:r>
          </w:p>
        </w:tc>
        <w:tc>
          <w:tcPr>
            <w:tcW w:w="4397"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исчерпывающий</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BA3311" w:rsidRPr="00BA3311" w:rsidTr="00BA3311">
        <w:trPr>
          <w:trHeight w:hRule="exact" w:val="840"/>
          <w:jc w:val="center"/>
        </w:trPr>
        <w:tc>
          <w:tcPr>
            <w:tcW w:w="200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Разъяснение причин отказа в приеме документов</w:t>
            </w:r>
          </w:p>
        </w:tc>
      </w:tr>
      <w:tr w:rsidR="00BA3311" w:rsidRPr="00BA3311" w:rsidTr="00BA3311">
        <w:trPr>
          <w:trHeight w:hRule="exact" w:val="1790"/>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A3311" w:rsidRPr="00BA3311" w:rsidTr="00BA3311">
        <w:trPr>
          <w:trHeight w:hRule="exact" w:val="2179"/>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"г"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исчерпывающий перечень документов, содержащих повреждения</w:t>
            </w:r>
          </w:p>
        </w:tc>
      </w:tr>
      <w:tr w:rsidR="00BA3311" w:rsidRPr="00BA3311" w:rsidTr="00BA3311">
        <w:trPr>
          <w:trHeight w:hRule="exact" w:val="2064"/>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"д"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исчерпывающий перечень документов, поданных с нарушением указанных требований, а также нарушенные требования</w:t>
            </w:r>
          </w:p>
        </w:tc>
      </w:tr>
      <w:tr w:rsidR="00BA3311" w:rsidRPr="00BA3311" w:rsidTr="00BA3311">
        <w:trPr>
          <w:trHeight w:hRule="exact" w:val="2064"/>
          <w:jc w:val="center"/>
        </w:trPr>
        <w:tc>
          <w:tcPr>
            <w:tcW w:w="200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Указывается исчерпывающий перечень электронных документов, не соответствующих указанному критерию</w:t>
            </w:r>
          </w:p>
        </w:tc>
      </w:tr>
    </w:tbl>
    <w:p w:rsidR="00BA3311" w:rsidRPr="00BA3311" w:rsidRDefault="00BA3311" w:rsidP="00BA3311">
      <w:pPr>
        <w:widowControl w:val="0"/>
        <w:spacing w:after="25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tabs>
          <w:tab w:val="left" w:leader="underscore" w:pos="9994"/>
        </w:tabs>
        <w:spacing w:after="0" w:line="209"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Дополнительно информируем:</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40" w:line="209" w:lineRule="auto"/>
        <w:ind w:left="100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p w:rsidR="00BA3311" w:rsidRPr="00BA3311" w:rsidRDefault="00BA3311" w:rsidP="00BA3311">
      <w:pPr>
        <w:widowControl w:val="0"/>
        <w:pBdr>
          <w:top w:val="single" w:sz="4" w:space="0" w:color="auto"/>
        </w:pBdr>
        <w:spacing w:after="10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(указывается информация, необходимая для устранения оснований для отказа в приеме документов, необходимых</w:t>
      </w:r>
      <w:r w:rsidRPr="00BA3311">
        <w:rPr>
          <w:rFonts w:ascii="Times New Roman" w:eastAsia="Times New Roman" w:hAnsi="Times New Roman" w:cs="Times New Roman"/>
          <w:sz w:val="20"/>
          <w:szCs w:val="20"/>
          <w:lang w:bidi="ru-RU"/>
        </w:rPr>
        <w:br/>
        <w:t>для предоставления услуги, а также иная дополнительная информация при наличии)</w:t>
      </w:r>
    </w:p>
    <w:p w:rsidR="00BA3311" w:rsidRPr="00BA3311" w:rsidRDefault="00BA3311" w:rsidP="00BA3311">
      <w:pPr>
        <w:widowControl w:val="0"/>
        <w:tabs>
          <w:tab w:val="left" w:leader="underscore" w:pos="9994"/>
        </w:tabs>
        <w:spacing w:after="0" w:line="209"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u w:val="single"/>
          <w:lang w:bidi="ru-RU"/>
        </w:rPr>
        <w:t>Приложение:</w:t>
      </w:r>
      <w:r w:rsidRPr="00BA3311">
        <w:rPr>
          <w:rFonts w:ascii="Times New Roman" w:eastAsia="Times New Roman" w:hAnsi="Times New Roman" w:cs="Times New Roman"/>
          <w:sz w:val="24"/>
          <w:szCs w:val="24"/>
          <w:u w:val="single"/>
          <w:lang w:bidi="ru-RU"/>
        </w:rPr>
        <w:tab/>
      </w:r>
    </w:p>
    <w:p w:rsidR="00BA3311" w:rsidRPr="00BA3311" w:rsidRDefault="00BA3311" w:rsidP="00BA3311">
      <w:pPr>
        <w:widowControl w:val="0"/>
        <w:spacing w:after="40" w:line="209" w:lineRule="auto"/>
        <w:ind w:left="100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(прилагаются документы, представленные заявителем)</w:t>
      </w:r>
    </w:p>
    <w:p w:rsidR="00BA3311" w:rsidRPr="00BA3311" w:rsidRDefault="003F0C44" w:rsidP="00BA3311">
      <w:pPr>
        <w:widowControl w:val="0"/>
        <w:spacing w:after="0" w:line="1" w:lineRule="exact"/>
        <w:rPr>
          <w:rFonts w:ascii="Arial Unicode MS" w:eastAsia="Arial Unicode MS" w:hAnsi="Arial Unicode MS" w:cs="Arial Unicode MS"/>
          <w:color w:val="000000"/>
          <w:sz w:val="24"/>
          <w:szCs w:val="24"/>
          <w:lang w:bidi="ru-RU"/>
        </w:rPr>
      </w:pPr>
      <w:r>
        <w:rPr>
          <w:rFonts w:eastAsiaTheme="minorHAnsi"/>
          <w:noProof/>
        </w:rPr>
        <mc:AlternateContent>
          <mc:Choice Requires="wps">
            <w:drawing>
              <wp:anchor distT="444500" distB="152400" distL="0" distR="0" simplePos="0" relativeHeight="251659264" behindDoc="0" locked="0" layoutInCell="1" allowOverlap="1">
                <wp:simplePos x="0" y="0"/>
                <wp:positionH relativeFrom="page">
                  <wp:posOffset>1437005</wp:posOffset>
                </wp:positionH>
                <wp:positionV relativeFrom="paragraph">
                  <wp:posOffset>444500</wp:posOffset>
                </wp:positionV>
                <wp:extent cx="665480" cy="173990"/>
                <wp:effectExtent l="0" t="0" r="0" b="0"/>
                <wp:wrapTopAndBottom/>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73990"/>
                        </a:xfrm>
                        <a:prstGeom prst="rect">
                          <a:avLst/>
                        </a:prstGeom>
                        <a:noFill/>
                      </wps:spPr>
                      <wps:txbx>
                        <w:txbxContent>
                          <w:p w:rsidR="00BA3311" w:rsidRDefault="00BA3311" w:rsidP="00BA3311">
                            <w:pPr>
                              <w:pStyle w:val="30"/>
                              <w:pBdr>
                                <w:top w:val="single" w:sz="4" w:space="0" w:color="auto"/>
                              </w:pBdr>
                              <w:spacing w:after="0"/>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13.15pt;margin-top:35pt;width:52.4pt;height:13.7pt;z-index:251659264;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iglwEAACADAAAOAAAAZHJzL2Uyb0RvYy54bWysUsFu2zAMvQ/YPwi6L0qyLUuMOAWGosOA&#10;YBuQ9gMUWYqFWqIgarHz96OUOCnWW9GLTJnUI997XN8NrmNHHdGCr/lsMuVMewWN9YeaPz0+fFpy&#10;hkn6Rnbgdc1PGvnd5uOHdR8qPYcWukZHRiAeqz7UvE0pVEKgarWTOIGgPSUNRCcTXeNBNFH2hO46&#10;MZ9OF6KH2IQISiPS3/tzkm8KvjFapd/GoE6sqznNlsoZy7nPp9isZXWIMrRWXcaQb5jCSeup6RXq&#10;XibJ/kb7CspZFQHBpIkCJ8AYq3ThQGxm0//Y7FoZdOFC4mC4yoTvB6t+Hf9EZpuazznz0pFFpSub&#10;ZWn6gBVV7ALVpOE7DGRxoYlhC+oZqUS8qDk/QKrOUgwmuvwlkowekvqnq+J6SEzRz8Xi65clZRSl&#10;Zt8+r1bFEXF7HCKmHxocy0HNIxlaBpDHLabcXlZjSe7l4cF23TjWeZI8YBr2w4XPHpoT0enJ85p7&#10;WkrOup+eJM3rMQZxDPaXYIQkG0rTy8pkn1/eix63xd78AwAA//8DAFBLAwQUAAYACAAAACEAS4ai&#10;xd4AAAAJAQAADwAAAGRycy9kb3ducmV2LnhtbEyPwW6DMBBE75X6D9ZW6q2xgSq0FBNFlTgnTYiU&#10;o4NdoMVrhB2gf9/tqTmu9mnmTb5ZbM8mM/rOoYRoJYAZrJ3usJFQHcunF2A+KNSqd2gk/BgPm+L+&#10;LleZdjN+mOkQGkYh6DMloQ1hyDj3dWus8is3GKTfpxutCnSODdejminc9jwWYs2t6pAaWjWY99bU&#10;34erlbBLUnWsyv34JXbdGbfTfCqrvZSPD8v2DVgwS/iH4U+f1KEgp4u7ovaslxDH64RQCamgTQQk&#10;SRQBu0h4TZ+BFzm/XVD8AgAA//8DAFBLAQItABQABgAIAAAAIQC2gziS/gAAAOEBAAATAAAAAAAA&#10;AAAAAAAAAAAAAABbQ29udGVudF9UeXBlc10ueG1sUEsBAi0AFAAGAAgAAAAhADj9If/WAAAAlAEA&#10;AAsAAAAAAAAAAAAAAAAALwEAAF9yZWxzLy5yZWxzUEsBAi0AFAAGAAgAAAAhAMXlWKCXAQAAIAMA&#10;AA4AAAAAAAAAAAAAAAAALgIAAGRycy9lMm9Eb2MueG1sUEsBAi0AFAAGAAgAAAAhAEuGosXeAAAA&#10;CQEAAA8AAAAAAAAAAAAAAAAA8QMAAGRycy9kb3ducmV2LnhtbFBLBQYAAAAABAAEAPMAAAD8BAAA&#10;AAA=&#10;" filled="f" stroked="f">
                <v:path arrowok="t"/>
                <v:textbox inset="0,0,0,0">
                  <w:txbxContent>
                    <w:p w:rsidR="00BA3311" w:rsidRDefault="00BA3311" w:rsidP="00BA3311">
                      <w:pPr>
                        <w:pStyle w:val="30"/>
                        <w:pBdr>
                          <w:top w:val="single" w:sz="4" w:space="0" w:color="auto"/>
                        </w:pBdr>
                        <w:spacing w:after="0"/>
                        <w:jc w:val="left"/>
                      </w:pPr>
                      <w:r>
                        <w:t>(должность)</w:t>
                      </w:r>
                    </w:p>
                  </w:txbxContent>
                </v:textbox>
                <w10:wrap type="topAndBottom" anchorx="page"/>
              </v:shape>
            </w:pict>
          </mc:Fallback>
        </mc:AlternateContent>
      </w:r>
      <w:r>
        <w:rPr>
          <w:rFonts w:eastAsiaTheme="minorHAnsi"/>
          <w:noProof/>
        </w:rPr>
        <mc:AlternateContent>
          <mc:Choice Requires="wps">
            <w:drawing>
              <wp:anchor distT="444500" distB="152400" distL="0" distR="0" simplePos="0" relativeHeight="251660288" behindDoc="0" locked="0" layoutInCell="1" allowOverlap="1">
                <wp:simplePos x="0" y="0"/>
                <wp:positionH relativeFrom="page">
                  <wp:posOffset>3494405</wp:posOffset>
                </wp:positionH>
                <wp:positionV relativeFrom="paragraph">
                  <wp:posOffset>444500</wp:posOffset>
                </wp:positionV>
                <wp:extent cx="531495" cy="173990"/>
                <wp:effectExtent l="0" t="0" r="0" b="0"/>
                <wp:wrapTopAndBottom/>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73990"/>
                        </a:xfrm>
                        <a:prstGeom prst="rect">
                          <a:avLst/>
                        </a:prstGeom>
                        <a:noFill/>
                      </wps:spPr>
                      <wps:txbx>
                        <w:txbxContent>
                          <w:p w:rsidR="00BA3311" w:rsidRDefault="00BA3311" w:rsidP="00BA3311">
                            <w:pPr>
                              <w:pStyle w:val="30"/>
                              <w:pBdr>
                                <w:top w:val="single" w:sz="4" w:space="0" w:color="auto"/>
                              </w:pBdr>
                              <w:spacing w:after="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 o:spid="_x0000_s1027" type="#_x0000_t202" style="position:absolute;margin-left:275.15pt;margin-top:35pt;width:41.85pt;height:13.7pt;z-index:251660288;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mamgEAACcDAAAOAAAAZHJzL2Uyb0RvYy54bWysUttuGyEQfY+Uf0C8x3jjXOqV15GqKFWl&#10;KImU5gMwC17UhUEM8a7/vgP2OlHzVvUFBhjOnHNmVnej69lOR7TgG17N5pxpr6C1ftvwt18PF984&#10;wyR9K3vwuuF7jfxufX62GkKtL6GDvtWREYjHeggN71IKtRCoOu0kziBoT48GopOJjnEr2igHQne9&#10;uJzPb8QAsQ0RlEak2/vDI18XfGO0Ss/GoE6sbzhxS2WNZd3kVaxXst5GGTqrjjTkP7Bw0noqeoK6&#10;l0my92i/QDmrIiCYNFPgBBhjlS4aSE01/0vNayeDLlrIHAwnm/D/waqn3Utktm34gjMvHbWoVGWL&#10;bM0QsKaM10A5afwOI7W4yMTwCOo3Uor4lHP4gJSdrRhNdHknkYw+kvv7k+N6TEzR5fWiulpec6bo&#10;qbpdLJelI+Ljc4iYfmhwLAcNj9TQQkDuHjHl8rKeUnItDw+27ydaByaZYBo3Y1FZTbI20O5J1UCt&#10;b7in2eSs/+nJ2TwlUxCnYHMMJmTqRql9nJzc7s/nYsvHfK//AAAA//8DAFBLAwQUAAYACAAAACEA&#10;o/Qqf94AAAAJAQAADwAAAGRycy9kb3ducmV2LnhtbEyPwU7DMAyG70i8Q2QkbiyBbutWmk4TUs8b&#10;W5E4Zk1oC41TJVlb3h5zgpstf/r9/flutj0bjQ+dQwmPCwHMYO10h42E6lw+bICFqFCr3qGR8G0C&#10;7Irbm1xl2k34asZTbBiFYMiUhDbGIeM81K2xKizcYJBuH85bFWn1DddeTRRue/4kxJpb1SF9aNVg&#10;XlpTf52uVsIhSdW5Ko/+Uxy6d9yP01tZHaW8v5v3z8CimeMfDL/6pA4FOV3cFXVgvYTVSiSESkgF&#10;dSJgnSxpuEjYpkvgRc7/Nyh+AAAA//8DAFBLAQItABQABgAIAAAAIQC2gziS/gAAAOEBAAATAAAA&#10;AAAAAAAAAAAAAAAAAABbQ29udGVudF9UeXBlc10ueG1sUEsBAi0AFAAGAAgAAAAhADj9If/WAAAA&#10;lAEAAAsAAAAAAAAAAAAAAAAALwEAAF9yZWxzLy5yZWxzUEsBAi0AFAAGAAgAAAAhAHSACZqaAQAA&#10;JwMAAA4AAAAAAAAAAAAAAAAALgIAAGRycy9lMm9Eb2MueG1sUEsBAi0AFAAGAAgAAAAhAKP0Kn/e&#10;AAAACQEAAA8AAAAAAAAAAAAAAAAA9AMAAGRycy9kb3ducmV2LnhtbFBLBQYAAAAABAAEAPMAAAD/&#10;BAAAAAA=&#10;" filled="f" stroked="f">
                <v:path arrowok="t"/>
                <v:textbox inset="0,0,0,0">
                  <w:txbxContent>
                    <w:p w:rsidR="00BA3311" w:rsidRDefault="00BA3311" w:rsidP="00BA3311">
                      <w:pPr>
                        <w:pStyle w:val="30"/>
                        <w:pBdr>
                          <w:top w:val="single" w:sz="4" w:space="0" w:color="auto"/>
                        </w:pBdr>
                        <w:spacing w:after="0"/>
                      </w:pPr>
                      <w:r>
                        <w:t>(подпись)</w:t>
                      </w:r>
                    </w:p>
                  </w:txbxContent>
                </v:textbox>
                <w10:wrap type="topAndBottom" anchorx="page"/>
              </v:shape>
            </w:pict>
          </mc:Fallback>
        </mc:AlternateContent>
      </w:r>
      <w:r>
        <w:rPr>
          <w:rFonts w:eastAsiaTheme="minorHAnsi"/>
          <w:noProof/>
        </w:rPr>
        <mc:AlternateContent>
          <mc:Choice Requires="wps">
            <w:drawing>
              <wp:anchor distT="444500" distB="0" distL="0" distR="0" simplePos="0" relativeHeight="251661312" behindDoc="0" locked="0" layoutInCell="1" allowOverlap="1">
                <wp:simplePos x="0" y="0"/>
                <wp:positionH relativeFrom="page">
                  <wp:posOffset>5109845</wp:posOffset>
                </wp:positionH>
                <wp:positionV relativeFrom="paragraph">
                  <wp:posOffset>444500</wp:posOffset>
                </wp:positionV>
                <wp:extent cx="1350010" cy="326390"/>
                <wp:effectExtent l="0" t="0" r="0" b="0"/>
                <wp:wrapTopAndBottom/>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326390"/>
                        </a:xfrm>
                        <a:prstGeom prst="rect">
                          <a:avLst/>
                        </a:prstGeom>
                        <a:noFill/>
                      </wps:spPr>
                      <wps:txbx>
                        <w:txbxContent>
                          <w:p w:rsidR="00BA3311" w:rsidRDefault="00BA3311" w:rsidP="00BA3311">
                            <w:pPr>
                              <w:pStyle w:val="30"/>
                              <w:pBdr>
                                <w:top w:val="single" w:sz="4" w:space="0" w:color="auto"/>
                              </w:pBdr>
                              <w:spacing w:after="0"/>
                            </w:pPr>
                            <w:r>
                              <w:t>(фамилия, имя, отчество</w:t>
                            </w:r>
                            <w:r>
                              <w:b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5" o:spid="_x0000_s1028" type="#_x0000_t202" style="position:absolute;margin-left:402.35pt;margin-top:35pt;width:106.3pt;height:25.7pt;z-index:251661312;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cukAEAABwDAAAOAAAAZHJzL2Uyb0RvYy54bWysUsFO4zAQvSPxD5bv1KFVEURNkRACrYQW&#10;JNgPcB27sYg9lsfbpH+/Y7cpaLkhLs44M37z3ptZ3Y6uZzsd0YJv+OWs4kx7Ba3124b/eXu4uOYM&#10;k/St7MHrhu818tv1+dlqCLWeQwd9qyMjEI/1EBrepRRqIVB12kmcQdCekgaik4mucSvaKAdCd72Y&#10;V9WVGCC2IYLSiPT3/pDk64JvjFbp2RjUifUNJ26pnLGcm3yK9UrW2yhDZ9WRhvwGCyetp6YnqHuZ&#10;JPsb7RcoZ1UEBJNmCpwAY6zSRQOpuaz+U/PayaCLFjIHw8km/DlY9Xv3EpltG77kzEtHIypd2TJb&#10;MwSsqeI1UE0a72CkEReZGJ5AvSOViE81hwdI1dmK0USXvySS0UNyf39yXI+JqYy2WFakmzNFucX8&#10;anFTRiI+XoeI6VGDYzloeKSJFgZy94Qp95f1VJKbeXiwfT/xOlDJDNO4GYvM+aRrA+2eZPW/PNmZ&#10;V2MK4hRsjsGERiMo/Y7rkmf8+V68+Fjq9T8AAAD//wMAUEsDBBQABgAIAAAAIQANXrCk4QAAAAsB&#10;AAAPAAAAZHJzL2Rvd25yZXYueG1sTI/BTsMwDIbvSLxDZCRuLGkZdOqaTmho4oA4bIC0Y9aEpqJx&#10;qibrsrfHO7GbLX/6/f3VKrmeTWYMnUcJ2UwAM9h43WEr4etz87AAFqJCrXqPRsLZBFjVtzeVKrU/&#10;4dZMu9gyCsFQKgk2xqHkPDTWOBVmfjBItx8/OhVpHVuuR3WicNfzXIhn7lSH9MGqwaytaX53Ryfh&#10;ez1s3tPeqo/pSb+95sX2PDZJyvu79LIEFk2K/zBc9EkdanI6+CPqwHoJCzEvCJVQCOp0AURWPAI7&#10;0JRnc+B1xa871H8AAAD//wMAUEsBAi0AFAAGAAgAAAAhALaDOJL+AAAA4QEAABMAAAAAAAAAAAAA&#10;AAAAAAAAAFtDb250ZW50X1R5cGVzXS54bWxQSwECLQAUAAYACAAAACEAOP0h/9YAAACUAQAACwAA&#10;AAAAAAAAAAAAAAAvAQAAX3JlbHMvLnJlbHNQSwECLQAUAAYACAAAACEAW8BnLpABAAAcAwAADgAA&#10;AAAAAAAAAAAAAAAuAgAAZHJzL2Uyb0RvYy54bWxQSwECLQAUAAYACAAAACEADV6wpOEAAAALAQAA&#10;DwAAAAAAAAAAAAAAAADqAwAAZHJzL2Rvd25yZXYueG1sUEsFBgAAAAAEAAQA8wAAAPgEAAAAAA==&#10;" filled="f" stroked="f">
                <v:path arrowok="t"/>
                <v:textbox inset="0,0,0,0">
                  <w:txbxContent>
                    <w:p w:rsidR="00BA3311" w:rsidRDefault="00BA3311" w:rsidP="00BA3311">
                      <w:pPr>
                        <w:pStyle w:val="30"/>
                        <w:pBdr>
                          <w:top w:val="single" w:sz="4" w:space="0" w:color="auto"/>
                        </w:pBdr>
                        <w:spacing w:after="0"/>
                      </w:pPr>
                      <w:r>
                        <w:t>(фамилия, имя, отчество</w:t>
                      </w:r>
                      <w:r>
                        <w:br/>
                        <w:t>(при наличии)</w:t>
                      </w:r>
                    </w:p>
                  </w:txbxContent>
                </v:textbox>
                <w10:wrap type="topAndBottom" anchorx="page"/>
              </v:shape>
            </w:pict>
          </mc:Fallback>
        </mc:AlternateContent>
      </w:r>
    </w:p>
    <w:p w:rsidR="00BA3311" w:rsidRPr="00BA3311" w:rsidRDefault="00BA3311" w:rsidP="00BA3311">
      <w:pPr>
        <w:widowControl w:val="0"/>
        <w:spacing w:after="26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об ИНН в отношении иностранного юридического лица не указываются.</w:t>
      </w: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bidi="ru-RU"/>
        </w:rPr>
      </w:pP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bidi="ru-RU"/>
        </w:rPr>
      </w:pP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2 к Административному регламенту по предоставлению муниципальной услуги</w:t>
      </w:r>
    </w:p>
    <w:p w:rsidR="00BA3311" w:rsidRPr="00BA3311" w:rsidRDefault="00BA3311" w:rsidP="00BA3311">
      <w:pPr>
        <w:widowControl w:val="0"/>
        <w:spacing w:after="800" w:line="240"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ФОРМА</w:t>
      </w:r>
    </w:p>
    <w:p w:rsidR="00BA3311" w:rsidRPr="00BA3311" w:rsidRDefault="00BA3311" w:rsidP="00BA3311">
      <w:pPr>
        <w:widowControl w:val="0"/>
        <w:spacing w:after="10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ЗАЯВЛЕНИЕ</w:t>
      </w:r>
    </w:p>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об исправлении допущенных опечаток и ошибок в уведомлении о соответствии</w:t>
      </w:r>
      <w:r w:rsidRPr="00BA3311">
        <w:rPr>
          <w:rFonts w:ascii="Times New Roman" w:eastAsia="Times New Roman" w:hAnsi="Times New Roman" w:cs="Times New Roman"/>
          <w:b/>
          <w:bCs/>
          <w:sz w:val="24"/>
          <w:szCs w:val="24"/>
          <w:lang w:bidi="ru-RU"/>
        </w:rPr>
        <w:br/>
        <w:t>построенных или реконструированных объекта индивидуального жилищного</w:t>
      </w:r>
      <w:r w:rsidRPr="00BA3311">
        <w:rPr>
          <w:rFonts w:ascii="Times New Roman" w:eastAsia="Times New Roman" w:hAnsi="Times New Roman" w:cs="Times New Roman"/>
          <w:b/>
          <w:bCs/>
          <w:sz w:val="24"/>
          <w:szCs w:val="24"/>
          <w:lang w:bidi="ru-RU"/>
        </w:rPr>
        <w:br/>
        <w:t>строительства или садового дома требованиям законодательства</w:t>
      </w:r>
    </w:p>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о градостроительной деятельности,</w:t>
      </w:r>
      <w:r w:rsidRPr="00BA3311">
        <w:rPr>
          <w:rFonts w:ascii="Times New Roman" w:eastAsia="Times New Roman" w:hAnsi="Times New Roman" w:cs="Times New Roman"/>
          <w:b/>
          <w:bCs/>
          <w:sz w:val="24"/>
          <w:szCs w:val="24"/>
          <w:lang w:bidi="ru-RU"/>
        </w:rPr>
        <w:br/>
        <w:t>уведомлении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p>
    <w:p w:rsidR="00BA3311" w:rsidRPr="00BA3311" w:rsidRDefault="00BA3311" w:rsidP="00BA3311">
      <w:pPr>
        <w:widowControl w:val="0"/>
        <w:spacing w:after="24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(далее - уведомление)</w:t>
      </w:r>
    </w:p>
    <w:p w:rsidR="00BA3311" w:rsidRPr="00BA3311" w:rsidRDefault="00BA3311" w:rsidP="00BA3311">
      <w:pPr>
        <w:widowControl w:val="0"/>
        <w:tabs>
          <w:tab w:val="left" w:leader="underscore" w:pos="590"/>
        </w:tabs>
        <w:spacing w:after="540" w:line="240"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20</w:t>
      </w:r>
      <w:r w:rsidRPr="00BA3311">
        <w:rPr>
          <w:rFonts w:ascii="Times New Roman" w:eastAsia="Times New Roman" w:hAnsi="Times New Roman" w:cs="Times New Roman"/>
          <w:sz w:val="24"/>
          <w:szCs w:val="24"/>
          <w:lang w:bidi="ru-RU"/>
        </w:rPr>
        <w:tab/>
        <w:t>г.</w:t>
      </w:r>
    </w:p>
    <w:p w:rsidR="00BA3311" w:rsidRPr="00BA3311" w:rsidRDefault="00BA3311" w:rsidP="00BA3311">
      <w:pPr>
        <w:widowControl w:val="0"/>
        <w:pBdr>
          <w:top w:val="single" w:sz="4" w:space="0" w:color="auto"/>
        </w:pBdr>
        <w:spacing w:after="24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240" w:line="240" w:lineRule="auto"/>
        <w:ind w:firstLine="80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Прошу исправить допущенную опечатку/ ошибку в уведомлении.</w:t>
      </w:r>
    </w:p>
    <w:p w:rsidR="00BA3311" w:rsidRPr="00BA3311" w:rsidRDefault="00BA3311" w:rsidP="00BA3311">
      <w:pPr>
        <w:widowControl w:val="0"/>
        <w:spacing w:after="0" w:line="240" w:lineRule="auto"/>
        <w:ind w:left="3749"/>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4"/>
      </w:tblGrid>
      <w:tr w:rsidR="00BA3311" w:rsidRPr="00BA3311" w:rsidTr="00BA3311">
        <w:trPr>
          <w:trHeight w:hRule="exact" w:val="648"/>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365"/>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922"/>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190"/>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1.1.3.</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43"/>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365"/>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43"/>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1.2.3.</w:t>
            </w:r>
          </w:p>
        </w:tc>
        <w:tc>
          <w:tcPr>
            <w:tcW w:w="5429"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bidi="ru-RU"/>
        </w:rPr>
      </w:pPr>
      <w:r w:rsidRPr="00BA3311">
        <w:rPr>
          <w:rFonts w:ascii="Arial Unicode MS" w:eastAsia="Arial Unicode MS" w:hAnsi="Arial Unicode MS" w:cs="Arial Unicode MS"/>
          <w:color w:val="000000"/>
          <w:sz w:val="24"/>
          <w:szCs w:val="24"/>
          <w:lang w:bidi="ru-RU"/>
        </w:rPr>
        <w:br w:type="page"/>
      </w:r>
    </w:p>
    <w:p w:rsidR="00BA3311" w:rsidRPr="00BA3311" w:rsidRDefault="00BA3311" w:rsidP="00BA3311">
      <w:pPr>
        <w:widowControl w:val="0"/>
        <w:spacing w:after="0" w:line="240" w:lineRule="auto"/>
        <w:ind w:left="1555"/>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2"/>
      </w:tblGrid>
      <w:tr w:rsidR="00BA3311" w:rsidRPr="00BA3311" w:rsidTr="00BA3311">
        <w:trPr>
          <w:trHeight w:hRule="exact" w:val="562"/>
          <w:jc w:val="center"/>
        </w:trPr>
        <w:tc>
          <w:tcPr>
            <w:tcW w:w="112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5275"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Орган, выдавший уведомление</w:t>
            </w:r>
          </w:p>
        </w:tc>
        <w:tc>
          <w:tcPr>
            <w:tcW w:w="178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Дата документа</w:t>
            </w:r>
          </w:p>
        </w:tc>
      </w:tr>
      <w:tr w:rsidR="00BA3311" w:rsidRPr="00BA3311" w:rsidTr="00BA3311">
        <w:trPr>
          <w:trHeight w:hRule="exact" w:val="293"/>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5275"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78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bl>
    <w:p w:rsidR="00BA3311" w:rsidRPr="00BA3311" w:rsidRDefault="00BA3311" w:rsidP="00BA3311">
      <w:pPr>
        <w:widowControl w:val="0"/>
        <w:spacing w:after="21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0" w:line="240" w:lineRule="auto"/>
        <w:ind w:left="2165"/>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2669"/>
        <w:gridCol w:w="2669"/>
        <w:gridCol w:w="3888"/>
      </w:tblGrid>
      <w:tr w:rsidR="00BA3311" w:rsidRPr="00BA3311" w:rsidTr="00BA3311">
        <w:trPr>
          <w:trHeight w:hRule="exact" w:val="1392"/>
          <w:jc w:val="center"/>
        </w:trPr>
        <w:tc>
          <w:tcPr>
            <w:tcW w:w="1066"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266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Обоснование с указанием реквизита (-ов) документа (-ов), документации, на основании которых принималось решение о выдаче уведомления</w:t>
            </w:r>
          </w:p>
        </w:tc>
      </w:tr>
      <w:tr w:rsidR="00BA3311" w:rsidRPr="00BA3311" w:rsidTr="00BA3311">
        <w:trPr>
          <w:trHeight w:hRule="exact" w:val="293"/>
          <w:jc w:val="center"/>
        </w:trPr>
        <w:tc>
          <w:tcPr>
            <w:tcW w:w="106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669"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669"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bl>
    <w:p w:rsidR="00BA3311" w:rsidRPr="00BA3311" w:rsidRDefault="00BA3311" w:rsidP="00BA3311">
      <w:pPr>
        <w:widowControl w:val="0"/>
        <w:spacing w:after="49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tabs>
          <w:tab w:val="left" w:leader="underscore" w:pos="9158"/>
        </w:tabs>
        <w:spacing w:after="0" w:line="240" w:lineRule="auto"/>
        <w:ind w:left="96"/>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Приложение:</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40" w:line="240" w:lineRule="auto"/>
        <w:ind w:left="96"/>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Номер телефона и адрес электронной почты для связи:</w:t>
      </w:r>
    </w:p>
    <w:p w:rsidR="00BA3311" w:rsidRPr="00BA3311" w:rsidRDefault="00BA3311" w:rsidP="00BA3311">
      <w:pPr>
        <w:widowControl w:val="0"/>
        <w:spacing w:after="0" w:line="240" w:lineRule="auto"/>
        <w:ind w:left="96"/>
        <w:rPr>
          <w:rFonts w:ascii="Times New Roman" w:eastAsia="Times New Roman" w:hAnsi="Times New Roman" w:cs="Times New Roman"/>
          <w:sz w:val="24"/>
          <w:szCs w:val="24"/>
          <w:lang w:bidi="ru-RU"/>
        </w:rPr>
      </w:pPr>
      <w:r w:rsidRPr="00BA3311">
        <w:rPr>
          <w:rFonts w:ascii="Times New Roman" w:eastAsia="Arial" w:hAnsi="Times New Roman" w:cs="Times New Roman"/>
          <w:sz w:val="24"/>
          <w:szCs w:val="24"/>
          <w:lang w:bidi="ru-RU"/>
        </w:rPr>
        <w:t>Исправленное уведомление о соответствии/уведомление о несоответствии</w:t>
      </w:r>
    </w:p>
    <w:p w:rsidR="00BA3311" w:rsidRPr="00BA3311" w:rsidRDefault="00BA3311" w:rsidP="00BA3311">
      <w:pPr>
        <w:widowControl w:val="0"/>
        <w:tabs>
          <w:tab w:val="left" w:leader="underscore" w:pos="9187"/>
        </w:tabs>
        <w:spacing w:after="0" w:line="240" w:lineRule="auto"/>
        <w:ind w:left="96"/>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u w:val="single"/>
          <w:lang w:bidi="ru-RU"/>
        </w:rPr>
        <w:t>Результат рассмотрения настоящего заявления прошу:</w:t>
      </w:r>
      <w:r w:rsidRPr="00BA3311">
        <w:rPr>
          <w:rFonts w:ascii="Times New Roman" w:eastAsia="Times New Roman" w:hAnsi="Times New Roman" w:cs="Times New Roman"/>
          <w:sz w:val="24"/>
          <w:szCs w:val="24"/>
          <w:lang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07"/>
      </w:tblGrid>
      <w:tr w:rsidR="00BA3311" w:rsidRPr="00BA3311" w:rsidTr="00BA3311">
        <w:trPr>
          <w:trHeight w:hRule="exact" w:val="1243"/>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234"/>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4944"/>
              </w:tabs>
              <w:spacing w:after="0" w:line="223"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выдать на бумажном носителе при личном обращении в администрации либо в МФЦ предоставления государственных и муниципальных услуг, расположенном по адресу:</w:t>
            </w:r>
            <w:r w:rsidRPr="00BA3311">
              <w:rPr>
                <w:rFonts w:ascii="Times New Roman" w:eastAsia="Times New Roman" w:hAnsi="Times New Roman" w:cs="Times New Roman"/>
                <w:sz w:val="24"/>
                <w:szCs w:val="24"/>
                <w:lang w:bidi="ru-RU"/>
              </w:rPr>
              <w:tab/>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82"/>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4402"/>
              </w:tabs>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направить на бумажном носителе на почтовый адрес:</w:t>
            </w:r>
            <w:r w:rsidRPr="00BA3311">
              <w:rPr>
                <w:rFonts w:ascii="Times New Roman" w:eastAsia="Times New Roman" w:hAnsi="Times New Roman" w:cs="Times New Roman"/>
                <w:sz w:val="24"/>
                <w:szCs w:val="24"/>
                <w:lang w:bidi="ru-RU"/>
              </w:rPr>
              <w:tab/>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19"/>
                <w:szCs w:val="19"/>
                <w:lang w:bidi="ru-RU"/>
              </w:rPr>
            </w:pPr>
            <w:r w:rsidRPr="00BA3311">
              <w:rPr>
                <w:rFonts w:ascii="Times New Roman" w:eastAsia="Times New Roman" w:hAnsi="Times New Roman" w:cs="Times New Roman"/>
                <w:b/>
                <w:bCs/>
                <w:i/>
                <w:iCs/>
                <w:sz w:val="19"/>
                <w:szCs w:val="19"/>
                <w:lang w:bidi="ru-RU"/>
              </w:rPr>
              <w:t>Указывается один из перечисленных способов</w:t>
            </w:r>
          </w:p>
        </w:tc>
      </w:tr>
    </w:tbl>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(подпись)</w:t>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 (при наличии)</w:t>
      </w:r>
    </w:p>
    <w:p w:rsidR="00BA3311" w:rsidRPr="00BA3311" w:rsidRDefault="00BA3311" w:rsidP="00BA3311">
      <w:pPr>
        <w:widowControl w:val="0"/>
        <w:spacing w:after="5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220" w:line="240" w:lineRule="auto"/>
        <w:rPr>
          <w:rFonts w:ascii="Times New Roman" w:eastAsia="Times New Roman" w:hAnsi="Times New Roman" w:cs="Times New Roman"/>
          <w:sz w:val="24"/>
          <w:szCs w:val="24"/>
          <w:lang w:bidi="ru-RU"/>
        </w:rPr>
        <w:sectPr w:rsidR="00BA3311" w:rsidRPr="00BA3311">
          <w:pgSz w:w="11900" w:h="16840"/>
          <w:pgMar w:top="1189" w:right="450" w:bottom="1276" w:left="1159" w:header="761" w:footer="3" w:gutter="0"/>
          <w:cols w:space="720"/>
          <w:noEndnote/>
          <w:docGrid w:linePitch="360"/>
        </w:sectPr>
      </w:pPr>
      <w:r w:rsidRPr="00BA3311">
        <w:rPr>
          <w:rFonts w:ascii="Times New Roman" w:eastAsia="Times New Roman" w:hAnsi="Times New Roman" w:cs="Times New Roman"/>
          <w:sz w:val="24"/>
          <w:szCs w:val="24"/>
          <w:lang w:bidi="ru-RU"/>
        </w:rPr>
        <w:t>*Нужное подчеркнуть.</w:t>
      </w:r>
    </w:p>
    <w:p w:rsidR="00BA3311" w:rsidRPr="00BA3311" w:rsidRDefault="00BA3311" w:rsidP="00BA3311">
      <w:pPr>
        <w:widowControl w:val="0"/>
        <w:spacing w:after="280" w:line="240" w:lineRule="auto"/>
        <w:ind w:left="5700"/>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3 к Административному регламенту по предоставлению муниципальной услуги</w:t>
      </w:r>
    </w:p>
    <w:p w:rsidR="00BA3311" w:rsidRPr="00BA3311" w:rsidRDefault="00BA3311" w:rsidP="00BA3311">
      <w:pPr>
        <w:widowControl w:val="0"/>
        <w:spacing w:after="540" w:line="209"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ФОРМА</w:t>
      </w:r>
    </w:p>
    <w:p w:rsidR="00BA3311" w:rsidRPr="00BA3311" w:rsidRDefault="00BA3311" w:rsidP="00BA3311">
      <w:pPr>
        <w:widowControl w:val="0"/>
        <w:tabs>
          <w:tab w:val="left" w:leader="underscore" w:pos="6794"/>
        </w:tabs>
        <w:spacing w:after="0" w:line="209"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Кому</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 (при наличии) застройщика, ОГРНИП (для</w:t>
      </w:r>
      <w:r w:rsidRPr="00BA3311">
        <w:rPr>
          <w:rFonts w:ascii="Times New Roman" w:eastAsia="Times New Roman" w:hAnsi="Times New Roman" w:cs="Times New Roman"/>
          <w:sz w:val="20"/>
          <w:szCs w:val="20"/>
          <w:lang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bidi="ru-RU"/>
        </w:rPr>
        <w:br/>
        <w:t>предпринимателя) - для физического лица, полное наименование</w:t>
      </w:r>
    </w:p>
    <w:p w:rsidR="00BA3311" w:rsidRPr="00BA3311" w:rsidRDefault="00BA3311" w:rsidP="00BA3311">
      <w:pPr>
        <w:widowControl w:val="0"/>
        <w:pBdr>
          <w:bottom w:val="single" w:sz="4" w:space="0" w:color="auto"/>
        </w:pBdr>
        <w:spacing w:after="280" w:line="240" w:lineRule="auto"/>
        <w:ind w:right="200"/>
        <w:jc w:val="right"/>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застройщика, ИНН*, ОГРН - для юридического лица</w:t>
      </w:r>
    </w:p>
    <w:p w:rsidR="00BA3311" w:rsidRPr="00BA3311" w:rsidRDefault="00BA3311" w:rsidP="00BA3311">
      <w:pPr>
        <w:widowControl w:val="0"/>
        <w:spacing w:after="800" w:line="240" w:lineRule="auto"/>
        <w:ind w:right="200"/>
        <w:jc w:val="right"/>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почтовый индекс и адрес, телефон, адрес электронной почты застройщика)</w:t>
      </w:r>
    </w:p>
    <w:p w:rsidR="00BA3311" w:rsidRPr="00BA3311" w:rsidRDefault="00BA3311" w:rsidP="00BA3311">
      <w:pPr>
        <w:widowControl w:val="0"/>
        <w:spacing w:after="54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РЕШЕНИЕ</w:t>
      </w:r>
      <w:r w:rsidRPr="00BA3311">
        <w:rPr>
          <w:rFonts w:ascii="Times New Roman" w:eastAsia="Times New Roman" w:hAnsi="Times New Roman" w:cs="Times New Roman"/>
          <w:b/>
          <w:bCs/>
          <w:sz w:val="24"/>
          <w:szCs w:val="24"/>
          <w:lang w:bidi="ru-RU"/>
        </w:rPr>
        <w:br/>
        <w:t>об отказе во внесении исправлений в</w:t>
      </w:r>
      <w:r w:rsidRPr="00BA3311">
        <w:rPr>
          <w:rFonts w:ascii="Times New Roman" w:eastAsia="Times New Roman" w:hAnsi="Times New Roman" w:cs="Times New Roman"/>
          <w:b/>
          <w:bCs/>
          <w:sz w:val="24"/>
          <w:szCs w:val="24"/>
          <w:lang w:bidi="ru-RU"/>
        </w:rPr>
        <w:br/>
        <w:t>уведомление о 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уведомление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(далее - уведомление)</w:t>
      </w:r>
    </w:p>
    <w:p w:rsidR="00BA3311" w:rsidRPr="00BA3311" w:rsidRDefault="00BA3311" w:rsidP="00BA3311">
      <w:pPr>
        <w:widowControl w:val="0"/>
        <w:spacing w:after="0" w:line="254" w:lineRule="auto"/>
        <w:ind w:firstLine="320"/>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BA3311">
        <w:rPr>
          <w:rFonts w:ascii="Times New Roman" w:eastAsia="Times New Roman" w:hAnsi="Times New Roman" w:cs="Times New Roman"/>
          <w:sz w:val="24"/>
          <w:szCs w:val="24"/>
          <w:lang w:bidi="ru-RU"/>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sidRPr="00BA3311">
        <w:rPr>
          <w:rFonts w:ascii="Times New Roman" w:eastAsia="Times New Roman" w:hAnsi="Times New Roman" w:cs="Times New Roman"/>
          <w:sz w:val="20"/>
          <w:szCs w:val="20"/>
          <w:lang w:bidi="ru-RU"/>
        </w:rPr>
        <w:t>(дата и номер регистрации)</w:t>
      </w:r>
    </w:p>
    <w:p w:rsidR="00BA3311" w:rsidRPr="00BA3311" w:rsidRDefault="00BA3311" w:rsidP="00BA3311">
      <w:pPr>
        <w:widowControl w:val="0"/>
        <w:spacing w:after="280" w:line="228"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BA3311" w:rsidRPr="00BA3311" w:rsidTr="00BA3311">
        <w:trPr>
          <w:trHeight w:hRule="exact" w:val="1114"/>
          <w:jc w:val="center"/>
        </w:trPr>
        <w:tc>
          <w:tcPr>
            <w:tcW w:w="185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пункта Администра</w:t>
            </w:r>
            <w:r w:rsidRPr="00BA3311">
              <w:rPr>
                <w:rFonts w:ascii="Times New Roman" w:eastAsia="Times New Roman" w:hAnsi="Times New Roman" w:cs="Times New Roman"/>
                <w:sz w:val="24"/>
                <w:szCs w:val="24"/>
                <w:lang w:bidi="ru-RU"/>
              </w:rPr>
              <w:softHyphen/>
              <w:t>тивного регламента</w:t>
            </w:r>
          </w:p>
        </w:tc>
        <w:tc>
          <w:tcPr>
            <w:tcW w:w="455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Разъяснение причин отказа во внесении исправлений в уведомление</w:t>
            </w:r>
          </w:p>
        </w:tc>
      </w:tr>
      <w:tr w:rsidR="00BA3311" w:rsidRPr="00BA3311" w:rsidTr="00BA3311">
        <w:trPr>
          <w:trHeight w:hRule="exact" w:val="1037"/>
          <w:jc w:val="center"/>
        </w:trPr>
        <w:tc>
          <w:tcPr>
            <w:tcW w:w="185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"а" пункта 2.26</w:t>
            </w:r>
          </w:p>
        </w:tc>
        <w:tc>
          <w:tcPr>
            <w:tcW w:w="455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Указываются основания такого вывода</w:t>
            </w:r>
          </w:p>
        </w:tc>
      </w:tr>
      <w:tr w:rsidR="00BA3311" w:rsidRPr="00BA3311" w:rsidTr="00BA3311">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Указываются основания такого вывода</w:t>
            </w:r>
          </w:p>
        </w:tc>
      </w:tr>
    </w:tbl>
    <w:p w:rsidR="00BA3311" w:rsidRPr="00BA3311" w:rsidRDefault="00BA3311" w:rsidP="00BA3311">
      <w:pPr>
        <w:widowControl w:val="0"/>
        <w:spacing w:after="27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0" w:line="240" w:lineRule="auto"/>
        <w:ind w:firstLine="82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A3311" w:rsidRPr="00BA3311" w:rsidRDefault="00BA3311" w:rsidP="00BA3311">
      <w:pPr>
        <w:widowControl w:val="0"/>
        <w:pBdr>
          <w:bottom w:val="single" w:sz="4" w:space="0" w:color="auto"/>
        </w:pBdr>
        <w:spacing w:after="280" w:line="240" w:lineRule="auto"/>
        <w:ind w:firstLine="82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Данный отказ может быть обжалован в досудебном порядке путем направления жалобы в</w:t>
      </w:r>
    </w:p>
    <w:p w:rsidR="00BA3311" w:rsidRPr="00BA3311" w:rsidRDefault="00BA3311" w:rsidP="00BA3311">
      <w:pPr>
        <w:widowControl w:val="0"/>
        <w:tabs>
          <w:tab w:val="left" w:leader="underscore" w:pos="6794"/>
        </w:tabs>
        <w:spacing w:after="28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ab/>
        <w:t>, а также в судебном порядке.</w:t>
      </w:r>
      <w:r w:rsidRPr="00BA3311">
        <w:rPr>
          <w:rFonts w:ascii="Times New Roman" w:eastAsia="Times New Roman" w:hAnsi="Times New Roman" w:cs="Times New Roman"/>
          <w:sz w:val="24"/>
          <w:szCs w:val="24"/>
          <w:lang w:bidi="ru-RU"/>
        </w:rPr>
        <w:br w:type="page"/>
      </w:r>
    </w:p>
    <w:p w:rsidR="00BA3311" w:rsidRPr="00BA3311" w:rsidRDefault="00BA3311" w:rsidP="00BA3311">
      <w:pPr>
        <w:widowControl w:val="0"/>
        <w:spacing w:after="300" w:line="240" w:lineRule="auto"/>
        <w:ind w:firstLine="82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Дополнительно информируем:</w:t>
      </w:r>
    </w:p>
    <w:p w:rsidR="00BA3311" w:rsidRPr="00BA3311" w:rsidRDefault="003F0C44" w:rsidP="00BA3311">
      <w:pPr>
        <w:widowControl w:val="0"/>
        <w:spacing w:after="140" w:line="240" w:lineRule="auto"/>
        <w:jc w:val="center"/>
        <w:rPr>
          <w:rFonts w:ascii="Times New Roman" w:eastAsia="Times New Roman" w:hAnsi="Times New Roman" w:cs="Times New Roman"/>
          <w:sz w:val="20"/>
          <w:szCs w:val="20"/>
          <w:lang w:bidi="ru-RU"/>
        </w:rPr>
      </w:pPr>
      <w:r>
        <w:rPr>
          <w:rFonts w:eastAsiaTheme="minorHAnsi"/>
          <w:noProof/>
        </w:rPr>
        <mc:AlternateContent>
          <mc:Choice Requires="wps">
            <w:drawing>
              <wp:anchor distT="279400" distB="0" distL="114300" distR="114300" simplePos="0" relativeHeight="251662336" behindDoc="0" locked="0" layoutInCell="1" allowOverlap="1">
                <wp:simplePos x="0" y="0"/>
                <wp:positionH relativeFrom="page">
                  <wp:posOffset>772160</wp:posOffset>
                </wp:positionH>
                <wp:positionV relativeFrom="paragraph">
                  <wp:posOffset>673100</wp:posOffset>
                </wp:positionV>
                <wp:extent cx="6446520" cy="326390"/>
                <wp:effectExtent l="0" t="0" r="0" b="0"/>
                <wp:wrapTopAndBottom/>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3263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442"/>
                              <w:gridCol w:w="6710"/>
                            </w:tblGrid>
                            <w:tr w:rsidR="00BA3311">
                              <w:trPr>
                                <w:trHeight w:hRule="exact" w:val="514"/>
                                <w:tblHeader/>
                              </w:trPr>
                              <w:tc>
                                <w:tcPr>
                                  <w:tcW w:w="3442" w:type="dxa"/>
                                  <w:tcBorders>
                                    <w:top w:val="single" w:sz="4" w:space="0" w:color="auto"/>
                                  </w:tcBorders>
                                  <w:shd w:val="clear" w:color="auto" w:fill="FFFFFF"/>
                                </w:tcPr>
                                <w:p w:rsidR="00BA3311" w:rsidRDefault="00BA3311">
                                  <w:pPr>
                                    <w:pStyle w:val="af2"/>
                                    <w:ind w:firstLine="0"/>
                                    <w:jc w:val="center"/>
                                    <w:rPr>
                                      <w:sz w:val="20"/>
                                      <w:szCs w:val="20"/>
                                    </w:rPr>
                                  </w:pPr>
                                  <w:r>
                                    <w:rPr>
                                      <w:sz w:val="20"/>
                                      <w:szCs w:val="20"/>
                                    </w:rPr>
                                    <w:t>(должность)</w:t>
                                  </w:r>
                                </w:p>
                              </w:tc>
                              <w:tc>
                                <w:tcPr>
                                  <w:tcW w:w="6710" w:type="dxa"/>
                                  <w:tcBorders>
                                    <w:top w:val="single" w:sz="4" w:space="0" w:color="auto"/>
                                  </w:tcBorders>
                                  <w:shd w:val="clear" w:color="auto" w:fill="FFFFFF"/>
                                </w:tcPr>
                                <w:p w:rsidR="00BA3311" w:rsidRDefault="00BA3311">
                                  <w:pPr>
                                    <w:pStyle w:val="af2"/>
                                    <w:tabs>
                                      <w:tab w:val="left" w:pos="3322"/>
                                    </w:tabs>
                                    <w:ind w:firstLine="720"/>
                                    <w:rPr>
                                      <w:sz w:val="20"/>
                                      <w:szCs w:val="20"/>
                                    </w:rPr>
                                  </w:pPr>
                                  <w:r>
                                    <w:rPr>
                                      <w:sz w:val="20"/>
                                      <w:szCs w:val="20"/>
                                    </w:rPr>
                                    <w:t>(подпись)</w:t>
                                  </w:r>
                                  <w:r>
                                    <w:rPr>
                                      <w:sz w:val="20"/>
                                      <w:szCs w:val="20"/>
                                    </w:rPr>
                                    <w:tab/>
                                    <w:t>(фамилия, имя, отчество</w:t>
                                  </w:r>
                                </w:p>
                                <w:p w:rsidR="00BA3311" w:rsidRDefault="00BA3311">
                                  <w:pPr>
                                    <w:pStyle w:val="af2"/>
                                    <w:ind w:left="3760" w:firstLine="0"/>
                                    <w:rPr>
                                      <w:sz w:val="20"/>
                                      <w:szCs w:val="20"/>
                                    </w:rPr>
                                  </w:pPr>
                                  <w:r>
                                    <w:rPr>
                                      <w:sz w:val="20"/>
                                      <w:szCs w:val="20"/>
                                    </w:rPr>
                                    <w:t>(при наличии)</w:t>
                                  </w:r>
                                </w:p>
                              </w:tc>
                            </w:tr>
                          </w:tbl>
                          <w:p w:rsidR="00BA3311" w:rsidRDefault="00BA3311" w:rsidP="00BA3311">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7" o:spid="_x0000_s1029" type="#_x0000_t202" style="position:absolute;left:0;text-align:left;margin-left:60.8pt;margin-top:53pt;width:507.6pt;height:25.7pt;z-index:251662336;visibility:visible;mso-wrap-style:square;mso-width-percent:0;mso-height-percent:0;mso-wrap-distance-left:9pt;mso-wrap-distance-top:2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EOkQEAABwDAAAOAAAAZHJzL2Uyb0RvYy54bWysUtFOKyEQfb+J/0B4t9TWW3XTrYkx3tzE&#10;6E3UD6AsdIkLQxjsbv/egXarub4ZX2BghjPnnGF5PbiObXVEC77mZ5MpZ9oraKzf1Pzl+e70kjNM&#10;0jeyA69rvtPIr1cnv5Z9qPQMWugaHRmBeKz6UPM2pVAJgarVTuIEgvaUNBCdTHSMG9FE2RO668Rs&#10;Ol2IHmITIiiNSLe3+yRfFXxjtEqPxqBOrKs5cUtljWVd51WslrLaRBlaqw405DdYOGk9NT1C3cok&#10;2Vu0X6CcVREQTJoocAKMsUoXDaTmbPqfmqdWBl20kDkYjjbhz8Gqh+2/yGxT8wvOvHQ0otKVXWRr&#10;+oAVVTwFqknDDQw04iITwz2oV6QS8alm/wCpOlsxmOjyTiIZPST3d0fH9ZCYosvF+fni94xSinLz&#10;2WJ+VUYiPl6HiOmPBsdyUPNIEy0M5PYeU+4vq7EkN/NwZ7tu5LWnkhmmYT0UmfNR1xqaHcnq/nqy&#10;M3+NMYhjsD4EIxqNoPQ7fJc848/n4sXHp169AwAA//8DAFBLAwQUAAYACAAAACEAGZsysuAAAAAM&#10;AQAADwAAAGRycy9kb3ducmV2LnhtbEyPwU7DMBBE70j8g7VI3KiTQNMqxKlQUcUBcWgBqUc3NnFE&#10;vI5sN3X/nu2p3Ga0T7Mz9SrZgU3ah96hgHyWAdPYOtVjJ+Drc/OwBBaiRCUHh1rAWQdYNbc3tayU&#10;O+FWT7vYMQrBUEkBJsax4jy0RlsZZm7USLcf562MZH3HlZcnCrcDL7Ks5Fb2SB+MHPXa6PZ3d7QC&#10;vtfj5j3tjfyY5urttVhsz75NQtzfpZdnYFGneIXhUp+qQ0OdDu6IKrCBfJGXhJLIShp1IfLHktYc&#10;SM0XT8Cbmv8f0fwBAAD//wMAUEsBAi0AFAAGAAgAAAAhALaDOJL+AAAA4QEAABMAAAAAAAAAAAAA&#10;AAAAAAAAAFtDb250ZW50X1R5cGVzXS54bWxQSwECLQAUAAYACAAAACEAOP0h/9YAAACUAQAACwAA&#10;AAAAAAAAAAAAAAAvAQAAX3JlbHMvLnJlbHNQSwECLQAUAAYACAAAACEA/AJhDpEBAAAcAwAADgAA&#10;AAAAAAAAAAAAAAAuAgAAZHJzL2Uyb0RvYy54bWxQSwECLQAUAAYACAAAACEAGZsysuAAAAAMAQAA&#10;DwAAAAAAAAAAAAAAAADrAwAAZHJzL2Rvd25yZXYueG1sUEsFBgAAAAAEAAQA8wAAAPgEAAAAAA==&#10;" filled="f" stroked="f">
                <v:path arrowok="t"/>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42"/>
                        <w:gridCol w:w="6710"/>
                      </w:tblGrid>
                      <w:tr w:rsidR="00BA3311">
                        <w:trPr>
                          <w:trHeight w:hRule="exact" w:val="514"/>
                          <w:tblHeader/>
                        </w:trPr>
                        <w:tc>
                          <w:tcPr>
                            <w:tcW w:w="3442" w:type="dxa"/>
                            <w:tcBorders>
                              <w:top w:val="single" w:sz="4" w:space="0" w:color="auto"/>
                            </w:tcBorders>
                            <w:shd w:val="clear" w:color="auto" w:fill="FFFFFF"/>
                          </w:tcPr>
                          <w:p w:rsidR="00BA3311" w:rsidRDefault="00BA3311">
                            <w:pPr>
                              <w:pStyle w:val="af2"/>
                              <w:ind w:firstLine="0"/>
                              <w:jc w:val="center"/>
                              <w:rPr>
                                <w:sz w:val="20"/>
                                <w:szCs w:val="20"/>
                              </w:rPr>
                            </w:pPr>
                            <w:r>
                              <w:rPr>
                                <w:sz w:val="20"/>
                                <w:szCs w:val="20"/>
                              </w:rPr>
                              <w:t>(должность)</w:t>
                            </w:r>
                          </w:p>
                        </w:tc>
                        <w:tc>
                          <w:tcPr>
                            <w:tcW w:w="6710" w:type="dxa"/>
                            <w:tcBorders>
                              <w:top w:val="single" w:sz="4" w:space="0" w:color="auto"/>
                            </w:tcBorders>
                            <w:shd w:val="clear" w:color="auto" w:fill="FFFFFF"/>
                          </w:tcPr>
                          <w:p w:rsidR="00BA3311" w:rsidRDefault="00BA3311">
                            <w:pPr>
                              <w:pStyle w:val="af2"/>
                              <w:tabs>
                                <w:tab w:val="left" w:pos="3322"/>
                              </w:tabs>
                              <w:ind w:firstLine="720"/>
                              <w:rPr>
                                <w:sz w:val="20"/>
                                <w:szCs w:val="20"/>
                              </w:rPr>
                            </w:pPr>
                            <w:r>
                              <w:rPr>
                                <w:sz w:val="20"/>
                                <w:szCs w:val="20"/>
                              </w:rPr>
                              <w:t>(подпись)</w:t>
                            </w:r>
                            <w:r>
                              <w:rPr>
                                <w:sz w:val="20"/>
                                <w:szCs w:val="20"/>
                              </w:rPr>
                              <w:tab/>
                              <w:t>(фамилия, имя, отчество</w:t>
                            </w:r>
                          </w:p>
                          <w:p w:rsidR="00BA3311" w:rsidRDefault="00BA3311">
                            <w:pPr>
                              <w:pStyle w:val="af2"/>
                              <w:ind w:left="3760" w:firstLine="0"/>
                              <w:rPr>
                                <w:sz w:val="20"/>
                                <w:szCs w:val="20"/>
                              </w:rPr>
                            </w:pPr>
                            <w:r>
                              <w:rPr>
                                <w:sz w:val="20"/>
                                <w:szCs w:val="20"/>
                              </w:rPr>
                              <w:t>(при наличии)</w:t>
                            </w:r>
                          </w:p>
                        </w:tc>
                      </w:tr>
                    </w:tbl>
                    <w:p w:rsidR="00BA3311" w:rsidRDefault="00BA3311" w:rsidP="00BA3311">
                      <w:pPr>
                        <w:spacing w:line="1" w:lineRule="exact"/>
                      </w:pPr>
                    </w:p>
                  </w:txbxContent>
                </v:textbox>
                <w10:wrap type="topAndBottom" anchorx="page"/>
              </v:shape>
            </w:pict>
          </mc:Fallback>
        </mc:AlternateContent>
      </w:r>
      <w:r w:rsidR="00BA3311" w:rsidRPr="00BA3311">
        <w:rPr>
          <w:rFonts w:ascii="Times New Roman" w:eastAsia="Times New Roman" w:hAnsi="Times New Roman" w:cs="Times New Roman"/>
          <w:sz w:val="20"/>
          <w:szCs w:val="20"/>
          <w:lang w:bidi="ru-RU"/>
        </w:rPr>
        <w:t>(указывается информация, необходимая для устранения причин отказа во внесении исправлений в</w:t>
      </w:r>
      <w:r w:rsidR="00BA3311" w:rsidRPr="00BA3311">
        <w:rPr>
          <w:rFonts w:ascii="Times New Roman" w:eastAsia="Times New Roman" w:hAnsi="Times New Roman" w:cs="Times New Roman"/>
          <w:sz w:val="20"/>
          <w:szCs w:val="20"/>
          <w:lang w:bidi="ru-RU"/>
        </w:rPr>
        <w:br/>
        <w:t>уведомление, а также иная дополнительная информация при наличии)</w:t>
      </w:r>
    </w:p>
    <w:p w:rsidR="00BA3311" w:rsidRPr="00BA3311" w:rsidRDefault="00BA3311" w:rsidP="00BA3311">
      <w:pPr>
        <w:widowControl w:val="0"/>
        <w:spacing w:after="26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об ИНН в отношении иностранного юридического лица не указываются.</w:t>
      </w:r>
    </w:p>
    <w:p w:rsidR="00BA3311" w:rsidRPr="00BA3311" w:rsidRDefault="00BA3311" w:rsidP="00BA3311">
      <w:pPr>
        <w:widowControl w:val="0"/>
        <w:spacing w:after="260" w:line="240" w:lineRule="auto"/>
        <w:rPr>
          <w:rFonts w:ascii="Times New Roman" w:eastAsia="Times New Roman" w:hAnsi="Times New Roman" w:cs="Times New Roman"/>
          <w:sz w:val="24"/>
          <w:szCs w:val="24"/>
          <w:lang w:bidi="ru-RU"/>
        </w:rPr>
        <w:sectPr w:rsidR="00BA3311" w:rsidRPr="00BA3311">
          <w:pgSz w:w="11900" w:h="16840"/>
          <w:pgMar w:top="1119" w:right="450" w:bottom="981" w:left="1159" w:header="691" w:footer="3" w:gutter="0"/>
          <w:cols w:space="720"/>
          <w:noEndnote/>
          <w:docGrid w:linePitch="360"/>
        </w:sectPr>
      </w:pPr>
      <w:r w:rsidRPr="00BA3311">
        <w:rPr>
          <w:rFonts w:ascii="Times New Roman" w:eastAsia="Times New Roman" w:hAnsi="Times New Roman" w:cs="Times New Roman"/>
          <w:sz w:val="24"/>
          <w:szCs w:val="24"/>
          <w:lang w:bidi="ru-RU"/>
        </w:rPr>
        <w:t>**Нужное подчеркнуть.</w:t>
      </w:r>
    </w:p>
    <w:p w:rsidR="00BA3311" w:rsidRPr="00BA3311" w:rsidRDefault="00BA3311" w:rsidP="00BA3311">
      <w:pPr>
        <w:widowControl w:val="0"/>
        <w:spacing w:after="260" w:line="240" w:lineRule="auto"/>
        <w:ind w:left="5700"/>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4 к Административному регламенту по предоставлению муниципальной услуги</w:t>
      </w:r>
    </w:p>
    <w:p w:rsidR="00BA3311" w:rsidRPr="00BA3311" w:rsidRDefault="00BA3311" w:rsidP="00BA3311">
      <w:pPr>
        <w:widowControl w:val="0"/>
        <w:spacing w:after="520" w:line="254"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ФОРМА</w:t>
      </w:r>
    </w:p>
    <w:p w:rsidR="00BA3311" w:rsidRPr="00BA3311" w:rsidRDefault="00BA3311" w:rsidP="00BA3311">
      <w:pPr>
        <w:widowControl w:val="0"/>
        <w:spacing w:after="520" w:line="254"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ЗАЯВЛЕНИЕ</w:t>
      </w:r>
      <w:r w:rsidRPr="00BA3311">
        <w:rPr>
          <w:rFonts w:ascii="Times New Roman" w:eastAsia="Times New Roman" w:hAnsi="Times New Roman" w:cs="Times New Roman"/>
          <w:b/>
          <w:bCs/>
          <w:sz w:val="24"/>
          <w:szCs w:val="24"/>
          <w:lang w:bidi="ru-RU"/>
        </w:rPr>
        <w:br/>
        <w:t>о выдаче дубликата</w:t>
      </w:r>
      <w:r w:rsidRPr="00BA3311">
        <w:rPr>
          <w:rFonts w:ascii="Times New Roman" w:eastAsia="Times New Roman" w:hAnsi="Times New Roman" w:cs="Times New Roman"/>
          <w:b/>
          <w:bCs/>
          <w:sz w:val="24"/>
          <w:szCs w:val="24"/>
          <w:lang w:bidi="ru-RU"/>
        </w:rPr>
        <w:br/>
        <w:t>уведомления о 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уведомления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(далее - уведомление)</w:t>
      </w:r>
    </w:p>
    <w:p w:rsidR="00BA3311" w:rsidRPr="00BA3311" w:rsidRDefault="00BA3311" w:rsidP="00BA3311">
      <w:pPr>
        <w:widowControl w:val="0"/>
        <w:tabs>
          <w:tab w:val="left" w:leader="underscore" w:pos="590"/>
        </w:tabs>
        <w:spacing w:after="520" w:line="240"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20</w:t>
      </w:r>
      <w:r w:rsidRPr="00BA3311">
        <w:rPr>
          <w:rFonts w:ascii="Times New Roman" w:eastAsia="Times New Roman" w:hAnsi="Times New Roman" w:cs="Times New Roman"/>
          <w:sz w:val="24"/>
          <w:szCs w:val="24"/>
          <w:lang w:bidi="ru-RU"/>
        </w:rPr>
        <w:tab/>
        <w:t>г.</w:t>
      </w:r>
    </w:p>
    <w:p w:rsidR="00BA3311" w:rsidRPr="00BA3311" w:rsidRDefault="00BA3311" w:rsidP="00BA3311">
      <w:pPr>
        <w:widowControl w:val="0"/>
        <w:pBdr>
          <w:top w:val="single" w:sz="4" w:space="0" w:color="auto"/>
        </w:pBdr>
        <w:spacing w:after="26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0" w:line="240" w:lineRule="auto"/>
        <w:ind w:left="3749"/>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4"/>
      </w:tblGrid>
      <w:tr w:rsidR="00BA3311" w:rsidRPr="00BA3311" w:rsidTr="00BA3311">
        <w:trPr>
          <w:trHeight w:hRule="exact" w:val="686"/>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408"/>
          <w:jc w:val="center"/>
        </w:trPr>
        <w:tc>
          <w:tcPr>
            <w:tcW w:w="106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1.1.1.</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955"/>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234"/>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1.1.3.</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82"/>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408"/>
          <w:jc w:val="center"/>
        </w:trPr>
        <w:tc>
          <w:tcPr>
            <w:tcW w:w="1066"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1.2.1.</w:t>
            </w:r>
          </w:p>
        </w:tc>
        <w:tc>
          <w:tcPr>
            <w:tcW w:w="5491"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82"/>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238"/>
          <w:jc w:val="center"/>
        </w:trPr>
        <w:tc>
          <w:tcPr>
            <w:tcW w:w="106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1.2.3.</w:t>
            </w:r>
          </w:p>
        </w:tc>
        <w:tc>
          <w:tcPr>
            <w:tcW w:w="5491"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bl>
    <w:p w:rsidR="00BA3311" w:rsidRPr="00BA3311" w:rsidRDefault="00BA3311" w:rsidP="00BA3311">
      <w:pPr>
        <w:widowControl w:val="0"/>
        <w:spacing w:after="0" w:line="240" w:lineRule="auto"/>
        <w:ind w:left="3182"/>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 Сведения о выданном уведомлении</w:t>
      </w: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098"/>
      </w:tblGrid>
      <w:tr w:rsidR="00BA3311" w:rsidRPr="00BA3311" w:rsidTr="00BA3311">
        <w:trPr>
          <w:trHeight w:hRule="exact" w:val="566"/>
          <w:jc w:val="center"/>
        </w:trPr>
        <w:tc>
          <w:tcPr>
            <w:tcW w:w="112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w:t>
            </w:r>
          </w:p>
        </w:tc>
        <w:tc>
          <w:tcPr>
            <w:tcW w:w="497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Орган, выдавший уведомление</w:t>
            </w:r>
          </w:p>
        </w:tc>
        <w:tc>
          <w:tcPr>
            <w:tcW w:w="208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Номер документа</w:t>
            </w:r>
          </w:p>
        </w:tc>
        <w:tc>
          <w:tcPr>
            <w:tcW w:w="209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Дата документа</w:t>
            </w:r>
          </w:p>
        </w:tc>
      </w:tr>
      <w:tr w:rsidR="00BA3311" w:rsidRPr="00BA3311" w:rsidTr="00BA3311">
        <w:trPr>
          <w:trHeight w:hRule="exact" w:val="946"/>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497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08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bl>
    <w:p w:rsidR="00BA3311" w:rsidRPr="00BA3311" w:rsidRDefault="00BA3311" w:rsidP="00BA3311">
      <w:pPr>
        <w:widowControl w:val="0"/>
        <w:spacing w:after="0" w:line="240" w:lineRule="auto"/>
        <w:ind w:left="806"/>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Прошу выдать дубликат уведомления.</w:t>
      </w:r>
    </w:p>
    <w:p w:rsidR="00BA3311" w:rsidRPr="00BA3311" w:rsidRDefault="00BA3311" w:rsidP="00BA3311">
      <w:pPr>
        <w:widowControl w:val="0"/>
        <w:spacing w:after="23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tabs>
          <w:tab w:val="left" w:leader="underscore" w:pos="9019"/>
        </w:tabs>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xml:space="preserve">Приложение: </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4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Номер телефона и адрес электронной почты для связи:</w:t>
      </w:r>
    </w:p>
    <w:p w:rsidR="00BA3311" w:rsidRPr="00BA3311" w:rsidRDefault="003F0C44" w:rsidP="00BA3311">
      <w:pPr>
        <w:widowControl w:val="0"/>
        <w:spacing w:after="240" w:line="240" w:lineRule="auto"/>
        <w:rPr>
          <w:rFonts w:ascii="Times New Roman" w:eastAsia="Times New Roman" w:hAnsi="Times New Roman" w:cs="Times New Roman"/>
          <w:sz w:val="24"/>
          <w:szCs w:val="24"/>
          <w:lang w:bidi="ru-RU"/>
        </w:rPr>
      </w:pPr>
      <w:r>
        <w:rPr>
          <w:rFonts w:eastAsiaTheme="minorHAnsi"/>
          <w:noProof/>
        </w:rPr>
        <mc:AlternateContent>
          <mc:Choice Requires="wps">
            <w:drawing>
              <wp:anchor distT="0" distB="0" distL="114300" distR="114300" simplePos="0" relativeHeight="251663360" behindDoc="0" locked="0" layoutInCell="1" allowOverlap="1">
                <wp:simplePos x="0" y="0"/>
                <wp:positionH relativeFrom="page">
                  <wp:posOffset>3448685</wp:posOffset>
                </wp:positionH>
                <wp:positionV relativeFrom="paragraph">
                  <wp:posOffset>3111500</wp:posOffset>
                </wp:positionV>
                <wp:extent cx="531495" cy="176530"/>
                <wp:effectExtent l="0" t="0" r="0" b="0"/>
                <wp:wrapSquare wrapText="righ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76530"/>
                        </a:xfrm>
                        <a:prstGeom prst="rect">
                          <a:avLst/>
                        </a:prstGeom>
                        <a:noFill/>
                      </wps:spPr>
                      <wps:txbx>
                        <w:txbxContent>
                          <w:p w:rsidR="00BA3311" w:rsidRDefault="00BA3311" w:rsidP="00BA3311">
                            <w:pPr>
                              <w:pStyle w:val="30"/>
                              <w:pBdr>
                                <w:top w:val="single" w:sz="4" w:space="0" w:color="auto"/>
                              </w:pBdr>
                              <w:spacing w:after="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30" type="#_x0000_t202" style="position:absolute;margin-left:271.55pt;margin-top:245pt;width:41.85pt;height:13.9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vGmgEAACcDAAAOAAAAZHJzL2Uyb0RvYy54bWysUlFPIyEQfjfxPxDeLa1atZtuTS5Gc4k5&#10;Ter9AMpCl9zCEAa7239/A+1Wc/dmfIEBhm++75tZ3g+uYzsd0YKv+Wwy5Ux7BY3125r/fnu8uOMM&#10;k/SN7MDrmu818vvV+dmyD5W+hBa6RkdGIB6rPtS8TSlUQqBqtZM4gaA9PRqITiY6xq1oouwJ3XXi&#10;cjq9ET3EJkRQGpFuHw6PfFXwjdEqvRiDOrGu5sQtlTWWdZNXsVrKahtlaK060pBfYOGk9VT0BPUg&#10;k2Tv0f4H5ayKgGDSRIETYIxVumggNbPpP2rWrQy6aCFzMJxswu+DVb92r5HZpuYLzrx01KJSlS2y&#10;NX3AijLWgXLS8AMGanGRieEZ1B+kFPEp5/ABKTtbMZjo8k4iGX0k9/cnx/WQmKLL+dXsejHnTNHT&#10;7PZmflU6Ij4+h4jpSYNjOah5pIYWAnL3jCmXl9WYkmt5eLRdN9I6MMkE07AZisrrUdYGmj2p6qn1&#10;Nfc0m5x1Pz05m6dkDOIYbI7BiEzdKLWPk5Pb/flcbPmY79VfAAAA//8DAFBLAwQUAAYACAAAACEA&#10;Pp6l3N8AAAALAQAADwAAAGRycy9kb3ducmV2LnhtbEyPwU7DMBBE70j8g7VI3KidtqQlxKkqpJxb&#10;2iBxdGOTBOJ1ZLtJ+HuWExxXM5p9L9/Ntmej8aFzKCFZCGAGa6c7bCRU5/JhCyxEhVr1Do2EbxNg&#10;V9ze5CrTbsJXM55iw2gEQ6YktDEOGeehbo1VYeEGg5R9OG9VpNM3XHs10bjt+VKIlFvVIX1o1WBe&#10;WlN/na5WwmG1UeeqPPpPcejecT9Ob2V1lPL+bt4/A4tmjn9l+MUndCiI6eKuqAPrJTyuVwlVJayf&#10;BElRI12mJHOhKNlsgRc5/+9Q/AAAAP//AwBQSwECLQAUAAYACAAAACEAtoM4kv4AAADhAQAAEwAA&#10;AAAAAAAAAAAAAAAAAAAAW0NvbnRlbnRfVHlwZXNdLnhtbFBLAQItABQABgAIAAAAIQA4/SH/1gAA&#10;AJQBAAALAAAAAAAAAAAAAAAAAC8BAABfcmVscy8ucmVsc1BLAQItABQABgAIAAAAIQAhfRvGmgEA&#10;ACcDAAAOAAAAAAAAAAAAAAAAAC4CAABkcnMvZTJvRG9jLnhtbFBLAQItABQABgAIAAAAIQA+nqXc&#10;3wAAAAsBAAAPAAAAAAAAAAAAAAAAAPQDAABkcnMvZG93bnJldi54bWxQSwUGAAAAAAQABADzAAAA&#10;AAUAAAAA&#10;" filled="f" stroked="f">
                <v:path arrowok="t"/>
                <v:textbox inset="0,0,0,0">
                  <w:txbxContent>
                    <w:p w:rsidR="00BA3311" w:rsidRDefault="00BA3311" w:rsidP="00BA3311">
                      <w:pPr>
                        <w:pStyle w:val="30"/>
                        <w:pBdr>
                          <w:top w:val="single" w:sz="4" w:space="0" w:color="auto"/>
                        </w:pBdr>
                        <w:spacing w:after="0"/>
                      </w:pPr>
                      <w:r>
                        <w:t>(подпись)</w:t>
                      </w:r>
                    </w:p>
                  </w:txbxContent>
                </v:textbox>
                <w10:wrap type="square" side="right" anchorx="page"/>
              </v:shape>
            </w:pict>
          </mc:Fallback>
        </mc:AlternateContent>
      </w:r>
      <w:r w:rsidR="00BA3311" w:rsidRPr="00BA3311">
        <w:rPr>
          <w:rFonts w:ascii="Times New Roman" w:eastAsia="Times New Roman" w:hAnsi="Times New Roman" w:cs="Times New Roman"/>
          <w:sz w:val="24"/>
          <w:szCs w:val="24"/>
          <w:lang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36"/>
      </w:tblGrid>
      <w:tr w:rsidR="00BA3311" w:rsidRPr="00BA3311" w:rsidTr="00BA3311">
        <w:trPr>
          <w:trHeight w:hRule="exact" w:val="1238"/>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1234"/>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8458"/>
              </w:tabs>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выдать на бумажном носителе при личном обращении в администрацию либо в МФЦ предоставления государственных и муниципальных услуг, расположенном по адресу:</w:t>
            </w:r>
            <w:r w:rsidRPr="00BA3311">
              <w:rPr>
                <w:rFonts w:ascii="Times New Roman" w:eastAsia="Times New Roman" w:hAnsi="Times New Roman" w:cs="Times New Roman"/>
                <w:sz w:val="24"/>
                <w:szCs w:val="24"/>
                <w:lang w:bidi="ru-RU"/>
              </w:rPr>
              <w:tab/>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648"/>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Указывается один из перечисленных способов</w:t>
            </w:r>
          </w:p>
        </w:tc>
      </w:tr>
    </w:tbl>
    <w:p w:rsidR="00BA3311" w:rsidRPr="00BA3311" w:rsidRDefault="00BA3311" w:rsidP="00BA3311">
      <w:pPr>
        <w:widowControl w:val="0"/>
        <w:spacing w:after="83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pBdr>
          <w:top w:val="single" w:sz="4" w:space="0" w:color="auto"/>
        </w:pBdr>
        <w:spacing w:after="24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w:t>
      </w:r>
      <w:r w:rsidRPr="00BA3311">
        <w:rPr>
          <w:rFonts w:ascii="Times New Roman" w:eastAsia="Times New Roman" w:hAnsi="Times New Roman" w:cs="Times New Roman"/>
          <w:sz w:val="20"/>
          <w:szCs w:val="20"/>
          <w:lang w:bidi="ru-RU"/>
        </w:rPr>
        <w:br/>
        <w:t>(при наличии)</w:t>
      </w:r>
    </w:p>
    <w:p w:rsidR="00BA3311" w:rsidRPr="00BA3311" w:rsidRDefault="00BA3311" w:rsidP="00BA3311">
      <w:pPr>
        <w:widowControl w:val="0"/>
        <w:spacing w:after="240" w:line="240" w:lineRule="auto"/>
        <w:jc w:val="both"/>
        <w:rPr>
          <w:rFonts w:ascii="Times New Roman" w:eastAsia="Times New Roman" w:hAnsi="Times New Roman" w:cs="Times New Roman"/>
          <w:sz w:val="24"/>
          <w:szCs w:val="24"/>
          <w:lang w:bidi="ru-RU"/>
        </w:rPr>
        <w:sectPr w:rsidR="00BA3311" w:rsidRPr="00BA3311">
          <w:pgSz w:w="11900" w:h="16840"/>
          <w:pgMar w:top="1119" w:right="450" w:bottom="938" w:left="1159" w:header="691" w:footer="3" w:gutter="0"/>
          <w:cols w:space="720"/>
          <w:noEndnote/>
          <w:docGrid w:linePitch="360"/>
        </w:sectPr>
      </w:pPr>
      <w:r w:rsidRPr="00BA3311">
        <w:rPr>
          <w:rFonts w:ascii="Times New Roman" w:eastAsia="Times New Roman" w:hAnsi="Times New Roman" w:cs="Times New Roman"/>
          <w:sz w:val="24"/>
          <w:szCs w:val="24"/>
          <w:lang w:bidi="ru-RU"/>
        </w:rPr>
        <w:t>*Нужное подчеркнуть.</w:t>
      </w:r>
    </w:p>
    <w:p w:rsidR="00BA3311" w:rsidRPr="00BA3311" w:rsidRDefault="00BA3311" w:rsidP="00BA3311">
      <w:pPr>
        <w:widowControl w:val="0"/>
        <w:spacing w:after="260" w:line="240" w:lineRule="auto"/>
        <w:ind w:left="5700"/>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5 к Административному регламенту по предоставлению муниципальной услуги</w:t>
      </w:r>
    </w:p>
    <w:p w:rsidR="00BA3311" w:rsidRPr="00BA3311" w:rsidRDefault="00BA3311" w:rsidP="00BA3311">
      <w:pPr>
        <w:widowControl w:val="0"/>
        <w:spacing w:after="520" w:line="240" w:lineRule="auto"/>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ФОРМА</w:t>
      </w:r>
    </w:p>
    <w:p w:rsidR="00BA3311" w:rsidRPr="00BA3311" w:rsidRDefault="00BA3311" w:rsidP="00BA3311">
      <w:pPr>
        <w:widowControl w:val="0"/>
        <w:tabs>
          <w:tab w:val="left" w:leader="underscore" w:pos="6605"/>
        </w:tabs>
        <w:spacing w:after="0" w:line="209" w:lineRule="auto"/>
        <w:ind w:right="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Кому</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26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 (при наличии) застройщика, ОГРНИП (для</w:t>
      </w:r>
      <w:r w:rsidRPr="00BA3311">
        <w:rPr>
          <w:rFonts w:ascii="Times New Roman" w:eastAsia="Times New Roman" w:hAnsi="Times New Roman" w:cs="Times New Roman"/>
          <w:sz w:val="20"/>
          <w:szCs w:val="20"/>
          <w:lang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bidi="ru-RU"/>
        </w:rPr>
        <w:br/>
        <w:t>предпринимателя) - для физического лица, полное наименование</w:t>
      </w:r>
      <w:r w:rsidRPr="00BA3311">
        <w:rPr>
          <w:rFonts w:ascii="Times New Roman" w:eastAsia="Times New Roman" w:hAnsi="Times New Roman" w:cs="Times New Roman"/>
          <w:sz w:val="20"/>
          <w:szCs w:val="20"/>
          <w:lang w:bidi="ru-RU"/>
        </w:rPr>
        <w:br/>
        <w:t>застройщика, ИНН*, ОГРН - для юридического лица</w:t>
      </w:r>
    </w:p>
    <w:p w:rsidR="00BA3311" w:rsidRPr="00BA3311" w:rsidRDefault="00BA3311" w:rsidP="00BA3311">
      <w:pPr>
        <w:widowControl w:val="0"/>
        <w:pBdr>
          <w:top w:val="single" w:sz="4" w:space="0" w:color="auto"/>
        </w:pBdr>
        <w:spacing w:after="480" w:line="240" w:lineRule="auto"/>
        <w:ind w:right="200"/>
        <w:jc w:val="right"/>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почтовый индекс и адрес, телефон, адрес электронной почты застройщика)</w:t>
      </w:r>
    </w:p>
    <w:p w:rsidR="00BA3311" w:rsidRPr="00BA3311" w:rsidRDefault="00BA3311" w:rsidP="00BA3311">
      <w:pPr>
        <w:widowControl w:val="0"/>
        <w:spacing w:after="52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РЕШЕНИЕ</w:t>
      </w:r>
      <w:r w:rsidRPr="00BA3311">
        <w:rPr>
          <w:rFonts w:ascii="Times New Roman" w:eastAsia="Times New Roman" w:hAnsi="Times New Roman" w:cs="Times New Roman"/>
          <w:b/>
          <w:bCs/>
          <w:sz w:val="24"/>
          <w:szCs w:val="24"/>
          <w:lang w:bidi="ru-RU"/>
        </w:rPr>
        <w:br/>
        <w:t>об отказе в выдаче дубликата</w:t>
      </w:r>
      <w:r w:rsidRPr="00BA3311">
        <w:rPr>
          <w:rFonts w:ascii="Times New Roman" w:eastAsia="Times New Roman" w:hAnsi="Times New Roman" w:cs="Times New Roman"/>
          <w:b/>
          <w:bCs/>
          <w:sz w:val="24"/>
          <w:szCs w:val="24"/>
          <w:lang w:bidi="ru-RU"/>
        </w:rPr>
        <w:br/>
        <w:t>уведомления о 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уведомления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bidi="ru-RU"/>
        </w:rPr>
        <w:br/>
        <w:t>(далее - уведомление)</w:t>
      </w:r>
    </w:p>
    <w:p w:rsidR="00BA3311" w:rsidRPr="00BA3311" w:rsidRDefault="00BA3311" w:rsidP="00BA3311">
      <w:pPr>
        <w:widowControl w:val="0"/>
        <w:spacing w:after="0" w:line="264" w:lineRule="auto"/>
        <w:ind w:firstLine="320"/>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BA3311">
        <w:rPr>
          <w:rFonts w:ascii="Times New Roman" w:eastAsia="Times New Roman" w:hAnsi="Times New Roman" w:cs="Times New Roman"/>
          <w:sz w:val="24"/>
          <w:szCs w:val="24"/>
          <w:lang w:bidi="ru-RU"/>
        </w:rPr>
        <w:t xml:space="preserve">по результатам рассмотрения заявления о выдаче дубликата уведомления от  №  принято решение об отказе в выдаче дубликата </w:t>
      </w:r>
      <w:r w:rsidRPr="00BA3311">
        <w:rPr>
          <w:rFonts w:ascii="Times New Roman" w:eastAsia="Times New Roman" w:hAnsi="Times New Roman" w:cs="Times New Roman"/>
          <w:sz w:val="20"/>
          <w:szCs w:val="20"/>
          <w:lang w:bidi="ru-RU"/>
        </w:rPr>
        <w:t>(дата и номер регистрации)</w:t>
      </w:r>
    </w:p>
    <w:p w:rsidR="00BA3311" w:rsidRPr="00BA3311" w:rsidRDefault="00BA3311" w:rsidP="00BA3311">
      <w:pPr>
        <w:widowControl w:val="0"/>
        <w:spacing w:after="30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BA3311" w:rsidRPr="00BA3311" w:rsidTr="00BA3311">
        <w:trPr>
          <w:trHeight w:hRule="exact" w:val="1186"/>
          <w:jc w:val="center"/>
        </w:trPr>
        <w:tc>
          <w:tcPr>
            <w:tcW w:w="185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Разъяснение причин отказа в выдаче дубликата уведомления</w:t>
            </w:r>
          </w:p>
        </w:tc>
      </w:tr>
      <w:tr w:rsidR="00BA3311" w:rsidRPr="00BA3311" w:rsidTr="00BA3311">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пункт 2.28</w:t>
            </w:r>
          </w:p>
        </w:tc>
        <w:tc>
          <w:tcPr>
            <w:tcW w:w="455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i/>
                <w:iCs/>
                <w:sz w:val="24"/>
                <w:szCs w:val="24"/>
                <w:lang w:bidi="ru-RU"/>
              </w:rPr>
              <w:t>Указываются основания такого вывода</w:t>
            </w:r>
          </w:p>
        </w:tc>
      </w:tr>
    </w:tbl>
    <w:p w:rsidR="00BA3311" w:rsidRPr="00BA3311" w:rsidRDefault="00BA3311" w:rsidP="00BA3311">
      <w:pPr>
        <w:widowControl w:val="0"/>
        <w:spacing w:after="0" w:line="240" w:lineRule="auto"/>
        <w:ind w:left="802"/>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 вправе повторно обратиться с заявлением о выдаче дубликата уведомления после</w:t>
      </w:r>
    </w:p>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устранения указанных нарушений.</w:t>
      </w:r>
    </w:p>
    <w:p w:rsidR="00BA3311" w:rsidRPr="00BA3311" w:rsidRDefault="00BA3311" w:rsidP="00BA3311">
      <w:pPr>
        <w:widowControl w:val="0"/>
        <w:pBdr>
          <w:bottom w:val="single" w:sz="4" w:space="0" w:color="auto"/>
        </w:pBdr>
        <w:spacing w:after="300" w:line="240" w:lineRule="auto"/>
        <w:ind w:firstLine="82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Данный отказ может быть обжалован в досудебном порядке путем направления жалобы в</w:t>
      </w:r>
    </w:p>
    <w:p w:rsidR="00BA3311" w:rsidRPr="00BA3311" w:rsidRDefault="00BA3311" w:rsidP="00BA3311">
      <w:pPr>
        <w:widowControl w:val="0"/>
        <w:tabs>
          <w:tab w:val="left" w:leader="underscore" w:pos="5462"/>
        </w:tabs>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ab/>
        <w:t>, а также в судебном порядке.</w:t>
      </w:r>
    </w:p>
    <w:p w:rsidR="00BA3311" w:rsidRPr="00BA3311" w:rsidRDefault="00BA3311" w:rsidP="00BA3311">
      <w:pPr>
        <w:widowControl w:val="0"/>
        <w:tabs>
          <w:tab w:val="left" w:leader="underscore" w:pos="10180"/>
        </w:tabs>
        <w:spacing w:after="0" w:line="240" w:lineRule="auto"/>
        <w:ind w:firstLine="820"/>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Дополнительно информируем:</w:t>
      </w:r>
      <w:r w:rsidRPr="00BA3311">
        <w:rPr>
          <w:rFonts w:ascii="Times New Roman" w:eastAsia="Times New Roman" w:hAnsi="Times New Roman" w:cs="Times New Roman"/>
          <w:sz w:val="24"/>
          <w:szCs w:val="24"/>
          <w:lang w:bidi="ru-RU"/>
        </w:rPr>
        <w:tab/>
      </w:r>
    </w:p>
    <w:p w:rsidR="00BA3311" w:rsidRPr="00BA3311" w:rsidRDefault="00BA3311" w:rsidP="00BA3311">
      <w:pPr>
        <w:widowControl w:val="0"/>
        <w:spacing w:after="40" w:line="240" w:lineRule="auto"/>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t>.</w:t>
      </w:r>
    </w:p>
    <w:p w:rsidR="00BA3311" w:rsidRPr="00BA3311" w:rsidRDefault="00BA3311" w:rsidP="00BA3311">
      <w:pPr>
        <w:widowControl w:val="0"/>
        <w:pBdr>
          <w:top w:val="single" w:sz="4" w:space="0" w:color="auto"/>
        </w:pBdr>
        <w:spacing w:after="300" w:line="240" w:lineRule="auto"/>
        <w:ind w:left="2720" w:hanging="1780"/>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rsidRPr="00BA3311">
        <w:rPr>
          <w:rFonts w:ascii="Times New Roman" w:eastAsia="Times New Roman" w:hAnsi="Times New Roman" w:cs="Times New Roman"/>
          <w:sz w:val="20"/>
          <w:szCs w:val="2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3734"/>
      </w:tblGrid>
      <w:tr w:rsidR="00BA3311" w:rsidRPr="00BA3311" w:rsidTr="00BA3311">
        <w:trPr>
          <w:trHeight w:hRule="exact" w:val="514"/>
          <w:jc w:val="center"/>
        </w:trPr>
        <w:tc>
          <w:tcPr>
            <w:tcW w:w="5794" w:type="dxa"/>
            <w:tcBorders>
              <w:top w:val="single" w:sz="4" w:space="0" w:color="auto"/>
            </w:tcBorders>
            <w:shd w:val="clear" w:color="auto" w:fill="FFFFFF"/>
          </w:tcPr>
          <w:p w:rsidR="00BA3311" w:rsidRPr="00BA3311" w:rsidRDefault="00BA3311" w:rsidP="00BA3311">
            <w:pPr>
              <w:widowControl w:val="0"/>
              <w:tabs>
                <w:tab w:val="left" w:pos="3106"/>
              </w:tabs>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lastRenderedPageBreak/>
              <w:t>(должность)</w:t>
            </w:r>
            <w:r w:rsidRPr="00BA3311">
              <w:rPr>
                <w:rFonts w:ascii="Times New Roman" w:eastAsia="Times New Roman" w:hAnsi="Times New Roman" w:cs="Times New Roman"/>
                <w:sz w:val="20"/>
                <w:szCs w:val="20"/>
                <w:lang w:bidi="ru-RU"/>
              </w:rPr>
              <w:tab/>
              <w:t>(подпись)</w:t>
            </w:r>
          </w:p>
        </w:tc>
        <w:tc>
          <w:tcPr>
            <w:tcW w:w="3734" w:type="dxa"/>
            <w:tcBorders>
              <w:top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bidi="ru-RU"/>
              </w:rPr>
            </w:pPr>
            <w:r w:rsidRPr="00BA3311">
              <w:rPr>
                <w:rFonts w:ascii="Times New Roman" w:eastAsia="Times New Roman" w:hAnsi="Times New Roman" w:cs="Times New Roman"/>
                <w:sz w:val="20"/>
                <w:szCs w:val="20"/>
                <w:lang w:bidi="ru-RU"/>
              </w:rPr>
              <w:t>(фамилия, имя, отчество (при наличии)</w:t>
            </w:r>
          </w:p>
        </w:tc>
      </w:tr>
    </w:tbl>
    <w:p w:rsidR="00BA3311" w:rsidRPr="00BA3311" w:rsidRDefault="00BA3311" w:rsidP="00BA3311">
      <w:pPr>
        <w:widowControl w:val="0"/>
        <w:spacing w:after="0" w:line="240" w:lineRule="auto"/>
        <w:ind w:left="29"/>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Дата</w:t>
      </w:r>
    </w:p>
    <w:p w:rsidR="00BA3311" w:rsidRPr="00BA3311" w:rsidRDefault="00BA3311" w:rsidP="00BA3311">
      <w:pPr>
        <w:widowControl w:val="0"/>
        <w:spacing w:after="259" w:line="1" w:lineRule="exact"/>
        <w:rPr>
          <w:rFonts w:ascii="Arial Unicode MS" w:eastAsia="Arial Unicode MS" w:hAnsi="Arial Unicode MS" w:cs="Arial Unicode MS"/>
          <w:color w:val="000000"/>
          <w:sz w:val="24"/>
          <w:szCs w:val="24"/>
          <w:lang w:bidi="ru-RU"/>
        </w:rPr>
      </w:pP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*Сведения об ИНН в отношении иностранного юридического лица не указываются.</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sectPr w:rsidR="00BA3311" w:rsidRPr="00BA3311">
          <w:pgSz w:w="11900" w:h="16840"/>
          <w:pgMar w:top="1119" w:right="450" w:bottom="1058" w:left="1159" w:header="691" w:footer="3" w:gutter="0"/>
          <w:cols w:space="720"/>
          <w:noEndnote/>
          <w:docGrid w:linePitch="360"/>
        </w:sectPr>
      </w:pPr>
      <w:r w:rsidRPr="00BA3311">
        <w:rPr>
          <w:rFonts w:ascii="Times New Roman" w:eastAsia="Times New Roman" w:hAnsi="Times New Roman" w:cs="Times New Roman"/>
          <w:sz w:val="24"/>
          <w:szCs w:val="24"/>
          <w:lang w:bidi="ru-RU"/>
        </w:rPr>
        <w:t>**Нужное подчеркнуть.</w:t>
      </w:r>
    </w:p>
    <w:p w:rsidR="00BA3311" w:rsidRPr="00BA3311" w:rsidRDefault="00BA3311" w:rsidP="00BA3311">
      <w:pPr>
        <w:widowControl w:val="0"/>
        <w:spacing w:after="560" w:line="240" w:lineRule="auto"/>
        <w:jc w:val="right"/>
        <w:rPr>
          <w:rFonts w:ascii="Times New Roman" w:eastAsia="Times New Roman" w:hAnsi="Times New Roman" w:cs="Times New Roman"/>
          <w:sz w:val="28"/>
          <w:szCs w:val="28"/>
          <w:lang w:bidi="ru-RU"/>
        </w:rPr>
      </w:pPr>
      <w:r w:rsidRPr="00BA3311">
        <w:rPr>
          <w:rFonts w:ascii="Times New Roman" w:eastAsia="Times New Roman" w:hAnsi="Times New Roman" w:cs="Times New Roman"/>
          <w:sz w:val="28"/>
          <w:szCs w:val="28"/>
          <w:lang w:bidi="ru-RU"/>
        </w:rPr>
        <w:lastRenderedPageBreak/>
        <w:t>Приложение № 6</w:t>
      </w:r>
      <w:r w:rsidRPr="00BA3311">
        <w:rPr>
          <w:rFonts w:ascii="Times New Roman" w:eastAsia="Times New Roman" w:hAnsi="Times New Roman" w:cs="Times New Roman"/>
          <w:sz w:val="28"/>
          <w:szCs w:val="28"/>
          <w:lang w:bidi="ru-RU"/>
        </w:rPr>
        <w:br/>
        <w:t>к Административному регламенту</w:t>
      </w:r>
      <w:r w:rsidRPr="00BA3311">
        <w:rPr>
          <w:rFonts w:ascii="Times New Roman" w:eastAsia="Times New Roman" w:hAnsi="Times New Roman" w:cs="Times New Roman"/>
          <w:sz w:val="28"/>
          <w:szCs w:val="28"/>
          <w:lang w:bidi="ru-RU"/>
        </w:rPr>
        <w:br/>
        <w:t>по предоставлению</w:t>
      </w:r>
      <w:r w:rsidRPr="00BA3311">
        <w:rPr>
          <w:rFonts w:ascii="Times New Roman" w:eastAsia="Times New Roman" w:hAnsi="Times New Roman" w:cs="Times New Roman"/>
          <w:sz w:val="28"/>
          <w:szCs w:val="28"/>
          <w:lang w:bidi="ru-RU"/>
        </w:rPr>
        <w:br/>
        <w:t>муниципальной услуги</w:t>
      </w:r>
    </w:p>
    <w:p w:rsidR="00BA3311" w:rsidRPr="00BA3311" w:rsidRDefault="00BA3311" w:rsidP="00BA3311">
      <w:pPr>
        <w:widowControl w:val="0"/>
        <w:spacing w:after="26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b/>
          <w:bCs/>
          <w:sz w:val="24"/>
          <w:szCs w:val="24"/>
          <w:lang w:bidi="ru-RU"/>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9"/>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3"/>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283"/>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 Проверка документов и регистрация заявления</w:t>
            </w:r>
          </w:p>
        </w:tc>
      </w:tr>
      <w:tr w:rsidR="00BA3311" w:rsidRPr="00BA3311" w:rsidTr="00BA3311">
        <w:trPr>
          <w:trHeight w:hRule="exact" w:val="3605"/>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Поступление заявления и документов для предоставления муниципальной услуги в администрацию</w:t>
            </w:r>
          </w:p>
        </w:tc>
        <w:tc>
          <w:tcPr>
            <w:tcW w:w="3398"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26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lang w:bidi="ru-RU"/>
              </w:rPr>
              <w:t xml:space="preserve">Принятие решения об отказе в приеме документов, </w:t>
            </w:r>
            <w:r w:rsidRPr="00BA3311">
              <w:rPr>
                <w:rFonts w:ascii="Times New Roman" w:eastAsia="Times New Roman" w:hAnsi="Times New Roman" w:cs="Times New Roman"/>
                <w:sz w:val="24"/>
                <w:szCs w:val="24"/>
                <w:lang w:bidi="ru-RU"/>
              </w:rPr>
              <w:t>в случае выявления оснований для отказа в приеме документов</w:t>
            </w:r>
          </w:p>
        </w:tc>
        <w:tc>
          <w:tcPr>
            <w:tcW w:w="1560" w:type="dxa"/>
            <w:tcBorders>
              <w:top w:val="single" w:sz="4" w:space="0" w:color="auto"/>
              <w:left w:val="single" w:sz="4" w:space="0" w:color="auto"/>
              <w:bottom w:val="single" w:sz="4" w:space="0" w:color="auto"/>
            </w:tcBorders>
            <w:shd w:val="clear" w:color="auto" w:fill="FFFFFF"/>
            <w:vAlign w:val="center"/>
          </w:tcPr>
          <w:p w:rsidR="00BA3311" w:rsidRPr="00BA3311" w:rsidRDefault="00BA3311" w:rsidP="00BA3311">
            <w:pPr>
              <w:widowControl w:val="0"/>
              <w:spacing w:after="0" w:line="209"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 ГИС /</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ПГС</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регистрация заявления и документов в ГИС (присвоение номера и датирование); назначение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должностного лица, ответственного за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предоставление муниципальной услуги, и передача ему документов</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432"/>
        <w:gridCol w:w="1560"/>
        <w:gridCol w:w="1843"/>
        <w:gridCol w:w="1992"/>
        <w:gridCol w:w="1982"/>
        <w:gridCol w:w="2549"/>
      </w:tblGrid>
      <w:tr w:rsidR="00BA3311" w:rsidRPr="00BA3311" w:rsidTr="00BA3311">
        <w:trPr>
          <w:trHeight w:hRule="exact" w:val="1944"/>
          <w:jc w:val="center"/>
        </w:trPr>
        <w:tc>
          <w:tcPr>
            <w:tcW w:w="224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4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4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43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14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3384"/>
          <w:jc w:val="center"/>
        </w:trPr>
        <w:tc>
          <w:tcPr>
            <w:tcW w:w="224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43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4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ГИС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 Получение сведений посредством СМЭВ</w:t>
            </w:r>
          </w:p>
        </w:tc>
      </w:tr>
      <w:tr w:rsidR="00BA3311" w:rsidRPr="00BA3311" w:rsidTr="00BA3311">
        <w:trPr>
          <w:trHeight w:hRule="exact" w:val="3878"/>
          <w:jc w:val="center"/>
        </w:trPr>
        <w:tc>
          <w:tcPr>
            <w:tcW w:w="224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направление межведомственных запросов в органы и организации</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ГИС/ ПГС / СМЭВ</w:t>
            </w:r>
          </w:p>
        </w:tc>
        <w:tc>
          <w:tcPr>
            <w:tcW w:w="1982" w:type="dxa"/>
            <w:tcBorders>
              <w:top w:val="single" w:sz="4" w:space="0" w:color="auto"/>
              <w:left w:val="single" w:sz="4" w:space="0" w:color="auto"/>
              <w:bottom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3461"/>
        <w:gridCol w:w="1560"/>
        <w:gridCol w:w="1843"/>
        <w:gridCol w:w="1992"/>
        <w:gridCol w:w="1982"/>
        <w:gridCol w:w="2549"/>
      </w:tblGrid>
      <w:tr w:rsidR="00BA3311" w:rsidRPr="00BA3311" w:rsidTr="00BA3311">
        <w:trPr>
          <w:trHeight w:hRule="exact" w:val="1944"/>
          <w:jc w:val="center"/>
        </w:trPr>
        <w:tc>
          <w:tcPr>
            <w:tcW w:w="221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461"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6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1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46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6912"/>
          <w:jc w:val="center"/>
        </w:trPr>
        <w:tc>
          <w:tcPr>
            <w:tcW w:w="221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461"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 рабочих дня со дня направления межведомст венного запроса в орган или организацию</w:t>
            </w:r>
          </w:p>
          <w:p w:rsidR="00BA3311" w:rsidRPr="00BA3311" w:rsidRDefault="00BA3311" w:rsidP="00BA3311">
            <w:pPr>
              <w:widowControl w:val="0"/>
              <w:spacing w:after="0" w:line="221"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38"/>
                <w:szCs w:val="38"/>
                <w:vertAlign w:val="superscript"/>
                <w:lang w:bidi="ru-RU"/>
              </w:rPr>
              <w:t xml:space="preserve">, </w:t>
            </w:r>
            <w:r w:rsidRPr="00BA3311">
              <w:rPr>
                <w:rFonts w:ascii="Times New Roman" w:eastAsia="Times New Roman" w:hAnsi="Times New Roman" w:cs="Times New Roman"/>
                <w:sz w:val="24"/>
                <w:szCs w:val="24"/>
                <w:lang w:bidi="ru-RU"/>
              </w:rPr>
              <w:t>предоставля ющие документ и информаци ю, если иные сроки не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предусмотре ны</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законодател 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/ГИС/ ПГС / СМЭВ</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получение документов (сведений), необходимых для предоставления муниципальной услуги</w:t>
            </w:r>
          </w:p>
        </w:tc>
      </w:tr>
    </w:tbl>
    <w:p w:rsidR="00BA3311" w:rsidRPr="00BA3311" w:rsidRDefault="00BA3311" w:rsidP="00BA3311">
      <w:pPr>
        <w:widowControl w:val="0"/>
        <w:spacing w:after="0" w:line="240" w:lineRule="auto"/>
        <w:ind w:left="5842"/>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 Рассмотрение документов и сведений</w:t>
      </w:r>
      <w:r w:rsidRPr="00BA3311">
        <w:rPr>
          <w:rFonts w:ascii="Times New Roman" w:eastAsia="Times New Roman" w:hAnsi="Times New Roman" w:cs="Times New Roman"/>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8400"/>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 4 рабочих дней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 ГИС / ПГС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4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основания</w:t>
            </w:r>
          </w:p>
          <w:p w:rsidR="00BA3311" w:rsidRPr="00BA3311" w:rsidRDefault="00BA3311" w:rsidP="00BA3311">
            <w:pPr>
              <w:widowControl w:val="0"/>
              <w:spacing w:after="4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отказа в</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предоставлении муниципальной) услуги,</w:t>
            </w:r>
          </w:p>
          <w:p w:rsidR="00BA3311" w:rsidRPr="00BA3311" w:rsidRDefault="00BA3311" w:rsidP="00BA3311">
            <w:pPr>
              <w:widowControl w:val="0"/>
              <w:spacing w:after="4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предусмотренные пунктом 2.20 Административн ого регламента</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проект результата предоставления муниципальной услуги</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 Принятие решения</w:t>
            </w:r>
          </w:p>
        </w:tc>
      </w:tr>
      <w:tr w:rsidR="00BA3311" w:rsidRPr="00BA3311" w:rsidTr="00BA3311">
        <w:trPr>
          <w:trHeight w:hRule="exact" w:val="1387"/>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проект результата предоставления муниципальной услуги</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Принятие решения о предоставления муниципальной услуги</w:t>
            </w:r>
          </w:p>
        </w:tc>
        <w:tc>
          <w:tcPr>
            <w:tcW w:w="1560"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843" w:type="dxa"/>
            <w:vMerge w:val="restart"/>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xml:space="preserve">Глава администрации </w:t>
            </w:r>
          </w:p>
        </w:tc>
        <w:tc>
          <w:tcPr>
            <w:tcW w:w="1992" w:type="dxa"/>
            <w:vMerge w:val="restart"/>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 ГИС / ПГС</w:t>
            </w:r>
          </w:p>
        </w:tc>
        <w:tc>
          <w:tcPr>
            <w:tcW w:w="1982"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2554" w:type="dxa"/>
            <w:vMerge w:val="restart"/>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предоставления муниципальной услуги, подписанный усиленной квалифицированной подписью Главы Северного района</w:t>
            </w:r>
          </w:p>
        </w:tc>
      </w:tr>
      <w:tr w:rsidR="00BA3311" w:rsidRPr="00BA3311" w:rsidTr="00BA3311">
        <w:trPr>
          <w:trHeight w:hRule="exact" w:val="4421"/>
          <w:jc w:val="center"/>
        </w:trPr>
        <w:tc>
          <w:tcPr>
            <w:tcW w:w="2275" w:type="dxa"/>
            <w:vMerge/>
            <w:tcBorders>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Формирование решения о предоставлении муниципальной услуги</w:t>
            </w:r>
          </w:p>
        </w:tc>
        <w:tc>
          <w:tcPr>
            <w:tcW w:w="1560"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1843"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1992" w:type="dxa"/>
            <w:vMerge/>
            <w:tcBorders>
              <w:left w:val="single" w:sz="4" w:space="0" w:color="auto"/>
              <w:bottom w:val="single" w:sz="4" w:space="0" w:color="auto"/>
            </w:tcBorders>
            <w:shd w:val="clear" w:color="auto" w:fill="FFFFFF"/>
            <w:vAlign w:val="center"/>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1982"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2554" w:type="dxa"/>
            <w:vMerge/>
            <w:tcBorders>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4411"/>
          <w:jc w:val="center"/>
        </w:trPr>
        <w:tc>
          <w:tcPr>
            <w:tcW w:w="2275"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предоставления муниципальной услуги, подписанный усиленной квалифицированной подписью Главы Северного района</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4406"/>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Формирование решения об отказе в предоставлении муниципальной услуги</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r>
      <w:tr w:rsidR="00BA3311" w:rsidRPr="00BA3311" w:rsidTr="00BA3311">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 Выдача результата</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3907"/>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формирование и регистрация результата муниципальной услуги, указанного в пункте 2.20 Административног 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Регистрация результата предоставления муниципальной услуги</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после окончания процедуры принятия решения (в общий срок предоставления</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муниципальной услуги не включается)</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 ГИС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Внесение сведений о конечном результате предоставления муниципальной услуги</w:t>
            </w:r>
          </w:p>
        </w:tc>
      </w:tr>
      <w:tr w:rsidR="00BA3311" w:rsidRPr="00BA3311" w:rsidTr="00BA3311">
        <w:trPr>
          <w:trHeight w:hRule="exact" w:val="3878"/>
          <w:jc w:val="center"/>
        </w:trPr>
        <w:tc>
          <w:tcPr>
            <w:tcW w:w="2275"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3398"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Направление в МФЦ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560"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 сроки, установленные соглашением о взаимодействии между администрацией и</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МФЦ</w:t>
            </w:r>
          </w:p>
        </w:tc>
        <w:tc>
          <w:tcPr>
            <w:tcW w:w="1843"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Администрация / АИС</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МФЦ</w:t>
            </w:r>
          </w:p>
        </w:tc>
        <w:tc>
          <w:tcPr>
            <w:tcW w:w="1982"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Указание заявителем в Запросе способа выдачи результата муниципальной  услуги в МФЦ, а также подача Запроса через МФЦ</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внесение сведений в</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bidi="ru-RU"/>
        </w:rPr>
      </w:pPr>
      <w:r w:rsidRPr="00BA3311">
        <w:rPr>
          <w:rFonts w:ascii="Arial Unicode MS" w:eastAsia="Arial Unicode MS" w:hAnsi="Arial Unicode MS" w:cs="Arial Unicode MS"/>
          <w:color w:val="000000"/>
          <w:sz w:val="24"/>
          <w:szCs w:val="24"/>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7</w:t>
            </w:r>
          </w:p>
        </w:tc>
      </w:tr>
      <w:tr w:rsidR="00BA3311" w:rsidRPr="00BA3311" w:rsidTr="00BA3311">
        <w:trPr>
          <w:trHeight w:hRule="exact" w:val="1382"/>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ГИС о выдаче результата муниципальной услуги</w:t>
            </w:r>
          </w:p>
        </w:tc>
      </w:tr>
      <w:tr w:rsidR="00BA3311" w:rsidRPr="00BA3311" w:rsidTr="00BA3311">
        <w:trPr>
          <w:trHeight w:hRule="exact" w:val="3331"/>
          <w:jc w:val="center"/>
        </w:trPr>
        <w:tc>
          <w:tcPr>
            <w:tcW w:w="2275"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Направление заявителю результата предоставления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В день регистрации результата предоставле ния муниципальной услуги</w:t>
            </w:r>
          </w:p>
        </w:tc>
        <w:tc>
          <w:tcPr>
            <w:tcW w:w="1843"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ГИС</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bidi="ru-RU"/>
              </w:rPr>
            </w:pPr>
            <w:r w:rsidRPr="00BA3311">
              <w:rPr>
                <w:rFonts w:ascii="Times New Roman" w:eastAsia="Times New Roman" w:hAnsi="Times New Roman" w:cs="Times New Roman"/>
                <w:sz w:val="24"/>
                <w:szCs w:val="24"/>
                <w:lang w:bidi="ru-RU"/>
              </w:rPr>
              <w:t>Результат муниципальной услуги, направленный заявителю в личный кабинет на Едином портале</w:t>
            </w:r>
          </w:p>
        </w:tc>
      </w:tr>
    </w:tbl>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bidi="ru-RU"/>
        </w:rPr>
      </w:pPr>
    </w:p>
    <w:p w:rsidR="00590FA3" w:rsidRDefault="00590FA3" w:rsidP="003A76E9">
      <w:pPr>
        <w:tabs>
          <w:tab w:val="left" w:pos="0"/>
          <w:tab w:val="left" w:pos="6300"/>
        </w:tabs>
        <w:spacing w:after="0" w:line="240" w:lineRule="auto"/>
        <w:jc w:val="both"/>
        <w:rPr>
          <w:rFonts w:ascii="Times New Roman" w:eastAsia="Times New Roman" w:hAnsi="Times New Roman" w:cs="Times New Roman"/>
          <w:sz w:val="28"/>
          <w:szCs w:val="28"/>
        </w:rPr>
      </w:pPr>
    </w:p>
    <w:sectPr w:rsidR="00590FA3" w:rsidSect="00696118">
      <w:pgSz w:w="16839" w:h="11907" w:orient="landscape" w:code="9"/>
      <w:pgMar w:top="567" w:right="1134" w:bottom="993"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9A" w:rsidRDefault="00326A9A" w:rsidP="008729EC">
      <w:pPr>
        <w:spacing w:after="0" w:line="240" w:lineRule="auto"/>
      </w:pPr>
      <w:r>
        <w:separator/>
      </w:r>
    </w:p>
  </w:endnote>
  <w:endnote w:type="continuationSeparator" w:id="0">
    <w:p w:rsidR="00326A9A" w:rsidRDefault="00326A9A"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9A" w:rsidRDefault="00326A9A" w:rsidP="008729EC">
      <w:pPr>
        <w:spacing w:after="0" w:line="240" w:lineRule="auto"/>
      </w:pPr>
      <w:r>
        <w:separator/>
      </w:r>
    </w:p>
  </w:footnote>
  <w:footnote w:type="continuationSeparator" w:id="0">
    <w:p w:rsidR="00326A9A" w:rsidRDefault="00326A9A"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E4F"/>
    <w:multiLevelType w:val="multilevel"/>
    <w:tmpl w:val="1F647EEE"/>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050F4"/>
    <w:multiLevelType w:val="multilevel"/>
    <w:tmpl w:val="C652D2C0"/>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461B26"/>
    <w:multiLevelType w:val="multilevel"/>
    <w:tmpl w:val="755CE6B2"/>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546666"/>
    <w:multiLevelType w:val="multilevel"/>
    <w:tmpl w:val="5DBEA4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B86B5D"/>
    <w:multiLevelType w:val="multilevel"/>
    <w:tmpl w:val="587E73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5141B2"/>
    <w:multiLevelType w:val="multilevel"/>
    <w:tmpl w:val="0F4C3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C470BD"/>
    <w:multiLevelType w:val="multilevel"/>
    <w:tmpl w:val="8920F8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6"/>
  </w:num>
  <w:num w:numId="5">
    <w:abstractNumId w:val="3"/>
  </w:num>
  <w:num w:numId="6">
    <w:abstractNumId w:val="0"/>
  </w:num>
  <w:num w:numId="7">
    <w:abstractNumId w:val="2"/>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618A4"/>
    <w:rsid w:val="00065D10"/>
    <w:rsid w:val="000737B7"/>
    <w:rsid w:val="00074F56"/>
    <w:rsid w:val="00082D8F"/>
    <w:rsid w:val="00083EBB"/>
    <w:rsid w:val="00087A2D"/>
    <w:rsid w:val="00097C19"/>
    <w:rsid w:val="000A4F86"/>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D19AF"/>
    <w:rsid w:val="002D4D0E"/>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26A9A"/>
    <w:rsid w:val="00331F1F"/>
    <w:rsid w:val="00342CB6"/>
    <w:rsid w:val="00344F65"/>
    <w:rsid w:val="0034542A"/>
    <w:rsid w:val="003506FD"/>
    <w:rsid w:val="00352709"/>
    <w:rsid w:val="003544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3F0C44"/>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7463"/>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0FA3"/>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0663"/>
    <w:rsid w:val="00651BB7"/>
    <w:rsid w:val="0065454F"/>
    <w:rsid w:val="00671285"/>
    <w:rsid w:val="00674765"/>
    <w:rsid w:val="00682EB2"/>
    <w:rsid w:val="00684DC2"/>
    <w:rsid w:val="00687E1A"/>
    <w:rsid w:val="00690928"/>
    <w:rsid w:val="006956D8"/>
    <w:rsid w:val="0069611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010C"/>
    <w:rsid w:val="00722790"/>
    <w:rsid w:val="007346F5"/>
    <w:rsid w:val="007412B5"/>
    <w:rsid w:val="007447B0"/>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60D5"/>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D5B"/>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29AD"/>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311"/>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7DD8"/>
    <w:rsid w:val="00C37F0F"/>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17BD"/>
    <w:rsid w:val="00CC1C33"/>
    <w:rsid w:val="00CC50C4"/>
    <w:rsid w:val="00CD347A"/>
    <w:rsid w:val="00CD3855"/>
    <w:rsid w:val="00CD6356"/>
    <w:rsid w:val="00CD7B47"/>
    <w:rsid w:val="00CE1B4D"/>
    <w:rsid w:val="00CE3CB5"/>
    <w:rsid w:val="00D0519F"/>
    <w:rsid w:val="00D06911"/>
    <w:rsid w:val="00D133A3"/>
    <w:rsid w:val="00D179E2"/>
    <w:rsid w:val="00D20F74"/>
    <w:rsid w:val="00D23ADD"/>
    <w:rsid w:val="00D3019A"/>
    <w:rsid w:val="00D30E91"/>
    <w:rsid w:val="00D30F0F"/>
    <w:rsid w:val="00D4190B"/>
    <w:rsid w:val="00D45510"/>
    <w:rsid w:val="00D478FD"/>
    <w:rsid w:val="00D52DED"/>
    <w:rsid w:val="00D56EF4"/>
    <w:rsid w:val="00D83534"/>
    <w:rsid w:val="00DA0649"/>
    <w:rsid w:val="00DA4090"/>
    <w:rsid w:val="00DB0C1F"/>
    <w:rsid w:val="00DB75EB"/>
    <w:rsid w:val="00DC3822"/>
    <w:rsid w:val="00DD12F7"/>
    <w:rsid w:val="00DD5203"/>
    <w:rsid w:val="00DE172D"/>
    <w:rsid w:val="00DE6A15"/>
    <w:rsid w:val="00DE76EB"/>
    <w:rsid w:val="00E05A4E"/>
    <w:rsid w:val="00E063EF"/>
    <w:rsid w:val="00E11C07"/>
    <w:rsid w:val="00E139F1"/>
    <w:rsid w:val="00E2259C"/>
    <w:rsid w:val="00E33DFC"/>
    <w:rsid w:val="00E37835"/>
    <w:rsid w:val="00E429A0"/>
    <w:rsid w:val="00E477E2"/>
    <w:rsid w:val="00E620CF"/>
    <w:rsid w:val="00E67AA9"/>
    <w:rsid w:val="00E713FB"/>
    <w:rsid w:val="00E752A1"/>
    <w:rsid w:val="00E764DA"/>
    <w:rsid w:val="00E770E7"/>
    <w:rsid w:val="00E77F4E"/>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5FB"/>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C7C60"/>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rsid w:val="00FC7C6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455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D4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D45510"/>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D455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D45510"/>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D4551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D45510"/>
    <w:rPr>
      <w:rFonts w:ascii="Times New Roman" w:hAnsi="Times New Roman" w:cs="Times New Roman" w:hint="default"/>
      <w:color w:val="000000"/>
      <w:sz w:val="22"/>
      <w:szCs w:val="22"/>
    </w:rPr>
  </w:style>
  <w:style w:type="character" w:customStyle="1" w:styleId="FontStyle113">
    <w:name w:val="Font Style113"/>
    <w:uiPriority w:val="99"/>
    <w:rsid w:val="00D45510"/>
    <w:rPr>
      <w:rFonts w:ascii="Bookman Old Style" w:hAnsi="Bookman Old Style" w:cs="Bookman Old Style" w:hint="default"/>
      <w:b/>
      <w:bCs/>
      <w:color w:val="000000"/>
      <w:sz w:val="16"/>
      <w:szCs w:val="16"/>
    </w:rPr>
  </w:style>
  <w:style w:type="character" w:customStyle="1" w:styleId="FontStyle115">
    <w:name w:val="Font Style115"/>
    <w:uiPriority w:val="99"/>
    <w:rsid w:val="00D45510"/>
    <w:rPr>
      <w:rFonts w:ascii="Lucida Sans Unicode" w:hAnsi="Lucida Sans Unicode" w:cs="Lucida Sans Unicode" w:hint="default"/>
      <w:b/>
      <w:bCs/>
      <w:color w:val="000000"/>
      <w:sz w:val="12"/>
      <w:szCs w:val="12"/>
    </w:rPr>
  </w:style>
  <w:style w:type="character" w:customStyle="1" w:styleId="FontStyle137">
    <w:name w:val="Font Style137"/>
    <w:uiPriority w:val="99"/>
    <w:rsid w:val="00D45510"/>
    <w:rPr>
      <w:rFonts w:ascii="Times New Roman" w:hAnsi="Times New Roman" w:cs="Times New Roman" w:hint="default"/>
      <w:color w:val="000000"/>
      <w:sz w:val="20"/>
      <w:szCs w:val="20"/>
    </w:rPr>
  </w:style>
  <w:style w:type="paragraph" w:customStyle="1" w:styleId="ConsPlusTitlePage">
    <w:name w:val="ConsPlusTitlePage"/>
    <w:rsid w:val="00590FA3"/>
    <w:pPr>
      <w:widowControl w:val="0"/>
      <w:autoSpaceDE w:val="0"/>
      <w:autoSpaceDN w:val="0"/>
      <w:spacing w:after="0" w:line="240" w:lineRule="auto"/>
    </w:pPr>
    <w:rPr>
      <w:rFonts w:ascii="Tahoma" w:eastAsia="Times New Roman" w:hAnsi="Tahoma" w:cs="Tahoma"/>
      <w:sz w:val="20"/>
      <w:szCs w:val="20"/>
    </w:rPr>
  </w:style>
  <w:style w:type="numbering" w:customStyle="1" w:styleId="12">
    <w:name w:val="Нет списка1"/>
    <w:next w:val="a2"/>
    <w:uiPriority w:val="99"/>
    <w:semiHidden/>
    <w:unhideWhenUsed/>
    <w:rsid w:val="00BA3311"/>
  </w:style>
  <w:style w:type="character" w:customStyle="1" w:styleId="af">
    <w:name w:val="Оглавление_"/>
    <w:basedOn w:val="a0"/>
    <w:link w:val="af0"/>
    <w:rsid w:val="00BA3311"/>
    <w:rPr>
      <w:rFonts w:ascii="Times New Roman" w:eastAsia="Times New Roman" w:hAnsi="Times New Roman" w:cs="Times New Roman"/>
      <w:sz w:val="28"/>
      <w:szCs w:val="28"/>
    </w:rPr>
  </w:style>
  <w:style w:type="character" w:customStyle="1" w:styleId="13">
    <w:name w:val="Заголовок №1_"/>
    <w:basedOn w:val="a0"/>
    <w:link w:val="14"/>
    <w:rsid w:val="00BA3311"/>
    <w:rPr>
      <w:rFonts w:ascii="Times New Roman" w:eastAsia="Times New Roman" w:hAnsi="Times New Roman" w:cs="Times New Roman"/>
      <w:b/>
      <w:bCs/>
      <w:sz w:val="28"/>
      <w:szCs w:val="28"/>
    </w:rPr>
  </w:style>
  <w:style w:type="character" w:customStyle="1" w:styleId="3">
    <w:name w:val="Основной текст (3)_"/>
    <w:basedOn w:val="a0"/>
    <w:link w:val="30"/>
    <w:rsid w:val="00BA3311"/>
    <w:rPr>
      <w:rFonts w:ascii="Times New Roman" w:eastAsia="Times New Roman" w:hAnsi="Times New Roman" w:cs="Times New Roman"/>
      <w:sz w:val="20"/>
      <w:szCs w:val="20"/>
    </w:rPr>
  </w:style>
  <w:style w:type="character" w:customStyle="1" w:styleId="20">
    <w:name w:val="Основной текст (2)_"/>
    <w:basedOn w:val="a0"/>
    <w:link w:val="21"/>
    <w:rsid w:val="00BA3311"/>
    <w:rPr>
      <w:rFonts w:ascii="Times New Roman" w:eastAsia="Times New Roman" w:hAnsi="Times New Roman" w:cs="Times New Roman"/>
    </w:rPr>
  </w:style>
  <w:style w:type="character" w:customStyle="1" w:styleId="af1">
    <w:name w:val="Другое_"/>
    <w:basedOn w:val="a0"/>
    <w:link w:val="af2"/>
    <w:rsid w:val="00BA3311"/>
    <w:rPr>
      <w:rFonts w:ascii="Times New Roman" w:eastAsia="Times New Roman" w:hAnsi="Times New Roman" w:cs="Times New Roman"/>
      <w:sz w:val="28"/>
      <w:szCs w:val="28"/>
    </w:rPr>
  </w:style>
  <w:style w:type="character" w:customStyle="1" w:styleId="af3">
    <w:name w:val="Подпись к таблице_"/>
    <w:basedOn w:val="a0"/>
    <w:link w:val="af4"/>
    <w:rsid w:val="00BA3311"/>
    <w:rPr>
      <w:rFonts w:ascii="Times New Roman" w:eastAsia="Times New Roman" w:hAnsi="Times New Roman" w:cs="Times New Roman"/>
    </w:rPr>
  </w:style>
  <w:style w:type="paragraph" w:customStyle="1" w:styleId="af0">
    <w:name w:val="Оглавление"/>
    <w:basedOn w:val="a"/>
    <w:link w:val="af"/>
    <w:rsid w:val="00BA3311"/>
    <w:pPr>
      <w:widowControl w:val="0"/>
      <w:spacing w:after="0" w:line="240" w:lineRule="auto"/>
      <w:ind w:firstLine="720"/>
    </w:pPr>
    <w:rPr>
      <w:rFonts w:ascii="Times New Roman" w:eastAsia="Times New Roman" w:hAnsi="Times New Roman" w:cs="Times New Roman"/>
      <w:sz w:val="28"/>
      <w:szCs w:val="28"/>
    </w:rPr>
  </w:style>
  <w:style w:type="paragraph" w:customStyle="1" w:styleId="14">
    <w:name w:val="Заголовок №1"/>
    <w:basedOn w:val="a"/>
    <w:link w:val="13"/>
    <w:rsid w:val="00BA3311"/>
    <w:pPr>
      <w:widowControl w:val="0"/>
      <w:spacing w:after="300" w:line="240" w:lineRule="auto"/>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A3311"/>
    <w:pPr>
      <w:widowControl w:val="0"/>
      <w:spacing w:after="260" w:line="240" w:lineRule="auto"/>
      <w:jc w:val="center"/>
    </w:pPr>
    <w:rPr>
      <w:rFonts w:ascii="Times New Roman" w:eastAsia="Times New Roman" w:hAnsi="Times New Roman" w:cs="Times New Roman"/>
      <w:sz w:val="20"/>
      <w:szCs w:val="20"/>
    </w:rPr>
  </w:style>
  <w:style w:type="paragraph" w:customStyle="1" w:styleId="21">
    <w:name w:val="Основной текст (2)"/>
    <w:basedOn w:val="a"/>
    <w:link w:val="20"/>
    <w:rsid w:val="00BA3311"/>
    <w:pPr>
      <w:widowControl w:val="0"/>
      <w:spacing w:after="260" w:line="240" w:lineRule="auto"/>
      <w:ind w:firstLine="680"/>
    </w:pPr>
    <w:rPr>
      <w:rFonts w:ascii="Times New Roman" w:eastAsia="Times New Roman" w:hAnsi="Times New Roman" w:cs="Times New Roman"/>
    </w:rPr>
  </w:style>
  <w:style w:type="paragraph" w:customStyle="1" w:styleId="af2">
    <w:name w:val="Другое"/>
    <w:basedOn w:val="a"/>
    <w:link w:val="af1"/>
    <w:rsid w:val="00BA3311"/>
    <w:pPr>
      <w:widowControl w:val="0"/>
      <w:spacing w:after="0" w:line="240" w:lineRule="auto"/>
      <w:ind w:firstLine="400"/>
    </w:pPr>
    <w:rPr>
      <w:rFonts w:ascii="Times New Roman" w:eastAsia="Times New Roman" w:hAnsi="Times New Roman" w:cs="Times New Roman"/>
      <w:sz w:val="28"/>
      <w:szCs w:val="28"/>
    </w:rPr>
  </w:style>
  <w:style w:type="paragraph" w:customStyle="1" w:styleId="af4">
    <w:name w:val="Подпись к таблице"/>
    <w:basedOn w:val="a"/>
    <w:link w:val="af3"/>
    <w:rsid w:val="00BA3311"/>
    <w:pPr>
      <w:widowControl w:val="0"/>
      <w:spacing w:after="0" w:line="240" w:lineRule="auto"/>
    </w:pPr>
    <w:rPr>
      <w:rFonts w:ascii="Times New Roman" w:eastAsia="Times New Roman" w:hAnsi="Times New Roman" w:cs="Times New Roman"/>
    </w:rPr>
  </w:style>
  <w:style w:type="character" w:styleId="af5">
    <w:name w:val="Hyperlink"/>
    <w:basedOn w:val="a0"/>
    <w:uiPriority w:val="99"/>
    <w:rsid w:val="00BA33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rsid w:val="00FC7C6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455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D4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D45510"/>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D455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D45510"/>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D4551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D45510"/>
    <w:rPr>
      <w:rFonts w:ascii="Times New Roman" w:hAnsi="Times New Roman" w:cs="Times New Roman" w:hint="default"/>
      <w:color w:val="000000"/>
      <w:sz w:val="22"/>
      <w:szCs w:val="22"/>
    </w:rPr>
  </w:style>
  <w:style w:type="character" w:customStyle="1" w:styleId="FontStyle113">
    <w:name w:val="Font Style113"/>
    <w:uiPriority w:val="99"/>
    <w:rsid w:val="00D45510"/>
    <w:rPr>
      <w:rFonts w:ascii="Bookman Old Style" w:hAnsi="Bookman Old Style" w:cs="Bookman Old Style" w:hint="default"/>
      <w:b/>
      <w:bCs/>
      <w:color w:val="000000"/>
      <w:sz w:val="16"/>
      <w:szCs w:val="16"/>
    </w:rPr>
  </w:style>
  <w:style w:type="character" w:customStyle="1" w:styleId="FontStyle115">
    <w:name w:val="Font Style115"/>
    <w:uiPriority w:val="99"/>
    <w:rsid w:val="00D45510"/>
    <w:rPr>
      <w:rFonts w:ascii="Lucida Sans Unicode" w:hAnsi="Lucida Sans Unicode" w:cs="Lucida Sans Unicode" w:hint="default"/>
      <w:b/>
      <w:bCs/>
      <w:color w:val="000000"/>
      <w:sz w:val="12"/>
      <w:szCs w:val="12"/>
    </w:rPr>
  </w:style>
  <w:style w:type="character" w:customStyle="1" w:styleId="FontStyle137">
    <w:name w:val="Font Style137"/>
    <w:uiPriority w:val="99"/>
    <w:rsid w:val="00D45510"/>
    <w:rPr>
      <w:rFonts w:ascii="Times New Roman" w:hAnsi="Times New Roman" w:cs="Times New Roman" w:hint="default"/>
      <w:color w:val="000000"/>
      <w:sz w:val="20"/>
      <w:szCs w:val="20"/>
    </w:rPr>
  </w:style>
  <w:style w:type="paragraph" w:customStyle="1" w:styleId="ConsPlusTitlePage">
    <w:name w:val="ConsPlusTitlePage"/>
    <w:rsid w:val="00590FA3"/>
    <w:pPr>
      <w:widowControl w:val="0"/>
      <w:autoSpaceDE w:val="0"/>
      <w:autoSpaceDN w:val="0"/>
      <w:spacing w:after="0" w:line="240" w:lineRule="auto"/>
    </w:pPr>
    <w:rPr>
      <w:rFonts w:ascii="Tahoma" w:eastAsia="Times New Roman" w:hAnsi="Tahoma" w:cs="Tahoma"/>
      <w:sz w:val="20"/>
      <w:szCs w:val="20"/>
    </w:rPr>
  </w:style>
  <w:style w:type="numbering" w:customStyle="1" w:styleId="12">
    <w:name w:val="Нет списка1"/>
    <w:next w:val="a2"/>
    <w:uiPriority w:val="99"/>
    <w:semiHidden/>
    <w:unhideWhenUsed/>
    <w:rsid w:val="00BA3311"/>
  </w:style>
  <w:style w:type="character" w:customStyle="1" w:styleId="af">
    <w:name w:val="Оглавление_"/>
    <w:basedOn w:val="a0"/>
    <w:link w:val="af0"/>
    <w:rsid w:val="00BA3311"/>
    <w:rPr>
      <w:rFonts w:ascii="Times New Roman" w:eastAsia="Times New Roman" w:hAnsi="Times New Roman" w:cs="Times New Roman"/>
      <w:sz w:val="28"/>
      <w:szCs w:val="28"/>
    </w:rPr>
  </w:style>
  <w:style w:type="character" w:customStyle="1" w:styleId="13">
    <w:name w:val="Заголовок №1_"/>
    <w:basedOn w:val="a0"/>
    <w:link w:val="14"/>
    <w:rsid w:val="00BA3311"/>
    <w:rPr>
      <w:rFonts w:ascii="Times New Roman" w:eastAsia="Times New Roman" w:hAnsi="Times New Roman" w:cs="Times New Roman"/>
      <w:b/>
      <w:bCs/>
      <w:sz w:val="28"/>
      <w:szCs w:val="28"/>
    </w:rPr>
  </w:style>
  <w:style w:type="character" w:customStyle="1" w:styleId="3">
    <w:name w:val="Основной текст (3)_"/>
    <w:basedOn w:val="a0"/>
    <w:link w:val="30"/>
    <w:rsid w:val="00BA3311"/>
    <w:rPr>
      <w:rFonts w:ascii="Times New Roman" w:eastAsia="Times New Roman" w:hAnsi="Times New Roman" w:cs="Times New Roman"/>
      <w:sz w:val="20"/>
      <w:szCs w:val="20"/>
    </w:rPr>
  </w:style>
  <w:style w:type="character" w:customStyle="1" w:styleId="20">
    <w:name w:val="Основной текст (2)_"/>
    <w:basedOn w:val="a0"/>
    <w:link w:val="21"/>
    <w:rsid w:val="00BA3311"/>
    <w:rPr>
      <w:rFonts w:ascii="Times New Roman" w:eastAsia="Times New Roman" w:hAnsi="Times New Roman" w:cs="Times New Roman"/>
    </w:rPr>
  </w:style>
  <w:style w:type="character" w:customStyle="1" w:styleId="af1">
    <w:name w:val="Другое_"/>
    <w:basedOn w:val="a0"/>
    <w:link w:val="af2"/>
    <w:rsid w:val="00BA3311"/>
    <w:rPr>
      <w:rFonts w:ascii="Times New Roman" w:eastAsia="Times New Roman" w:hAnsi="Times New Roman" w:cs="Times New Roman"/>
      <w:sz w:val="28"/>
      <w:szCs w:val="28"/>
    </w:rPr>
  </w:style>
  <w:style w:type="character" w:customStyle="1" w:styleId="af3">
    <w:name w:val="Подпись к таблице_"/>
    <w:basedOn w:val="a0"/>
    <w:link w:val="af4"/>
    <w:rsid w:val="00BA3311"/>
    <w:rPr>
      <w:rFonts w:ascii="Times New Roman" w:eastAsia="Times New Roman" w:hAnsi="Times New Roman" w:cs="Times New Roman"/>
    </w:rPr>
  </w:style>
  <w:style w:type="paragraph" w:customStyle="1" w:styleId="af0">
    <w:name w:val="Оглавление"/>
    <w:basedOn w:val="a"/>
    <w:link w:val="af"/>
    <w:rsid w:val="00BA3311"/>
    <w:pPr>
      <w:widowControl w:val="0"/>
      <w:spacing w:after="0" w:line="240" w:lineRule="auto"/>
      <w:ind w:firstLine="720"/>
    </w:pPr>
    <w:rPr>
      <w:rFonts w:ascii="Times New Roman" w:eastAsia="Times New Roman" w:hAnsi="Times New Roman" w:cs="Times New Roman"/>
      <w:sz w:val="28"/>
      <w:szCs w:val="28"/>
    </w:rPr>
  </w:style>
  <w:style w:type="paragraph" w:customStyle="1" w:styleId="14">
    <w:name w:val="Заголовок №1"/>
    <w:basedOn w:val="a"/>
    <w:link w:val="13"/>
    <w:rsid w:val="00BA3311"/>
    <w:pPr>
      <w:widowControl w:val="0"/>
      <w:spacing w:after="300" w:line="240" w:lineRule="auto"/>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A3311"/>
    <w:pPr>
      <w:widowControl w:val="0"/>
      <w:spacing w:after="260" w:line="240" w:lineRule="auto"/>
      <w:jc w:val="center"/>
    </w:pPr>
    <w:rPr>
      <w:rFonts w:ascii="Times New Roman" w:eastAsia="Times New Roman" w:hAnsi="Times New Roman" w:cs="Times New Roman"/>
      <w:sz w:val="20"/>
      <w:szCs w:val="20"/>
    </w:rPr>
  </w:style>
  <w:style w:type="paragraph" w:customStyle="1" w:styleId="21">
    <w:name w:val="Основной текст (2)"/>
    <w:basedOn w:val="a"/>
    <w:link w:val="20"/>
    <w:rsid w:val="00BA3311"/>
    <w:pPr>
      <w:widowControl w:val="0"/>
      <w:spacing w:after="260" w:line="240" w:lineRule="auto"/>
      <w:ind w:firstLine="680"/>
    </w:pPr>
    <w:rPr>
      <w:rFonts w:ascii="Times New Roman" w:eastAsia="Times New Roman" w:hAnsi="Times New Roman" w:cs="Times New Roman"/>
    </w:rPr>
  </w:style>
  <w:style w:type="paragraph" w:customStyle="1" w:styleId="af2">
    <w:name w:val="Другое"/>
    <w:basedOn w:val="a"/>
    <w:link w:val="af1"/>
    <w:rsid w:val="00BA3311"/>
    <w:pPr>
      <w:widowControl w:val="0"/>
      <w:spacing w:after="0" w:line="240" w:lineRule="auto"/>
      <w:ind w:firstLine="400"/>
    </w:pPr>
    <w:rPr>
      <w:rFonts w:ascii="Times New Roman" w:eastAsia="Times New Roman" w:hAnsi="Times New Roman" w:cs="Times New Roman"/>
      <w:sz w:val="28"/>
      <w:szCs w:val="28"/>
    </w:rPr>
  </w:style>
  <w:style w:type="paragraph" w:customStyle="1" w:styleId="af4">
    <w:name w:val="Подпись к таблице"/>
    <w:basedOn w:val="a"/>
    <w:link w:val="af3"/>
    <w:rsid w:val="00BA3311"/>
    <w:pPr>
      <w:widowControl w:val="0"/>
      <w:spacing w:after="0" w:line="240" w:lineRule="auto"/>
    </w:pPr>
    <w:rPr>
      <w:rFonts w:ascii="Times New Roman" w:eastAsia="Times New Roman" w:hAnsi="Times New Roman" w:cs="Times New Roman"/>
    </w:rPr>
  </w:style>
  <w:style w:type="character" w:styleId="af5">
    <w:name w:val="Hyperlink"/>
    <w:basedOn w:val="a0"/>
    <w:uiPriority w:val="99"/>
    <w:rsid w:val="00BA33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2EC1-E07D-4550-8DAE-A23D93E8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15264</Words>
  <Characters>87007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Валентина</cp:lastModifiedBy>
  <cp:revision>2</cp:revision>
  <cp:lastPrinted>2022-04-07T08:37:00Z</cp:lastPrinted>
  <dcterms:created xsi:type="dcterms:W3CDTF">2022-09-15T03:29:00Z</dcterms:created>
  <dcterms:modified xsi:type="dcterms:W3CDTF">2022-09-15T03:29:00Z</dcterms:modified>
</cp:coreProperties>
</file>