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CAA024" w14:textId="77777777" w:rsidR="00F24C7C" w:rsidRDefault="00F24C7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96E7253" w14:textId="77777777" w:rsidR="00F24C7C" w:rsidRDefault="00F24C7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D24AD8D" w14:textId="77777777" w:rsidR="00F24C7C" w:rsidRDefault="00962100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5322B411" w14:textId="77777777" w:rsidR="00F24C7C" w:rsidRDefault="00962100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01.01.2025 г.</w:t>
      </w:r>
    </w:p>
    <w:p w14:paraId="7562D2B4" w14:textId="77777777" w:rsidR="00F24C7C" w:rsidRDefault="00962100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6B3A3E1F" w14:textId="77777777" w:rsidR="00F24C7C" w:rsidRDefault="00962100">
      <w:pPr>
        <w:jc w:val="center"/>
        <w:outlineLvl w:val="0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346E197B" w14:textId="77777777" w:rsidR="00F24C7C" w:rsidRDefault="00962100">
      <w:pPr>
        <w:jc w:val="center"/>
        <w:outlineLvl w:val="0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7ED46503" w14:textId="77777777" w:rsidR="00F24C7C" w:rsidRDefault="00F24C7C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3534226C" w14:textId="77777777" w:rsidR="00F24C7C" w:rsidRDefault="00962100">
      <w:pPr>
        <w:jc w:val="center"/>
        <w:outlineLvl w:val="0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F24C7C" w14:paraId="147687C8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2C19464D" w14:textId="77777777" w:rsidR="00F24C7C" w:rsidRDefault="00962100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60AAD33C" w14:textId="77777777" w:rsidR="00F24C7C" w:rsidRDefault="00962100">
            <w:pPr>
              <w:widowControl w:val="0"/>
              <w:ind w:left="-57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 прогнозируется.</w:t>
            </w:r>
          </w:p>
        </w:tc>
      </w:tr>
    </w:tbl>
    <w:p w14:paraId="2243B51C" w14:textId="77777777" w:rsidR="00F24C7C" w:rsidRDefault="00F24C7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1A87C885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66244585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188BE9CB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4A94C87E" w14:textId="77777777" w:rsidR="00F24C7C" w:rsidRDefault="00F24C7C">
      <w:pPr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48DC6902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4AB54665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Стабильная.</w:t>
      </w:r>
    </w:p>
    <w:p w14:paraId="275A7446" w14:textId="77777777" w:rsidR="00F24C7C" w:rsidRDefault="00F24C7C">
      <w:pPr>
        <w:ind w:firstLine="567"/>
        <w:jc w:val="both"/>
        <w:rPr>
          <w:rFonts w:ascii="Times New Roman" w:hAnsi="Times New Roman" w:cs="Times New Roman"/>
          <w:b/>
          <w:shd w:val="clear" w:color="auto" w:fill="FFFF00"/>
        </w:rPr>
      </w:pPr>
    </w:p>
    <w:p w14:paraId="542B6444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1FB25F72" w14:textId="77777777" w:rsidR="00F24C7C" w:rsidRDefault="00962100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19044A9E" w14:textId="77777777" w:rsidR="00F24C7C" w:rsidRDefault="00F24C7C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00"/>
        </w:rPr>
      </w:pPr>
    </w:p>
    <w:p w14:paraId="54AF5DB3" w14:textId="77777777" w:rsidR="00F24C7C" w:rsidRDefault="00F24C7C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00"/>
        </w:rPr>
      </w:pPr>
    </w:p>
    <w:p w14:paraId="66AA6EBF" w14:textId="77777777" w:rsidR="00F24C7C" w:rsidRDefault="00F24C7C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00"/>
        </w:rPr>
      </w:pPr>
    </w:p>
    <w:p w14:paraId="3367839B" w14:textId="77777777" w:rsidR="00F24C7C" w:rsidRDefault="00962100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2530B291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583F35AC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сохраняется участок открытой воды от Новосибирской ГЭС протяжённостью 11 км.</w:t>
      </w:r>
    </w:p>
    <w:p w14:paraId="0BFAEEE4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ионирование ГЭС</w:t>
      </w:r>
    </w:p>
    <w:p w14:paraId="34AB476B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Новосибирская ГЭС работает в штатном режиме. Средний уровень воды в Новосибирском водохранилище составил 112,743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790 м³/с, приток 810 м³/с. Уровень воды в реке Обь в районе г. Новосибирска находится на отметке 31 см.</w:t>
      </w:r>
    </w:p>
    <w:p w14:paraId="29DF9C41" w14:textId="77777777" w:rsidR="00F24C7C" w:rsidRDefault="00F24C7C">
      <w:pPr>
        <w:tabs>
          <w:tab w:val="left" w:pos="0"/>
        </w:tabs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027A2EED" w14:textId="77777777" w:rsidR="00F24C7C" w:rsidRDefault="00962100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2466EE40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1BCED0EA" w14:textId="77777777" w:rsidR="00F24C7C" w:rsidRDefault="00F24C7C">
      <w:pPr>
        <w:ind w:firstLine="567"/>
        <w:jc w:val="both"/>
        <w:rPr>
          <w:rFonts w:ascii="Times New Roman" w:hAnsi="Times New Roman"/>
          <w:color w:val="000000"/>
        </w:rPr>
      </w:pPr>
    </w:p>
    <w:p w14:paraId="68316C4F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4B150198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Стабильная.</w:t>
      </w:r>
    </w:p>
    <w:p w14:paraId="7FEAF776" w14:textId="77777777" w:rsidR="00F24C7C" w:rsidRDefault="00F24C7C">
      <w:pPr>
        <w:ind w:firstLine="567"/>
        <w:jc w:val="both"/>
        <w:rPr>
          <w:rFonts w:ascii="Times New Roman" w:hAnsi="Times New Roman"/>
          <w:color w:val="000000"/>
        </w:rPr>
      </w:pPr>
    </w:p>
    <w:p w14:paraId="74246280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1.7.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Санитарно-эпидемическая обстановка.</w:t>
      </w:r>
    </w:p>
    <w:p w14:paraId="32E3B36C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646717DD" w14:textId="77777777" w:rsidR="00F24C7C" w:rsidRDefault="00F24C7C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620B6D1F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6B66376B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16.12.2024г. установлены ограничительные мероприятия (карантин) по бруцеллезу крупного рогатого скота.</w:t>
      </w:r>
    </w:p>
    <w:p w14:paraId="4B68F90F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терри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 действует запрет на лечение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шкур с трупов восп</w:t>
      </w:r>
      <w:r>
        <w:rPr>
          <w:rFonts w:ascii="Times New Roman" w:hAnsi="Times New Roman" w:cs="Times New Roman"/>
          <w:color w:val="000000"/>
          <w:sz w:val="28"/>
          <w:szCs w:val="28"/>
        </w:rPr>
        <w:t>риимчивых животных.</w:t>
      </w:r>
    </w:p>
    <w:p w14:paraId="15279197" w14:textId="77777777" w:rsidR="00F24C7C" w:rsidRDefault="00F24C7C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2A08F8DE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35401A2A" w14:textId="77777777" w:rsidR="00F24C7C" w:rsidRDefault="00962100">
      <w:pPr>
        <w:ind w:firstLine="567"/>
        <w:jc w:val="both"/>
        <w:rPr>
          <w:color w:val="FF4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области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зарегистрировано 9 техногенных пожаров (г. Новосибирск: Ленинский, Дзержинский,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Заельцовский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Октябрьский районы,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г.Черепаново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г.</w:t>
      </w:r>
      <w:r>
        <w:rPr>
          <w:rFonts w:ascii="Times New Roman" w:hAnsi="Times New Roman" w:cs="Times New Roman"/>
          <w:color w:val="000000"/>
          <w:sz w:val="28"/>
          <w:szCs w:val="28"/>
        </w:rPr>
        <w:t>Искитим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Новосибирский район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п.Элитный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Куйбышевский район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г.Куйбышев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Карасукский район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с.Хорошее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), из них 7 в жилом секторе, в результате которых погибших и травмированных нет. </w:t>
      </w:r>
    </w:p>
    <w:p w14:paraId="77389BF7" w14:textId="77777777" w:rsidR="00F24C7C" w:rsidRDefault="00962100">
      <w:pPr>
        <w:ind w:firstLine="567"/>
        <w:jc w:val="both"/>
        <w:rPr>
          <w:sz w:val="26"/>
          <w:szCs w:val="26"/>
        </w:rPr>
      </w:pPr>
      <w:r>
        <w:rPr>
          <w:rFonts w:ascii="Times New Roman" w:hAnsi="Times New Roman" w:cs="Times New Roman"/>
          <w:color w:val="FF4000"/>
          <w:sz w:val="28"/>
          <w:szCs w:val="28"/>
        </w:rPr>
        <w:t>П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ричины пожаров, виновные лица и материальный ущерб </w:t>
      </w:r>
      <w:r>
        <w:rPr>
          <w:rFonts w:ascii="Times New Roman" w:hAnsi="Times New Roman" w:cs="Times New Roman"/>
          <w:color w:val="000000"/>
          <w:sz w:val="26"/>
          <w:szCs w:val="26"/>
        </w:rPr>
        <w:t>устанавливаются.</w:t>
      </w:r>
    </w:p>
    <w:p w14:paraId="51C44359" w14:textId="77777777" w:rsidR="00F24C7C" w:rsidRDefault="00F24C7C">
      <w:pPr>
        <w:ind w:firstLine="567"/>
        <w:jc w:val="both"/>
        <w:rPr>
          <w:sz w:val="26"/>
          <w:szCs w:val="26"/>
        </w:rPr>
      </w:pPr>
    </w:p>
    <w:p w14:paraId="71588778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6C51F423" w14:textId="77777777" w:rsidR="00F24C7C" w:rsidRDefault="00962100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1F0FD223" w14:textId="77777777" w:rsidR="00F24C7C" w:rsidRDefault="00F24C7C">
      <w:pPr>
        <w:ind w:firstLine="567"/>
        <w:jc w:val="both"/>
      </w:pPr>
    </w:p>
    <w:p w14:paraId="3CFD4016" w14:textId="77777777" w:rsidR="00F24C7C" w:rsidRDefault="00F24C7C">
      <w:pPr>
        <w:ind w:firstLine="567"/>
        <w:jc w:val="both"/>
        <w:rPr>
          <w:rFonts w:ascii="Times New Roman" w:hAnsi="Times New Roman" w:cs="Times New Roman"/>
          <w:b/>
          <w:color w:val="000000"/>
        </w:rPr>
      </w:pPr>
    </w:p>
    <w:p w14:paraId="5A906EBF" w14:textId="77777777" w:rsidR="00F24C7C" w:rsidRDefault="00F24C7C">
      <w:pPr>
        <w:ind w:firstLine="567"/>
        <w:jc w:val="both"/>
        <w:rPr>
          <w:rFonts w:ascii="Times New Roman" w:hAnsi="Times New Roman" w:cs="Times New Roman"/>
          <w:b/>
          <w:color w:val="000000"/>
        </w:rPr>
      </w:pPr>
    </w:p>
    <w:p w14:paraId="71F57EA9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7208FB19" w14:textId="77777777" w:rsidR="00F24C7C" w:rsidRDefault="0096210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За истекшие сутки системы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5D95E8E3" w14:textId="77777777" w:rsidR="00F24C7C" w:rsidRDefault="00F24C7C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5B144194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3324A0EF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1F3EC652" w14:textId="77777777" w:rsidR="00F24C7C" w:rsidRDefault="0096210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30 декабря в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Ордынском районе принята в эксплуатацию одна ледовая переправа между населенными пунктами Ордынское и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Нижнекаменка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(грузоподъёмность 5 т.). Движение по ледовой переправе осуществляется в две полосы.</w:t>
      </w:r>
    </w:p>
    <w:p w14:paraId="464AF4EE" w14:textId="77777777" w:rsidR="00F24C7C" w:rsidRDefault="0096210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Протяженность ледовой переправы составляет 4,3 км, ширина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полос 15 м. Толщина льда на ледовой переправе 50 см. Время работы с 09:00 до 18:00.</w:t>
      </w:r>
    </w:p>
    <w:p w14:paraId="44A330B1" w14:textId="77777777" w:rsidR="00F24C7C" w:rsidRDefault="0096210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Безопасность на ледовой переправе обеспечивается двумя спасательными постами подрядной организацией ООО «Алмаз-профи».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lastRenderedPageBreak/>
        <w:t>Задействовано 5 человек и 3 ед. техники.</w:t>
      </w:r>
    </w:p>
    <w:p w14:paraId="438FD529" w14:textId="77777777" w:rsidR="00F24C7C" w:rsidRDefault="00F24C7C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</w:pPr>
    </w:p>
    <w:p w14:paraId="7FF15E15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ановка на дорогах.</w:t>
      </w:r>
    </w:p>
    <w:p w14:paraId="69B343D0" w14:textId="77777777" w:rsidR="00F24C7C" w:rsidRDefault="00962100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дорогах области за прошедшие сутки зарегистрировано 5 ДТП, в результате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которых  7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человек травмировано, погибших нет.</w:t>
      </w:r>
    </w:p>
    <w:p w14:paraId="1D3D69E4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Автомобильные дороги в проезжем состоянии.</w:t>
      </w:r>
      <w:bookmarkStart w:id="0" w:name="_Hlk133589652"/>
    </w:p>
    <w:p w14:paraId="581415CF" w14:textId="77777777" w:rsidR="00F24C7C" w:rsidRDefault="00F24C7C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15959911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271DE61D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обстановка</w:t>
      </w:r>
      <w:bookmarkStart w:id="1" w:name="_Hlk101450800"/>
      <w:bookmarkStart w:id="2" w:name="_Hlk100251273"/>
      <w:bookmarkStart w:id="3" w:name="_Hlk113283673"/>
      <w:bookmarkStart w:id="4" w:name="_Hlk99801931"/>
      <w:bookmarkStart w:id="5" w:name="_Hlk112072656"/>
      <w:bookmarkStart w:id="6" w:name="_Hlk116826015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41119E35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Переменная облачность, местами небольшой снег. Местами туманы, изморозь. На дорогах местами гололедица.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14:paraId="5BEF2F85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юго-западный 2-7 м/с, местами порывы до 12 м/с.</w:t>
      </w:r>
    </w:p>
    <w:p w14:paraId="01FEDA1C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воздуха: ночью -10, -15°С, местами до -20°С, днём -7, -12°С.</w:t>
      </w:r>
    </w:p>
    <w:p w14:paraId="29022104" w14:textId="77777777" w:rsidR="00F24C7C" w:rsidRDefault="00F24C7C">
      <w:pPr>
        <w:ind w:firstLine="567"/>
        <w:jc w:val="both"/>
        <w:rPr>
          <w:rFonts w:ascii="Times New Roman" w:hAnsi="Times New Roman" w:cs="Times New Roman"/>
          <w:b/>
          <w:shd w:val="clear" w:color="auto" w:fill="FFFF00"/>
        </w:rPr>
      </w:pPr>
    </w:p>
    <w:p w14:paraId="51B95CD0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2.2.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экологической обстановки.</w:t>
      </w:r>
    </w:p>
    <w:p w14:paraId="4F2A778C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 w14:paraId="2B39037D" w14:textId="77777777" w:rsidR="00F24C7C" w:rsidRDefault="00F24C7C">
      <w:pPr>
        <w:ind w:firstLine="567"/>
        <w:jc w:val="both"/>
        <w:rPr>
          <w:color w:val="000000"/>
          <w:shd w:val="clear" w:color="auto" w:fill="FFFF00"/>
        </w:rPr>
      </w:pPr>
    </w:p>
    <w:p w14:paraId="45478CC8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2.3. Прогноз гидрологической обстановки.</w:t>
      </w:r>
    </w:p>
    <w:p w14:paraId="64F09B3D" w14:textId="77777777" w:rsidR="00F24C7C" w:rsidRDefault="00962100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</w:t>
      </w:r>
      <w:r>
        <w:rPr>
          <w:rFonts w:ascii="Times New Roman" w:hAnsi="Times New Roman" w:cs="Times New Roman"/>
          <w:color w:val="000000"/>
          <w:sz w:val="28"/>
          <w:szCs w:val="28"/>
        </w:rPr>
        <w:t>ескими явлениями, маловероятно.</w:t>
      </w:r>
    </w:p>
    <w:p w14:paraId="7D80510B" w14:textId="77777777" w:rsidR="00F24C7C" w:rsidRDefault="00962100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750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в районе 40 ± 10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3EB203B0" w14:textId="77777777" w:rsidR="00F24C7C" w:rsidRDefault="00F24C7C">
      <w:pPr>
        <w:tabs>
          <w:tab w:val="left" w:pos="0"/>
        </w:tabs>
        <w:ind w:firstLine="567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4E4457F8" w14:textId="77777777" w:rsidR="00F24C7C" w:rsidRDefault="00962100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2.4. Прогноз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геомагнитной обстановки.</w:t>
      </w:r>
    </w:p>
    <w:p w14:paraId="2EEFA78D" w14:textId="77777777" w:rsidR="00F24C7C" w:rsidRDefault="00962100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ожидается слабо возмущенное с отдельными умеренно возмущенными периодами. Ухудшение условий КВ-радиосвязи возможно в отдельные часы суток. Общее содержание озона в озоновом слое выше нормы.</w:t>
      </w:r>
    </w:p>
    <w:p w14:paraId="3AFB99A0" w14:textId="77777777" w:rsidR="00F24C7C" w:rsidRDefault="00F24C7C">
      <w:pPr>
        <w:ind w:firstLine="567"/>
        <w:rPr>
          <w:color w:val="000000"/>
        </w:rPr>
      </w:pPr>
    </w:p>
    <w:p w14:paraId="61415AF3" w14:textId="77777777" w:rsidR="00F24C7C" w:rsidRDefault="00962100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ческой обстановки.</w:t>
      </w:r>
    </w:p>
    <w:p w14:paraId="234B1597" w14:textId="77777777" w:rsidR="00F24C7C" w:rsidRDefault="00962100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1287F842" w14:textId="77777777" w:rsidR="00F24C7C" w:rsidRDefault="00F24C7C">
      <w:pPr>
        <w:ind w:firstLine="567"/>
      </w:pPr>
    </w:p>
    <w:p w14:paraId="054BAA83" w14:textId="77777777" w:rsidR="00F24C7C" w:rsidRDefault="00F24C7C">
      <w:pPr>
        <w:ind w:firstLine="567"/>
        <w:rPr>
          <w:rFonts w:ascii="Times New Roman" w:hAnsi="Times New Roman"/>
          <w:color w:val="000000"/>
        </w:rPr>
      </w:pPr>
    </w:p>
    <w:p w14:paraId="42D90F59" w14:textId="77777777" w:rsidR="00F24C7C" w:rsidRDefault="00962100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1C2EA62C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44A99B7C" w14:textId="77777777" w:rsidR="00F24C7C" w:rsidRDefault="00F24C7C">
      <w:pPr>
        <w:ind w:firstLine="567"/>
        <w:jc w:val="both"/>
        <w:rPr>
          <w:rFonts w:ascii="Times New Roman" w:hAnsi="Times New Roman" w:cs="Times New Roman"/>
          <w:b/>
          <w:color w:val="000000"/>
        </w:rPr>
      </w:pPr>
    </w:p>
    <w:p w14:paraId="39BEB20C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63C15391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ЧС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маловероятны. Повышен риск заболеваемости бруцеллезом крупного рогатого скота 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0AAFE062" w14:textId="77777777" w:rsidR="00F24C7C" w:rsidRDefault="00F24C7C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183FC900" w14:textId="77777777" w:rsidR="00F24C7C" w:rsidRDefault="00962100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620EBDB8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</w:t>
      </w:r>
      <w:r>
        <w:rPr>
          <w:rFonts w:ascii="Times New Roman" w:hAnsi="Times New Roman" w:cs="Times New Roman"/>
          <w:color w:val="000000"/>
          <w:sz w:val="28"/>
          <w:szCs w:val="28"/>
        </w:rPr>
        <w:t>ельской местности, в частном жилом секторе и садово-дачных обществах с постоянным проживанием людей.</w:t>
      </w:r>
    </w:p>
    <w:p w14:paraId="6A9128F0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</w:t>
      </w:r>
      <w:r>
        <w:rPr>
          <w:rFonts w:ascii="Times New Roman" w:hAnsi="Times New Roman" w:cs="Times New Roman"/>
          <w:color w:val="000000"/>
          <w:sz w:val="28"/>
          <w:szCs w:val="28"/>
        </w:rPr>
        <w:t>вательных устройств, нарушением правил монтажа и эксплуатации электрооборудования и электропроводки.</w:t>
      </w:r>
    </w:p>
    <w:p w14:paraId="5DDC6B02" w14:textId="77777777" w:rsidR="00F24C7C" w:rsidRDefault="00962100">
      <w:pPr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Сохраняется высоким риск возникновения пожаров в жилом секторе, связанных с несоблюдением мер пожарной безопасности при использовании электрических гирлянд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пиротехнических изделий, особенно не сертифицированных, а также оставлением детей без надлежащего присмотра.</w:t>
      </w:r>
    </w:p>
    <w:p w14:paraId="6C02142D" w14:textId="77777777" w:rsidR="00F24C7C" w:rsidRDefault="00F24C7C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26CCE422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1D58A17A" w14:textId="77777777" w:rsidR="00F24C7C" w:rsidRDefault="00962100">
      <w:pPr>
        <w:ind w:firstLine="567"/>
        <w:jc w:val="both"/>
      </w:pPr>
      <w:r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  <w:t>Исходя из метеорологической обстановки, риск возникновения аварий на объектах энергетики способ</w:t>
      </w:r>
      <w:r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  <w:t>ных привести к ЧС выше муниципального уровня, маловероятен.</w:t>
      </w:r>
    </w:p>
    <w:p w14:paraId="6C3796D7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обенно кустарного производства.</w:t>
      </w:r>
    </w:p>
    <w:p w14:paraId="2BA2A7EC" w14:textId="77777777" w:rsidR="00F24C7C" w:rsidRDefault="00F24C7C">
      <w:pPr>
        <w:ind w:firstLine="567"/>
        <w:jc w:val="both"/>
        <w:rPr>
          <w:color w:val="000000"/>
          <w:shd w:val="clear" w:color="auto" w:fill="FFFF00"/>
        </w:rPr>
      </w:pPr>
    </w:p>
    <w:p w14:paraId="1A10DF47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145278C4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3AEFC61A" w14:textId="77777777" w:rsidR="00F24C7C" w:rsidRDefault="00962100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Сохраняется риск травматизма людей из-за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гололедицы на пешеходных коммуникациях населенных пунктов области.</w:t>
      </w:r>
    </w:p>
    <w:p w14:paraId="1B8FB78D" w14:textId="77777777" w:rsidR="00F24C7C" w:rsidRDefault="00F24C7C">
      <w:pPr>
        <w:ind w:firstLine="567"/>
        <w:jc w:val="both"/>
        <w:rPr>
          <w:color w:val="000000"/>
          <w:shd w:val="clear" w:color="auto" w:fill="FFFF00"/>
        </w:rPr>
      </w:pPr>
    </w:p>
    <w:p w14:paraId="73816979" w14:textId="77777777" w:rsidR="00F24C7C" w:rsidRDefault="00F24C7C">
      <w:pPr>
        <w:ind w:firstLine="567"/>
        <w:jc w:val="both"/>
        <w:rPr>
          <w:color w:val="000000"/>
          <w:shd w:val="clear" w:color="auto" w:fill="FFFF00"/>
        </w:rPr>
      </w:pPr>
    </w:p>
    <w:p w14:paraId="46B82B36" w14:textId="77777777" w:rsidR="00F24C7C" w:rsidRDefault="00962100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color w:val="000000"/>
          <w:sz w:val="28"/>
          <w:szCs w:val="28"/>
        </w:rPr>
        <w:t>2.11.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14:paraId="225E91F5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связи с продолжением сезона зимней рыбалки, несанкционированным выходом людей и выездом техники на лёд, несоблюдением правил безопасности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на водных объектах, не исключается вероятность травматизма и гибели людей, провалы техники под лед водных объектов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</w:t>
      </w:r>
      <w:r>
        <w:rPr>
          <w:rFonts w:ascii="Times New Roman" w:hAnsi="Times New Roman" w:cs="Times New Roman"/>
          <w:color w:val="000000"/>
          <w:sz w:val="28"/>
          <w:szCs w:val="28"/>
        </w:rPr>
        <w:t>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21122797" w14:textId="77777777" w:rsidR="00F24C7C" w:rsidRDefault="00F24C7C">
      <w:pPr>
        <w:ind w:firstLine="567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50859F8D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обстановки на дорогах.</w:t>
      </w:r>
    </w:p>
    <w:p w14:paraId="3146B9F1" w14:textId="77777777" w:rsidR="00F24C7C" w:rsidRDefault="009621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Туманы и гололедица на дорогах будут способствовать осложнению дорожной обстановки и увеличению количества ДТП, с наибольшей вероятностью 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</w:t>
      </w:r>
      <w:r>
        <w:rPr>
          <w:rFonts w:ascii="Times New Roman" w:hAnsi="Times New Roman" w:cs="Times New Roman"/>
          <w:color w:val="000000"/>
          <w:sz w:val="28"/>
          <w:szCs w:val="28"/>
        </w:rPr>
        <w:t>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hAnsi="Times New Roman" w:cs="Times New Roman"/>
          <w:color w:val="000000"/>
          <w:sz w:val="28"/>
          <w:szCs w:val="28"/>
        </w:rPr>
        <w:t>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0158249A" w14:textId="77777777" w:rsidR="00F24C7C" w:rsidRDefault="00F24C7C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hd w:val="clear" w:color="auto" w:fill="FFFF00"/>
        </w:rPr>
      </w:pPr>
      <w:bookmarkStart w:id="9" w:name="_GoBack"/>
      <w:bookmarkEnd w:id="9"/>
    </w:p>
    <w:sectPr w:rsidR="00F24C7C">
      <w:headerReference w:type="even" r:id="rId7"/>
      <w:headerReference w:type="default" r:id="rId8"/>
      <w:headerReference w:type="first" r:id="rId9"/>
      <w:pgSz w:w="11906" w:h="16838"/>
      <w:pgMar w:top="1134" w:right="1134" w:bottom="1418" w:left="1701" w:header="284" w:footer="0" w:gutter="0"/>
      <w:cols w:space="720"/>
      <w:formProt w:val="0"/>
      <w:titlePg/>
      <w:docGrid w:linePitch="360" w:charSpace="2375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9E8C02" w14:textId="77777777" w:rsidR="00962100" w:rsidRDefault="00962100">
      <w:r>
        <w:separator/>
      </w:r>
    </w:p>
  </w:endnote>
  <w:endnote w:type="continuationSeparator" w:id="0">
    <w:p w14:paraId="683D5F2D" w14:textId="77777777" w:rsidR="00962100" w:rsidRDefault="009621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Times New Roman CYR">
    <w:panose1 w:val="02020603050405020304"/>
    <w:charset w:val="CC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84ADDA" w14:textId="77777777" w:rsidR="00962100" w:rsidRDefault="00962100">
      <w:r>
        <w:separator/>
      </w:r>
    </w:p>
  </w:footnote>
  <w:footnote w:type="continuationSeparator" w:id="0">
    <w:p w14:paraId="1359EF86" w14:textId="77777777" w:rsidR="00962100" w:rsidRDefault="009621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F3BC20" w14:textId="77777777" w:rsidR="00F24C7C" w:rsidRDefault="00F24C7C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8A54F3" w14:textId="77777777" w:rsidR="00F24C7C" w:rsidRDefault="00F24C7C">
    <w:pPr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8E5515" w14:textId="77777777" w:rsidR="00F24C7C" w:rsidRDefault="00F24C7C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02679C"/>
    <w:multiLevelType w:val="multilevel"/>
    <w:tmpl w:val="2B7217A8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1" w15:restartNumberingAfterBreak="0">
    <w:nsid w:val="74094338"/>
    <w:multiLevelType w:val="multilevel"/>
    <w:tmpl w:val="195644A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7D726383"/>
    <w:multiLevelType w:val="multilevel"/>
    <w:tmpl w:val="B456B9B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4C7C"/>
    <w:rsid w:val="00962100"/>
    <w:rsid w:val="00EE5C85"/>
    <w:rsid w:val="00F24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537F74"/>
  <w15:docId w15:val="{00D833BF-EA81-40DA-A76A-613F0AE4B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a4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5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a6">
    <w:name w:val="Символ сноски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a7">
    <w:name w:val="Символ концевой сноски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2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9656</TotalTime>
  <Pages>5</Pages>
  <Words>1210</Words>
  <Characters>6897</Characters>
  <Application>Microsoft Office Word</Application>
  <DocSecurity>0</DocSecurity>
  <Lines>57</Lines>
  <Paragraphs>16</Paragraphs>
  <ScaleCrop>false</ScaleCrop>
  <Company>Microsoft</Company>
  <LinksUpToDate>false</LinksUpToDate>
  <CharactersWithSpaces>8091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1431</cp:revision>
  <dcterms:created xsi:type="dcterms:W3CDTF">2024-03-12T19:54:00Z</dcterms:created>
  <dcterms:modified xsi:type="dcterms:W3CDTF">2024-12-31T13:38:00Z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