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1F8499" w14:textId="77777777" w:rsidR="000669B9" w:rsidRDefault="00DD5000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022E9E94" w14:textId="77777777" w:rsidR="000669B9" w:rsidRDefault="00DD5000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01.03.2025 г.</w:t>
      </w:r>
    </w:p>
    <w:p w14:paraId="518641B2" w14:textId="77777777" w:rsidR="000669B9" w:rsidRDefault="00DD5000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 w14:paraId="269330C5" w14:textId="77777777" w:rsidR="000669B9" w:rsidRDefault="00DD5000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77C2BDA5" w14:textId="77777777" w:rsidR="000669B9" w:rsidRDefault="00DD5000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04F2591B" w14:textId="77777777" w:rsidR="000669B9" w:rsidRDefault="000669B9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60512584" w14:textId="77777777" w:rsidR="000669B9" w:rsidRDefault="00DD5000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0669B9" w14:paraId="2A56B7AA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24192873" w14:textId="77777777" w:rsidR="000669B9" w:rsidRDefault="00DD5000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7431820A" w14:textId="77777777" w:rsidR="000669B9" w:rsidRDefault="00DD5000">
            <w:pPr>
              <w:widowControl w:val="0"/>
              <w:ind w:left="-57"/>
              <w:jc w:val="center"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Не прогнозируются.</w:t>
            </w:r>
          </w:p>
        </w:tc>
      </w:tr>
    </w:tbl>
    <w:p w14:paraId="5BD0BC50" w14:textId="77777777" w:rsidR="000669B9" w:rsidRDefault="000669B9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71D534CF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1B57CAAF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12075B31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 w14:paraId="3F422272" w14:textId="77777777" w:rsidR="000669B9" w:rsidRDefault="000669B9">
      <w:pPr>
        <w:jc w:val="both"/>
        <w:rPr>
          <w:rFonts w:ascii="Times New Roman" w:hAnsi="Times New Roman" w:cs="Times New Roman"/>
          <w:b/>
          <w:color w:val="000000"/>
          <w:sz w:val="18"/>
          <w:szCs w:val="18"/>
          <w:highlight w:val="yellow"/>
          <w:shd w:val="clear" w:color="auto" w:fill="FFFF00"/>
        </w:rPr>
      </w:pPr>
    </w:p>
    <w:p w14:paraId="6730395E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4015AFB4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По данным Службы МОС в 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</w:rPr>
        <w:t>г.Новосибирск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превышений ПДК нет. </w:t>
      </w:r>
    </w:p>
    <w:p w14:paraId="1B025D17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По данным КЛМС 'Искитим' в 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</w:rPr>
        <w:t>г.Искитим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превышений ПДК нет. </w:t>
      </w:r>
    </w:p>
    <w:p w14:paraId="44BA06E2" w14:textId="77777777" w:rsidR="000669B9" w:rsidRDefault="000669B9">
      <w:pPr>
        <w:ind w:firstLine="567"/>
        <w:jc w:val="both"/>
        <w:rPr>
          <w:rFonts w:ascii="Times New Roman" w:hAnsi="Times New Roman" w:cs="Times New Roman"/>
          <w:b/>
          <w:color w:val="FF0000"/>
          <w:sz w:val="18"/>
          <w:szCs w:val="18"/>
          <w:highlight w:val="yellow"/>
          <w:shd w:val="clear" w:color="auto" w:fill="FFFF00"/>
        </w:rPr>
      </w:pPr>
    </w:p>
    <w:p w14:paraId="2FA6E98A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315A1A04" w14:textId="77777777" w:rsidR="000669B9" w:rsidRDefault="00DD5000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68A4DED9" w14:textId="77777777" w:rsidR="000669B9" w:rsidRDefault="000669B9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00"/>
        </w:rPr>
      </w:pPr>
    </w:p>
    <w:p w14:paraId="18060B0B" w14:textId="77777777" w:rsidR="000669B9" w:rsidRDefault="00DD5000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3AE2612A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19B65CA1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реке Обь, сохраняется участок открытой воды от Новосибирской ГЭС протяжённостью </w:t>
      </w:r>
      <w:r w:rsidRPr="00E65456">
        <w:rPr>
          <w:rFonts w:ascii="Times New Roman" w:hAnsi="Times New Roman" w:cs="Times New Roman"/>
          <w:color w:val="000000"/>
          <w:sz w:val="28"/>
          <w:szCs w:val="28"/>
        </w:rPr>
        <w:t>55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км.</w:t>
      </w:r>
    </w:p>
    <w:p w14:paraId="040C5433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6806D57B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Новосибирская ГЭС работает в штатном режиме. Средний уровень воды в Новосибирском водохранилище составил 111,07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945 м³/с, приток 467 м³/с. Уровень воды в реке Обь в районе г. Новосибирска находится на отметке -10 см.</w:t>
      </w:r>
    </w:p>
    <w:p w14:paraId="6938CF49" w14:textId="77777777" w:rsidR="000669B9" w:rsidRDefault="000669B9">
      <w:pPr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highlight w:val="yellow"/>
          <w:shd w:val="clear" w:color="auto" w:fill="FFFF00"/>
        </w:rPr>
      </w:pPr>
    </w:p>
    <w:p w14:paraId="43750A2C" w14:textId="77777777" w:rsidR="000669B9" w:rsidRDefault="00DD5000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7C140DFA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2869216A" w14:textId="77777777" w:rsidR="000669B9" w:rsidRDefault="000669B9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6433A111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2BB706E8" w14:textId="77777777" w:rsidR="000669B9" w:rsidRDefault="00DD5000">
      <w:pPr>
        <w:ind w:firstLine="567"/>
        <w:jc w:val="both"/>
      </w:pPr>
      <w:r>
        <w:rPr>
          <w:rStyle w:val="132"/>
          <w:rFonts w:ascii="Times New Roman" w:eastAsia="+mn-ea;Latin Modern Mono Prop" w:hAnsi="Times New Roman" w:cs="Times New Roman"/>
          <w:bCs/>
          <w:iCs/>
          <w:color w:val="000000"/>
          <w:spacing w:val="-6"/>
          <w:sz w:val="28"/>
          <w:szCs w:val="28"/>
          <w:lang w:eastAsia="en-US"/>
        </w:rPr>
        <w:t>Стабильная.</w:t>
      </w:r>
    </w:p>
    <w:p w14:paraId="2790C42E" w14:textId="77777777" w:rsidR="000669B9" w:rsidRDefault="000669B9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77C2E0A4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14:paraId="0A30DBCF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0F6D3ACA" w14:textId="77777777" w:rsidR="000669B9" w:rsidRDefault="000669B9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14:paraId="6C751FC3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64506783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В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ограничительные мероприятия (карантин) по бруцеллезу крупного рогатого скота.</w:t>
      </w:r>
    </w:p>
    <w:p w14:paraId="7B9FE72D" w14:textId="77777777" w:rsidR="000669B9" w:rsidRDefault="00DD5000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04.02.2025 по 04.04.2025 на территории деревни Волово Татарского муниципального округа установлены ограничительные мероприятия (карантин) по бешенству.</w:t>
      </w:r>
    </w:p>
    <w:p w14:paraId="40749A57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территориях: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района, деревни Волово Татарского муниципального округа действует запрет на лечение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 w14:paraId="5451D226" w14:textId="77777777" w:rsidR="000669B9" w:rsidRDefault="000669B9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shd w:val="clear" w:color="auto" w:fill="FFFF00"/>
        </w:rPr>
      </w:pPr>
    </w:p>
    <w:p w14:paraId="61F7CDC6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7A9E1A30" w14:textId="77777777" w:rsidR="000669B9" w:rsidRDefault="00DD5000">
      <w:pPr>
        <w:ind w:firstLine="567"/>
        <w:jc w:val="both"/>
      </w:pPr>
      <w:r>
        <w:rPr>
          <w:rFonts w:ascii="Times New Roman" w:eastAsia="Arial" w:hAnsi="Times New Roman" w:cs="Arial"/>
          <w:color w:val="000000"/>
          <w:sz w:val="28"/>
          <w:szCs w:val="28"/>
        </w:rPr>
        <w:t xml:space="preserve">За прошедшие сутки на территории области зарегистрировано 11 техногенных пожаров (Новосибирск: Кировский (3), Дзержинский, Советский районы, Сузунский район, с. Шарчино, Тогучинский район, г. Тогучин, Ордынский район, с. Кирза, Тогучинский район, с. Борцово, </w:t>
      </w:r>
      <w:proofErr w:type="spellStart"/>
      <w:r>
        <w:rPr>
          <w:rFonts w:ascii="Times New Roman" w:eastAsia="Arial" w:hAnsi="Times New Roman" w:cs="Arial"/>
          <w:color w:val="000000"/>
          <w:sz w:val="28"/>
          <w:szCs w:val="28"/>
        </w:rPr>
        <w:t>Чистоозерный</w:t>
      </w:r>
      <w:proofErr w:type="spellEnd"/>
      <w:r>
        <w:rPr>
          <w:rFonts w:ascii="Times New Roman" w:eastAsia="Arial" w:hAnsi="Times New Roman" w:cs="Arial"/>
          <w:color w:val="000000"/>
          <w:sz w:val="28"/>
          <w:szCs w:val="28"/>
        </w:rPr>
        <w:t xml:space="preserve"> район, р. п. Чистоозерное, </w:t>
      </w:r>
      <w:proofErr w:type="spellStart"/>
      <w:r>
        <w:rPr>
          <w:rFonts w:ascii="Times New Roman" w:eastAsia="Arial" w:hAnsi="Times New Roman" w:cs="Arial"/>
          <w:color w:val="000000"/>
          <w:sz w:val="28"/>
          <w:szCs w:val="28"/>
        </w:rPr>
        <w:t>Черепановский</w:t>
      </w:r>
      <w:proofErr w:type="spellEnd"/>
      <w:r>
        <w:rPr>
          <w:rFonts w:ascii="Times New Roman" w:eastAsia="Arial" w:hAnsi="Times New Roman" w:cs="Arial"/>
          <w:color w:val="000000"/>
          <w:sz w:val="28"/>
          <w:szCs w:val="28"/>
        </w:rPr>
        <w:t xml:space="preserve"> район, с. </w:t>
      </w:r>
      <w:proofErr w:type="spellStart"/>
      <w:r>
        <w:rPr>
          <w:rFonts w:ascii="Times New Roman" w:eastAsia="Arial" w:hAnsi="Times New Roman" w:cs="Arial"/>
          <w:color w:val="000000"/>
          <w:sz w:val="28"/>
          <w:szCs w:val="28"/>
        </w:rPr>
        <w:t>Медведское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), из них в жилом секторе 7, в результате которых погибло 2 человека (</w:t>
      </w:r>
      <w:proofErr w:type="spellStart"/>
      <w:r>
        <w:rPr>
          <w:rFonts w:ascii="Times New Roman" w:eastAsia="Arial" w:hAnsi="Times New Roman" w:cs="Arial"/>
          <w:color w:val="000000"/>
          <w:sz w:val="28"/>
          <w:szCs w:val="28"/>
        </w:rPr>
        <w:t>Мошковский</w:t>
      </w:r>
      <w:proofErr w:type="spellEnd"/>
      <w:r>
        <w:rPr>
          <w:rFonts w:ascii="Times New Roman" w:eastAsia="Arial" w:hAnsi="Times New Roman" w:cs="Arial"/>
          <w:color w:val="000000"/>
          <w:sz w:val="28"/>
          <w:szCs w:val="28"/>
        </w:rPr>
        <w:t xml:space="preserve"> район, с. </w:t>
      </w:r>
      <w:proofErr w:type="spellStart"/>
      <w:r>
        <w:rPr>
          <w:rFonts w:ascii="Times New Roman" w:eastAsia="Arial" w:hAnsi="Times New Roman" w:cs="Arial"/>
          <w:color w:val="000000"/>
          <w:sz w:val="28"/>
          <w:szCs w:val="28"/>
        </w:rPr>
        <w:t>Кошево</w:t>
      </w:r>
      <w:proofErr w:type="spellEnd"/>
      <w:r>
        <w:rPr>
          <w:rFonts w:ascii="Times New Roman" w:eastAsia="Arial" w:hAnsi="Times New Roman" w:cs="Arial"/>
          <w:color w:val="000000"/>
          <w:sz w:val="28"/>
          <w:szCs w:val="28"/>
        </w:rPr>
        <w:t>)</w:t>
      </w:r>
      <w:r>
        <w:rPr>
          <w:rFonts w:ascii="Times New Roman" w:hAnsi="Times New Roman"/>
          <w:color w:val="000000"/>
          <w:sz w:val="28"/>
          <w:szCs w:val="28"/>
        </w:rPr>
        <w:t>, травмированных нет.</w:t>
      </w:r>
    </w:p>
    <w:p w14:paraId="1E5FADE8" w14:textId="77777777" w:rsidR="000669B9" w:rsidRDefault="00DD5000">
      <w:pPr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Причины пожаров, виновные лица и материальный ущерб устанавливаются.</w:t>
      </w:r>
    </w:p>
    <w:p w14:paraId="579F6A88" w14:textId="77777777" w:rsidR="000669B9" w:rsidRDefault="000669B9">
      <w:pPr>
        <w:ind w:firstLine="567"/>
        <w:jc w:val="both"/>
        <w:rPr>
          <w:rFonts w:ascii="Times New Roman" w:hAnsi="Times New Roman"/>
          <w:color w:val="000000"/>
          <w:sz w:val="28"/>
          <w:szCs w:val="28"/>
          <w:highlight w:val="yellow"/>
        </w:rPr>
      </w:pPr>
    </w:p>
    <w:p w14:paraId="19C6C7AA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79E67994" w14:textId="77777777" w:rsidR="000669B9" w:rsidRDefault="00DD5000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19D32525" w14:textId="77777777" w:rsidR="000669B9" w:rsidRDefault="000669B9">
      <w:pPr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5444B204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6A6E186B" w14:textId="77777777" w:rsidR="000669B9" w:rsidRDefault="00DD500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1CABC054" w14:textId="77777777" w:rsidR="000669B9" w:rsidRDefault="000669B9">
      <w:pPr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03FE08DF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43A708E3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7A0CB6F1" w14:textId="77777777" w:rsidR="000669B9" w:rsidRDefault="00DD500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На территории области функционирует 2 ледовые переправы в Ордынском районе:</w:t>
      </w:r>
    </w:p>
    <w:p w14:paraId="54D32A85" w14:textId="77777777" w:rsidR="000669B9" w:rsidRDefault="00DD500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Спирино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-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. Чингис», грузоподъемностью 10 тонн;</w:t>
      </w:r>
    </w:p>
    <w:p w14:paraId="44130A9B" w14:textId="77777777" w:rsidR="000669B9" w:rsidRDefault="00DD500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р.п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Ордынское - с.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Нижнекаменка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», грузоподъемностью 10 тонн.</w:t>
      </w:r>
    </w:p>
    <w:p w14:paraId="298AB16E" w14:textId="77777777" w:rsidR="000669B9" w:rsidRDefault="00DD5000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Безопасность на ледовых переправах обеспечивается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 «Алмаз-Профи»).</w:t>
      </w:r>
    </w:p>
    <w:p w14:paraId="48C589A0" w14:textId="77777777" w:rsidR="000669B9" w:rsidRDefault="000669B9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highlight w:val="yellow"/>
          <w:shd w:val="clear" w:color="auto" w:fill="FFFF00"/>
          <w:lang w:bidi="hi-IN"/>
        </w:rPr>
      </w:pPr>
    </w:p>
    <w:p w14:paraId="5D3D8F99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1DBABD92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На дорогах области за прошедшие сутки зарегистрировано 2 ДТП, в результате которых погибших нет, 2 человека травмировано.</w:t>
      </w:r>
    </w:p>
    <w:p w14:paraId="20074D7A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Автомобильные дороги в проезжем состоянии.</w:t>
      </w:r>
    </w:p>
    <w:p w14:paraId="53340714" w14:textId="77777777" w:rsidR="000669B9" w:rsidRDefault="000669B9">
      <w:pPr>
        <w:ind w:firstLine="567"/>
        <w:rPr>
          <w:rFonts w:ascii="Times New Roman" w:hAnsi="Times New Roman"/>
        </w:rPr>
      </w:pPr>
      <w:bookmarkStart w:id="0" w:name="_Hlk133589652"/>
    </w:p>
    <w:p w14:paraId="0E00683B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40AB4A5E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16826015"/>
      <w:bookmarkStart w:id="2" w:name="_Hlk112072656"/>
      <w:bookmarkStart w:id="3" w:name="_Hlk99801931"/>
      <w:bookmarkStart w:id="4" w:name="_Hlk113283673"/>
      <w:bookmarkStart w:id="5" w:name="_Hlk100251273"/>
      <w:bookmarkStart w:id="6" w:name="_Hlk101450800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0650D510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Облачно, небольшой, ночью по востоку местами умеренный снег. При прояснениях изморозь. На дорогах местами гололедица. </w:t>
      </w:r>
    </w:p>
    <w:p w14:paraId="660A8347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ночью восточный 2-7 м/с, днем юго-западный 4-9 м/с.</w:t>
      </w:r>
    </w:p>
    <w:p w14:paraId="3C5B2B09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-8, -13°С, при прояснении до -23°С, днём -1, -6 °С, местами до -11°С.</w:t>
      </w:r>
    </w:p>
    <w:p w14:paraId="108ED5DC" w14:textId="77777777" w:rsidR="000669B9" w:rsidRDefault="000669B9">
      <w:pPr>
        <w:ind w:firstLine="567"/>
        <w:jc w:val="both"/>
        <w:rPr>
          <w:rFonts w:ascii="Times New Roman" w:hAnsi="Times New Roman" w:cs="Times New Roman"/>
          <w:b/>
          <w:sz w:val="18"/>
          <w:szCs w:val="18"/>
          <w:highlight w:val="yellow"/>
          <w:shd w:val="clear" w:color="auto" w:fill="FFFF00"/>
        </w:rPr>
      </w:pPr>
    </w:p>
    <w:p w14:paraId="52AF0760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1FBADF65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 w14:paraId="5F18E049" w14:textId="77777777" w:rsidR="000669B9" w:rsidRDefault="000669B9">
      <w:pPr>
        <w:ind w:firstLine="567"/>
        <w:jc w:val="both"/>
        <w:rPr>
          <w:rFonts w:ascii="Times New Roman" w:hAnsi="Times New Roman"/>
        </w:rPr>
      </w:pPr>
    </w:p>
    <w:p w14:paraId="58612C01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2.3. Прогноз гидрологической обстановки.</w:t>
      </w:r>
    </w:p>
    <w:p w14:paraId="22E21A40" w14:textId="77777777" w:rsidR="000669B9" w:rsidRDefault="00DD5000">
      <w:pPr>
        <w:tabs>
          <w:tab w:val="left" w:pos="565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5715D4B4" w14:textId="77777777" w:rsidR="000669B9" w:rsidRDefault="00DD5000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1000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7B8DD3DB" w14:textId="77777777" w:rsidR="000669B9" w:rsidRDefault="000669B9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b/>
          <w:sz w:val="28"/>
          <w:szCs w:val="28"/>
          <w:highlight w:val="yellow"/>
          <w:shd w:val="clear" w:color="auto" w:fill="FFFF00"/>
        </w:rPr>
      </w:pPr>
    </w:p>
    <w:p w14:paraId="0B0569EE" w14:textId="77777777" w:rsidR="000669B9" w:rsidRDefault="00DD5000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2.4. Прогноз геомагнитной обстановки.</w:t>
      </w:r>
    </w:p>
    <w:p w14:paraId="69BD7C31" w14:textId="77777777" w:rsidR="000669B9" w:rsidRDefault="00DD5000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Магнитное поле Земли ожидается неустойчивое. Ухудшение условий 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КВ-радиосвязи возможно в отдельные часы суток. Общее содержание озона в озоновом слое выше нормы.</w:t>
      </w:r>
    </w:p>
    <w:p w14:paraId="25524E80" w14:textId="77777777" w:rsidR="000669B9" w:rsidRDefault="000669B9">
      <w:pPr>
        <w:ind w:firstLine="567"/>
        <w:rPr>
          <w:rFonts w:ascii="Times New Roman" w:hAnsi="Times New Roman"/>
          <w:highlight w:val="yellow"/>
          <w:shd w:val="clear" w:color="auto" w:fill="FFFF00"/>
        </w:rPr>
      </w:pPr>
    </w:p>
    <w:p w14:paraId="619A5126" w14:textId="77777777" w:rsidR="000669B9" w:rsidRDefault="00DD5000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78281809" w14:textId="77777777" w:rsidR="000669B9" w:rsidRDefault="00DD5000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352F0D6D" w14:textId="77777777" w:rsidR="000669B9" w:rsidRDefault="00DD5000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6922E7AF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7B1F23A6" w14:textId="77777777" w:rsidR="000669B9" w:rsidRDefault="000669B9">
      <w:pPr>
        <w:ind w:firstLine="567"/>
        <w:jc w:val="both"/>
        <w:rPr>
          <w:rFonts w:ascii="Times New Roman" w:hAnsi="Times New Roman" w:cs="Times New Roman"/>
          <w:color w:val="000000"/>
          <w:shd w:val="clear" w:color="auto" w:fill="FFFF00"/>
        </w:rPr>
      </w:pPr>
    </w:p>
    <w:p w14:paraId="74A799E7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5CC823D5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территории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05139865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Повышен риск заболеваемости бешенством на территории деревни Волово Татарского муниципального округа.</w:t>
      </w:r>
    </w:p>
    <w:p w14:paraId="5BCA1163" w14:textId="77777777" w:rsidR="000669B9" w:rsidRDefault="000669B9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7209F3BB" w14:textId="77777777" w:rsidR="000669B9" w:rsidRDefault="00DD5000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02D834F0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3B739329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Основными причинами могут послужить: неосторожное обращение населения с огнем, использование неисправного газового оборудования,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 w14:paraId="5BE159AC" w14:textId="77777777" w:rsidR="000669B9" w:rsidRDefault="000669B9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6F39FACA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1E571963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 w14:paraId="0E75A423" w14:textId="77777777" w:rsidR="000669B9" w:rsidRDefault="000669B9">
      <w:pPr>
        <w:jc w:val="both"/>
        <w:rPr>
          <w:rFonts w:ascii="Times New Roman" w:hAnsi="Times New Roman"/>
          <w:color w:val="000000"/>
        </w:rPr>
      </w:pPr>
    </w:p>
    <w:p w14:paraId="52269CE5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2E5DD04A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600C6B37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 травматизма людей из-за гололедицы на пешеходных коммуникациях населенных пунктов области.</w:t>
      </w:r>
    </w:p>
    <w:p w14:paraId="577A0FFF" w14:textId="77777777" w:rsidR="000669B9" w:rsidRDefault="000669B9">
      <w:pPr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00C47C83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Риск возможного схода снега и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наледевых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образований с крыш зданий и сооружений.</w:t>
      </w:r>
    </w:p>
    <w:p w14:paraId="0CE95D06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По области проводятся мероприятия по обследованию и очистке крыш зданий и сооружений.</w:t>
      </w:r>
    </w:p>
    <w:p w14:paraId="6FA261D4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Возможно возникновение несчастных случаев, обусловленных сходом снежных масс и наледей с крыш зданий, а также причинения материального ущерба имуществу.</w:t>
      </w:r>
    </w:p>
    <w:p w14:paraId="439005A1" w14:textId="77777777" w:rsidR="000669B9" w:rsidRDefault="000669B9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0734BA3F" w14:textId="77777777" w:rsidR="000669B9" w:rsidRDefault="000669B9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0CD9C4AD" w14:textId="77777777" w:rsidR="000669B9" w:rsidRDefault="000669B9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195AE6C2" w14:textId="77777777" w:rsidR="000669B9" w:rsidRDefault="00DD5000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4F536602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несоблюдением правил безопасности на водных объектах, не исключается вероятность травматизма и гибели людей, провалы техники под лёд водных объектов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4D7D4A25" w14:textId="77777777" w:rsidR="000669B9" w:rsidRDefault="000669B9">
      <w:pPr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5A924B1A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2.13. Прогноз обстановки на дорогах.</w:t>
      </w:r>
    </w:p>
    <w:p w14:paraId="3958003C" w14:textId="77777777" w:rsidR="000669B9" w:rsidRDefault="00DD5000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Осадки в виде снега, гололедица,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000DC4D5" w14:textId="77777777" w:rsidR="000669B9" w:rsidRDefault="000669B9">
      <w:pPr>
        <w:ind w:firstLine="567"/>
        <w:jc w:val="both"/>
        <w:rPr>
          <w:rFonts w:ascii="Times New Roman" w:hAnsi="Times New Roman"/>
          <w:shd w:val="clear" w:color="auto" w:fill="FFFF00"/>
        </w:rPr>
      </w:pPr>
      <w:bookmarkStart w:id="9" w:name="_GoBack"/>
      <w:bookmarkEnd w:id="9"/>
    </w:p>
    <w:sectPr w:rsidR="000669B9">
      <w:headerReference w:type="even" r:id="rId8"/>
      <w:headerReference w:type="default" r:id="rId9"/>
      <w:headerReference w:type="first" r:id="rId10"/>
      <w:pgSz w:w="11906" w:h="16838"/>
      <w:pgMar w:top="1134" w:right="1134" w:bottom="740" w:left="1701" w:header="284" w:footer="0" w:gutter="0"/>
      <w:cols w:space="720"/>
      <w:formProt w:val="0"/>
      <w:titlePg/>
      <w:docGrid w:linePitch="360" w:charSpace="47513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D5C094" w14:textId="77777777" w:rsidR="00E479D7" w:rsidRDefault="00E479D7">
      <w:r>
        <w:separator/>
      </w:r>
    </w:p>
  </w:endnote>
  <w:endnote w:type="continuationSeparator" w:id="0">
    <w:p w14:paraId="414F5F72" w14:textId="77777777" w:rsidR="00E479D7" w:rsidRDefault="00E479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+mn-ea;Latin Modern Mono Prop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7F067F" w14:textId="77777777" w:rsidR="00E479D7" w:rsidRDefault="00E479D7">
      <w:r>
        <w:separator/>
      </w:r>
    </w:p>
  </w:footnote>
  <w:footnote w:type="continuationSeparator" w:id="0">
    <w:p w14:paraId="5A9E15CD" w14:textId="77777777" w:rsidR="00E479D7" w:rsidRDefault="00E479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D8FA29" w14:textId="77777777" w:rsidR="000669B9" w:rsidRDefault="000669B9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9C3E60" w14:textId="77777777" w:rsidR="000669B9" w:rsidRDefault="000669B9">
    <w:pPr>
      <w:ind w:firstLine="567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277604" w14:textId="77777777" w:rsidR="000669B9" w:rsidRDefault="000669B9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4A07C5"/>
    <w:multiLevelType w:val="multilevel"/>
    <w:tmpl w:val="790A07F8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1" w15:restartNumberingAfterBreak="0">
    <w:nsid w:val="12B31F69"/>
    <w:multiLevelType w:val="multilevel"/>
    <w:tmpl w:val="5ED229A8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48175160"/>
    <w:multiLevelType w:val="multilevel"/>
    <w:tmpl w:val="2A4ABC0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669B9"/>
    <w:rsid w:val="000669B9"/>
    <w:rsid w:val="004472E3"/>
    <w:rsid w:val="00DD5000"/>
    <w:rsid w:val="00E479D7"/>
    <w:rsid w:val="00E65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5443E4"/>
  <w15:docId w15:val="{52E03F74-F4FB-4082-97AA-B3F80EC30E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sid w:val="009C563D"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a5">
    <w:name w:val="Символ концевой сноски"/>
    <w:qFormat/>
    <w:rsid w:val="009C563D"/>
    <w:rPr>
      <w:vertAlign w:val="superscript"/>
    </w:rPr>
  </w:style>
  <w:style w:type="character" w:styleId="a6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7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39EF4C-4F52-4964-878D-414DE27296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21381</TotalTime>
  <Pages>5</Pages>
  <Words>1256</Words>
  <Characters>7162</Characters>
  <Application>Microsoft Office Word</Application>
  <DocSecurity>0</DocSecurity>
  <Lines>59</Lines>
  <Paragraphs>16</Paragraphs>
  <ScaleCrop>false</ScaleCrop>
  <Company>Microsoft</Company>
  <LinksUpToDate>false</LinksUpToDate>
  <CharactersWithSpaces>8402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1849</cp:revision>
  <dcterms:created xsi:type="dcterms:W3CDTF">2024-03-12T19:54:00Z</dcterms:created>
  <dcterms:modified xsi:type="dcterms:W3CDTF">2025-02-28T08:47:00Z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