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4BED" w14:textId="77777777" w:rsidR="00181762" w:rsidRDefault="00181762">
      <w:pPr>
        <w:jc w:val="both"/>
        <w:rPr>
          <w:color w:val="000000"/>
          <w:sz w:val="28"/>
          <w:szCs w:val="28"/>
        </w:rPr>
      </w:pPr>
    </w:p>
    <w:p w14:paraId="3BEFB597" w14:textId="77777777" w:rsidR="00181762" w:rsidRDefault="00181762">
      <w:pPr>
        <w:jc w:val="both"/>
        <w:rPr>
          <w:color w:val="000000"/>
          <w:sz w:val="28"/>
          <w:szCs w:val="28"/>
        </w:rPr>
      </w:pPr>
    </w:p>
    <w:p w14:paraId="76162A4F" w14:textId="77777777" w:rsidR="00181762" w:rsidRDefault="00DE526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B620B57" w14:textId="77777777" w:rsidR="00181762" w:rsidRDefault="00DE526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01.10.2024 г.</w:t>
      </w:r>
    </w:p>
    <w:p w14:paraId="0B59DF27" w14:textId="77777777" w:rsidR="00181762" w:rsidRDefault="00DE526F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1D286C8" w14:textId="77777777" w:rsidR="00181762" w:rsidRDefault="00DE526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4894F31" w14:textId="77777777" w:rsidR="00181762" w:rsidRDefault="00DE526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2AFEEE8" w14:textId="77777777" w:rsidR="00181762" w:rsidRDefault="00181762">
      <w:pPr>
        <w:outlineLvl w:val="0"/>
        <w:rPr>
          <w:color w:val="000000"/>
          <w:sz w:val="28"/>
          <w:szCs w:val="28"/>
        </w:rPr>
      </w:pPr>
    </w:p>
    <w:p w14:paraId="226D0789" w14:textId="77777777" w:rsidR="00181762" w:rsidRDefault="00DE526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181762" w14:paraId="404CDF04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BC6D0A9" w14:textId="77777777" w:rsidR="00181762" w:rsidRDefault="00DE526F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3FBE96" w14:textId="77777777" w:rsidR="00181762" w:rsidRDefault="00DE52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01-04.10 в большинстве районов сохранится высокая пожароопасность (4 класса).</w:t>
            </w:r>
          </w:p>
          <w:p w14:paraId="197F3625" w14:textId="77777777" w:rsidR="00181762" w:rsidRDefault="00DE52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В связи с уменьшением сбросов воды Новосибирской ГЭС в нижний бьеф (телефонограмма Верхне-Обского БВУ от 30.09.2024 г.) в первой декаде </w:t>
            </w:r>
            <w:r>
              <w:rPr>
                <w:color w:val="000000"/>
                <w:sz w:val="28"/>
                <w:szCs w:val="28"/>
              </w:rPr>
              <w:t xml:space="preserve">октября уровень воды на </w:t>
            </w:r>
            <w:proofErr w:type="spellStart"/>
            <w:r>
              <w:rPr>
                <w:color w:val="000000"/>
                <w:sz w:val="28"/>
                <w:szCs w:val="28"/>
              </w:rPr>
              <w:t>р.Обь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районе с. </w:t>
            </w:r>
            <w:proofErr w:type="spellStart"/>
            <w:r>
              <w:rPr>
                <w:color w:val="000000"/>
                <w:sz w:val="28"/>
                <w:szCs w:val="28"/>
              </w:rPr>
              <w:t>Дубровино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(Новосибирская область)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14:paraId="6014716C" w14:textId="77777777" w:rsidR="00181762" w:rsidRDefault="00181762">
      <w:pPr>
        <w:jc w:val="both"/>
        <w:rPr>
          <w:sz w:val="22"/>
          <w:szCs w:val="22"/>
          <w:highlight w:val="yellow"/>
        </w:rPr>
      </w:pPr>
    </w:p>
    <w:p w14:paraId="0B501554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1A4EE9DF" w14:textId="77777777" w:rsidR="00181762" w:rsidRDefault="00DE526F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606EC5E2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4AA5FF2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672F8F84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26A1BB88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п</w:t>
      </w:r>
      <w:r>
        <w:rPr>
          <w:sz w:val="28"/>
          <w:szCs w:val="28"/>
        </w:rPr>
        <w:t>ревышений ПДК нет.</w:t>
      </w:r>
    </w:p>
    <w:p w14:paraId="25A41E8F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КЛМС 'Искитим' в гг. Искитим и Бердск за утро превышений ПДК нет.</w:t>
      </w:r>
    </w:p>
    <w:p w14:paraId="243518BC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2402B466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16CF6734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2DB6E792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5CDE8FEC" w14:textId="77777777" w:rsidR="00181762" w:rsidRDefault="00DE526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</w:t>
      </w:r>
      <w:r>
        <w:rPr>
          <w:sz w:val="28"/>
          <w:szCs w:val="28"/>
        </w:rPr>
        <w:t>ово не зарегистрировано.</w:t>
      </w:r>
    </w:p>
    <w:p w14:paraId="6144404D" w14:textId="77777777" w:rsidR="00181762" w:rsidRDefault="0018176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14:paraId="1263B593" w14:textId="77777777" w:rsidR="00181762" w:rsidRDefault="00DE526F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16397596" w14:textId="77777777" w:rsidR="00181762" w:rsidRDefault="00DE526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3560C346" w14:textId="77777777" w:rsidR="00181762" w:rsidRDefault="00181762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C302EB8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3F7D1DF6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</w:t>
      </w:r>
      <w:r>
        <w:rPr>
          <w:bCs/>
          <w:sz w:val="28"/>
          <w:szCs w:val="28"/>
        </w:rPr>
        <w:t xml:space="preserve">водохранилище составил 113,27 </w:t>
      </w:r>
      <w:proofErr w:type="spellStart"/>
      <w:r>
        <w:rPr>
          <w:bCs/>
          <w:sz w:val="28"/>
          <w:szCs w:val="28"/>
        </w:rPr>
        <w:t>мБС</w:t>
      </w:r>
      <w:proofErr w:type="spellEnd"/>
      <w:r>
        <w:rPr>
          <w:bCs/>
          <w:sz w:val="28"/>
          <w:szCs w:val="28"/>
        </w:rPr>
        <w:t xml:space="preserve"> (Балтийской системы измерений), сброс 1600 м³/с, приток 1550 м³/с. Уровень воды в реке Обь в районе</w:t>
      </w:r>
      <w:r>
        <w:rPr>
          <w:bCs/>
          <w:sz w:val="28"/>
          <w:szCs w:val="28"/>
        </w:rPr>
        <w:br/>
        <w:t>г. Новосибирск находится на отметке 61 см.</w:t>
      </w:r>
    </w:p>
    <w:p w14:paraId="3DF34D65" w14:textId="77777777" w:rsidR="00181762" w:rsidRDefault="00181762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9ECEC2A" w14:textId="77777777" w:rsidR="00181762" w:rsidRDefault="00DE526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512CE43E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ФГБУ «</w:t>
      </w:r>
      <w:proofErr w:type="spellStart"/>
      <w:r>
        <w:rPr>
          <w:bCs/>
          <w:sz w:val="28"/>
          <w:szCs w:val="28"/>
        </w:rPr>
        <w:t>Западно</w:t>
      </w:r>
      <w:proofErr w:type="spellEnd"/>
      <w:r>
        <w:rPr>
          <w:bCs/>
          <w:sz w:val="28"/>
          <w:szCs w:val="28"/>
        </w:rPr>
        <w:t xml:space="preserve"> - Сибирское УГМС» на тер</w:t>
      </w:r>
      <w:r>
        <w:rPr>
          <w:bCs/>
          <w:sz w:val="28"/>
          <w:szCs w:val="28"/>
        </w:rPr>
        <w:t xml:space="preserve">ритории Новосибирской области в Северном, Венгеровском, </w:t>
      </w:r>
      <w:proofErr w:type="spellStart"/>
      <w:r>
        <w:rPr>
          <w:bCs/>
          <w:sz w:val="28"/>
          <w:szCs w:val="28"/>
        </w:rPr>
        <w:t>Чановском</w:t>
      </w:r>
      <w:proofErr w:type="spellEnd"/>
      <w:r>
        <w:rPr>
          <w:bCs/>
          <w:sz w:val="28"/>
          <w:szCs w:val="28"/>
        </w:rPr>
        <w:t xml:space="preserve">, Татарском, </w:t>
      </w:r>
      <w:r>
        <w:rPr>
          <w:bCs/>
          <w:sz w:val="28"/>
          <w:szCs w:val="28"/>
        </w:rPr>
        <w:lastRenderedPageBreak/>
        <w:t xml:space="preserve">Убинском, Барабинском, </w:t>
      </w:r>
      <w:proofErr w:type="spellStart"/>
      <w:r>
        <w:rPr>
          <w:bCs/>
          <w:sz w:val="28"/>
          <w:szCs w:val="28"/>
        </w:rPr>
        <w:t>Колыванском</w:t>
      </w:r>
      <w:proofErr w:type="spellEnd"/>
      <w:r>
        <w:rPr>
          <w:bCs/>
          <w:sz w:val="28"/>
          <w:szCs w:val="28"/>
        </w:rPr>
        <w:t xml:space="preserve">, Тогучинском, Чистоозерном, </w:t>
      </w:r>
      <w:proofErr w:type="spellStart"/>
      <w:r>
        <w:rPr>
          <w:bCs/>
          <w:sz w:val="28"/>
          <w:szCs w:val="28"/>
        </w:rPr>
        <w:t>Купинском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Баганском</w:t>
      </w:r>
      <w:proofErr w:type="spellEnd"/>
      <w:r>
        <w:rPr>
          <w:bCs/>
          <w:sz w:val="28"/>
          <w:szCs w:val="28"/>
        </w:rPr>
        <w:t xml:space="preserve">, Здвинском, </w:t>
      </w:r>
      <w:proofErr w:type="spellStart"/>
      <w:r>
        <w:rPr>
          <w:bCs/>
          <w:sz w:val="28"/>
          <w:szCs w:val="28"/>
        </w:rPr>
        <w:t>Доволенском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Кочковском</w:t>
      </w:r>
      <w:proofErr w:type="spellEnd"/>
      <w:r>
        <w:rPr>
          <w:bCs/>
          <w:sz w:val="28"/>
          <w:szCs w:val="28"/>
        </w:rPr>
        <w:t xml:space="preserve">, Ордынском, </w:t>
      </w:r>
      <w:proofErr w:type="spellStart"/>
      <w:r>
        <w:rPr>
          <w:bCs/>
          <w:sz w:val="28"/>
          <w:szCs w:val="28"/>
        </w:rPr>
        <w:t>Черепановском</w:t>
      </w:r>
      <w:proofErr w:type="spellEnd"/>
      <w:r>
        <w:rPr>
          <w:bCs/>
          <w:sz w:val="28"/>
          <w:szCs w:val="28"/>
        </w:rPr>
        <w:t>, Краснозерском, Карасукском и Су</w:t>
      </w:r>
      <w:r>
        <w:rPr>
          <w:bCs/>
          <w:sz w:val="28"/>
          <w:szCs w:val="28"/>
        </w:rPr>
        <w:t>зунском районах установилась высокая пожароопасность 4 класса, на остальной территории области – пожароопасность 2-го, местами 3-го классов.</w:t>
      </w:r>
    </w:p>
    <w:p w14:paraId="423D0853" w14:textId="77777777" w:rsidR="00181762" w:rsidRDefault="00DE526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зафиксированы 4 термические точки (АППГ - 0), из </w:t>
      </w:r>
      <w:r>
        <w:rPr>
          <w:bCs/>
          <w:iCs/>
          <w:sz w:val="28"/>
          <w:szCs w:val="28"/>
        </w:rPr>
        <w:t>них в 5-ти километровой зоне - 4. Ликвидированы - 4. Всего с начала года зарегистрировано - 798 термических точек (АППГ - 8223), из них в 5-ти километровой зоне - 663 (АППГ - 5144).</w:t>
      </w:r>
    </w:p>
    <w:p w14:paraId="3A751DE9" w14:textId="77777777" w:rsidR="00181762" w:rsidRDefault="00DE526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14:paraId="3A09519B" w14:textId="77777777" w:rsidR="00181762" w:rsidRDefault="00DE526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bCs/>
          <w:iCs/>
          <w:sz w:val="28"/>
          <w:szCs w:val="28"/>
        </w:rPr>
        <w:t>авиамониторинг</w:t>
      </w:r>
      <w:proofErr w:type="spellEnd"/>
      <w:r>
        <w:rPr>
          <w:bCs/>
          <w:iCs/>
          <w:sz w:val="28"/>
          <w:szCs w:val="28"/>
        </w:rPr>
        <w:t xml:space="preserve"> территории области по маршруту № 2 (</w:t>
      </w:r>
      <w:proofErr w:type="spellStart"/>
      <w:r>
        <w:rPr>
          <w:bCs/>
          <w:iCs/>
          <w:sz w:val="28"/>
          <w:szCs w:val="28"/>
        </w:rPr>
        <w:t>Убинский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Чулымский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Каргатский</w:t>
      </w:r>
      <w:proofErr w:type="spellEnd"/>
      <w:r>
        <w:rPr>
          <w:bCs/>
          <w:iCs/>
          <w:sz w:val="28"/>
          <w:szCs w:val="28"/>
        </w:rPr>
        <w:t>, Куйбышевский районы).</w:t>
      </w:r>
    </w:p>
    <w:p w14:paraId="128C789C" w14:textId="77777777" w:rsidR="00181762" w:rsidRDefault="0018176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31FBAF39" w14:textId="77777777" w:rsidR="00181762" w:rsidRDefault="00DE526F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1F7DDA2D" w14:textId="77777777" w:rsidR="00181762" w:rsidRDefault="00DE52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3A27BA3A" w14:textId="77777777" w:rsidR="00181762" w:rsidRDefault="00181762">
      <w:pPr>
        <w:ind w:firstLine="567"/>
        <w:jc w:val="both"/>
        <w:rPr>
          <w:b/>
          <w:color w:val="000000"/>
          <w:sz w:val="28"/>
          <w:szCs w:val="28"/>
        </w:rPr>
      </w:pPr>
    </w:p>
    <w:p w14:paraId="212020A8" w14:textId="77777777" w:rsidR="00181762" w:rsidRDefault="00DE526F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</w:t>
      </w:r>
      <w:r>
        <w:rPr>
          <w:b/>
          <w:color w:val="000000"/>
          <w:sz w:val="28"/>
          <w:szCs w:val="28"/>
        </w:rPr>
        <w:t>еская обстановка.</w:t>
      </w:r>
    </w:p>
    <w:p w14:paraId="6891A1D9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14:paraId="35FAF359" w14:textId="77777777" w:rsidR="00181762" w:rsidRDefault="00181762">
      <w:pPr>
        <w:ind w:firstLine="567"/>
        <w:jc w:val="both"/>
        <w:rPr>
          <w:bCs/>
          <w:sz w:val="28"/>
          <w:szCs w:val="28"/>
        </w:rPr>
      </w:pPr>
    </w:p>
    <w:p w14:paraId="77567E49" w14:textId="77777777" w:rsidR="00181762" w:rsidRDefault="00DE526F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C37B85F" w14:textId="77777777" w:rsidR="00181762" w:rsidRDefault="00DE52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10A8E61D" w14:textId="77777777" w:rsidR="00181762" w:rsidRDefault="00181762">
      <w:pPr>
        <w:ind w:firstLine="567"/>
        <w:jc w:val="both"/>
        <w:rPr>
          <w:sz w:val="28"/>
          <w:szCs w:val="28"/>
        </w:rPr>
      </w:pPr>
    </w:p>
    <w:p w14:paraId="3A909298" w14:textId="77777777" w:rsidR="00181762" w:rsidRDefault="00DE526F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5754A390" w14:textId="77777777" w:rsidR="00181762" w:rsidRDefault="00DE52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6513BD0D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41489196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1805F69F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25 пожаров, из них 14 в жилом секторе, в </w:t>
      </w:r>
      <w:r>
        <w:rPr>
          <w:sz w:val="28"/>
          <w:szCs w:val="28"/>
        </w:rPr>
        <w:t>результате которых 1 человек травмирован, погибших нет.</w:t>
      </w:r>
    </w:p>
    <w:p w14:paraId="37D2DE0C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2F9D3340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причины по группе нарушение правил установки и эксплуатации эл. оборудования</w:t>
      </w:r>
    </w:p>
    <w:p w14:paraId="3CC3DD44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причины пожаров, виновные лица и материальный ущерб </w:t>
      </w:r>
      <w:r>
        <w:rPr>
          <w:sz w:val="28"/>
          <w:szCs w:val="28"/>
        </w:rPr>
        <w:t>устанавливаются.</w:t>
      </w:r>
    </w:p>
    <w:p w14:paraId="410C4A54" w14:textId="77777777" w:rsidR="00181762" w:rsidRDefault="0018176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0F8C3D14" w14:textId="77777777" w:rsidR="00181762" w:rsidRDefault="00DE526F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120FE376" w14:textId="77777777" w:rsidR="00181762" w:rsidRDefault="00DE52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0695EC61" w14:textId="77777777" w:rsidR="00181762" w:rsidRDefault="00181762">
      <w:pPr>
        <w:ind w:firstLine="567"/>
        <w:jc w:val="both"/>
        <w:rPr>
          <w:color w:val="000000"/>
          <w:sz w:val="28"/>
          <w:szCs w:val="28"/>
        </w:rPr>
      </w:pPr>
    </w:p>
    <w:p w14:paraId="4099F5CB" w14:textId="77777777" w:rsidR="00181762" w:rsidRDefault="00DE526F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6D773B32" w14:textId="77777777" w:rsidR="00181762" w:rsidRDefault="00DE52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</w:t>
      </w:r>
      <w:r>
        <w:rPr>
          <w:color w:val="000000"/>
          <w:sz w:val="28"/>
          <w:szCs w:val="28"/>
        </w:rPr>
        <w:t>страняются в течение суток и носят локальный характер.</w:t>
      </w:r>
    </w:p>
    <w:p w14:paraId="1226CDD3" w14:textId="77777777" w:rsidR="00181762" w:rsidRDefault="0018176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75B2D76A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14:paraId="68FEED73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водных объектах области зарегистрировано </w:t>
      </w:r>
      <w:proofErr w:type="gramStart"/>
      <w:r>
        <w:rPr>
          <w:sz w:val="28"/>
          <w:szCs w:val="28"/>
        </w:rPr>
        <w:t>одно происшествие</w:t>
      </w:r>
      <w:proofErr w:type="gramEnd"/>
      <w:r>
        <w:rPr>
          <w:sz w:val="28"/>
          <w:szCs w:val="28"/>
        </w:rPr>
        <w:t xml:space="preserve"> в результате которого 1 человек погиб.</w:t>
      </w:r>
    </w:p>
    <w:p w14:paraId="16E83D01" w14:textId="77777777" w:rsidR="00181762" w:rsidRDefault="00181762">
      <w:pPr>
        <w:ind w:firstLine="567"/>
        <w:jc w:val="both"/>
        <w:rPr>
          <w:sz w:val="28"/>
          <w:szCs w:val="28"/>
        </w:rPr>
      </w:pPr>
    </w:p>
    <w:p w14:paraId="66791C3D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4F3D37EF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дорогах области за прошедшие сутки зарегистрировано 9 ДТП, в результате которых 13 человек травмировано, погибших нет.</w:t>
      </w:r>
    </w:p>
    <w:p w14:paraId="7A97BB9D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Автомобильные дороги в проезжем состоянии.</w:t>
      </w:r>
    </w:p>
    <w:p w14:paraId="2A05768A" w14:textId="77777777" w:rsidR="00181762" w:rsidRDefault="00181762">
      <w:pPr>
        <w:ind w:firstLine="567"/>
        <w:jc w:val="both"/>
        <w:rPr>
          <w:bCs/>
          <w:sz w:val="28"/>
          <w:szCs w:val="28"/>
        </w:rPr>
      </w:pPr>
    </w:p>
    <w:p w14:paraId="2EA15364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7E08F333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866DD7E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</w:t>
      </w:r>
      <w:r>
        <w:rPr>
          <w:bCs/>
          <w:sz w:val="28"/>
          <w:szCs w:val="28"/>
        </w:rPr>
        <w:t>я облачность, преимущественно без осадков.</w:t>
      </w:r>
    </w:p>
    <w:p w14:paraId="5D4C0F40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западный 4-9 м/с, местами порывы ночью до 14 м/с, днём до 16 м/с.</w:t>
      </w:r>
    </w:p>
    <w:p w14:paraId="49F1FA58" w14:textId="77777777" w:rsidR="00181762" w:rsidRDefault="00DE52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+6, +11°С, днём +16, +21°С.</w:t>
      </w:r>
    </w:p>
    <w:p w14:paraId="631DD19E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FF7777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2896B446" w14:textId="77777777" w:rsidR="00181762" w:rsidRDefault="00DE526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</w:t>
      </w:r>
      <w:r>
        <w:rPr>
          <w:sz w:val="28"/>
          <w:szCs w:val="28"/>
          <w:lang w:eastAsia="ru-RU"/>
        </w:rPr>
        <w:t xml:space="preserve"> вредных примесей в воздухе города. Общий уровень загрязнения ожидается пониженный.</w:t>
      </w:r>
    </w:p>
    <w:p w14:paraId="388EA311" w14:textId="77777777" w:rsidR="00181762" w:rsidRDefault="0018176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14:paraId="5312A182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 w14:paraId="0CCAEC5E" w14:textId="77777777" w:rsidR="00181762" w:rsidRDefault="00DE526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FDA9A74" w14:textId="77777777" w:rsidR="00181762" w:rsidRDefault="00DE526F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</w:t>
      </w:r>
      <w:r>
        <w:rPr>
          <w:bCs/>
          <w:sz w:val="28"/>
          <w:szCs w:val="28"/>
        </w:rPr>
        <w:t>с воды из Новосибирского водохранилища составит 1650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65 ± 10 см</w:t>
      </w:r>
      <w:r>
        <w:rPr>
          <w:sz w:val="28"/>
          <w:szCs w:val="28"/>
        </w:rPr>
        <w:t>.</w:t>
      </w:r>
    </w:p>
    <w:p w14:paraId="606438D8" w14:textId="77777777" w:rsidR="00181762" w:rsidRDefault="0018176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7FE59519" w14:textId="77777777" w:rsidR="00181762" w:rsidRDefault="00DE526F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2595F019" w14:textId="77777777" w:rsidR="00181762" w:rsidRDefault="00DE526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Магнитное поле Земли ожидается спокойное. Ухудшение </w:t>
      </w:r>
      <w:r>
        <w:rPr>
          <w:sz w:val="28"/>
          <w:szCs w:val="28"/>
        </w:rPr>
        <w:t>условий КВ-радиосвязи маловероятно. Озоновый слой ниже нормы.</w:t>
      </w:r>
    </w:p>
    <w:p w14:paraId="0428A70F" w14:textId="77777777" w:rsidR="00181762" w:rsidRDefault="0018176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269D91DD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05F19398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в 20 районах (Северном, Венгеровском, </w:t>
      </w:r>
      <w:proofErr w:type="spellStart"/>
      <w:r>
        <w:rPr>
          <w:sz w:val="28"/>
          <w:szCs w:val="28"/>
        </w:rPr>
        <w:t>Чановском</w:t>
      </w:r>
      <w:proofErr w:type="spellEnd"/>
      <w:r>
        <w:rPr>
          <w:sz w:val="28"/>
          <w:szCs w:val="28"/>
        </w:rPr>
        <w:t xml:space="preserve">, Татарском, Убинском, </w:t>
      </w:r>
      <w:r>
        <w:rPr>
          <w:sz w:val="28"/>
          <w:szCs w:val="28"/>
        </w:rPr>
        <w:t xml:space="preserve">Барабинском, </w:t>
      </w:r>
      <w:proofErr w:type="spellStart"/>
      <w:r>
        <w:rPr>
          <w:sz w:val="28"/>
          <w:szCs w:val="28"/>
        </w:rPr>
        <w:t>Колыванском</w:t>
      </w:r>
      <w:proofErr w:type="spellEnd"/>
      <w:r>
        <w:rPr>
          <w:sz w:val="28"/>
          <w:szCs w:val="28"/>
        </w:rPr>
        <w:t xml:space="preserve">, Тогучинском, Чистоозерном, </w:t>
      </w:r>
      <w:proofErr w:type="spellStart"/>
      <w:r>
        <w:rPr>
          <w:sz w:val="28"/>
          <w:szCs w:val="28"/>
        </w:rPr>
        <w:t>Купинском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, Здвинском, </w:t>
      </w:r>
      <w:proofErr w:type="spellStart"/>
      <w:r>
        <w:rPr>
          <w:sz w:val="28"/>
          <w:szCs w:val="28"/>
        </w:rPr>
        <w:t>Доволенском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, Ордынском,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Маслянинском</w:t>
      </w:r>
      <w:proofErr w:type="spellEnd"/>
      <w:r>
        <w:rPr>
          <w:sz w:val="28"/>
          <w:szCs w:val="28"/>
        </w:rPr>
        <w:t>, Краснозерском, Карасукском и Сузунском) сохранится высокая пожароопасность 4 класса, на остальной террито</w:t>
      </w:r>
      <w:r>
        <w:rPr>
          <w:sz w:val="28"/>
          <w:szCs w:val="28"/>
        </w:rPr>
        <w:t>рии области – пожароопасность 3-го, местами 2-го класса.</w:t>
      </w:r>
    </w:p>
    <w:p w14:paraId="1FB7EC90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районах области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 w14:paraId="6DFB0895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</w:t>
      </w:r>
      <w:r>
        <w:rPr>
          <w:sz w:val="28"/>
          <w:szCs w:val="28"/>
        </w:rPr>
        <w:t>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528525C7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0721A0" w14:textId="77777777" w:rsidR="00181762" w:rsidRDefault="00DE526F">
      <w:pPr>
        <w:ind w:firstLine="567"/>
      </w:pPr>
      <w:r>
        <w:rPr>
          <w:b/>
          <w:sz w:val="28"/>
          <w:szCs w:val="28"/>
        </w:rPr>
        <w:t>2.6. Прогноз</w:t>
      </w:r>
      <w:r>
        <w:rPr>
          <w:b/>
          <w:sz w:val="28"/>
          <w:szCs w:val="28"/>
        </w:rPr>
        <w:t xml:space="preserve"> сейсмической обстановки.</w:t>
      </w:r>
    </w:p>
    <w:p w14:paraId="01A1EB45" w14:textId="77777777" w:rsidR="00181762" w:rsidRDefault="00DE52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3BCB5802" w14:textId="77777777" w:rsidR="00181762" w:rsidRDefault="00181762">
      <w:pPr>
        <w:ind w:firstLine="567"/>
        <w:rPr>
          <w:sz w:val="28"/>
          <w:szCs w:val="28"/>
        </w:rPr>
      </w:pPr>
    </w:p>
    <w:p w14:paraId="02FC296F" w14:textId="77777777" w:rsidR="00181762" w:rsidRDefault="00DE526F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1ECE4B10" w14:textId="77777777" w:rsidR="00181762" w:rsidRDefault="00DE526F">
      <w:pPr>
        <w:ind w:firstLine="567"/>
        <w:jc w:val="both"/>
      </w:pPr>
      <w:r>
        <w:rPr>
          <w:sz w:val="28"/>
          <w:szCs w:val="28"/>
        </w:rPr>
        <w:lastRenderedPageBreak/>
        <w:t>Возникновение ЧС маловероятно.</w:t>
      </w:r>
    </w:p>
    <w:p w14:paraId="6B226015" w14:textId="77777777" w:rsidR="00181762" w:rsidRDefault="00DE526F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</w:t>
      </w:r>
      <w:r>
        <w:rPr>
          <w:sz w:val="28"/>
          <w:szCs w:val="28"/>
          <w:lang w:eastAsia="ar-SA"/>
        </w:rPr>
        <w:t>осчиками клещевого энцефалита.</w:t>
      </w:r>
    </w:p>
    <w:p w14:paraId="20CCEA1C" w14:textId="77777777" w:rsidR="00181762" w:rsidRDefault="00DE526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</w:t>
      </w:r>
      <w:r>
        <w:rPr>
          <w:sz w:val="28"/>
          <w:szCs w:val="28"/>
          <w:lang w:eastAsia="ar-SA"/>
        </w:rPr>
        <w:t>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703DFDF9" w14:textId="77777777" w:rsidR="00181762" w:rsidRDefault="00DE526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 w14:paraId="15453671" w14:textId="77777777" w:rsidR="00181762" w:rsidRDefault="00181762">
      <w:pPr>
        <w:ind w:firstLine="567"/>
        <w:jc w:val="both"/>
        <w:rPr>
          <w:sz w:val="28"/>
          <w:szCs w:val="28"/>
          <w:lang w:eastAsia="ar-SA"/>
        </w:rPr>
      </w:pPr>
    </w:p>
    <w:p w14:paraId="1B463FA1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2.8. Прог</w:t>
      </w:r>
      <w:r>
        <w:rPr>
          <w:b/>
          <w:sz w:val="28"/>
          <w:szCs w:val="28"/>
        </w:rPr>
        <w:t>ноз эпизоотической обстановки.</w:t>
      </w:r>
    </w:p>
    <w:p w14:paraId="7103CE44" w14:textId="77777777" w:rsidR="00181762" w:rsidRDefault="00DE526F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A0CEB2F" w14:textId="77777777" w:rsidR="00181762" w:rsidRDefault="00181762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1CA733E2" w14:textId="77777777" w:rsidR="00181762" w:rsidRDefault="00DE526F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557E155B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низкими ночными температурами увеличивается риск возникновения пожаров, особенно в районах сельской мест</w:t>
      </w:r>
      <w:r>
        <w:rPr>
          <w:sz w:val="28"/>
          <w:szCs w:val="28"/>
        </w:rPr>
        <w:t>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</w:t>
      </w:r>
      <w:r>
        <w:rPr>
          <w:sz w:val="28"/>
          <w:szCs w:val="28"/>
        </w:rPr>
        <w:t>трооборудования, монтажа и эксплуатации электропроводки.</w:t>
      </w:r>
    </w:p>
    <w:p w14:paraId="61061CFF" w14:textId="77777777" w:rsidR="00181762" w:rsidRDefault="00DE526F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429353C7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01DDC6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47A5BEA9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</w:t>
      </w:r>
      <w:r>
        <w:rPr>
          <w:sz w:val="28"/>
          <w:szCs w:val="28"/>
        </w:rPr>
        <w:t>объектах энергетики, способных привести к ЧС выше муниципального уровня, маловероятен.</w:t>
      </w:r>
    </w:p>
    <w:p w14:paraId="3C90290B" w14:textId="77777777" w:rsidR="00181762" w:rsidRDefault="00181762">
      <w:pPr>
        <w:jc w:val="both"/>
        <w:rPr>
          <w:b/>
          <w:bCs/>
          <w:sz w:val="28"/>
          <w:szCs w:val="28"/>
          <w:highlight w:val="yellow"/>
        </w:rPr>
      </w:pPr>
    </w:p>
    <w:p w14:paraId="01836810" w14:textId="77777777" w:rsidR="00181762" w:rsidRDefault="00181762">
      <w:pPr>
        <w:ind w:firstLine="567"/>
        <w:jc w:val="both"/>
        <w:rPr>
          <w:sz w:val="28"/>
          <w:szCs w:val="28"/>
        </w:rPr>
      </w:pPr>
    </w:p>
    <w:p w14:paraId="293BD1DB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76EE8032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Новосибирской области продолжается запуск системы теплоснабжения. Во время подключения возможны перебои в работе коммунальн</w:t>
      </w:r>
      <w:r>
        <w:rPr>
          <w:sz w:val="28"/>
          <w:szCs w:val="28"/>
        </w:rPr>
        <w:t xml:space="preserve">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>, Тогучински</w:t>
      </w:r>
      <w:r>
        <w:rPr>
          <w:sz w:val="28"/>
          <w:szCs w:val="28"/>
        </w:rPr>
        <w:t xml:space="preserve">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36B8E800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</w:t>
      </w:r>
      <w:r>
        <w:rPr>
          <w:sz w:val="28"/>
          <w:szCs w:val="28"/>
        </w:rPr>
        <w:t>териально-технических ресурсов для ликвидации чрезвычайных ситуаций.</w:t>
      </w:r>
    </w:p>
    <w:p w14:paraId="6EA92489" w14:textId="77777777" w:rsidR="00181762" w:rsidRDefault="00181762">
      <w:pPr>
        <w:ind w:firstLine="567"/>
        <w:jc w:val="both"/>
        <w:rPr>
          <w:sz w:val="28"/>
          <w:szCs w:val="28"/>
        </w:rPr>
      </w:pPr>
    </w:p>
    <w:p w14:paraId="69EB821F" w14:textId="77777777" w:rsidR="00181762" w:rsidRDefault="00DE526F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0AEBBDE6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</w:t>
      </w:r>
      <w:r>
        <w:rPr>
          <w:sz w:val="28"/>
          <w:szCs w:val="28"/>
        </w:rPr>
        <w:t xml:space="preserve">, бесконтрольным посещением водоемов детьми, нарушением правил безопасности </w:t>
      </w:r>
      <w:r>
        <w:rPr>
          <w:sz w:val="28"/>
          <w:szCs w:val="28"/>
        </w:rPr>
        <w:lastRenderedPageBreak/>
        <w:t>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</w:t>
      </w:r>
      <w:r>
        <w:rPr>
          <w:sz w:val="28"/>
          <w:szCs w:val="28"/>
        </w:rPr>
        <w:t xml:space="preserve">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10E0E3D8" w14:textId="77777777" w:rsidR="00181762" w:rsidRDefault="00181762">
      <w:pPr>
        <w:ind w:firstLine="567"/>
        <w:jc w:val="both"/>
        <w:rPr>
          <w:b/>
          <w:sz w:val="28"/>
          <w:szCs w:val="28"/>
        </w:rPr>
      </w:pPr>
    </w:p>
    <w:p w14:paraId="1E918D4B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50E63616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</w:t>
      </w:r>
      <w:r>
        <w:rPr>
          <w:bCs/>
          <w:sz w:val="28"/>
          <w:szCs w:val="28"/>
        </w:rPr>
        <w:t>связи с открытым сезоном охоты на пернатую дичь, во время отдыха и сбора дикоросов</w:t>
      </w:r>
      <w:r>
        <w:rPr>
          <w:sz w:val="28"/>
          <w:szCs w:val="28"/>
        </w:rPr>
        <w:t>.</w:t>
      </w:r>
    </w:p>
    <w:p w14:paraId="2AB5BA8B" w14:textId="77777777" w:rsidR="00181762" w:rsidRDefault="00181762">
      <w:pPr>
        <w:ind w:firstLine="567"/>
        <w:jc w:val="both"/>
        <w:rPr>
          <w:b/>
          <w:sz w:val="28"/>
          <w:szCs w:val="28"/>
          <w:highlight w:val="yellow"/>
        </w:rPr>
      </w:pPr>
    </w:p>
    <w:p w14:paraId="18C22417" w14:textId="77777777" w:rsidR="00181762" w:rsidRDefault="00DE52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 Прогноз обстановки на дорогах.</w:t>
      </w:r>
    </w:p>
    <w:p w14:paraId="6AEF45AB" w14:textId="77777777" w:rsidR="00181762" w:rsidRDefault="00DE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автотранспорта, проведение ремонтных работ дорожного полотна и теплотрасс будут способствовать осложнению обстановк</w:t>
      </w:r>
      <w:r>
        <w:rPr>
          <w:sz w:val="28"/>
          <w:szCs w:val="28"/>
        </w:rPr>
        <w:t>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</w:t>
      </w:r>
      <w:r>
        <w:rPr>
          <w:sz w:val="28"/>
          <w:szCs w:val="28"/>
        </w:rPr>
        <w:t>пасных участках федеральных и территориальных трасс:</w:t>
      </w:r>
    </w:p>
    <w:p w14:paraId="78509D9D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47BB90D6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01B044E0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</w:t>
      </w:r>
      <w:r>
        <w:rPr>
          <w:color w:val="000000"/>
          <w:sz w:val="28"/>
          <w:szCs w:val="28"/>
        </w:rPr>
        <w:t>6 км по 38,218 км, с 39,937 км по 39,458 км (г. Бердск, протяженность 0,693 км, опасный поворот);</w:t>
      </w:r>
    </w:p>
    <w:p w14:paraId="624F04C3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0C76A04F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</w:t>
      </w:r>
      <w:r>
        <w:rPr>
          <w:color w:val="000000"/>
          <w:sz w:val="28"/>
          <w:szCs w:val="28"/>
        </w:rPr>
        <w:t>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3DF0BDA8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57A8B065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</w:t>
      </w:r>
      <w:r>
        <w:rPr>
          <w:color w:val="000000"/>
          <w:sz w:val="28"/>
          <w:szCs w:val="28"/>
        </w:rPr>
        <w:t>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7D83EEC6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496C2B33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</w:t>
      </w:r>
      <w:r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55C21460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11948058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</w:t>
      </w:r>
      <w:r>
        <w:rPr>
          <w:color w:val="000000"/>
          <w:sz w:val="28"/>
          <w:szCs w:val="28"/>
        </w:rPr>
        <w:t>1,641км, опасный поворот);</w:t>
      </w:r>
    </w:p>
    <w:p w14:paraId="090C5ECD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3A9DA61B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4CFA2629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</w:t>
      </w:r>
      <w:r>
        <w:rPr>
          <w:color w:val="000000"/>
          <w:sz w:val="28"/>
          <w:szCs w:val="28"/>
        </w:rPr>
        <w:t>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3396D042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3BC033E4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</w:t>
      </w:r>
      <w:r>
        <w:rPr>
          <w:color w:val="000000"/>
          <w:sz w:val="28"/>
          <w:szCs w:val="28"/>
        </w:rPr>
        <w:t>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57938958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5208D4CD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</w:t>
      </w:r>
      <w:r>
        <w:rPr>
          <w:color w:val="000000"/>
          <w:sz w:val="28"/>
          <w:szCs w:val="28"/>
        </w:rPr>
        <w:t>0 км, опасный поворот);</w:t>
      </w:r>
    </w:p>
    <w:p w14:paraId="37D8A287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0CDFD7A8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02610DDE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Регионал</w:t>
      </w:r>
      <w:r>
        <w:rPr>
          <w:color w:val="000000"/>
          <w:sz w:val="28"/>
          <w:szCs w:val="28"/>
        </w:rPr>
        <w:t>ьного значения.</w:t>
      </w:r>
    </w:p>
    <w:p w14:paraId="605DBC36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070A572A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32BE8DD2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53538788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468348DE" w14:textId="77777777" w:rsidR="00181762" w:rsidRDefault="00DE526F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358F4C08" w14:textId="77777777" w:rsidR="00181762" w:rsidRDefault="00DE52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</w:t>
      </w:r>
      <w:r>
        <w:rPr>
          <w:color w:val="000000"/>
          <w:sz w:val="28"/>
          <w:szCs w:val="28"/>
        </w:rPr>
        <w:t>и видами ДТП будут наезд на пешеходов или препятствие, столкновение, опрокидывание.</w:t>
      </w:r>
      <w:bookmarkStart w:id="9" w:name="_Hlk84255620"/>
    </w:p>
    <w:p w14:paraId="5564B183" w14:textId="77777777" w:rsidR="00181762" w:rsidRDefault="00DE526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14:paraId="12FAC9EE" w14:textId="77777777" w:rsidR="00181762" w:rsidRDefault="0018176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bookmarkEnd w:id="9"/>
    <w:p w14:paraId="516F8872" w14:textId="060C93FB" w:rsidR="00181762" w:rsidRDefault="00DE5D39">
      <w:r>
        <w:rPr>
          <w:b/>
          <w:bCs/>
          <w:color w:val="000000"/>
          <w:sz w:val="28"/>
          <w:szCs w:val="28"/>
        </w:rPr>
        <w:t xml:space="preserve"> </w:t>
      </w:r>
      <w:bookmarkStart w:id="10" w:name="_GoBack"/>
      <w:bookmarkEnd w:id="10"/>
    </w:p>
    <w:sectPr w:rsidR="00181762">
      <w:headerReference w:type="default" r:id="rId8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303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31EF" w14:textId="77777777" w:rsidR="00DE526F" w:rsidRDefault="00DE526F">
      <w:r>
        <w:separator/>
      </w:r>
    </w:p>
  </w:endnote>
  <w:endnote w:type="continuationSeparator" w:id="0">
    <w:p w14:paraId="60A891CF" w14:textId="77777777" w:rsidR="00DE526F" w:rsidRDefault="00DE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39B5E" w14:textId="77777777" w:rsidR="00DE526F" w:rsidRDefault="00DE526F">
      <w:r>
        <w:separator/>
      </w:r>
    </w:p>
  </w:footnote>
  <w:footnote w:type="continuationSeparator" w:id="0">
    <w:p w14:paraId="1100DE09" w14:textId="77777777" w:rsidR="00DE526F" w:rsidRDefault="00DE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7C6D2" w14:textId="77777777" w:rsidR="00181762" w:rsidRDefault="00DE526F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A4977"/>
    <w:multiLevelType w:val="multilevel"/>
    <w:tmpl w:val="1CAEAA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E91357D"/>
    <w:multiLevelType w:val="multilevel"/>
    <w:tmpl w:val="80549C7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54637F"/>
    <w:multiLevelType w:val="multilevel"/>
    <w:tmpl w:val="778A61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2F738D6"/>
    <w:multiLevelType w:val="multilevel"/>
    <w:tmpl w:val="30C67B3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762"/>
    <w:rsid w:val="00181762"/>
    <w:rsid w:val="00DE526F"/>
    <w:rsid w:val="00D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BB74"/>
  <w15:docId w15:val="{0E3C74C9-6CDB-478C-99BC-5FD4ECB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390E-896F-44D4-9C97-629F8574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37507</TotalTime>
  <Pages>6</Pages>
  <Words>1837</Words>
  <Characters>10472</Characters>
  <Application>Microsoft Office Word</Application>
  <DocSecurity>0</DocSecurity>
  <Lines>87</Lines>
  <Paragraphs>24</Paragraphs>
  <ScaleCrop>false</ScaleCrop>
  <Company>Microsoft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814</cp:revision>
  <dcterms:created xsi:type="dcterms:W3CDTF">2024-03-11T08:54:00Z</dcterms:created>
  <dcterms:modified xsi:type="dcterms:W3CDTF">2024-09-30T10:05:00Z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