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E07AF" w14:textId="77777777" w:rsidR="00C4517B" w:rsidRDefault="00C4517B">
      <w:pPr>
        <w:jc w:val="both"/>
        <w:rPr>
          <w:color w:val="000000"/>
          <w:sz w:val="28"/>
          <w:szCs w:val="28"/>
        </w:rPr>
      </w:pPr>
    </w:p>
    <w:p w14:paraId="49A9C11B" w14:textId="77777777" w:rsidR="00C4517B" w:rsidRDefault="00C4517B">
      <w:pPr>
        <w:jc w:val="both"/>
        <w:rPr>
          <w:color w:val="000000"/>
          <w:sz w:val="28"/>
          <w:szCs w:val="28"/>
        </w:rPr>
      </w:pPr>
    </w:p>
    <w:p w14:paraId="1061FE4E" w14:textId="77777777" w:rsidR="00C4517B" w:rsidRDefault="00856C5C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1A65B37B" w14:textId="77777777" w:rsidR="00C4517B" w:rsidRDefault="00856C5C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05.07.2024 г.</w:t>
      </w:r>
    </w:p>
    <w:p w14:paraId="4AA3318D" w14:textId="77777777" w:rsidR="00C4517B" w:rsidRDefault="00856C5C">
      <w:pPr>
        <w:jc w:val="center"/>
      </w:pPr>
      <w:r>
        <w:rPr>
          <w:color w:val="000000"/>
          <w:sz w:val="22"/>
          <w:szCs w:val="22"/>
        </w:rPr>
        <w:t xml:space="preserve">(при составлении </w:t>
      </w:r>
      <w:r>
        <w:rPr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71B0CD14" w14:textId="77777777" w:rsidR="00C4517B" w:rsidRDefault="00856C5C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26B876D2" w14:textId="77777777" w:rsidR="00C4517B" w:rsidRDefault="00856C5C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0DB32830" w14:textId="77777777" w:rsidR="00C4517B" w:rsidRDefault="00C4517B">
      <w:pPr>
        <w:outlineLvl w:val="0"/>
        <w:rPr>
          <w:color w:val="000000"/>
          <w:sz w:val="28"/>
          <w:szCs w:val="28"/>
        </w:rPr>
      </w:pPr>
    </w:p>
    <w:p w14:paraId="2D19815F" w14:textId="77777777" w:rsidR="00C4517B" w:rsidRDefault="00856C5C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</w:t>
      </w:r>
      <w:r>
        <w:rPr>
          <w:b/>
          <w:sz w:val="28"/>
          <w:szCs w:val="28"/>
          <w:shd w:val="clear" w:color="auto" w:fill="FFFFFF"/>
        </w:rPr>
        <w:t>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C4517B" w14:paraId="5602B386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684DB60" w14:textId="77777777" w:rsidR="00C4517B" w:rsidRDefault="00856C5C">
            <w:pPr>
              <w:widowControl w:val="0"/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1E0BEC0" w14:textId="77777777" w:rsidR="00C4517B" w:rsidRDefault="00856C5C">
            <w:pPr>
              <w:widowControl w:val="0"/>
              <w:ind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прогнозируются.</w:t>
            </w:r>
          </w:p>
        </w:tc>
      </w:tr>
    </w:tbl>
    <w:p w14:paraId="40AE0B8C" w14:textId="77777777" w:rsidR="00C4517B" w:rsidRDefault="00C4517B">
      <w:pPr>
        <w:jc w:val="both"/>
        <w:rPr>
          <w:sz w:val="22"/>
          <w:szCs w:val="22"/>
          <w:highlight w:val="yellow"/>
        </w:rPr>
      </w:pPr>
    </w:p>
    <w:p w14:paraId="6FFDDAF7" w14:textId="77777777" w:rsidR="00C4517B" w:rsidRDefault="00856C5C"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78C61F27" w14:textId="77777777" w:rsidR="00C4517B" w:rsidRDefault="00856C5C">
      <w:pPr>
        <w:ind w:firstLine="567"/>
        <w:jc w:val="both"/>
      </w:pPr>
      <w:r>
        <w:rPr>
          <w:b/>
          <w:bCs/>
          <w:sz w:val="28"/>
          <w:szCs w:val="28"/>
        </w:rPr>
        <w:t>1.1. Метеорологическая обстановка.</w:t>
      </w:r>
    </w:p>
    <w:p w14:paraId="63A60AE2" w14:textId="77777777" w:rsidR="00C4517B" w:rsidRDefault="00856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sz w:val="28"/>
          <w:szCs w:val="28"/>
        </w:rPr>
        <w:t>неблагоприятными метеорологическими явлениями, не зарегистрировано.</w:t>
      </w:r>
    </w:p>
    <w:p w14:paraId="73FC79B5" w14:textId="77777777" w:rsidR="00C4517B" w:rsidRDefault="00C4517B">
      <w:pPr>
        <w:ind w:firstLine="567"/>
        <w:jc w:val="both"/>
        <w:rPr>
          <w:b/>
          <w:sz w:val="28"/>
          <w:szCs w:val="28"/>
          <w:highlight w:val="yellow"/>
        </w:rPr>
      </w:pPr>
    </w:p>
    <w:p w14:paraId="37D60D64" w14:textId="77777777" w:rsidR="00C4517B" w:rsidRDefault="00856C5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Экологическая обстановка.</w:t>
      </w:r>
    </w:p>
    <w:p w14:paraId="29CC79E4" w14:textId="77777777" w:rsidR="00C4517B" w:rsidRDefault="00856C5C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По данным Службы МОС в г. Новосибирск за 03-04 июля формальдегид до 1,2 ПДК (Дзержинский район).</w:t>
      </w:r>
    </w:p>
    <w:p w14:paraId="246CDB06" w14:textId="77777777" w:rsidR="00C4517B" w:rsidRDefault="00C4517B">
      <w:pPr>
        <w:ind w:firstLine="567"/>
        <w:jc w:val="both"/>
        <w:rPr>
          <w:b/>
          <w:sz w:val="28"/>
          <w:szCs w:val="28"/>
          <w:highlight w:val="yellow"/>
        </w:rPr>
      </w:pPr>
    </w:p>
    <w:p w14:paraId="7F1B3BAF" w14:textId="77777777" w:rsidR="00C4517B" w:rsidRDefault="00856C5C">
      <w:pPr>
        <w:ind w:firstLine="567"/>
        <w:jc w:val="both"/>
      </w:pPr>
      <w:r>
        <w:rPr>
          <w:b/>
          <w:sz w:val="28"/>
          <w:szCs w:val="28"/>
        </w:rPr>
        <w:t>1.3. Радиационная и химическая обстановка.</w:t>
      </w:r>
    </w:p>
    <w:p w14:paraId="52CDA5DA" w14:textId="77777777" w:rsidR="00C4517B" w:rsidRDefault="00856C5C">
      <w:pPr>
        <w:tabs>
          <w:tab w:val="left" w:pos="16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</w:t>
      </w:r>
      <w:r>
        <w:rPr>
          <w:sz w:val="28"/>
          <w:szCs w:val="28"/>
        </w:rPr>
        <w:t xml:space="preserve">тки фактов выброса вредных веществ в атмосферу городов Новосибирск, Бердск, Искитим, Обь,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Кольцово не зарегистрировано.</w:t>
      </w:r>
    </w:p>
    <w:p w14:paraId="36609102" w14:textId="77777777" w:rsidR="00C4517B" w:rsidRDefault="00C4517B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14:paraId="31A7DA63" w14:textId="77777777" w:rsidR="00C4517B" w:rsidRDefault="00856C5C">
      <w:pPr>
        <w:tabs>
          <w:tab w:val="left" w:pos="1690"/>
        </w:tabs>
        <w:ind w:firstLine="567"/>
        <w:jc w:val="both"/>
      </w:pPr>
      <w:r>
        <w:rPr>
          <w:b/>
          <w:sz w:val="28"/>
          <w:szCs w:val="28"/>
        </w:rPr>
        <w:t>1.4. Гидрологическая обстановка.</w:t>
      </w:r>
    </w:p>
    <w:p w14:paraId="0F71C795" w14:textId="77777777" w:rsidR="00C4517B" w:rsidRDefault="00856C5C">
      <w:pPr>
        <w:ind w:firstLine="567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14:paraId="1B025AC6" w14:textId="77777777" w:rsidR="00C4517B" w:rsidRDefault="00856C5C">
      <w:pPr>
        <w:ind w:firstLine="567"/>
        <w:jc w:val="both"/>
      </w:pPr>
      <w:r>
        <w:rPr>
          <w:b/>
          <w:sz w:val="28"/>
          <w:szCs w:val="28"/>
        </w:rPr>
        <w:t>Функционирование ГЭС</w:t>
      </w:r>
    </w:p>
    <w:p w14:paraId="446127E2" w14:textId="77777777" w:rsidR="00C4517B" w:rsidRDefault="00856C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113,39 м БС (Балтийской системы измерений), сброс составил 4430 м³/с, приток 4590 м³</w:t>
      </w:r>
      <w:r>
        <w:rPr>
          <w:bCs/>
          <w:sz w:val="28"/>
          <w:szCs w:val="28"/>
        </w:rPr>
        <w:t>/с. Уровень воды в реке Обь находится на отметке 356 см.</w:t>
      </w:r>
    </w:p>
    <w:p w14:paraId="5E43EDA7" w14:textId="77777777" w:rsidR="00C4517B" w:rsidRDefault="00C4517B">
      <w:pPr>
        <w:ind w:firstLine="567"/>
        <w:jc w:val="both"/>
        <w:rPr>
          <w:bCs/>
          <w:sz w:val="16"/>
          <w:szCs w:val="16"/>
          <w:highlight w:val="yellow"/>
        </w:rPr>
      </w:pPr>
    </w:p>
    <w:tbl>
      <w:tblPr>
        <w:tblW w:w="1003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977"/>
        <w:gridCol w:w="1439"/>
        <w:gridCol w:w="1260"/>
        <w:gridCol w:w="1423"/>
        <w:gridCol w:w="2013"/>
        <w:gridCol w:w="1926"/>
      </w:tblGrid>
      <w:tr w:rsidR="00C4517B" w14:paraId="1C499F8E" w14:textId="77777777">
        <w:trPr>
          <w:trHeight w:val="124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16BA" w14:textId="77777777" w:rsidR="00C4517B" w:rsidRDefault="00856C5C">
            <w:pPr>
              <w:widowControl w:val="0"/>
              <w:jc w:val="center"/>
            </w:pPr>
            <w:bookmarkStart w:id="0" w:name="_Hlk130909852"/>
            <w:bookmarkEnd w:id="0"/>
            <w:r>
              <w:t>Водный объект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CF77" w14:textId="77777777" w:rsidR="00C4517B" w:rsidRDefault="00856C5C">
            <w:pPr>
              <w:widowControl w:val="0"/>
              <w:jc w:val="center"/>
            </w:pPr>
            <w:r>
              <w:t>Пункт</w:t>
            </w:r>
          </w:p>
          <w:p w14:paraId="6710BF4D" w14:textId="77777777" w:rsidR="00C4517B" w:rsidRDefault="00856C5C">
            <w:pPr>
              <w:widowControl w:val="0"/>
              <w:jc w:val="center"/>
            </w:pPr>
            <w:r>
              <w:t>наблюдения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DA39" w14:textId="77777777" w:rsidR="00C4517B" w:rsidRDefault="00856C5C">
            <w:pPr>
              <w:widowControl w:val="0"/>
              <w:ind w:firstLine="45"/>
              <w:jc w:val="center"/>
            </w:pPr>
            <w:r>
              <w:t>Критические</w:t>
            </w:r>
          </w:p>
          <w:p w14:paraId="5ECB69BD" w14:textId="77777777" w:rsidR="00C4517B" w:rsidRDefault="00856C5C">
            <w:pPr>
              <w:widowControl w:val="0"/>
              <w:ind w:firstLine="45"/>
              <w:jc w:val="center"/>
            </w:pPr>
            <w:r>
              <w:t>отметки</w:t>
            </w:r>
          </w:p>
          <w:p w14:paraId="3CA457DE" w14:textId="77777777" w:rsidR="00C4517B" w:rsidRDefault="00856C5C">
            <w:pPr>
              <w:widowControl w:val="0"/>
              <w:ind w:firstLine="45"/>
              <w:jc w:val="center"/>
            </w:pPr>
            <w:r>
              <w:t>(см)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C22F" w14:textId="77777777" w:rsidR="00C4517B" w:rsidRDefault="00856C5C">
            <w:pPr>
              <w:widowControl w:val="0"/>
              <w:jc w:val="center"/>
            </w:pPr>
            <w:r>
              <w:t xml:space="preserve">Уровень воды (см) на 08.00 </w:t>
            </w:r>
            <w:proofErr w:type="spellStart"/>
            <w:r>
              <w:t>нск</w:t>
            </w:r>
            <w:proofErr w:type="spellEnd"/>
            <w:r>
              <w:t xml:space="preserve"> 04.07.2024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3315" w14:textId="77777777" w:rsidR="00C4517B" w:rsidRDefault="00856C5C">
            <w:pPr>
              <w:widowControl w:val="0"/>
              <w:jc w:val="center"/>
            </w:pPr>
            <w:r>
              <w:t>Изменение уровня воды за сутки</w:t>
            </w:r>
          </w:p>
          <w:p w14:paraId="29E57456" w14:textId="77777777" w:rsidR="00C4517B" w:rsidRDefault="00856C5C">
            <w:pPr>
              <w:widowControl w:val="0"/>
              <w:jc w:val="center"/>
            </w:pPr>
            <w:r>
              <w:t>(+/-)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CDA90" w14:textId="77777777" w:rsidR="00C4517B" w:rsidRDefault="00856C5C">
            <w:pPr>
              <w:widowControl w:val="0"/>
              <w:jc w:val="center"/>
            </w:pPr>
            <w:r>
              <w:t>Ледовые явления</w:t>
            </w:r>
          </w:p>
        </w:tc>
      </w:tr>
      <w:tr w:rsidR="00C4517B" w14:paraId="5E68F238" w14:textId="77777777">
        <w:trPr>
          <w:trHeight w:val="219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CAE0" w14:textId="77777777" w:rsidR="00C4517B" w:rsidRDefault="00856C5C">
            <w:pPr>
              <w:widowControl w:val="0"/>
              <w:jc w:val="center"/>
            </w:pPr>
            <w:proofErr w:type="spellStart"/>
            <w:r>
              <w:t>вдхр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C75F" w14:textId="77777777" w:rsidR="00C4517B" w:rsidRDefault="00856C5C">
            <w:pPr>
              <w:widowControl w:val="0"/>
              <w:jc w:val="center"/>
            </w:pPr>
            <w:proofErr w:type="spellStart"/>
            <w:r>
              <w:t>Спирино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52BE" w14:textId="77777777" w:rsidR="00C4517B" w:rsidRDefault="00856C5C">
            <w:pPr>
              <w:widowControl w:val="0"/>
              <w:ind w:firstLine="45"/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0495" w14:textId="77777777" w:rsidR="00C4517B" w:rsidRDefault="00856C5C">
            <w:pPr>
              <w:widowControl w:val="0"/>
              <w:jc w:val="center"/>
            </w:pPr>
            <w:r>
              <w:t>631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C5DC" w14:textId="77777777" w:rsidR="00C4517B" w:rsidRDefault="00856C5C">
            <w:pPr>
              <w:widowControl w:val="0"/>
              <w:jc w:val="center"/>
            </w:pPr>
            <w:r>
              <w:t>+2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5AD2" w14:textId="77777777" w:rsidR="00C4517B" w:rsidRDefault="00856C5C">
            <w:pPr>
              <w:widowControl w:val="0"/>
              <w:jc w:val="center"/>
            </w:pPr>
            <w:r>
              <w:t>-</w:t>
            </w:r>
          </w:p>
        </w:tc>
      </w:tr>
      <w:tr w:rsidR="00C4517B" w14:paraId="53F5D119" w14:textId="77777777">
        <w:trPr>
          <w:trHeight w:val="227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3691" w14:textId="77777777" w:rsidR="00C4517B" w:rsidRDefault="00856C5C">
            <w:pPr>
              <w:widowControl w:val="0"/>
              <w:jc w:val="center"/>
            </w:pPr>
            <w:r>
              <w:t>р. Обь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4BEA" w14:textId="77777777" w:rsidR="00C4517B" w:rsidRDefault="00856C5C">
            <w:pPr>
              <w:widowControl w:val="0"/>
              <w:jc w:val="center"/>
            </w:pPr>
            <w:r>
              <w:t>Новосибирск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37F0" w14:textId="77777777" w:rsidR="00C4517B" w:rsidRDefault="00856C5C">
            <w:pPr>
              <w:widowControl w:val="0"/>
              <w:ind w:firstLine="45"/>
              <w:jc w:val="center"/>
            </w:pPr>
            <w:r>
              <w:t>500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A330" w14:textId="77777777" w:rsidR="00C4517B" w:rsidRDefault="00856C5C">
            <w:pPr>
              <w:widowControl w:val="0"/>
              <w:jc w:val="center"/>
            </w:pPr>
            <w:r>
              <w:t>356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60B2" w14:textId="77777777" w:rsidR="00C4517B" w:rsidRDefault="00856C5C">
            <w:pPr>
              <w:widowControl w:val="0"/>
              <w:jc w:val="center"/>
            </w:pPr>
            <w:r>
              <w:t>-10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7B09" w14:textId="77777777" w:rsidR="00C4517B" w:rsidRDefault="00856C5C">
            <w:pPr>
              <w:widowControl w:val="0"/>
              <w:jc w:val="center"/>
            </w:pPr>
            <w:r>
              <w:t>-</w:t>
            </w:r>
          </w:p>
        </w:tc>
      </w:tr>
    </w:tbl>
    <w:p w14:paraId="18639B34" w14:textId="77777777" w:rsidR="00C4517B" w:rsidRDefault="00C4517B">
      <w:pPr>
        <w:pStyle w:val="aff6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4045DBAE" w14:textId="77777777" w:rsidR="00C4517B" w:rsidRDefault="00856C5C">
      <w:pPr>
        <w:pStyle w:val="af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08:00 04 июля в СНТ «Елочка» Новосибирского района подтоплены 4 дачных участка. В СНТ «Геолог» Первомайского района г. Новосибирска подтоплены 4 дачных участка. Ведется мониторинг складывающейся </w:t>
      </w:r>
      <w:r>
        <w:rPr>
          <w:rFonts w:ascii="Times New Roman" w:hAnsi="Times New Roman" w:cs="Times New Roman"/>
          <w:sz w:val="28"/>
          <w:szCs w:val="28"/>
        </w:rPr>
        <w:t>обстановки.</w:t>
      </w:r>
    </w:p>
    <w:p w14:paraId="5309681E" w14:textId="77777777" w:rsidR="00C4517B" w:rsidRDefault="00C4517B">
      <w:pPr>
        <w:pStyle w:val="aff6"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10630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40"/>
        <w:gridCol w:w="2565"/>
        <w:gridCol w:w="1853"/>
        <w:gridCol w:w="3607"/>
      </w:tblGrid>
      <w:tr w:rsidR="00C4517B" w14:paraId="67BC0C6D" w14:textId="77777777">
        <w:trPr>
          <w:trHeight w:val="1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32CC" w14:textId="77777777" w:rsidR="00C4517B" w:rsidRDefault="00856C5C">
            <w:pPr>
              <w:pStyle w:val="af8"/>
              <w:jc w:val="center"/>
            </w:pPr>
            <w:r>
              <w:t>№ п/п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852A" w14:textId="77777777" w:rsidR="00C4517B" w:rsidRDefault="00856C5C">
            <w:pPr>
              <w:pStyle w:val="af8"/>
              <w:jc w:val="center"/>
            </w:pPr>
            <w:r>
              <w:t xml:space="preserve">Наименование муниципального образования, </w:t>
            </w:r>
            <w:r>
              <w:lastRenderedPageBreak/>
              <w:t>населенного пункта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79EB" w14:textId="77777777" w:rsidR="00C4517B" w:rsidRDefault="00856C5C">
            <w:pPr>
              <w:pStyle w:val="af8"/>
              <w:jc w:val="center"/>
            </w:pPr>
            <w:r>
              <w:lastRenderedPageBreak/>
              <w:t>Количество подтопленных объектов, участков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0829" w14:textId="77777777" w:rsidR="00C4517B" w:rsidRDefault="00856C5C">
            <w:pPr>
              <w:pStyle w:val="af8"/>
              <w:jc w:val="center"/>
            </w:pPr>
            <w:r>
              <w:t>Причина подтопления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D3EE" w14:textId="77777777" w:rsidR="00C4517B" w:rsidRDefault="00856C5C">
            <w:pPr>
              <w:pStyle w:val="af8"/>
              <w:jc w:val="center"/>
            </w:pPr>
            <w:r>
              <w:t>Принимаемые меры</w:t>
            </w:r>
          </w:p>
        </w:tc>
      </w:tr>
      <w:tr w:rsidR="00C4517B" w14:paraId="1C023168" w14:textId="77777777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AFEE" w14:textId="77777777" w:rsidR="00C4517B" w:rsidRDefault="00856C5C">
            <w:pPr>
              <w:pStyle w:val="af8"/>
              <w:ind w:firstLine="57"/>
            </w:pPr>
            <w: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FA62" w14:textId="77777777" w:rsidR="00C4517B" w:rsidRDefault="00856C5C">
            <w:pPr>
              <w:pStyle w:val="af8"/>
              <w:ind w:left="-57"/>
              <w:jc w:val="center"/>
            </w:pPr>
            <w:r>
              <w:t>Новосибирский район,</w:t>
            </w:r>
          </w:p>
          <w:p w14:paraId="5C542890" w14:textId="77777777" w:rsidR="00C4517B" w:rsidRDefault="00856C5C">
            <w:pPr>
              <w:pStyle w:val="af8"/>
              <w:ind w:left="-57"/>
              <w:jc w:val="center"/>
            </w:pPr>
            <w:r>
              <w:t>СНТ «Елочка»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50789" w14:textId="77777777" w:rsidR="00C4517B" w:rsidRDefault="00856C5C">
            <w:pPr>
              <w:pStyle w:val="af8"/>
              <w:jc w:val="center"/>
            </w:pPr>
            <w:r>
              <w:t>дачных участков - 4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E9D7" w14:textId="77777777" w:rsidR="00C4517B" w:rsidRDefault="00856C5C">
            <w:pPr>
              <w:pStyle w:val="af8"/>
              <w:jc w:val="center"/>
            </w:pPr>
            <w:r>
              <w:t xml:space="preserve">Подъем грунтовых вод в оз. </w:t>
            </w:r>
            <w:r>
              <w:t>Медвежье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9320" w14:textId="77777777" w:rsidR="00C4517B" w:rsidRDefault="00856C5C">
            <w:pPr>
              <w:pStyle w:val="af8"/>
            </w:pPr>
            <w:r>
              <w:t>Ведется мониторинг обстановки. Проведены работы по прочистке водоотводного канала.</w:t>
            </w:r>
          </w:p>
        </w:tc>
      </w:tr>
      <w:tr w:rsidR="00C4517B" w14:paraId="1FA3EF43" w14:textId="77777777">
        <w:trPr>
          <w:trHeight w:val="581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E2326" w14:textId="77777777" w:rsidR="00C4517B" w:rsidRDefault="00856C5C">
            <w:pPr>
              <w:pStyle w:val="af8"/>
              <w:ind w:firstLine="57"/>
            </w:pPr>
            <w:r>
              <w:t>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1D67" w14:textId="77777777" w:rsidR="00C4517B" w:rsidRDefault="00856C5C">
            <w:pPr>
              <w:pStyle w:val="af8"/>
              <w:ind w:left="-57"/>
              <w:jc w:val="center"/>
            </w:pPr>
            <w:r>
              <w:t>г. Новосибирск, Первомайский район,</w:t>
            </w:r>
          </w:p>
          <w:p w14:paraId="2FFFE5E4" w14:textId="77777777" w:rsidR="00C4517B" w:rsidRDefault="00856C5C">
            <w:pPr>
              <w:pStyle w:val="af8"/>
              <w:ind w:left="-57"/>
              <w:jc w:val="center"/>
            </w:pPr>
            <w:r>
              <w:t>СНТ «Геолог»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1DC5" w14:textId="77777777" w:rsidR="00C4517B" w:rsidRDefault="00856C5C">
            <w:pPr>
              <w:pStyle w:val="af8"/>
              <w:jc w:val="center"/>
            </w:pPr>
            <w:r>
              <w:t>дачных участков - 4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BC0C" w14:textId="77777777" w:rsidR="00C4517B" w:rsidRDefault="00856C5C">
            <w:pPr>
              <w:pStyle w:val="af8"/>
              <w:jc w:val="center"/>
            </w:pPr>
            <w:r>
              <w:t>Подъем уровня воды в р. Обь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FC03" w14:textId="77777777" w:rsidR="00C4517B" w:rsidRDefault="00856C5C">
            <w:pPr>
              <w:pStyle w:val="af8"/>
            </w:pPr>
            <w:r>
              <w:t>Перекачка и водоотведение не представляется возможным. Ведется м</w:t>
            </w:r>
            <w:r>
              <w:t>ониторинг обстановки.</w:t>
            </w:r>
          </w:p>
        </w:tc>
      </w:tr>
    </w:tbl>
    <w:p w14:paraId="6F1E8D97" w14:textId="77777777" w:rsidR="00C4517B" w:rsidRDefault="00C4517B">
      <w:pPr>
        <w:ind w:firstLine="567"/>
        <w:jc w:val="both"/>
        <w:rPr>
          <w:bCs/>
          <w:color w:val="000000"/>
          <w:sz w:val="16"/>
          <w:szCs w:val="16"/>
          <w:highlight w:val="yellow"/>
        </w:rPr>
      </w:pPr>
    </w:p>
    <w:p w14:paraId="022AD92A" w14:textId="77777777" w:rsidR="00C4517B" w:rsidRDefault="00856C5C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 </w:t>
      </w:r>
      <w:proofErr w:type="spellStart"/>
      <w:r>
        <w:rPr>
          <w:b/>
          <w:bCs/>
          <w:sz w:val="28"/>
          <w:szCs w:val="28"/>
        </w:rPr>
        <w:t>Лесопожарная</w:t>
      </w:r>
      <w:proofErr w:type="spellEnd"/>
      <w:r>
        <w:rPr>
          <w:b/>
          <w:bCs/>
          <w:sz w:val="28"/>
          <w:szCs w:val="28"/>
        </w:rPr>
        <w:t xml:space="preserve"> обстановка.</w:t>
      </w:r>
    </w:p>
    <w:p w14:paraId="40D9C4C0" w14:textId="77777777" w:rsidR="00C4517B" w:rsidRDefault="00856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</w:t>
      </w:r>
      <w:proofErr w:type="spell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 xml:space="preserve"> - Сибирское УГМС» на территории Новосибирской области в </w:t>
      </w:r>
      <w:proofErr w:type="spellStart"/>
      <w:r>
        <w:rPr>
          <w:sz w:val="28"/>
          <w:szCs w:val="28"/>
        </w:rPr>
        <w:t>Кочковском</w:t>
      </w:r>
      <w:proofErr w:type="spellEnd"/>
      <w:r>
        <w:rPr>
          <w:sz w:val="28"/>
          <w:szCs w:val="28"/>
        </w:rPr>
        <w:t xml:space="preserve"> районе сохраняется высокая пожароопасность 4-го класса. На остальной территории области -  </w:t>
      </w:r>
      <w:r>
        <w:rPr>
          <w:sz w:val="28"/>
          <w:szCs w:val="28"/>
        </w:rPr>
        <w:t>пожароопасность преимущественно 1-го, местами 2-го и 3-го классов.</w:t>
      </w:r>
    </w:p>
    <w:p w14:paraId="7D5DBED5" w14:textId="77777777" w:rsidR="00C4517B" w:rsidRDefault="00856C5C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зафиксированы (АППГ - 3 в 5-ти километровой зоне - 3).  Всего с начала года зарегистрировано - 696 тер</w:t>
      </w:r>
      <w:r>
        <w:rPr>
          <w:bCs/>
          <w:iCs/>
          <w:sz w:val="28"/>
          <w:szCs w:val="28"/>
        </w:rPr>
        <w:t>мических точек (АППГ - 7886), из них в 5-ти километровой зоне - 574 (АППГ - 4929).</w:t>
      </w:r>
    </w:p>
    <w:p w14:paraId="106EF45B" w14:textId="77777777" w:rsidR="00C4517B" w:rsidRDefault="00856C5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сутки лесные пожары не зарегистрированы. Действующих нет.</w:t>
      </w:r>
    </w:p>
    <w:p w14:paraId="0BA10E05" w14:textId="77777777" w:rsidR="00C4517B" w:rsidRDefault="00856C5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>
        <w:rPr>
          <w:sz w:val="28"/>
          <w:szCs w:val="28"/>
        </w:rPr>
        <w:t>авиамониторинг</w:t>
      </w:r>
      <w:proofErr w:type="spellEnd"/>
      <w:r>
        <w:rPr>
          <w:sz w:val="28"/>
          <w:szCs w:val="28"/>
        </w:rPr>
        <w:t xml:space="preserve"> территории области по маршруту № 3 (Сузунский, Ордынский,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районы).</w:t>
      </w:r>
    </w:p>
    <w:p w14:paraId="3CA389D1" w14:textId="77777777" w:rsidR="00C4517B" w:rsidRDefault="00C4517B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68EAF303" w14:textId="77777777" w:rsidR="00C4517B" w:rsidRDefault="00856C5C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14:paraId="18799CFF" w14:textId="77777777" w:rsidR="00C4517B" w:rsidRDefault="00856C5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14:paraId="0C88B37D" w14:textId="77777777" w:rsidR="00C4517B" w:rsidRDefault="00C4517B">
      <w:pPr>
        <w:ind w:firstLine="567"/>
        <w:jc w:val="both"/>
        <w:rPr>
          <w:b/>
          <w:color w:val="000000"/>
          <w:sz w:val="28"/>
          <w:szCs w:val="28"/>
        </w:rPr>
      </w:pPr>
    </w:p>
    <w:p w14:paraId="735A7582" w14:textId="77777777" w:rsidR="00C4517B" w:rsidRDefault="00856C5C">
      <w:pPr>
        <w:ind w:firstLine="567"/>
        <w:jc w:val="both"/>
      </w:pPr>
      <w:r>
        <w:rPr>
          <w:b/>
          <w:color w:val="000000"/>
          <w:sz w:val="28"/>
          <w:szCs w:val="28"/>
        </w:rPr>
        <w:t>1.7. Сейсмическая обстановка.</w:t>
      </w:r>
    </w:p>
    <w:p w14:paraId="705AF7C8" w14:textId="77777777" w:rsidR="00C4517B" w:rsidRDefault="00856C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Стабильная.</w:t>
      </w:r>
    </w:p>
    <w:p w14:paraId="6CE0A1B9" w14:textId="77777777" w:rsidR="00C4517B" w:rsidRDefault="00C4517B">
      <w:pPr>
        <w:ind w:firstLine="567"/>
        <w:jc w:val="both"/>
        <w:rPr>
          <w:b/>
          <w:color w:val="000000"/>
          <w:sz w:val="28"/>
          <w:szCs w:val="28"/>
        </w:rPr>
      </w:pPr>
    </w:p>
    <w:p w14:paraId="00A92FF8" w14:textId="77777777" w:rsidR="00C4517B" w:rsidRDefault="00856C5C">
      <w:pPr>
        <w:ind w:firstLine="567"/>
        <w:jc w:val="both"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75A1F703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14:paraId="618E1797" w14:textId="77777777" w:rsidR="00C4517B" w:rsidRDefault="00C4517B">
      <w:pPr>
        <w:ind w:firstLine="567"/>
        <w:jc w:val="both"/>
        <w:rPr>
          <w:b/>
          <w:color w:val="000000"/>
          <w:sz w:val="28"/>
          <w:szCs w:val="28"/>
        </w:rPr>
      </w:pPr>
    </w:p>
    <w:p w14:paraId="232BD7A5" w14:textId="77777777" w:rsidR="00C4517B" w:rsidRDefault="00856C5C">
      <w:pPr>
        <w:ind w:firstLine="567"/>
        <w:jc w:val="both"/>
      </w:pPr>
      <w:r>
        <w:rPr>
          <w:b/>
          <w:color w:val="000000"/>
          <w:sz w:val="28"/>
          <w:szCs w:val="28"/>
        </w:rPr>
        <w:t>1.9. Эпизоотическая</w:t>
      </w:r>
      <w:r>
        <w:rPr>
          <w:b/>
          <w:color w:val="000000"/>
          <w:sz w:val="28"/>
          <w:szCs w:val="28"/>
        </w:rPr>
        <w:t xml:space="preserve"> обстановка.</w:t>
      </w:r>
    </w:p>
    <w:p w14:paraId="63FC9BF9" w14:textId="77777777" w:rsidR="00C4517B" w:rsidRDefault="00856C5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14:paraId="6CF880C9" w14:textId="77777777" w:rsidR="00C4517B" w:rsidRDefault="00C4517B">
      <w:pPr>
        <w:ind w:firstLine="567"/>
        <w:jc w:val="both"/>
        <w:rPr>
          <w:b/>
          <w:sz w:val="28"/>
          <w:szCs w:val="28"/>
          <w:highlight w:val="yellow"/>
        </w:rPr>
      </w:pPr>
    </w:p>
    <w:p w14:paraId="14719D5A" w14:textId="77777777" w:rsidR="00C4517B" w:rsidRDefault="00856C5C">
      <w:pPr>
        <w:ind w:firstLine="567"/>
        <w:jc w:val="both"/>
      </w:pPr>
      <w:r>
        <w:rPr>
          <w:b/>
          <w:sz w:val="28"/>
          <w:szCs w:val="28"/>
        </w:rPr>
        <w:t>1.10. Пожарная обстановка.</w:t>
      </w:r>
    </w:p>
    <w:p w14:paraId="65AE42C3" w14:textId="77777777" w:rsidR="00C4517B" w:rsidRDefault="00856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территории области зарегистрировано 15 пожаров (в жилом секторе 6), в результате которых погибших и травмированных нет.</w:t>
      </w:r>
    </w:p>
    <w:p w14:paraId="69440E1A" w14:textId="77777777" w:rsidR="00C4517B" w:rsidRDefault="00856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пожаров, виновные лица и материальный ущерб </w:t>
      </w:r>
      <w:r>
        <w:rPr>
          <w:sz w:val="28"/>
          <w:szCs w:val="28"/>
        </w:rPr>
        <w:t>устанавливаются.</w:t>
      </w:r>
    </w:p>
    <w:p w14:paraId="72DDDE6C" w14:textId="77777777" w:rsidR="00C4517B" w:rsidRDefault="00C4517B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44AAD36A" w14:textId="77777777" w:rsidR="00C4517B" w:rsidRDefault="00856C5C">
      <w:pPr>
        <w:ind w:firstLine="567"/>
        <w:jc w:val="both"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687D5ED9" w14:textId="77777777" w:rsidR="00C4517B" w:rsidRDefault="00856C5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2CACA6C4" w14:textId="77777777" w:rsidR="00C4517B" w:rsidRDefault="00C4517B">
      <w:pPr>
        <w:ind w:firstLine="567"/>
        <w:jc w:val="both"/>
        <w:rPr>
          <w:b/>
          <w:color w:val="000000"/>
          <w:sz w:val="28"/>
          <w:szCs w:val="28"/>
        </w:rPr>
      </w:pPr>
    </w:p>
    <w:p w14:paraId="7686714F" w14:textId="77777777" w:rsidR="00C4517B" w:rsidRDefault="00856C5C">
      <w:pPr>
        <w:ind w:firstLine="567"/>
        <w:jc w:val="both"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 w14:paraId="1EB5E82D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</w:t>
      </w:r>
      <w:r>
        <w:rPr>
          <w:color w:val="000000"/>
          <w:sz w:val="28"/>
          <w:szCs w:val="28"/>
        </w:rPr>
        <w:t>страняются в течение суток и носят локальный характер.</w:t>
      </w:r>
    </w:p>
    <w:p w14:paraId="4398BF38" w14:textId="77777777" w:rsidR="00C4517B" w:rsidRDefault="00C4517B">
      <w:pPr>
        <w:jc w:val="both"/>
        <w:rPr>
          <w:b/>
          <w:color w:val="000000"/>
          <w:sz w:val="28"/>
          <w:szCs w:val="28"/>
          <w:highlight w:val="yellow"/>
        </w:rPr>
      </w:pPr>
    </w:p>
    <w:p w14:paraId="55EC9C03" w14:textId="77777777" w:rsidR="00C4517B" w:rsidRDefault="00856C5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1.13. Обстановка на водных объектах.</w:t>
      </w:r>
    </w:p>
    <w:p w14:paraId="712A02AB" w14:textId="77777777" w:rsidR="00C4517B" w:rsidRDefault="00856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территории Новосибирской области в соответствии с Планом проведения Месячника безопасности людей на водных объектах проходит акция «Вода – безопасная территория</w:t>
      </w:r>
      <w:r>
        <w:rPr>
          <w:sz w:val="28"/>
          <w:szCs w:val="28"/>
        </w:rPr>
        <w:t>».</w:t>
      </w:r>
    </w:p>
    <w:p w14:paraId="73B54351" w14:textId="77777777" w:rsidR="00C4517B" w:rsidRDefault="00856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0BE47B88" w14:textId="77777777" w:rsidR="00C4517B" w:rsidRDefault="00C4517B">
      <w:pPr>
        <w:ind w:firstLine="567"/>
        <w:jc w:val="both"/>
        <w:rPr>
          <w:sz w:val="28"/>
          <w:szCs w:val="28"/>
          <w:highlight w:val="yellow"/>
        </w:rPr>
      </w:pPr>
    </w:p>
    <w:p w14:paraId="5763C2AF" w14:textId="77777777" w:rsidR="00C4517B" w:rsidRDefault="00856C5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1.14. Обстановка на дорогах.</w:t>
      </w:r>
    </w:p>
    <w:p w14:paraId="293088D8" w14:textId="77777777" w:rsidR="00C4517B" w:rsidRDefault="00856C5C">
      <w:pPr>
        <w:ind w:firstLine="567"/>
        <w:jc w:val="both"/>
        <w:rPr>
          <w:bCs/>
          <w:sz w:val="28"/>
          <w:szCs w:val="28"/>
        </w:rPr>
      </w:pPr>
      <w:bookmarkStart w:id="1" w:name="_Hlk133589652"/>
      <w:r>
        <w:rPr>
          <w:bCs/>
          <w:sz w:val="28"/>
          <w:szCs w:val="28"/>
        </w:rPr>
        <w:t>На дорогах области за прошедшие сутки зарегистрировано 8 ДТП, в результате которых погибших нет, 12 человек травмировано.</w:t>
      </w:r>
    </w:p>
    <w:p w14:paraId="45FE9512" w14:textId="77777777" w:rsidR="00C4517B" w:rsidRDefault="00856C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>
        <w:rPr>
          <w:bCs/>
          <w:sz w:val="28"/>
          <w:szCs w:val="28"/>
        </w:rPr>
        <w:t>08:00 04 июля на контроле разрушение дорожного полотна в результате перелива через автомобильную дорогу местного значения Н-1719 «</w:t>
      </w:r>
      <w:proofErr w:type="spellStart"/>
      <w:r>
        <w:rPr>
          <w:bCs/>
          <w:sz w:val="28"/>
          <w:szCs w:val="28"/>
        </w:rPr>
        <w:t>Новоложниково-Бакейка</w:t>
      </w:r>
      <w:proofErr w:type="spellEnd"/>
      <w:r>
        <w:rPr>
          <w:bCs/>
          <w:sz w:val="28"/>
          <w:szCs w:val="28"/>
        </w:rPr>
        <w:t xml:space="preserve">» в </w:t>
      </w:r>
      <w:proofErr w:type="spellStart"/>
      <w:r>
        <w:rPr>
          <w:bCs/>
          <w:sz w:val="28"/>
          <w:szCs w:val="28"/>
        </w:rPr>
        <w:t>Кыштовском</w:t>
      </w:r>
      <w:proofErr w:type="spellEnd"/>
      <w:r>
        <w:rPr>
          <w:bCs/>
          <w:sz w:val="28"/>
          <w:szCs w:val="28"/>
        </w:rPr>
        <w:t xml:space="preserve"> районе. Сотрудниками ДРСУ организован мониторинг, выставлены предупреждающие знаки.</w:t>
      </w:r>
    </w:p>
    <w:p w14:paraId="52A99BC5" w14:textId="77777777" w:rsidR="00C4517B" w:rsidRDefault="00856C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03 июл</w:t>
      </w:r>
      <w:r>
        <w:rPr>
          <w:bCs/>
          <w:sz w:val="28"/>
          <w:szCs w:val="28"/>
        </w:rPr>
        <w:t xml:space="preserve">я, в связи с обильными осадками и бездорожьем, временно прекращено автобусное сообщение с 24 населенными пунктами по 8 маршрутам в </w:t>
      </w:r>
      <w:proofErr w:type="spellStart"/>
      <w:r>
        <w:rPr>
          <w:bCs/>
          <w:sz w:val="28"/>
          <w:szCs w:val="28"/>
        </w:rPr>
        <w:t>Купинском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Кыштовском</w:t>
      </w:r>
      <w:proofErr w:type="spellEnd"/>
      <w:r>
        <w:rPr>
          <w:bCs/>
          <w:sz w:val="28"/>
          <w:szCs w:val="28"/>
        </w:rPr>
        <w:t xml:space="preserve"> и Татарском районах. Отрезанных населенных пунктов нет, сообщение осуществляется автомобилями повышенно</w:t>
      </w:r>
      <w:r>
        <w:rPr>
          <w:bCs/>
          <w:sz w:val="28"/>
          <w:szCs w:val="28"/>
        </w:rPr>
        <w:t>й проходимости.</w:t>
      </w:r>
    </w:p>
    <w:p w14:paraId="4FC9B24D" w14:textId="77777777" w:rsidR="00C4517B" w:rsidRDefault="00C4517B">
      <w:pPr>
        <w:ind w:firstLine="567"/>
        <w:jc w:val="both"/>
        <w:rPr>
          <w:sz w:val="28"/>
          <w:szCs w:val="28"/>
          <w:highlight w:val="yellow"/>
        </w:rPr>
      </w:pPr>
    </w:p>
    <w:p w14:paraId="07CA16BB" w14:textId="77777777" w:rsidR="00C4517B" w:rsidRDefault="00856C5C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6ED6C6D8" w14:textId="77777777" w:rsidR="00C4517B" w:rsidRDefault="00856C5C"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2" w:name="_Hlk113283673"/>
      <w:bookmarkStart w:id="3" w:name="_Hlk101450800"/>
      <w:bookmarkStart w:id="4" w:name="_Hlk99801931"/>
      <w:bookmarkStart w:id="5" w:name="_Hlk100251273"/>
      <w:bookmarkStart w:id="6" w:name="_Hlk116826015"/>
      <w:bookmarkStart w:id="7" w:name="_Hlk112072656"/>
      <w:r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14:paraId="40972E2D" w14:textId="77777777" w:rsidR="00C4517B" w:rsidRDefault="00856C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Переменная облачность, ночью кратковременные дожди, грозы, днём местами небольшие дожди, грозы. Ночью и утром местами туманы.</w:t>
      </w:r>
    </w:p>
    <w:p w14:paraId="02D348CC" w14:textId="77777777" w:rsidR="00C4517B" w:rsidRDefault="00856C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Ветер северный 4-9 м/с, места</w:t>
      </w:r>
      <w:r>
        <w:rPr>
          <w:bCs/>
          <w:sz w:val="28"/>
          <w:szCs w:val="28"/>
        </w:rPr>
        <w:t>ми порывы до 14 м/с, при грозах до 19 м/с.</w:t>
      </w:r>
    </w:p>
    <w:p w14:paraId="7E9C626B" w14:textId="77777777" w:rsidR="00C4517B" w:rsidRDefault="00856C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Температура воздуха ночью +12, +17 °С, днём +22, +27 °С.</w:t>
      </w:r>
    </w:p>
    <w:p w14:paraId="5078986F" w14:textId="77777777" w:rsidR="00C4517B" w:rsidRDefault="00C4517B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D7CCAF1" w14:textId="77777777" w:rsidR="00C4517B" w:rsidRDefault="00856C5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Прогноз экологической обстановки.</w:t>
      </w:r>
    </w:p>
    <w:p w14:paraId="7782599D" w14:textId="77777777" w:rsidR="00C4517B" w:rsidRDefault="00856C5C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</w:t>
      </w:r>
      <w:r>
        <w:rPr>
          <w:sz w:val="28"/>
          <w:szCs w:val="28"/>
          <w:lang w:eastAsia="ru-RU"/>
        </w:rPr>
        <w:t>загрязнения ожидается пониженный.</w:t>
      </w:r>
    </w:p>
    <w:p w14:paraId="5EB4C29C" w14:textId="77777777" w:rsidR="00C4517B" w:rsidRDefault="00C4517B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14:paraId="579ACE23" w14:textId="77777777" w:rsidR="00C4517B" w:rsidRDefault="00856C5C">
      <w:pPr>
        <w:ind w:firstLine="567"/>
        <w:jc w:val="both"/>
      </w:pPr>
      <w:r>
        <w:rPr>
          <w:b/>
          <w:sz w:val="28"/>
          <w:szCs w:val="28"/>
        </w:rPr>
        <w:t>2.3. Прогноз гидрологической обстановки.</w:t>
      </w:r>
    </w:p>
    <w:p w14:paraId="68E2EB08" w14:textId="77777777" w:rsidR="00C4517B" w:rsidRDefault="00856C5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Сбросы в нижний бьеф с Новосибирского водохранилища составят 4350 ± 100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/с, уровень воды в р. Обь ожидается в пределах 355 ± 10 см.</w:t>
      </w:r>
    </w:p>
    <w:p w14:paraId="645F7556" w14:textId="77777777" w:rsidR="00C4517B" w:rsidRDefault="00C4517B">
      <w:pPr>
        <w:tabs>
          <w:tab w:val="left" w:pos="0"/>
        </w:tabs>
        <w:ind w:firstLine="567"/>
        <w:rPr>
          <w:b/>
          <w:sz w:val="28"/>
          <w:szCs w:val="28"/>
        </w:rPr>
      </w:pPr>
    </w:p>
    <w:p w14:paraId="3D253F81" w14:textId="77777777" w:rsidR="00C4517B" w:rsidRDefault="00C4517B">
      <w:pPr>
        <w:tabs>
          <w:tab w:val="left" w:pos="0"/>
        </w:tabs>
        <w:ind w:firstLine="567"/>
        <w:rPr>
          <w:b/>
          <w:sz w:val="28"/>
          <w:szCs w:val="28"/>
        </w:rPr>
      </w:pPr>
    </w:p>
    <w:p w14:paraId="59021AD8" w14:textId="77777777" w:rsidR="00C4517B" w:rsidRDefault="00856C5C">
      <w:pPr>
        <w:tabs>
          <w:tab w:val="left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2.4. Прогноз геомагнитной обстановки.</w:t>
      </w:r>
    </w:p>
    <w:p w14:paraId="40CCA849" w14:textId="77777777" w:rsidR="00C4517B" w:rsidRDefault="00856C5C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Магнит</w:t>
      </w:r>
      <w:r>
        <w:rPr>
          <w:sz w:val="28"/>
          <w:szCs w:val="28"/>
        </w:rPr>
        <w:t>ное поле Земли ожидается спокойное. Ухудшение условий КВ-радиосвязи маловероятно. Озоновый слой выше нормы.</w:t>
      </w:r>
    </w:p>
    <w:p w14:paraId="0660CDDE" w14:textId="77777777" w:rsidR="00C4517B" w:rsidRDefault="00C4517B">
      <w:pPr>
        <w:ind w:firstLine="567"/>
        <w:jc w:val="both"/>
        <w:rPr>
          <w:b/>
          <w:sz w:val="28"/>
          <w:szCs w:val="28"/>
          <w:highlight w:val="yellow"/>
        </w:rPr>
      </w:pPr>
    </w:p>
    <w:p w14:paraId="4AC66CDA" w14:textId="77777777" w:rsidR="00C4517B" w:rsidRDefault="00856C5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 </w:t>
      </w:r>
      <w:proofErr w:type="spellStart"/>
      <w:r>
        <w:rPr>
          <w:b/>
          <w:sz w:val="28"/>
          <w:szCs w:val="28"/>
        </w:rPr>
        <w:t>лесопожарной</w:t>
      </w:r>
      <w:proofErr w:type="spellEnd"/>
      <w:r>
        <w:rPr>
          <w:b/>
          <w:sz w:val="28"/>
          <w:szCs w:val="28"/>
        </w:rPr>
        <w:t xml:space="preserve"> обстановки.</w:t>
      </w:r>
    </w:p>
    <w:p w14:paraId="394AD1AB" w14:textId="77777777" w:rsidR="00C4517B" w:rsidRDefault="00856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</w:t>
      </w:r>
      <w:proofErr w:type="spell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 xml:space="preserve"> - Сибирское УГМС» на территории Новосибирской области прогнозируется пожароопасность 1</w:t>
      </w:r>
      <w:r>
        <w:rPr>
          <w:sz w:val="28"/>
          <w:szCs w:val="28"/>
        </w:rPr>
        <w:t>-го, 2-го, местами 3-го классов.</w:t>
      </w:r>
    </w:p>
    <w:p w14:paraId="065A6B3C" w14:textId="77777777" w:rsidR="00C4517B" w:rsidRDefault="00856C5C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связи с установившейся тёплой погодой сохраняется риск возникновения лесных и ландшафтных пожаров и их переход на населенные пункты.</w:t>
      </w:r>
    </w:p>
    <w:p w14:paraId="55D095AB" w14:textId="77777777" w:rsidR="00C4517B" w:rsidRDefault="00856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причинами возникновения ландшафтных пожаров могут послужить нарушение </w:t>
      </w:r>
      <w:r>
        <w:rPr>
          <w:sz w:val="28"/>
          <w:szCs w:val="28"/>
        </w:rPr>
        <w:t xml:space="preserve">населением правил пожарной безопасности (при разжигании костров, мангалов, сжигании сухой травы и мусора), выполнение работ с </w:t>
      </w:r>
      <w:r>
        <w:rPr>
          <w:sz w:val="28"/>
          <w:szCs w:val="28"/>
        </w:rPr>
        <w:lastRenderedPageBreak/>
        <w:t>применением открытого огня, особенно вблизи лесных массивов и на лесных территориях.</w:t>
      </w:r>
    </w:p>
    <w:p w14:paraId="3E0A95CA" w14:textId="77777777" w:rsidR="00C4517B" w:rsidRDefault="00C4517B">
      <w:pPr>
        <w:ind w:firstLine="567"/>
        <w:rPr>
          <w:b/>
          <w:sz w:val="28"/>
          <w:szCs w:val="28"/>
          <w:highlight w:val="yellow"/>
        </w:rPr>
      </w:pPr>
    </w:p>
    <w:p w14:paraId="372149F7" w14:textId="77777777" w:rsidR="00C4517B" w:rsidRDefault="00856C5C">
      <w:pPr>
        <w:ind w:firstLine="567"/>
      </w:pPr>
      <w:r>
        <w:rPr>
          <w:b/>
          <w:sz w:val="28"/>
          <w:szCs w:val="28"/>
        </w:rPr>
        <w:t>2.6. Прогноз сейсмической обстановки.</w:t>
      </w:r>
    </w:p>
    <w:p w14:paraId="131F4B92" w14:textId="77777777" w:rsidR="00C4517B" w:rsidRDefault="00856C5C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ЧС, вы</w:t>
      </w:r>
      <w:r>
        <w:rPr>
          <w:sz w:val="28"/>
          <w:szCs w:val="28"/>
        </w:rPr>
        <w:t>званные сейсмической активностью, маловероятны.</w:t>
      </w:r>
    </w:p>
    <w:p w14:paraId="32A2D46A" w14:textId="77777777" w:rsidR="00C4517B" w:rsidRDefault="00C4517B">
      <w:pPr>
        <w:ind w:firstLine="567"/>
        <w:rPr>
          <w:sz w:val="28"/>
          <w:szCs w:val="28"/>
          <w:highlight w:val="yellow"/>
        </w:rPr>
      </w:pPr>
    </w:p>
    <w:p w14:paraId="2BBBBF13" w14:textId="77777777" w:rsidR="00C4517B" w:rsidRDefault="00856C5C">
      <w:pPr>
        <w:ind w:firstLine="567"/>
      </w:pPr>
      <w:r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14:paraId="5C9E0A33" w14:textId="77777777" w:rsidR="00C4517B" w:rsidRDefault="00856C5C">
      <w:pPr>
        <w:ind w:firstLine="567"/>
        <w:jc w:val="both"/>
      </w:pPr>
      <w:r>
        <w:rPr>
          <w:sz w:val="28"/>
          <w:szCs w:val="28"/>
        </w:rPr>
        <w:t>Возникновение ЧС маловероятно.</w:t>
      </w:r>
    </w:p>
    <w:p w14:paraId="35FA3F9D" w14:textId="77777777" w:rsidR="00C4517B" w:rsidRDefault="00856C5C">
      <w:pPr>
        <w:ind w:firstLine="567"/>
        <w:jc w:val="both"/>
      </w:pPr>
      <w:r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5C6731E4" w14:textId="77777777" w:rsidR="00C4517B" w:rsidRDefault="00856C5C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>
        <w:rPr>
          <w:sz w:val="28"/>
          <w:szCs w:val="28"/>
          <w:lang w:eastAsia="ar-SA"/>
        </w:rPr>
        <w:t xml:space="preserve">о данным </w:t>
      </w:r>
      <w:r>
        <w:rPr>
          <w:sz w:val="28"/>
          <w:szCs w:val="28"/>
        </w:rPr>
        <w:t>Роспотребнадзора по Новосибирской области</w:t>
      </w:r>
      <w:r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</w:t>
      </w:r>
      <w:proofErr w:type="spellStart"/>
      <w:r>
        <w:rPr>
          <w:sz w:val="28"/>
          <w:szCs w:val="28"/>
          <w:lang w:eastAsia="ar-SA"/>
        </w:rPr>
        <w:t>Болотнинский</w:t>
      </w:r>
      <w:proofErr w:type="spellEnd"/>
      <w:r>
        <w:rPr>
          <w:sz w:val="28"/>
          <w:szCs w:val="28"/>
          <w:lang w:eastAsia="ar-SA"/>
        </w:rPr>
        <w:t xml:space="preserve">, Венгеровский, </w:t>
      </w:r>
      <w:proofErr w:type="spellStart"/>
      <w:r>
        <w:rPr>
          <w:sz w:val="28"/>
          <w:szCs w:val="28"/>
          <w:lang w:eastAsia="ar-SA"/>
        </w:rPr>
        <w:t>Искитимский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Колыванский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Коченевский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Кыштовский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Маслянинский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Мошковский</w:t>
      </w:r>
      <w:proofErr w:type="spellEnd"/>
      <w:r>
        <w:rPr>
          <w:sz w:val="28"/>
          <w:szCs w:val="28"/>
          <w:lang w:eastAsia="ar-SA"/>
        </w:rPr>
        <w:t>, Новосиби</w:t>
      </w:r>
      <w:r>
        <w:rPr>
          <w:sz w:val="28"/>
          <w:szCs w:val="28"/>
          <w:lang w:eastAsia="ar-SA"/>
        </w:rPr>
        <w:t xml:space="preserve">рский, Ордынский, Северный, Сузунский, Тогучинский, </w:t>
      </w:r>
      <w:proofErr w:type="spellStart"/>
      <w:r>
        <w:rPr>
          <w:sz w:val="28"/>
          <w:szCs w:val="28"/>
          <w:lang w:eastAsia="ar-SA"/>
        </w:rPr>
        <w:t>Черепановский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Краснозерский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Усть-Таркский</w:t>
      </w:r>
      <w:proofErr w:type="spellEnd"/>
      <w:r>
        <w:rPr>
          <w:sz w:val="28"/>
          <w:szCs w:val="28"/>
          <w:lang w:eastAsia="ar-SA"/>
        </w:rPr>
        <w:t xml:space="preserve">, Барабинский, </w:t>
      </w:r>
      <w:proofErr w:type="spellStart"/>
      <w:r>
        <w:rPr>
          <w:sz w:val="28"/>
          <w:szCs w:val="28"/>
          <w:lang w:eastAsia="ar-SA"/>
        </w:rPr>
        <w:t>Каргатский</w:t>
      </w:r>
      <w:proofErr w:type="spellEnd"/>
      <w:r>
        <w:rPr>
          <w:sz w:val="28"/>
          <w:szCs w:val="28"/>
          <w:lang w:eastAsia="ar-SA"/>
        </w:rPr>
        <w:t xml:space="preserve"> и </w:t>
      </w:r>
      <w:proofErr w:type="spellStart"/>
      <w:r>
        <w:rPr>
          <w:sz w:val="28"/>
          <w:szCs w:val="28"/>
          <w:lang w:eastAsia="ar-SA"/>
        </w:rPr>
        <w:t>Чулымский</w:t>
      </w:r>
      <w:proofErr w:type="spellEnd"/>
      <w:r>
        <w:rPr>
          <w:sz w:val="28"/>
          <w:szCs w:val="28"/>
          <w:lang w:eastAsia="ar-SA"/>
        </w:rPr>
        <w:t>) и 3 города (Бердск, Новосибирск, Обь).</w:t>
      </w:r>
    </w:p>
    <w:p w14:paraId="7DF1D915" w14:textId="77777777" w:rsidR="00C4517B" w:rsidRDefault="00C4517B">
      <w:pPr>
        <w:jc w:val="both"/>
        <w:rPr>
          <w:b/>
          <w:sz w:val="28"/>
          <w:szCs w:val="28"/>
          <w:highlight w:val="yellow"/>
        </w:rPr>
      </w:pPr>
    </w:p>
    <w:p w14:paraId="4221F1FD" w14:textId="77777777" w:rsidR="00C4517B" w:rsidRDefault="00856C5C">
      <w:pPr>
        <w:ind w:firstLine="567"/>
        <w:jc w:val="both"/>
      </w:pPr>
      <w:r>
        <w:rPr>
          <w:b/>
          <w:sz w:val="28"/>
          <w:szCs w:val="28"/>
        </w:rPr>
        <w:t>2.8. Прогноз эпизоотической обстановки.</w:t>
      </w:r>
    </w:p>
    <w:p w14:paraId="2B4D5E63" w14:textId="77777777" w:rsidR="00C4517B" w:rsidRDefault="00856C5C">
      <w:pPr>
        <w:ind w:firstLine="567"/>
        <w:jc w:val="both"/>
      </w:pPr>
      <w:r>
        <w:rPr>
          <w:sz w:val="28"/>
          <w:szCs w:val="28"/>
        </w:rPr>
        <w:t>ЧС маловероятны. Возможны единичные случаи</w:t>
      </w:r>
      <w:r>
        <w:rPr>
          <w:sz w:val="28"/>
          <w:szCs w:val="28"/>
        </w:rPr>
        <w:t xml:space="preserve"> заболевания животных бешенством и инфекционными заболеваниями, передающимися иксодовыми клещами.</w:t>
      </w:r>
    </w:p>
    <w:p w14:paraId="522ACFE2" w14:textId="77777777" w:rsidR="00C4517B" w:rsidRDefault="00C4517B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14:paraId="4F75FBB9" w14:textId="77777777" w:rsidR="00C4517B" w:rsidRDefault="00856C5C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2.9. Прогноз пожарной обстановки.</w:t>
      </w:r>
    </w:p>
    <w:p w14:paraId="7C46D440" w14:textId="77777777" w:rsidR="00C4517B" w:rsidRDefault="00856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Сохраняется риск возникновения пожаров, особенно в районах сельской местности, в частном жилом секторе и садовых </w:t>
      </w:r>
      <w:r>
        <w:rPr>
          <w:sz w:val="28"/>
          <w:szCs w:val="28"/>
        </w:rPr>
        <w:t>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</w:t>
      </w:r>
      <w:r>
        <w:rPr>
          <w:sz w:val="28"/>
          <w:szCs w:val="28"/>
        </w:rPr>
        <w:t>онтажа и эксплуатации электропроводки.</w:t>
      </w:r>
    </w:p>
    <w:p w14:paraId="4449989B" w14:textId="77777777" w:rsidR="00C4517B" w:rsidRDefault="00856C5C">
      <w:pPr>
        <w:ind w:firstLine="567"/>
        <w:jc w:val="both"/>
      </w:pPr>
      <w:bookmarkStart w:id="9" w:name="_Hlk152942468"/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9"/>
    </w:p>
    <w:p w14:paraId="567047CD" w14:textId="77777777" w:rsidR="00C4517B" w:rsidRDefault="00C4517B">
      <w:pPr>
        <w:jc w:val="both"/>
        <w:rPr>
          <w:b/>
          <w:sz w:val="28"/>
          <w:szCs w:val="28"/>
          <w:highlight w:val="yellow"/>
        </w:rPr>
      </w:pPr>
    </w:p>
    <w:p w14:paraId="2C7F66FB" w14:textId="77777777" w:rsidR="00C4517B" w:rsidRDefault="00C4517B">
      <w:pPr>
        <w:jc w:val="both"/>
        <w:rPr>
          <w:b/>
          <w:sz w:val="28"/>
          <w:szCs w:val="28"/>
          <w:highlight w:val="yellow"/>
        </w:rPr>
      </w:pPr>
    </w:p>
    <w:p w14:paraId="2E9E670D" w14:textId="77777777" w:rsidR="00C4517B" w:rsidRDefault="00C4517B">
      <w:pPr>
        <w:jc w:val="both"/>
        <w:rPr>
          <w:b/>
          <w:sz w:val="28"/>
          <w:szCs w:val="28"/>
          <w:highlight w:val="yellow"/>
        </w:rPr>
      </w:pPr>
    </w:p>
    <w:p w14:paraId="0DE43C96" w14:textId="77777777" w:rsidR="00C4517B" w:rsidRDefault="00856C5C">
      <w:pPr>
        <w:ind w:firstLine="567"/>
        <w:jc w:val="both"/>
      </w:pPr>
      <w:r>
        <w:rPr>
          <w:b/>
          <w:sz w:val="28"/>
          <w:szCs w:val="28"/>
        </w:rPr>
        <w:t>2.10. Прогноз обстановки на объектах энергетики.</w:t>
      </w:r>
    </w:p>
    <w:p w14:paraId="07F4F853" w14:textId="77777777" w:rsidR="00C4517B" w:rsidRDefault="00856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Риск возникновения аварий на объектах энергетики, способных</w:t>
      </w:r>
      <w:r>
        <w:rPr>
          <w:sz w:val="28"/>
          <w:szCs w:val="28"/>
        </w:rPr>
        <w:t xml:space="preserve"> привести к ЧС выше муниципального уровня, маловероятен.</w:t>
      </w:r>
    </w:p>
    <w:p w14:paraId="5BE7339C" w14:textId="77777777" w:rsidR="00C4517B" w:rsidRDefault="00856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 возникновение аварий в системе электроснабжения, вызванных порывами ветра до 19 м/с.</w:t>
      </w:r>
    </w:p>
    <w:p w14:paraId="4FB3CEFF" w14:textId="77777777" w:rsidR="00C4517B" w:rsidRDefault="00C4517B">
      <w:pPr>
        <w:ind w:firstLine="567"/>
        <w:jc w:val="both"/>
        <w:rPr>
          <w:sz w:val="28"/>
          <w:szCs w:val="28"/>
          <w:highlight w:val="yellow"/>
        </w:rPr>
      </w:pPr>
    </w:p>
    <w:p w14:paraId="4018F8FC" w14:textId="77777777" w:rsidR="00C4517B" w:rsidRDefault="00856C5C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10" w:name="_Hlk122957635"/>
    </w:p>
    <w:p w14:paraId="1914A80D" w14:textId="77777777" w:rsidR="00C4517B" w:rsidRDefault="00856C5C">
      <w:pPr>
        <w:ind w:firstLine="567"/>
        <w:jc w:val="both"/>
        <w:rPr>
          <w:sz w:val="28"/>
          <w:szCs w:val="28"/>
        </w:rPr>
      </w:pPr>
      <w:bookmarkStart w:id="11" w:name="_Hlk103078903"/>
      <w:r>
        <w:rPr>
          <w:sz w:val="28"/>
          <w:szCs w:val="28"/>
        </w:rPr>
        <w:t>В связи с проведением ремонтных работ на объектах ТЭК и ЖКХ по</w:t>
      </w:r>
      <w:r>
        <w:rPr>
          <w:sz w:val="28"/>
          <w:szCs w:val="28"/>
        </w:rPr>
        <w:t xml:space="preserve">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1"/>
    </w:p>
    <w:p w14:paraId="487FBFA8" w14:textId="77777777" w:rsidR="00C4517B" w:rsidRDefault="00856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</w:t>
      </w:r>
      <w:r>
        <w:rPr>
          <w:sz w:val="28"/>
          <w:szCs w:val="28"/>
        </w:rPr>
        <w:t xml:space="preserve">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</w:t>
      </w:r>
      <w:proofErr w:type="spellStart"/>
      <w:r>
        <w:rPr>
          <w:sz w:val="28"/>
          <w:szCs w:val="28"/>
        </w:rPr>
        <w:t>Искитимский</w:t>
      </w:r>
      <w:proofErr w:type="spellEnd"/>
      <w:r>
        <w:rPr>
          <w:sz w:val="28"/>
          <w:szCs w:val="28"/>
        </w:rPr>
        <w:t xml:space="preserve">, Тогучинский, 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Коченевский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Мошковский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Ордынский и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районы Новосибирской области.</w:t>
      </w:r>
    </w:p>
    <w:p w14:paraId="67E86E10" w14:textId="77777777" w:rsidR="00C4517B" w:rsidRDefault="00856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порывами ветра до 19 м/с возможно падение </w:t>
      </w:r>
      <w:proofErr w:type="spellStart"/>
      <w:r>
        <w:rPr>
          <w:sz w:val="28"/>
          <w:szCs w:val="28"/>
        </w:rPr>
        <w:t>слабозакреплённых</w:t>
      </w:r>
      <w:proofErr w:type="spellEnd"/>
      <w:r>
        <w:rPr>
          <w:sz w:val="28"/>
          <w:szCs w:val="28"/>
        </w:rPr>
        <w:t xml:space="preserve"> конструкций, аварийных деревьев и их частей.</w:t>
      </w:r>
    </w:p>
    <w:p w14:paraId="5AD35A71" w14:textId="77777777" w:rsidR="00C4517B" w:rsidRDefault="00C4517B">
      <w:pPr>
        <w:ind w:firstLine="567"/>
        <w:jc w:val="both"/>
        <w:rPr>
          <w:sz w:val="28"/>
          <w:szCs w:val="28"/>
          <w:highlight w:val="yellow"/>
        </w:rPr>
      </w:pPr>
    </w:p>
    <w:p w14:paraId="794179D6" w14:textId="77777777" w:rsidR="00C4517B" w:rsidRDefault="00856C5C">
      <w:pPr>
        <w:ind w:firstLine="567"/>
        <w:jc w:val="both"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10"/>
      <w:r>
        <w:rPr>
          <w:b/>
          <w:sz w:val="28"/>
          <w:szCs w:val="28"/>
        </w:rPr>
        <w:t>.</w:t>
      </w:r>
    </w:p>
    <w:p w14:paraId="5FEC104F" w14:textId="77777777" w:rsidR="00C4517B" w:rsidRDefault="00856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Тёплая погода будет способствовать с</w:t>
      </w:r>
      <w:r>
        <w:rPr>
          <w:sz w:val="28"/>
          <w:szCs w:val="28"/>
        </w:rPr>
        <w:t>охранению риска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</w:t>
      </w:r>
      <w:r>
        <w:rPr>
          <w:sz w:val="28"/>
          <w:szCs w:val="28"/>
        </w:rPr>
        <w:t xml:space="preserve">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sz w:val="28"/>
          <w:szCs w:val="28"/>
        </w:rPr>
        <w:t>Сартлан</w:t>
      </w:r>
      <w:proofErr w:type="spellEnd"/>
      <w:r>
        <w:rPr>
          <w:sz w:val="28"/>
          <w:szCs w:val="28"/>
        </w:rPr>
        <w:t>.</w:t>
      </w:r>
    </w:p>
    <w:p w14:paraId="7E3A936B" w14:textId="77777777" w:rsidR="00C4517B" w:rsidRDefault="00C4517B">
      <w:pPr>
        <w:jc w:val="both"/>
        <w:rPr>
          <w:b/>
          <w:sz w:val="28"/>
          <w:szCs w:val="28"/>
          <w:highlight w:val="yellow"/>
        </w:rPr>
      </w:pPr>
    </w:p>
    <w:p w14:paraId="28365F37" w14:textId="77777777" w:rsidR="00C4517B" w:rsidRDefault="00856C5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2.13. Прогноз обстановки на дорогах.</w:t>
      </w:r>
    </w:p>
    <w:p w14:paraId="48EF97D2" w14:textId="77777777" w:rsidR="00C4517B" w:rsidRDefault="00856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</w:rPr>
        <w:t>уманы в ночные и утренние часы, ухудшение видимости в осадках,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</w:t>
      </w:r>
      <w:r>
        <w:rPr>
          <w:sz w:val="28"/>
          <w:szCs w:val="28"/>
        </w:rPr>
        <w:t>ию количества ДТП, в том числе с участием несовершеннолетних в связи с началом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</w:t>
      </w:r>
      <w:r>
        <w:rPr>
          <w:sz w:val="28"/>
          <w:szCs w:val="28"/>
        </w:rPr>
        <w:t>гулируемых железнодорожных переездах и потенциально опасных участках федеральных и территориальных трасс:</w:t>
      </w:r>
    </w:p>
    <w:p w14:paraId="2AA04123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14:paraId="60EF9A21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62F8C997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</w:t>
      </w:r>
      <w:r>
        <w:rPr>
          <w:color w:val="000000"/>
          <w:sz w:val="28"/>
          <w:szCs w:val="28"/>
        </w:rPr>
        <w:t xml:space="preserve"> км, опасный поворот);</w:t>
      </w:r>
    </w:p>
    <w:p w14:paraId="7D5A8B61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0,765 км, крутой спуск (подъём));</w:t>
      </w:r>
    </w:p>
    <w:p w14:paraId="15A20D2A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0,413 км, крутой спуск (подъё</w:t>
      </w:r>
      <w:r>
        <w:rPr>
          <w:color w:val="000000"/>
          <w:sz w:val="28"/>
          <w:szCs w:val="28"/>
        </w:rPr>
        <w:t>м));</w:t>
      </w:r>
    </w:p>
    <w:p w14:paraId="04DFC0BB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2,012 км, крутой спуск (подъём));</w:t>
      </w:r>
    </w:p>
    <w:p w14:paraId="16F16974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1,678 км, крутой спуск (подъём));</w:t>
      </w:r>
    </w:p>
    <w:p w14:paraId="46673E5D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Р-255 «Сибирь» – с 56,170 км по 56,579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01D04A9C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1,073 км, крутой спуск (подъём));</w:t>
      </w:r>
    </w:p>
    <w:p w14:paraId="2ECAE777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</w:t>
      </w:r>
      <w:r>
        <w:rPr>
          <w:color w:val="000000"/>
          <w:sz w:val="28"/>
          <w:szCs w:val="28"/>
        </w:rPr>
        <w:t>55 «Сибирь» – с 62,409 км по 63,188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0,779 км, опасный поворот);</w:t>
      </w:r>
    </w:p>
    <w:p w14:paraId="391E7AD4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1,641км, опасный поворот);</w:t>
      </w:r>
    </w:p>
    <w:p w14:paraId="615AE324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</w:t>
      </w:r>
      <w:proofErr w:type="spellStart"/>
      <w:r>
        <w:rPr>
          <w:color w:val="000000"/>
          <w:sz w:val="28"/>
          <w:szCs w:val="28"/>
        </w:rPr>
        <w:t>Мошковс</w:t>
      </w:r>
      <w:r>
        <w:rPr>
          <w:color w:val="000000"/>
          <w:sz w:val="28"/>
          <w:szCs w:val="28"/>
        </w:rPr>
        <w:t>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1,370 км, опасный поворот);</w:t>
      </w:r>
    </w:p>
    <w:p w14:paraId="76C8CAE5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1,443 км, крутой спуск (подъём));</w:t>
      </w:r>
    </w:p>
    <w:p w14:paraId="101CA5D6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1,649 км, опа</w:t>
      </w:r>
      <w:r>
        <w:rPr>
          <w:color w:val="000000"/>
          <w:sz w:val="28"/>
          <w:szCs w:val="28"/>
        </w:rPr>
        <w:t>сный поворот);</w:t>
      </w:r>
    </w:p>
    <w:p w14:paraId="3612B2EC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1,350 км, опасный поворот);</w:t>
      </w:r>
    </w:p>
    <w:p w14:paraId="0666D9B6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1,945 км, крутой спуск (подъём));</w:t>
      </w:r>
    </w:p>
    <w:p w14:paraId="32BAC3A8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«Сибирь» </w:t>
      </w:r>
      <w:r>
        <w:rPr>
          <w:color w:val="000000"/>
          <w:sz w:val="28"/>
          <w:szCs w:val="28"/>
        </w:rPr>
        <w:t>– с 107,825 км по 108,502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0,677 км, опасный поворот);</w:t>
      </w:r>
    </w:p>
    <w:p w14:paraId="41F0C1C6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1,270 км, опасный поворот);</w:t>
      </w:r>
    </w:p>
    <w:p w14:paraId="4C46962E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</w:t>
      </w:r>
      <w:proofErr w:type="spellStart"/>
      <w:r>
        <w:rPr>
          <w:color w:val="000000"/>
          <w:sz w:val="28"/>
          <w:szCs w:val="28"/>
        </w:rPr>
        <w:t>Болотнин</w:t>
      </w:r>
      <w:r>
        <w:rPr>
          <w:color w:val="000000"/>
          <w:sz w:val="28"/>
          <w:szCs w:val="28"/>
        </w:rPr>
        <w:t>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1,650 км, опасный поворот);</w:t>
      </w:r>
    </w:p>
    <w:p w14:paraId="4AFC46F7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0,757 км, крутой спуск (подъём)).</w:t>
      </w:r>
    </w:p>
    <w:p w14:paraId="4B3B4CEB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14:paraId="3D02AF62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14:paraId="2B0F1E8A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 xml:space="preserve">- К-17р - с 41 по </w:t>
      </w:r>
      <w:r>
        <w:rPr>
          <w:color w:val="000000"/>
          <w:sz w:val="28"/>
          <w:szCs w:val="28"/>
        </w:rPr>
        <w:t>44 км Новосибирского района;</w:t>
      </w:r>
    </w:p>
    <w:p w14:paraId="7E136919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14:paraId="49B3E389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14:paraId="152CD790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 xml:space="preserve">- К-12 – с 16 по 25 км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14:paraId="74566C27" w14:textId="77777777" w:rsidR="00C4517B" w:rsidRDefault="00856C5C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</w:t>
      </w:r>
      <w:r>
        <w:rPr>
          <w:color w:val="000000"/>
          <w:sz w:val="28"/>
          <w:szCs w:val="28"/>
        </w:rPr>
        <w:t>ние.</w:t>
      </w:r>
      <w:bookmarkStart w:id="12" w:name="_Hlk84255620"/>
      <w:r>
        <w:rPr>
          <w:color w:val="000000"/>
        </w:rPr>
        <w:t xml:space="preserve"> </w:t>
      </w:r>
    </w:p>
    <w:p w14:paraId="328000E4" w14:textId="1D383399" w:rsidR="00C4517B" w:rsidRDefault="00C4517B">
      <w:pPr>
        <w:ind w:firstLine="567"/>
        <w:jc w:val="both"/>
        <w:rPr>
          <w:sz w:val="28"/>
          <w:szCs w:val="28"/>
        </w:rPr>
      </w:pPr>
      <w:bookmarkStart w:id="13" w:name="_GoBack"/>
      <w:bookmarkEnd w:id="13"/>
    </w:p>
    <w:p w14:paraId="73AEF3E1" w14:textId="77777777" w:rsidR="00C4517B" w:rsidRDefault="00C4517B">
      <w:pPr>
        <w:jc w:val="both"/>
        <w:rPr>
          <w:b/>
          <w:bCs/>
          <w:color w:val="000000"/>
          <w:sz w:val="28"/>
          <w:szCs w:val="28"/>
        </w:rPr>
      </w:pPr>
    </w:p>
    <w:p w14:paraId="19CF02C4" w14:textId="77777777" w:rsidR="00C4517B" w:rsidRDefault="00C4517B">
      <w:pPr>
        <w:jc w:val="both"/>
        <w:rPr>
          <w:b/>
          <w:bCs/>
          <w:color w:val="000000"/>
          <w:sz w:val="28"/>
          <w:szCs w:val="28"/>
        </w:rPr>
      </w:pPr>
    </w:p>
    <w:bookmarkEnd w:id="12"/>
    <w:p w14:paraId="35A9CEC7" w14:textId="77777777" w:rsidR="00C4517B" w:rsidRDefault="00C4517B">
      <w:pPr>
        <w:jc w:val="both"/>
        <w:rPr>
          <w:b/>
          <w:bCs/>
          <w:color w:val="000000"/>
          <w:sz w:val="28"/>
          <w:szCs w:val="28"/>
        </w:rPr>
      </w:pPr>
    </w:p>
    <w:sectPr w:rsidR="00C4517B">
      <w:headerReference w:type="default" r:id="rId8"/>
      <w:pgSz w:w="11906" w:h="16838"/>
      <w:pgMar w:top="851" w:right="567" w:bottom="426" w:left="1276" w:header="284" w:footer="0" w:gutter="0"/>
      <w:cols w:space="720"/>
      <w:formProt w:val="0"/>
      <w:titlePg/>
      <w:docGrid w:linePitch="360" w:charSpace="180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8A700" w14:textId="77777777" w:rsidR="00856C5C" w:rsidRDefault="00856C5C">
      <w:r>
        <w:separator/>
      </w:r>
    </w:p>
  </w:endnote>
  <w:endnote w:type="continuationSeparator" w:id="0">
    <w:p w14:paraId="58D22D5E" w14:textId="77777777" w:rsidR="00856C5C" w:rsidRDefault="0085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01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F9437" w14:textId="77777777" w:rsidR="00856C5C" w:rsidRDefault="00856C5C">
      <w:r>
        <w:separator/>
      </w:r>
    </w:p>
  </w:footnote>
  <w:footnote w:type="continuationSeparator" w:id="0">
    <w:p w14:paraId="10F125C0" w14:textId="77777777" w:rsidR="00856C5C" w:rsidRDefault="00856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C100F" w14:textId="77777777" w:rsidR="00C4517B" w:rsidRDefault="00856C5C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91D5D"/>
    <w:multiLevelType w:val="multilevel"/>
    <w:tmpl w:val="6D9C799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614F6991"/>
    <w:multiLevelType w:val="multilevel"/>
    <w:tmpl w:val="724A03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7DD47FB"/>
    <w:multiLevelType w:val="multilevel"/>
    <w:tmpl w:val="6DDE40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795A34A9"/>
    <w:multiLevelType w:val="multilevel"/>
    <w:tmpl w:val="F7A4F08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17B"/>
    <w:rsid w:val="001323D6"/>
    <w:rsid w:val="00856C5C"/>
    <w:rsid w:val="00C4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1FFB"/>
  <w15:docId w15:val="{A34A64D5-F9A2-4FE7-8111-5CFD325F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18B1-E208-48B8-B522-AE4E37E7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18587</TotalTime>
  <Pages>6</Pages>
  <Words>1903</Words>
  <Characters>10851</Characters>
  <Application>Microsoft Office Word</Application>
  <DocSecurity>0</DocSecurity>
  <Lines>90</Lines>
  <Paragraphs>25</Paragraphs>
  <ScaleCrop>false</ScaleCrop>
  <Company>Microsoft</Company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42</cp:revision>
  <dcterms:created xsi:type="dcterms:W3CDTF">2024-03-11T08:54:00Z</dcterms:created>
  <dcterms:modified xsi:type="dcterms:W3CDTF">2024-07-04T14:28:00Z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