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D24022" w14:textId="77777777" w:rsidR="00CA4BFA" w:rsidRDefault="00417DB4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36F34EE4" w14:textId="77777777" w:rsidR="00CA4BFA" w:rsidRDefault="00417DB4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09.02.2025 г.</w:t>
      </w:r>
    </w:p>
    <w:p w14:paraId="2F2641F1" w14:textId="77777777" w:rsidR="00CA4BFA" w:rsidRDefault="00417DB4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 w14:paraId="69BC8E78" w14:textId="77777777" w:rsidR="00CA4BFA" w:rsidRDefault="00417DB4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01B27C39" w14:textId="77777777" w:rsidR="00CA4BFA" w:rsidRDefault="00417DB4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37543607" w14:textId="77777777" w:rsidR="00CA4BFA" w:rsidRDefault="00CA4BFA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34A9818A" w14:textId="77777777" w:rsidR="00CA4BFA" w:rsidRDefault="00417DB4">
      <w:pPr>
        <w:jc w:val="center"/>
        <w:outlineLvl w:val="0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CA4BFA" w14:paraId="42CC763E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65DB5130" w14:textId="77777777" w:rsidR="00CA4BFA" w:rsidRDefault="00417DB4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29C69846" w14:textId="77777777" w:rsidR="00CA4BFA" w:rsidRDefault="00417DB4">
            <w:pPr>
              <w:widowControl w:val="0"/>
              <w:ind w:left="-57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Не прогнозируется</w:t>
            </w:r>
          </w:p>
        </w:tc>
      </w:tr>
    </w:tbl>
    <w:p w14:paraId="38E106EF" w14:textId="77777777" w:rsidR="00CA4BFA" w:rsidRDefault="00CA4BFA">
      <w:pPr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14:paraId="2BD3D392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78684C38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54410BC9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 w14:paraId="5E6DF935" w14:textId="77777777" w:rsidR="00CA4BFA" w:rsidRDefault="00CA4BFA">
      <w:pPr>
        <w:jc w:val="both"/>
        <w:rPr>
          <w:rFonts w:ascii="Times New Roman" w:hAnsi="Times New Roman" w:cs="Times New Roman"/>
          <w:b/>
          <w:color w:val="000000"/>
          <w:sz w:val="18"/>
          <w:szCs w:val="18"/>
          <w:shd w:val="clear" w:color="auto" w:fill="FFFF00"/>
        </w:rPr>
      </w:pPr>
    </w:p>
    <w:p w14:paraId="3BFE4244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244106A4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Стабильная.</w:t>
      </w:r>
    </w:p>
    <w:p w14:paraId="6DA8968B" w14:textId="77777777" w:rsidR="00CA4BFA" w:rsidRDefault="00CA4BFA">
      <w:pPr>
        <w:ind w:firstLine="567"/>
        <w:jc w:val="both"/>
        <w:rPr>
          <w:rFonts w:ascii="Times New Roman" w:hAnsi="Times New Roman" w:cs="Times New Roman"/>
          <w:b/>
          <w:sz w:val="18"/>
          <w:szCs w:val="18"/>
          <w:shd w:val="clear" w:color="auto" w:fill="FFFF00"/>
        </w:rPr>
      </w:pPr>
    </w:p>
    <w:p w14:paraId="77A451F2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75E8B010" w14:textId="77777777" w:rsidR="00CA4BFA" w:rsidRDefault="00417DB4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7AB75F74" w14:textId="77777777" w:rsidR="00CA4BFA" w:rsidRDefault="00CA4BFA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67D5D8E7" w14:textId="77777777" w:rsidR="00CA4BFA" w:rsidRDefault="00417DB4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11EF0830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1A19CCFE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сохраняется участок открытой воды от Новосибирской ГЭС протяжённостью 48 км.</w:t>
      </w:r>
    </w:p>
    <w:p w14:paraId="6AD9DE8C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433B9C7E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Новосибирская ГЭС работает в штатном режиме. Средний уровень воды в Новосибирском водохранилище составил 111,95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881 м³/с, приток 488 м³/с. Уровень воды в реке Обь в районе г. Новосибирска находится на отметке 45 см.</w:t>
      </w:r>
    </w:p>
    <w:p w14:paraId="60EF5C85" w14:textId="77777777" w:rsidR="00CA4BFA" w:rsidRDefault="00CA4BFA">
      <w:pPr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shd w:val="clear" w:color="auto" w:fill="FFFF00"/>
        </w:rPr>
      </w:pPr>
    </w:p>
    <w:p w14:paraId="59BD56D9" w14:textId="77777777" w:rsidR="00CA4BFA" w:rsidRDefault="00417DB4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4FB99853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1E158BA9" w14:textId="77777777" w:rsidR="00CA4BFA" w:rsidRDefault="00CA4BFA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3B9B8E43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59AD7F33" w14:textId="77777777" w:rsidR="00CA4BFA" w:rsidRDefault="00417DB4">
      <w:pPr>
        <w:ind w:firstLine="567"/>
        <w:jc w:val="both"/>
      </w:pPr>
      <w:r>
        <w:rPr>
          <w:rStyle w:val="132"/>
          <w:rFonts w:ascii="Times New Roman" w:eastAsia="+mn-ea;Latin Modern Mono Prop" w:hAnsi="Times New Roman" w:cs="Times New Roman"/>
          <w:bCs/>
          <w:iCs/>
          <w:color w:val="000000"/>
          <w:spacing w:val="-6"/>
          <w:sz w:val="28"/>
          <w:szCs w:val="28"/>
          <w:lang w:eastAsia="en-US"/>
        </w:rPr>
        <w:t>Стабильная.</w:t>
      </w:r>
    </w:p>
    <w:p w14:paraId="6FF59FB7" w14:textId="77777777" w:rsidR="00CA4BFA" w:rsidRDefault="00CA4BFA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3CFD27AA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1.7. Санитарно-эпидемическая обстановка.</w:t>
      </w:r>
    </w:p>
    <w:p w14:paraId="56E78C15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0BF5EDFB" w14:textId="77777777" w:rsidR="00CA4BFA" w:rsidRDefault="00CA4BFA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shd w:val="clear" w:color="auto" w:fill="FFFF00"/>
        </w:rPr>
      </w:pPr>
    </w:p>
    <w:p w14:paraId="74B75C52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395DA116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В 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 установлены ограничительные мероприятия (карантин) по бруцеллезу крупного рогатого скота.</w:t>
      </w:r>
    </w:p>
    <w:p w14:paraId="57F9A707" w14:textId="77777777" w:rsidR="00CA4BFA" w:rsidRDefault="00417DB4">
      <w:pPr>
        <w:suppressAutoHyphens w:val="0"/>
        <w:snapToGrid w:val="0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28.12.2024 по 25.02.2025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поселка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Яблоневка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рабочего поселка Чистоозерное Чистоозерного района Новосибирской области установлены ограничительные мероприятия (карантин) по бешенству.</w:t>
      </w:r>
    </w:p>
    <w:p w14:paraId="1F898FD0" w14:textId="77777777" w:rsidR="00CA4BFA" w:rsidRDefault="00417DB4">
      <w:pPr>
        <w:suppressAutoHyphens w:val="0"/>
        <w:snapToGrid w:val="0"/>
        <w:ind w:firstLine="709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04.02.2025 по 04.04.2025 на территории деревни Волово Татарского муниципального округа Новосибирской области установлены ограничительные мероприятия (карантин) по бешенству.</w:t>
      </w:r>
    </w:p>
    <w:p w14:paraId="7B5ED0FC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территориях: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совета, поселка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Яблоневка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рабочего поселка Чистоозерное Чистоозерного района, деревни Волово Татарского муниципального округа  действует запрет на лечение больных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восприимчивых животных, снятие шкур с трупов восприимчивых животных.</w:t>
      </w:r>
    </w:p>
    <w:p w14:paraId="7F845D1D" w14:textId="77777777" w:rsidR="00CA4BFA" w:rsidRDefault="00CA4BFA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shd w:val="clear" w:color="auto" w:fill="FFFF00"/>
        </w:rPr>
      </w:pPr>
    </w:p>
    <w:p w14:paraId="13F50E42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3B30C308" w14:textId="77777777" w:rsidR="00CA4BFA" w:rsidRDefault="00417DB4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/>
          <w:sz w:val="28"/>
          <w:szCs w:val="28"/>
        </w:rPr>
        <w:t xml:space="preserve">За прошедшие сутки на территории области зарегистрировано 10 техногенных пожаров (г. Новосибирск: Октябрьский, </w:t>
      </w:r>
      <w:proofErr w:type="spellStart"/>
      <w:r>
        <w:rPr>
          <w:rFonts w:ascii="Times New Roman" w:hAnsi="Times New Roman"/>
          <w:sz w:val="28"/>
          <w:szCs w:val="28"/>
        </w:rPr>
        <w:t>Заельцовский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, Железнодорожный, Первомайский, Ленинский, Калининский районы, </w:t>
      </w:r>
      <w:proofErr w:type="spellStart"/>
      <w:r>
        <w:rPr>
          <w:rFonts w:ascii="Times New Roman" w:hAnsi="Times New Roman"/>
          <w:sz w:val="28"/>
          <w:szCs w:val="28"/>
        </w:rPr>
        <w:t>Коченевский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/>
          <w:sz w:val="28"/>
          <w:szCs w:val="28"/>
        </w:rPr>
        <w:t>р.п</w:t>
      </w:r>
      <w:proofErr w:type="spellEnd"/>
      <w:r>
        <w:rPr>
          <w:rFonts w:ascii="Times New Roman" w:hAnsi="Times New Roman"/>
          <w:sz w:val="28"/>
          <w:szCs w:val="28"/>
        </w:rPr>
        <w:t xml:space="preserve">. Коченево, </w:t>
      </w:r>
      <w:proofErr w:type="spellStart"/>
      <w:r>
        <w:rPr>
          <w:rFonts w:ascii="Times New Roman" w:hAnsi="Times New Roman"/>
          <w:sz w:val="28"/>
          <w:szCs w:val="28"/>
        </w:rPr>
        <w:t>Черепановский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г. Черепаново, </w:t>
      </w:r>
      <w:proofErr w:type="spellStart"/>
      <w:r>
        <w:rPr>
          <w:rFonts w:ascii="Times New Roman" w:hAnsi="Times New Roman"/>
          <w:sz w:val="28"/>
          <w:szCs w:val="28"/>
        </w:rPr>
        <w:t>Чановский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/>
          <w:sz w:val="28"/>
          <w:szCs w:val="28"/>
        </w:rPr>
        <w:t>р.п</w:t>
      </w:r>
      <w:proofErr w:type="spellEnd"/>
      <w:r>
        <w:rPr>
          <w:rFonts w:ascii="Times New Roman" w:hAnsi="Times New Roman"/>
          <w:sz w:val="28"/>
          <w:szCs w:val="28"/>
        </w:rPr>
        <w:t xml:space="preserve">. Чаны, </w:t>
      </w:r>
      <w:proofErr w:type="spellStart"/>
      <w:r>
        <w:rPr>
          <w:rFonts w:ascii="Times New Roman" w:hAnsi="Times New Roman"/>
          <w:sz w:val="28"/>
          <w:szCs w:val="28"/>
        </w:rPr>
        <w:t>Болотнинский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г. Болотное, из них 6 в жилом секторе, в результате которых погибших нет,  1 человек травмирован.</w:t>
      </w:r>
    </w:p>
    <w:p w14:paraId="58B6E791" w14:textId="77777777" w:rsidR="00CA4BFA" w:rsidRDefault="00417DB4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Причины пожаров:</w:t>
      </w:r>
    </w:p>
    <w:p w14:paraId="7BDE8176" w14:textId="77777777" w:rsidR="00CA4BFA" w:rsidRDefault="00417DB4">
      <w:pPr>
        <w:ind w:firstLine="567"/>
        <w:jc w:val="both"/>
      </w:pPr>
      <w:r>
        <w:rPr>
          <w:rFonts w:ascii="Times New Roman" w:hAnsi="Times New Roman"/>
          <w:sz w:val="28"/>
          <w:szCs w:val="28"/>
        </w:rPr>
        <w:t xml:space="preserve">- неосторожность при приготовлении пищи. </w:t>
      </w:r>
    </w:p>
    <w:p w14:paraId="22197944" w14:textId="77777777" w:rsidR="00CA4BFA" w:rsidRDefault="00417DB4">
      <w:pPr>
        <w:ind w:firstLine="567"/>
        <w:jc w:val="both"/>
      </w:pPr>
      <w:r>
        <w:rPr>
          <w:rFonts w:ascii="Times New Roman" w:hAnsi="Times New Roman"/>
          <w:sz w:val="28"/>
          <w:szCs w:val="28"/>
        </w:rPr>
        <w:t>В остальных случаях причины пожаров, виновные лица и материальный ущерб устанавливаются.</w:t>
      </w:r>
    </w:p>
    <w:p w14:paraId="464DE0AC" w14:textId="77777777" w:rsidR="00CA4BFA" w:rsidRDefault="00CA4BFA">
      <w:pPr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34B0FE74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051E6510" w14:textId="77777777" w:rsidR="00CA4BFA" w:rsidRDefault="00417DB4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7A17BDC6" w14:textId="77777777" w:rsidR="00CA4BFA" w:rsidRDefault="00CA4BFA">
      <w:pPr>
        <w:ind w:firstLine="567"/>
        <w:jc w:val="both"/>
        <w:rPr>
          <w:rFonts w:ascii="Times New Roman" w:hAnsi="Times New Roman"/>
        </w:rPr>
      </w:pPr>
    </w:p>
    <w:p w14:paraId="7BD84026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3221EF50" w14:textId="77777777" w:rsidR="00CA4BFA" w:rsidRDefault="00417DB4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 w14:paraId="5AE68D21" w14:textId="77777777" w:rsidR="00CA4BFA" w:rsidRDefault="00CA4BFA">
      <w:pPr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59C10640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5D19A83B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3C57B740" w14:textId="77777777" w:rsidR="00CA4BFA" w:rsidRDefault="00417DB4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На территории области функционирует 2 ледовые переправы в Ордынском районе:</w:t>
      </w:r>
    </w:p>
    <w:p w14:paraId="0C1DE799" w14:textId="77777777" w:rsidR="00CA4BFA" w:rsidRDefault="00417DB4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Спирино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 -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. Чингис», грузоподъемностью 10 тонн;</w:t>
      </w:r>
    </w:p>
    <w:p w14:paraId="724A87C9" w14:textId="77777777" w:rsidR="00CA4BFA" w:rsidRDefault="00417DB4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р.п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Ордынское- с.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Нижнекаменка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», грузоподъемностью 10 тонн.</w:t>
      </w:r>
    </w:p>
    <w:p w14:paraId="3048147E" w14:textId="77777777" w:rsidR="00CA4BFA" w:rsidRDefault="00417DB4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lastRenderedPageBreak/>
        <w:t>Безопасность на ледовых переправах обеспечивается четырьмя спасательными постами (задействовано 10 человек, 5 ед. техники). Переправы обслуживаются дежурными сменами подрядной организации (ОАО «Алмаз-Профи»).</w:t>
      </w:r>
    </w:p>
    <w:p w14:paraId="584703F5" w14:textId="77777777" w:rsidR="00CA4BFA" w:rsidRDefault="00CA4BFA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hd w:val="clear" w:color="auto" w:fill="FFFF00"/>
          <w:lang w:bidi="hi-IN"/>
        </w:rPr>
      </w:pPr>
    </w:p>
    <w:p w14:paraId="376FB435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536125CD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На дорогах области за прошедшие сутки зарегистрировано 6 ДТП, в результате которых погибших 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нет,  7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человек травмировано.</w:t>
      </w:r>
    </w:p>
    <w:p w14:paraId="50F40D6D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Автомобильные дороги в проезжем состоянии.</w:t>
      </w:r>
    </w:p>
    <w:p w14:paraId="3DB3F447" w14:textId="77777777" w:rsidR="00CA4BFA" w:rsidRDefault="00CA4BFA">
      <w:pPr>
        <w:ind w:firstLine="567"/>
        <w:jc w:val="both"/>
        <w:rPr>
          <w:rFonts w:ascii="Times New Roman" w:hAnsi="Times New Roman"/>
          <w:sz w:val="28"/>
          <w:szCs w:val="28"/>
          <w:shd w:val="clear" w:color="auto" w:fill="FFFF00"/>
        </w:rPr>
      </w:pPr>
      <w:bookmarkStart w:id="0" w:name="_Hlk133589652"/>
    </w:p>
    <w:p w14:paraId="3BAF0DED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45B61789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16826015"/>
      <w:bookmarkStart w:id="2" w:name="_Hlk112072656"/>
      <w:bookmarkStart w:id="3" w:name="_Hlk99801931"/>
      <w:bookmarkStart w:id="4" w:name="_Hlk113283673"/>
      <w:bookmarkStart w:id="5" w:name="_Hlk100251273"/>
      <w:bookmarkStart w:id="6" w:name="_Hlk101450800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75B1C5D2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Облачно с прояснениями, небольшой, днем местами умеренный снег, метели. На дорогах местами гололедица.</w:t>
      </w:r>
    </w:p>
    <w:p w14:paraId="3FFF0E70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юго-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западный  переходом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на северо-западный 5-10 м/с, местами порывы до 15 м/с.</w:t>
      </w:r>
    </w:p>
    <w:p w14:paraId="36D9AFFC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 ночью -7, -12°С, местами до -17°С, днём -1, -6°С.</w:t>
      </w:r>
    </w:p>
    <w:p w14:paraId="58413375" w14:textId="77777777" w:rsidR="00CA4BFA" w:rsidRDefault="00CA4BFA">
      <w:pPr>
        <w:ind w:firstLine="567"/>
        <w:jc w:val="both"/>
        <w:rPr>
          <w:rFonts w:ascii="Times New Roman" w:hAnsi="Times New Roman" w:cs="Times New Roman"/>
          <w:b/>
          <w:color w:val="000000"/>
          <w:sz w:val="18"/>
          <w:szCs w:val="18"/>
          <w:shd w:val="clear" w:color="auto" w:fill="FFFF00"/>
        </w:rPr>
      </w:pPr>
    </w:p>
    <w:p w14:paraId="585FF255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73E0971E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Метеоусловия не будут способствовать накоплению вредных примесей в воздухе города. Общий уровень загрязнения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сохранится  пониженный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0A125DDA" w14:textId="77777777" w:rsidR="00CA4BFA" w:rsidRDefault="00CA4BFA">
      <w:pPr>
        <w:ind w:firstLine="567"/>
        <w:jc w:val="both"/>
        <w:rPr>
          <w:shd w:val="clear" w:color="auto" w:fill="FFFF00"/>
        </w:rPr>
      </w:pPr>
    </w:p>
    <w:p w14:paraId="7DA722B9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2.3. Прогноз гидрологической обстановки.</w:t>
      </w:r>
    </w:p>
    <w:p w14:paraId="0FEC0BB2" w14:textId="77777777" w:rsidR="00CA4BFA" w:rsidRDefault="00417DB4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14:paraId="6D896222" w14:textId="77777777" w:rsidR="00CA4BFA" w:rsidRDefault="00417DB4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950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4A86B494" w14:textId="77777777" w:rsidR="00CA4BFA" w:rsidRDefault="00CA4BFA">
      <w:pPr>
        <w:tabs>
          <w:tab w:val="left" w:pos="0"/>
        </w:tabs>
        <w:ind w:firstLine="567"/>
        <w:jc w:val="both"/>
        <w:rPr>
          <w:rFonts w:ascii="Times New Roman" w:hAnsi="Times New Roman"/>
        </w:rPr>
      </w:pPr>
    </w:p>
    <w:p w14:paraId="2CCA5FEB" w14:textId="77777777" w:rsidR="00CA4BFA" w:rsidRDefault="00417DB4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2.4. Прогноз геомагнитной обстановки.</w:t>
      </w:r>
    </w:p>
    <w:p w14:paraId="6ACE7F27" w14:textId="77777777" w:rsidR="00CA4BFA" w:rsidRDefault="00417DB4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Земли ожидается спокойное. Ухудшение условий КВ-радиосвязи маловероятно. Общее содержание озона в озоновом слое выше нормы.</w:t>
      </w:r>
    </w:p>
    <w:p w14:paraId="0EF0F1A2" w14:textId="77777777" w:rsidR="00CA4BFA" w:rsidRDefault="00CA4BFA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4C728E12" w14:textId="77777777" w:rsidR="00CA4BFA" w:rsidRDefault="00417DB4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61C1278C" w14:textId="77777777" w:rsidR="00CA4BFA" w:rsidRDefault="00417DB4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4A170BFD" w14:textId="77777777" w:rsidR="00CA4BFA" w:rsidRDefault="00CA4BFA">
      <w:pPr>
        <w:ind w:firstLine="567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7133B27D" w14:textId="77777777" w:rsidR="00CA4BFA" w:rsidRDefault="00417DB4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67534D7C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01D0736E" w14:textId="77777777" w:rsidR="00CA4BFA" w:rsidRDefault="00CA4BFA">
      <w:pPr>
        <w:ind w:firstLine="567"/>
        <w:jc w:val="both"/>
        <w:rPr>
          <w:rFonts w:ascii="Times New Roman" w:hAnsi="Times New Roman" w:cs="Times New Roman"/>
          <w:color w:val="000000"/>
        </w:rPr>
      </w:pPr>
    </w:p>
    <w:p w14:paraId="34E8ED39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66E16844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 маловероятны. Повышен риск заболеваемости бруцеллезом крупного рогатого скота на территории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7069F143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Повышен риск заболеваемости бешенством на территориях: поселка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Яблоневка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рабочего поселка Чистоозерное Чистоозерного района, деревни Волово Татарского муниципального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округа  Новосибирской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области.</w:t>
      </w:r>
    </w:p>
    <w:p w14:paraId="2B597B25" w14:textId="77777777" w:rsidR="00CA4BFA" w:rsidRDefault="00CA4BFA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22D6122F" w14:textId="77777777" w:rsidR="00CA4BFA" w:rsidRDefault="00417DB4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09846374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связи с низкими ночными температурами 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14:paraId="36E80C78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а так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же  нарушение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правил эксплуатации электрооборудования и перегрузка электропроводки в зданиях и сооружениях.</w:t>
      </w:r>
    </w:p>
    <w:p w14:paraId="7F331B53" w14:textId="77777777" w:rsidR="00CA4BFA" w:rsidRDefault="00CA4BFA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shd w:val="clear" w:color="auto" w:fill="FFFF00"/>
        </w:rPr>
      </w:pPr>
    </w:p>
    <w:p w14:paraId="66AC4725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7A324A5A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 w14:paraId="765B5ED2" w14:textId="77777777" w:rsidR="00CA4BFA" w:rsidRDefault="00CA4BFA">
      <w:pPr>
        <w:ind w:firstLine="567"/>
        <w:jc w:val="both"/>
        <w:rPr>
          <w:rFonts w:ascii="Times New Roman" w:hAnsi="Times New Roman"/>
          <w:color w:val="000000"/>
          <w:sz w:val="18"/>
          <w:szCs w:val="18"/>
          <w:shd w:val="clear" w:color="auto" w:fill="FFFF00"/>
        </w:rPr>
      </w:pPr>
    </w:p>
    <w:p w14:paraId="2A518F82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15FB3363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60EF298A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риск травматизма людей из-за гололедицы на пешеходных коммуникациях населенных пунктов области.</w:t>
      </w:r>
    </w:p>
    <w:p w14:paraId="52198566" w14:textId="77777777" w:rsidR="00CA4BFA" w:rsidRDefault="00CA4BFA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381F73F8" w14:textId="77777777" w:rsidR="00CA4BFA" w:rsidRDefault="00417DB4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color w:val="000000"/>
          <w:sz w:val="28"/>
          <w:szCs w:val="28"/>
        </w:rPr>
        <w:t>2.11.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14:paraId="29B0C9BC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связи с продолжением сезона зимней рыбалки, несанкционированным выходом людей и выездом техники на лёд, несоблюдением правил безопасности на водных объектах, не исключается вероятность травматизма и гибели людей, провалы техники под лед водных объектов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7E380690" w14:textId="77777777" w:rsidR="00CA4BFA" w:rsidRDefault="00CA4BFA">
      <w:pPr>
        <w:ind w:firstLine="567"/>
        <w:jc w:val="both"/>
        <w:rPr>
          <w:shd w:val="clear" w:color="auto" w:fill="FFFF00"/>
        </w:rPr>
      </w:pPr>
    </w:p>
    <w:p w14:paraId="4660B747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обстановки на дорогах.</w:t>
      </w:r>
    </w:p>
    <w:p w14:paraId="0763E71A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Осадки в виде снега, метели и гололедица будут способствовать осложнению дорожной обстановки и увеличению количества ДТП, с наибольшей вероятностью на внутригородских дорогах крупных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1EA58ECA" w14:textId="77777777" w:rsidR="00CA4BFA" w:rsidRDefault="00417DB4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Возможно затруднение движения автомобильного транспорта по дорогам местного значения.</w:t>
      </w:r>
    </w:p>
    <w:p w14:paraId="506393A7" w14:textId="77777777" w:rsidR="00CA4BFA" w:rsidRDefault="00CA4BFA">
      <w:pPr>
        <w:ind w:firstLine="567"/>
        <w:jc w:val="both"/>
        <w:rPr>
          <w:rFonts w:ascii="Times New Roman" w:hAnsi="Times New Roman"/>
          <w:color w:val="000000"/>
          <w:sz w:val="28"/>
          <w:szCs w:val="28"/>
          <w:shd w:val="clear" w:color="auto" w:fill="FFFF00"/>
        </w:rPr>
      </w:pPr>
      <w:bookmarkStart w:id="9" w:name="_GoBack"/>
      <w:bookmarkEnd w:id="9"/>
    </w:p>
    <w:sectPr w:rsidR="00CA4BFA">
      <w:headerReference w:type="even" r:id="rId8"/>
      <w:headerReference w:type="default" r:id="rId9"/>
      <w:headerReference w:type="first" r:id="rId10"/>
      <w:pgSz w:w="11906" w:h="16838"/>
      <w:pgMar w:top="1134" w:right="1134" w:bottom="1276" w:left="1701" w:header="284" w:footer="0" w:gutter="0"/>
      <w:cols w:space="720"/>
      <w:formProt w:val="0"/>
      <w:titlePg/>
      <w:docGrid w:linePitch="360" w:charSpace="3932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B97C49" w14:textId="77777777" w:rsidR="0086573B" w:rsidRDefault="0086573B">
      <w:r>
        <w:separator/>
      </w:r>
    </w:p>
  </w:endnote>
  <w:endnote w:type="continuationSeparator" w:id="0">
    <w:p w14:paraId="3DD50E7D" w14:textId="77777777" w:rsidR="0086573B" w:rsidRDefault="008657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+mn-ea;Latin Modern Mono Prop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CC4FA1" w14:textId="77777777" w:rsidR="0086573B" w:rsidRDefault="0086573B">
      <w:r>
        <w:separator/>
      </w:r>
    </w:p>
  </w:footnote>
  <w:footnote w:type="continuationSeparator" w:id="0">
    <w:p w14:paraId="52BDEB17" w14:textId="77777777" w:rsidR="0086573B" w:rsidRDefault="008657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2D8D08" w14:textId="77777777" w:rsidR="00CA4BFA" w:rsidRDefault="00CA4BFA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F7386E" w14:textId="77777777" w:rsidR="00CA4BFA" w:rsidRDefault="00CA4BFA">
    <w:pPr>
      <w:ind w:firstLine="567"/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2E9D40" w14:textId="77777777" w:rsidR="00CA4BFA" w:rsidRDefault="00CA4BFA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6066FB3"/>
    <w:multiLevelType w:val="multilevel"/>
    <w:tmpl w:val="CF521E98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54F628FA"/>
    <w:multiLevelType w:val="multilevel"/>
    <w:tmpl w:val="89260436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2" w15:restartNumberingAfterBreak="0">
    <w:nsid w:val="637838B6"/>
    <w:multiLevelType w:val="multilevel"/>
    <w:tmpl w:val="95A6924E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A4BFA"/>
    <w:rsid w:val="003E24B0"/>
    <w:rsid w:val="00417DB4"/>
    <w:rsid w:val="008074C8"/>
    <w:rsid w:val="0086573B"/>
    <w:rsid w:val="00CA4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D84B94"/>
  <w15:docId w15:val="{FFFA158D-62BB-4104-84F0-E74DBBCC3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сноски"/>
    <w:qFormat/>
    <w:rsid w:val="009C563D"/>
    <w:rPr>
      <w:vertAlign w:val="superscript"/>
    </w:rPr>
  </w:style>
  <w:style w:type="character" w:styleId="a4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a5">
    <w:name w:val="Символ концевой сноски"/>
    <w:qFormat/>
    <w:rsid w:val="009C563D"/>
    <w:rPr>
      <w:vertAlign w:val="superscript"/>
    </w:rPr>
  </w:style>
  <w:style w:type="character" w:styleId="a6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7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customStyle="1" w:styleId="InternetLink216">
    <w:name w:val="Internet Link216"/>
    <w:qFormat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character" w:customStyle="1" w:styleId="InternetLink217">
    <w:name w:val="Internet Link217"/>
    <w:qFormat/>
    <w:rPr>
      <w:color w:val="000080"/>
      <w:u w:val="single"/>
    </w:rPr>
  </w:style>
  <w:style w:type="character" w:customStyle="1" w:styleId="InternetLink218">
    <w:name w:val="Internet Link218"/>
    <w:qFormat/>
    <w:rPr>
      <w:color w:val="000080"/>
      <w:u w:val="single"/>
    </w:rPr>
  </w:style>
  <w:style w:type="character" w:customStyle="1" w:styleId="InternetLink219">
    <w:name w:val="Internet Link219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9">
    <w:name w:val="Содержимое таблицы"/>
    <w:basedOn w:val="a"/>
    <w:qFormat/>
    <w:rsid w:val="009C563D"/>
    <w:pPr>
      <w:suppressLineNumbers/>
    </w:pPr>
  </w:style>
  <w:style w:type="paragraph" w:customStyle="1" w:styleId="affa">
    <w:name w:val="Заголовок таблицы"/>
    <w:basedOn w:val="aff9"/>
    <w:qFormat/>
    <w:rsid w:val="009C563D"/>
    <w:pPr>
      <w:jc w:val="center"/>
    </w:pPr>
    <w:rPr>
      <w:b/>
      <w:bCs/>
    </w:rPr>
  </w:style>
  <w:style w:type="paragraph" w:customStyle="1" w:styleId="affb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c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d">
    <w:name w:val="Без списка"/>
    <w:uiPriority w:val="99"/>
    <w:semiHidden/>
    <w:unhideWhenUsed/>
    <w:qFormat/>
    <w:rsid w:val="009C563D"/>
  </w:style>
  <w:style w:type="table" w:styleId="affe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EA42A6-EF70-410C-987D-C3B9A3B9B2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17080</TotalTime>
  <Pages>5</Pages>
  <Words>1265</Words>
  <Characters>7215</Characters>
  <Application>Microsoft Office Word</Application>
  <DocSecurity>0</DocSecurity>
  <Lines>60</Lines>
  <Paragraphs>16</Paragraphs>
  <ScaleCrop>false</ScaleCrop>
  <Company>Microsoft</Company>
  <LinksUpToDate>false</LinksUpToDate>
  <CharactersWithSpaces>8464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1691</cp:revision>
  <dcterms:created xsi:type="dcterms:W3CDTF">2024-03-12T19:54:00Z</dcterms:created>
  <dcterms:modified xsi:type="dcterms:W3CDTF">2025-02-08T09:02:00Z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