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hanging="0"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09.04.2025 г.</w:t>
            </w:r>
          </w:p>
        </w:tc>
        <w:tc>
          <w:tcPr>
            <w:tcW w:w="418" w:type="dxa"/>
            <w:tcBorders/>
          </w:tcPr>
          <w:p>
            <w:pPr>
              <w:pStyle w:val="Normal"/>
              <w:widowControl w:val="false"/>
              <w:ind w:hanging="0"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cs="Times New Roman" w:ascii="Times New Roman" w:hAnsi="Times New Roman"/>
                <w:color w:val="000000"/>
                <w:sz w:val="24"/>
                <w:szCs w:val="24"/>
              </w:rPr>
              <w:t>99-20-3-4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highlight w:val="none"/>
          <w:shd w:fill="auto" w:val="clear"/>
        </w:rPr>
      </w:pPr>
      <w:r>
        <w:rPr>
          <w:rFonts w:cs="Times New Roman"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cs="Times New Roman" w:ascii="Times New Roman" w:hAnsi="Times New Roman"/>
          <w:b/>
          <w:color w:val="000000"/>
          <w:sz w:val="28"/>
          <w:szCs w:val="28"/>
          <w:shd w:fill="auto" w:val="clear"/>
        </w:rPr>
        <w:t>на территории Новосибирской области на 10.04.2025 г.</w:t>
      </w:r>
    </w:p>
    <w:p>
      <w:pPr>
        <w:pStyle w:val="Normal"/>
        <w:jc w:val="center"/>
        <w:rPr>
          <w:highlight w:val="none"/>
          <w:shd w:fill="auto" w:val="clear"/>
        </w:rPr>
      </w:pPr>
      <w:r>
        <w:rPr>
          <w:rFonts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cs="Times New Roman"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cs="Times New Roman"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Не прогнозируются.</w:t>
            </w:r>
          </w:p>
        </w:tc>
      </w:tr>
    </w:tbl>
    <w:p>
      <w:pPr>
        <w:pStyle w:val="Normal"/>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Службы МОС в г.Новосибирск Пыль - до 1,1 ПДК (Заельцовский район); Формальдегид - до 1,2 ПДК (Кировский район). </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rPr>
        <w:t xml:space="preserve">По данным КЛМС 'Искитим' в гг. Искитим и Бердск превышений ПДК нет. </w:t>
      </w:r>
    </w:p>
    <w:p>
      <w:pPr>
        <w:pStyle w:val="Normal"/>
        <w:ind w:firstLine="567"/>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FFFF00"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125"/>
        <w:ind w:firstLine="560"/>
        <w:jc w:val="both"/>
        <w:rPr>
          <w:rFonts w:ascii="Times New Roman" w:hAnsi="Times New Roman" w:cs="Times New Roman"/>
          <w:color w:val="000000"/>
          <w:sz w:val="28"/>
          <w:szCs w:val="28"/>
          <w:shd w:fill="FFFF00" w:val="clear"/>
        </w:rPr>
      </w:pPr>
      <w:r>
        <w:rPr>
          <w:rFonts w:cs="Times New Roman" w:ascii="Times New Roman" w:hAnsi="Times New Roman"/>
          <w:color w:val="000000"/>
          <w:sz w:val="28"/>
          <w:szCs w:val="28"/>
          <w:shd w:fill="FFFF00" w:val="clear"/>
        </w:rPr>
      </w:r>
    </w:p>
    <w:p>
      <w:pPr>
        <w:pStyle w:val="Normal"/>
        <w:ind w:firstLine="567"/>
        <w:jc w:val="both"/>
        <w:rPr>
          <w:rFonts w:ascii="Times New Roman" w:hAnsi="Times New Roman" w:cs="Times New Roman"/>
          <w:b/>
          <w:color w:val="000000"/>
          <w:sz w:val="28"/>
          <w:szCs w:val="28"/>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 xml:space="preserve">Процесс разрушения ледяного покрова на водоемах области развивается согласно погодным условиям и находится в активной фазе. На реках области в основном наблюдается подъем уровня воды. </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Наибольший подъем на 78 см отмечается на р. Омь в районе г.п. Куйбышев и составил 329 см при критической отметке 710 см; в районе г.п. Крещенка уровень воды поднялся до отметки 933 см при критической отметке 1048 см (+34 см за сутки), возможно подтопление пониженных участков местности, достижение критической отметки маловероятно.</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На реке Обь, в пределах Новосибирской области, открытая вода.</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 xml:space="preserve">08:00 часов 09.04.2025 г. уровень реки Шегарка составил 552 см, при критическом уровне 522 см, что привело к подтоплению одного приусадебного участка по адресу н.п. Пономаревка, ул. Центральная, 36, (в доме воды нет), и двум переливам через дорогу (н.п. Пономаревка - н.п. Хохловка шириной 80 м, глубиной 60 см. и на въезде в село со стороны Пихтовки шириной 13 м глубиной 20 см). </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108,74 мБС (Балтийской системы измерений), сброс 2590 м³/с, приток 1880 м³/с. Уровень воды в реке Обь в районе г. Новосибирска находится на отметке 207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4"/>
        <w:gridCol w:w="1927"/>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09.04.2025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325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-7</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Осевший Лёд. Ледоход.</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207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+42</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345</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+12</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Забереги остаточные.</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40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927"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+34</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276</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+12</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528</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331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364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-17</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 xml:space="preserve"> </w:t>
            </w: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+34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933</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794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329</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+78</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364</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+71</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345</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+13</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447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+53</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457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+35</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567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397</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541</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-31</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z w:val="20"/>
                <w:szCs w:val="20"/>
                <w:shd w:fill="auto" w:val="clear"/>
                <w:lang w:eastAsia="ar-SA"/>
              </w:rPr>
              <w:t>-</w:t>
            </w:r>
          </w:p>
        </w:tc>
      </w:tr>
    </w:tbl>
    <w:p>
      <w:pPr>
        <w:pStyle w:val="Normal"/>
        <w:ind w:hanging="0"/>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highlight w:val="none"/>
          <w:shd w:fill="auto" w:val="clear"/>
        </w:rPr>
      </w:pPr>
      <w:r>
        <w:rPr>
          <w:shd w:fill="auto"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3-го, местами 2-го, в отдельных районах 1-го класов.</w:t>
      </w:r>
    </w:p>
    <w:p>
      <w:pPr>
        <w:pStyle w:val="Normal"/>
        <w:spacing w:before="0" w:after="0"/>
        <w:ind w:firstLine="567"/>
        <w:jc w:val="both"/>
        <w:rPr/>
      </w:pPr>
      <w:bookmarkStart w:id="0" w:name="_GoBack7"/>
      <w:r>
        <w:rPr>
          <w:rStyle w:val="1"/>
          <w:rFonts w:eastAsia="SimSun" w:cs="Times New Roman" w:ascii="Times New Roman" w:hAnsi="Times New Roman"/>
          <w:bCs/>
          <w:iCs/>
          <w:color w:val="000000"/>
          <w:sz w:val="26"/>
          <w:szCs w:val="26"/>
          <w:shd w:fill="FFFFFF" w:val="clear"/>
        </w:rPr>
        <w:t>П</w:t>
      </w:r>
      <w:bookmarkEnd w:id="0"/>
      <w:r>
        <w:rPr>
          <w:rStyle w:val="1"/>
          <w:rFonts w:eastAsia="SimSun" w:cs="Times New Roman" w:ascii="Times New Roman" w:hAnsi="Times New Roman"/>
          <w:bCs/>
          <w:iCs/>
          <w:color w:val="000000"/>
          <w:sz w:val="26"/>
          <w:szCs w:val="26"/>
          <w:shd w:fill="FFFFFF" w:val="clear"/>
        </w:rPr>
        <w:t>о данным космического мониторинга за сутки на территории области зафиксировано - 23 термических точки, из них в 5-ти км зоне - 21 (АППГ- 5, в 5-ти км зоне - 5). Ликвидировано - 22, локализовано - 1, не подтвердилось - 0. Угрозы населенным пунктам нет. Всего с начала года зарегистрировано - 246 термических точек, в 5-ти км зоне - 197 (АППГ - 37, в 5-ти км зоне-34).</w:t>
      </w:r>
    </w:p>
    <w:p>
      <w:pPr>
        <w:pStyle w:val="Normal"/>
        <w:ind w:firstLine="567"/>
        <w:jc w:val="both"/>
        <w:rPr>
          <w:rFonts w:ascii="Times New Roman" w:hAnsi="Times New Roman" w:cs="Times New Roman"/>
          <w:bCs/>
          <w:color w:val="000000"/>
          <w:sz w:val="28"/>
          <w:szCs w:val="28"/>
          <w:highlight w:val="none"/>
          <w:shd w:fill="FFFF00" w:val="clear"/>
        </w:rPr>
      </w:pPr>
      <w:r>
        <w:rPr>
          <w:rFonts w:cs="Times New Roman" w:ascii="Times New Roman" w:hAnsi="Times New Roman"/>
          <w:bCs/>
          <w:color w:val="000000"/>
          <w:sz w:val="28"/>
          <w:szCs w:val="28"/>
          <w:shd w:fill="FFFF00"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8"/>
        <w:gridCol w:w="928"/>
        <w:gridCol w:w="995"/>
        <w:gridCol w:w="992"/>
        <w:gridCol w:w="850"/>
        <w:gridCol w:w="851"/>
        <w:gridCol w:w="991"/>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highlight w:val="none"/>
                <w:shd w:fill="auto" w:val="clear"/>
              </w:rPr>
            </w:pPr>
            <w:r>
              <w:rPr>
                <w:rFonts w:cs="Tinos" w:ascii="Times New Roman" w:hAnsi="Times New Roman"/>
                <w:kern w:val="0"/>
                <w:sz w:val="20"/>
                <w:szCs w:val="20"/>
                <w:shd w:fill="auto" w:val="clear"/>
              </w:rPr>
              <w:t>№</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kern w:val="0"/>
                <w:sz w:val="20"/>
                <w:szCs w:val="20"/>
                <w:shd w:fill="auto" w:val="clear"/>
              </w:rPr>
              <w:t>п/п</w:t>
            </w:r>
          </w:p>
        </w:tc>
        <w:tc>
          <w:tcPr>
            <w:tcW w:w="19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Наименование</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муниципального района</w:t>
            </w:r>
          </w:p>
        </w:tc>
        <w:tc>
          <w:tcPr>
            <w:tcW w:w="376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Обнаружено термических точек по</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средствам космического мониторинга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Подтвер-дились</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Плановый</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отжиг</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Уровни</w:t>
            </w:r>
          </w:p>
          <w:p>
            <w:pPr>
              <w:pStyle w:val="Normal"/>
              <w:widowControl w:val="false"/>
              <w:tabs>
                <w:tab w:val="clear" w:pos="720"/>
                <w:tab w:val="left" w:pos="180" w:leader="none"/>
              </w:tabs>
              <w:spacing w:before="0" w:after="0"/>
              <w:jc w:val="center"/>
              <w:rPr>
                <w:highlight w:val="none"/>
                <w:shd w:fill="auto" w:val="clear"/>
              </w:rPr>
            </w:pPr>
            <w:r>
              <w:rPr>
                <w:rFonts w:cs="Tinos" w:ascii="Times New Roman" w:hAnsi="Times New Roman"/>
                <w:bCs/>
                <w:color w:themeColor="text1" w:val="000000"/>
                <w:kern w:val="0"/>
                <w:sz w:val="20"/>
                <w:szCs w:val="20"/>
                <w:shd w:fill="auto" w:val="clear"/>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за сутки</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Нарастающим</w:t>
            </w:r>
          </w:p>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итогом с начала года</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43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всего</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из них в</w:t>
            </w:r>
          </w:p>
          <w:p>
            <w:pPr>
              <w:pStyle w:val="Normal"/>
              <w:widowControl w:val="false"/>
              <w:tabs>
                <w:tab w:val="clear" w:pos="720"/>
                <w:tab w:val="left" w:pos="-99" w:leader="none"/>
              </w:tabs>
              <w:spacing w:before="0" w:after="0"/>
              <w:jc w:val="left"/>
              <w:rPr>
                <w:highlight w:val="none"/>
                <w:shd w:fill="auto" w:val="clear"/>
              </w:rPr>
            </w:pPr>
            <w:r>
              <w:rPr>
                <w:rFonts w:cs="Tinos" w:ascii="Times New Roman" w:hAnsi="Times New Roman"/>
                <w:bCs/>
                <w:kern w:val="0"/>
                <w:sz w:val="20"/>
                <w:szCs w:val="20"/>
                <w:shd w:fill="auto" w:val="clear"/>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всего</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из них в</w:t>
            </w:r>
          </w:p>
          <w:p>
            <w:pPr>
              <w:pStyle w:val="Normal"/>
              <w:widowControl w:val="false"/>
              <w:tabs>
                <w:tab w:val="clear" w:pos="720"/>
                <w:tab w:val="left" w:pos="180" w:leader="none"/>
              </w:tabs>
              <w:spacing w:before="0" w:after="0"/>
              <w:jc w:val="left"/>
              <w:rPr>
                <w:highlight w:val="none"/>
                <w:shd w:fill="auto" w:val="clear"/>
              </w:rPr>
            </w:pPr>
            <w:r>
              <w:rPr>
                <w:rFonts w:cs="Tinos" w:ascii="Times New Roman" w:hAnsi="Times New Roman"/>
                <w:bCs/>
                <w:kern w:val="0"/>
                <w:sz w:val="20"/>
                <w:szCs w:val="20"/>
                <w:shd w:fill="auto" w:val="clear"/>
              </w:rPr>
              <w:t>5 км зоне</w:t>
            </w:r>
          </w:p>
        </w:tc>
        <w:tc>
          <w:tcPr>
            <w:tcW w:w="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Новосибирск</w:t>
            </w:r>
          </w:p>
        </w:tc>
        <w:tc>
          <w:tcPr>
            <w:tcW w:w="92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highlight w:val="none"/>
                <w:shd w:fill="auto" w:val="clear"/>
              </w:rPr>
            </w:pPr>
            <w:r>
              <w:rPr>
                <w:rFonts w:cs="Tinos" w:ascii="Times New Roman" w:hAnsi="Times New Roman"/>
                <w:sz w:val="19"/>
                <w:szCs w:val="19"/>
                <w:shd w:fill="auto" w:val="clear"/>
              </w:rPr>
              <w:t>-</w:t>
            </w:r>
          </w:p>
        </w:tc>
        <w:tc>
          <w:tcPr>
            <w:tcW w:w="995"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highlight w:val="none"/>
                <w:shd w:fill="auto" w:val="clear"/>
              </w:rPr>
            </w:pPr>
            <w:r>
              <w:rPr>
                <w:rFonts w:cs="Tinos" w:ascii="Times New Roman" w:hAnsi="Times New Roman"/>
                <w:sz w:val="19"/>
                <w:szCs w:val="19"/>
                <w:shd w:fill="auto" w:val="clear"/>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highlight w:val="none"/>
                <w:shd w:fill="auto" w:val="clear"/>
              </w:rPr>
            </w:pPr>
            <w:r>
              <w:rPr>
                <w:rFonts w:cs="Times New Roman" w:ascii="Times New Roman" w:hAnsi="Times New Roman"/>
                <w:sz w:val="19"/>
                <w:szCs w:val="19"/>
                <w:shd w:fill="auto" w:val="clear"/>
              </w:rPr>
              <w:t>8</w:t>
            </w:r>
          </w:p>
        </w:tc>
        <w:tc>
          <w:tcPr>
            <w:tcW w:w="85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textAlignment w:val="center"/>
              <w:rPr>
                <w:highlight w:val="none"/>
                <w:shd w:fill="auto" w:val="clear"/>
              </w:rPr>
            </w:pPr>
            <w:r>
              <w:rPr>
                <w:rFonts w:cs="Times New Roman" w:ascii="Times New Roman" w:hAnsi="Times New Roman"/>
                <w:sz w:val="19"/>
                <w:szCs w:val="19"/>
                <w:shd w:fill="auto" w:val="clear"/>
              </w:rPr>
              <w:t>8</w:t>
            </w:r>
          </w:p>
        </w:tc>
        <w:tc>
          <w:tcPr>
            <w:tcW w:w="85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highlight w:val="none"/>
                <w:shd w:fill="auto" w:val="clear"/>
              </w:rPr>
            </w:pPr>
            <w:r>
              <w:rPr>
                <w:rFonts w:cs="Tinos" w:ascii="Times New Roman" w:hAnsi="Times New Roman"/>
                <w:sz w:val="19"/>
                <w:szCs w:val="19"/>
                <w:shd w:fill="auto" w:val="clear"/>
              </w:rPr>
              <w:t>-</w:t>
            </w:r>
          </w:p>
        </w:tc>
        <w:tc>
          <w:tcPr>
            <w:tcW w:w="991" w:type="dxa"/>
            <w:tcBorders>
              <w:top w:val="single" w:sz="4" w:space="0" w:color="000000"/>
              <w:left w:val="single" w:sz="4" w:space="0" w:color="000000"/>
              <w:bottom w:val="single" w:sz="4" w:space="0" w:color="000000"/>
            </w:tcBorders>
            <w:vAlign w:val="bottom"/>
          </w:tcPr>
          <w:p>
            <w:pPr>
              <w:pStyle w:val="Normal"/>
              <w:widowControl w:val="false"/>
              <w:spacing w:before="0" w:after="0"/>
              <w:jc w:val="center"/>
              <w:textAlignment w:val="center"/>
              <w:rPr>
                <w:highlight w:val="none"/>
                <w:shd w:fill="auto" w:val="clear"/>
              </w:rPr>
            </w:pPr>
            <w:r>
              <w:rPr>
                <w:rFonts w:cs="Times New Roman" w:ascii="Times New Roman" w:hAnsi="Times New Roman"/>
                <w:sz w:val="19"/>
                <w:szCs w:val="19"/>
                <w:shd w:fill="auto" w:val="clear"/>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textAlignment w:val="center"/>
              <w:rPr>
                <w:highlight w:val="none"/>
                <w:shd w:fill="auto" w:val="clear"/>
              </w:rPr>
            </w:pPr>
            <w:r>
              <w:rPr>
                <w:rFonts w:cs="Times New Roman" w:ascii="Times New Roman" w:hAnsi="Times New Roman"/>
                <w:sz w:val="19"/>
                <w:szCs w:val="19"/>
                <w:shd w:fill="auto" w:val="clear"/>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jc w:val="center"/>
              <w:rPr>
                <w:highlight w:val="none"/>
                <w:shd w:fill="auto" w:val="clear"/>
              </w:rPr>
            </w:pPr>
            <w:r>
              <w:rPr>
                <w:rFonts w:cs="Times New Roman" w:ascii="Times New Roman" w:hAnsi="Times New Roman"/>
                <w:sz w:val="19"/>
                <w:szCs w:val="19"/>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Бердск</w:t>
            </w:r>
          </w:p>
        </w:tc>
        <w:tc>
          <w:tcPr>
            <w:tcW w:w="928"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Искитим</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р.п. Кольцово</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г. Обь</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Карасукский м.о.</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12</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Маслянинский м.о.</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Татарский м.о.</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Баганский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Барабинский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Болотнинский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Венгеровский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Доволенский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Здвинский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Искитимский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10</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Каргатский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shd w:fill="auto" w:val="clear"/>
              </w:rPr>
            </w:pPr>
            <w:r>
              <w:rPr>
                <w:rFonts w:ascii="Times New Roman" w:hAnsi="Times New Roman"/>
                <w:shd w:fill="auto" w:val="clear"/>
              </w:rPr>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Колыванский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16</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13</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Коченевский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45</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32</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Кочковский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Краснозерский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Куйбышевский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6</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1" w:type="dxa"/>
            <w:tcBorders>
              <w:left w:val="single" w:sz="4" w:space="0" w:color="000000"/>
              <w:bottom w:val="single" w:sz="4" w:space="0" w:color="000000"/>
            </w:tcBorders>
            <w:vAlign w:val="center"/>
          </w:tcPr>
          <w:p>
            <w:pPr>
              <w:pStyle w:val="Normal"/>
              <w:widowControl w:val="false"/>
              <w:jc w:val="center"/>
              <w:rPr>
                <w:rFonts w:ascii="Times New Roman" w:hAnsi="Times New Roman"/>
                <w:highlight w:val="none"/>
                <w:shd w:fill="auto" w:val="clear"/>
              </w:rPr>
            </w:pPr>
            <w:r>
              <w:rPr>
                <w:rFonts w:ascii="Times New Roman" w:hAnsi="Times New Roman"/>
                <w:shd w:fill="auto" w:val="clear"/>
              </w:rPr>
              <w:t>2</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Купинский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9</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Кыштовский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Мошковский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Новосибирский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8</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auto" w:val="clear"/>
              </w:rPr>
            </w:pPr>
            <w:r>
              <w:rPr>
                <w:rFonts w:cs="Times New Roman" w:ascii="Times New Roman" w:hAnsi="Times New Roman"/>
                <w:sz w:val="20"/>
                <w:szCs w:val="20"/>
                <w:shd w:fill="auto"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Ордынский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17</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Северный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Сузунский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9</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Тогучинский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13</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10</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Убинский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5</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Мун.</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Усть-Таркский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0</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Чановский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4</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6</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6</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3</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Черепановский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13</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13</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Чистоозерный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2</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sz w:val="20"/>
                <w:szCs w:val="20"/>
                <w:highlight w:val="none"/>
                <w:shd w:fill="FFFF00" w:val="clear"/>
              </w:rPr>
            </w:pPr>
            <w:r>
              <w:rPr>
                <w:rFonts w:cs="Times New Roman" w:ascii="Times New Roman" w:hAnsi="Times New Roman"/>
                <w:sz w:val="20"/>
                <w:szCs w:val="20"/>
                <w:shd w:fill="FFFF00" w:val="clear"/>
              </w:rPr>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color w:themeColor="text1" w:val="000000"/>
                <w:kern w:val="0"/>
                <w:sz w:val="20"/>
                <w:szCs w:val="20"/>
                <w:shd w:fill="auto" w:val="clear"/>
              </w:rPr>
              <w:t>Чулымский р-н</w:t>
            </w:r>
          </w:p>
        </w:tc>
        <w:tc>
          <w:tcPr>
            <w:tcW w:w="92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11</w:t>
            </w:r>
          </w:p>
        </w:tc>
        <w:tc>
          <w:tcPr>
            <w:tcW w:w="85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6</w:t>
            </w:r>
          </w:p>
        </w:tc>
        <w:tc>
          <w:tcPr>
            <w:tcW w:w="85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991"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shd w:fill="auto" w:val="clear"/>
              </w:rPr>
              <w:t>-</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737" w:right="227"/>
              <w:jc w:val="center"/>
              <w:rPr>
                <w:rFonts w:ascii="Times New Roman" w:hAnsi="Times New Roman" w:cs="Times New Roman"/>
                <w:bCs/>
                <w:sz w:val="20"/>
                <w:szCs w:val="20"/>
                <w:highlight w:val="none"/>
                <w:shd w:fill="FFFF00" w:val="clear"/>
              </w:rPr>
            </w:pPr>
            <w:r>
              <w:rPr>
                <w:rFonts w:cs="Times New Roman" w:ascii="Times New Roman" w:hAnsi="Times New Roman"/>
                <w:bCs/>
                <w:sz w:val="20"/>
                <w:szCs w:val="20"/>
                <w:shd w:fill="FFFF00" w:val="clear"/>
              </w:rPr>
            </w:r>
            <w:bookmarkStart w:id="1" w:name="_GoBack111"/>
            <w:bookmarkStart w:id="2" w:name="_GoBack111"/>
            <w:bookmarkEnd w:id="2"/>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highlight w:val="none"/>
                <w:shd w:fill="auto" w:val="clear"/>
              </w:rPr>
            </w:pPr>
            <w:r>
              <w:rPr>
                <w:rFonts w:cs="Tinos" w:ascii="Times New Roman" w:hAnsi="Times New Roman"/>
                <w:b/>
                <w:bCs/>
                <w:kern w:val="0"/>
                <w:sz w:val="20"/>
                <w:szCs w:val="20"/>
                <w:shd w:fill="auto" w:val="clear"/>
              </w:rPr>
              <w:t>Итого:</w:t>
            </w:r>
          </w:p>
        </w:tc>
        <w:tc>
          <w:tcPr>
            <w:tcW w:w="928"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23</w:t>
            </w:r>
          </w:p>
        </w:tc>
        <w:tc>
          <w:tcPr>
            <w:tcW w:w="995"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21</w:t>
            </w:r>
          </w:p>
        </w:tc>
        <w:tc>
          <w:tcPr>
            <w:tcW w:w="992"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246</w:t>
            </w:r>
          </w:p>
        </w:tc>
        <w:tc>
          <w:tcPr>
            <w:tcW w:w="850"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197</w:t>
            </w:r>
          </w:p>
        </w:tc>
        <w:tc>
          <w:tcPr>
            <w:tcW w:w="851"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7</w:t>
            </w:r>
          </w:p>
        </w:tc>
        <w:tc>
          <w:tcPr>
            <w:tcW w:w="991"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16</w:t>
            </w:r>
          </w:p>
        </w:tc>
        <w:tc>
          <w:tcPr>
            <w:tcW w:w="858" w:type="dxa"/>
            <w:tcBorders>
              <w:left w:val="single" w:sz="4" w:space="0" w:color="000000"/>
              <w:bottom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b/>
                <w:bCs/>
                <w:highlight w:val="none"/>
                <w:shd w:fill="auto" w:val="clear"/>
              </w:rPr>
            </w:pPr>
            <w:r>
              <w:rPr>
                <w:rFonts w:ascii="Times New Roman" w:hAnsi="Times New Roman"/>
                <w:b/>
                <w:bCs/>
                <w:shd w:fill="auto" w:val="clear"/>
              </w:rPr>
              <w:t>11</w:t>
            </w:r>
          </w:p>
        </w:tc>
      </w:tr>
    </w:tbl>
    <w:p>
      <w:pPr>
        <w:pStyle w:val="Normal"/>
        <w:tabs>
          <w:tab w:val="clear" w:pos="720"/>
          <w:tab w:val="left" w:pos="0" w:leader="none"/>
        </w:tabs>
        <w:ind w:firstLine="567"/>
        <w:jc w:val="both"/>
        <w:rPr>
          <w:b/>
          <w:color w:val="000000"/>
          <w:sz w:val="28"/>
          <w:szCs w:val="28"/>
          <w:highlight w:val="none"/>
          <w:shd w:fill="FFFF00" w:val="clear"/>
        </w:rPr>
      </w:pPr>
      <w:r>
        <w:rPr>
          <w:b/>
          <w:color w:val="000000"/>
          <w:sz w:val="28"/>
          <w:szCs w:val="28"/>
          <w:shd w:fill="FFFF00" w:val="clear"/>
        </w:rPr>
      </w:r>
    </w:p>
    <w:p>
      <w:pPr>
        <w:pStyle w:val="Normal"/>
        <w:tabs>
          <w:tab w:val="clear" w:pos="720"/>
          <w:tab w:val="left" w:pos="0" w:leader="none"/>
        </w:tabs>
        <w:ind w:firstLine="567"/>
        <w:jc w:val="both"/>
        <w:rPr>
          <w:highlight w:val="none"/>
          <w:shd w:fill="auto" w:val="clear"/>
        </w:rPr>
      </w:pPr>
      <w:r>
        <w:rPr>
          <w:shd w:fill="auto"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color w:val="auto"/>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widowControl/>
        <w:suppressAutoHyphens w:val="true"/>
        <w:bidi w:val="0"/>
        <w:spacing w:before="0" w:after="0"/>
        <w:ind w:firstLine="567" w:left="0" w:right="0"/>
        <w:jc w:val="both"/>
        <w:rPr>
          <w:highlight w:val="none"/>
          <w:shd w:fill="FFFF00"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45 техногенных пожара </w:t>
      </w:r>
      <w:r>
        <w:rPr>
          <w:rFonts w:eastAsia="Arial" w:cs="Times New Roman" w:ascii="Times New Roman" w:hAnsi="Times New Roman"/>
          <w:color w:val="000000"/>
          <w:kern w:val="0"/>
          <w:sz w:val="28"/>
          <w:szCs w:val="28"/>
          <w:shd w:fill="auto" w:val="clear"/>
          <w:lang w:val="ru-RU" w:eastAsia="zh-CN" w:bidi="ar-SA"/>
        </w:rPr>
        <w:t>(г. Новосибирск: Октябрьский(5), Первомайский(2), Ленинский, Калининский(2)</w:t>
      </w:r>
      <w:r>
        <w:rPr>
          <w:rFonts w:eastAsia="Arial" w:cs="Times New Roman" w:ascii="Times New Roman" w:hAnsi="Times New Roman" w:eastAsiaTheme="minorEastAsia"/>
          <w:color w:val="000000"/>
          <w:kern w:val="0"/>
          <w:sz w:val="28"/>
          <w:szCs w:val="28"/>
          <w:shd w:fill="auto" w:val="clear"/>
          <w:lang w:val="ru-RU" w:eastAsia="zh-CN" w:bidi="ar-SA"/>
        </w:rPr>
        <w:t xml:space="preserve">, Дзержинский, </w:t>
      </w:r>
      <w:r>
        <w:rPr>
          <w:rFonts w:eastAsia="Arial" w:cs="Times New Roman" w:ascii="Times New Roman" w:hAnsi="Times New Roman"/>
          <w:color w:val="000000"/>
          <w:kern w:val="0"/>
          <w:sz w:val="28"/>
          <w:szCs w:val="28"/>
          <w:shd w:fill="auto" w:val="clear"/>
          <w:lang w:val="ru-RU" w:eastAsia="zh-CN" w:bidi="ar-SA"/>
        </w:rPr>
        <w:t xml:space="preserve">Кировский(2), Заельцовский  </w:t>
      </w:r>
      <w:r>
        <w:rPr>
          <w:rFonts w:eastAsia="Arial" w:cs="Times New Roman" w:ascii="Times New Roman" w:hAnsi="Times New Roman" w:eastAsiaTheme="minorEastAsia"/>
          <w:color w:val="000000"/>
          <w:kern w:val="0"/>
          <w:sz w:val="28"/>
          <w:szCs w:val="28"/>
          <w:shd w:fill="auto" w:val="clear"/>
          <w:lang w:val="ru-RU" w:eastAsia="zh-CN" w:bidi="ar-SA"/>
        </w:rPr>
        <w:t>районы,</w:t>
      </w:r>
      <w:r>
        <w:rPr>
          <w:rFonts w:eastAsia="Arial" w:cs="Times New Roman" w:ascii="Times New Roman" w:hAnsi="Times New Roman"/>
          <w:color w:val="000000"/>
          <w:kern w:val="0"/>
          <w:sz w:val="28"/>
          <w:szCs w:val="28"/>
          <w:shd w:fill="auto" w:val="clear"/>
          <w:lang w:val="ru-RU" w:eastAsia="zh-CN" w:bidi="ar-SA"/>
        </w:rPr>
        <w:t xml:space="preserve"> г. Обь, Купинский район д. Успенка, Искитимский район г. Искитим(2) д. Шибково д. Старососедово трасса Р-256, Мошковский район п. Октябрьский, Тогучинский район г. Тогучин д. Боровлянка р.п. Горный(3) с. Янченково с. Гутово с. Борцово, Доволенский район с. Довольное, Коченевский район п. Светлый р.п. Чик(2), Чановский район д. Сарыбалык, Северный район с. Федоровка, Куйбышевский район д. Михайловка д. Новокиевка, Колыванский район р.п. Колывань д. Большой Оеш, </w:t>
      </w:r>
      <w:r>
        <w:rPr>
          <w:rFonts w:cs="Times New Roman" w:ascii="Times New Roman" w:hAnsi="Times New Roman"/>
          <w:color w:val="000000"/>
          <w:sz w:val="28"/>
          <w:szCs w:val="28"/>
          <w:shd w:fill="auto" w:val="clear"/>
        </w:rPr>
        <w:t xml:space="preserve">Новосибирский район п. Двуречье(2) п. Железнодорожный,  Краснозерский район с. Орехов Лог с. Локтенок, </w:t>
      </w:r>
      <w:r>
        <w:rPr>
          <w:rFonts w:eastAsia="Tahoma" w:cs="Times New Roman" w:ascii="Times New Roman" w:hAnsi="Times New Roman"/>
          <w:color w:val="000000"/>
          <w:sz w:val="28"/>
          <w:szCs w:val="28"/>
          <w:shd w:fill="auto" w:val="clear"/>
          <w:lang w:bidi="hi-IN"/>
        </w:rPr>
        <w:t>в результате которых</w:t>
      </w:r>
      <w:r>
        <w:rPr>
          <w:rFonts w:cs="Times New Roman" w:ascii="Times New Roman" w:hAnsi="Times New Roman"/>
          <w:color w:val="000000"/>
          <w:sz w:val="28"/>
          <w:szCs w:val="28"/>
          <w:shd w:fill="auto" w:val="clear"/>
        </w:rPr>
        <w:t xml:space="preserve"> погиб 1 человек (</w:t>
      </w:r>
      <w:r>
        <w:rPr>
          <w:rFonts w:eastAsia="Arial" w:cs="Times New Roman" w:ascii="Times New Roman" w:hAnsi="Times New Roman"/>
          <w:color w:val="000000"/>
          <w:kern w:val="0"/>
          <w:sz w:val="28"/>
          <w:szCs w:val="28"/>
          <w:shd w:fill="auto" w:val="clear"/>
          <w:lang w:val="ru-RU" w:eastAsia="zh-CN" w:bidi="ar-SA"/>
        </w:rPr>
        <w:t>Мошковский район п. Октябрьский)</w:t>
      </w:r>
      <w:r>
        <w:rPr>
          <w:rFonts w:cs="Times New Roman" w:ascii="Times New Roman" w:hAnsi="Times New Roman"/>
          <w:color w:val="000000"/>
          <w:sz w:val="28"/>
          <w:szCs w:val="28"/>
          <w:shd w:fill="auto" w:val="clear"/>
        </w:rPr>
        <w:t>, 5 человек травмировано.</w:t>
      </w:r>
    </w:p>
    <w:p>
      <w:pPr>
        <w:pStyle w:val="Normal"/>
        <w:ind w:firstLine="567"/>
        <w:jc w:val="both"/>
        <w:rPr>
          <w:color w:val="000000"/>
        </w:rPr>
      </w:pPr>
      <w:r>
        <w:rPr>
          <w:rFonts w:cs="Times New Roman" w:ascii="Times New Roman" w:hAnsi="Times New Roman"/>
          <w:color w:val="000000"/>
          <w:sz w:val="28"/>
          <w:szCs w:val="28"/>
          <w:shd w:fill="auto" w:val="clear"/>
        </w:rPr>
        <w:t>Предполагаемые причина пожаров:</w:t>
      </w:r>
    </w:p>
    <w:p>
      <w:pPr>
        <w:pStyle w:val="Normal"/>
        <w:ind w:firstLine="567"/>
        <w:jc w:val="both"/>
        <w:rPr>
          <w:color w:val="000000"/>
        </w:rPr>
      </w:pPr>
      <w:r>
        <w:rPr>
          <w:rFonts w:cs="Times New Roman" w:ascii="Times New Roman" w:hAnsi="Times New Roman"/>
          <w:color w:val="000000"/>
          <w:sz w:val="28"/>
          <w:szCs w:val="28"/>
          <w:shd w:fill="auto" w:val="clear"/>
        </w:rPr>
        <w:t>- прочие причины по группе нарушения правил установки и эксплуатации эл. оборудования.</w:t>
      </w:r>
    </w:p>
    <w:p>
      <w:pPr>
        <w:pStyle w:val="Normal"/>
        <w:ind w:firstLine="567"/>
        <w:jc w:val="both"/>
        <w:rPr>
          <w:color w:val="000000"/>
        </w:rPr>
      </w:pPr>
      <w:r>
        <w:rPr>
          <w:rFonts w:cs="Times New Roman" w:ascii="Times New Roman" w:hAnsi="Times New Roman"/>
          <w:color w:val="000000"/>
          <w:sz w:val="28"/>
          <w:szCs w:val="28"/>
          <w:shd w:fill="auto" w:val="clear"/>
        </w:rPr>
        <w:t>В остальных случаях причины пожаров, виновные лица и материальный ущерб устанавливаются.</w:t>
      </w:r>
    </w:p>
    <w:p>
      <w:pPr>
        <w:pStyle w:val="Normal"/>
        <w:ind w:firstLine="567"/>
        <w:jc w:val="both"/>
        <w:rPr>
          <w:color w:val="FF0000"/>
          <w:sz w:val="20"/>
          <w:szCs w:val="20"/>
          <w:highlight w:val="none"/>
          <w:shd w:fill="FFFF00" w:val="clear"/>
        </w:rPr>
      </w:pPr>
      <w:r>
        <w:rPr>
          <w:color w:val="FF0000"/>
          <w:sz w:val="20"/>
          <w:szCs w:val="2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sz w:val="20"/>
          <w:szCs w:val="20"/>
          <w:highlight w:val="none"/>
          <w:shd w:fill="auto" w:val="clear"/>
        </w:rPr>
      </w:pPr>
      <w:r>
        <w:rPr>
          <w:color w:val="000000"/>
          <w:sz w:val="20"/>
          <w:szCs w:val="2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На дорогах области за прошедшие сутки зарегистрировано 2 ДТП, в результате которых погиб</w:t>
      </w:r>
      <w:r>
        <w:rPr>
          <w:rFonts w:eastAsia="Times New Roman" w:cs="Times New Roman" w:ascii="Times New Roman" w:hAnsi="Times New Roman"/>
          <w:bCs/>
          <w:color w:val="000000"/>
          <w:sz w:val="26"/>
          <w:szCs w:val="26"/>
          <w:shd w:fill="auto" w:val="clear"/>
          <w:lang w:eastAsia="ru-RU" w:bidi="ar-SA"/>
        </w:rPr>
        <w:t>ших нет</w:t>
      </w:r>
      <w:r>
        <w:rPr>
          <w:rFonts w:cs="Times New Roman" w:ascii="Times New Roman" w:hAnsi="Times New Roman"/>
          <w:bCs/>
          <w:color w:val="000000"/>
          <w:sz w:val="28"/>
          <w:szCs w:val="28"/>
          <w:shd w:fill="auto" w:val="clear"/>
        </w:rPr>
        <w:t xml:space="preserve">, 3 </w:t>
      </w:r>
      <w:r>
        <w:rPr>
          <w:rFonts w:eastAsia="Arial" w:cs="Times New Roman" w:ascii="Times New Roman" w:hAnsi="Times New Roman"/>
          <w:bCs/>
          <w:color w:val="000000"/>
          <w:kern w:val="0"/>
          <w:sz w:val="28"/>
          <w:szCs w:val="28"/>
          <w:shd w:fill="auto" w:val="clear"/>
          <w:lang w:val="ru-RU" w:eastAsia="zh-CN" w:bidi="ar-SA"/>
        </w:rPr>
        <w:t>человека травмировано.</w:t>
      </w:r>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В связи с неблагоприятными погодными условиями временно прекращено автобусное сообщение с 4 населенными пунктами по 2 маршрутам в Чистоозерном районе.</w:t>
      </w:r>
      <w:bookmarkStart w:id="3" w:name="_Hlk193564663"/>
      <w:bookmarkStart w:id="4" w:name="_Hlk193996016"/>
      <w:bookmarkStart w:id="5" w:name="_Hlk193454515"/>
      <w:r>
        <w:rPr>
          <w:rFonts w:cs="Times New Roman" w:ascii="Times New Roman" w:hAnsi="Times New Roman"/>
          <w:bCs/>
          <w:color w:val="000000"/>
          <w:sz w:val="28"/>
          <w:szCs w:val="28"/>
          <w:shd w:fill="auto" w:val="clear"/>
        </w:rPr>
        <w:t xml:space="preserve"> Отрезанных населенных пунктов нет, сообщение осуществляется автомобилями повышенной проходимости.</w:t>
      </w:r>
      <w:bookmarkEnd w:id="3"/>
      <w:bookmarkEnd w:id="4"/>
      <w:bookmarkEnd w:id="5"/>
    </w:p>
    <w:p>
      <w:pPr>
        <w:pStyle w:val="Normal"/>
        <w:ind w:firstLine="567"/>
        <w:jc w:val="both"/>
        <w:rPr>
          <w:rFonts w:ascii="Times New Roman" w:hAnsi="Times New Roman" w:cs="Times New Roman"/>
          <w:bCs/>
          <w:color w:val="000000"/>
          <w:sz w:val="28"/>
          <w:szCs w:val="28"/>
          <w:highlight w:val="none"/>
          <w:shd w:fill="auto" w:val="clear"/>
        </w:rPr>
      </w:pPr>
      <w:r>
        <w:rPr>
          <w:rFonts w:cs="Times New Roman" w:ascii="Times New Roman" w:hAnsi="Times New Roman"/>
          <w:bCs/>
          <w:color w:val="000000"/>
          <w:sz w:val="28"/>
          <w:szCs w:val="28"/>
          <w:shd w:fill="auto" w:val="clear"/>
        </w:rPr>
        <w:t>По состоянию на 08:00 09 апреля на контроле 1 перелив через автомобильную дорогу регионального значения (Н-2405, "8 км а/д Н-2404 - Красный Камешок-Ключики").  Глубина перелива 10 см (за сутки без изменений). Сотрудниками ДРСУ организован мониторинг. Проезд на автомобильной технике осуществляется без ограничений, также имеются альтернативные пути объезда.</w:t>
      </w:r>
    </w:p>
    <w:p>
      <w:pPr>
        <w:pStyle w:val="125"/>
        <w:tabs>
          <w:tab w:val="clear" w:pos="720"/>
          <w:tab w:val="center" w:pos="5740" w:leader="none"/>
        </w:tabs>
        <w:spacing w:lineRule="auto" w:line="240"/>
        <w:ind w:firstLine="567"/>
        <w:jc w:val="both"/>
        <w:rPr>
          <w:rFonts w:ascii="Times New Roman" w:hAnsi="Times New Roman" w:eastAsia="Times New Roman" w:cs="Times New Roman"/>
          <w:bCs/>
          <w:color w:val="000000"/>
          <w:kern w:val="0"/>
          <w:sz w:val="26"/>
          <w:szCs w:val="26"/>
          <w:highlight w:val="none"/>
          <w:shd w:fill="FFFF00" w:val="clear"/>
          <w:lang w:eastAsia="en-US"/>
        </w:rPr>
      </w:pPr>
      <w:r>
        <w:rPr>
          <w:rFonts w:eastAsia="Times New Roman" w:cs="Times New Roman" w:ascii="Times New Roman" w:hAnsi="Times New Roman"/>
          <w:bCs/>
          <w:color w:val="000000"/>
          <w:kern w:val="0"/>
          <w:sz w:val="26"/>
          <w:szCs w:val="26"/>
          <w:shd w:fill="FFFF00" w:val="clear"/>
          <w:lang w:eastAsia="en-US"/>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widowControl/>
        <w:suppressAutoHyphens w:val="true"/>
        <w:bidi w:val="0"/>
        <w:spacing w:before="0" w:after="0"/>
        <w:ind w:firstLine="624" w:left="0" w:right="0"/>
        <w:jc w:val="both"/>
        <w:rPr>
          <w:highlight w:val="none"/>
          <w:shd w:fill="auto" w:val="clear"/>
        </w:rPr>
      </w:pPr>
      <w:r>
        <w:rPr>
          <w:rFonts w:eastAsia="Arial" w:cs="Times New Roman" w:ascii="Times New Roman" w:hAnsi="Times New Roman"/>
          <w:b w:val="false"/>
          <w:bCs/>
          <w:i w:val="false"/>
          <w:caps w:val="false"/>
          <w:smallCaps w:val="false"/>
          <w:color w:val="000000"/>
          <w:spacing w:val="0"/>
          <w:kern w:val="0"/>
          <w:sz w:val="28"/>
          <w:szCs w:val="28"/>
          <w:shd w:fill="auto" w:val="clear"/>
          <w:lang w:val="ru-RU" w:eastAsia="zh-CN" w:bidi="ar-SA"/>
        </w:rPr>
        <w:t xml:space="preserve">Переменная облачность, преимущественно без осадков. В отдельных районах туманы. </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 xml:space="preserve">Ветер северо-восточный </w:t>
      </w:r>
      <w:r>
        <w:rPr>
          <w:rFonts w:cs="Times New Roman" w:ascii="Times New Roman" w:hAnsi="Times New Roman"/>
          <w:b w:val="false"/>
          <w:bCs/>
          <w:i w:val="false"/>
          <w:caps w:val="false"/>
          <w:smallCaps w:val="false"/>
          <w:color w:val="000000"/>
          <w:spacing w:val="0"/>
          <w:sz w:val="28"/>
          <w:szCs w:val="28"/>
          <w:shd w:fill="auto" w:val="clear"/>
        </w:rPr>
        <w:t>переходом на юго-восточный</w:t>
      </w:r>
      <w:r>
        <w:rPr>
          <w:rFonts w:cs="Times New Roman" w:ascii="Times New Roman" w:hAnsi="Times New Roman"/>
          <w:bCs/>
          <w:color w:val="000000"/>
          <w:sz w:val="28"/>
          <w:szCs w:val="28"/>
          <w:shd w:fill="auto" w:val="clear"/>
        </w:rPr>
        <w:t xml:space="preserve"> 2-7 м/с, местами порывы до 13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-1, -6 °С, местами до +4 °С, днём +9, +14 °С.</w:t>
      </w:r>
    </w:p>
    <w:p>
      <w:pPr>
        <w:pStyle w:val="Normal"/>
        <w:ind w:firstLine="567"/>
        <w:jc w:val="both"/>
        <w:rPr>
          <w:rFonts w:ascii="Times New Roman" w:hAnsi="Times New Roman" w:cs="Times New Roman"/>
          <w:bCs/>
          <w:color w:val="000000"/>
          <w:sz w:val="28"/>
          <w:szCs w:val="28"/>
          <w:highlight w:val="none"/>
          <w:shd w:fill="FFFF00" w:val="clear"/>
        </w:rPr>
      </w:pPr>
      <w:r>
        <w:rPr>
          <w:rFonts w:cs="Times New Roman" w:ascii="Times New Roman" w:hAnsi="Times New Roman"/>
          <w:bCs/>
          <w:color w:val="000000"/>
          <w:sz w:val="28"/>
          <w:szCs w:val="28"/>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Возникновение ЧС, связанных с опасными гидрологическими явлениями, маловероятно.</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Повышение среднесуточных температур будет способствовать интенсивному снеготаянию и повышению уровня воды, а также разрушению ледового покрова на реках области, в результате чего возрастает вероятность подтопления пониженных участков местности, в том числе садово-дачных обществ, низководных мостов и размыв дорог.</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До 10 апреля продолжится подъём уровней воды, ожидается выход воды на пойму на р. Бердь в районе пгт Маслянино и р. Бакса в районе с. Пихтовка. Достижения критических отметок не прогнозируется.</w:t>
      </w:r>
    </w:p>
    <w:p>
      <w:pPr>
        <w:pStyle w:val="Normal"/>
        <w:ind w:firstLine="567"/>
        <w:jc w:val="both"/>
        <w:rPr>
          <w:rFonts w:ascii="Times New Roman" w:hAnsi="Times New Roman" w:cs="Times New Roman"/>
          <w:color w:val="000000"/>
          <w:sz w:val="28"/>
          <w:szCs w:val="28"/>
          <w:highlight w:val="none"/>
          <w:shd w:fill="auto" w:val="clear"/>
          <w:lang w:eastAsia="ru-RU"/>
        </w:rPr>
      </w:pPr>
      <w:r>
        <w:rPr>
          <w:rFonts w:cs="Times New Roman" w:ascii="Times New Roman" w:hAnsi="Times New Roman"/>
          <w:color w:val="000000"/>
          <w:sz w:val="28"/>
          <w:szCs w:val="28"/>
          <w:shd w:fill="auto" w:val="clear"/>
          <w:lang w:eastAsia="ru-RU"/>
        </w:rPr>
        <w:t>Новосибирская ГЭС работает в штатном режиме. Сброс воды из Новосибирского водохранилища составит 3050 ± 50 м3/с, при этом уровень воды по гидропосту на р. Обь в городе Новосибирске ожидается в пределах 250 ± 10см.</w:t>
      </w:r>
    </w:p>
    <w:p>
      <w:pPr>
        <w:pStyle w:val="Normal"/>
        <w:tabs>
          <w:tab w:val="clear" w:pos="720"/>
          <w:tab w:val="left" w:pos="0" w:leader="none"/>
        </w:tabs>
        <w:ind w:firstLine="567"/>
        <w:jc w:val="both"/>
        <w:rPr>
          <w:rFonts w:ascii="Times New Roman" w:hAnsi="Times New Roman" w:cs="Times New Roman"/>
          <w:b/>
          <w:color w:val="FF0000"/>
          <w:sz w:val="24"/>
          <w:szCs w:val="24"/>
          <w:highlight w:val="none"/>
          <w:shd w:fill="FFFF00" w:val="clear"/>
        </w:rPr>
      </w:pPr>
      <w:r>
        <w:rPr>
          <w:rFonts w:cs="Times New Roman" w:ascii="Times New Roman" w:hAnsi="Times New Roman"/>
          <w:b/>
          <w:color w:val="FF0000"/>
          <w:sz w:val="24"/>
          <w:szCs w:val="24"/>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b w:val="false"/>
          <w:i w:val="false"/>
          <w:caps w:val="false"/>
          <w:smallCaps w:val="false"/>
          <w:color w:val="000000"/>
          <w:spacing w:val="0"/>
          <w:sz w:val="28"/>
          <w:szCs w:val="28"/>
          <w:shd w:fill="auto" w:val="clear"/>
          <w:lang w:eastAsia="ru-RU"/>
        </w:rPr>
        <w:t>Магнитное поле Земли возможно неустойчивое. Ухудшение условий КВ-радиосвязи возможно в отдельные часы суток. Общее содержание озона в озоновом слое выше нормы.</w:t>
      </w:r>
      <w:r>
        <w:rPr>
          <w:rFonts w:cs="Times New Roman" w:ascii="Times New Roman" w:hAnsi="Times New Roman"/>
          <w:color w:val="000000"/>
          <w:sz w:val="28"/>
          <w:szCs w:val="28"/>
          <w:shd w:fill="auto" w:val="clear"/>
          <w:lang w:eastAsia="ru-RU"/>
        </w:rPr>
        <w:t xml:space="preserve">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eastAsia="Arial" w:cs="Times New Roman" w:ascii="Times New Roman" w:hAnsi="Times New Roman" w:eastAsiaTheme="minorEastAsia"/>
          <w:b/>
          <w:color w:val="000000"/>
          <w:kern w:val="0"/>
          <w:sz w:val="28"/>
          <w:szCs w:val="28"/>
          <w:shd w:fill="auto" w:val="clear"/>
          <w:lang w:val="ru-RU" w:eastAsia="zh-CN" w:bidi="ar-SA"/>
        </w:rPr>
        <w:t>2.5 Прогноз лесопожарной обстановки.</w:t>
      </w:r>
      <w:r>
        <w:rPr>
          <w:rFonts w:eastAsia="Arial" w:cs="Arial" w:cstheme="minorBidi" w:eastAsiaTheme="minorEastAsia"/>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По данным ФГБУ «Западно - Сибирское УГМС» на территории Новосибирской области прогнозируется пожароопасность 3-го, местами 1-го и 2-го классов.</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На территории НСО в связи с установившейся теплой погодой, возможно возникновение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вдоль дорог в Каргатском, Ордынском, Убинском и Мошковском районах.</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kern w:val="0"/>
          <w:sz w:val="28"/>
          <w:szCs w:val="28"/>
          <w:shd w:fill="auto" w:val="clear"/>
          <w:lang w:val="ru-RU" w:eastAsia="zh-CN" w:bidi="ar-SA"/>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auto" w:val="clear"/>
        </w:rPr>
      </w:pPr>
      <w:r>
        <w:rPr>
          <w:color w:val="FF0000"/>
          <w:shd w:fill="auto"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со сходом снежного покрова на открытых территориях, возможны единичные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выполнение работ с применением открытого огня, а так же неконтролируемое сжигание сухой травы и мусора, особенно при отсутствии осадков в районах с 3 классом пожароопасности.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color w:val="000000"/>
          <w:sz w:val="28"/>
          <w:szCs w:val="28"/>
        </w:rPr>
      </w:pPr>
      <w:r>
        <w:rPr>
          <w:rFonts w:cs="Times New Roman" w:ascii="Times New Roman" w:hAnsi="Times New Roman"/>
          <w:color w:val="000000"/>
          <w:sz w:val="28"/>
          <w:szCs w:val="28"/>
          <w:shd w:fill="auto" w:val="clear"/>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w:t>
      </w:r>
      <w:r>
        <w:rPr>
          <w:rFonts w:cs="Times New Roman" w:ascii="Times New Roman" w:hAnsi="Times New Roman"/>
          <w:color w:val="000000"/>
          <w:sz w:val="28"/>
          <w:szCs w:val="28"/>
          <w:shd w:fill="auto" w:val="clear"/>
          <w:lang w:eastAsia="ru-RU"/>
        </w:rPr>
        <w:t xml:space="preserve"> </w:t>
      </w:r>
      <w:r>
        <w:rPr>
          <w:rFonts w:cs="Times New Roman" w:ascii="Times New Roman" w:hAnsi="Times New Roman"/>
          <w:color w:val="000000"/>
          <w:sz w:val="28"/>
          <w:szCs w:val="28"/>
          <w:shd w:fill="auto" w:val="clear"/>
          <w:lang w:eastAsia="ru-RU"/>
        </w:rPr>
        <w:t>озерах Чаны, Мал.Чаны, Яркуль и Сартлан).</w:t>
      </w:r>
    </w:p>
    <w:p>
      <w:pPr>
        <w:pStyle w:val="Normal"/>
        <w:ind w:firstLine="567"/>
        <w:jc w:val="both"/>
        <w:rPr/>
      </w:pPr>
      <w:r>
        <w:rPr>
          <w:rFonts w:cs="Times New Roman" w:ascii="Times New Roman" w:hAnsi="Times New Roman"/>
          <w:color w:val="000000"/>
          <w:sz w:val="28"/>
          <w:szCs w:val="28"/>
          <w:shd w:fill="auto" w:val="clear"/>
          <w:lang w:eastAsia="ru-RU"/>
        </w:rPr>
        <w:t xml:space="preserve">Увеличивается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 с наибольшей вероятностью на реке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Туманы, 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FFFF00" w:val="clear"/>
        </w:rPr>
      </w:pPr>
      <w:r>
        <w:rPr>
          <w:rFonts w:cs="Times New Roman"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shd w:fill="auto" w:val="clear"/>
        </w:rPr>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shd w:fill="auto" w:val="clear"/>
        </w:rPr>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shd w:fill="auto" w:val="clear"/>
        </w:rPr>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shd w:fill="auto" w:val="clear"/>
        </w:rPr>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shd w:fill="auto" w:val="clear"/>
        </w:rPr>
      </w:r>
    </w:p>
    <w:p>
      <w:pPr>
        <w:pStyle w:val="Normal"/>
        <w:spacing w:lineRule="exact" w:line="310"/>
        <w:ind w:firstLine="567"/>
        <w:jc w:val="both"/>
        <w:rPr>
          <w:highlight w:val="none"/>
          <w:shd w:fill="auto" w:val="clear"/>
        </w:rPr>
      </w:pPr>
      <w:r>
        <w:rPr>
          <w:rFonts w:cs="Times New Roman"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bidi w:val="0"/>
        <w:spacing w:lineRule="exact" w:line="310" w:before="0" w:after="0"/>
        <w:ind w:firstLine="567" w:left="0" w:right="0"/>
        <w:jc w:val="both"/>
        <w:rPr>
          <w:rFonts w:ascii="Times New Roman" w:hAnsi="Times New Roman" w:cs="Times New Roman"/>
          <w:b/>
          <w:bCs/>
          <w:color w:val="000000"/>
          <w:sz w:val="28"/>
          <w:szCs w:val="28"/>
          <w:shd w:fill="auto" w:val="clear"/>
        </w:rPr>
      </w:pPr>
      <w:r>
        <w:rPr>
          <w:rFonts w:cs="Times New Roman" w:ascii="Times New Roman" w:hAnsi="Times New Roman"/>
          <w:b/>
          <w:bCs/>
          <w:color w:val="000000"/>
          <w:sz w:val="28"/>
          <w:szCs w:val="28"/>
          <w:shd w:fill="auto" w:val="clear"/>
        </w:rPr>
      </w:r>
    </w:p>
    <w:p>
      <w:pPr>
        <w:pStyle w:val="Normal"/>
        <w:bidi w:val="0"/>
        <w:spacing w:lineRule="exact" w:line="310" w:before="0" w:after="0"/>
        <w:ind w:firstLine="567" w:left="0" w:right="0"/>
        <w:jc w:val="both"/>
        <w:rPr/>
      </w:pPr>
      <w:r>
        <w:rPr>
          <w:rFonts w:cs="Times New Roman" w:ascii="Times New Roman" w:hAnsi="Times New Roman"/>
          <w:b/>
          <w:bCs/>
          <w:color w:val="000000"/>
          <w:sz w:val="28"/>
          <w:szCs w:val="28"/>
          <w:shd w:fill="auto" w:val="clear"/>
        </w:rPr>
        <w:t>3.2. По риску возникновения происшествий на водных объектах:</w:t>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before="0" w:after="0"/>
        <w:ind w:firstLine="567" w:left="0" w:right="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bidi w:val="0"/>
        <w:spacing w:before="0" w:after="0"/>
        <w:ind w:firstLine="567" w:left="0" w:right="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shd w:fill="auto" w:val="clear"/>
          <w:lang w:val="en-US"/>
        </w:rPr>
        <w:t>e</w:t>
      </w:r>
      <w:r>
        <w:rPr>
          <w:rFonts w:cs="Times New Roman" w:ascii="Times New Roman" w:hAnsi="Times New Roman"/>
          <w:color w:val="000000"/>
          <w:sz w:val="28"/>
          <w:szCs w:val="28"/>
          <w:shd w:fill="auto" w:val="clear"/>
        </w:rPr>
        <w:t>-</w:t>
      </w:r>
      <w:r>
        <w:rPr>
          <w:rFonts w:cs="Times New Roman" w:ascii="Times New Roman" w:hAnsi="Times New Roman"/>
          <w:color w:val="000000"/>
          <w:sz w:val="28"/>
          <w:szCs w:val="28"/>
          <w:shd w:fill="auto" w:val="clear"/>
          <w:lang w:val="en-US"/>
        </w:rPr>
        <w:t>mail</w:t>
      </w:r>
      <w:r>
        <w:rPr>
          <w:rFonts w:cs="Times New Roman" w:ascii="Times New Roman" w:hAnsi="Times New Roman"/>
          <w:color w:val="000000"/>
          <w:sz w:val="28"/>
          <w:szCs w:val="28"/>
          <w:shd w:fill="auto" w:val="clear"/>
        </w:rPr>
        <w:t xml:space="preserve">: </w:t>
      </w:r>
      <w:hyperlink r:id="rId3">
        <w:r>
          <w:rPr>
            <w:rStyle w:val="Hyperlink"/>
            <w:rFonts w:cs="Times New Roman" w:ascii="Times New Roman" w:hAnsi="Times New Roman"/>
            <w:color w:val="000000"/>
            <w:sz w:val="28"/>
            <w:szCs w:val="28"/>
            <w:shd w:fill="auto" w:val="clear"/>
            <w:lang w:val="en-US"/>
          </w:rPr>
          <w:t>sod</w:t>
        </w:r>
        <w:r>
          <w:rPr>
            <w:rStyle w:val="Hyperlink"/>
            <w:rFonts w:cs="Times New Roman" w:ascii="Times New Roman" w:hAnsi="Times New Roman"/>
            <w:color w:val="000000"/>
            <w:sz w:val="28"/>
            <w:szCs w:val="28"/>
            <w:shd w:fill="auto" w:val="clear"/>
          </w:rPr>
          <w:t>@54.</w:t>
        </w:r>
        <w:r>
          <w:rPr>
            <w:rStyle w:val="Hyperlink"/>
            <w:rFonts w:cs="Times New Roman" w:ascii="Times New Roman" w:hAnsi="Times New Roman"/>
            <w:color w:val="000000"/>
            <w:sz w:val="28"/>
            <w:szCs w:val="28"/>
            <w:shd w:fill="auto" w:val="clear"/>
            <w:lang w:val="en-US"/>
          </w:rPr>
          <w:t>mchs</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gov</w:t>
        </w:r>
        <w:r>
          <w:rPr>
            <w:rStyle w:val="Hyperlink"/>
            <w:rFonts w:cs="Times New Roman" w:ascii="Times New Roman" w:hAnsi="Times New Roman"/>
            <w:color w:val="000000"/>
            <w:sz w:val="28"/>
            <w:szCs w:val="28"/>
            <w:shd w:fill="auto" w:val="clear"/>
          </w:rPr>
          <w:t>.</w:t>
        </w:r>
        <w:r>
          <w:rPr>
            <w:rStyle w:val="Hyperlink"/>
            <w:rFonts w:cs="Times New Roman" w:ascii="Times New Roman" w:hAnsi="Times New Roman"/>
            <w:color w:val="000000"/>
            <w:sz w:val="28"/>
            <w:szCs w:val="28"/>
            <w:shd w:fill="auto" w:val="clear"/>
            <w:lang w:val="en-US"/>
          </w:rPr>
          <w:t>ru</w:t>
        </w:r>
      </w:hyperlink>
      <w:r>
        <w:rPr>
          <w:rFonts w:cs="Times New Roman" w:ascii="Times New Roman" w:hAnsi="Times New Roman"/>
          <w:color w:val="000000"/>
          <w:sz w:val="28"/>
          <w:szCs w:val="28"/>
          <w:shd w:fill="auto" w:val="clear"/>
        </w:rPr>
        <w:t>).</w:t>
      </w:r>
    </w:p>
    <w:p>
      <w:pPr>
        <w:pStyle w:val="Normal"/>
        <w:bidi w:val="0"/>
        <w:spacing w:before="0" w:after="0"/>
        <w:ind w:firstLine="567" w:left="0" w:right="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r>
    </w:p>
    <w:p>
      <w:pPr>
        <w:pStyle w:val="Normal"/>
        <w:bidi w:val="0"/>
        <w:spacing w:before="0" w:after="0"/>
        <w:ind w:firstLine="567" w:left="0" w:right="0"/>
        <w:jc w:val="both"/>
        <w:rPr/>
      </w:pPr>
      <w:r>
        <w:rPr>
          <w:rFonts w:cs="Times New Roman" w:ascii="Times New Roman" w:hAnsi="Times New Roman"/>
          <w:color w:val="000000"/>
          <w:sz w:val="28"/>
          <w:szCs w:val="28"/>
          <w:shd w:fill="auto" w:val="clear"/>
        </w:rPr>
        <w:t xml:space="preserve">3.2.4. </w:t>
      </w:r>
      <w:r>
        <w:rPr>
          <w:rFonts w:cs="Times New Roman" w:ascii="Times New Roman" w:hAnsi="Times New Roman"/>
          <w:bCs/>
          <w:color w:val="000000"/>
          <w:sz w:val="28"/>
          <w:szCs w:val="28"/>
          <w:shd w:fill="auto" w:val="clear"/>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bidi w:val="0"/>
        <w:spacing w:before="0" w:after="0"/>
        <w:ind w:firstLine="567" w:left="0" w:right="0"/>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r>
    </w:p>
    <w:p>
      <w:pPr>
        <w:pStyle w:val="Normal"/>
        <w:bidi w:val="0"/>
        <w:spacing w:before="0" w:after="0"/>
        <w:ind w:firstLine="567" w:left="0" w:right="0"/>
        <w:jc w:val="both"/>
        <w:rPr/>
      </w:pPr>
      <w:r>
        <w:rPr>
          <w:rFonts w:cs="Times New Roman" w:ascii="Times New Roman" w:hAnsi="Times New Roman"/>
          <w:bCs/>
          <w:color w:val="000000"/>
          <w:sz w:val="28"/>
          <w:szCs w:val="28"/>
          <w:shd w:fill="auto" w:val="clear"/>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shd w:fill="auto" w:val="clear"/>
        </w:rPr>
        <w:t>.</w:t>
      </w:r>
    </w:p>
    <w:p>
      <w:pPr>
        <w:pStyle w:val="Normal"/>
        <w:bidi w:val="0"/>
        <w:spacing w:before="0" w:after="0"/>
        <w:ind w:firstLine="567" w:left="0" w:right="0"/>
        <w:jc w:val="both"/>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bidi w:val="0"/>
        <w:spacing w:lineRule="auto" w:line="240" w:before="0" w:after="0"/>
        <w:ind w:firstLine="567" w:left="0" w:right="0"/>
        <w:jc w:val="both"/>
        <w:rPr>
          <w:rFonts w:ascii="Times New Roman CYR" w:hAnsi="Times New Roman CYR" w:eastAsia="Times New Roman" w:cs="Times New Roman CYR"/>
          <w:b/>
          <w:bCs/>
          <w:color w:val="000000"/>
          <w:sz w:val="28"/>
          <w:szCs w:val="28"/>
          <w:shd w:fill="auto" w:val="clear"/>
        </w:rPr>
      </w:pPr>
      <w:r>
        <w:rPr>
          <w:rFonts w:eastAsia="Times New Roman" w:cs="Times New Roman CYR" w:ascii="Times New Roman CYR" w:hAnsi="Times New Roman CYR"/>
          <w:b/>
          <w:bCs/>
          <w:color w:val="000000"/>
          <w:sz w:val="28"/>
          <w:szCs w:val="28"/>
          <w:shd w:fill="auto" w:val="clear"/>
        </w:rPr>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bCs/>
          <w:color w:val="000000"/>
          <w:sz w:val="28"/>
          <w:szCs w:val="28"/>
          <w:shd w:fill="auto" w:val="clear"/>
        </w:rPr>
        <w:t>3.3.</w:t>
      </w:r>
      <w:r>
        <w:rPr>
          <w:rFonts w:eastAsia="Times New Roman" w:cs="Times New Roman CYR" w:ascii="Times New Roman CYR" w:hAnsi="Times New Roman CYR"/>
          <w:bCs/>
          <w:color w:val="000000"/>
          <w:sz w:val="28"/>
          <w:szCs w:val="28"/>
          <w:shd w:fill="auto" w:val="clear"/>
        </w:rPr>
        <w:t xml:space="preserve"> </w:t>
      </w:r>
      <w:r>
        <w:rPr>
          <w:rFonts w:eastAsia="Times New Roman" w:cs="Times New Roman CYR" w:ascii="Times New Roman CYR" w:hAnsi="Times New Roman CYR"/>
          <w:b/>
          <w:bCs/>
          <w:color w:val="000000"/>
          <w:sz w:val="28"/>
          <w:szCs w:val="28"/>
          <w:shd w:fill="auto" w:val="clear"/>
        </w:rPr>
        <w:t>По организации пропуска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xml:space="preserve"> </w:t>
      </w:r>
      <w:r>
        <w:rPr>
          <w:rFonts w:cs="Times New Roman" w:ascii="Times New Roman" w:hAnsi="Times New Roman"/>
          <w:bCs/>
          <w:color w:val="000000"/>
          <w:sz w:val="28"/>
          <w:szCs w:val="28"/>
          <w:shd w:fill="auto" w:val="clear"/>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bidi w:val="0"/>
        <w:spacing w:before="0" w:after="0"/>
        <w:ind w:firstLine="567" w:left="0" w:right="0"/>
        <w:jc w:val="both"/>
        <w:rPr/>
      </w:pPr>
      <w:r>
        <w:rPr>
          <w:rFonts w:cs="Times New Roman" w:ascii="Times New Roman" w:hAnsi="Times New Roman"/>
          <w:bCs/>
          <w:color w:val="000000"/>
          <w:sz w:val="28"/>
          <w:szCs w:val="28"/>
          <w:shd w:fill="auto" w:val="clear"/>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bidi w:val="0"/>
        <w:spacing w:lineRule="exact" w:line="310" w:before="0" w:after="0"/>
        <w:ind w:firstLine="567" w:left="0" w:right="0"/>
        <w:jc w:val="both"/>
        <w:rPr>
          <w:rFonts w:ascii="Times New Roman" w:hAnsi="Times New Roman" w:eastAsia="Arial" w:cs="Times New Roman"/>
          <w:b/>
          <w:bCs/>
          <w:color w:val="000000"/>
          <w:sz w:val="28"/>
          <w:szCs w:val="28"/>
          <w:shd w:fill="auto" w:val="clear"/>
        </w:rPr>
      </w:pPr>
      <w:r>
        <w:rPr>
          <w:rFonts w:eastAsia="Arial" w:cs="Times New Roman" w:ascii="Times New Roman" w:hAnsi="Times New Roman"/>
          <w:b/>
          <w:bCs/>
          <w:color w:val="000000"/>
          <w:sz w:val="28"/>
          <w:szCs w:val="28"/>
          <w:shd w:fill="auto" w:val="clear"/>
        </w:rPr>
      </w:r>
    </w:p>
    <w:p>
      <w:pPr>
        <w:pStyle w:val="Normal"/>
        <w:suppressAutoHyphens w:val="false"/>
        <w:bidi w:val="0"/>
        <w:spacing w:lineRule="exact" w:line="310" w:before="0" w:after="0"/>
        <w:ind w:firstLine="567" w:left="0" w:right="0"/>
        <w:jc w:val="both"/>
        <w:rPr/>
      </w:pPr>
      <w:r>
        <w:rPr>
          <w:rFonts w:eastAsia="Arial" w:cs="Times New Roman" w:ascii="Times New Roman" w:hAnsi="Times New Roman"/>
          <w:b/>
          <w:bCs/>
          <w:color w:val="000000"/>
          <w:sz w:val="28"/>
          <w:szCs w:val="28"/>
          <w:shd w:fill="auto" w:val="clear"/>
        </w:rPr>
        <w:t>3.4. По риску возникновения техногенных пожаров.</w:t>
      </w:r>
    </w:p>
    <w:p>
      <w:pPr>
        <w:pStyle w:val="BodyText"/>
        <w:bidi w:val="0"/>
        <w:spacing w:before="0" w:after="0"/>
        <w:ind w:firstLine="567" w:left="0" w:right="0"/>
        <w:rPr/>
      </w:pPr>
      <w:r>
        <w:rPr>
          <w:rFonts w:ascii="Times New Roman" w:hAnsi="Times New Roman"/>
          <w:color w:val="000000"/>
          <w:sz w:val="28"/>
          <w:szCs w:val="28"/>
          <w:shd w:fill="auto" w:val="clear"/>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bidi w:val="0"/>
        <w:spacing w:before="0" w:after="0"/>
        <w:ind w:firstLine="567" w:left="0" w:right="0"/>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bidi w:val="0"/>
        <w:spacing w:before="0" w:after="0"/>
        <w:ind w:firstLine="567" w:left="0" w:right="0"/>
        <w:jc w:val="both"/>
        <w:rPr>
          <w:rFonts w:ascii="Times New Roman" w:hAnsi="Times New Roman"/>
          <w:b/>
          <w:bCs/>
          <w:color w:val="000000"/>
          <w:sz w:val="28"/>
          <w:szCs w:val="28"/>
          <w:shd w:fill="auto" w:val="clear"/>
        </w:rPr>
      </w:pPr>
      <w:r>
        <w:rPr>
          <w:rFonts w:ascii="Times New Roman" w:hAnsi="Times New Roman"/>
          <w:b/>
          <w:bCs/>
          <w:color w:val="000000"/>
          <w:sz w:val="28"/>
          <w:szCs w:val="28"/>
          <w:shd w:fill="auto" w:val="clear"/>
        </w:rPr>
      </w:r>
    </w:p>
    <w:p>
      <w:pPr>
        <w:pStyle w:val="BodyText"/>
        <w:bidi w:val="0"/>
        <w:spacing w:before="0" w:after="0"/>
        <w:ind w:firstLine="567" w:left="0" w:right="0"/>
        <w:jc w:val="both"/>
        <w:rPr/>
      </w:pPr>
      <w:r>
        <w:rPr>
          <w:rFonts w:ascii="Times New Roman" w:hAnsi="Times New Roman"/>
          <w:b/>
          <w:bCs/>
          <w:color w:val="000000"/>
          <w:sz w:val="28"/>
          <w:szCs w:val="28"/>
          <w:shd w:fill="auto" w:val="clear"/>
        </w:rPr>
        <w:t>3.5. По риску возникновения аварий на ТЭК и ЖКХ.</w:t>
      </w:r>
    </w:p>
    <w:p>
      <w:pPr>
        <w:pStyle w:val="Normal"/>
        <w:bidi w:val="0"/>
        <w:spacing w:lineRule="auto" w:line="240" w:before="0" w:after="0"/>
        <w:ind w:firstLine="567" w:left="0" w:right="0"/>
        <w:jc w:val="both"/>
        <w:rPr/>
      </w:pPr>
      <w:r>
        <w:rPr>
          <w:rFonts w:eastAsia="Times New Roman" w:cs="Times New Roman" w:ascii="Times New Roman" w:hAnsi="Times New Roman"/>
          <w:color w:val="000000"/>
          <w:sz w:val="28"/>
          <w:szCs w:val="28"/>
          <w:shd w:fill="auto" w:val="clear"/>
        </w:rPr>
        <w:t>3.5.1.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cs="Times New Roman" w:ascii="Times New Roman" w:hAnsi="Times New Roman"/>
          <w:color w:val="000000"/>
          <w:sz w:val="28"/>
          <w:szCs w:val="28"/>
          <w:shd w:fill="auto" w:val="clear"/>
        </w:rPr>
        <w:t xml:space="preserve"> контроль за работой </w:t>
      </w:r>
      <w:r>
        <w:rPr>
          <w:rFonts w:eastAsia="Calibri" w:cs="Times New Roman" w:ascii="Times New Roman" w:hAnsi="Times New Roman"/>
          <w:color w:val="000000"/>
          <w:sz w:val="28"/>
          <w:szCs w:val="28"/>
          <w:shd w:fill="auto" w:val="clear"/>
        </w:rPr>
        <w:t>объектов ТЭК и ЖКХ</w:t>
      </w:r>
      <w:r>
        <w:rPr>
          <w:rFonts w:eastAsia="Times New Roman" w:cs="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rFonts w:ascii="Times New Roman" w:hAnsi="Times New Roman" w:eastAsia="Times New Roman" w:cs="Times New Roman"/>
          <w:color w:val="000000"/>
          <w:sz w:val="28"/>
          <w:szCs w:val="28"/>
          <w:shd w:fill="auto" w:val="clear"/>
        </w:rPr>
      </w:pPr>
      <w:r>
        <w:rPr>
          <w:rFonts w:eastAsia="Times New Roman" w:cs="Times New Roman" w:ascii="Times New Roman" w:hAnsi="Times New Roman"/>
          <w:color w:val="000000"/>
          <w:sz w:val="28"/>
          <w:szCs w:val="28"/>
          <w:shd w:fill="auto" w:val="clear"/>
        </w:rPr>
      </w:r>
    </w:p>
    <w:p>
      <w:pPr>
        <w:pStyle w:val="BodyText"/>
        <w:bidi w:val="0"/>
        <w:spacing w:before="0" w:after="0"/>
        <w:ind w:firstLine="567" w:left="0" w:right="0"/>
        <w:rPr/>
      </w:pPr>
      <w:r>
        <w:rPr>
          <w:rFonts w:ascii="Times New Roman" w:hAnsi="Times New Roman"/>
          <w:color w:val="000000"/>
          <w:sz w:val="28"/>
          <w:szCs w:val="28"/>
          <w:shd w:fill="auto" w:val="clear"/>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bidi w:val="0"/>
        <w:spacing w:lineRule="auto" w:line="240" w:before="0" w:after="0"/>
        <w:ind w:firstLine="567" w:left="0" w:right="0"/>
        <w:rPr/>
      </w:pPr>
      <w:r>
        <w:rPr>
          <w:color w:val="000000"/>
          <w:sz w:val="28"/>
          <w:szCs w:val="28"/>
          <w:shd w:fill="auto" w:val="clear"/>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415"/>
        <w:shd w:val="clear" w:color="auto" w:fill="auto"/>
        <w:bidi w:val="0"/>
        <w:spacing w:lineRule="auto" w:line="240" w:before="0" w:after="0"/>
        <w:ind w:firstLine="567" w:left="0" w:right="0"/>
        <w:rPr>
          <w:color w:val="000000"/>
          <w:sz w:val="28"/>
          <w:szCs w:val="28"/>
          <w:shd w:fill="auto" w:val="clear"/>
        </w:rPr>
      </w:pPr>
      <w:r>
        <w:rPr>
          <w:color w:val="000000"/>
          <w:sz w:val="28"/>
          <w:szCs w:val="28"/>
          <w:shd w:fill="auto" w:val="clear"/>
        </w:rPr>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lang w:eastAsia="ru-RU"/>
        </w:rPr>
        <w:t>3.5.4. Обеспечить отвод талых вод от зданий и подземных коммуникаций объектов энергоснабжения.</w:t>
      </w:r>
    </w:p>
    <w:p>
      <w:pPr>
        <w:pStyle w:val="Normal"/>
        <w:widowControl w:val="false"/>
        <w:tabs>
          <w:tab w:val="clear" w:pos="720"/>
          <w:tab w:val="left" w:pos="0" w:leader="none"/>
        </w:tabs>
        <w:bidi w:val="0"/>
        <w:spacing w:lineRule="auto" w:line="240" w:before="0" w:after="0"/>
        <w:ind w:firstLine="567" w:left="0" w:right="0"/>
        <w:jc w:val="both"/>
        <w:rPr>
          <w:rFonts w:ascii="Times New Roman CYR" w:hAnsi="Times New Roman CYR" w:eastAsia="Times New Roman" w:cs="Times New Roman CYR"/>
          <w:sz w:val="28"/>
          <w:szCs w:val="28"/>
          <w:shd w:fill="auto" w:val="clear"/>
          <w:lang w:eastAsia="ru-RU"/>
        </w:rPr>
      </w:pPr>
      <w:r>
        <w:rPr>
          <w:rFonts w:eastAsia="Times New Roman" w:cs="Times New Roman CYR" w:ascii="Times New Roman CYR" w:hAnsi="Times New Roman CYR"/>
          <w:sz w:val="28"/>
          <w:szCs w:val="28"/>
          <w:shd w:fill="auto" w:val="clear"/>
          <w:lang w:eastAsia="ru-RU"/>
        </w:rPr>
      </w:r>
    </w:p>
    <w:p>
      <w:pPr>
        <w:pStyle w:val="Normal"/>
        <w:widowControl w:val="false"/>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bidi w:val="0"/>
        <w:spacing w:lineRule="auto" w:line="240" w:before="0" w:after="0"/>
        <w:ind w:firstLine="567" w:left="0" w:right="0"/>
        <w:jc w:val="both"/>
        <w:rPr>
          <w:rFonts w:ascii="Times New Roman CYR" w:hAnsi="Times New Roman CYR" w:eastAsia="Times New Roman" w:cs="Times New Roman CYR"/>
          <w:color w:val="000000"/>
          <w:sz w:val="28"/>
          <w:szCs w:val="28"/>
          <w:shd w:fill="auto" w:val="clear"/>
          <w:lang w:eastAsia="ru-RU"/>
        </w:rPr>
      </w:pPr>
      <w:r>
        <w:rPr>
          <w:rFonts w:eastAsia="Times New Roman" w:cs="Times New Roman CYR" w:ascii="Times New Roman CYR" w:hAnsi="Times New Roman CYR"/>
          <w:color w:val="000000"/>
          <w:sz w:val="28"/>
          <w:szCs w:val="28"/>
          <w:shd w:fill="auto" w:val="clear"/>
          <w:lang w:eastAsia="ru-RU"/>
        </w:rPr>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bidi w:val="0"/>
        <w:spacing w:lineRule="auto" w:line="240" w:before="0" w:after="0"/>
        <w:ind w:firstLine="567" w:left="0" w:right="0"/>
        <w:jc w:val="both"/>
        <w:rPr>
          <w:rFonts w:ascii="Times New Roman" w:hAnsi="Times New Roman"/>
          <w:color w:val="000000"/>
          <w:sz w:val="28"/>
          <w:szCs w:val="28"/>
          <w:shd w:fill="auto" w:val="clear"/>
        </w:rPr>
      </w:pPr>
      <w:r>
        <w:rPr>
          <w:rFonts w:ascii="Times New Roman" w:hAnsi="Times New Roman"/>
          <w:color w:val="000000"/>
          <w:sz w:val="28"/>
          <w:szCs w:val="28"/>
          <w:shd w:fill="auto" w:val="clear"/>
        </w:rPr>
      </w:r>
    </w:p>
    <w:p>
      <w:pPr>
        <w:pStyle w:val="Normal"/>
        <w:widowControl w:val="false"/>
        <w:tabs>
          <w:tab w:val="clear" w:pos="720"/>
          <w:tab w:val="left" w:pos="0" w:leader="none"/>
        </w:tabs>
        <w:bidi w:val="0"/>
        <w:spacing w:lineRule="auto" w:line="240" w:before="0" w:after="0"/>
        <w:ind w:firstLine="567" w:left="0" w:right="0"/>
        <w:jc w:val="both"/>
        <w:rPr/>
      </w:pPr>
      <w:r>
        <w:rPr>
          <w:rFonts w:ascii="Times New Roman" w:hAnsi="Times New Roman"/>
          <w:color w:val="000000"/>
          <w:sz w:val="28"/>
          <w:szCs w:val="28"/>
          <w:shd w:fill="auto" w:val="clear"/>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bidi w:val="0"/>
        <w:spacing w:lineRule="auto" w:line="240" w:before="0" w:after="0"/>
        <w:ind w:firstLine="567" w:left="0" w:right="0"/>
        <w:jc w:val="both"/>
        <w:rPr>
          <w:rFonts w:ascii="Times New Roman CYR" w:hAnsi="Times New Roman CYR" w:eastAsia="Times New Roman" w:cs="Times New Roman CYR"/>
          <w:b/>
          <w:sz w:val="28"/>
          <w:szCs w:val="28"/>
          <w:shd w:fill="auto" w:val="clear"/>
        </w:rPr>
      </w:pPr>
      <w:r>
        <w:rPr>
          <w:rFonts w:eastAsia="Times New Roman" w:cs="Times New Roman CYR" w:ascii="Times New Roman CYR" w:hAnsi="Times New Roman CYR"/>
          <w:b/>
          <w:sz w:val="28"/>
          <w:szCs w:val="28"/>
          <w:shd w:fill="auto" w:val="clear"/>
        </w:rPr>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b/>
          <w:sz w:val="28"/>
          <w:szCs w:val="28"/>
          <w:shd w:fill="auto" w:val="clear"/>
        </w:rPr>
        <w:t>3.6 По предупреждению лесных и ландшафтных пожаров:</w:t>
      </w:r>
    </w:p>
    <w:p>
      <w:pPr>
        <w:pStyle w:val="Normal"/>
        <w:widowControl/>
        <w:tabs>
          <w:tab w:val="clear" w:pos="720"/>
          <w:tab w:val="left" w:pos="0" w:leader="none"/>
        </w:tabs>
        <w:suppressAutoHyphens w:val="true"/>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w:t>
      </w:r>
      <w:r>
        <w:rPr>
          <w:rFonts w:eastAsia="Times New Roman" w:cs="Times New Roman CYR" w:ascii="Times New Roman CYR" w:hAnsi="Times New Roman CYR"/>
          <w:sz w:val="28"/>
          <w:szCs w:val="28"/>
          <w:shd w:fill="auto" w:val="clear"/>
          <w:lang w:val="en-US"/>
        </w:rPr>
        <w:t> </w:t>
      </w:r>
      <w:r>
        <w:rPr>
          <w:rFonts w:eastAsia="Times New Roman" w:cs="Times New Roman CYR" w:ascii="Times New Roman CYR" w:hAnsi="Times New Roman CYR"/>
          <w:sz w:val="28"/>
          <w:szCs w:val="28"/>
          <w:shd w:fill="auto" w:val="clear"/>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к началу пожароопасного сезона организовать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shd w:fill="auto" w:val="clear"/>
        </w:rPr>
        <w:t>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до начала пожароопасного сезона 2025 года организовать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sz w:val="28"/>
          <w:szCs w:val="28"/>
          <w:shd w:fill="auto" w:val="clear"/>
        </w:rPr>
        <w:tab/>
        <w:t>- организовать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bidi w:val="0"/>
        <w:spacing w:lineRule="auto" w:line="240" w:before="0" w:after="0"/>
        <w:ind w:firstLine="567" w:left="0" w:right="0"/>
        <w:jc w:val="both"/>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BodyText"/>
        <w:bidi w:val="0"/>
        <w:spacing w:before="0" w:after="0"/>
        <w:ind w:firstLine="567" w:left="0" w:right="0"/>
        <w:rPr/>
      </w:pPr>
      <w:r>
        <w:rPr>
          <w:rFonts w:ascii="Times New Roman" w:hAnsi="Times New Roman"/>
          <w:color w:val="000000"/>
          <w:sz w:val="28"/>
          <w:szCs w:val="28"/>
          <w:shd w:fill="auto" w:val="clear"/>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BodyText"/>
        <w:ind w:firstLine="567"/>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tabs>
          <w:tab w:val="clear" w:pos="720"/>
          <w:tab w:val="left" w:pos="4545" w:leader="none"/>
          <w:tab w:val="left" w:pos="4590" w:leader="none"/>
        </w:tabs>
        <w:spacing w:lineRule="exact" w:line="310"/>
        <w:rPr>
          <w:rFonts w:ascii="Times New Roman" w:hAnsi="Times New Roman"/>
        </w:rPr>
      </w:pPr>
      <w:bookmarkStart w:id="6" w:name="_Hlk163747752"/>
      <w:bookmarkEnd w:id="6"/>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w:t>
      </w:r>
      <w:r>
        <w:drawing>
          <wp:anchor behindDoc="1" distT="0" distB="0" distL="0" distR="0" simplePos="0" locked="0" layoutInCell="1" allowOverlap="1" relativeHeight="3">
            <wp:simplePos x="0" y="0"/>
            <wp:positionH relativeFrom="column">
              <wp:posOffset>2770505</wp:posOffset>
            </wp:positionH>
            <wp:positionV relativeFrom="paragraph">
              <wp:posOffset>186055</wp:posOffset>
            </wp:positionV>
            <wp:extent cx="1410335" cy="844550"/>
            <wp:effectExtent l="0" t="0" r="0" b="0"/>
            <wp:wrapNone/>
            <wp:docPr id="2" name="Изображение6" descr="C:\Users\propag\Desktop\подпись Руд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6" descr="C:\Users\propag\Desktop\подпись Руденко.jpg"/>
                    <pic:cNvPicPr>
                      <a:picLocks noChangeAspect="1" noChangeArrowheads="1"/>
                    </pic:cNvPicPr>
                  </pic:nvPicPr>
                  <pic:blipFill>
                    <a:blip r:embed="rId4"/>
                    <a:stretch>
                      <a:fillRect/>
                    </a:stretch>
                  </pic:blipFill>
                  <pic:spPr bwMode="auto">
                    <a:xfrm>
                      <a:off x="0" y="0"/>
                      <a:ext cx="1410335" cy="844550"/>
                    </a:xfrm>
                    <a:prstGeom prst="rect">
                      <a:avLst/>
                    </a:prstGeom>
                    <a:noFill/>
                  </pic:spPr>
                </pic:pic>
              </a:graphicData>
            </a:graphic>
          </wp:anchor>
        </w:drawing>
      </w:r>
      <w:r>
        <w:rPr>
          <w:rFonts w:cs="Times New Roman" w:ascii="Times New Roman" w:hAnsi="Times New Roman"/>
          <w:color w:val="000000"/>
          <w:sz w:val="28"/>
          <w:szCs w:val="28"/>
        </w:rPr>
        <w:t>рской области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подполковник вн. службы                                                             В.А. Руденко</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Ковешников А. В.</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r>
    </w:p>
    <w:p>
      <w:pPr>
        <w:pStyle w:val="ListParagraph"/>
        <w:tabs>
          <w:tab w:val="clear" w:pos="720"/>
          <w:tab w:val="right" w:pos="9922" w:leader="none"/>
        </w:tabs>
        <w:ind w:hanging="0" w:left="720" w:right="0"/>
        <w:jc w:val="center"/>
        <w:rPr>
          <w:rFonts w:ascii="Times New Roman" w:hAnsi="Times New Roman"/>
          <w:b/>
          <w:sz w:val="24"/>
          <w:szCs w:val="24"/>
        </w:rPr>
      </w:pPr>
      <w:r>
        <w:rPr>
          <w:rFonts w:ascii="Times New Roman" w:hAnsi="Times New Roman"/>
          <w:b/>
          <w:sz w:val="24"/>
          <w:szCs w:val="24"/>
        </w:rPr>
        <w:t>Органы МЧС</w:t>
        <w:br/>
      </w:r>
    </w:p>
    <w:tbl>
      <w:tblPr>
        <w:tblW w:w="9488" w:type="dxa"/>
        <w:jc w:val="left"/>
        <w:tblInd w:w="0" w:type="dxa"/>
        <w:tblLayout w:type="fixed"/>
        <w:tblCellMar>
          <w:top w:w="0" w:type="dxa"/>
          <w:left w:w="108" w:type="dxa"/>
          <w:bottom w:w="0" w:type="dxa"/>
          <w:right w:w="108" w:type="dxa"/>
        </w:tblCellMar>
      </w:tblPr>
      <w:tblGrid>
        <w:gridCol w:w="535"/>
        <w:gridCol w:w="3685"/>
        <w:gridCol w:w="3711"/>
        <w:gridCol w:w="1556"/>
      </w:tblGrid>
      <w:tr>
        <w:trPr>
          <w:tblHeader w:val="true"/>
          <w:trHeight w:val="526"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anoshkinak@54.mchs.gov.ru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u w:val="none"/>
                  <w:lang w:val="ru-RU"/>
                </w:rPr>
                <w:t>kovalenkois@54.mchs.gov.ru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lomakinas@54.mchs.gov.ru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semenovae@54.mchs.gov.ru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u w:val="none"/>
                  <w:lang w:val="ru-RU"/>
                </w:rPr>
                <w:t>suleymanovrb@54.mchs.gov.ru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podlepenecss@54.mchs.gov.ru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u w:val="none"/>
                  <w:lang w:val="ru-RU"/>
                </w:rPr>
                <w:t>doroshenkoma@54.mchs.gov.ru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mironovvv@54.mchs.gov.ru</w:t>
            </w:r>
          </w:p>
          <w:p>
            <w:pPr>
              <w:pStyle w:val="Normal"/>
              <w:widowControl w:val="false"/>
              <w:jc w:val="center"/>
              <w:rPr/>
            </w:pPr>
            <w:hyperlink r:id="rId8">
              <w:r>
                <w:rPr>
                  <w:rStyle w:val="Style"/>
                  <w:rFonts w:eastAsia="Times New Roman" w:cs="Times New Roman" w:ascii="Times New Roman" w:hAnsi="Times New Roman"/>
                  <w:color w:val="000000"/>
                  <w:sz w:val="24"/>
                  <w:szCs w:val="24"/>
                  <w:u w:val="none"/>
                  <w:lang w:val="ru-RU"/>
                </w:rPr>
                <w:t>kolodkais@54.mchs.gov.ru</w:t>
              </w:r>
            </w:hyperlink>
          </w:p>
          <w:p>
            <w:pPr>
              <w:pStyle w:val="Normal"/>
              <w:widowControl w:val="false"/>
              <w:jc w:val="center"/>
              <w:rPr/>
            </w:pPr>
            <w:hyperlink r:id="rId9">
              <w:r>
                <w:rPr>
                  <w:rStyle w:val="Style"/>
                  <w:rFonts w:eastAsia="Times New Roman" w:cs="Times New Roman" w:ascii="Times New Roman" w:hAnsi="Times New Roman"/>
                  <w:color w:val="000000"/>
                  <w:sz w:val="24"/>
                  <w:szCs w:val="24"/>
                  <w:u w:val="none"/>
                  <w:lang w:val="ru-RU"/>
                </w:rPr>
                <w:t>kolotyginaa@54.mchs.gov.ru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gaynanovra@54.mchs.gov.ru</w:t>
            </w:r>
          </w:p>
          <w:p>
            <w:pPr>
              <w:pStyle w:val="Normal"/>
              <w:widowControl w:val="false"/>
              <w:jc w:val="center"/>
              <w:rPr/>
            </w:pPr>
            <w:hyperlink r:id="rId10">
              <w:r>
                <w:rPr>
                  <w:rStyle w:val="Style"/>
                  <w:rFonts w:eastAsia="Times New Roman" w:cs="Times New Roman" w:ascii="Times New Roman" w:hAnsi="Times New Roman"/>
                  <w:color w:val="000000"/>
                  <w:sz w:val="24"/>
                  <w:szCs w:val="24"/>
                  <w:u w:val="none"/>
                  <w:lang w:val="ru-RU"/>
                </w:rPr>
                <w:t>gulinyap@54.mchs.gov.ru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u w:val="none"/>
                  <w:lang w:val="ru-RU"/>
                </w:rPr>
                <w:t>prokofeves@54.mchs.gov.ru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u w:val="none"/>
                  <w:lang w:val="ru-RU"/>
                </w:rPr>
                <w:t>korkinsa@54.mchs.gov.ru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u w:val="none"/>
                  <w:lang w:val="ru-RU"/>
                </w:rPr>
                <w:t>bakaevaa@54.mchs.gov.ru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u w:val="none"/>
                  <w:lang w:val="ru-RU"/>
                </w:rPr>
                <w:t>sanarovaa@54.mchs.gov.ru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u w:val="none"/>
                  <w:lang w:val="ru-RU"/>
                </w:rPr>
                <w:t>strebkovrs@54.mchs.gov.ru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u w:val="none"/>
                  <w:lang w:val="ru-RU"/>
                </w:rPr>
                <w:t>cygankovms@54.mchs.gov.ru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u w:val="none"/>
                  <w:lang w:val="ru-RU"/>
                </w:rPr>
                <w:t>barinovaa@54.mchs.gov.ru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u w:val="none"/>
                  <w:lang w:val="ru-RU"/>
                </w:rPr>
                <w:t>sorokindu@54.mchs.gov.ru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u w:val="none"/>
                  <w:lang w:val="ru-RU"/>
                </w:rPr>
                <w:t>omlerns@54.mchs.gov.ru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u w:val="none"/>
                  <w:lang w:val="ru-RU"/>
                </w:rPr>
                <w:t>jihev@54.mchs.gov.ru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u w:val="none"/>
                  <w:lang w:val="ru-RU"/>
                </w:rPr>
                <w:t>fedyaninka@54.mchs.gov.ru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u w:val="none"/>
                  <w:lang w:val="ru-RU"/>
                </w:rPr>
                <w:t>komandyshkovo@54.mchs.gov.ru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u w:val="none"/>
                  <w:lang w:val="ru-RU"/>
                </w:rPr>
                <w:t>horevas@54.mchs.gov.ru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u w:val="none"/>
                  <w:lang w:val="ru-RU"/>
                </w:rPr>
                <w:t>finkoni@54.mchs.gov.ru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u w:val="none"/>
                  <w:lang w:val="ru-RU"/>
                </w:rPr>
                <w:t>gladysheven@54.mchs.gov.ru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u w:val="none"/>
                  <w:lang w:val="ru-RU"/>
                </w:rPr>
                <w:t>zuekpv@54.mchs.gov.ru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u w:val="none"/>
                  <w:lang w:val="ru-RU"/>
                </w:rPr>
                <w:t>kulikovky@54.mchs.gov.ru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u w:val="none"/>
                  <w:lang w:val="ru-RU"/>
                </w:rPr>
                <w:t>zinoveevev@54.mchs.gov.ru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u w:val="none"/>
                  <w:lang w:val="ru-RU"/>
                </w:rPr>
                <w:t>zubrevskiyva@54.mchs.gov.ru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u w:val="none"/>
                  <w:lang w:val="ru-RU"/>
                </w:rPr>
                <w:t>Yakupovig@54.mchs.gov.ru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u w:val="none"/>
                  <w:lang w:val="ru-RU"/>
                </w:rPr>
                <w:t>Mesnyankinso@54.mchs.gov.ru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u w:val="none"/>
                  <w:lang w:val="ru-RU"/>
                </w:rPr>
                <w:t>Zenchenkorv@54.mchs.gov.ru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u w:val="none"/>
                  <w:lang w:val="ru-RU"/>
                </w:rPr>
                <w:t>chudakovaa@54.mchs.gov.ru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u w:val="none"/>
                  <w:lang w:val="ru-RU"/>
                </w:rPr>
                <w:t>likoncevae@54.mchs.gov.ru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u w:val="none"/>
                  <w:lang w:val="ru-RU"/>
                </w:rPr>
                <w:t>Kukotenkova@54.mchs.gov.ru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u w:val="none"/>
                  <w:lang w:val="ru-RU"/>
                </w:rPr>
                <w:t>kuzminvv@54.mchs.gov.ru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u w:val="none"/>
                  <w:lang w:val="ru-RU"/>
                </w:rPr>
                <w:t>lavrovai@54.mchs.gov.ru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u w:val="none"/>
                  <w:lang w:val="ru-RU"/>
                </w:rPr>
                <w:t>talovskiysv@54.mchs.gov.ru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u w:val="none"/>
                  <w:lang w:val="ru-RU"/>
                </w:rPr>
                <w:t>Kasymovpn@54.mchs.gov.ru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u w:val="none"/>
                  <w:lang w:val="ru-RU"/>
                </w:rPr>
                <w:t>alshakovsm@54.mchs.gov.ru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u w:val="none"/>
                  <w:lang w:val="ru-RU"/>
                </w:rPr>
                <w:t>trepuzov@mail.ru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u w:val="none"/>
                  <w:lang w:val="ru-RU"/>
                </w:rPr>
                <w:t>bubnovichae@54.mchs.gov.ru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u w:val="none"/>
                  <w:lang w:val="ru-RU"/>
                </w:rPr>
                <w:t>miroshnichenkoav@54.mchs.gov.ru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u w:val="none"/>
                  <w:lang w:val="ru-RU"/>
                </w:rPr>
                <w:t>usovea@54.mchs.gov.ru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u w:val="none"/>
                  <w:lang w:val="ru-RU"/>
                </w:rPr>
                <w:t>Hvatovia@54.mchs.gov.ru</w:t>
              </w:r>
            </w:hyperlink>
          </w:p>
          <w:p>
            <w:pPr>
              <w:pStyle w:val="Normal"/>
              <w:widowControl w:val="false"/>
              <w:jc w:val="center"/>
              <w:rPr/>
            </w:pPr>
            <w:hyperlink r:id="rId46">
              <w:r>
                <w:rPr>
                  <w:rStyle w:val="Style"/>
                  <w:rFonts w:eastAsia="Times New Roman" w:cs="Times New Roman" w:ascii="Times New Roman" w:hAnsi="Times New Roman"/>
                  <w:color w:val="000000"/>
                  <w:sz w:val="24"/>
                  <w:szCs w:val="24"/>
                  <w:u w:val="none"/>
                  <w:lang w:val="ru-RU"/>
                </w:rPr>
                <w:t>bybnovai@54.mchs.gov.ru</w:t>
              </w:r>
            </w:hyperlink>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burdinvs@54.mchs.gov.ru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onishchenkonp@54.mchs.gov.ru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sokolovke@54.mchs.gov.ru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lesnikovam@54.mchs.gov.ru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staseevaa@54.mchs.gov.ru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elisovas@54.mchs.gov.ru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lavrikna@54.mchs.gov.ru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petrukovichny@54.mchs.gov.ru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anichenkoas@54.mchs.gov.ru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krupinad@54.mchs.gov.ru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fedinaa@54.mchs.gov.ru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prohorchuknv@54.mchs.gov.ru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petreevav@54.mchs.gov.ru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belovva@54.mchs.gov.ru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mischenkosv@54.mchs.gov.ru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saveikoav@54.mchs.gov.ru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kaluginaa@54.mchs.gov.ru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onoprienkomf@54.mchs.gov.ru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kirichekui@54.mchs.gov.ru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osintsevav@54.mchs.gov.ru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kosovpe@54.mchs.gov.ru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izmaylovdv@54.mchs.gov.ru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dmitrykmi@54.mchs.gov.ru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Mochaeviyu@54.mchs.gov.ru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Seredenkosn@54.mchs.gov.ru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Zolotovmv@54.mchs.gov.ru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grishenkopa@54.mchs.gov.ru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fribusav@54.mchs.gov.ru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pankovsg@54.mchs.gov.ru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kozlovava@54.mchs.gov.ru</w:t>
            </w:r>
          </w:p>
          <w:p>
            <w:pPr>
              <w:pStyle w:val="Normal"/>
              <w:widowControl w:val="false"/>
              <w:jc w:val="center"/>
              <w:rPr>
                <w:rFonts w:ascii="Times New Roman" w:hAnsi="Times New Roman" w:eastAsia="Times New Roman" w:cs="Times New Roman"/>
                <w:color w:val="000000"/>
                <w:sz w:val="24"/>
                <w:szCs w:val="24"/>
                <w:highlight w:val="none"/>
                <w:u w:val="none"/>
                <w:lang w:val="ru-RU"/>
              </w:rPr>
            </w:pPr>
            <w:r>
              <w:rPr>
                <w:rFonts w:eastAsia="Times New Roman" w:cs="Times New Roman" w:ascii="Times New Roman" w:hAnsi="Times New Roman"/>
                <w:color w:val="000000"/>
                <w:sz w:val="24"/>
                <w:szCs w:val="24"/>
                <w:u w:val="none"/>
                <w:lang w:val="ru-RU"/>
              </w:rPr>
              <w:t>savchenkovrv@54.mchs.gov.ru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highlight w:val="none"/>
                <w:lang w:val="ru-RU"/>
              </w:rPr>
            </w:pPr>
            <w:r>
              <w:rPr>
                <w:rFonts w:ascii="Times New Roman" w:hAnsi="Times New Roman"/>
                <w:color w:val="000000"/>
                <w:sz w:val="24"/>
                <w:szCs w:val="24"/>
                <w:lang w:val="ru-RU"/>
              </w:rPr>
              <w:t>12psch@54.mchs.gov.ru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highlight w:val="none"/>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ООМПиМ ГУ</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5"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right="0"/>
              <w:jc w:val="center"/>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УОПиПАСР</w:t>
            </w:r>
          </w:p>
        </w:tc>
        <w:tc>
          <w:tcPr>
            <w:tcW w:w="3711"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w:t>
            </w:r>
            <w:r>
              <w:rPr>
                <w:rFonts w:ascii="Times New Roman" w:hAnsi="Times New Roman"/>
                <w:color w:val="000000"/>
                <w:sz w:val="24"/>
                <w:szCs w:val="24"/>
                <w:lang w:val="ru-RU"/>
              </w:rPr>
              <w:t>h</w:t>
            </w:r>
            <w:r>
              <w:rPr>
                <w:rFonts w:ascii="Times New Roman" w:hAnsi="Times New Roman"/>
                <w:color w:val="000000"/>
                <w:sz w:val="24"/>
                <w:szCs w:val="24"/>
              </w:rPr>
              <w:t>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righ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w:t>
            </w:r>
            <w:r>
              <w:rPr>
                <w:rFonts w:ascii="Times New Roman" w:hAnsi="Times New Roman"/>
                <w:sz w:val="24"/>
                <w:szCs w:val="24"/>
                <w:lang w:val="ru-RU"/>
              </w:rPr>
              <w:t>-ob@nso</w:t>
            </w:r>
            <w:r>
              <w:rPr>
                <w:rFonts w:ascii="Times New Roman" w:hAnsi="Times New Roman"/>
                <w:sz w:val="24"/>
                <w:szCs w:val="24"/>
              </w:rPr>
              <w:t>.ru</w:t>
            </w:r>
          </w:p>
          <w:p>
            <w:pPr>
              <w:pStyle w:val="Normal"/>
              <w:widowControl w:val="false"/>
              <w:jc w:val="center"/>
              <w:rPr>
                <w:rFonts w:ascii="Times New Roman" w:hAnsi="Times New Roman" w:eastAsia="Calibri;DejaVu Sans"/>
                <w:sz w:val="24"/>
                <w:szCs w:val="24"/>
                <w:lang w:val="ru-RU"/>
              </w:rPr>
            </w:pPr>
            <w:r>
              <w:rPr>
                <w:rFonts w:eastAsia="Calibri;DejaVu Sans" w:ascii="Times New Roman" w:hAnsi="Times New Roman"/>
                <w:sz w:val="24"/>
                <w:szCs w:val="24"/>
                <w:lang w:val="ru-RU"/>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lang w:val="ru-RU"/>
              </w:rPr>
              <w:t>vengerovo.edds</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7">
              <w:r>
                <w:rPr>
                  <w:rStyle w:val="Style"/>
                  <w:rFonts w:eastAsia="Calibri;DejaVu Sans" w:ascii="Times New Roman" w:hAnsi="Times New Roman"/>
                  <w:sz w:val="24"/>
                  <w:szCs w:val="24"/>
                </w:rPr>
                <w:br/>
              </w:r>
            </w:hyperlink>
            <w:r>
              <w:rPr>
                <w:rFonts w:eastAsia="Calibri;DejaVu Sans" w:ascii="Times New Roman" w:hAnsi="Times New Roman"/>
                <w:sz w:val="24"/>
                <w:szCs w:val="24"/>
                <w:lang w:eastAsia="zh-CN"/>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w:t>
            </w:r>
            <w:r>
              <w:rPr>
                <w:rFonts w:eastAsia="Calibri;DejaVu Sans" w:ascii="Times New Roman" w:hAnsi="Times New Roman"/>
                <w:sz w:val="24"/>
                <w:szCs w:val="24"/>
                <w:lang w:val="ru-RU"/>
              </w:rPr>
              <w:t>3</w:t>
            </w:r>
            <w:r>
              <w:rPr>
                <w:rFonts w:eastAsia="Calibri;DejaVu Sans" w:ascii="Times New Roman" w:hAnsi="Times New Roman"/>
                <w:sz w:val="24"/>
                <w:szCs w:val="24"/>
              </w:rPr>
              <w:t>@mail.ru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ru-RU"/>
              </w:rPr>
              <w:t>tcmkodo</w:t>
            </w:r>
            <w:r>
              <w:rPr>
                <w:rFonts w:ascii="Times New Roman" w:hAnsi="Times New Roman"/>
                <w:sz w:val="24"/>
                <w:szCs w:val="24"/>
              </w:rPr>
              <w:t>@</w:t>
            </w:r>
            <w:r>
              <w:rPr>
                <w:rFonts w:ascii="Times New Roman" w:hAnsi="Times New Roman"/>
                <w:sz w:val="24"/>
                <w:szCs w:val="24"/>
                <w:lang w:val="ru-RU"/>
              </w:rPr>
              <w:t>yandex</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none"/>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w:t>
            </w:r>
            <w:r>
              <w:rPr>
                <w:rFonts w:ascii="Times New Roman" w:hAnsi="Times New Roman"/>
                <w:sz w:val="24"/>
                <w:szCs w:val="24"/>
                <w:lang w:val="ru-RU"/>
              </w:rPr>
              <w:t>_auto-</w:t>
            </w:r>
            <w:r>
              <w:rPr>
                <w:rFonts w:ascii="Times New Roman" w:hAnsi="Times New Roman"/>
                <w:sz w:val="24"/>
                <w:szCs w:val="24"/>
              </w:rPr>
              <w:t>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Сибирское Управление Федеральной службы по экологическому, технологическому и </w:t>
            </w:r>
            <w:r>
              <w:rPr>
                <w:rFonts w:ascii="Times New Roman" w:hAnsi="Times New Roman"/>
                <w:sz w:val="24"/>
                <w:szCs w:val="24"/>
                <w:lang w:val="ru-RU"/>
              </w:rPr>
              <w:t>атомному</w:t>
            </w:r>
            <w:r>
              <w:rPr>
                <w:rFonts w:ascii="Times New Roman" w:hAnsi="Times New Roman"/>
                <w:sz w:val="24"/>
                <w:szCs w:val="24"/>
              </w:rPr>
              <w:t xml:space="preserve">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w:t>
            </w:r>
            <w:r>
              <w:rPr>
                <w:rFonts w:ascii="Times New Roman" w:hAnsi="Times New Roman"/>
                <w:sz w:val="24"/>
                <w:szCs w:val="24"/>
                <w:lang w:val="ru-RU"/>
              </w:rPr>
              <w:t>gov.</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trike w:val="false"/>
                <w:dstrike w:val="false"/>
                <w:sz w:val="24"/>
                <w:szCs w:val="24"/>
              </w:rPr>
              <w:t>g_tarasov</w:t>
            </w:r>
            <w:r>
              <w:rPr>
                <w:rFonts w:ascii="Times New Roman" w:hAnsi="Times New Roman"/>
                <w:strike w:val="false"/>
                <w:dstrike w:val="false"/>
                <w:sz w:val="24"/>
                <w:szCs w:val="24"/>
                <w:lang w:val="ru-RU"/>
              </w:rPr>
              <w:t>1951</w:t>
            </w:r>
            <w:r>
              <w:rPr>
                <w:rFonts w:ascii="Times New Roman" w:hAnsi="Times New Roman"/>
                <w:strike w:val="false"/>
                <w:dstrike w:val="false"/>
                <w:sz w:val="24"/>
                <w:szCs w:val="24"/>
              </w:rPr>
              <w:t>@</w:t>
            </w:r>
            <w:r>
              <w:rPr>
                <w:rFonts w:ascii="Times New Roman" w:hAnsi="Times New Roman"/>
                <w:strike w:val="false"/>
                <w:dstrike w:val="false"/>
                <w:sz w:val="24"/>
                <w:szCs w:val="24"/>
                <w:lang w:val="ru-RU"/>
              </w:rPr>
              <w:t>mail</w:t>
            </w:r>
            <w:r>
              <w:rPr>
                <w:rFonts w:ascii="Times New Roman" w:hAnsi="Times New Roman"/>
                <w:strike w:val="false"/>
                <w:dstrike w:val="false"/>
                <w:sz w:val="24"/>
                <w:szCs w:val="24"/>
              </w:rPr>
              <w:t>.ru</w:t>
              <w:br/>
            </w:r>
            <w:r>
              <w:rPr>
                <w:rFonts w:ascii="Times New Roman" w:hAnsi="Times New Roman"/>
                <w:strike w:val="false"/>
                <w:dstrike w:val="false"/>
                <w:color w:val="000000"/>
                <w:sz w:val="24"/>
                <w:szCs w:val="24"/>
                <w:u w:val="none"/>
              </w:rPr>
              <w:t>gidrogeo</w:t>
            </w:r>
            <w:r>
              <w:rPr>
                <w:rFonts w:ascii="Times New Roman" w:hAnsi="Times New Roman"/>
                <w:strike w:val="false"/>
                <w:dstrike w:val="false"/>
                <w:color w:val="000000"/>
                <w:sz w:val="24"/>
                <w:szCs w:val="24"/>
                <w:u w:val="none"/>
                <w:lang w:val="ru-RU"/>
              </w:rPr>
              <w:t>-3@mail</w:t>
            </w:r>
            <w:r>
              <w:rPr>
                <w:rFonts w:ascii="Times New Roman" w:hAnsi="Times New Roman"/>
                <w:strike w:val="false"/>
                <w:dstrike w:val="false"/>
                <w:color w:val="000000"/>
                <w:sz w:val="24"/>
                <w:szCs w:val="24"/>
                <w:u w:val="none"/>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trike w:val="false"/>
                <w:dstrike w:val="false"/>
                <w:sz w:val="24"/>
                <w:szCs w:val="24"/>
                <w:highlight w:val="none"/>
              </w:rPr>
            </w:pPr>
            <w:r>
              <w:rPr>
                <w:rFonts w:ascii="Times New Roman" w:hAnsi="Times New Roman"/>
                <w:strike w:val="false"/>
                <w:dstrike w:val="false"/>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lang w:val="ru-RU"/>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ight="0"/>
              <w:rPr>
                <w:rFonts w:ascii="Times New Roman" w:hAnsi="Times New Roman"/>
                <w:sz w:val="24"/>
                <w:szCs w:val="24"/>
                <w:lang w:val="en-US"/>
              </w:rPr>
            </w:pPr>
            <w:r>
              <w:rPr>
                <w:rFonts w:ascii="Times New Roman" w:hAnsi="Times New Roman"/>
                <w:sz w:val="24"/>
                <w:szCs w:val="24"/>
                <w:lang w:val="en-US"/>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w:t>
            </w:r>
            <w:r>
              <w:rPr>
                <w:rFonts w:ascii="Times New Roman" w:hAnsi="Times New Roman"/>
                <w:color w:val="000000"/>
                <w:sz w:val="24"/>
                <w:szCs w:val="24"/>
                <w:lang w:val="ru-RU"/>
              </w:rPr>
              <w:t>rzd.</w:t>
            </w:r>
            <w:r>
              <w:rPr>
                <w:rFonts w:ascii="Times New Roman" w:hAnsi="Times New Roman"/>
                <w:color w:val="000000"/>
                <w:sz w:val="24"/>
                <w:szCs w:val="24"/>
              </w:rPr>
              <w:t>ru</w:t>
              <w:br/>
            </w:r>
            <w:r>
              <w:rPr>
                <w:rFonts w:ascii="Times New Roman" w:hAnsi="Times New Roman"/>
                <w:color w:val="000000"/>
                <w:sz w:val="24"/>
                <w:szCs w:val="24"/>
                <w:u w:val="none"/>
                <w:lang w:val="en-US"/>
              </w:rPr>
              <w:t>d</w:t>
            </w:r>
            <w:r>
              <w:rPr>
                <w:rFonts w:ascii="Times New Roman" w:hAnsi="Times New Roman"/>
                <w:color w:val="000000"/>
                <w:sz w:val="24"/>
                <w:szCs w:val="24"/>
                <w:u w:val="none"/>
              </w:rPr>
              <w:t>-stdgp@wsr.</w:t>
            </w:r>
            <w:r>
              <w:rPr>
                <w:rFonts w:ascii="Times New Roman" w:hAnsi="Times New Roman"/>
                <w:color w:val="000000"/>
                <w:sz w:val="24"/>
                <w:szCs w:val="24"/>
                <w:lang w:val="ru-RU"/>
              </w:rPr>
              <w:t>rzd.</w:t>
            </w:r>
            <w:r>
              <w:rPr>
                <w:rFonts w:ascii="Times New Roman" w:hAnsi="Times New Roman"/>
                <w:color w:val="000000"/>
                <w:sz w:val="24"/>
                <w:szCs w:val="24"/>
                <w:u w:val="none"/>
              </w:rPr>
              <w:t>ru</w:t>
            </w:r>
          </w:p>
          <w:p>
            <w:pPr>
              <w:pStyle w:val="Normal"/>
              <w:widowControl w:val="false"/>
              <w:jc w:val="center"/>
              <w:rPr>
                <w:rFonts w:ascii="Times New Roman" w:hAnsi="Times New Roman"/>
                <w:color w:val="000000"/>
                <w:sz w:val="24"/>
                <w:szCs w:val="24"/>
                <w:lang w:val="ru-RU"/>
              </w:rPr>
            </w:pPr>
            <w:r>
              <w:rPr>
                <w:rFonts w:ascii="Times New Roman" w:hAnsi="Times New Roman"/>
                <w:color w:val="000000"/>
                <w:sz w:val="24"/>
                <w:szCs w:val="24"/>
                <w:lang w:val="ru-RU"/>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ru-RU"/>
              </w:rPr>
            </w:pPr>
            <w:r>
              <w:rPr>
                <w:rFonts w:ascii="Times New Roman" w:hAnsi="Times New Roman"/>
                <w:color w:val="000000"/>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w:t>
            </w:r>
            <w:r>
              <w:rPr>
                <w:rFonts w:ascii="Times New Roman" w:hAnsi="Times New Roman"/>
                <w:sz w:val="24"/>
                <w:szCs w:val="24"/>
                <w:lang w:val="ru-RU"/>
              </w:rPr>
              <w:t>bk</w:t>
            </w:r>
            <w:r>
              <w:rPr>
                <w:rFonts w:ascii="Times New Roman" w:hAnsi="Times New Roman"/>
                <w:sz w:val="24"/>
                <w:szCs w:val="24"/>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lang w:val="ru-RU"/>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u w:val="none"/>
                <w:lang w:val="ru-RU"/>
              </w:rPr>
            </w:pPr>
            <w:r>
              <w:rPr>
                <w:rFonts w:ascii="Times New Roman" w:hAnsi="Times New Roman"/>
                <w:color w:val="000000"/>
                <w:sz w:val="24"/>
                <w:szCs w:val="24"/>
                <w:u w:val="none"/>
                <w:lang w:val="ru-RU"/>
              </w:rPr>
              <w:t>smior@rosrao.irk.ru</w:t>
            </w:r>
          </w:p>
          <w:p>
            <w:pPr>
              <w:pStyle w:val="Normal"/>
              <w:widowControl w:val="false"/>
              <w:jc w:val="center"/>
              <w:rPr>
                <w:rFonts w:ascii="Times New Roman" w:hAnsi="Times New Roman"/>
                <w:sz w:val="24"/>
                <w:szCs w:val="24"/>
                <w:lang w:val="ru-RU"/>
              </w:rPr>
            </w:pPr>
            <w:r>
              <w:rPr>
                <w:rFonts w:ascii="Times New Roman" w:hAnsi="Times New Roman"/>
                <w:sz w:val="24"/>
                <w:szCs w:val="24"/>
                <w:lang w:val="ru-RU"/>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igh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ru-RU"/>
              </w:rPr>
            </w:pPr>
            <w:r>
              <w:rPr>
                <w:rFonts w:ascii="Times New Roman" w:hAnsi="Times New Roman"/>
                <w:sz w:val="24"/>
                <w:szCs w:val="24"/>
                <w:lang w:val="ru-RU"/>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ru-RU"/>
              </w:rPr>
            </w:pPr>
            <w:r>
              <w:rPr>
                <w:rFonts w:ascii="Times New Roman" w:hAnsi="Times New Roman"/>
                <w:sz w:val="24"/>
                <w:szCs w:val="24"/>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highlight w:val="none"/>
                <w:lang w:val="ru-RU"/>
              </w:rPr>
            </w:pPr>
            <w:r>
              <w:rPr>
                <w:rFonts w:ascii="Times New Roman" w:hAnsi="Times New Roman"/>
                <w:sz w:val="24"/>
                <w:szCs w:val="24"/>
                <w:lang w:val="ru-RU"/>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vkas@sudrf.ru</w:t>
            </w:r>
          </w:p>
          <w:p>
            <w:pPr>
              <w:pStyle w:val="Normal"/>
              <w:widowControl w:val="false"/>
              <w:numPr>
                <w:ilvl w:val="0"/>
                <w:numId w:val="0"/>
              </w:numPr>
              <w:ind w:hanging="0" w:lef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lang w:val="ru-RU"/>
              </w:rPr>
            </w:pPr>
            <w:r>
              <w:rPr>
                <w:rFonts w:ascii="Times New Roman" w:hAnsi="Times New Roman"/>
                <w:sz w:val="24"/>
                <w:szCs w:val="24"/>
                <w:highlight w:val="yellow"/>
                <w:lang w:val="ru-RU"/>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ight="0"/>
              <w:rPr>
                <w:rFonts w:ascii="Times New Roman" w:hAnsi="Times New Roman"/>
                <w:sz w:val="24"/>
                <w:szCs w:val="24"/>
                <w:highlight w:val="none"/>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lang w:val="ru-RU"/>
              </w:rPr>
            </w:pPr>
            <w:r>
              <w:rPr>
                <w:rFonts w:ascii="Times New Roman" w:hAnsi="Times New Roman"/>
                <w:sz w:val="24"/>
                <w:szCs w:val="24"/>
                <w:lang w:val="ru-RU"/>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0"/>
              <w:jc w:val="center"/>
              <w:rPr>
                <w:rFonts w:ascii="Times New Roman" w:hAnsi="Times New Roman"/>
                <w:color w:val="000000"/>
                <w:sz w:val="24"/>
                <w:szCs w:val="24"/>
                <w:highlight w:val="none"/>
                <w:u w:val="none"/>
                <w:lang w:val="ru-RU"/>
              </w:rPr>
            </w:pPr>
            <w:r>
              <w:rPr>
                <w:rFonts w:ascii="Times New Roman" w:hAnsi="Times New Roman"/>
                <w:color w:val="000000"/>
                <w:sz w:val="24"/>
                <w:szCs w:val="24"/>
                <w:u w:val="none"/>
                <w:lang w:val="ru-RU"/>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u w:val="none"/>
                <w:lang w:val="ru-RU"/>
              </w:rPr>
            </w:pPr>
            <w:r>
              <w:rPr>
                <w:rFonts w:ascii="Times New Roman" w:hAnsi="Times New Roman"/>
                <w:color w:val="000000"/>
                <w:sz w:val="24"/>
                <w:szCs w:val="24"/>
                <w:highlight w:val="yellow"/>
                <w:u w:val="none"/>
                <w:lang w:val="ru-RU"/>
              </w:rPr>
            </w:r>
          </w:p>
        </w:tc>
      </w:tr>
    </w:tbl>
    <w:p>
      <w:pPr>
        <w:pStyle w:val="Normal"/>
        <w:jc w:val="both"/>
        <w:rPr>
          <w:rFonts w:cs="Times New Roman"/>
          <w:b/>
          <w:color w:val="000000"/>
        </w:rPr>
      </w:pPr>
      <w:r>
        <w:rPr>
          <w:rFonts w:cs="Times New Roman"/>
          <w:b/>
          <w:color w:val="000000"/>
        </w:rPr>
      </w:r>
    </w:p>
    <w:sectPr>
      <w:headerReference w:type="even" r:id="rId48"/>
      <w:headerReference w:type="default" r:id="rId49"/>
      <w:headerReference w:type="first" r:id="rId50"/>
      <w:type w:val="nextPage"/>
      <w:pgSz w:w="11906" w:h="16838"/>
      <w:pgMar w:left="1701" w:right="1134" w:gutter="0" w:header="284" w:top="993" w:footer="0" w:bottom="993"/>
      <w:pgNumType w:fmt="decimal"/>
      <w:formProt w:val="false"/>
      <w:titlePg/>
      <w:textDirection w:val="lrTb"/>
      <w:docGrid w:type="default" w:linePitch="360" w:charSpace="58163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4"/>
      <w:numFmt w:val="decimal"/>
      <w:suff w:val="nothing"/>
      <w:lvlText w:val=""/>
      <w:lvlJc w:val="left"/>
      <w:pPr>
        <w:tabs>
          <w:tab w:val="num" w:pos="0"/>
        </w:tabs>
        <w:ind w:left="291" w:hanging="432"/>
      </w:pPr>
      <w:rPr/>
    </w:lvl>
    <w:lvl w:ilvl="1">
      <w:start w:val="1"/>
      <w:pStyle w:val="213"/>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2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3"/>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1"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2"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character" w:styleId="Style18">
    <w:name w:val="Основной шрифт абзаца"/>
    <w:qFormat/>
    <w:rPr/>
  </w:style>
  <w:style w:type="character" w:styleId="FollowedHyperlink">
    <w:name w:val="FollowedHyperlink"/>
    <w:basedOn w:val="Style18"/>
    <w:rPr>
      <w:color w:val="800080"/>
      <w:u w:val="single"/>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1">
    <w:name w:val="Колонтитул"/>
    <w:basedOn w:val="Normal"/>
    <w:qFormat/>
    <w:pPr/>
    <w:rPr/>
  </w:style>
  <w:style w:type="paragraph" w:styleId="HeaderandFooter">
    <w:name w:val="Header and Footer"/>
    <w:basedOn w:val="Normal"/>
    <w:qFormat/>
    <w:pPr/>
    <w:rPr/>
  </w:style>
  <w:style w:type="paragraph" w:styleId="Header">
    <w:name w:val="header"/>
    <w:basedOn w:val="Style21"/>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3"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21" w:customStyle="1">
    <w:name w:val="Указатель112"/>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szCs w:val="24"/>
    </w:rPr>
  </w:style>
  <w:style w:type="paragraph" w:styleId="115"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6"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4"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5" w:customStyle="1">
    <w:name w:val="Название объекта21"/>
    <w:basedOn w:val="Normal"/>
    <w:qFormat/>
    <w:pPr>
      <w:suppressLineNumbers/>
      <w:spacing w:before="120" w:after="120"/>
    </w:pPr>
    <w:rPr>
      <w:rFonts w:cs="Noto Sans Devanagari"/>
      <w:i/>
      <w:iCs/>
      <w:sz w:val="24"/>
      <w:szCs w:val="24"/>
    </w:rPr>
  </w:style>
  <w:style w:type="paragraph" w:styleId="216"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7"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8" w:customStyle="1">
    <w:name w:val="Название объекта11"/>
    <w:basedOn w:val="Normal"/>
    <w:qFormat/>
    <w:pPr>
      <w:suppressLineNumbers/>
      <w:spacing w:before="120" w:after="120"/>
    </w:pPr>
    <w:rPr>
      <w:rFonts w:cs="Noto Sans Devanagari"/>
      <w:i/>
      <w:iCs/>
      <w:sz w:val="24"/>
      <w:szCs w:val="24"/>
    </w:rPr>
  </w:style>
  <w:style w:type="paragraph" w:styleId="119"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szCs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21"/>
    <w:basedOn w:val="Normal"/>
    <w:qFormat/>
    <w:pPr>
      <w:jc w:val="both"/>
    </w:pPr>
    <w:rPr>
      <w:sz w:val="24"/>
    </w:rPr>
  </w:style>
  <w:style w:type="paragraph" w:styleId="2110"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2"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yle25"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6"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rsid w:val="00422e55"/>
    <w:pPr>
      <w:spacing w:before="0" w:after="120"/>
      <w:ind w:firstLine="567" w:left="283"/>
      <w:jc w:val="both"/>
    </w:pPr>
    <w:rPr>
      <w:rFonts w:ascii="Times New Roman" w:hAnsi="Times New Roman" w:eastAsia="Calibri" w:cs="Times New Roman"/>
      <w:sz w:val="24"/>
      <w:szCs w:val="24"/>
      <w:lang w:bidi="hi-IN"/>
    </w:rPr>
  </w:style>
  <w:style w:type="paragraph" w:styleId="415">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sz w:val="20"/>
      <w:szCs w:val="20"/>
    </w:rPr>
  </w:style>
  <w:style w:type="numbering" w:styleId="Style27" w:customStyle="1">
    <w:name w:val="Без списка"/>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od@54.mchs.gov.ru" TargetMode="External"/><Relationship Id="rId4" Type="http://schemas.openxmlformats.org/officeDocument/2006/relationships/image" Target="media/image2.jpeg"/><Relationship Id="rId5" Type="http://schemas.openxmlformats.org/officeDocument/2006/relationships/hyperlink" Target="mailto:kovalenkois@54.mchs.gov.ru" TargetMode="External"/><Relationship Id="rId6" Type="http://schemas.openxmlformats.org/officeDocument/2006/relationships/hyperlink" Target="mailto:suleymanovrb@54.mchs.gov.ru" TargetMode="External"/><Relationship Id="rId7" Type="http://schemas.openxmlformats.org/officeDocument/2006/relationships/hyperlink" Target="mailto:doroshenkoma@54.mchs.gov.ru" TargetMode="External"/><Relationship Id="rId8" Type="http://schemas.openxmlformats.org/officeDocument/2006/relationships/hyperlink" Target="mailto:kolodkais@54.mchs.gov.ru" TargetMode="External"/><Relationship Id="rId9" Type="http://schemas.openxmlformats.org/officeDocument/2006/relationships/hyperlink" Target="mailto:kolotyginaa@54.mchs.gov.ru" TargetMode="External"/><Relationship Id="rId10" Type="http://schemas.openxmlformats.org/officeDocument/2006/relationships/hyperlink" Target="mailto:gulinyap@54.mchs.gov.ru" TargetMode="External"/><Relationship Id="rId11" Type="http://schemas.openxmlformats.org/officeDocument/2006/relationships/hyperlink" Target="mailto:prokofeves@54.mchs.gov.ru" TargetMode="External"/><Relationship Id="rId12" Type="http://schemas.openxmlformats.org/officeDocument/2006/relationships/hyperlink" Target="mailto:korkinsa@54.mchs.gov.ru" TargetMode="External"/><Relationship Id="rId13" Type="http://schemas.openxmlformats.org/officeDocument/2006/relationships/hyperlink" Target="mailto:bakaevaa@54.mchs.gov.ru" TargetMode="External"/><Relationship Id="rId14" Type="http://schemas.openxmlformats.org/officeDocument/2006/relationships/hyperlink" Target="mailto:sanarovaa@54.mchs.gov.ru" TargetMode="External"/><Relationship Id="rId15" Type="http://schemas.openxmlformats.org/officeDocument/2006/relationships/hyperlink" Target="mailto:strebkovrs@54.mchs.gov.ru" TargetMode="External"/><Relationship Id="rId16" Type="http://schemas.openxmlformats.org/officeDocument/2006/relationships/hyperlink" Target="mailto:cygankovms@54.mchs.gov.ru" TargetMode="External"/><Relationship Id="rId17" Type="http://schemas.openxmlformats.org/officeDocument/2006/relationships/hyperlink" Target="mailto:barinovaa@54.mchs.gov.ru" TargetMode="External"/><Relationship Id="rId18" Type="http://schemas.openxmlformats.org/officeDocument/2006/relationships/hyperlink" Target="mailto:sorokindu@54.mchs.gov.ru" TargetMode="External"/><Relationship Id="rId19" Type="http://schemas.openxmlformats.org/officeDocument/2006/relationships/hyperlink" Target="mailto:omlerns@54.mchs.gov.ru" TargetMode="External"/><Relationship Id="rId20" Type="http://schemas.openxmlformats.org/officeDocument/2006/relationships/hyperlink" Target="mailto:jihev@54.mchs.gov.ru" TargetMode="External"/><Relationship Id="rId21" Type="http://schemas.openxmlformats.org/officeDocument/2006/relationships/hyperlink" Target="mailto:fedyaninka@54.mchs.gov.ru" TargetMode="External"/><Relationship Id="rId22" Type="http://schemas.openxmlformats.org/officeDocument/2006/relationships/hyperlink" Target="mailto:komandyshkovo@54.mchs.gov.ru" TargetMode="External"/><Relationship Id="rId23" Type="http://schemas.openxmlformats.org/officeDocument/2006/relationships/hyperlink" Target="mailto:horevas@54.mchs.gov.ru" TargetMode="External"/><Relationship Id="rId24" Type="http://schemas.openxmlformats.org/officeDocument/2006/relationships/hyperlink" Target="mailto:finkoni@54.mchs.gov.ru" TargetMode="External"/><Relationship Id="rId25" Type="http://schemas.openxmlformats.org/officeDocument/2006/relationships/hyperlink" Target="mailto:gladysheven@54.mchs.gov.ru" TargetMode="External"/><Relationship Id="rId26" Type="http://schemas.openxmlformats.org/officeDocument/2006/relationships/hyperlink" Target="mailto:zuekpv@54.mchs.gov.ru" TargetMode="External"/><Relationship Id="rId27" Type="http://schemas.openxmlformats.org/officeDocument/2006/relationships/hyperlink" Target="mailto:kulikovky@54.mchs.gov.ru" TargetMode="External"/><Relationship Id="rId28" Type="http://schemas.openxmlformats.org/officeDocument/2006/relationships/hyperlink" Target="mailto:zinoveevev@54.mchs.gov.ru" TargetMode="External"/><Relationship Id="rId29" Type="http://schemas.openxmlformats.org/officeDocument/2006/relationships/hyperlink" Target="mailto:zubrevskiyva@54.mchs.gov.ru" TargetMode="External"/><Relationship Id="rId30" Type="http://schemas.openxmlformats.org/officeDocument/2006/relationships/hyperlink" Target="mailto:Yakupovig@54.mchs.gov.ru" TargetMode="External"/><Relationship Id="rId31" Type="http://schemas.openxmlformats.org/officeDocument/2006/relationships/hyperlink" Target="mailto:Mesnyankinso@54.mchs.gov.ru" TargetMode="External"/><Relationship Id="rId32" Type="http://schemas.openxmlformats.org/officeDocument/2006/relationships/hyperlink" Target="mailto:Zenchenkorv@54.mchs.gov.ru" TargetMode="External"/><Relationship Id="rId33" Type="http://schemas.openxmlformats.org/officeDocument/2006/relationships/hyperlink" Target="mailto:chudakovaa@54.mchs.gov.ru" TargetMode="External"/><Relationship Id="rId34" Type="http://schemas.openxmlformats.org/officeDocument/2006/relationships/hyperlink" Target="mailto:likoncevae@54.mchs.gov.ru" TargetMode="External"/><Relationship Id="rId35" Type="http://schemas.openxmlformats.org/officeDocument/2006/relationships/hyperlink" Target="mailto:Kukotenkova@54.mchs.gov.ru" TargetMode="External"/><Relationship Id="rId36" Type="http://schemas.openxmlformats.org/officeDocument/2006/relationships/hyperlink" Target="mailto:kuzminvv@54.mchs.gov.ru" TargetMode="External"/><Relationship Id="rId37" Type="http://schemas.openxmlformats.org/officeDocument/2006/relationships/hyperlink" Target="mailto:lavrovai@54.mchs.gov.ru" TargetMode="External"/><Relationship Id="rId38" Type="http://schemas.openxmlformats.org/officeDocument/2006/relationships/hyperlink" Target="mailto:talovskiysv@54.mchs.gov.ru" TargetMode="External"/><Relationship Id="rId39" Type="http://schemas.openxmlformats.org/officeDocument/2006/relationships/hyperlink" Target="mailto:Kasymovpn@54.mchs.gov.ru" TargetMode="External"/><Relationship Id="rId40" Type="http://schemas.openxmlformats.org/officeDocument/2006/relationships/hyperlink" Target="mailto:alshakovsm@54.mchs.gov.ru" TargetMode="External"/><Relationship Id="rId41" Type="http://schemas.openxmlformats.org/officeDocument/2006/relationships/hyperlink" Target="mailto:trepuzov@mail.ru" TargetMode="External"/><Relationship Id="rId42" Type="http://schemas.openxmlformats.org/officeDocument/2006/relationships/hyperlink" Target="mailto:bubnovichae@54.mchs.gov.ru" TargetMode="External"/><Relationship Id="rId43" Type="http://schemas.openxmlformats.org/officeDocument/2006/relationships/hyperlink" Target="mailto:miroshnichenkoav@54.mchs.gov.ru" TargetMode="External"/><Relationship Id="rId44" Type="http://schemas.openxmlformats.org/officeDocument/2006/relationships/hyperlink" Target="mailto:usovea@54.mchs.gov.ru" TargetMode="External"/><Relationship Id="rId45" Type="http://schemas.openxmlformats.org/officeDocument/2006/relationships/hyperlink" Target="mailto:Hvatovia@54.mchs.gov.ru" TargetMode="External"/><Relationship Id="rId46" Type="http://schemas.openxmlformats.org/officeDocument/2006/relationships/hyperlink" Target="mailto:bybnovai@54.mchs.gov.ru" TargetMode="External"/><Relationship Id="rId47" Type="http://schemas.openxmlformats.org/officeDocument/2006/relationships/hyperlink" Target="mailto:edds-ordyn@nso.ruedds.ordynsk@yandex.ru"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header" Target="header3.xm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Relationship Id="rId5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DAE4-79FD-4114-8C1B-7F574A7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27886</TotalTime>
  <Application>LibreOffice/24.8.5.2$Windows_X86_64 LibreOffice_project/fddf2685c70b461e7832239a0162a77216259f22</Application>
  <AppVersion>15.0000</AppVersion>
  <Pages>24</Pages>
  <Words>5702</Words>
  <Characters>41805</Characters>
  <CharactersWithSpaces>46550</CharactersWithSpaces>
  <Paragraphs>1100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2024-03-13T02:54:00Z</dcterms:created>
  <dc:creator>Gpn_gor3</dc:creator>
  <dc:description/>
  <dc:language>ru-RU</dc:language>
  <cp:lastModifiedBy/>
  <cp:lastPrinted>2025-04-05T14:27:08Z</cp:lastPrinted>
  <dcterms:modified xsi:type="dcterms:W3CDTF">2025-04-09T16:14:59Z</dcterms:modified>
  <cp:revision>2232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