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jpeg" ContentType="image/jpe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tabs>
                <w:tab w:val="clear" w:pos="720"/>
                <w:tab w:val="left" w:pos="2115" w:leader="none"/>
              </w:tabs>
              <w:spacing w:lineRule="auto" w:line="360"/>
              <w:ind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4.03.2025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7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15.03.2025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/>
              <w:jc w:val="center"/>
              <w:rPr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fill="auto" w:val="clear"/>
              </w:rPr>
              <w:t>Не прогнозируются.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По данным Службы МОС в г.Новосибирск за 13-14 марта Пыль - до 1,0 ПДК. По данным КЛМС 'Искитим' в г.г. Искитим и Бердск за 13-14 марта превышений ПДК нет.</w:t>
      </w: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 xml:space="preserve"> 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</w:rPr>
      </w:pPr>
      <w:r>
        <w:rPr>
          <w:rFonts w:cs="Times New Roman" w:ascii="Times New Roman" w:hAnsi="Times New Roman"/>
          <w:b/>
          <w:sz w:val="18"/>
          <w:szCs w:val="1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1.3. Радиационная и химическая обстановка.</w:t>
      </w:r>
    </w:p>
    <w:p>
      <w:pPr>
        <w:pStyle w:val="125"/>
        <w:ind w:firstLine="560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highlight w:val="yellow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1.4. Гидрологическая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74 км.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110,2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en-US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 мБС (Балтийской системы измерений), сброс 1100 м³/с, приток 460 м³/с. Уровень воды в реке Обь в районе г. Новосибирска находится на отметке 2 см.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18"/>
          <w:szCs w:val="18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1.5. Геомагнитная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1.7. Санитарно-эпидемическая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1.8. Эпизоотическая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С 01.02.2025г. по 01.04.2025г. на территории поселка Троицкий Кочковского района установлены ограничительные мероприятия (карантин) по бешенству. 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округа, а также деревни Александровка Маслянинского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1.9. Пожарная обстановка.</w:t>
      </w:r>
    </w:p>
    <w:p>
      <w:pPr>
        <w:pStyle w:val="Normal"/>
        <w:ind w:firstLine="567"/>
        <w:jc w:val="both"/>
        <w:rPr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За прошедшие сутки на территории области зарегистрировано 10 техногенных пожаров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 xml:space="preserve">(г. Новосибирск: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8"/>
          <w:szCs w:val="28"/>
        </w:rPr>
        <w:t>Кировский,</w:t>
      </w: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8"/>
          <w:szCs w:val="28"/>
        </w:rPr>
        <w:t>Ленинский,</w:t>
      </w: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</w:rPr>
        <w:t xml:space="preserve">г. Бердск, Чулымский район, г. Чулым 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  <w:lang w:val="en-US"/>
        </w:rPr>
        <w:t>(2)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</w:rPr>
        <w:t>, Новосибирский район, о. п 3307 км, Каргатский район, с. Верх-Каргат,</w:t>
      </w: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</w:rPr>
        <w:t>Куйбышевский район, г. Куйбышев, Сузунский район, с. Мереть,</w:t>
      </w: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</w:rPr>
        <w:t>с. Битки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), и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з них 4 в жилом секторе, </w:t>
      </w: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погибших и травмированных нет.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1.10. Обстановка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/>
      </w:pPr>
      <w:r>
        <w:rPr/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sz w:val="28"/>
          <w:szCs w:val="28"/>
          <w:highlight w:val="yellow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highlight w:val="yellow"/>
          <w:lang w:bidi="hi-IN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1.12. Обстановка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- «н.п. Спирино - н.п. Чингис», грузоподъемностью 10 тонн;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- «р.п. Ордынское - с. Нижнекаменка», грузоподъемностью 10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hd w:fill="FFFF00" w:val="clear"/>
          <w:lang w:bidi="hi-IN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1.13. Обстановка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На дорогах области за прошедшие сутки зарегистрировано 3 ДТП, в результате которых 1 человек погиб (Куйбышевский район, ФАД Р-254 «Иртыш»)</w:t>
      </w:r>
      <w:r>
        <w:rPr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>, 2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 человека травмировано.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0" w:name="_Hlk133589652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Переменная облачность, преимущественно без осадков, по северо-западу в отдельных районах небольшой мокрый снег, днем с дождем. На дорогах местами гололедица.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Ветер южный 4-9 м/с, местами порывы до14 м/с.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Температура воздуха ночью -4, -9°С, местами до -15°С, днём -1, +4°С.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  <w:shd w:fill="FFFF00" w:val="clear"/>
        </w:rPr>
      </w:pPr>
      <w:r>
        <w:rPr>
          <w:rFonts w:ascii="Times New Roman" w:hAnsi="Times New Roman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sz w:val="28"/>
          <w:szCs w:val="28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Сброс воды из Новосибирского водохранилища составит 1100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tabs>
          <w:tab w:val="clear" w:pos="720"/>
          <w:tab w:val="left" w:pos="0" w:leader="none"/>
        </w:tabs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Theme="minorHAnsi" w:cstheme="minorBidi" w:eastAsiaTheme="minorEastAsia" w:hAnsiTheme="minorHAnsi"/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Магнитное поле Земли возможно слабо возмущенное. Ухудшение условий КВ-радиосвязи возможно в отдельные часы суток.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2.5. Прогноз сейсмической обстановки.</w:t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/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2.7. Прогноз эпизоотической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Кочковского района, деревни Александровка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Маслянинского муниципального округа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2.8. Прогноз пожарной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в том числе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jc w:val="both"/>
        <w:rPr>
          <w:rFonts w:ascii="Times New Roman" w:hAnsi="Times New Roman"/>
          <w:color w:val="000000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2.11.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szCs w:val="28"/>
        </w:rPr>
        <w:t>Риск возможного схода снега и наледевых образований с крыш зданий и сооружений.</w:t>
      </w:r>
    </w:p>
    <w:p>
      <w:pPr>
        <w:pStyle w:val="Normal"/>
        <w:ind w:firstLine="720" w:right="-2"/>
        <w:jc w:val="both"/>
        <w:rPr/>
      </w:pP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 xml:space="preserve">В связи с переходом среднесуточных температур через ноль </w:t>
      </w: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 xml:space="preserve">значительно </w:t>
      </w: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 xml:space="preserve">увеличивается </w:t>
      </w: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 xml:space="preserve"> риск возникновения несчастных случаев, а также причинения материального ущерба имуществу  обусловленных сходом снежных масс и наледей с крыш зданий, </w:t>
      </w: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>особенно при положительных температурах воздуха.</w:t>
      </w: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 xml:space="preserve"> </w:t>
      </w:r>
    </w:p>
    <w:p>
      <w:pPr>
        <w:pStyle w:val="Normal"/>
        <w:ind w:firstLine="720" w:right="-2"/>
        <w:jc w:val="both"/>
        <w:rPr/>
      </w:pPr>
      <w:r>
        <w:rPr>
          <w:rFonts w:eastAsia="Times New Roman" w:cs="Times New Roman CYR" w:ascii="Times New Roman CYR" w:hAnsi="Times New Roman CYR"/>
          <w:bCs/>
          <w:sz w:val="28"/>
          <w:szCs w:val="28"/>
          <w:lang w:eastAsia="ru-RU"/>
        </w:rPr>
        <w:t>По области проводятся мероприятия по обследованию и очистке крыш зданий и сооружений.</w:t>
      </w:r>
    </w:p>
    <w:p>
      <w:pPr>
        <w:pStyle w:val="Normal"/>
        <w:ind w:firstLine="720" w:right="-2"/>
        <w:jc w:val="both"/>
        <w:rPr/>
      </w:pPr>
      <w:r>
        <w:rPr>
          <w:rFonts w:eastAsia="Times New Roman" w:cs="Times New Roman CYR" w:ascii="Times New Roman CYR" w:hAnsi="Times New Roman CYR"/>
          <w:bCs/>
          <w:sz w:val="28"/>
          <w:szCs w:val="28"/>
          <w:lang w:eastAsia="ru-RU"/>
        </w:rPr>
        <w:t xml:space="preserve"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>
      <w:pPr>
        <w:pStyle w:val="Normal"/>
        <w:ind w:firstLine="720" w:right="-2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/>
      </w:pPr>
      <w:bookmarkStart w:id="8" w:name="_Hlk122957635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cs="Times New Roman" w:ascii="Times New Roman" w:hAnsi="Times New Roman"/>
          <w:color w:val="FF0000"/>
          <w:sz w:val="28"/>
          <w:szCs w:val="28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</w:rPr>
        <w:t>несоблюдением правил безопасности на водных объектах, возрастает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2.13. Прогноз обстановки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Осадки в виде мокрого снега и дождя, гололедица,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  <w:bookmarkStart w:id="9" w:name="_GoBack"/>
      <w:bookmarkEnd w:id="9"/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0" w:name="_Hlk136875242"/>
      <w:bookmarkStart w:id="11" w:name="_Hlk84255620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0"/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</w:rPr>
        <w:t>3.1.9. В условиях гололедицы обеспечить своевременное реагир</w:t>
      </w:r>
      <w:r>
        <w:rPr>
          <w:rFonts w:cs="Times New Roman" w:ascii="Times New Roman" w:hAnsi="Times New Roman"/>
          <w:color w:val="000000"/>
          <w:sz w:val="28"/>
          <w:szCs w:val="28"/>
        </w:rPr>
        <w:t>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3.2.6.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/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2" w:name="_Hlk163747752"/>
      <w:bookmarkEnd w:id="12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подполковник вн. службы               </w:t>
      </w:r>
      <w:r>
        <w:drawing>
          <wp:anchor behindDoc="1" distT="0" distB="0" distL="114935" distR="114935" simplePos="0" locked="0" layoutInCell="1" allowOverlap="1" relativeHeight="3">
            <wp:simplePos x="0" y="0"/>
            <wp:positionH relativeFrom="column">
              <wp:posOffset>2644140</wp:posOffset>
            </wp:positionH>
            <wp:positionV relativeFrom="paragraph">
              <wp:posOffset>6985</wp:posOffset>
            </wp:positionV>
            <wp:extent cx="1409065" cy="847090"/>
            <wp:effectExtent l="0" t="0" r="0" b="0"/>
            <wp:wrapNone/>
            <wp:docPr id="2" name="Изображение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10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77" t="-127" r="-77" b="-1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065" cy="847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                                           </w:t>
      </w:r>
      <w:r>
        <w:rPr>
          <w:rFonts w:cs="Times New Roman" w:ascii="Times New Roman" w:hAnsi="Times New Roman"/>
          <w:color w:val="000000"/>
          <w:sz w:val="28"/>
          <w:szCs w:val="28"/>
        </w:rPr>
        <w:t>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</w:rPr>
        <w:t>А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. 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Руденко 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Антонов Д. А.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516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auto"/>
    <w:pitch w:val="variable"/>
  </w:font>
  <w:font w:name="Wingdings">
    <w:charset w:val="cc"/>
    <w:family w:val="auto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alibri">
    <w:charset w:val="cc"/>
    <w:family w:val="swiss"/>
    <w:pitch w:val="variable"/>
  </w:font>
  <w:font w:name="Noto Sans Devanagari">
    <w:charset w:val="cc"/>
    <w:family w:val="roman"/>
    <w:pitch w:val="variable"/>
  </w:font>
  <w:font w:name="Times New Roman">
    <w:charset w:val="cc"/>
    <w:family w:val="auto"/>
    <w:pitch w:val="default"/>
  </w:font>
  <w:font w:name="Times New Roman CYR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3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Style6" w:customStyle="1">
    <w:name w:val="Символ концевой сноски"/>
    <w:qFormat/>
    <w:rsid w:val="009c563d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"/>
    <w:qFormat/>
    <w:rsid w:val="009c563d"/>
    <w:rPr/>
  </w:style>
  <w:style w:type="character" w:styleId="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8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sid w:val="009c563d"/>
    <w:rPr>
      <w:i/>
    </w:rPr>
  </w:style>
  <w:style w:type="character" w:styleId="Style9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0" w:customStyle="1">
    <w:name w:val="Текст сноски Знак"/>
    <w:uiPriority w:val="99"/>
    <w:qFormat/>
    <w:rsid w:val="009c563d"/>
    <w:rPr>
      <w:sz w:val="18"/>
    </w:rPr>
  </w:style>
  <w:style w:type="character" w:styleId="Style11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" w:customStyle="1">
    <w:name w:val="Основной шрифт абзаца9"/>
    <w:qFormat/>
    <w:rsid w:val="009c563d"/>
    <w:rPr/>
  </w:style>
  <w:style w:type="character" w:styleId="8" w:customStyle="1">
    <w:name w:val="Основной шрифт абзаца8"/>
    <w:qFormat/>
    <w:rsid w:val="009c563d"/>
    <w:rPr/>
  </w:style>
  <w:style w:type="character" w:styleId="7" w:customStyle="1">
    <w:name w:val="Основной шрифт абзаца7"/>
    <w:qFormat/>
    <w:rsid w:val="009c563d"/>
    <w:rPr/>
  </w:style>
  <w:style w:type="character" w:styleId="6" w:customStyle="1">
    <w:name w:val="Основной шрифт абзаца6"/>
    <w:qFormat/>
    <w:rsid w:val="009c563d"/>
    <w:rPr/>
  </w:style>
  <w:style w:type="character" w:styleId="5" w:customStyle="1">
    <w:name w:val="Основной шрифт абзаца5"/>
    <w:qFormat/>
    <w:rsid w:val="009c563d"/>
    <w:rPr/>
  </w:style>
  <w:style w:type="character" w:styleId="4" w:customStyle="1">
    <w:name w:val="Основной шрифт абзаца4"/>
    <w:qFormat/>
    <w:rsid w:val="009c563d"/>
    <w:rPr/>
  </w:style>
  <w:style w:type="character" w:styleId="3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2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1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3" w:customStyle="1">
    <w:name w:val="Текст примечания Знак"/>
    <w:qFormat/>
    <w:rsid w:val="009c563d"/>
    <w:rPr/>
  </w:style>
  <w:style w:type="character" w:styleId="Style14" w:customStyle="1">
    <w:name w:val="Тема примечания Знак"/>
    <w:qFormat/>
    <w:rsid w:val="009c563d"/>
    <w:rPr>
      <w:b/>
      <w:bCs/>
    </w:rPr>
  </w:style>
  <w:style w:type="character" w:styleId="212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6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7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rsid w:val="009c563d"/>
    <w:pPr>
      <w:widowControl w:val="false"/>
      <w:jc w:val="both"/>
    </w:pPr>
    <w:rPr/>
  </w:style>
  <w:style w:type="paragraph" w:styleId="List">
    <w:name w:val="List"/>
    <w:basedOn w:val="BodyText"/>
    <w:qFormat/>
    <w:rsid w:val="009c563d"/>
    <w:pPr/>
    <w:rPr>
      <w:rFonts w:cs="Mang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user">
    <w:name w:val="Заголовок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user1">
    <w:name w:val="Указатель (user)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qFormat/>
    <w:rsid w:val="009c563d"/>
    <w:pPr/>
    <w:rPr/>
  </w:style>
  <w:style w:type="paragraph" w:styleId="111" w:customStyle="1">
    <w:name w:val="Заголовок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rsid w:val="009c563d"/>
    <w:pPr/>
    <w:rPr/>
  </w:style>
  <w:style w:type="paragraph" w:styleId="Comment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Comment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rsid w:val="009c563d"/>
    <w:pPr>
      <w:spacing w:before="0" w:after="57"/>
      <w:ind w:left="1984"/>
    </w:pPr>
    <w:rPr/>
  </w:style>
  <w:style w:type="paragraph" w:styleId="Style20" w:customStyle="1">
    <w:name w:val="Колонтитул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Style20"/>
    <w:qFormat/>
    <w:rsid w:val="009c563d"/>
    <w:pPr/>
    <w:rPr/>
  </w:style>
  <w:style w:type="paragraph" w:styleId="TOC9">
    <w:name w:val="toc 9"/>
    <w:basedOn w:val="Normal"/>
    <w:next w:val="Normal"/>
    <w:uiPriority w:val="39"/>
    <w:unhideWhenUsed/>
    <w:qFormat/>
    <w:rsid w:val="009c563d"/>
    <w:pPr>
      <w:spacing w:before="0" w:after="57"/>
      <w:ind w:left="2268"/>
    </w:pPr>
    <w:rPr/>
  </w:style>
  <w:style w:type="paragraph" w:styleId="TOC7">
    <w:name w:val="toc 7"/>
    <w:basedOn w:val="Normal"/>
    <w:next w:val="Normal"/>
    <w:uiPriority w:val="39"/>
    <w:unhideWhenUsed/>
    <w:qFormat/>
    <w:rsid w:val="009c563d"/>
    <w:pPr>
      <w:spacing w:before="0" w:after="57"/>
      <w:ind w:left="1701"/>
    </w:pPr>
    <w:rPr/>
  </w:style>
  <w:style w:type="paragraph" w:styleId="TOC1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rsid w:val="009c563d"/>
    <w:pPr>
      <w:spacing w:before="0" w:after="57"/>
      <w:ind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TOC3">
    <w:name w:val="toc 3"/>
    <w:basedOn w:val="Normal"/>
    <w:next w:val="Normal"/>
    <w:uiPriority w:val="39"/>
    <w:unhideWhenUsed/>
    <w:qFormat/>
    <w:rsid w:val="009c563d"/>
    <w:pPr>
      <w:spacing w:before="0" w:after="57"/>
      <w:ind w:left="567"/>
    </w:pPr>
    <w:rPr/>
  </w:style>
  <w:style w:type="paragraph" w:styleId="TOC2">
    <w:name w:val="toc 2"/>
    <w:basedOn w:val="Normal"/>
    <w:next w:val="Normal"/>
    <w:uiPriority w:val="39"/>
    <w:unhideWhenUsed/>
    <w:qFormat/>
    <w:rsid w:val="009c563d"/>
    <w:pPr>
      <w:spacing w:before="0" w:after="57"/>
      <w:ind w:left="283"/>
    </w:pPr>
    <w:rPr/>
  </w:style>
  <w:style w:type="paragraph" w:styleId="TOC4">
    <w:name w:val="toc 4"/>
    <w:basedOn w:val="Normal"/>
    <w:next w:val="Normal"/>
    <w:uiPriority w:val="39"/>
    <w:unhideWhenUsed/>
    <w:qFormat/>
    <w:rsid w:val="009c563d"/>
    <w:pPr>
      <w:spacing w:before="0" w:after="57"/>
      <w:ind w:left="850"/>
    </w:pPr>
    <w:rPr/>
  </w:style>
  <w:style w:type="paragraph" w:styleId="TOC5">
    <w:name w:val="toc 5"/>
    <w:basedOn w:val="Normal"/>
    <w:next w:val="Normal"/>
    <w:uiPriority w:val="39"/>
    <w:unhideWhenUsed/>
    <w:qFormat/>
    <w:rsid w:val="009c563d"/>
    <w:pPr>
      <w:spacing w:before="0" w:after="57"/>
      <w:ind w:left="1134"/>
    </w:pPr>
    <w:rPr/>
  </w:style>
  <w:style w:type="paragraph" w:styleId="Footer">
    <w:name w:val="footer"/>
    <w:basedOn w:val="Normal"/>
    <w:link w:val="Style15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2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"/>
    <w:uiPriority w:val="29"/>
    <w:qFormat/>
    <w:rsid w:val="009c563d"/>
    <w:pPr>
      <w:ind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3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left="720"/>
      <w:contextualSpacing/>
    </w:pPr>
    <w:rPr>
      <w:sz w:val="24"/>
      <w:szCs w:val="24"/>
    </w:rPr>
  </w:style>
  <w:style w:type="paragraph" w:styleId="114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5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6" w:customStyle="1">
    <w:name w:val="Заголовок1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7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8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9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0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right="-360"/>
    </w:pPr>
    <w:rPr>
      <w:sz w:val="16"/>
    </w:rPr>
  </w:style>
  <w:style w:type="paragraph" w:styleId="219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rsid w:val="009c563d"/>
    <w:pPr/>
    <w:rPr>
      <w:sz w:val="28"/>
    </w:rPr>
  </w:style>
  <w:style w:type="paragraph" w:styleId="124" w:customStyle="1">
    <w:name w:val="Стиль1"/>
    <w:basedOn w:val="315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1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22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23" w:customStyle="1">
    <w:name w:val="Заголовок таблицы"/>
    <w:basedOn w:val="Style22"/>
    <w:qFormat/>
    <w:rsid w:val="009c563d"/>
    <w:pPr>
      <w:jc w:val="center"/>
    </w:pPr>
    <w:rPr>
      <w:b/>
      <w:bCs/>
    </w:rPr>
  </w:style>
  <w:style w:type="paragraph" w:styleId="Style24" w:customStyle="1">
    <w:name w:val="Содержимое врезки"/>
    <w:basedOn w:val="BodyText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25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rsid w:val="009c563d"/>
    <w:pPr>
      <w:spacing w:lineRule="auto" w:line="480" w:before="0" w:after="120"/>
      <w:ind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numbering" w:styleId="Style26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<Relationship Id="rId3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F82D94-A6FE-446D-8F67-BFB3660D6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23962</TotalTime>
  <Application>LibreOffice/24.8.5.2$Windows_X86_64 LibreOffice_project/fddf2685c70b461e7832239a0162a77216259f22</Application>
  <AppVersion>15.0000</AppVersion>
  <Pages>14</Pages>
  <Words>2679</Words>
  <Characters>21903</Characters>
  <CharactersWithSpaces>24149</CharactersWithSpaces>
  <Paragraphs>501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2025-03-14T15:34:17Z</dcterms:modified>
  <cp:revision>1946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