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DA73" w14:textId="77777777" w:rsidR="00C4697F" w:rsidRDefault="005F5829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792525BF" w14:textId="77777777" w:rsidR="00C4697F" w:rsidRDefault="005F5829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18.04.2025 г.</w:t>
      </w:r>
    </w:p>
    <w:p w14:paraId="21260487" w14:textId="77777777" w:rsidR="00C4697F" w:rsidRDefault="005F5829">
      <w:pPr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4A887780" w14:textId="77777777" w:rsidR="00C4697F" w:rsidRDefault="005F5829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05D35C6" w14:textId="77777777" w:rsidR="00C4697F" w:rsidRDefault="005F5829">
      <w:pPr>
        <w:jc w:val="center"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2E4E9AF" w14:textId="77777777" w:rsidR="00C4697F" w:rsidRDefault="00C4697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2E5C90C" w14:textId="77777777" w:rsidR="00C4697F" w:rsidRDefault="005F5829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C4697F" w14:paraId="104832B0" w14:textId="77777777">
        <w:trPr>
          <w:trHeight w:val="71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45EAF7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F7E6DD3" w14:textId="77777777" w:rsidR="00C4697F" w:rsidRDefault="005F5829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18.04 местами сохранится высокая пожароопасность (4 класса). Ночью 18.04 ожидаются осадки в виде дождя, переходящего в мокрый снег, снег, местами гололедные явления, отложение мокрого снега, усиление ветра 18-23 м/с. Похолодание. </w:t>
            </w:r>
          </w:p>
        </w:tc>
      </w:tr>
    </w:tbl>
    <w:p w14:paraId="3CCD4728" w14:textId="77777777" w:rsidR="00C4697F" w:rsidRDefault="00C469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2F8C5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D28CCE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148F908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0786765C" w14:textId="77777777" w:rsidR="00C4697F" w:rsidRDefault="00C4697F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C7761B7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Экологическая обстановка.</w:t>
      </w:r>
    </w:p>
    <w:p w14:paraId="1AEC8F76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Службы МОС в г.Новосибирск за 15-16 апреля пыль -до 2,9 ПДК (Первомайский район), оксид углерода — 1,1 ПДК (Первомайский район).</w:t>
      </w:r>
    </w:p>
    <w:p w14:paraId="00485D84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КЛМС 'Искитим' в гг. Искитим и Бердск за 15-16 апреля превышений ПДК нет. </w:t>
      </w:r>
    </w:p>
    <w:p w14:paraId="7338348B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4E449D0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3949DACF" w14:textId="77777777" w:rsidR="00C4697F" w:rsidRDefault="005F5829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14:paraId="615BFDEE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21297F49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5004D59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64837D17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состоянию на 8:00 часов 17 апреля уровень воды на реках области в течение суток изменялся от -56 см (р. Бердь, н.п. Маслянино) до +9 см (р. Тартас, р. Омь н.п. Куйбышев).  </w:t>
      </w:r>
    </w:p>
    <w:p w14:paraId="2362B6C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реках Омь, Тартас, Тара, наблюдается незначительный рост уровня воды за счет талых вод с лесных массивов и болот. В районе г.п. Крещенка уровень воды поднялся до отметки 1018 см при критической отметке 1048 см (+5 см за сутки), возможно подтопление пониженных участков местности, достижение критической отметки маловероятно. На Обском водохранилище продолжается разрушения ледяного покрова.</w:t>
      </w:r>
    </w:p>
    <w:p w14:paraId="1D0A6E1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342F6AD6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109,41 мБС (Балтийской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системы измерений), сброс 3020 м³/с, приток 3950 м³/с. Уровень воды в реке Обь в районе г. Новосибирска находится на отметке 232 см.</w:t>
      </w:r>
    </w:p>
    <w:p w14:paraId="1A2269D6" w14:textId="77777777" w:rsidR="00C4697F" w:rsidRDefault="00C4697F">
      <w:pPr>
        <w:ind w:firstLine="567"/>
        <w:jc w:val="both"/>
        <w:rPr>
          <w:color w:val="FF0000"/>
          <w:sz w:val="16"/>
          <w:szCs w:val="16"/>
          <w:shd w:val="clear" w:color="auto" w:fill="FFFF00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5"/>
        <w:gridCol w:w="1842"/>
        <w:gridCol w:w="1126"/>
        <w:gridCol w:w="1565"/>
        <w:gridCol w:w="1405"/>
        <w:gridCol w:w="1926"/>
      </w:tblGrid>
      <w:tr w:rsidR="00C4697F" w14:paraId="1A4A20DA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054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E95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Пункт</w:t>
            </w:r>
          </w:p>
          <w:p w14:paraId="675D1D5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A7E4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Критические</w:t>
            </w:r>
          </w:p>
          <w:p w14:paraId="0401C2A1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отметки</w:t>
            </w:r>
          </w:p>
          <w:p w14:paraId="52944413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5F7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Уровень воды (см) над «0»</w:t>
            </w:r>
          </w:p>
          <w:p w14:paraId="4BCF853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графика на 17.04.2025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5EA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Изменение уровня воды за сутки</w:t>
            </w:r>
          </w:p>
          <w:p w14:paraId="2E3749A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(+/-)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071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Ледовые явления</w:t>
            </w:r>
          </w:p>
        </w:tc>
      </w:tr>
      <w:tr w:rsidR="00C4697F" w14:paraId="22EA51DD" w14:textId="77777777">
        <w:trPr>
          <w:trHeight w:val="21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0BB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07A7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Спирино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76E5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D185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365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AAF3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+3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EDF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411CD047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597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AE27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0C0F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559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232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804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4E3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67D710CE" w14:textId="77777777">
        <w:trPr>
          <w:trHeight w:val="21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F90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551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Дубровино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1B2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AE802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394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4EFC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-1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E8D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4ACDF03" w14:textId="77777777">
        <w:trPr>
          <w:trHeight w:val="210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9EE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E01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Кругликово</w:t>
            </w:r>
          </w:p>
        </w:tc>
        <w:tc>
          <w:tcPr>
            <w:tcW w:w="1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6F3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31B3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353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5B8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-2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286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31D1C14C" w14:textId="77777777"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464C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4B2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0259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DD39D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243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3296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-56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646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B1D59D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1607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B51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98F6B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FE81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237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B91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80DF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8984CE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1FB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7E9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ACDC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05D7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A86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+12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4EE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5EC8279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A3B9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E04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Кусьмень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F3A1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760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76556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289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629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-4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66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63D4576E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375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021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15D2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D1CB6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315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6309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1FE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6CF9CB87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07B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29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8960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940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2F5A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289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6CFF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682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2D793FB8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E3B1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8DBA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C9FE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659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7DD9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483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5B7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-17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93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1E15894C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540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A76B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Крещенка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4DF0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1048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BCADC7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1018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90F8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+5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669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2A60B965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0E54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99C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78B3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1100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F40F9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934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510B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+7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02D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4BCA0F71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1AC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276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19E5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710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2359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527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B68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3C6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5772B81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46D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D189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4AEE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544A8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589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C3B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F6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62D2FBD0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11F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BD2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FA4E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730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15A7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DEF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A1B9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4CF23B0B" w14:textId="77777777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50F3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53D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Верх-Тарка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D5516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820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616D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601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0F7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+6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8F95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1F487AFE" w14:textId="77777777">
        <w:trPr>
          <w:trHeight w:val="94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EEC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7798B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A702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950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9C594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598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D8E0A" w14:textId="77777777" w:rsidR="00C4697F" w:rsidRDefault="005F5829">
            <w:pPr>
              <w:widowControl w:val="0"/>
              <w:jc w:val="center"/>
            </w:pPr>
            <w:r>
              <w:rPr>
                <w:color w:val="000000"/>
                <w:lang w:eastAsia="ar-SA"/>
              </w:rPr>
              <w:t>+8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63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0D7A2147" w14:textId="77777777">
        <w:trPr>
          <w:trHeight w:val="7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220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337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36B1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813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7E099A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585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48F6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F47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  <w:tr w:rsidR="00C4697F" w14:paraId="39097843" w14:textId="77777777">
        <w:trPr>
          <w:trHeight w:val="5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474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631D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18F7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480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895DE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375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533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6E12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</w:t>
            </w:r>
          </w:p>
        </w:tc>
      </w:tr>
      <w:tr w:rsidR="00C4697F" w14:paraId="1B2F9DBF" w14:textId="77777777">
        <w:trPr>
          <w:trHeight w:val="321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865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B0CC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4420" w14:textId="77777777" w:rsidR="00C4697F" w:rsidRDefault="005F5829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996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5B3414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425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9C70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hAnsi="Times New Roman"/>
                <w:color w:val="000000"/>
                <w:lang w:eastAsia="ar-SA"/>
              </w:rPr>
              <w:t>-7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3EDF" w14:textId="77777777" w:rsidR="00C4697F" w:rsidRDefault="005F5829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color w:val="000000"/>
                <w:lang w:eastAsia="ar-SA"/>
              </w:rPr>
              <w:t>-</w:t>
            </w:r>
          </w:p>
        </w:tc>
      </w:tr>
    </w:tbl>
    <w:p w14:paraId="0CC36CBA" w14:textId="77777777" w:rsidR="00C4697F" w:rsidRDefault="00C4697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402EC1DC" w14:textId="77777777" w:rsidR="00C4697F" w:rsidRDefault="005F5829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Лесопожарная обстановка.</w:t>
      </w:r>
    </w:p>
    <w:p w14:paraId="5CCFE7CB" w14:textId="77777777" w:rsidR="00C4697F" w:rsidRDefault="005F5829">
      <w:pPr>
        <w:pStyle w:val="1f4"/>
        <w:ind w:firstLine="560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По данным ФГБУ «Западно-Сибирское УГМС» на территории Новосибирской области в 16 районах и МО установилась высокая пожароопасность 4-го класса, на остальной территории пожароопасность преимущественно 2-го, местами 1-го и 3-го классов.</w:t>
      </w:r>
    </w:p>
    <w:p w14:paraId="2EFC2C8A" w14:textId="77777777" w:rsidR="00C4697F" w:rsidRDefault="005F5829">
      <w:pPr>
        <w:ind w:firstLine="567"/>
        <w:jc w:val="both"/>
      </w:pPr>
      <w:r>
        <w:rPr>
          <w:rFonts w:ascii="Times New Roman" w:hAnsi="Times New Roman"/>
          <w:sz w:val="26"/>
          <w:szCs w:val="26"/>
        </w:rPr>
        <w:t>За сутки зарегистрирован 1 лесной пожар на площади 1,40 га (вся лесная). Ликвидирован. Действующих лесных пожаров нет.</w:t>
      </w:r>
    </w:p>
    <w:p w14:paraId="1B458326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№2 (Убинский, Чулымский, Каргатский, Куйбышевский районы).</w:t>
      </w:r>
    </w:p>
    <w:p w14:paraId="54C51A8D" w14:textId="77777777" w:rsidR="00C4697F" w:rsidRDefault="005F5829">
      <w:pPr>
        <w:ind w:firstLine="567"/>
        <w:jc w:val="both"/>
      </w:pPr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По данным космического мониторинга за сутки на территории области зафиксировано - 36 термических точек, из них в 5-ти км зоне - 23 (АППГ- 8, в 5-ти км зоне - 3). Ликвидировано - 31</w:t>
      </w:r>
      <w:bookmarkStart w:id="0" w:name="_GoBack_Копия_1"/>
      <w:bookmarkEnd w:id="0"/>
      <w:r>
        <w:rPr>
          <w:rStyle w:val="10"/>
          <w:rFonts w:ascii="Times New Roman" w:eastAsia="SimSun" w:hAnsi="Times New Roman" w:cs="Times New Roman"/>
          <w:bCs/>
          <w:iCs/>
          <w:color w:val="000000"/>
          <w:sz w:val="26"/>
          <w:szCs w:val="26"/>
          <w:shd w:val="clear" w:color="auto" w:fill="FFFFFF"/>
        </w:rPr>
        <w:t>, не подтвердилось - 5. Угрозы населенным пунктам нет. Всего с начала года зарегистрировано - 1060 термических точек, и них в 5-ти км зоне - 869 (АППГ - 54, в 5-ти км зоне-44).</w:t>
      </w:r>
    </w:p>
    <w:p w14:paraId="28987395" w14:textId="77777777" w:rsidR="00C4697F" w:rsidRDefault="00C4697F">
      <w:pPr>
        <w:ind w:firstLine="567"/>
        <w:jc w:val="both"/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FFFF00"/>
        </w:rPr>
      </w:pPr>
    </w:p>
    <w:tbl>
      <w:tblPr>
        <w:tblW w:w="9643" w:type="dxa"/>
        <w:tblInd w:w="-37" w:type="dxa"/>
        <w:tblLayout w:type="fixed"/>
        <w:tblLook w:val="04A0" w:firstRow="1" w:lastRow="0" w:firstColumn="1" w:lastColumn="0" w:noHBand="0" w:noVBand="1"/>
      </w:tblPr>
      <w:tblGrid>
        <w:gridCol w:w="568"/>
        <w:gridCol w:w="1909"/>
        <w:gridCol w:w="927"/>
        <w:gridCol w:w="996"/>
        <w:gridCol w:w="992"/>
        <w:gridCol w:w="849"/>
        <w:gridCol w:w="852"/>
        <w:gridCol w:w="990"/>
        <w:gridCol w:w="858"/>
        <w:gridCol w:w="702"/>
      </w:tblGrid>
      <w:tr w:rsidR="00C4697F" w14:paraId="009B84B2" w14:textId="7777777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E53B" w14:textId="77777777" w:rsidR="00C4697F" w:rsidRDefault="005F5829">
            <w:pPr>
              <w:widowControl w:val="0"/>
              <w:tabs>
                <w:tab w:val="left" w:pos="164"/>
              </w:tabs>
              <w:jc w:val="center"/>
            </w:pPr>
            <w:r>
              <w:rPr>
                <w:rFonts w:ascii="Times New Roman" w:hAnsi="Times New Roman" w:cs="Tinos"/>
              </w:rPr>
              <w:t>№</w:t>
            </w:r>
          </w:p>
          <w:p w14:paraId="66E4FAEC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п/п</w:t>
            </w:r>
          </w:p>
        </w:tc>
        <w:tc>
          <w:tcPr>
            <w:tcW w:w="1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1E8D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Наименование</w:t>
            </w:r>
          </w:p>
          <w:p w14:paraId="034FF9DE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муниципального района</w:t>
            </w:r>
          </w:p>
        </w:tc>
        <w:tc>
          <w:tcPr>
            <w:tcW w:w="37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9D4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Обнаружено термических точек по</w:t>
            </w:r>
          </w:p>
          <w:p w14:paraId="38B5BBFE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средствам космического мониторинга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BED0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Подтвер-дились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A0C9A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ТСУ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3E06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Не подтвер-дились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29FF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Уровни</w:t>
            </w:r>
          </w:p>
          <w:p w14:paraId="5441EFDB" w14:textId="77777777" w:rsidR="00C4697F" w:rsidRDefault="005F5829">
            <w:pPr>
              <w:widowControl w:val="0"/>
              <w:tabs>
                <w:tab w:val="left" w:pos="180"/>
              </w:tabs>
              <w:jc w:val="center"/>
            </w:pPr>
            <w:r>
              <w:rPr>
                <w:rFonts w:ascii="Times New Roman" w:hAnsi="Times New Roman" w:cs="Tinos"/>
                <w:bCs/>
              </w:rPr>
              <w:t>реагирования</w:t>
            </w:r>
          </w:p>
        </w:tc>
      </w:tr>
      <w:tr w:rsidR="00C4697F" w14:paraId="6BCD70DE" w14:textId="77777777">
        <w:trPr>
          <w:trHeight w:val="37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55DC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D7C8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C016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за сутки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012D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Нарастающим</w:t>
            </w:r>
          </w:p>
          <w:p w14:paraId="171A1EDA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итогом с начала года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E3C47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5AA5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1202A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BDC41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C4697F" w14:paraId="17DB710E" w14:textId="77777777">
        <w:trPr>
          <w:trHeight w:val="102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EAE3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D238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7A53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7CAC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4787A701" w14:textId="77777777" w:rsidR="00C4697F" w:rsidRDefault="005F5829">
            <w:pPr>
              <w:widowControl w:val="0"/>
              <w:tabs>
                <w:tab w:val="left" w:pos="-99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A702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C2CE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из них в</w:t>
            </w:r>
          </w:p>
          <w:p w14:paraId="3CB332D3" w14:textId="77777777" w:rsidR="00C4697F" w:rsidRDefault="005F5829">
            <w:pPr>
              <w:widowControl w:val="0"/>
              <w:tabs>
                <w:tab w:val="left" w:pos="180"/>
              </w:tabs>
            </w:pPr>
            <w:r>
              <w:rPr>
                <w:rFonts w:ascii="Times New Roman" w:hAnsi="Times New Roman" w:cs="Tinos"/>
                <w:bCs/>
              </w:rPr>
              <w:t>5 км зоне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A843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0E37C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40162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F7AD" w14:textId="77777777" w:rsidR="00C4697F" w:rsidRDefault="00C4697F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C4697F" w14:paraId="373C073F" w14:textId="7777777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EB52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7C56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Новосибирск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AB70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3C3B7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C23FB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3102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5F2BE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A248CF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1D626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3C8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4BAA6B5A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CD9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C05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Бердск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F97D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0922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2EE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DED6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993694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F868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812A7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5A0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6E322809" w14:textId="77777777">
        <w:trPr>
          <w:trHeight w:val="2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26FF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F38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Искитим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C7BA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087F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BECF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E6CF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7F4A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1CDA4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AC2A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463B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101BAE9" w14:textId="77777777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E2F9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E2E1D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р.п. Кольцово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C0F9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DD90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CF4C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8734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DC4376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14F4B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BD036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FA46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3394D359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53C9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2960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г. Обь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B1C2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484B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484A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1AD2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2D34CB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4F3858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177B0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E2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00FC3DAF" w14:textId="7777777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CC1E4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2963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Карасукский м.о.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B81A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8959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0949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1DFB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04E6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FD17A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1C8D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081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175AA6F3" w14:textId="77777777">
        <w:trPr>
          <w:trHeight w:val="2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1D64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75B9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Маслянинский м.о.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40AD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051E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445B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4770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7C5D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E028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4CAA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D33C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079E0A97" w14:textId="77777777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37F6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BAE6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Татарский м.о.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103C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A337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658F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EEC3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9E66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9F6FC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4E00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A5D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6BE5FCB0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0265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DB7BA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Баганский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E4F0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D9E3E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90F8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481A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DFF6A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C5E0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EED55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ACB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646CC3A0" w14:textId="77777777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D0B7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E228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Барабинский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B051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F97D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1652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1822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AB982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B719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08A2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3EF9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43FE4699" w14:textId="77777777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C3EA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CC5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Болотнинский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4E16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7DDF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A693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3A78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80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0E5DC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4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15C36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B5C2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4561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5BB84599" w14:textId="77777777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2371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60F2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Венгеровский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EF4E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6760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B774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2D007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6DAE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7858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AC185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E29D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1DD33CFE" w14:textId="77777777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F10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657D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Доволенский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E65A1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1B94A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2922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DA09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659B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D4077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ECD8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9127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7A317F14" w14:textId="77777777">
        <w:trPr>
          <w:trHeight w:val="2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9C1D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D516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Здвинский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76A9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20BBC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1BA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6295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BEB7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5AC9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C088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123A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2641E91F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120F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A39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Искитимский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A9F0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40B8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B7CD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1C19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C842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61B3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7FDBE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50F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526819CF" w14:textId="77777777">
        <w:trPr>
          <w:trHeight w:val="2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0D3F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E1291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Каргатский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3AEEA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1B24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0A66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BC2C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22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EB7F7E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6D7A5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BAAB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C75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286F0646" w14:textId="77777777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FA8E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0A0E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Колыванский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E5874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3F14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D2BD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168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8475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752208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74F7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F8747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97D9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6D17C590" w14:textId="77777777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65E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0FEE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Коченевский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CD0D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578F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F5F6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102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C801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78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A9B44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3604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1AF87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B42C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314492A1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D6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57458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Кочковский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D249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19FC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B76E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8E2F9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3ED32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6F8C5A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835D6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FDC1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2AF466B1" w14:textId="77777777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093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FB3C8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Краснозерский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0D9B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D4E6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6524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EA3B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A7E7D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35C4C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8B61D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3C98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0AF2838E" w14:textId="77777777">
        <w:trPr>
          <w:trHeight w:val="2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551C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217F3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Куйбышевский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D73A9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ADE9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9B8D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5119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0562C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6B60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29897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B577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7C942B72" w14:textId="77777777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D92AA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4073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Купинский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55A8F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40178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3B8B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2051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94D0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BD801B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84ED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8A4A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37462D5C" w14:textId="77777777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AA33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5550C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Кыштовский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C8420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B5A67F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C1656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39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BDF4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1B64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ABC01" w14:textId="77777777" w:rsidR="00C4697F" w:rsidRDefault="00C4697F">
            <w:pPr>
              <w:widowControl w:val="0"/>
              <w:jc w:val="center"/>
              <w:textAlignment w:val="center"/>
            </w:pP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DB2FA8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09D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B942F3E" w14:textId="77777777">
        <w:trPr>
          <w:trHeight w:val="2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FB5D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E991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Мошковский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7E1DCB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9BE7A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D1DF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39027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E18F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5F70D3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82CF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2B3AF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11B509E2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424D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6994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Новосибирский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811E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4B606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97C07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0AA7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796E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4409C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91C65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27F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63A8017D" w14:textId="77777777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8CB1C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F13A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Ордынский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701C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D1D7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0521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D94F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5651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31A50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54083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A614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29B1C608" w14:textId="77777777">
        <w:trPr>
          <w:trHeight w:val="2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E0968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A1F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Северный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149A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2C1F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6F83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D42A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14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1DC7F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4F564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6BD8A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24A86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5391C465" w14:textId="77777777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E219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8D9C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Сузунский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159C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F469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5153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5C5F9C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CC229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1543E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9B4F3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FB3C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AE7A18B" w14:textId="77777777">
        <w:trPr>
          <w:trHeight w:val="1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960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D3D2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Тогучинский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23DEC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5662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CDEB4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38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C799D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6D7C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FD591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0D5F8" w14:textId="77777777" w:rsidR="00C4697F" w:rsidRDefault="005F5829">
            <w:pPr>
              <w:widowControl w:val="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7113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2E6A20A7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41D1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2AD1D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Убинский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8289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A581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5324F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47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BE7FD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BEA1F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180E0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9F48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DE9D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6B910FDF" w14:textId="77777777">
        <w:trPr>
          <w:trHeight w:val="2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64A2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7D02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Усть-Таркский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08D9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5C2B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B919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C2C2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6FB7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A8EA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0596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234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4D07432B" w14:textId="77777777">
        <w:trPr>
          <w:trHeight w:val="2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C21E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C627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Чановский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F840F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9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A0EA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05F3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21003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17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CF1B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4112C2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94ED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1F740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6ACCA666" w14:textId="7777777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9846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66C21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Черепановский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EF864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BFC55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C00D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978F9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23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2B0C3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40D8C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86C2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917A3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мун</w:t>
            </w:r>
          </w:p>
        </w:tc>
      </w:tr>
      <w:tr w:rsidR="00C4697F" w14:paraId="3702AF9F" w14:textId="77777777">
        <w:trPr>
          <w:trHeight w:val="1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7D42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1D86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Чистоозерный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B81A2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909AE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52C48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0985A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19881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A43E3D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49EE7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0B73E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3963BCBF" w14:textId="77777777">
        <w:trPr>
          <w:trHeight w:val="1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84864" w14:textId="77777777" w:rsidR="00C4697F" w:rsidRDefault="00C4697F">
            <w:pPr>
              <w:widowControl w:val="0"/>
              <w:numPr>
                <w:ilvl w:val="0"/>
                <w:numId w:val="2"/>
              </w:numPr>
              <w:ind w:left="864" w:right="227" w:hanging="624"/>
              <w:jc w:val="center"/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182B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</w:rPr>
              <w:t>Чулымский р-н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1FC90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132371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sz w:val="24"/>
              </w:rPr>
            </w:pPr>
            <w:r>
              <w:rPr>
                <w:rFonts w:ascii="Times New Roman" w:hAnsi="Times New Roman" w:cs="Tinos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4354BB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42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669FD" w14:textId="77777777" w:rsidR="00C4697F" w:rsidRDefault="005F5829">
            <w:pPr>
              <w:widowControl w:val="0"/>
              <w:ind w:left="-960" w:firstLine="960"/>
              <w:jc w:val="center"/>
              <w:textAlignment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31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ED09DE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06656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2BF2C" w14:textId="77777777" w:rsidR="00C4697F" w:rsidRDefault="005F5829">
            <w:pPr>
              <w:widowControl w:val="0"/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AADD" w14:textId="77777777" w:rsidR="00C4697F" w:rsidRDefault="005F5829">
            <w:pPr>
              <w:widowControl w:val="0"/>
              <w:jc w:val="center"/>
              <w:rPr>
                <w:rFonts w:ascii="Times New Roman" w:hAnsi="Times New Roman" w:cs="Tinos"/>
              </w:rPr>
            </w:pPr>
            <w:r>
              <w:rPr>
                <w:rFonts w:ascii="Times New Roman" w:hAnsi="Times New Roman" w:cs="Tinos"/>
              </w:rPr>
              <w:t>-</w:t>
            </w:r>
          </w:p>
        </w:tc>
      </w:tr>
      <w:tr w:rsidR="00C4697F" w14:paraId="529DF814" w14:textId="77777777">
        <w:trPr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CAC5" w14:textId="77777777" w:rsidR="00C4697F" w:rsidRDefault="00C4697F">
            <w:pPr>
              <w:widowControl w:val="0"/>
              <w:ind w:left="864" w:right="227"/>
              <w:jc w:val="center"/>
              <w:rPr>
                <w:rFonts w:ascii="Times New Roman" w:hAnsi="Times New Roman" w:cs="Tinos"/>
                <w:bCs/>
              </w:rPr>
            </w:pPr>
            <w:bookmarkStart w:id="1" w:name="_GoBack111"/>
            <w:bookmarkEnd w:id="1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CA2D" w14:textId="77777777" w:rsidR="00C4697F" w:rsidRDefault="005F5829">
            <w:pPr>
              <w:widowControl w:val="0"/>
            </w:pPr>
            <w:r>
              <w:rPr>
                <w:rFonts w:ascii="Times New Roman" w:hAnsi="Times New Roman" w:cs="Tinos"/>
                <w:b/>
                <w:bCs/>
              </w:rPr>
              <w:t>Итого: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57D553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36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F94BD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23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9EA5B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1060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07AC7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869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2F657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29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3D7A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2</w:t>
            </w:r>
          </w:p>
        </w:tc>
        <w:tc>
          <w:tcPr>
            <w:tcW w:w="8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02AF2" w14:textId="77777777" w:rsidR="00C4697F" w:rsidRDefault="005F5829">
            <w:pPr>
              <w:widowControl w:val="0"/>
              <w:ind w:left="-960" w:firstLine="960"/>
              <w:jc w:val="center"/>
              <w:rPr>
                <w:sz w:val="24"/>
              </w:rPr>
            </w:pPr>
            <w:r>
              <w:rPr>
                <w:rFonts w:ascii="Times New Roman" w:hAnsi="Times New Roman" w:cs="Tinos"/>
                <w:b/>
                <w:bCs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2D2D" w14:textId="77777777" w:rsidR="00C4697F" w:rsidRDefault="00C4697F">
            <w:pPr>
              <w:widowControl w:val="0"/>
              <w:jc w:val="center"/>
              <w:rPr>
                <w:rFonts w:ascii="Times New Roman" w:hAnsi="Times New Roman" w:cs="Tinos"/>
              </w:rPr>
            </w:pPr>
          </w:p>
        </w:tc>
      </w:tr>
    </w:tbl>
    <w:p w14:paraId="11430437" w14:textId="77777777" w:rsidR="00C4697F" w:rsidRDefault="00C4697F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53056980" w14:textId="77777777" w:rsidR="00C4697F" w:rsidRDefault="005F582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Геомагнитная обстановка.</w:t>
      </w:r>
    </w:p>
    <w:p w14:paraId="11AD443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F1DECD5" w14:textId="77777777" w:rsidR="00C4697F" w:rsidRDefault="00C4697F">
      <w:pPr>
        <w:ind w:firstLine="567"/>
        <w:jc w:val="both"/>
      </w:pPr>
    </w:p>
    <w:p w14:paraId="7A1389D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Сейсмическая обстановка.</w:t>
      </w:r>
    </w:p>
    <w:p w14:paraId="5A9BA424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 За прошедшие сутки на территории НСО сейсмических событий не зарегистрировано.</w:t>
      </w:r>
    </w:p>
    <w:p w14:paraId="1FF4EB59" w14:textId="77777777" w:rsidR="00C4697F" w:rsidRDefault="00C4697F">
      <w:pPr>
        <w:ind w:firstLine="567"/>
        <w:jc w:val="both"/>
      </w:pPr>
    </w:p>
    <w:p w14:paraId="11F568E3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Санитарно-эпидемическая обстановка.</w:t>
      </w:r>
    </w:p>
    <w:p w14:paraId="0EC57EB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99C144B" w14:textId="77777777" w:rsidR="00C4697F" w:rsidRDefault="00C4697F">
      <w:pPr>
        <w:ind w:firstLine="567"/>
        <w:jc w:val="both"/>
      </w:pPr>
    </w:p>
    <w:p w14:paraId="03C34FDA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Эпизоотическая обстановка.</w:t>
      </w:r>
    </w:p>
    <w:p w14:paraId="76DB000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 w14:paraId="4A9E438C" w14:textId="77777777" w:rsidR="00C4697F" w:rsidRDefault="005F5829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27.03.2025 по 25.05.2025 на территории села Новолокти Гилевского сельсовета Искитимского района ограничительные мероприятия (карантин) по бешенству.</w:t>
      </w:r>
    </w:p>
    <w:p w14:paraId="349234B1" w14:textId="77777777" w:rsidR="00C4697F" w:rsidRDefault="00C4697F">
      <w:pPr>
        <w:ind w:firstLine="567"/>
        <w:jc w:val="both"/>
        <w:rPr>
          <w:color w:val="000000"/>
          <w:shd w:val="clear" w:color="auto" w:fill="FFFF00"/>
        </w:rPr>
      </w:pPr>
    </w:p>
    <w:p w14:paraId="67FC342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1.10. Пожарная обстановка.</w:t>
      </w:r>
    </w:p>
    <w:p w14:paraId="516AA64C" w14:textId="77777777" w:rsidR="00C4697F" w:rsidRDefault="005F5829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34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(г. Новосибирск:  Дзержинский (2), Заельцовск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Ленинский, Калининский, Октябрьский, Первомайск</w:t>
      </w:r>
      <w:r>
        <w:rPr>
          <w:rFonts w:ascii="Times New Roman" w:hAnsi="Times New Roman" w:cs="Times New Roman"/>
          <w:color w:val="000000"/>
          <w:sz w:val="28"/>
          <w:szCs w:val="28"/>
        </w:rPr>
        <w:t>ий райо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ы, г.</w:t>
      </w: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Искитим, Болотнинский район г. Болотное, Северный район п. Кордон, Северный район с. Северн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ое (2),  Новосибирский район п. Междуречье, Коченёвский район п. Рыбачий,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Маслянинский район р.п. Маслянино), из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в жилом секторе 10,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и травмированных нет.</w:t>
      </w:r>
    </w:p>
    <w:p w14:paraId="037A866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0E83F51E" w14:textId="77777777" w:rsidR="00C4697F" w:rsidRDefault="00C4697F">
      <w:pPr>
        <w:ind w:firstLine="567"/>
        <w:jc w:val="both"/>
        <w:rPr>
          <w:color w:val="FF0000"/>
          <w:shd w:val="clear" w:color="auto" w:fill="FFFF00"/>
        </w:rPr>
      </w:pPr>
    </w:p>
    <w:p w14:paraId="775F3A7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энергетики.</w:t>
      </w:r>
    </w:p>
    <w:p w14:paraId="1B53CF43" w14:textId="77777777" w:rsidR="00C4697F" w:rsidRDefault="005F5829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9430EEF" w14:textId="77777777" w:rsidR="00C4697F" w:rsidRDefault="00C4697F">
      <w:pPr>
        <w:ind w:firstLine="567"/>
        <w:jc w:val="both"/>
        <w:rPr>
          <w:color w:val="000000"/>
        </w:rPr>
      </w:pPr>
    </w:p>
    <w:p w14:paraId="1CA0DF9C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объектах ЖКХ.</w:t>
      </w:r>
    </w:p>
    <w:p w14:paraId="62AF3604" w14:textId="77777777" w:rsidR="00C4697F" w:rsidRDefault="005F582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76B82931" w14:textId="77777777" w:rsidR="00C4697F" w:rsidRDefault="00C4697F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121132A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водных объектах.</w:t>
      </w:r>
    </w:p>
    <w:p w14:paraId="38D172F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633FA9E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23226288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1.14. Обстановка на дорогах.</w:t>
      </w:r>
    </w:p>
    <w:p w14:paraId="792ABAC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7 ДТП, в результате которых погибших нет, 7 человек травмировано.</w:t>
      </w:r>
    </w:p>
    <w:p w14:paraId="774CF13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повышением уровня воды в реке Омь в превентивных целях отведен понтонный мост через реку, в результате чего нарушено автомобильное сообщение с н.п. Лисьи Норки.</w:t>
      </w:r>
    </w:p>
    <w:p w14:paraId="5DCE7B02" w14:textId="77777777" w:rsidR="00C4697F" w:rsidRDefault="00C4697F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5551E633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41F910A3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0B001C74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 Метеорологическая обстановка.</w:t>
      </w:r>
    </w:p>
    <w:p w14:paraId="1E503C73" w14:textId="77777777" w:rsidR="00C4697F" w:rsidRDefault="005F5829">
      <w:pPr>
        <w:ind w:firstLine="624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Облачно с прояснениями, небольшие, местами умеренные осадки в виде мокрого снега, днем с дождем, местами гололедные явления.</w:t>
      </w:r>
    </w:p>
    <w:p w14:paraId="072BC4F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Ветер  ночью северо-западный 10-15 м/с, местами порывы до 23 м/с,  днём западный 7-12 м/с, местами порывы до 17 м/с. </w:t>
      </w:r>
    </w:p>
    <w:p w14:paraId="35312D79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похолодание -2, -7°С, днём 0, +5°С.</w:t>
      </w:r>
    </w:p>
    <w:p w14:paraId="3AAA55B2" w14:textId="77777777" w:rsidR="00C4697F" w:rsidRDefault="00C4697F">
      <w:pPr>
        <w:ind w:firstLine="567"/>
        <w:jc w:val="both"/>
      </w:pPr>
    </w:p>
    <w:p w14:paraId="33A6663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11ACB3B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 пониженный.</w:t>
      </w:r>
    </w:p>
    <w:p w14:paraId="29780605" w14:textId="77777777" w:rsidR="00C4697F" w:rsidRDefault="00C4697F">
      <w:pPr>
        <w:ind w:firstLine="567"/>
        <w:jc w:val="both"/>
        <w:rPr>
          <w:color w:val="000000"/>
          <w:shd w:val="clear" w:color="auto" w:fill="FFFF00"/>
        </w:rPr>
      </w:pPr>
    </w:p>
    <w:p w14:paraId="7C8BB5A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6C568B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2E50122C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реках области ожидается незначительное увеличение приточности, в связи с прогнозируемыми осадками. Достижение критических отметок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маловероятно. Сохраняется угроза подтопления пониженных участков местности.</w:t>
      </w:r>
    </w:p>
    <w:p w14:paraId="50D5F0F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Новосибирская ГЭС работает в штатном режиме. Сброс воды из Новосибирского водохранилища составит 3050 ± 50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/с, при этом уровень воды по гидропосту на р. Обь в городе Новосибирске ожидается в пределах 240 ± 10см.</w:t>
      </w:r>
    </w:p>
    <w:p w14:paraId="3A89D214" w14:textId="77777777" w:rsidR="00C4697F" w:rsidRDefault="00C4697F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544D1265" w14:textId="77777777" w:rsidR="00C4697F" w:rsidRDefault="005F5829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BC7915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 </w:t>
      </w:r>
    </w:p>
    <w:p w14:paraId="221ECE75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12E325EA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 Прогноз лесопожарной обстановки.</w:t>
      </w:r>
      <w:r>
        <w:rPr>
          <w:b/>
          <w:color w:val="000000"/>
          <w:sz w:val="28"/>
          <w:szCs w:val="28"/>
        </w:rPr>
        <w:t xml:space="preserve"> </w:t>
      </w:r>
    </w:p>
    <w:p w14:paraId="2F323975" w14:textId="77777777" w:rsidR="00C4697F" w:rsidRDefault="005F582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данным ФГБУ «Западно - Сибирское УГМС» на территории области сохранится высокая пожароопастность 4-го класса  в 6 районах и МО (Кыштовского, Северного, Усть-Таркского, Венгеровского, Купинского, Баганского), на остальной территории области  пожароопасность преимущественно 1-го, местами 2-го классов.</w:t>
      </w:r>
    </w:p>
    <w:p w14:paraId="34D300D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Порывы ветра до 17 м/с будут способствовать   возникновению лесных и ландшафтных пожаров с риском перехода на населенные пункты, в том числе по причине проведения несанкционированных отжигов стерни, с наибольшей вероятностью в районах с высокой пожароопасностью 4 класса.</w:t>
      </w:r>
    </w:p>
    <w:p w14:paraId="1DD50371" w14:textId="77777777" w:rsidR="00C4697F" w:rsidRDefault="005F5829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возникновения ландшафтных пожаров могут послужить нарушение населен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14:paraId="0FF1C1C6" w14:textId="77777777" w:rsidR="00C4697F" w:rsidRDefault="00C4697F">
      <w:pPr>
        <w:ind w:firstLine="567"/>
        <w:jc w:val="both"/>
        <w:rPr>
          <w:color w:val="000000"/>
        </w:rPr>
      </w:pPr>
    </w:p>
    <w:p w14:paraId="48A3737D" w14:textId="77777777" w:rsidR="00C4697F" w:rsidRDefault="005F582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Прогноз сейсмической обстановки.</w:t>
      </w:r>
    </w:p>
    <w:p w14:paraId="419262D8" w14:textId="77777777" w:rsidR="00C4697F" w:rsidRDefault="005F5829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27E6C98B" w14:textId="77777777" w:rsidR="00C4697F" w:rsidRDefault="00C4697F">
      <w:pPr>
        <w:ind w:firstLine="567"/>
        <w:rPr>
          <w:color w:val="FF0000"/>
        </w:rPr>
      </w:pPr>
    </w:p>
    <w:p w14:paraId="5BCEA180" w14:textId="77777777" w:rsidR="00C4697F" w:rsidRDefault="005F5829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Санитарно-эпидемический прогноз.</w:t>
      </w:r>
    </w:p>
    <w:p w14:paraId="21169AB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</w:t>
      </w:r>
    </w:p>
    <w:p w14:paraId="7B39676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64415C0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неблагополучными по клещевому энцефалиту являются 18 районов области (Болотнинский, Венгеровский, Искитимский, Колыванский, Коченевский, Кыштовский,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Чулымский), Маслянинский муниципальный округ  и 3 города (Бердск, Новосибирск, Обь).</w:t>
      </w:r>
    </w:p>
    <w:p w14:paraId="3A74183D" w14:textId="77777777" w:rsidR="00C4697F" w:rsidRDefault="00C4697F">
      <w:pPr>
        <w:ind w:firstLine="567"/>
        <w:jc w:val="both"/>
      </w:pPr>
    </w:p>
    <w:p w14:paraId="12D2AFA2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эпизоотической обстановки.</w:t>
      </w:r>
    </w:p>
    <w:p w14:paraId="37A89AAA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 w14:paraId="5A424A2B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 риск заболеваемости бешенством крупного рогатого скота на территории Искитимского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24285E" w14:textId="77777777" w:rsidR="00C4697F" w:rsidRDefault="00C4697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2D6255" w14:textId="77777777" w:rsidR="00C4697F" w:rsidRDefault="005F5829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пожарной обстановки.</w:t>
      </w:r>
    </w:p>
    <w:p w14:paraId="32223BF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высоким риск возникновения техногенных пожаров, особенно в районах сельской местности, в частном жилом секторе и садово-дачных обществах. </w:t>
      </w:r>
    </w:p>
    <w:p w14:paraId="6663011D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нарушение правил эксплуатации газового и электрического оборудования, неисправность отопительных печей и дымоходов, нарушение правил пожарной безопасности при выполнении работ с применением открытого огня, а также неконтролируемое сжигание сухой травы и мусора вблизи  населенных пунктов.</w:t>
      </w:r>
    </w:p>
    <w:p w14:paraId="7F2EB0F0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3D46ED9C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2.10. Прогноз обстановки на объектах энергетики.</w:t>
      </w:r>
    </w:p>
    <w:p w14:paraId="65164E6A" w14:textId="77777777" w:rsidR="00C4697F" w:rsidRDefault="005F5829">
      <w:pPr>
        <w:ind w:firstLine="567"/>
        <w:jc w:val="both"/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 связи с прогнозируемыми умеренными осадками в виде мокрого снега, отложениями мокрого снега, возможно возникновение чрезвычайных ситуаций не выше межмуниципального уровня, связанных с повреждением (обрывом) линий связи и электропередач.</w:t>
      </w:r>
    </w:p>
    <w:p w14:paraId="23CB230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Существует вероятность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автомобильных дорог.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Что может стать причиной нарушения электроснабжения населения.</w:t>
      </w:r>
    </w:p>
    <w:p w14:paraId="430CB52A" w14:textId="77777777" w:rsidR="00C4697F" w:rsidRDefault="00C4697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98EE75F" w14:textId="77777777" w:rsidR="00C4697F" w:rsidRDefault="00C4697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5A4EFC8E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обстановки на объектах ЖКХ.</w:t>
      </w:r>
    </w:p>
    <w:p w14:paraId="233BB3A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 w14:paraId="44679589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прогнозируемыми порывами ветра до 17 м/с и отложением мокрого снега возможно падение аварийных деревьев, а также их частей.</w:t>
      </w:r>
    </w:p>
    <w:p w14:paraId="54E08561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4469C78F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объектах.</w:t>
      </w:r>
    </w:p>
    <w:p w14:paraId="29199351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Сохраняется высоким риск возникновения несчастных случаев на воде в связи с несоблюдением правил поведения на водоемах, нарушением правил безопасности при пользовании маломерными плавательными средствами при лове рыбы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охоте на водоплавающую дичь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оставления детей без присмотра вблизи водоемов, с наибольшей вероятностью на реке Обь, а также на малых реках: Бердь, Иня, Омь, Тара, Тартас.</w:t>
      </w:r>
    </w:p>
    <w:p w14:paraId="55354026" w14:textId="77777777" w:rsidR="00C4697F" w:rsidRDefault="00C4697F">
      <w:pPr>
        <w:ind w:firstLine="567"/>
        <w:jc w:val="both"/>
        <w:rPr>
          <w:shd w:val="clear" w:color="auto" w:fill="FFFF00"/>
        </w:rPr>
      </w:pPr>
    </w:p>
    <w:p w14:paraId="76EAD4B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29EF1AF7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Осадки в виде дождя, снега и мокрого снега, ухудшение дорожного покрытия, большое количество автотранспорта, в том числе 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районах.</w:t>
      </w:r>
    </w:p>
    <w:p w14:paraId="54EA4F45" w14:textId="77777777" w:rsidR="00C4697F" w:rsidRDefault="005F5829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нарушение автомобильного сообщения с населенными пунктами в сельской местности на отдельных участках автодорог с грунтовым покрытием, находящимся на пониженных участках местности, и затруднение проезда по низководным мостам. В крупных населенных пунктах возможны провалы дорожного полотна в случаях их подмыва, как при прорыве труб, так и при размывах дорожного полотна стоковыми водами.</w:t>
      </w:r>
    </w:p>
    <w:p w14:paraId="3BEFE63B" w14:textId="77777777" w:rsidR="00C4697F" w:rsidRDefault="00C4697F">
      <w:pPr>
        <w:ind w:firstLine="567"/>
        <w:jc w:val="both"/>
      </w:pPr>
      <w:bookmarkStart w:id="2" w:name="_GoBack"/>
      <w:bookmarkEnd w:id="2"/>
    </w:p>
    <w:sectPr w:rsidR="00C4697F">
      <w:headerReference w:type="even" r:id="rId7"/>
      <w:headerReference w:type="default" r:id="rId8"/>
      <w:headerReference w:type="first" r:id="rId9"/>
      <w:pgSz w:w="11906" w:h="16838"/>
      <w:pgMar w:top="993" w:right="1134" w:bottom="993" w:left="1701" w:header="284" w:footer="0" w:gutter="0"/>
      <w:cols w:space="720"/>
      <w:formProt w:val="0"/>
      <w:titlePg/>
      <w:docGrid w:linePitch="360" w:charSpace="589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F5169" w14:textId="77777777" w:rsidR="007F68EA" w:rsidRDefault="007F68EA">
      <w:r>
        <w:separator/>
      </w:r>
    </w:p>
  </w:endnote>
  <w:endnote w:type="continuationSeparator" w:id="0">
    <w:p w14:paraId="192B5245" w14:textId="77777777" w:rsidR="007F68EA" w:rsidRDefault="007F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Devanaga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Tino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D8C33" w14:textId="77777777" w:rsidR="007F68EA" w:rsidRDefault="007F68EA">
      <w:r>
        <w:separator/>
      </w:r>
    </w:p>
  </w:footnote>
  <w:footnote w:type="continuationSeparator" w:id="0">
    <w:p w14:paraId="4B73172D" w14:textId="77777777" w:rsidR="007F68EA" w:rsidRDefault="007F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FFE20" w14:textId="77777777" w:rsidR="00C4697F" w:rsidRDefault="00C4697F">
    <w:pPr>
      <w:pStyle w:val="af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740FD" w14:textId="77777777" w:rsidR="00C4697F" w:rsidRDefault="00C4697F">
    <w:pP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3B4A2" w14:textId="77777777" w:rsidR="00C4697F" w:rsidRDefault="00C4697F">
    <w:pPr>
      <w:pStyle w:val="a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B5DA5"/>
    <w:multiLevelType w:val="multilevel"/>
    <w:tmpl w:val="9F30663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C0B3F6F"/>
    <w:multiLevelType w:val="multilevel"/>
    <w:tmpl w:val="77C8A428"/>
    <w:lvl w:ilvl="0">
      <w:start w:val="1"/>
      <w:numFmt w:val="decimal"/>
      <w:lvlText w:val="%1."/>
      <w:lvlJc w:val="left"/>
      <w:pPr>
        <w:tabs>
          <w:tab w:val="num" w:pos="720"/>
        </w:tabs>
        <w:ind w:left="8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97F"/>
    <w:rsid w:val="00502662"/>
    <w:rsid w:val="005F5829"/>
    <w:rsid w:val="007F68EA"/>
    <w:rsid w:val="009F2176"/>
    <w:rsid w:val="00C4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E23F"/>
  <w15:docId w15:val="{EAA25715-AECE-4F8E-AB86-2DF6C624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20"/>
    <w:qFormat/>
    <w:rPr>
      <w:color w:val="800080"/>
      <w:u w:val="single"/>
    </w:rPr>
  </w:style>
  <w:style w:type="character" w:customStyle="1" w:styleId="20">
    <w:name w:val="Основной шрифт абзаца2"/>
    <w:qFormat/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Символ концевой сноски"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8">
    <w:name w:val="Hyperlink"/>
    <w:qFormat/>
    <w:rPr>
      <w:color w:val="000080"/>
      <w:u w:val="single"/>
    </w:rPr>
  </w:style>
  <w:style w:type="character" w:styleId="a9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  <w:lang w:eastAsia="zh-CN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  <w:lang w:eastAsia="zh-CN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  <w:lang w:eastAsia="zh-CN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Заголовок Знак"/>
    <w:link w:val="ab"/>
    <w:uiPriority w:val="10"/>
    <w:qFormat/>
    <w:rPr>
      <w:sz w:val="48"/>
      <w:szCs w:val="48"/>
    </w:rPr>
  </w:style>
  <w:style w:type="character" w:customStyle="1" w:styleId="ac">
    <w:name w:val="Подзаголовок Знак"/>
    <w:link w:val="ad"/>
    <w:uiPriority w:val="11"/>
    <w:qFormat/>
    <w:rPr>
      <w:sz w:val="24"/>
      <w:szCs w:val="24"/>
    </w:rPr>
  </w:style>
  <w:style w:type="character" w:customStyle="1" w:styleId="22">
    <w:name w:val="Цитата 2 Знак"/>
    <w:link w:val="23"/>
    <w:uiPriority w:val="29"/>
    <w:qFormat/>
    <w:rPr>
      <w:i/>
    </w:rPr>
  </w:style>
  <w:style w:type="character" w:customStyle="1" w:styleId="ae">
    <w:name w:val="Выделенная цитата Знак"/>
    <w:link w:val="af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0">
    <w:name w:val="Текст сноски Знак"/>
    <w:link w:val="af1"/>
    <w:uiPriority w:val="99"/>
    <w:qFormat/>
    <w:rPr>
      <w:sz w:val="18"/>
    </w:rPr>
  </w:style>
  <w:style w:type="character" w:customStyle="1" w:styleId="af2">
    <w:name w:val="Текст концевой сноски Знак"/>
    <w:link w:val="af3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0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4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5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6">
    <w:name w:val="Текст примечания Знак"/>
    <w:qFormat/>
  </w:style>
  <w:style w:type="character" w:customStyle="1" w:styleId="af7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8">
    <w:name w:val="Нижний колонтитул Знак"/>
    <w:basedOn w:val="a0"/>
    <w:link w:val="af9"/>
    <w:uiPriority w:val="99"/>
    <w:qFormat/>
  </w:style>
  <w:style w:type="character" w:customStyle="1" w:styleId="afa">
    <w:name w:val="Основной текст Знак"/>
    <w:basedOn w:val="a0"/>
    <w:link w:val="afb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c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b">
    <w:name w:val="Title"/>
    <w:basedOn w:val="a"/>
    <w:next w:val="afb"/>
    <w:link w:val="a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b">
    <w:name w:val="Body Text"/>
    <w:basedOn w:val="a"/>
    <w:link w:val="afa"/>
    <w:qFormat/>
    <w:pPr>
      <w:widowControl w:val="0"/>
      <w:jc w:val="both"/>
    </w:pPr>
  </w:style>
  <w:style w:type="paragraph" w:styleId="afd">
    <w:name w:val="List"/>
    <w:basedOn w:val="afb"/>
    <w:qFormat/>
    <w:rPr>
      <w:rFonts w:cs="Mangal"/>
    </w:rPr>
  </w:style>
  <w:style w:type="paragraph" w:styleId="afe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">
    <w:name w:val="index heading"/>
    <w:basedOn w:val="ab"/>
    <w:next w:val="1b"/>
    <w:qFormat/>
  </w:style>
  <w:style w:type="paragraph" w:customStyle="1" w:styleId="user">
    <w:name w:val="Заголовок (user)"/>
    <w:basedOn w:val="a"/>
    <w:next w:val="af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3">
    <w:name w:val="endnote text"/>
    <w:basedOn w:val="a"/>
    <w:link w:val="af2"/>
    <w:uiPriority w:val="99"/>
    <w:semiHidden/>
    <w:unhideWhenUsed/>
    <w:qFormat/>
  </w:style>
  <w:style w:type="paragraph" w:styleId="aff1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2">
    <w:name w:val="annotation subject"/>
    <w:next w:val="aff1"/>
    <w:qFormat/>
    <w:rPr>
      <w:b/>
      <w:bCs/>
    </w:rPr>
  </w:style>
  <w:style w:type="paragraph" w:styleId="af1">
    <w:name w:val="footnote text"/>
    <w:basedOn w:val="a"/>
    <w:link w:val="af0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4">
    <w:name w:val="header"/>
    <w:basedOn w:val="aff3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5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9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</w:pPr>
  </w:style>
  <w:style w:type="paragraph" w:styleId="aff6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d">
    <w:name w:val="Subtitle"/>
    <w:basedOn w:val="a"/>
    <w:next w:val="a"/>
    <w:link w:val="ac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3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d">
    <w:name w:val="Заголовок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Указатель113"/>
    <w:basedOn w:val="a"/>
    <w:qFormat/>
    <w:pPr>
      <w:suppressLineNumbers/>
    </w:pPr>
    <w:rPr>
      <w:rFonts w:cs="Arial"/>
    </w:rPr>
  </w:style>
  <w:style w:type="paragraph" w:customStyle="1" w:styleId="1e">
    <w:name w:val="Указатель1"/>
    <w:basedOn w:val="a"/>
    <w:qFormat/>
    <w:pPr>
      <w:suppressLineNumbers/>
    </w:pPr>
    <w:rPr>
      <w:rFonts w:cs="Mangal"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b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7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1">
    <w:name w:val="Заголовок2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2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3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4">
    <w:name w:val="Заголовок11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5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6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b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8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9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customStyle="1" w:styleId="affc">
    <w:name w:val="Содержимое врезки"/>
    <w:basedOn w:val="afb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d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paragraph" w:customStyle="1" w:styleId="4f">
    <w:name w:val="Основной текст4"/>
    <w:basedOn w:val="a"/>
    <w:qFormat/>
    <w:pPr>
      <w:widowControl w:val="0"/>
      <w:shd w:val="clear" w:color="auto" w:fill="FFFFFF"/>
      <w:spacing w:before="1020" w:line="298" w:lineRule="exact"/>
      <w:jc w:val="both"/>
    </w:pPr>
    <w:rPr>
      <w:rFonts w:ascii="Times New Roman" w:eastAsia="Times New Roman" w:hAnsi="Times New Roman" w:cs="Times New Roman"/>
      <w:spacing w:val="4"/>
    </w:rPr>
  </w:style>
  <w:style w:type="numbering" w:customStyle="1" w:styleId="affe">
    <w:name w:val="Без списка"/>
    <w:uiPriority w:val="99"/>
    <w:semiHidden/>
    <w:unhideWhenUsed/>
    <w:qFormat/>
  </w:style>
  <w:style w:type="table" w:styleId="afff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28821</TotalTime>
  <Pages>7</Pages>
  <Words>2088</Words>
  <Characters>11903</Characters>
  <Application>Microsoft Office Word</Application>
  <DocSecurity>0</DocSecurity>
  <Lines>99</Lines>
  <Paragraphs>27</Paragraphs>
  <ScaleCrop>false</ScaleCrop>
  <Company>Microsoft</Company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2323</cp:revision>
  <cp:lastPrinted>2025-04-05T21:27:00Z</cp:lastPrinted>
  <dcterms:created xsi:type="dcterms:W3CDTF">2024-03-13T09:54:00Z</dcterms:created>
  <dcterms:modified xsi:type="dcterms:W3CDTF">2025-04-17T09:14:00Z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