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25</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1</w:t>
            </w:r>
            <w:r>
              <w:rPr>
                <w:rFonts w:ascii="Times New Roman" w:hAnsi="Times New Roman"/>
                <w:color w:val="000000"/>
                <w:sz w:val="24"/>
              </w:rPr>
              <w:t>45-20-3-4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26.05.2025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43"/>
        <w:gridCol w:w="7811"/>
      </w:tblGrid>
      <w:tr>
        <w:trPr>
          <w:trHeight w:val="715" w:hRule="atLeast"/>
        </w:trPr>
        <w:tc>
          <w:tcPr>
            <w:tcW w:w="204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6"/>
                <w:szCs w:val="26"/>
                <w:shd w:fill="auto" w:val="clear"/>
              </w:rPr>
              <w:t>26.05 сохранится высокая пожароопасность (4 класса).</w:t>
            </w:r>
          </w:p>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6"/>
                <w:szCs w:val="26"/>
                <w:shd w:fill="auto" w:val="clear"/>
              </w:rPr>
              <w:t xml:space="preserve">27-28.05 местами ожидаются заморозки до -0,-3 </w:t>
            </w:r>
            <w:r>
              <w:rPr>
                <w:rFonts w:ascii="Times New Roman" w:hAnsi="Times New Roman"/>
                <w:b w:val="false"/>
                <w:bCs/>
                <w:i w:val="false"/>
                <w:caps w:val="false"/>
                <w:smallCaps w:val="false"/>
                <w:color w:val="000000"/>
                <w:spacing w:val="0"/>
                <w:sz w:val="26"/>
                <w:szCs w:val="26"/>
                <w:shd w:fill="auto" w:val="clear"/>
              </w:rPr>
              <w:t>°С</w:t>
            </w:r>
            <w:r>
              <w:rPr>
                <w:rFonts w:ascii="Times New Roman" w:hAnsi="Times New Roman"/>
                <w:b w:val="false"/>
                <w:i w:val="false"/>
                <w:caps w:val="false"/>
                <w:smallCaps w:val="false"/>
                <w:color w:val="000000"/>
                <w:spacing w:val="0"/>
                <w:sz w:val="26"/>
                <w:szCs w:val="26"/>
                <w:shd w:fill="auto" w:val="clear"/>
              </w:rPr>
              <w:t>.</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Стабильная.</w:t>
      </w:r>
    </w:p>
    <w:p>
      <w:pPr>
        <w:pStyle w:val="Normal"/>
        <w:ind w:firstLine="567"/>
        <w:jc w:val="both"/>
        <w:rPr>
          <w:rFonts w:ascii="Times New Roman" w:hAnsi="Times New Roman"/>
          <w:color w:val="000000"/>
          <w:sz w:val="26"/>
          <w:szCs w:val="26"/>
          <w:highlight w:val="none"/>
          <w:shd w:fill="00A933" w:val="clear"/>
          <w:lang w:bidi="hi-IN"/>
        </w:rPr>
      </w:pPr>
      <w:r>
        <w:rPr>
          <w:rFonts w:ascii="Times New Roman" w:hAnsi="Times New Roman"/>
          <w:color w:val="000000"/>
          <w:sz w:val="26"/>
          <w:szCs w:val="26"/>
          <w:shd w:fill="00A933" w:val="clear"/>
          <w:lang w:bidi="hi-IN"/>
        </w:rPr>
      </w:r>
    </w:p>
    <w:p>
      <w:pPr>
        <w:pStyle w:val="Normal"/>
        <w:ind w:firstLine="567"/>
        <w:jc w:val="both"/>
        <w:rPr>
          <w:highlight w:val="none"/>
          <w:shd w:fill="auto" w:val="clear"/>
        </w:rPr>
      </w:pPr>
      <w:r>
        <w:rPr>
          <w:rFonts w:ascii="Times New Roman" w:hAnsi="Times New Roman"/>
          <w:b/>
          <w:color w:val="000000"/>
          <w:sz w:val="26"/>
          <w:szCs w:val="26"/>
          <w:shd w:fill="auto" w:val="clear"/>
        </w:rPr>
        <w:t>1.3. Радиационная и химическая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none"/>
          <w:shd w:fill="00A933" w:val="clear"/>
        </w:rPr>
      </w:pPr>
      <w:r>
        <w:rPr>
          <w:rFonts w:ascii="Times New Roman" w:hAnsi="Times New Roman"/>
          <w:b/>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6"/>
          <w:szCs w:val="26"/>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112,13 мБС (Балтийской системы измерений), сброс 3650 м³/с, приток 4030 м³/с. Уровень воды в реке Обь в районе г. Новосибирска находится на отметке 283 см.</w:t>
      </w:r>
    </w:p>
    <w:p>
      <w:pPr>
        <w:pStyle w:val="Normal"/>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НСО в 26 районах установилась высокая пожароопасность 4 класса, на остальной территории области - пожароопасность 3-го, местами 1-го классов.</w:t>
      </w:r>
    </w:p>
    <w:p>
      <w:pPr>
        <w:pStyle w:val="Normal"/>
        <w:spacing w:before="0" w:after="0"/>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spacing w:before="0" w:after="0"/>
        <w:ind w:firstLine="567"/>
        <w:jc w:val="both"/>
        <w:rPr>
          <w:rFonts w:ascii="Times New Roman" w:hAnsi="Times New Roman"/>
          <w:color w:val="000000"/>
          <w:sz w:val="26"/>
          <w:szCs w:val="26"/>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По данным космического мониторинга за сутки на территории области термических точек не зафиксировано (АППГ - 0, в 5-ти км зоне - 0). Всего с начала года зарегистрировано - 1464 термических точек, из них в 5-ти км зоне - 1177 (АППГ - 636, в 5-ти км зоне - 519).</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6"/>
          <w:szCs w:val="26"/>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 Готовятся документы об отмене ограничительных мероприятий (карантина).</w:t>
      </w:r>
    </w:p>
    <w:p>
      <w:pPr>
        <w:pStyle w:val="Normal"/>
        <w:ind w:firstLine="567"/>
        <w:jc w:val="both"/>
        <w:rPr>
          <w:highlight w:val="none"/>
          <w:shd w:fill="auto" w:val="clear"/>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территории области зарегистрировано 21 техногенный пожар</w:t>
      </w:r>
      <w:r>
        <w:rPr>
          <w:rFonts w:cs="Times New Roman" w:ascii="Times New Roman" w:hAnsi="Times New Roman"/>
          <w:color w:val="000000"/>
          <w:kern w:val="0"/>
          <w:sz w:val="26"/>
          <w:szCs w:val="26"/>
          <w:shd w:fill="auto" w:val="clear"/>
        </w:rPr>
        <w:t xml:space="preserve"> </w:t>
      </w:r>
      <w:r>
        <w:rPr>
          <w:rFonts w:eastAsia="Tahoma" w:cs="Symbol" w:ascii="Times New Roman" w:hAnsi="Times New Roman"/>
          <w:color w:val="000000"/>
          <w:kern w:val="2"/>
          <w:sz w:val="26"/>
          <w:szCs w:val="26"/>
          <w:shd w:fill="auto" w:val="clear"/>
          <w:lang w:val="ru-RU" w:eastAsia="ru-RU" w:bidi="ar-SA"/>
        </w:rPr>
        <w:t>(г. Новосибирск: Дзержинский (2),</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Калининский,</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Кировский</w:t>
      </w:r>
      <w:r>
        <w:rPr>
          <w:rFonts w:eastAsia="Tahoma" w:cs="Symbol" w:ascii="Times New Roman" w:hAnsi="Times New Roman"/>
          <w:color w:val="000000"/>
          <w:kern w:val="2"/>
          <w:sz w:val="26"/>
          <w:szCs w:val="26"/>
          <w:shd w:fill="auto" w:val="clear"/>
          <w:lang w:val="ru-RU" w:eastAsia="ru-RU" w:bidi="ar-SA"/>
        </w:rPr>
        <w:t xml:space="preserve"> районы, </w:t>
      </w:r>
      <w:r>
        <w:rPr>
          <w:rFonts w:eastAsia="Tahoma" w:cs="Symbol" w:ascii="Times New Roman" w:hAnsi="Times New Roman"/>
          <w:b w:val="false"/>
          <w:bCs w:val="false"/>
          <w:color w:val="000000"/>
          <w:kern w:val="2"/>
          <w:sz w:val="26"/>
          <w:szCs w:val="26"/>
          <w:shd w:fill="auto" w:val="clear"/>
          <w:lang w:val="ru-RU" w:eastAsia="ru-RU" w:bidi="ar-SA"/>
        </w:rPr>
        <w:t>г. Обь,</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Искитимский район, г. Искитим,</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Коченёвский район, с. Новомихайловка, Карасукский МО, г. Карасук, Барабинский район, г. Барабинск,</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Новосибирский район, с. Толмачёво</w:t>
      </w:r>
      <w:r>
        <w:rPr>
          <w:rFonts w:eastAsia="Tahoma" w:cs="Symbol" w:ascii="Times New Roman" w:hAnsi="Times New Roman"/>
          <w:b/>
          <w:bCs/>
          <w:color w:val="000000"/>
          <w:kern w:val="2"/>
          <w:sz w:val="26"/>
          <w:szCs w:val="26"/>
          <w:shd w:fill="auto" w:val="clear"/>
          <w:lang w:val="ru-RU" w:eastAsia="ru-RU" w:bidi="ar-SA"/>
        </w:rPr>
        <w:t xml:space="preserve"> (2), </w:t>
      </w:r>
      <w:r>
        <w:rPr>
          <w:rFonts w:eastAsia="Tahoma" w:cs="Symbol" w:ascii="Times New Roman" w:hAnsi="Times New Roman"/>
          <w:b w:val="false"/>
          <w:bCs w:val="false"/>
          <w:color w:val="000000"/>
          <w:kern w:val="2"/>
          <w:sz w:val="26"/>
          <w:szCs w:val="26"/>
          <w:shd w:fill="auto" w:val="clear"/>
          <w:lang w:val="ru-RU" w:eastAsia="ru-RU" w:bidi="ar-SA"/>
        </w:rPr>
        <w:t>п. Элитный, с. Красноглинное,</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b w:val="false"/>
          <w:bCs w:val="false"/>
          <w:color w:val="000000"/>
          <w:kern w:val="2"/>
          <w:sz w:val="26"/>
          <w:szCs w:val="26"/>
          <w:shd w:fill="auto" w:val="clear"/>
          <w:lang w:val="ru-RU" w:eastAsia="ru-RU" w:bidi="ar-SA"/>
        </w:rPr>
        <w:t>Тогучинский район, г. Тогучин,</w:t>
      </w:r>
      <w:r>
        <w:rPr>
          <w:rFonts w:eastAsia="Tahoma" w:cs="Symbol" w:ascii="Times New Roman" w:hAnsi="Times New Roman"/>
          <w:b/>
          <w:bCs/>
          <w:color w:val="000000"/>
          <w:kern w:val="2"/>
          <w:sz w:val="26"/>
          <w:szCs w:val="26"/>
          <w:shd w:fill="auto" w:val="clear"/>
          <w:lang w:val="ru-RU" w:eastAsia="ru-RU" w:bidi="ar-SA"/>
        </w:rPr>
        <w:t xml:space="preserve"> </w:t>
      </w:r>
      <w:r>
        <w:rPr>
          <w:rFonts w:eastAsia="Tahoma" w:cs="Symbol" w:ascii="Times New Roman" w:hAnsi="Times New Roman"/>
          <w:color w:val="000000"/>
          <w:kern w:val="2"/>
          <w:sz w:val="26"/>
          <w:szCs w:val="26"/>
          <w:shd w:fill="auto" w:val="clear"/>
          <w:lang w:val="ru-RU" w:eastAsia="ru-RU" w:bidi="ar-SA"/>
        </w:rPr>
        <w:t>из н</w:t>
      </w:r>
      <w:r>
        <w:rPr>
          <w:rFonts w:cs="Times New Roman" w:ascii="Times New Roman" w:hAnsi="Times New Roman"/>
          <w:color w:val="000000"/>
          <w:kern w:val="0"/>
          <w:sz w:val="26"/>
          <w:szCs w:val="26"/>
          <w:shd w:fill="auto" w:val="clear"/>
        </w:rPr>
        <w:t>их в жилом секторе 7, погибших нет, 1 человек  травмирован.</w:t>
      </w:r>
    </w:p>
    <w:p>
      <w:pPr>
        <w:pStyle w:val="Normal"/>
        <w:ind w:firstLine="567"/>
        <w:jc w:val="both"/>
        <w:rPr>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8 ДТП, в результате которых погибших нет, 11 человек травмировано.</w:t>
      </w:r>
    </w:p>
    <w:p>
      <w:pPr>
        <w:pStyle w:val="126"/>
        <w:tabs>
          <w:tab w:val="clear" w:pos="720"/>
          <w:tab w:val="center" w:pos="5740" w:leader="none"/>
        </w:tabs>
        <w:ind w:firstLine="567"/>
        <w:jc w:val="both"/>
        <w:rPr>
          <w:rFonts w:ascii="Times New Roman" w:hAnsi="Times New Roman"/>
          <w:highlight w:val="none"/>
          <w:shd w:fill="00A933" w:val="clear"/>
        </w:rPr>
      </w:pPr>
      <w:r>
        <w:rPr>
          <w:rFonts w:ascii="Times New Roman" w:hAnsi="Times New Roman"/>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pPr>
      <w:r>
        <w:rPr>
          <w:rFonts w:ascii="Times New Roman" w:hAnsi="Times New Roman"/>
          <w:b w:val="false"/>
          <w:bCs/>
          <w:i w:val="false"/>
          <w:caps w:val="false"/>
          <w:smallCaps w:val="false"/>
          <w:color w:val="000000"/>
          <w:spacing w:val="0"/>
          <w:sz w:val="26"/>
          <w:szCs w:val="26"/>
          <w:shd w:fill="auto" w:val="clear"/>
        </w:rPr>
        <w:t xml:space="preserve">Переменная облачность, </w:t>
      </w:r>
      <w:r>
        <w:rPr>
          <w:rFonts w:ascii="Times New Roman" w:hAnsi="Times New Roman"/>
          <w:b w:val="false"/>
          <w:bCs/>
          <w:i w:val="false"/>
          <w:caps w:val="false"/>
          <w:smallCaps w:val="false"/>
          <w:color w:val="000000"/>
          <w:spacing w:val="0"/>
          <w:sz w:val="26"/>
          <w:szCs w:val="26"/>
          <w:shd w:fill="auto" w:val="clear"/>
        </w:rPr>
        <w:t xml:space="preserve">в отдельных районах небольшие,  ночью по юго-востоку, </w:t>
      </w:r>
      <w:r>
        <w:rPr>
          <w:rFonts w:ascii="Times New Roman" w:hAnsi="Times New Roman"/>
          <w:b w:val="false"/>
          <w:bCs/>
          <w:i w:val="false"/>
          <w:caps w:val="false"/>
          <w:smallCaps w:val="false"/>
          <w:color w:val="000000"/>
          <w:spacing w:val="0"/>
          <w:sz w:val="26"/>
          <w:szCs w:val="26"/>
          <w:shd w:fill="auto" w:val="clear"/>
        </w:rPr>
        <w:t>днем по северу местами умеренные дожди.</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6"/>
          <w:szCs w:val="26"/>
          <w:shd w:fill="auto" w:val="clear"/>
        </w:rPr>
        <w:t xml:space="preserve">Ветер </w:t>
      </w:r>
      <w:r>
        <w:rPr>
          <w:rFonts w:ascii="Times New Roman" w:hAnsi="Times New Roman"/>
          <w:b w:val="false"/>
          <w:bCs/>
          <w:i w:val="false"/>
          <w:caps w:val="false"/>
          <w:smallCaps w:val="false"/>
          <w:color w:val="000000"/>
          <w:spacing w:val="0"/>
          <w:sz w:val="26"/>
          <w:szCs w:val="26"/>
          <w:shd w:fill="auto" w:val="clear"/>
        </w:rPr>
        <w:t xml:space="preserve">ночью </w:t>
      </w:r>
      <w:r>
        <w:rPr>
          <w:rFonts w:ascii="Times New Roman" w:hAnsi="Times New Roman"/>
          <w:b w:val="false"/>
          <w:bCs/>
          <w:i w:val="false"/>
          <w:caps w:val="false"/>
          <w:smallCaps w:val="false"/>
          <w:color w:val="000000"/>
          <w:spacing w:val="0"/>
          <w:sz w:val="26"/>
          <w:szCs w:val="26"/>
          <w:shd w:fill="auto" w:val="clear"/>
        </w:rPr>
        <w:t xml:space="preserve">западный  </w:t>
      </w:r>
      <w:r>
        <w:rPr>
          <w:rFonts w:ascii="Times New Roman" w:hAnsi="Times New Roman"/>
          <w:b w:val="false"/>
          <w:bCs/>
          <w:i w:val="false"/>
          <w:caps w:val="false"/>
          <w:smallCaps w:val="false"/>
          <w:color w:val="000000"/>
          <w:spacing w:val="0"/>
          <w:sz w:val="26"/>
          <w:szCs w:val="26"/>
          <w:shd w:fill="auto" w:val="clear"/>
        </w:rPr>
        <w:t>3</w:t>
      </w:r>
      <w:r>
        <w:rPr>
          <w:rFonts w:ascii="Times New Roman" w:hAnsi="Times New Roman"/>
          <w:b w:val="false"/>
          <w:bCs/>
          <w:i w:val="false"/>
          <w:caps w:val="false"/>
          <w:smallCaps w:val="false"/>
          <w:color w:val="000000"/>
          <w:spacing w:val="0"/>
          <w:sz w:val="26"/>
          <w:szCs w:val="26"/>
          <w:shd w:fill="auto" w:val="clear"/>
        </w:rPr>
        <w:t>-</w:t>
      </w:r>
      <w:r>
        <w:rPr>
          <w:rFonts w:ascii="Times New Roman" w:hAnsi="Times New Roman"/>
          <w:b w:val="false"/>
          <w:bCs/>
          <w:i w:val="false"/>
          <w:caps w:val="false"/>
          <w:smallCaps w:val="false"/>
          <w:color w:val="000000"/>
          <w:spacing w:val="0"/>
          <w:sz w:val="26"/>
          <w:szCs w:val="26"/>
          <w:shd w:fill="auto" w:val="clear"/>
        </w:rPr>
        <w:t>8</w:t>
      </w:r>
      <w:r>
        <w:rPr>
          <w:rFonts w:ascii="Times New Roman" w:hAnsi="Times New Roman"/>
          <w:b w:val="false"/>
          <w:bCs/>
          <w:i w:val="false"/>
          <w:caps w:val="false"/>
          <w:smallCaps w:val="false"/>
          <w:color w:val="000000"/>
          <w:spacing w:val="0"/>
          <w:sz w:val="26"/>
          <w:szCs w:val="26"/>
          <w:shd w:fill="auto" w:val="clear"/>
        </w:rPr>
        <w:t xml:space="preserve"> м/с, местами порывы до 1</w:t>
      </w:r>
      <w:r>
        <w:rPr>
          <w:rFonts w:ascii="Times New Roman" w:hAnsi="Times New Roman"/>
          <w:b w:val="false"/>
          <w:bCs/>
          <w:i w:val="false"/>
          <w:caps w:val="false"/>
          <w:smallCaps w:val="false"/>
          <w:color w:val="000000"/>
          <w:spacing w:val="0"/>
          <w:sz w:val="26"/>
          <w:szCs w:val="26"/>
          <w:shd w:fill="auto" w:val="clear"/>
        </w:rPr>
        <w:t>3</w:t>
      </w:r>
      <w:r>
        <w:rPr>
          <w:rFonts w:ascii="Times New Roman" w:hAnsi="Times New Roman"/>
          <w:b w:val="false"/>
          <w:bCs/>
          <w:i w:val="false"/>
          <w:caps w:val="false"/>
          <w:smallCaps w:val="false"/>
          <w:color w:val="000000"/>
          <w:spacing w:val="0"/>
          <w:sz w:val="26"/>
          <w:szCs w:val="26"/>
          <w:shd w:fill="auto" w:val="clear"/>
        </w:rPr>
        <w:t xml:space="preserve"> м/с, днём </w:t>
      </w:r>
      <w:r>
        <w:rPr>
          <w:rFonts w:ascii="Times New Roman" w:hAnsi="Times New Roman"/>
          <w:b w:val="false"/>
          <w:bCs/>
          <w:i w:val="false"/>
          <w:caps w:val="false"/>
          <w:smallCaps w:val="false"/>
          <w:color w:val="000000"/>
          <w:spacing w:val="0"/>
          <w:sz w:val="26"/>
          <w:szCs w:val="26"/>
          <w:shd w:fill="auto" w:val="clear"/>
        </w:rPr>
        <w:t>северо-западный 8</w:t>
      </w:r>
      <w:r>
        <w:rPr>
          <w:rFonts w:ascii="Times New Roman" w:hAnsi="Times New Roman"/>
          <w:b w:val="false"/>
          <w:bCs/>
          <w:i w:val="false"/>
          <w:caps w:val="false"/>
          <w:smallCaps w:val="false"/>
          <w:color w:val="000000"/>
          <w:spacing w:val="0"/>
          <w:sz w:val="26"/>
          <w:szCs w:val="26"/>
          <w:shd w:fill="auto" w:val="clear"/>
        </w:rPr>
        <w:t>-</w:t>
      </w:r>
      <w:r>
        <w:rPr>
          <w:rFonts w:ascii="Times New Roman" w:hAnsi="Times New Roman"/>
          <w:b w:val="false"/>
          <w:bCs/>
          <w:i w:val="false"/>
          <w:caps w:val="false"/>
          <w:smallCaps w:val="false"/>
          <w:color w:val="000000"/>
          <w:spacing w:val="0"/>
          <w:sz w:val="26"/>
          <w:szCs w:val="26"/>
          <w:shd w:fill="auto" w:val="clear"/>
        </w:rPr>
        <w:t>13</w:t>
      </w:r>
      <w:r>
        <w:rPr>
          <w:rFonts w:ascii="Times New Roman" w:hAnsi="Times New Roman"/>
          <w:b w:val="false"/>
          <w:bCs/>
          <w:i w:val="false"/>
          <w:caps w:val="false"/>
          <w:smallCaps w:val="false"/>
          <w:color w:val="000000"/>
          <w:spacing w:val="0"/>
          <w:sz w:val="26"/>
          <w:szCs w:val="26"/>
          <w:shd w:fill="auto" w:val="clear"/>
        </w:rPr>
        <w:t xml:space="preserve"> м/с, местами порывы до 1</w:t>
      </w:r>
      <w:r>
        <w:rPr>
          <w:rFonts w:ascii="Times New Roman" w:hAnsi="Times New Roman"/>
          <w:b w:val="false"/>
          <w:bCs/>
          <w:i w:val="false"/>
          <w:caps w:val="false"/>
          <w:smallCaps w:val="false"/>
          <w:color w:val="000000"/>
          <w:spacing w:val="0"/>
          <w:sz w:val="26"/>
          <w:szCs w:val="26"/>
          <w:shd w:fill="auto" w:val="clear"/>
        </w:rPr>
        <w:t>8</w:t>
      </w:r>
      <w:r>
        <w:rPr>
          <w:rFonts w:ascii="Times New Roman" w:hAnsi="Times New Roman"/>
          <w:b w:val="false"/>
          <w:bCs/>
          <w:i w:val="false"/>
          <w:caps w:val="false"/>
          <w:smallCaps w:val="false"/>
          <w:color w:val="000000"/>
          <w:spacing w:val="0"/>
          <w:sz w:val="26"/>
          <w:szCs w:val="26"/>
          <w:shd w:fill="auto" w:val="clear"/>
        </w:rPr>
        <w:t xml:space="preserve"> м/с.</w:t>
      </w:r>
    </w:p>
    <w:p>
      <w:pPr>
        <w:pStyle w:val="Normal"/>
        <w:tabs>
          <w:tab w:val="clear" w:pos="720"/>
          <w:tab w:val="left" w:pos="0" w:leader="none"/>
        </w:tabs>
        <w:ind w:hanging="0"/>
        <w:jc w:val="both"/>
        <w:rPr>
          <w:highlight w:val="none"/>
          <w:shd w:fill="auto" w:val="clear"/>
        </w:rPr>
      </w:pPr>
      <w:r>
        <w:rPr>
          <w:rFonts w:ascii="Times New Roman" w:hAnsi="Times New Roman"/>
          <w:bCs/>
          <w:color w:val="000000"/>
          <w:sz w:val="26"/>
          <w:szCs w:val="26"/>
          <w:shd w:fill="auto" w:val="clear"/>
        </w:rPr>
        <w:t xml:space="preserve">       </w:t>
      </w:r>
      <w:r>
        <w:rPr>
          <w:rFonts w:ascii="Times New Roman" w:hAnsi="Times New Roman"/>
          <w:bCs/>
          <w:color w:val="000000"/>
          <w:sz w:val="26"/>
          <w:szCs w:val="26"/>
          <w:shd w:fill="auto" w:val="clear"/>
        </w:rPr>
        <w:t>Т</w:t>
      </w:r>
      <w:r>
        <w:rPr>
          <w:rFonts w:ascii="Times New Roman" w:hAnsi="Times New Roman"/>
          <w:bCs/>
          <w:color w:val="000000"/>
          <w:sz w:val="26"/>
          <w:szCs w:val="26"/>
          <w:shd w:fill="auto" w:val="clear"/>
        </w:rPr>
        <w:t>емпература воздуха ночью +</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 +</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xml:space="preserve"> °С, местами +1</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 xml:space="preserve"> °С, днём +</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 xml:space="preserve"> °С. </w:t>
      </w:r>
    </w:p>
    <w:p>
      <w:pPr>
        <w:pStyle w:val="Normal"/>
        <w:ind w:firstLine="567"/>
        <w:jc w:val="both"/>
        <w:rPr>
          <w:highlight w:val="none"/>
          <w:shd w:fill="auto" w:val="clear"/>
        </w:rPr>
      </w:pPr>
      <w:r>
        <w:rPr>
          <w:rFonts w:ascii="Times New Roman" w:hAnsi="Times New Roman"/>
          <w:b/>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3650 ± 100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285 ± 10 см.</w:t>
      </w:r>
    </w:p>
    <w:p>
      <w:pPr>
        <w:pStyle w:val="Normal"/>
        <w:tabs>
          <w:tab w:val="clear" w:pos="720"/>
          <w:tab w:val="left" w:pos="0" w:leader="none"/>
        </w:tabs>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18</w:t>
      </w:r>
      <w:r>
        <w:rPr>
          <w:rFonts w:ascii="Times New Roman" w:hAnsi="Times New Roman"/>
          <w:bCs/>
          <w:color w:val="000000"/>
          <w:sz w:val="26"/>
          <w:szCs w:val="26"/>
          <w:shd w:fill="auto" w:val="clear"/>
        </w:rPr>
        <w:t xml:space="preserve"> районов области (Кыштовском, Усть-Таркском, Венгеровском, Чановском, Куйбышевском, Барабинском, Колыванском, Новосибирском, Чистоозерном, Купинском, Баганском, Здвинском, Доволенском, Ордынском, Искитимском, Черепановском, Краснозерском и Сузунском) сохранится высокая пожароопасность 4-го класса, на остальной территории области - пожароопасность 3-го, 2-го и 1-го классов.</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rPr>
          <w:highlight w:val="none"/>
          <w:shd w:fill="auto" w:val="clear"/>
        </w:rPr>
      </w:pPr>
      <w:bookmarkStart w:id="0" w:name="_GoBack"/>
      <w:bookmarkEnd w:id="0"/>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прогнозируемым похолоданием возрастает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w:t>
      </w:r>
      <w:r>
        <w:rPr>
          <w:rFonts w:ascii="Times New Roman" w:hAnsi="Times New Roman"/>
          <w:color w:val="000000"/>
          <w:sz w:val="26"/>
          <w:szCs w:val="26"/>
          <w:shd w:fill="auto" w:val="clear"/>
        </w:rPr>
        <w:t xml:space="preserve">использование </w:t>
      </w:r>
      <w:r>
        <w:rPr>
          <w:rFonts w:ascii="Times New Roman" w:hAnsi="Times New Roman"/>
          <w:color w:val="000000"/>
          <w:sz w:val="26"/>
          <w:szCs w:val="26"/>
          <w:shd w:fill="auto" w:val="clear"/>
        </w:rPr>
        <w:t xml:space="preserve">обогревательных приборов </w:t>
      </w:r>
      <w:r>
        <w:rPr>
          <w:rFonts w:ascii="Times New Roman" w:hAnsi="Times New Roman"/>
          <w:color w:val="000000"/>
          <w:sz w:val="26"/>
          <w:szCs w:val="26"/>
          <w:shd w:fill="auto" w:val="clear"/>
        </w:rPr>
        <w:t>кустарного производства</w:t>
      </w:r>
      <w:r>
        <w:rPr>
          <w:rFonts w:ascii="Times New Roman" w:hAnsi="Times New Roman"/>
          <w:color w:val="000000"/>
          <w:sz w:val="26"/>
          <w:szCs w:val="26"/>
          <w:shd w:fill="auto" w:val="clear"/>
        </w:rPr>
        <w:t>,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6"/>
          <w:szCs w:val="26"/>
          <w:highlight w:val="none"/>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В</w:t>
      </w:r>
      <w:bookmarkStart w:id="1" w:name="_Hlk103078903"/>
      <w:r>
        <w:rPr>
          <w:rFonts w:ascii="Times New Roman" w:hAnsi="Times New Roman"/>
          <w:color w:val="000000"/>
          <w:sz w:val="26"/>
          <w:szCs w:val="26"/>
          <w:shd w:fill="auto" w:val="clear"/>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1"/>
    </w:p>
    <w:p>
      <w:pPr>
        <w:pStyle w:val="Normal"/>
        <w:ind w:firstLine="567"/>
        <w:jc w:val="both"/>
        <w:rPr>
          <w:highlight w:val="none"/>
          <w:shd w:fill="auto" w:val="clear"/>
        </w:rPr>
      </w:pPr>
      <w:r>
        <w:rPr>
          <w:rFonts w:ascii="Times New Roman" w:hAnsi="Times New Roman"/>
          <w:color w:val="000000"/>
          <w:sz w:val="26"/>
          <w:szCs w:val="26"/>
          <w:shd w:fill="auto" w:val="clear"/>
        </w:rPr>
        <w:t>С 14 мая по 03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none"/>
          <w:shd w:fill="00A933" w:val="clear"/>
        </w:rPr>
      </w:pPr>
      <w:r>
        <w:rPr>
          <w:rFonts w:ascii="Times New Roman" w:hAnsi="Times New Roman"/>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00A933" w:val="clear"/>
        </w:rPr>
      </w:pPr>
      <w:r>
        <w:rPr>
          <w:rFonts w:ascii="Times New Roman" w:hAnsi="Times New Roman"/>
          <w:color w:val="000000"/>
          <w:sz w:val="26"/>
          <w:szCs w:val="26"/>
          <w:shd w:fill="auto" w:val="clear"/>
        </w:rPr>
        <w:t>Осадки в виде дождя,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w:t>
      </w:r>
      <w:r>
        <w:rPr>
          <w:rFonts w:ascii="Times New Roman" w:hAnsi="Times New Roman"/>
          <w:color w:val="000000"/>
          <w:sz w:val="26"/>
          <w:szCs w:val="26"/>
          <w:shd w:fill="auto" w:val="clear"/>
        </w:rPr>
        <w:t xml:space="preserve">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прошедшими и прогнозируемыми  осадками, возможно затруднение движения автомобильного транспорта по грунтовым дорогам области.</w:t>
      </w:r>
    </w:p>
    <w:p>
      <w:pPr>
        <w:pStyle w:val="Normal"/>
        <w:widowControl/>
        <w:suppressAutoHyphens w:val="true"/>
        <w:bidi w:val="0"/>
        <w:spacing w:lineRule="auto" w:line="240" w:before="0" w:after="0"/>
        <w:ind w:hanging="0" w:left="0" w:right="0"/>
        <w:jc w:val="center"/>
        <w:rPr>
          <w:sz w:val="26"/>
          <w:szCs w:val="26"/>
        </w:rPr>
      </w:pPr>
      <w:r>
        <w:rPr>
          <w:rFonts w:ascii="Times New Roman" w:hAnsi="Times New Roman"/>
          <w:b/>
          <w:bCs/>
          <w:color w:val="000000"/>
          <w:sz w:val="26"/>
          <w:szCs w:val="26"/>
        </w:rPr>
      </w:r>
    </w:p>
    <w:p>
      <w:pPr>
        <w:pStyle w:val="Normal"/>
        <w:widowControl/>
        <w:suppressAutoHyphens w:val="true"/>
        <w:bidi w:val="0"/>
        <w:spacing w:lineRule="auto" w:line="240" w:before="0" w:after="0"/>
        <w:ind w:hanging="0" w:left="0" w:right="0"/>
        <w:jc w:val="center"/>
        <w:rPr>
          <w:sz w:val="26"/>
          <w:szCs w:val="26"/>
        </w:rPr>
      </w:pPr>
      <w:r>
        <w:rPr>
          <w:rFonts w:ascii="Times New Roman" w:hAnsi="Times New Roman"/>
          <w:b/>
          <w:bCs/>
          <w:color w:val="000000"/>
          <w:sz w:val="26"/>
          <w:szCs w:val="26"/>
        </w:rPr>
        <w:t>3. Рекомендованные превентивные мероприятия.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
          <w:bCs/>
          <w:color w:val="000000"/>
          <w:sz w:val="26"/>
          <w:szCs w:val="26"/>
        </w:rPr>
        <w:tab/>
        <w:t>3.1. Органам местного самоуправления.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3.1.5. Продолжить информирование населения через СМИ: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widowControl/>
        <w:suppressAutoHyphens w:val="true"/>
        <w:bidi w:val="0"/>
        <w:spacing w:lineRule="auto" w:line="240" w:before="0" w:after="0"/>
        <w:ind w:firstLine="567" w:left="0" w:right="0"/>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
          <w:bCs/>
          <w:color w:val="000000"/>
          <w:sz w:val="26"/>
          <w:szCs w:val="26"/>
        </w:rPr>
        <w:tab/>
        <w:t>3.2. По риску возникновения происшествий на водных объектах:</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widowControl/>
        <w:suppressAutoHyphens w:val="true"/>
        <w:bidi w:val="0"/>
        <w:spacing w:lineRule="auto" w:line="240" w:before="0" w:after="0"/>
        <w:ind w:firstLine="567" w:left="0" w:right="0"/>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
          <w:bCs/>
          <w:color w:val="000000"/>
          <w:sz w:val="26"/>
          <w:szCs w:val="26"/>
        </w:rPr>
        <w:tab/>
        <w:t>3.3. По риску возникновения техногенных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suppressAutoHyphens w:val="true"/>
        <w:bidi w:val="0"/>
        <w:spacing w:lineRule="auto" w:line="240" w:before="0" w:after="0"/>
        <w:ind w:firstLine="567" w:left="0" w:right="0"/>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
          <w:bCs/>
          <w:color w:val="000000"/>
          <w:sz w:val="26"/>
          <w:szCs w:val="26"/>
        </w:rPr>
        <w:tab/>
        <w:t>3.4. По риску возникновения аварий на ТЭК и ЖКХ.</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widowControl/>
        <w:suppressAutoHyphens w:val="true"/>
        <w:bidi w:val="0"/>
        <w:spacing w:lineRule="auto" w:line="240" w:before="0" w:after="0"/>
        <w:ind w:firstLine="567" w:left="0" w:right="0"/>
        <w:jc w:val="both"/>
        <w:rPr>
          <w:rFonts w:ascii="Times New Roman" w:hAnsi="Times New Roman"/>
          <w:b/>
          <w:color w:val="000000"/>
          <w:sz w:val="26"/>
          <w:szCs w:val="26"/>
        </w:rPr>
      </w:pPr>
      <w:r>
        <w:rPr>
          <w:rFonts w:ascii="Times New Roman" w:hAnsi="Times New Roman"/>
          <w:b/>
          <w:color w:val="000000"/>
          <w:sz w:val="26"/>
          <w:szCs w:val="26"/>
        </w:rPr>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2" w:name="_GoBack_Копия_1_Копия_1"/>
      <w:bookmarkEnd w:id="2"/>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0"/>
        <w:ind w:firstLine="567" w:left="0" w:right="0"/>
        <w:jc w:val="both"/>
        <w:rPr>
          <w:sz w:val="26"/>
          <w:szCs w:val="26"/>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4"/>
        </w:rPr>
      </w:pPr>
      <w:r>
        <w:rPr>
          <w:rFonts w:ascii="Times New Roman" w:hAnsi="Times New Roman"/>
          <w:color w:val="000000"/>
          <w:sz w:val="24"/>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rPr>
      </w:pPr>
      <w:bookmarkStart w:id="3" w:name="_Hlk163747752"/>
      <w:bookmarkEnd w:id="3"/>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ascii="Times New Roman" w:hAnsi="Times New Roman"/>
          <w:color w:val="000000"/>
          <w:sz w:val="28"/>
          <w:szCs w:val="28"/>
        </w:rPr>
        <w:t>(старший оперативный дежурный)</w:t>
      </w:r>
    </w:p>
    <w:p>
      <w:pPr>
        <w:pStyle w:val="Normal"/>
        <w:rPr>
          <w:rFonts w:ascii="Times New Roman" w:hAnsi="Times New Roman"/>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rPr>
      </w:pPr>
      <w:r>
        <w:rPr>
          <w:rFonts w:ascii="Times New Roman" w:hAnsi="Times New Roman"/>
          <w:color w:val="000000"/>
          <w:sz w:val="28"/>
          <w:szCs w:val="28"/>
        </w:rPr>
        <w:t>по</w:t>
      </w:r>
      <w:r>
        <w:rPr>
          <w:rFonts w:ascii="Times New Roman" w:hAnsi="Times New Roman"/>
          <w:color w:val="000000"/>
          <w:sz w:val="28"/>
          <w:szCs w:val="28"/>
        </w:rPr>
        <w:t>дпо</w:t>
      </w:r>
      <w:r>
        <w:rPr>
          <w:rFonts w:ascii="Times New Roman" w:hAnsi="Times New Roman"/>
          <w:color w:val="000000"/>
          <w:sz w:val="28"/>
          <w:szCs w:val="28"/>
        </w:rPr>
        <w:t xml:space="preserve">лковник вн. службы              </w:t>
      </w:r>
      <w:r>
        <w:drawing>
          <wp:anchor behindDoc="0" distT="0" distB="0" distL="0" distR="0" simplePos="0" locked="0" layoutInCell="1" allowOverlap="1" relativeHeight="3">
            <wp:simplePos x="0" y="0"/>
            <wp:positionH relativeFrom="column">
              <wp:posOffset>2717800</wp:posOffset>
            </wp:positionH>
            <wp:positionV relativeFrom="paragraph">
              <wp:posOffset>59055</wp:posOffset>
            </wp:positionV>
            <wp:extent cx="996315" cy="375285"/>
            <wp:effectExtent l="0" t="0" r="0" b="0"/>
            <wp:wrapNone/>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996315" cy="375285"/>
                    </a:xfrm>
                    <a:prstGeom prst="rect">
                      <a:avLst/>
                    </a:prstGeom>
                    <a:noFill/>
                  </pic:spPr>
                </pic:pic>
              </a:graphicData>
            </a:graphic>
          </wp:anchor>
        </w:drawing>
      </w:r>
      <w:r>
        <w:rPr>
          <w:rFonts w:ascii="Times New Roman" w:hAnsi="Times New Roman"/>
          <w:color w:val="000000"/>
          <w:sz w:val="28"/>
          <w:szCs w:val="28"/>
        </w:rPr>
        <w:t xml:space="preserve">                                       </w:t>
      </w:r>
      <w:r>
        <w:rPr>
          <w:rFonts w:eastAsia="Times New Roman" w:cs="Times New Roman" w:ascii="Times New Roman" w:hAnsi="Times New Roman"/>
          <w:color w:val="000000"/>
          <w:kern w:val="0"/>
          <w:sz w:val="28"/>
          <w:szCs w:val="28"/>
        </w:rPr>
        <w:t xml:space="preserve"> А.</w:t>
      </w:r>
      <w:r>
        <w:rPr>
          <w:rFonts w:eastAsia="Times New Roman" w:cs="Times New Roman" w:ascii="Times New Roman" w:hAnsi="Times New Roman"/>
          <w:color w:val="000000"/>
          <w:kern w:val="0"/>
          <w:sz w:val="28"/>
          <w:szCs w:val="28"/>
        </w:rPr>
        <w:t>М</w:t>
      </w:r>
      <w:r>
        <w:rPr>
          <w:rFonts w:eastAsia="Times New Roman" w:cs="Times New Roman" w:ascii="Times New Roman" w:hAnsi="Times New Roman"/>
          <w:color w:val="000000"/>
          <w:kern w:val="0"/>
          <w:sz w:val="28"/>
          <w:szCs w:val="28"/>
        </w:rPr>
        <w:t xml:space="preserve">. </w:t>
      </w:r>
      <w:r>
        <w:rPr>
          <w:rFonts w:eastAsia="Times New Roman" w:cs="Times New Roman" w:ascii="Times New Roman" w:hAnsi="Times New Roman"/>
          <w:color w:val="000000"/>
          <w:kern w:val="0"/>
          <w:sz w:val="28"/>
          <w:szCs w:val="28"/>
        </w:rPr>
        <w:t>Якутин</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rPr>
        <w:t>Авдеева</w:t>
      </w:r>
      <w:r>
        <w:rPr>
          <w:rFonts w:ascii="Times New Roman" w:hAnsi="Times New Roman"/>
          <w:color w:val="000000"/>
          <w:sz w:val="16"/>
          <w:szCs w:val="16"/>
        </w:rPr>
        <w:t xml:space="preserve"> </w:t>
      </w:r>
      <w:r>
        <w:rPr>
          <w:rFonts w:ascii="Times New Roman" w:hAnsi="Times New Roman"/>
          <w:color w:val="000000"/>
          <w:sz w:val="16"/>
          <w:szCs w:val="16"/>
        </w:rPr>
        <w:t>Ю</w:t>
      </w:r>
      <w:r>
        <w:rPr>
          <w:rFonts w:ascii="Times New Roman" w:hAnsi="Times New Roman"/>
          <w:color w:val="000000"/>
          <w:sz w:val="16"/>
          <w:szCs w:val="16"/>
        </w:rPr>
        <w:t>.</w:t>
      </w:r>
      <w:r>
        <w:rPr>
          <w:rFonts w:ascii="Times New Roman" w:hAnsi="Times New Roman"/>
          <w:color w:val="000000"/>
          <w:sz w:val="16"/>
          <w:szCs w:val="16"/>
        </w:rPr>
        <w:t>А</w:t>
      </w:r>
      <w:r>
        <w:rPr>
          <w:rFonts w:ascii="Times New Roman" w:hAnsi="Times New Roman"/>
          <w:color w:val="000000"/>
          <w:sz w:val="16"/>
          <w:szCs w:val="16"/>
        </w:rPr>
        <w:t>.</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sz w:val="24"/>
              </w:rPr>
              <w:t xml:space="preserve">  </w:t>
            </w:r>
            <w:r>
              <w:rPr>
                <w:rFonts w:ascii="Times New Roman" w:hAnsi="Times New Roman"/>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slk</w:t>
            </w:r>
            <w:r>
              <w:rPr>
                <w:rFonts w:ascii="Times New Roman" w:hAnsi="Times New Roman"/>
                <w:sz w:val="24"/>
              </w:rPr>
              <w:t>.</w:t>
            </w:r>
            <w:r>
              <w:rPr>
                <w:rFonts w:ascii="Times New Roman" w:hAnsi="Times New Roman"/>
                <w:sz w:val="24"/>
                <w:lang w:val="en-US"/>
              </w:rPr>
              <w:t>chayka</w:t>
            </w:r>
            <w:r>
              <w:rPr>
                <w:rFonts w:ascii="Times New Roman" w:hAnsi="Times New Roman"/>
                <w:sz w:val="24"/>
              </w:rPr>
              <w:t>@</w:t>
            </w:r>
            <w:r>
              <w:rPr>
                <w:rFonts w:ascii="Times New Roman" w:hAnsi="Times New Roman"/>
                <w:sz w:val="24"/>
                <w:lang w:val="en-US"/>
              </w:rPr>
              <w:t>mail</w:t>
            </w:r>
            <w:r>
              <w:rPr>
                <w:rFonts w:ascii="Times New Roman" w:hAnsi="Times New Roman"/>
                <w:sz w:val="24"/>
              </w:rPr>
              <w:t>.</w:t>
            </w:r>
            <w:r>
              <w:rPr>
                <w:rFonts w:ascii="Times New Roman" w:hAnsi="Times New Roman"/>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eastAsia="zh-CN"/>
              </w:rPr>
            </w:pPr>
            <w:r>
              <w:rPr>
                <w:rFonts w:eastAsia="Times New Roman" w:cs="Times New Roman" w:ascii="Times New Roman" w:hAnsi="Times New Roman"/>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Местная Общественная Организация Водно-Моторный Клуб «Буревестник»</w:t>
            </w:r>
          </w:p>
          <w:p>
            <w:pPr>
              <w:pStyle w:val="Normal"/>
              <w:widowControl w:val="false"/>
              <w:rPr>
                <w:rFonts w:ascii="Times New Roman" w:hAnsi="Times New Roman"/>
                <w:sz w:val="26"/>
                <w:szCs w:val="26"/>
                <w:lang w:eastAsia="zh-CN"/>
              </w:rPr>
            </w:pPr>
            <w:r>
              <w:rPr>
                <w:rFonts w:ascii="Times New Roman" w:hAnsi="Times New Roman"/>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eastAsia="zh-CN"/>
              </w:rPr>
            </w:pPr>
            <w:r>
              <w:rPr>
                <w:rFonts w:eastAsia="Times New Roman" w:cs="Times New Roman" w:ascii="Times New Roman" w:hAnsi="Times New Roman"/>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70"/>
              <w:rPr>
                <w:rFonts w:ascii="Times New Roman" w:hAnsi="Times New Roman"/>
              </w:rPr>
            </w:pPr>
            <w:r>
              <w:rPr>
                <w:rFonts w:eastAsia="Times New Roman" w:cs="Times New Roman" w:ascii="Times New Roman" w:hAnsi="Times New Roman"/>
                <w:sz w:val="24"/>
                <w:lang w:val="en-US" w:eastAsia="zh-CN"/>
              </w:rPr>
              <w:t xml:space="preserve">   </w:t>
            </w:r>
            <w:r>
              <w:rPr>
                <w:rFonts w:eastAsia="Times New Roman" w:cs="Times New Roman" w:ascii="Times New Roman" w:hAnsi="Times New Roman"/>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bl>
    <w:p>
      <w:pPr>
        <w:pStyle w:val="Normal"/>
        <w:jc w:val="center"/>
        <w:rPr>
          <w:rFonts w:ascii="Times New Roman" w:hAnsi="Times New Roman"/>
        </w:rPr>
      </w:pPr>
      <w:r>
        <w:rPr>
          <w:rFonts w:ascii="Times New Roman" w:hAnsi="Times New Roman"/>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9"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b">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C464-B603-4AD1-B496-5D4906BB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Application>LibreOffice/25.2.3.2$Windows_X86_64 LibreOffice_project/bbb074479178df812d175f709636b368952c2ce3</Application>
  <AppVersion>15.0000</AppVersion>
  <Pages>20</Pages>
  <Words>4413</Words>
  <Characters>36133</Characters>
  <CharactersWithSpaces>40004</CharactersWithSpaces>
  <Paragraphs>720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2024-03-14T20:54:00Z</dcterms:created>
  <dc:creator>Gpn_gor3</dc:creator>
  <dc:description/>
  <dc:language>ru-RU</dc:language>
  <cp:lastModifiedBy/>
  <dcterms:modified xsi:type="dcterms:W3CDTF">2025-05-25T15:58:26Z</dcterms:modified>
  <cp:revision>2752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