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4FDBD" w14:textId="77777777" w:rsidR="00132AAD" w:rsidRDefault="00132AAD">
      <w:pPr>
        <w:pStyle w:val="afb"/>
        <w:rPr>
          <w:rFonts w:ascii="Times New Roman" w:hAnsi="Times New Roman"/>
          <w:color w:val="000000"/>
        </w:rPr>
      </w:pPr>
    </w:p>
    <w:tbl>
      <w:tblPr>
        <w:tblW w:w="10499" w:type="dxa"/>
        <w:tblInd w:w="-351" w:type="dxa"/>
        <w:tblLayout w:type="fixed"/>
        <w:tblLook w:val="04A0" w:firstRow="1" w:lastRow="0" w:firstColumn="1" w:lastColumn="0" w:noHBand="0" w:noVBand="1"/>
      </w:tblPr>
      <w:tblGrid>
        <w:gridCol w:w="1105"/>
        <w:gridCol w:w="1246"/>
        <w:gridCol w:w="418"/>
        <w:gridCol w:w="1766"/>
        <w:gridCol w:w="577"/>
        <w:gridCol w:w="475"/>
        <w:gridCol w:w="4446"/>
        <w:gridCol w:w="466"/>
      </w:tblGrid>
      <w:tr w:rsidR="00132AAD" w14:paraId="329E5498" w14:textId="77777777">
        <w:trPr>
          <w:trHeight w:hRule="exact" w:val="1126"/>
        </w:trPr>
        <w:tc>
          <w:tcPr>
            <w:tcW w:w="4534" w:type="dxa"/>
            <w:gridSpan w:val="4"/>
          </w:tcPr>
          <w:p w14:paraId="00A70A6A" w14:textId="77777777" w:rsidR="00132AAD" w:rsidRDefault="00377978">
            <w:pPr>
              <w:pStyle w:val="afb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9F81DBE" wp14:editId="5E99BAD1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14:paraId="23473450" w14:textId="77777777" w:rsidR="00132AAD" w:rsidRDefault="00132AAD">
            <w:pPr>
              <w:widowControl w:val="0"/>
              <w:ind w:left="-215" w:firstLine="215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14:paraId="7DAEB68E" w14:textId="77777777" w:rsidR="00132AAD" w:rsidRDefault="00132AAD">
            <w:pPr>
              <w:widowControl w:val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132AAD" w14:paraId="57BF850F" w14:textId="77777777">
        <w:trPr>
          <w:trHeight w:val="3261"/>
        </w:trPr>
        <w:tc>
          <w:tcPr>
            <w:tcW w:w="4534" w:type="dxa"/>
            <w:gridSpan w:val="4"/>
          </w:tcPr>
          <w:p w14:paraId="7F2015C5" w14:textId="77777777" w:rsidR="00132AAD" w:rsidRDefault="00377978">
            <w:pPr>
              <w:widowControl w:val="0"/>
              <w:spacing w:line="360" w:lineRule="auto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МЧС РОССИИ</w:t>
            </w:r>
          </w:p>
          <w:p w14:paraId="0CF01C82" w14:textId="77777777" w:rsidR="00132AAD" w:rsidRDefault="00377978">
            <w:pPr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/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rFonts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/>
                <w:b/>
                <w:smallCaps/>
                <w:color w:val="000000"/>
                <w:sz w:val="18"/>
                <w:szCs w:val="18"/>
              </w:rPr>
              <w:t>ЧРЕЗВЫЧАЙНЫМ СИТУАЦИЯМ И ЛИКВИДАЦИИ ПОСЛЕДСТВИЙ СТИХИЙНЫХ БЕДСТВИЙ</w:t>
            </w:r>
            <w:r>
              <w:rPr>
                <w:rFonts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/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 w14:paraId="7282571A" w14:textId="77777777" w:rsidR="00132AAD" w:rsidRDefault="00377978">
            <w:pPr>
              <w:pStyle w:val="aff8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</w:p>
          <w:p w14:paraId="0D548346" w14:textId="77777777" w:rsidR="00132AAD" w:rsidRDefault="00377978">
            <w:pPr>
              <w:pStyle w:val="aff8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Новосибирской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области)</w:t>
            </w:r>
          </w:p>
          <w:p w14:paraId="7E3CCD99" w14:textId="77777777" w:rsidR="00132AAD" w:rsidRDefault="00132AAD">
            <w:pPr>
              <w:pStyle w:val="aff8"/>
              <w:widowControl w:val="0"/>
              <w:ind w:left="-142" w:right="-14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A8571F" w14:textId="77777777" w:rsidR="00132AAD" w:rsidRDefault="00377978">
            <w:pPr>
              <w:pStyle w:val="aff8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Октябрьская, д. 80, г. Новосибирск, 630099</w:t>
            </w:r>
          </w:p>
          <w:p w14:paraId="3E2339DF" w14:textId="77777777" w:rsidR="00132AAD" w:rsidRDefault="00377978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телефон 218-81-99, 218-33-76, факс 210-27-30</w:t>
            </w:r>
          </w:p>
          <w:p w14:paraId="686FF25B" w14:textId="77777777" w:rsidR="00132AAD" w:rsidRDefault="00377978">
            <w:pPr>
              <w:pStyle w:val="afb"/>
              <w:spacing w:line="360" w:lineRule="auto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8"/>
                <w:lang w:val="en-US"/>
              </w:rPr>
              <w:t>e</w:t>
            </w:r>
            <w:r>
              <w:rPr>
                <w:rFonts w:ascii="Times New Roman" w:hAnsi="Times New Roman"/>
                <w:color w:val="000000"/>
                <w:sz w:val="18"/>
              </w:rPr>
              <w:t>-</w:t>
            </w:r>
            <w:r>
              <w:rPr>
                <w:rFonts w:ascii="Times New Roman" w:hAnsi="Times New Roman"/>
                <w:color w:val="000000"/>
                <w:sz w:val="18"/>
                <w:lang w:val="en-US"/>
              </w:rPr>
              <w:t>mail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>@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>@54.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lang w:val="en-US"/>
              </w:rPr>
              <w:t>gov</w:t>
            </w:r>
            <w:r>
              <w:rPr>
                <w:rFonts w:ascii="Times New Roman" w:hAnsi="Times New Roman"/>
                <w:color w:val="000000"/>
                <w:sz w:val="18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52" w:type="dxa"/>
            <w:gridSpan w:val="2"/>
            <w:vMerge w:val="restart"/>
          </w:tcPr>
          <w:p w14:paraId="29B17ECD" w14:textId="77777777" w:rsidR="00132AAD" w:rsidRDefault="00132AAD">
            <w:pPr>
              <w:pStyle w:val="afb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14:paraId="195A4DF9" w14:textId="77777777" w:rsidR="00132AAD" w:rsidRDefault="00377978">
            <w:pPr>
              <w:pStyle w:val="afb"/>
              <w:tabs>
                <w:tab w:val="left" w:pos="-5245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Начальнику ГУ МЧС России</w:t>
            </w:r>
          </w:p>
          <w:p w14:paraId="386E1895" w14:textId="77777777" w:rsidR="00132AAD" w:rsidRDefault="00377978">
            <w:pPr>
              <w:pStyle w:val="afb"/>
              <w:tabs>
                <w:tab w:val="left" w:pos="-5245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 w14:paraId="72B1DEC6" w14:textId="77777777" w:rsidR="00132AAD" w:rsidRDefault="00132AAD">
            <w:pPr>
              <w:pStyle w:val="afb"/>
              <w:tabs>
                <w:tab w:val="left" w:pos="-5245"/>
              </w:tabs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CBC392F" w14:textId="77777777" w:rsidR="00132AAD" w:rsidRDefault="00377978">
            <w:pPr>
              <w:pStyle w:val="afb"/>
              <w:tabs>
                <w:tab w:val="left" w:pos="-5245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14:paraId="4BEA7F3D" w14:textId="77777777" w:rsidR="00132AAD" w:rsidRDefault="00377978">
            <w:pPr>
              <w:pStyle w:val="afb"/>
              <w:tabs>
                <w:tab w:val="left" w:pos="-5245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органов местного самоуправления,</w:t>
            </w:r>
          </w:p>
          <w:p w14:paraId="7E2025B7" w14:textId="77777777" w:rsidR="00132AAD" w:rsidRDefault="00377978">
            <w:pPr>
              <w:pStyle w:val="afb"/>
              <w:tabs>
                <w:tab w:val="left" w:pos="-5245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 w14:paraId="3253E687" w14:textId="77777777" w:rsidR="00132AAD" w:rsidRDefault="00377978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132AAD" w14:paraId="4F0BB2B6" w14:textId="77777777">
        <w:trPr>
          <w:trHeight w:val="267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 w14:paraId="69607D3E" w14:textId="77777777" w:rsidR="00132AAD" w:rsidRDefault="00377978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.06.2025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</w:tc>
        <w:tc>
          <w:tcPr>
            <w:tcW w:w="418" w:type="dxa"/>
          </w:tcPr>
          <w:p w14:paraId="35B1A9D6" w14:textId="77777777" w:rsidR="00132AAD" w:rsidRDefault="00377978">
            <w:pPr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14:paraId="7BCD494F" w14:textId="77777777" w:rsidR="00132AAD" w:rsidRDefault="00377978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176</w:t>
            </w:r>
            <w:r>
              <w:rPr>
                <w:rFonts w:ascii="Times New Roman" w:hAnsi="Times New Roman"/>
                <w:color w:val="000000"/>
                <w:sz w:val="24"/>
              </w:rPr>
              <w:t>-20-3-4</w:t>
            </w:r>
          </w:p>
        </w:tc>
        <w:tc>
          <w:tcPr>
            <w:tcW w:w="1052" w:type="dxa"/>
            <w:gridSpan w:val="2"/>
            <w:vMerge/>
          </w:tcPr>
          <w:p w14:paraId="0D826259" w14:textId="77777777" w:rsidR="00132AAD" w:rsidRDefault="00132AAD">
            <w:pPr>
              <w:widowControl w:val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14:paraId="5E03B38B" w14:textId="77777777" w:rsidR="00132AAD" w:rsidRDefault="00132AAD">
            <w:pPr>
              <w:pStyle w:val="afb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132AAD" w14:paraId="2C3BCBF5" w14:textId="77777777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14:paraId="0ED3DA72" w14:textId="77777777" w:rsidR="00132AAD" w:rsidRDefault="00377978">
            <w:pPr>
              <w:widowControl w:val="0"/>
              <w:spacing w:before="120"/>
              <w:ind w:left="-108" w:righ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06FF139" w14:textId="77777777" w:rsidR="00132AAD" w:rsidRDefault="00377978">
            <w:pPr>
              <w:widowControl w:val="0"/>
              <w:ind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б/н</w:t>
            </w:r>
          </w:p>
        </w:tc>
        <w:tc>
          <w:tcPr>
            <w:tcW w:w="418" w:type="dxa"/>
            <w:vAlign w:val="bottom"/>
          </w:tcPr>
          <w:p w14:paraId="1185FF30" w14:textId="77777777" w:rsidR="00132AAD" w:rsidRDefault="00377978">
            <w:pPr>
              <w:widowControl w:val="0"/>
              <w:spacing w:before="120"/>
              <w:ind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C9B8211" w14:textId="77777777" w:rsidR="00132AAD" w:rsidRDefault="00377978">
            <w:pPr>
              <w:widowControl w:val="0"/>
              <w:ind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577" w:type="dxa"/>
          </w:tcPr>
          <w:p w14:paraId="54D9B7C4" w14:textId="77777777" w:rsidR="00132AAD" w:rsidRDefault="00132AAD">
            <w:pPr>
              <w:widowControl w:val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14:paraId="3F6BC221" w14:textId="77777777" w:rsidR="00132AAD" w:rsidRDefault="00132AAD">
            <w:pPr>
              <w:pStyle w:val="afb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66" w:type="dxa"/>
          </w:tcPr>
          <w:p w14:paraId="2403435B" w14:textId="77777777" w:rsidR="00132AAD" w:rsidRDefault="00132AAD">
            <w:pPr>
              <w:widowControl w:val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0D0C3DF0" w14:textId="77777777" w:rsidR="00132AAD" w:rsidRDefault="00132AAD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9B0E20D" w14:textId="77777777" w:rsidR="00132AAD" w:rsidRDefault="0037797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Прогноз возможных чрезвычайных ситуаций</w:t>
      </w:r>
    </w:p>
    <w:p w14:paraId="01DCD99A" w14:textId="77777777" w:rsidR="00132AAD" w:rsidRDefault="0037797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на территории Новосибирской области на 26.06.2025 г.</w:t>
      </w:r>
    </w:p>
    <w:p w14:paraId="1094AA5C" w14:textId="77777777" w:rsidR="00132AAD" w:rsidRDefault="0037797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325854DB" w14:textId="77777777" w:rsidR="00132AAD" w:rsidRDefault="00377978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01BC2057" w14:textId="77777777" w:rsidR="00132AAD" w:rsidRDefault="00377978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293167B9" w14:textId="77777777" w:rsidR="00132AAD" w:rsidRDefault="00132AAD">
      <w:pPr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6764EDF0" w14:textId="77777777" w:rsidR="00132AAD" w:rsidRDefault="00377978">
      <w:pPr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Опасные метеорологические явления</w:t>
      </w:r>
    </w:p>
    <w:tbl>
      <w:tblPr>
        <w:tblW w:w="98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38"/>
        <w:gridCol w:w="7762"/>
      </w:tblGrid>
      <w:tr w:rsidR="00132AAD" w14:paraId="2EDD32AD" w14:textId="77777777">
        <w:trPr>
          <w:trHeight w:val="1004"/>
          <w:jc w:val="center"/>
        </w:trPr>
        <w:tc>
          <w:tcPr>
            <w:tcW w:w="2038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2608F6D7" w14:textId="77777777" w:rsidR="00132AAD" w:rsidRDefault="0037797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овосибирская область</w:t>
            </w:r>
          </w:p>
        </w:tc>
        <w:tc>
          <w:tcPr>
            <w:tcW w:w="7761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40F26A1A" w14:textId="77777777" w:rsidR="00132AAD" w:rsidRDefault="00377978">
            <w:pPr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6"/>
              </w:rPr>
              <w:t>26-30.06 местами сохранится высокая пожароопасность (4 класса).</w:t>
            </w:r>
          </w:p>
        </w:tc>
      </w:tr>
    </w:tbl>
    <w:p w14:paraId="76EDD868" w14:textId="77777777" w:rsidR="00132AAD" w:rsidRDefault="00132AAD">
      <w:pPr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1D940B83" w14:textId="77777777" w:rsidR="00132AAD" w:rsidRDefault="00377978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 Исходная обстановка (оценка состояния явлений и параметров ЧС).</w:t>
      </w:r>
    </w:p>
    <w:p w14:paraId="538A72A3" w14:textId="77777777" w:rsidR="00132AAD" w:rsidRDefault="00377978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1.1. Метеорологическая обстановка.</w:t>
      </w:r>
    </w:p>
    <w:p w14:paraId="015CAD16" w14:textId="77777777" w:rsidR="00132AAD" w:rsidRDefault="0037797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За прошедшие сутки на территории Новосибирской области ЧС, 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связанных с опасными и неблагоприятными метеорологическими явлениями, не зарегистрировано.</w:t>
      </w:r>
    </w:p>
    <w:p w14:paraId="5B68DE9C" w14:textId="77777777" w:rsidR="00132AAD" w:rsidRDefault="00132AAD">
      <w:pPr>
        <w:jc w:val="both"/>
        <w:rPr>
          <w:rFonts w:ascii="Times New Roman" w:hAnsi="Times New Roman"/>
          <w:color w:val="FF0000"/>
          <w:sz w:val="26"/>
          <w:szCs w:val="26"/>
          <w:shd w:val="clear" w:color="auto" w:fill="FFFF00"/>
          <w:lang w:bidi="hi-IN"/>
        </w:rPr>
      </w:pPr>
    </w:p>
    <w:p w14:paraId="6130FAA9" w14:textId="77777777" w:rsidR="00132AAD" w:rsidRDefault="00377978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1.2. Экологическая обстановка.</w:t>
      </w:r>
    </w:p>
    <w:p w14:paraId="2F0D1198" w14:textId="77777777" w:rsidR="00132AAD" w:rsidRDefault="00377978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6"/>
          <w:lang w:bidi="hi-IN"/>
        </w:rPr>
        <w:t xml:space="preserve">По данным Службы МОС в г. </w:t>
      </w:r>
      <w:proofErr w:type="gramStart"/>
      <w:r>
        <w:rPr>
          <w:rFonts w:ascii="Times New Roman" w:hAnsi="Times New Roman"/>
          <w:color w:val="000000"/>
          <w:sz w:val="28"/>
          <w:szCs w:val="26"/>
          <w:lang w:bidi="hi-IN"/>
        </w:rPr>
        <w:t>Новосибирск  Формальдегид</w:t>
      </w:r>
      <w:proofErr w:type="gramEnd"/>
      <w:r>
        <w:rPr>
          <w:rFonts w:ascii="Times New Roman" w:hAnsi="Times New Roman"/>
          <w:color w:val="000000"/>
          <w:sz w:val="28"/>
          <w:szCs w:val="26"/>
          <w:lang w:bidi="hi-IN"/>
        </w:rPr>
        <w:t xml:space="preserve"> — до 1.3 ПДК Дзержинский район). </w:t>
      </w:r>
    </w:p>
    <w:p w14:paraId="2368B2C9" w14:textId="77777777" w:rsidR="00132AAD" w:rsidRDefault="00377978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6"/>
          <w:lang w:bidi="hi-IN"/>
        </w:rPr>
        <w:t xml:space="preserve">По данным КЛМС 'Искитим' в гг. Искитим и </w:t>
      </w:r>
      <w:proofErr w:type="gramStart"/>
      <w:r>
        <w:rPr>
          <w:rFonts w:ascii="Times New Roman" w:hAnsi="Times New Roman"/>
          <w:color w:val="000000"/>
          <w:sz w:val="28"/>
          <w:szCs w:val="26"/>
          <w:lang w:bidi="hi-IN"/>
        </w:rPr>
        <w:t>Бердск  превышений</w:t>
      </w:r>
      <w:proofErr w:type="gramEnd"/>
      <w:r>
        <w:rPr>
          <w:rFonts w:ascii="Times New Roman" w:hAnsi="Times New Roman"/>
          <w:color w:val="000000"/>
          <w:sz w:val="28"/>
          <w:szCs w:val="26"/>
          <w:lang w:bidi="hi-IN"/>
        </w:rPr>
        <w:t xml:space="preserve"> ПДК нет.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 </w:t>
      </w:r>
    </w:p>
    <w:p w14:paraId="029F9633" w14:textId="77777777" w:rsidR="00132AAD" w:rsidRDefault="00132AAD">
      <w:pPr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  <w:lang w:bidi="hi-IN"/>
        </w:rPr>
      </w:pPr>
    </w:p>
    <w:p w14:paraId="3F51D973" w14:textId="77777777" w:rsidR="00132AAD" w:rsidRDefault="00377978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1.3. Радиационная и химическая обстановка.</w:t>
      </w:r>
    </w:p>
    <w:p w14:paraId="420FF017" w14:textId="77777777" w:rsidR="00132AAD" w:rsidRDefault="0037797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За прошедшие сутки фактов выброса вредных веществ в атмо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сферу городов Новосибирск, Бердск, Искитим, Обь,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bidi="hi-IN"/>
        </w:rPr>
        <w:t>р.п</w:t>
      </w:r>
      <w:proofErr w:type="spellEnd"/>
      <w:r>
        <w:rPr>
          <w:rFonts w:ascii="Times New Roman" w:hAnsi="Times New Roman"/>
          <w:color w:val="000000"/>
          <w:sz w:val="26"/>
          <w:szCs w:val="26"/>
          <w:lang w:bidi="hi-IN"/>
        </w:rPr>
        <w:t>. Кольцово не зарегистрировано.</w:t>
      </w:r>
    </w:p>
    <w:p w14:paraId="787A6EA1" w14:textId="77777777" w:rsidR="00132AAD" w:rsidRDefault="00132AAD">
      <w:pPr>
        <w:jc w:val="both"/>
        <w:rPr>
          <w:rFonts w:ascii="Times New Roman" w:hAnsi="Times New Roman"/>
          <w:color w:val="FF0000"/>
          <w:sz w:val="26"/>
          <w:szCs w:val="26"/>
          <w:shd w:val="clear" w:color="auto" w:fill="FFFF00"/>
          <w:lang w:bidi="hi-IN"/>
        </w:rPr>
      </w:pPr>
    </w:p>
    <w:p w14:paraId="0BF3133F" w14:textId="77777777" w:rsidR="00132AAD" w:rsidRDefault="00377978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1.4. Гидрологическая обстановка.</w:t>
      </w:r>
    </w:p>
    <w:p w14:paraId="07361C00" w14:textId="77777777" w:rsidR="00132AAD" w:rsidRDefault="0037797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ЧС, связанных с гидрологическими явлениями, за истекшие сутки не произошло.</w:t>
      </w:r>
    </w:p>
    <w:p w14:paraId="41DCE3BF" w14:textId="77777777" w:rsidR="00132AAD" w:rsidRDefault="00132AAD">
      <w:pPr>
        <w:ind w:firstLine="567"/>
        <w:jc w:val="both"/>
      </w:pPr>
    </w:p>
    <w:p w14:paraId="5219F59F" w14:textId="77777777" w:rsidR="00132AAD" w:rsidRDefault="00377978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Функционирование ГЭС</w:t>
      </w:r>
    </w:p>
    <w:p w14:paraId="48F0A96E" w14:textId="77777777" w:rsidR="00132AAD" w:rsidRDefault="00377978">
      <w:pPr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Новосибирская ГЭС работает в штатном реж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име. Средний уровень воды в Новосибирском водохранилище составил 113,45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мБС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(Балтийской системы измерений), сброс 2600 м³/с, приток 2670 м³/с. Уровень воды в реке Обь в районе г. Новосибирска находится на отметке 168 см.</w:t>
      </w:r>
    </w:p>
    <w:p w14:paraId="53A0C48A" w14:textId="77777777" w:rsidR="00132AAD" w:rsidRDefault="00132AAD">
      <w:pPr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59A0CB55" w14:textId="77777777" w:rsidR="00132AAD" w:rsidRDefault="00377978">
      <w:pPr>
        <w:tabs>
          <w:tab w:val="left" w:pos="3035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1.5. Лесопожарная </w:t>
      </w:r>
      <w:r>
        <w:rPr>
          <w:rFonts w:ascii="Times New Roman" w:hAnsi="Times New Roman"/>
          <w:b/>
          <w:color w:val="000000"/>
          <w:sz w:val="26"/>
          <w:szCs w:val="26"/>
        </w:rPr>
        <w:t>обстановка.</w:t>
      </w:r>
    </w:p>
    <w:p w14:paraId="08A5569F" w14:textId="77777777" w:rsidR="00132AAD" w:rsidRDefault="00377978">
      <w:pPr>
        <w:ind w:firstLine="560"/>
        <w:jc w:val="both"/>
      </w:pPr>
      <w:r>
        <w:rPr>
          <w:rFonts w:ascii="Times New Roman" w:hAnsi="Times New Roman"/>
          <w:color w:val="000000"/>
          <w:sz w:val="26"/>
          <w:szCs w:val="26"/>
        </w:rPr>
        <w:t>По данным ФГБУ «Западно-Сибирское УГМС» на территории Сузунского района установилась высокая пожароопасность 4-го класса, на остальной территории области — пожароопасность преимущественно 1-го, местами 2-го и 3-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го  классов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49F8C3F7" w14:textId="77777777" w:rsidR="00132AAD" w:rsidRDefault="00377978">
      <w:pPr>
        <w:ind w:firstLine="567"/>
        <w:jc w:val="both"/>
      </w:pPr>
      <w:r>
        <w:rPr>
          <w:rFonts w:ascii="Times New Roman" w:hAnsi="Times New Roman" w:cs="Times New Roman"/>
          <w:color w:val="000000" w:themeColor="text1"/>
          <w:sz w:val="26"/>
          <w:szCs w:val="26"/>
          <w:lang w:bidi="hi-IN"/>
        </w:rPr>
        <w:t>За сутки лесные пожа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bidi="hi-IN"/>
        </w:rPr>
        <w:t>ры не зарегистрированы. Действующих лесных пожаров нет.</w:t>
      </w:r>
    </w:p>
    <w:p w14:paraId="6782A907" w14:textId="77777777" w:rsidR="00132AAD" w:rsidRDefault="00377978">
      <w:pPr>
        <w:ind w:firstLine="567"/>
        <w:jc w:val="both"/>
      </w:pPr>
      <w:r>
        <w:rPr>
          <w:rFonts w:ascii="Times New Roman" w:hAnsi="Times New Roman" w:cs="Times New Roman"/>
          <w:color w:val="000000" w:themeColor="text1"/>
          <w:sz w:val="26"/>
          <w:szCs w:val="26"/>
          <w:lang w:bidi="hi-IN"/>
        </w:rPr>
        <w:t xml:space="preserve">Государственное автономное учреждение «Новосибирская база авиационной охраны лесов»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lang w:bidi="hi-IN"/>
        </w:rPr>
        <w:t>авиамониторинг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bidi="hi-IN"/>
        </w:rPr>
        <w:t xml:space="preserve"> территории области по маршруту не проводило.</w:t>
      </w:r>
    </w:p>
    <w:p w14:paraId="1A9B6AA1" w14:textId="77777777" w:rsidR="00132AAD" w:rsidRDefault="00377978">
      <w:pPr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о данным космического мониторинга за сутки на территори</w:t>
      </w:r>
      <w:r>
        <w:rPr>
          <w:rFonts w:ascii="Times New Roman" w:hAnsi="Times New Roman"/>
          <w:sz w:val="26"/>
          <w:szCs w:val="26"/>
        </w:rPr>
        <w:t>и области термические точки не зафиксированы (АППГ - 2, в 5-ти км зоне - 2).</w:t>
      </w:r>
    </w:p>
    <w:p w14:paraId="57566A58" w14:textId="77777777" w:rsidR="00132AAD" w:rsidRDefault="00377978">
      <w:pPr>
        <w:ind w:firstLine="567"/>
        <w:jc w:val="both"/>
      </w:pPr>
      <w:r>
        <w:rPr>
          <w:rFonts w:ascii="Times New Roman" w:hAnsi="Times New Roman" w:cs="Times New Roman"/>
          <w:color w:val="000000" w:themeColor="text1"/>
          <w:sz w:val="26"/>
          <w:szCs w:val="26"/>
          <w:lang w:bidi="hi-IN"/>
        </w:rPr>
        <w:t>Всего с начала года зарегистрировано - 1522 термические точки, из них в 5-ти км зоне - 1224 (АППГ - 682, в 5-ти км зоне - 560).</w:t>
      </w:r>
    </w:p>
    <w:p w14:paraId="293A933A" w14:textId="77777777" w:rsidR="00132AAD" w:rsidRDefault="00132AAD">
      <w:pPr>
        <w:tabs>
          <w:tab w:val="left" w:pos="0"/>
        </w:tabs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472EE911" w14:textId="77777777" w:rsidR="00132AAD" w:rsidRDefault="00377978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1.6. Геомагнитная обстановка.</w:t>
      </w:r>
    </w:p>
    <w:p w14:paraId="6DB01893" w14:textId="77777777" w:rsidR="00132AAD" w:rsidRDefault="0037797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17ABB2B8" w14:textId="77777777" w:rsidR="00132AAD" w:rsidRDefault="00132AAD">
      <w:pPr>
        <w:jc w:val="both"/>
        <w:rPr>
          <w:rFonts w:ascii="Times New Roman" w:hAnsi="Times New Roman"/>
          <w:color w:val="FF0000"/>
          <w:sz w:val="26"/>
          <w:szCs w:val="26"/>
          <w:shd w:val="clear" w:color="auto" w:fill="FFFF00"/>
        </w:rPr>
      </w:pPr>
    </w:p>
    <w:p w14:paraId="30F4054D" w14:textId="77777777" w:rsidR="00132AAD" w:rsidRDefault="00377978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1.7. Се</w:t>
      </w:r>
      <w:r>
        <w:rPr>
          <w:rFonts w:ascii="Times New Roman" w:hAnsi="Times New Roman"/>
          <w:b/>
          <w:color w:val="000000"/>
          <w:sz w:val="26"/>
          <w:szCs w:val="26"/>
        </w:rPr>
        <w:t>йсмическая обстановка.</w:t>
      </w:r>
    </w:p>
    <w:p w14:paraId="1C7C2741" w14:textId="77777777" w:rsidR="00132AAD" w:rsidRDefault="00377978">
      <w:pPr>
        <w:pStyle w:val="1f5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 За прошедшие сутки на территории НСО сейсмических событий не зарегистрировано.</w:t>
      </w:r>
    </w:p>
    <w:p w14:paraId="61FA98A4" w14:textId="77777777" w:rsidR="00132AAD" w:rsidRDefault="00132AAD">
      <w:pPr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65BEB5F9" w14:textId="77777777" w:rsidR="00132AAD" w:rsidRDefault="00377978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1.8. Санитарно-эпидемическая обстановка.</w:t>
      </w:r>
    </w:p>
    <w:p w14:paraId="60580EF6" w14:textId="77777777" w:rsidR="00132AAD" w:rsidRDefault="0037797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2D42D6B9" w14:textId="77777777" w:rsidR="00132AAD" w:rsidRDefault="00132AAD">
      <w:pPr>
        <w:jc w:val="both"/>
        <w:rPr>
          <w:rFonts w:ascii="Times New Roman" w:hAnsi="Times New Roman"/>
          <w:color w:val="FF0000"/>
          <w:sz w:val="26"/>
          <w:szCs w:val="26"/>
          <w:shd w:val="clear" w:color="auto" w:fill="FFFF00"/>
        </w:rPr>
      </w:pPr>
    </w:p>
    <w:p w14:paraId="78344B80" w14:textId="77777777" w:rsidR="00132AAD" w:rsidRDefault="00377978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1.9. Эпизоотическая обстановка.</w:t>
      </w:r>
    </w:p>
    <w:p w14:paraId="0941549B" w14:textId="77777777" w:rsidR="00132AAD" w:rsidRDefault="0037797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д.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Богословка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</w:t>
      </w:r>
      <w:r>
        <w:rPr>
          <w:rFonts w:ascii="Times New Roman" w:hAnsi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14:paraId="2A576F63" w14:textId="77777777" w:rsidR="00132AAD" w:rsidRDefault="0037797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 29.04.2025 по 27.06.2025 на территории села Красноярка Татарского муниципального округа ограничительные мероприятия (карантин) по бешенству.</w:t>
      </w:r>
    </w:p>
    <w:p w14:paraId="775901D4" w14:textId="77777777" w:rsidR="00132AAD" w:rsidRDefault="0037797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</w:t>
      </w:r>
      <w:r>
        <w:rPr>
          <w:rFonts w:ascii="Times New Roman" w:hAnsi="Times New Roman"/>
          <w:color w:val="000000"/>
          <w:sz w:val="26"/>
          <w:szCs w:val="26"/>
        </w:rPr>
        <w:t xml:space="preserve"> 28.05.2025 по 26.07.2025 на территории села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Кочневка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Татарского муниципального округа ограничительные мероприятия (карантин) по бешенству.</w:t>
      </w:r>
    </w:p>
    <w:p w14:paraId="2CA80C31" w14:textId="77777777" w:rsidR="00132AAD" w:rsidRDefault="00132AAD">
      <w:pPr>
        <w:ind w:firstLine="567"/>
        <w:jc w:val="both"/>
        <w:rPr>
          <w:rFonts w:ascii="Times New Roman" w:hAnsi="Times New Roman"/>
          <w:color w:val="FF0000"/>
          <w:sz w:val="26"/>
          <w:szCs w:val="26"/>
          <w:shd w:val="clear" w:color="auto" w:fill="FFFF00"/>
        </w:rPr>
      </w:pPr>
    </w:p>
    <w:p w14:paraId="45E8761D" w14:textId="77777777" w:rsidR="00132AAD" w:rsidRDefault="00377978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1.10. Пожарная обстановка.</w:t>
      </w:r>
    </w:p>
    <w:p w14:paraId="020806DD" w14:textId="77777777" w:rsidR="00132AAD" w:rsidRDefault="00377978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/>
          <w:sz w:val="26"/>
          <w:szCs w:val="26"/>
        </w:rPr>
        <w:t xml:space="preserve">За прошедшие сутки на территории области зарегистрировано 11 техногенных пожаров (г. </w:t>
      </w:r>
      <w:r>
        <w:rPr>
          <w:rFonts w:ascii="Times New Roman" w:hAnsi="Times New Roman"/>
          <w:sz w:val="26"/>
          <w:szCs w:val="26"/>
        </w:rPr>
        <w:t xml:space="preserve">Новосибирск: Кировский (3), Дзержинский (2), </w:t>
      </w:r>
      <w:proofErr w:type="spellStart"/>
      <w:r>
        <w:rPr>
          <w:rFonts w:ascii="Times New Roman" w:hAnsi="Times New Roman"/>
          <w:sz w:val="26"/>
          <w:szCs w:val="26"/>
        </w:rPr>
        <w:t>Заельцовский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(2), Октябрьский,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Ленинский районы, </w:t>
      </w:r>
      <w:proofErr w:type="spellStart"/>
      <w:r>
        <w:rPr>
          <w:rFonts w:ascii="Times New Roman" w:hAnsi="Times New Roman"/>
          <w:sz w:val="26"/>
          <w:szCs w:val="26"/>
        </w:rPr>
        <w:t>Чистоозерный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 д. </w:t>
      </w:r>
      <w:proofErr w:type="spellStart"/>
      <w:r>
        <w:rPr>
          <w:rFonts w:ascii="Times New Roman" w:hAnsi="Times New Roman"/>
          <w:sz w:val="26"/>
          <w:szCs w:val="26"/>
        </w:rPr>
        <w:t>Очкино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 д. </w:t>
      </w:r>
      <w:proofErr w:type="spellStart"/>
      <w:r>
        <w:rPr>
          <w:rFonts w:ascii="Times New Roman" w:hAnsi="Times New Roman"/>
          <w:sz w:val="26"/>
          <w:szCs w:val="26"/>
        </w:rPr>
        <w:t>Казаково</w:t>
      </w:r>
      <w:proofErr w:type="spellEnd"/>
      <w:r>
        <w:rPr>
          <w:rFonts w:ascii="Times New Roman" w:hAnsi="Times New Roman"/>
          <w:sz w:val="26"/>
          <w:szCs w:val="26"/>
        </w:rPr>
        <w:t>), из них в жилом секторе 4, в результате которых погибших и травмированных нет.</w:t>
      </w:r>
    </w:p>
    <w:p w14:paraId="08FBF4FA" w14:textId="77777777" w:rsidR="00132AAD" w:rsidRDefault="00377978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Причины пожаров:</w:t>
      </w:r>
    </w:p>
    <w:p w14:paraId="44F1C023" w14:textId="77777777" w:rsidR="00132AAD" w:rsidRDefault="00377978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про</w:t>
      </w:r>
      <w:r>
        <w:rPr>
          <w:rFonts w:ascii="Times New Roman" w:hAnsi="Times New Roman"/>
          <w:color w:val="000000"/>
          <w:sz w:val="26"/>
          <w:szCs w:val="26"/>
        </w:rPr>
        <w:t>чие причины по группе неосторожное обращение с огнем,</w:t>
      </w:r>
    </w:p>
    <w:p w14:paraId="0964DAB9" w14:textId="77777777" w:rsidR="00132AAD" w:rsidRDefault="00377978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- прочие причины по группе нарушения правил устройства и эксплуатации </w:t>
      </w:r>
      <w:proofErr w:type="spellStart"/>
      <w:proofErr w:type="gramStart"/>
      <w:r>
        <w:rPr>
          <w:rFonts w:ascii="Times New Roman" w:hAnsi="Times New Roman"/>
          <w:color w:val="000000"/>
          <w:sz w:val="26"/>
          <w:szCs w:val="26"/>
        </w:rPr>
        <w:t>эл.оборудования</w:t>
      </w:r>
      <w:proofErr w:type="spellEnd"/>
      <w:proofErr w:type="gramEnd"/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7D27917E" w14:textId="77777777" w:rsidR="00132AAD" w:rsidRDefault="00377978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остальных случаях причины пожаров, виновные лица и материальный ущерб устанавливаются.</w:t>
      </w:r>
    </w:p>
    <w:p w14:paraId="72058801" w14:textId="77777777" w:rsidR="00132AAD" w:rsidRDefault="00132AAD">
      <w:pPr>
        <w:ind w:firstLine="567"/>
        <w:jc w:val="both"/>
        <w:rPr>
          <w:rFonts w:ascii="Times New Roman" w:hAnsi="Times New Roman"/>
          <w:sz w:val="26"/>
          <w:szCs w:val="26"/>
          <w:shd w:val="clear" w:color="auto" w:fill="FFFF00"/>
        </w:rPr>
      </w:pPr>
    </w:p>
    <w:p w14:paraId="593F8AAB" w14:textId="77777777" w:rsidR="00132AAD" w:rsidRDefault="00377978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1.11. Обстановка на объек</w:t>
      </w:r>
      <w:r>
        <w:rPr>
          <w:rFonts w:ascii="Times New Roman" w:hAnsi="Times New Roman"/>
          <w:b/>
          <w:color w:val="000000"/>
          <w:sz w:val="26"/>
          <w:szCs w:val="26"/>
        </w:rPr>
        <w:t>тах энергетики.</w:t>
      </w:r>
    </w:p>
    <w:p w14:paraId="75B7A925" w14:textId="77777777" w:rsidR="00132AAD" w:rsidRDefault="0037797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21E0E748" w14:textId="77777777" w:rsidR="00132AAD" w:rsidRDefault="00132AAD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4C156BEE" w14:textId="77777777" w:rsidR="00132AAD" w:rsidRDefault="00377978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1.12. Обстановка на объектах ЖКХ.</w:t>
      </w:r>
    </w:p>
    <w:p w14:paraId="6CDA5AD5" w14:textId="77777777" w:rsidR="00132AAD" w:rsidRDefault="00377978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 xml:space="preserve">За истекшие сутки системы жизнеобеспечения области работали в штатном режиме. </w:t>
      </w: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>Возникающие дефекты устранялись в течение суток и носили локальный характер.</w:t>
      </w:r>
    </w:p>
    <w:p w14:paraId="0FDB8143" w14:textId="77777777" w:rsidR="00132AAD" w:rsidRDefault="00132AAD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00"/>
        </w:rPr>
      </w:pPr>
    </w:p>
    <w:p w14:paraId="72FA9FC2" w14:textId="77777777" w:rsidR="00132AAD" w:rsidRDefault="00377978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1.13. Обстановка на водных объектах.</w:t>
      </w:r>
    </w:p>
    <w:p w14:paraId="13CFCD11" w14:textId="77777777" w:rsidR="00132AAD" w:rsidRDefault="0037797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За прошедшие сутки на водных объектах области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происшествий  не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зарегистрировано, погибших нет.</w:t>
      </w:r>
    </w:p>
    <w:p w14:paraId="25FAB4C2" w14:textId="77777777" w:rsidR="00132AAD" w:rsidRDefault="00132AAD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1DF53711" w14:textId="77777777" w:rsidR="00132AAD" w:rsidRDefault="00377978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1.14. Обстановка на дорогах.</w:t>
      </w:r>
    </w:p>
    <w:p w14:paraId="634E50AE" w14:textId="77777777" w:rsidR="00132AAD" w:rsidRDefault="00377978">
      <w:pPr>
        <w:pStyle w:val="1f5"/>
        <w:keepNext/>
        <w:keepLines/>
        <w:ind w:firstLine="567"/>
        <w:jc w:val="both"/>
      </w:pPr>
      <w:r>
        <w:rPr>
          <w:rFonts w:ascii="Times New Roman" w:hAnsi="Times New Roman"/>
          <w:sz w:val="26"/>
          <w:szCs w:val="26"/>
        </w:rPr>
        <w:t>На дорогах облас</w:t>
      </w:r>
      <w:r>
        <w:rPr>
          <w:rFonts w:ascii="Times New Roman" w:hAnsi="Times New Roman"/>
          <w:sz w:val="26"/>
          <w:szCs w:val="26"/>
        </w:rPr>
        <w:t>ти за прошедшие сутки зарегистрировано 7 ДТП, в результате которых погиб 1 человек (</w:t>
      </w:r>
      <w:proofErr w:type="spellStart"/>
      <w:r>
        <w:rPr>
          <w:rFonts w:ascii="Times New Roman" w:hAnsi="Times New Roman"/>
          <w:sz w:val="26"/>
          <w:szCs w:val="26"/>
        </w:rPr>
        <w:t>Чановский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 с. </w:t>
      </w:r>
      <w:proofErr w:type="spellStart"/>
      <w:r>
        <w:rPr>
          <w:rFonts w:ascii="Times New Roman" w:hAnsi="Times New Roman"/>
          <w:sz w:val="26"/>
          <w:szCs w:val="26"/>
        </w:rPr>
        <w:t>Красноселье</w:t>
      </w:r>
      <w:proofErr w:type="spellEnd"/>
      <w:r>
        <w:rPr>
          <w:rFonts w:ascii="Times New Roman" w:hAnsi="Times New Roman"/>
          <w:sz w:val="26"/>
          <w:szCs w:val="26"/>
        </w:rPr>
        <w:t>), 7 человек травмировано.</w:t>
      </w:r>
    </w:p>
    <w:p w14:paraId="4E7A0451" w14:textId="77777777" w:rsidR="00132AAD" w:rsidRDefault="00377978">
      <w:pPr>
        <w:pStyle w:val="1f5"/>
        <w:keepNext/>
        <w:keepLines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связи с неблагоприятными погодными условиями временно прекращено автобусное сообщение с 35 населенными пунктами п</w:t>
      </w:r>
      <w:r>
        <w:rPr>
          <w:rFonts w:ascii="Times New Roman" w:hAnsi="Times New Roman"/>
          <w:sz w:val="26"/>
          <w:szCs w:val="26"/>
        </w:rPr>
        <w:t xml:space="preserve">о 9 маршрутам в </w:t>
      </w:r>
      <w:proofErr w:type="spellStart"/>
      <w:r>
        <w:rPr>
          <w:rFonts w:ascii="Times New Roman" w:hAnsi="Times New Roman"/>
          <w:sz w:val="26"/>
          <w:szCs w:val="26"/>
        </w:rPr>
        <w:t>Кыштовском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Купинском</w:t>
      </w:r>
      <w:proofErr w:type="spellEnd"/>
      <w:r>
        <w:rPr>
          <w:rFonts w:ascii="Times New Roman" w:hAnsi="Times New Roman"/>
          <w:sz w:val="26"/>
          <w:szCs w:val="26"/>
        </w:rPr>
        <w:t xml:space="preserve"> и Куйбышевском районах.</w:t>
      </w:r>
    </w:p>
    <w:p w14:paraId="3A0480DA" w14:textId="77777777" w:rsidR="00132AAD" w:rsidRDefault="00377978">
      <w:pPr>
        <w:pStyle w:val="1f5"/>
        <w:keepNext/>
        <w:keepLines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Отрезанных населенных пунктов нет, сообщение осуществляется автомобилями повышенной проходимости.</w:t>
      </w:r>
    </w:p>
    <w:p w14:paraId="59CFF479" w14:textId="77777777" w:rsidR="00132AAD" w:rsidRDefault="00132AAD">
      <w:pPr>
        <w:ind w:firstLine="567"/>
        <w:jc w:val="both"/>
        <w:rPr>
          <w:shd w:val="clear" w:color="auto" w:fill="FFFF00"/>
        </w:rPr>
      </w:pPr>
    </w:p>
    <w:p w14:paraId="19E2B886" w14:textId="77777777" w:rsidR="00132AAD" w:rsidRDefault="00377978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 Прогноз чрезвычайных ситуаций и происшествий.</w:t>
      </w:r>
    </w:p>
    <w:p w14:paraId="29CDBC1B" w14:textId="77777777" w:rsidR="00132AAD" w:rsidRDefault="00377978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 Метеорологический прогноз.</w:t>
      </w:r>
    </w:p>
    <w:p w14:paraId="54B61FF7" w14:textId="77777777" w:rsidR="00132AAD" w:rsidRDefault="00377978">
      <w:pPr>
        <w:ind w:firstLine="567"/>
      </w:pPr>
      <w:r>
        <w:rPr>
          <w:rFonts w:ascii="Times New Roman" w:hAnsi="Times New Roman"/>
          <w:color w:val="000000"/>
          <w:sz w:val="28"/>
          <w:szCs w:val="26"/>
        </w:rPr>
        <w:t>Переменная облачность, преимущественно без осадков, по юго-востоку местами небольшие дожди, грозы. Ночью и утром в отдельных районах туманы</w:t>
      </w:r>
      <w:r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14:paraId="69F51D7F" w14:textId="77777777" w:rsidR="00132AAD" w:rsidRDefault="00377978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6"/>
        </w:rPr>
        <w:t>Ветер, северо-восточный 3-8 м/с днем местами порывы до 13 м/с.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7B797803" w14:textId="77777777" w:rsidR="00132AAD" w:rsidRDefault="00377978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Температура воздуха ночью +5, +10°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С,  </w:t>
      </w:r>
      <w:r>
        <w:rPr>
          <w:rFonts w:ascii="Times New Roman" w:hAnsi="Times New Roman"/>
          <w:color w:val="000000"/>
          <w:sz w:val="26"/>
          <w:szCs w:val="26"/>
        </w:rPr>
        <w:t>местами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до +15°С, днём +22, +27°С.</w:t>
      </w:r>
    </w:p>
    <w:p w14:paraId="7DFDF3FC" w14:textId="77777777" w:rsidR="00132AAD" w:rsidRDefault="00132AAD">
      <w:pPr>
        <w:ind w:firstLine="567"/>
        <w:jc w:val="both"/>
        <w:rPr>
          <w:rFonts w:ascii="Times New Roman" w:hAnsi="Times New Roman"/>
          <w:color w:val="FF0000"/>
          <w:sz w:val="26"/>
          <w:szCs w:val="26"/>
          <w:shd w:val="clear" w:color="auto" w:fill="FFFF00"/>
        </w:rPr>
      </w:pPr>
    </w:p>
    <w:p w14:paraId="12861624" w14:textId="77777777" w:rsidR="00132AAD" w:rsidRDefault="00377978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2.2. Прогноз экологической обстановки.</w:t>
      </w:r>
    </w:p>
    <w:p w14:paraId="3D0C25D7" w14:textId="77777777" w:rsidR="00132AAD" w:rsidRDefault="0037797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14:paraId="16147CE1" w14:textId="77777777" w:rsidR="00132AAD" w:rsidRDefault="00132AAD">
      <w:pPr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2B077A10" w14:textId="77777777" w:rsidR="00132AAD" w:rsidRDefault="00377978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2.3. Прогноз гидрологической обстановки.</w:t>
      </w:r>
    </w:p>
    <w:p w14:paraId="58E285BD" w14:textId="77777777" w:rsidR="00132AAD" w:rsidRDefault="00377978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Возникно</w:t>
      </w:r>
      <w:r>
        <w:rPr>
          <w:rFonts w:ascii="Times New Roman" w:hAnsi="Times New Roman"/>
          <w:bCs/>
          <w:color w:val="000000"/>
          <w:sz w:val="26"/>
          <w:szCs w:val="26"/>
        </w:rPr>
        <w:t>вение ЧС, связанных с опасными гидрологическими явлениями, маловероятно.</w:t>
      </w:r>
    </w:p>
    <w:p w14:paraId="053179E8" w14:textId="77777777" w:rsidR="00132AAD" w:rsidRDefault="00377978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Новосибирская ГЭС работает в штатном режиме. Сброс воды из Новосибирского водохранилища составит 2500 ± 50 м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3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/с, при этом уровень воды по гидропосту на р. Обь в городе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Новосибрске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ожи</w:t>
      </w:r>
      <w:r>
        <w:rPr>
          <w:rFonts w:ascii="Times New Roman" w:hAnsi="Times New Roman"/>
          <w:bCs/>
          <w:color w:val="000000"/>
          <w:sz w:val="26"/>
          <w:szCs w:val="26"/>
        </w:rPr>
        <w:t>дается в пределах 150 ± 10 см.</w:t>
      </w:r>
    </w:p>
    <w:p w14:paraId="561E6F61" w14:textId="77777777" w:rsidR="00132AAD" w:rsidRDefault="00132AAD">
      <w:pPr>
        <w:tabs>
          <w:tab w:val="left" w:pos="0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68A3BB9F" w14:textId="77777777" w:rsidR="00132AAD" w:rsidRDefault="00132AAD">
      <w:pPr>
        <w:tabs>
          <w:tab w:val="left" w:pos="0"/>
        </w:tabs>
        <w:ind w:firstLine="567"/>
        <w:jc w:val="both"/>
        <w:rPr>
          <w:shd w:val="clear" w:color="auto" w:fill="FFFF00"/>
        </w:rPr>
      </w:pPr>
    </w:p>
    <w:p w14:paraId="6C61A55D" w14:textId="77777777" w:rsidR="00132AAD" w:rsidRDefault="00132AAD">
      <w:pPr>
        <w:tabs>
          <w:tab w:val="left" w:pos="0"/>
        </w:tabs>
        <w:ind w:firstLine="567"/>
        <w:jc w:val="both"/>
        <w:rPr>
          <w:shd w:val="clear" w:color="auto" w:fill="FFFF00"/>
        </w:rPr>
      </w:pPr>
    </w:p>
    <w:p w14:paraId="7911E27C" w14:textId="77777777" w:rsidR="00132AAD" w:rsidRDefault="00377978">
      <w:pPr>
        <w:tabs>
          <w:tab w:val="left" w:pos="0"/>
        </w:tabs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2.4. Прогноз геомагнитной обстановки.</w:t>
      </w:r>
    </w:p>
    <w:p w14:paraId="3E2A9912" w14:textId="77777777" w:rsidR="00132AAD" w:rsidRDefault="00377978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6"/>
        </w:rPr>
        <w:t>Магнитное поле Земли возможно слабо возмущенное. Возможно ухудшение условий КВ-радиосвязи в отдельные часы суток. Общее содержание озона в озоновом слое в пределах нормы.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</w:p>
    <w:p w14:paraId="033F2248" w14:textId="77777777" w:rsidR="00132AAD" w:rsidRDefault="00132AAD">
      <w:pPr>
        <w:tabs>
          <w:tab w:val="left" w:pos="0"/>
        </w:tabs>
        <w:ind w:firstLine="567"/>
        <w:jc w:val="both"/>
        <w:rPr>
          <w:rFonts w:ascii="Times New Roman" w:hAnsi="Times New Roman"/>
          <w:sz w:val="26"/>
          <w:szCs w:val="26"/>
          <w:shd w:val="clear" w:color="auto" w:fill="FFFF00"/>
        </w:rPr>
      </w:pPr>
    </w:p>
    <w:p w14:paraId="2812D65C" w14:textId="77777777" w:rsidR="00132AAD" w:rsidRDefault="00377978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2.5. Прогноз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лесопожарной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обстановки. </w:t>
      </w:r>
    </w:p>
    <w:p w14:paraId="75B655B9" w14:textId="77777777" w:rsidR="00132AAD" w:rsidRDefault="0037797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По данным ФГБУ «Западно-Сибирское УГМС» на территории Новосибирской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области  прогнозируется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 пожароопасность преимущественно 2-го класса, на остальной территории пожароопасность 1-го, местами 3-го классов.</w:t>
      </w:r>
    </w:p>
    <w:p w14:paraId="6F0383EE" w14:textId="77777777" w:rsidR="00132AAD" w:rsidRDefault="00377978">
      <w:pPr>
        <w:ind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Вероятность</w:t>
      </w:r>
      <w:r>
        <w:rPr>
          <w:rFonts w:ascii="Times New Roman" w:hAnsi="Times New Roman"/>
          <w:color w:val="000000"/>
          <w:sz w:val="26"/>
          <w:szCs w:val="26"/>
        </w:rPr>
        <w:t xml:space="preserve"> возникновения лесных и ландшафтных пожаров с риском перехода на населенные пункты маловероятна.</w:t>
      </w:r>
    </w:p>
    <w:p w14:paraId="74E926B0" w14:textId="77777777" w:rsidR="00132AAD" w:rsidRDefault="0037797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 и сжи</w:t>
      </w:r>
      <w:r>
        <w:rPr>
          <w:rFonts w:ascii="Times New Roman" w:hAnsi="Times New Roman"/>
          <w:color w:val="000000"/>
          <w:sz w:val="26"/>
          <w:szCs w:val="26"/>
        </w:rPr>
        <w:t>гании мусора), выполнение работ с применением открытого огня вблизи лесных массивов и на лесных территориях.</w:t>
      </w:r>
    </w:p>
    <w:p w14:paraId="2F7E1710" w14:textId="77777777" w:rsidR="00132AAD" w:rsidRDefault="00132AAD">
      <w:pPr>
        <w:ind w:firstLine="567"/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00"/>
        </w:rPr>
      </w:pPr>
    </w:p>
    <w:p w14:paraId="134794A9" w14:textId="77777777" w:rsidR="00132AAD" w:rsidRDefault="00377978">
      <w:pPr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2.6. Прогноз сейсмической обстановки.</w:t>
      </w:r>
    </w:p>
    <w:p w14:paraId="3C1ED4B0" w14:textId="77777777" w:rsidR="00132AAD" w:rsidRDefault="00377978">
      <w:pPr>
        <w:ind w:firstLine="567"/>
      </w:pPr>
      <w:r>
        <w:rPr>
          <w:rFonts w:ascii="Times New Roman" w:hAnsi="Times New Roman"/>
          <w:color w:val="000000"/>
          <w:sz w:val="26"/>
          <w:szCs w:val="26"/>
        </w:rPr>
        <w:t>ЧС, вызванные сейсмической активностью, маловероятны.</w:t>
      </w:r>
    </w:p>
    <w:p w14:paraId="05D22DBF" w14:textId="77777777" w:rsidR="00132AAD" w:rsidRDefault="00132AAD">
      <w:pPr>
        <w:ind w:firstLine="567"/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6B31A8A3" w14:textId="77777777" w:rsidR="00132AAD" w:rsidRDefault="00377978">
      <w:pPr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2.7. Санитарно-эпидемический прогноз.</w:t>
      </w:r>
    </w:p>
    <w:p w14:paraId="6B1F7484" w14:textId="77777777" w:rsidR="00132AAD" w:rsidRDefault="0037797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Возникновение ЧС маловероятно.</w:t>
      </w:r>
    </w:p>
    <w:p w14:paraId="30C5DD2C" w14:textId="77777777" w:rsidR="00132AAD" w:rsidRDefault="0037797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31C2A625" w14:textId="77777777" w:rsidR="00132AAD" w:rsidRDefault="0037797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Наиболее неблагополучными по клещевому энцефалиту являются 18 районов области (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</w:t>
      </w:r>
      <w:r>
        <w:rPr>
          <w:rFonts w:ascii="Times New Roman" w:hAnsi="Times New Roman"/>
          <w:color w:val="000000"/>
          <w:sz w:val="26"/>
          <w:szCs w:val="26"/>
        </w:rPr>
        <w:t>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Венгеровский,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Кыштовский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Новосибирский, Ордынский, Северный, Сузунский, Тогучинский,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Барабинский,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Каргатский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Чулымский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муниципальный окру</w:t>
      </w:r>
      <w:r>
        <w:rPr>
          <w:rFonts w:ascii="Times New Roman" w:hAnsi="Times New Roman"/>
          <w:color w:val="000000"/>
          <w:sz w:val="26"/>
          <w:szCs w:val="26"/>
        </w:rPr>
        <w:t>г и 3 города (Бердск, Новосибирск, Обь).</w:t>
      </w:r>
    </w:p>
    <w:p w14:paraId="136CA605" w14:textId="77777777" w:rsidR="00132AAD" w:rsidRDefault="00132AAD">
      <w:pPr>
        <w:ind w:firstLine="567"/>
        <w:jc w:val="both"/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00"/>
        </w:rPr>
      </w:pPr>
    </w:p>
    <w:p w14:paraId="4A29D9B8" w14:textId="77777777" w:rsidR="00132AAD" w:rsidRDefault="00377978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2.8. Прогноз эпизоотической обстановки.</w:t>
      </w:r>
    </w:p>
    <w:p w14:paraId="429241C2" w14:textId="77777777" w:rsidR="00132AAD" w:rsidRDefault="0037797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ЧС маловероятны. Повышен риск заболеваемости бруцеллезом крупного рогатого скота на территории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района.</w:t>
      </w:r>
    </w:p>
    <w:p w14:paraId="7FF1881D" w14:textId="77777777" w:rsidR="00132AAD" w:rsidRDefault="0037797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Повышен риск </w:t>
      </w:r>
      <w:r>
        <w:rPr>
          <w:rFonts w:ascii="Times New Roman" w:hAnsi="Times New Roman"/>
          <w:color w:val="000000"/>
          <w:sz w:val="26"/>
          <w:szCs w:val="26"/>
        </w:rPr>
        <w:t>заболеваемости бешенством крупного рогатого скота на территории Татарского муниципального округа.</w:t>
      </w:r>
    </w:p>
    <w:p w14:paraId="6FFFBC2A" w14:textId="77777777" w:rsidR="00132AAD" w:rsidRDefault="00132AAD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0E28C5F" w14:textId="77777777" w:rsidR="00132AAD" w:rsidRDefault="00377978">
      <w:pPr>
        <w:shd w:val="clear" w:color="auto" w:fill="FFFFFF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2.9. Прогноз пожарной обстановки.</w:t>
      </w:r>
    </w:p>
    <w:p w14:paraId="4E2FEEC1" w14:textId="77777777" w:rsidR="00132AAD" w:rsidRDefault="0037797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Сохраняется риск возникновения техногенных пожаров, особенно в районах сельской местности, в частном жилом секторе и садово</w:t>
      </w:r>
      <w:r>
        <w:rPr>
          <w:rFonts w:ascii="Times New Roman" w:hAnsi="Times New Roman"/>
          <w:color w:val="000000"/>
          <w:sz w:val="26"/>
          <w:szCs w:val="26"/>
        </w:rPr>
        <w:t>-дачных обществах.</w:t>
      </w:r>
    </w:p>
    <w:p w14:paraId="1FE73E94" w14:textId="77777777" w:rsidR="00132AAD" w:rsidRDefault="0037797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Основными причинами могут послужить: неосторожное обращение населения с огнем, нарушение правил эксплуатации газового и электрического оборудования, нарушение правил пожарной безопасности.</w:t>
      </w:r>
    </w:p>
    <w:p w14:paraId="05586CCA" w14:textId="77777777" w:rsidR="00132AAD" w:rsidRDefault="00132AAD">
      <w:pPr>
        <w:ind w:firstLine="567"/>
        <w:jc w:val="both"/>
        <w:rPr>
          <w:rFonts w:ascii="Times New Roman" w:hAnsi="Times New Roman"/>
          <w:color w:val="FF0000"/>
          <w:sz w:val="26"/>
          <w:szCs w:val="26"/>
          <w:shd w:val="clear" w:color="auto" w:fill="FFFF00"/>
        </w:rPr>
      </w:pPr>
    </w:p>
    <w:p w14:paraId="2C523DA0" w14:textId="77777777" w:rsidR="00132AAD" w:rsidRDefault="00377978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2.10. Прогноз обстановки на объектах энергетики</w:t>
      </w:r>
      <w:r>
        <w:rPr>
          <w:rFonts w:ascii="Times New Roman" w:hAnsi="Times New Roman"/>
          <w:b/>
          <w:color w:val="000000"/>
          <w:sz w:val="26"/>
          <w:szCs w:val="26"/>
        </w:rPr>
        <w:t>.</w:t>
      </w:r>
    </w:p>
    <w:p w14:paraId="6A12FE76" w14:textId="77777777" w:rsidR="00132AAD" w:rsidRDefault="0037797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 w14:paraId="75B8DED0" w14:textId="77777777" w:rsidR="00132AAD" w:rsidRDefault="00132AAD">
      <w:pPr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00"/>
        </w:rPr>
      </w:pPr>
    </w:p>
    <w:p w14:paraId="5048CB9F" w14:textId="77777777" w:rsidR="00132AAD" w:rsidRDefault="00132AAD">
      <w:pPr>
        <w:ind w:firstLine="567"/>
        <w:jc w:val="both"/>
        <w:rPr>
          <w:shd w:val="clear" w:color="auto" w:fill="FFFF00"/>
        </w:rPr>
      </w:pPr>
    </w:p>
    <w:p w14:paraId="13B8688F" w14:textId="77777777" w:rsidR="00132AAD" w:rsidRDefault="00377978">
      <w:pPr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2.11. Прогноз обстановки на объектах ЖКХ.</w:t>
      </w:r>
    </w:p>
    <w:p w14:paraId="248FE89A" w14:textId="77777777" w:rsidR="00132AAD" w:rsidRDefault="0037797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 связи с проведением ремонтных работ на объектах ТЭК и ЖКХ по подготовке к отопительному периоду 2025-2026 года, а также проведению гидродинамических испытаний тепловых сетей, возможны перебои в работе коммунальных систем жизнеобеспечения населения, не ис</w:t>
      </w:r>
      <w:r>
        <w:rPr>
          <w:rFonts w:ascii="Times New Roman" w:hAnsi="Times New Roman"/>
          <w:color w:val="000000"/>
          <w:sz w:val="26"/>
          <w:szCs w:val="26"/>
        </w:rPr>
        <w:t xml:space="preserve">ключены порывы теплотрасс с выбросом водяных фонтанов на поверхность, что может послужить причиной несчастных случаев и происшествий. </w:t>
      </w:r>
    </w:p>
    <w:p w14:paraId="3FDB2DB1" w14:textId="77777777" w:rsidR="00132AAD" w:rsidRDefault="0037797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Гидродинамические испытания проводятся на территории г.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Новосибирска  по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29 июня включительно.</w:t>
      </w:r>
    </w:p>
    <w:p w14:paraId="5674BFA8" w14:textId="77777777" w:rsidR="00132AAD" w:rsidRDefault="0037797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Учитывая плотность населен</w:t>
      </w:r>
      <w:r>
        <w:rPr>
          <w:rFonts w:ascii="Times New Roman" w:hAnsi="Times New Roman"/>
          <w:color w:val="000000"/>
          <w:sz w:val="26"/>
          <w:szCs w:val="26"/>
        </w:rPr>
        <w:t xml:space="preserve">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Тогучинский,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Ордынский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</w:t>
      </w:r>
      <w:r>
        <w:rPr>
          <w:rFonts w:ascii="Times New Roman" w:hAnsi="Times New Roman"/>
          <w:color w:val="000000"/>
          <w:sz w:val="26"/>
          <w:szCs w:val="26"/>
        </w:rPr>
        <w:t>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районы Новосибирской области.</w:t>
      </w:r>
    </w:p>
    <w:p w14:paraId="57E9807F" w14:textId="77777777" w:rsidR="00132AAD" w:rsidRDefault="00132AAD">
      <w:pPr>
        <w:ind w:firstLine="567"/>
        <w:jc w:val="both"/>
        <w:rPr>
          <w:rFonts w:ascii="Times New Roman" w:hAnsi="Times New Roman"/>
          <w:color w:val="FF0000"/>
          <w:sz w:val="26"/>
          <w:szCs w:val="26"/>
          <w:shd w:val="clear" w:color="auto" w:fill="FFFF00"/>
        </w:rPr>
      </w:pPr>
    </w:p>
    <w:p w14:paraId="33F37AA1" w14:textId="77777777" w:rsidR="00132AAD" w:rsidRDefault="00377978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2.12. Прогноз происшествий на водных объектах.</w:t>
      </w:r>
    </w:p>
    <w:p w14:paraId="1EB43AF2" w14:textId="77777777" w:rsidR="00132AAD" w:rsidRDefault="0037797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связи с летним периодом отпусков и школьных каникул, сохраняется высоким риск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возникновения  несчастных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случаев и происшествий на водных объектах области. </w:t>
      </w:r>
    </w:p>
    <w:p w14:paraId="03462232" w14:textId="77777777" w:rsidR="00132AAD" w:rsidRDefault="0037797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Основными причи</w:t>
      </w:r>
      <w:r>
        <w:rPr>
          <w:rFonts w:ascii="Times New Roman" w:hAnsi="Times New Roman"/>
          <w:color w:val="000000"/>
          <w:sz w:val="26"/>
          <w:szCs w:val="26"/>
        </w:rPr>
        <w:t>нами могут послужить: несоблюдение правил поведения на воде, оставление детей без присмотра вблизи водоемов, нарушение правил безопасности при пользовании маломерными плавательными средствами, с наибольшей вероятностью на Новосибирском водохранилище, на во</w:t>
      </w:r>
      <w:r>
        <w:rPr>
          <w:rFonts w:ascii="Times New Roman" w:hAnsi="Times New Roman"/>
          <w:color w:val="000000"/>
          <w:sz w:val="26"/>
          <w:szCs w:val="26"/>
        </w:rPr>
        <w:t xml:space="preserve">дных объектах г. Новосибирска, на реках Обь, Бердь, Иня, Омь, озерах Чаны, Медвежье, Урюм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Сартлан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349A8832" w14:textId="77777777" w:rsidR="00132AAD" w:rsidRDefault="00132AAD">
      <w:pPr>
        <w:ind w:firstLine="567"/>
        <w:jc w:val="both"/>
        <w:rPr>
          <w:shd w:val="clear" w:color="auto" w:fill="FFFF00"/>
        </w:rPr>
      </w:pPr>
    </w:p>
    <w:p w14:paraId="2767AA34" w14:textId="77777777" w:rsidR="00132AAD" w:rsidRDefault="00377978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2.13. Прогноз обстановки на дорогах.</w:t>
      </w:r>
    </w:p>
    <w:p w14:paraId="4EF954AC" w14:textId="77777777" w:rsidR="00132AAD" w:rsidRDefault="0037797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Туманы в ночные и утренние часы, высокий трафик движения, особенно в пригородных направлениях, большое количество уча</w:t>
      </w:r>
      <w:r>
        <w:rPr>
          <w:rFonts w:ascii="Times New Roman" w:hAnsi="Times New Roman"/>
          <w:color w:val="000000"/>
          <w:sz w:val="26"/>
          <w:szCs w:val="26"/>
        </w:rPr>
        <w:t xml:space="preserve">стников дорожного движения, в том числе на велосипедах, мотоциклах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электросамокатах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будут способствовать сохранению сложной дорожной обстановки и увеличению количества ДТП, с наибольшей вероятностью на внутригородских дорогах крупных населенных пунктов, </w:t>
      </w:r>
      <w:r>
        <w:rPr>
          <w:rFonts w:ascii="Times New Roman" w:hAnsi="Times New Roman"/>
          <w:color w:val="000000"/>
          <w:sz w:val="26"/>
          <w:szCs w:val="26"/>
        </w:rPr>
        <w:t xml:space="preserve">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районах, </w:t>
      </w:r>
      <w:r>
        <w:rPr>
          <w:rFonts w:ascii="Times New Roman" w:hAnsi="Times New Roman"/>
          <w:color w:val="000000"/>
          <w:sz w:val="26"/>
          <w:szCs w:val="26"/>
        </w:rPr>
        <w:t xml:space="preserve">и регионального значения в Новосибирском, Ордынском,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Тогучинском районах.</w:t>
      </w:r>
    </w:p>
    <w:p w14:paraId="4E3224C6" w14:textId="77777777" w:rsidR="00132AAD" w:rsidRDefault="0037797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 связи с прошедшими осадками возможно затруднение движения транспорта по грунтовым дорогам области.</w:t>
      </w:r>
    </w:p>
    <w:p w14:paraId="74B9950C" w14:textId="77777777" w:rsidR="00132AAD" w:rsidRDefault="00132AAD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0E97D464" w14:textId="77777777" w:rsidR="00132AAD" w:rsidRDefault="00377978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3. Рекомендованные превентивные мероприятия.</w:t>
      </w:r>
    </w:p>
    <w:p w14:paraId="71BBAA83" w14:textId="77777777" w:rsidR="00132AAD" w:rsidRDefault="00377978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3.1. Органам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местного самоуправления.</w:t>
      </w:r>
    </w:p>
    <w:p w14:paraId="4789478B" w14:textId="77777777" w:rsidR="00132AAD" w:rsidRDefault="00377978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3.1.1. Организовать доведение прогноза до руководителей органов местного самоуправления, старост населенных пунктов, дежурно-диспетчерских служб организаций, УК, ТСЖ, ТОС, дворовых и уличных комитетов, руководителей объектов эконом</w:t>
      </w:r>
      <w:r>
        <w:rPr>
          <w:rFonts w:ascii="Times New Roman" w:hAnsi="Times New Roman"/>
          <w:color w:val="000000"/>
          <w:sz w:val="26"/>
          <w:szCs w:val="26"/>
        </w:rPr>
        <w:t>ики и рекомендаций по порядку реагирования на него.</w:t>
      </w:r>
    </w:p>
    <w:p w14:paraId="788A8552" w14:textId="77777777" w:rsidR="00132AAD" w:rsidRDefault="00377978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3.1.2. Продолжить поддержание системы оповещения в исправном состоянии.</w:t>
      </w:r>
    </w:p>
    <w:p w14:paraId="75299538" w14:textId="77777777" w:rsidR="00132AAD" w:rsidRDefault="00377978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3.1.3. Обеспечить готовность органов управления районного звена ТП РСЧС к реагированию на возможные ЧС </w:t>
      </w:r>
      <w:r>
        <w:rPr>
          <w:rFonts w:ascii="Times New Roman" w:hAnsi="Times New Roman"/>
          <w:color w:val="000000"/>
          <w:sz w:val="26"/>
          <w:szCs w:val="26"/>
        </w:rPr>
        <w:t>(происшествия).</w:t>
      </w:r>
    </w:p>
    <w:p w14:paraId="574E7E0D" w14:textId="77777777" w:rsidR="00132AAD" w:rsidRDefault="00377978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3.1.4. В случае возникновения ЧС и происшествий организовать оповещение населения о складывающейся оперативной обстановке и принимаемых мерах.</w:t>
      </w:r>
    </w:p>
    <w:p w14:paraId="7946AA89" w14:textId="77777777" w:rsidR="00132AAD" w:rsidRDefault="00377978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3.1.5. Продолжить информирование населения через СМИ:</w:t>
      </w:r>
    </w:p>
    <w:p w14:paraId="2709469A" w14:textId="77777777" w:rsidR="00132AAD" w:rsidRDefault="00377978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по соблюдению правил пожарной безопасност</w:t>
      </w:r>
      <w:r>
        <w:rPr>
          <w:rFonts w:ascii="Times New Roman" w:hAnsi="Times New Roman"/>
          <w:color w:val="000000"/>
          <w:sz w:val="26"/>
          <w:szCs w:val="26"/>
        </w:rPr>
        <w:t>и;</w:t>
      </w:r>
    </w:p>
    <w:p w14:paraId="29E64D1A" w14:textId="77777777" w:rsidR="00132AAD" w:rsidRDefault="00377978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по соблюдению правил поведения на водных объектах;</w:t>
      </w:r>
    </w:p>
    <w:p w14:paraId="0328990B" w14:textId="77777777" w:rsidR="00132AAD" w:rsidRDefault="00377978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по соблюдению правил дорожного движения.</w:t>
      </w:r>
    </w:p>
    <w:p w14:paraId="4783F01F" w14:textId="77777777" w:rsidR="00132AAD" w:rsidRDefault="00377978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3.1.6. Обеспечить готовность аварийно-спасательных служб к реагированию на дорожно-транспортные происшествия.</w:t>
      </w:r>
    </w:p>
    <w:p w14:paraId="2B9FA6CA" w14:textId="77777777" w:rsidR="00132AAD" w:rsidRDefault="00377978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3.1.7. В связи с началом грозового периода, при</w:t>
      </w:r>
      <w:r>
        <w:rPr>
          <w:rFonts w:ascii="Times New Roman" w:hAnsi="Times New Roman"/>
          <w:color w:val="000000"/>
          <w:sz w:val="26"/>
          <w:szCs w:val="26"/>
        </w:rPr>
        <w:t xml:space="preserve"> необходимости проверять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молниеприемники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на техническую исправность, производить замеры сопротивления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заземлительного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контура, а также готовность молниезащиты в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грозоопасный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сезон.</w:t>
      </w:r>
    </w:p>
    <w:p w14:paraId="26CE4F7A" w14:textId="77777777" w:rsidR="00132AAD" w:rsidRDefault="00377978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3.1.8 Организовать микробиологический контроль за качеством воды поверхност</w:t>
      </w:r>
      <w:r>
        <w:rPr>
          <w:rFonts w:ascii="Times New Roman" w:hAnsi="Times New Roman"/>
          <w:bCs/>
          <w:color w:val="000000"/>
          <w:sz w:val="26"/>
          <w:szCs w:val="26"/>
        </w:rPr>
        <w:t>ных водоёмов, являющихся источниками питьевой воды, обратить внимание на готовность аварийных служб к устранению аварий на водопроводных и канализационных сетях;</w:t>
      </w:r>
    </w:p>
    <w:p w14:paraId="53CBC8B8" w14:textId="77777777" w:rsidR="00132AAD" w:rsidRDefault="00377978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3.1.9. Усилить контроль за соблюдением санитарных норм при организации питания в детских дошко</w:t>
      </w:r>
      <w:r>
        <w:rPr>
          <w:rFonts w:ascii="Times New Roman" w:hAnsi="Times New Roman"/>
          <w:bCs/>
          <w:color w:val="000000"/>
          <w:sz w:val="26"/>
          <w:szCs w:val="26"/>
        </w:rPr>
        <w:t>льных учреждениях, оздоровительных лагерях и объектах социального значения.</w:t>
      </w:r>
    </w:p>
    <w:p w14:paraId="4BE02D09" w14:textId="77777777" w:rsidR="00132AAD" w:rsidRDefault="00377978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3.2. По риску возникновения происшествий на водных объектах:</w:t>
      </w:r>
    </w:p>
    <w:p w14:paraId="722C8536" w14:textId="77777777" w:rsidR="00132AAD" w:rsidRDefault="00377978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3.2.1. Главам районов, муниципальных и городских округов, городских и сельских поселений Новосибирской области обеспечи</w:t>
      </w:r>
      <w:r>
        <w:rPr>
          <w:rFonts w:ascii="Times New Roman" w:hAnsi="Times New Roman"/>
          <w:color w:val="000000"/>
          <w:sz w:val="26"/>
          <w:szCs w:val="26"/>
        </w:rPr>
        <w:t xml:space="preserve">ть выполнение рекомендованных мероприятий и соблюдения Правил охраны жизни людей на водных объектах в НСО, утверждённых постановлением Правительства Новосибирской области от 10.11.2014 № 445-п «Об утверждении Правил охраны жизни людей на водных объектах в </w:t>
      </w:r>
      <w:r>
        <w:rPr>
          <w:rFonts w:ascii="Times New Roman" w:hAnsi="Times New Roman"/>
          <w:color w:val="000000"/>
          <w:sz w:val="26"/>
          <w:szCs w:val="26"/>
        </w:rPr>
        <w:t>Новосибирской области».</w:t>
      </w:r>
    </w:p>
    <w:p w14:paraId="30FF6BBE" w14:textId="77777777" w:rsidR="00132AAD" w:rsidRDefault="00377978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3.2.2. Обеспечить контроль за всеми возможными местами рыбной ловли.</w:t>
      </w:r>
    </w:p>
    <w:p w14:paraId="51D52D11" w14:textId="77777777" w:rsidR="00132AAD" w:rsidRDefault="00377978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3.2.3. Продолжить контроль выполнения мероприятий по пропаганде безопасного поведения людей на водных объектах, в том числе с привлечением СМИ.</w:t>
      </w:r>
    </w:p>
    <w:p w14:paraId="7A2EC53B" w14:textId="77777777" w:rsidR="00132AAD" w:rsidRDefault="00377978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3.3. По риску возни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кновения техногенных пожаров.</w:t>
      </w:r>
    </w:p>
    <w:p w14:paraId="6F516363" w14:textId="77777777" w:rsidR="00132AAD" w:rsidRDefault="00377978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3.3.1. Продолжить проведение профилактических мероприятий на объектах частного жилого сектора, садоводческих обществ, направленных на минимизацию риска возникновения пожаров и снижение тяжести последствий от них, уделяя особое</w:t>
      </w:r>
      <w:r>
        <w:rPr>
          <w:rFonts w:ascii="Times New Roman" w:hAnsi="Times New Roman"/>
          <w:color w:val="000000"/>
          <w:sz w:val="26"/>
          <w:szCs w:val="26"/>
        </w:rPr>
        <w:t xml:space="preserve"> внимание местам проживания социально незащищённых граждан. Обеспечить ведение и систематическую актуализацию соответствующих реестров граждан в полном объеме.</w:t>
      </w:r>
    </w:p>
    <w:p w14:paraId="205ED004" w14:textId="77777777" w:rsidR="00132AAD" w:rsidRDefault="00377978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3.3.2. Держать на контроле работу в разрезе сельских поселений по инструктированию населения, пр</w:t>
      </w:r>
      <w:r>
        <w:rPr>
          <w:rFonts w:ascii="Times New Roman" w:hAnsi="Times New Roman"/>
          <w:color w:val="000000"/>
          <w:sz w:val="26"/>
          <w:szCs w:val="26"/>
        </w:rPr>
        <w:t xml:space="preserve">и необходимости заслушивать руководителей органов местного самоуправления о проводимой работе, в целях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достижения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установленных Постановлением Губернатора Новосибирской области периодичности инструктажа граждан 100% населения - один раз в год.</w:t>
      </w:r>
    </w:p>
    <w:p w14:paraId="705EF773" w14:textId="77777777" w:rsidR="00132AAD" w:rsidRDefault="00377978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3.3.3. Актив</w:t>
      </w:r>
      <w:r>
        <w:rPr>
          <w:rFonts w:ascii="Times New Roman" w:hAnsi="Times New Roman"/>
          <w:color w:val="000000"/>
          <w:sz w:val="26"/>
          <w:szCs w:val="26"/>
        </w:rPr>
        <w:t>изировать работу по вручению уведомлений гражданам о необходимости принятия мер по устранению нарушений требований пожарной безопасности.</w:t>
      </w:r>
    </w:p>
    <w:p w14:paraId="0647FA5B" w14:textId="77777777" w:rsidR="00132AAD" w:rsidRDefault="00377978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3.3.4. Принять действенные меры по вводу в строй АДПИ и обеспечению доли выходящих на связь извещателей от общего числ</w:t>
      </w:r>
      <w:r>
        <w:rPr>
          <w:rFonts w:ascii="Times New Roman" w:hAnsi="Times New Roman"/>
          <w:color w:val="000000"/>
          <w:sz w:val="26"/>
          <w:szCs w:val="26"/>
        </w:rPr>
        <w:t>а зарегистрированных в системе не менее 97%.</w:t>
      </w:r>
    </w:p>
    <w:p w14:paraId="125C270A" w14:textId="77777777" w:rsidR="00132AAD" w:rsidRDefault="00377978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3.3.5. Продолжить проведение повторных инструктажей под роспись с собственниками жилых помещений, в которых проживают многодетные семьи и которые ранее отказались от установки АДПИ, акцентировав внимание при про</w:t>
      </w:r>
      <w:r>
        <w:rPr>
          <w:rFonts w:ascii="Times New Roman" w:hAnsi="Times New Roman"/>
          <w:color w:val="000000"/>
          <w:sz w:val="26"/>
          <w:szCs w:val="26"/>
        </w:rPr>
        <w:t>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безопасности, повлекшие трагические</w:t>
      </w:r>
      <w:r>
        <w:rPr>
          <w:rFonts w:ascii="Times New Roman" w:hAnsi="Times New Roman"/>
          <w:color w:val="000000"/>
          <w:sz w:val="26"/>
          <w:szCs w:val="26"/>
        </w:rPr>
        <w:t xml:space="preserve"> последствия при пожаре.</w:t>
      </w:r>
    </w:p>
    <w:p w14:paraId="74526406" w14:textId="77777777" w:rsidR="00132AAD" w:rsidRDefault="00377978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3.3.6. По выявляемым фактам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пожароугрожаемых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ситуаций и неработоспособности АДПИ в местах проживания социально-незащищенных граждан, организовать принятие соответствующих мер по устранению данных нарушений в кратчайшие сроки и по м</w:t>
      </w:r>
      <w:r>
        <w:rPr>
          <w:rFonts w:ascii="Times New Roman" w:hAnsi="Times New Roman"/>
          <w:color w:val="000000"/>
          <w:sz w:val="26"/>
          <w:szCs w:val="26"/>
        </w:rPr>
        <w:t>инимизации риска возникновения пожара.</w:t>
      </w:r>
    </w:p>
    <w:p w14:paraId="17D43FA1" w14:textId="77777777" w:rsidR="00132AAD" w:rsidRDefault="00377978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3.3.7. Продолжить работу по проведению комплексных внеплановых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подворовых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обходов по всем местам проживания социально-незащищенной категории граждан ранее оборудованных АДПИ с GSM, в ходе которых проводить проверку ме</w:t>
      </w:r>
      <w:r>
        <w:rPr>
          <w:rFonts w:ascii="Times New Roman" w:hAnsi="Times New Roman"/>
          <w:color w:val="000000"/>
          <w:sz w:val="26"/>
          <w:szCs w:val="26"/>
        </w:rPr>
        <w:t>ст фактической установки извещателей и их работоспособность, путем его запуска с последующим контролем прохождения сигнала в ЕДДС района, по результатам чего обеспечить, в обязательном порядке, оформление актов проверки работоспособности извещателя, по уст</w:t>
      </w:r>
      <w:r>
        <w:rPr>
          <w:rFonts w:ascii="Times New Roman" w:hAnsi="Times New Roman"/>
          <w:color w:val="000000"/>
          <w:sz w:val="26"/>
          <w:szCs w:val="26"/>
        </w:rPr>
        <w:t>ановленной форме.</w:t>
      </w:r>
    </w:p>
    <w:p w14:paraId="4499CA4C" w14:textId="77777777" w:rsidR="00132AAD" w:rsidRDefault="00377978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3.4. По риску возникновения аварий на ТЭК и ЖКХ.</w:t>
      </w:r>
    </w:p>
    <w:p w14:paraId="5AF29209" w14:textId="77777777" w:rsidR="00132AAD" w:rsidRDefault="00377978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3.4.1.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</w:t>
      </w:r>
      <w:r>
        <w:rPr>
          <w:rFonts w:ascii="Times New Roman" w:hAnsi="Times New Roman"/>
          <w:color w:val="000000"/>
          <w:sz w:val="26"/>
          <w:szCs w:val="26"/>
        </w:rPr>
        <w:t>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6D9479A" w14:textId="77777777" w:rsidR="00132AAD" w:rsidRDefault="00377978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3.4.2. Проводить проверки исправности резервных источников электроснабжения, с уто</w:t>
      </w:r>
      <w:r>
        <w:rPr>
          <w:rFonts w:ascii="Times New Roman" w:hAnsi="Times New Roman"/>
          <w:color w:val="000000"/>
          <w:sz w:val="26"/>
          <w:szCs w:val="26"/>
        </w:rPr>
        <w:t>чнением способов доставки их к месту возможной ЧС.</w:t>
      </w:r>
    </w:p>
    <w:p w14:paraId="789C9ABC" w14:textId="77777777" w:rsidR="00132AAD" w:rsidRDefault="00377978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3.4.3. Регулярно проводить проверку газового оборудования в жилом секторе и многоквартирных домах.</w:t>
      </w:r>
    </w:p>
    <w:p w14:paraId="2AE91C8D" w14:textId="77777777" w:rsidR="00132AAD" w:rsidRDefault="00377978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3.4.4. Коммунальным и дорожным службам своевременно реагировать на аварийные ситуации на дорогах, принимат</w:t>
      </w:r>
      <w:r>
        <w:rPr>
          <w:rFonts w:ascii="Times New Roman" w:hAnsi="Times New Roman"/>
          <w:color w:val="000000"/>
          <w:sz w:val="26"/>
          <w:szCs w:val="26"/>
        </w:rPr>
        <w:t>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</w:t>
      </w:r>
    </w:p>
    <w:p w14:paraId="4BF9299C" w14:textId="77777777" w:rsidR="00132AAD" w:rsidRDefault="00377978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3.5. По предупреждению лесных и ландшафтных пожаров:</w:t>
      </w:r>
    </w:p>
    <w:p w14:paraId="30BE1E17" w14:textId="77777777" w:rsidR="00132AAD" w:rsidRDefault="00377978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Продолжить работу по выполнению мероприятий в со</w:t>
      </w:r>
      <w:r>
        <w:rPr>
          <w:rFonts w:ascii="Times New Roman" w:hAnsi="Times New Roman"/>
          <w:color w:val="000000"/>
          <w:sz w:val="26"/>
          <w:szCs w:val="26"/>
        </w:rPr>
        <w:t xml:space="preserve">ответствии с постановлением губернатора Новосибирской области от 31.03.2025г. № 67 «О мерах по предупреждению и тушению лесных пожаров на территории Новосибирской области в 2025 году»: </w:t>
      </w:r>
    </w:p>
    <w:p w14:paraId="089518B9" w14:textId="77777777" w:rsidR="00132AAD" w:rsidRDefault="00377978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в течение пожароопасного сезона организовать разъяснительную работу </w:t>
      </w:r>
      <w:r>
        <w:rPr>
          <w:rFonts w:ascii="Times New Roman" w:hAnsi="Times New Roman"/>
          <w:color w:val="000000"/>
          <w:sz w:val="26"/>
          <w:szCs w:val="26"/>
        </w:rPr>
        <w:t>с учреждениями, организациями, иными юридическими лицами независимо от их организационно – 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</w:t>
      </w:r>
      <w:r>
        <w:rPr>
          <w:rFonts w:ascii="Times New Roman" w:hAnsi="Times New Roman"/>
          <w:color w:val="000000"/>
          <w:sz w:val="26"/>
          <w:szCs w:val="26"/>
        </w:rPr>
        <w:t xml:space="preserve">жданами, владеющими, пользующимися и (или) распоряжающимися территорией, прилегающей к лесу,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>об обязательном выполнении требований пунктов 65 – 74 Правил противопожарного режима в Российской Федерации;</w:t>
      </w:r>
    </w:p>
    <w:p w14:paraId="5AE225CE" w14:textId="77777777" w:rsidR="00132AAD" w:rsidRDefault="00377978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обеспечить проведение противопожарной пропаганды, ор</w:t>
      </w:r>
      <w:r>
        <w:rPr>
          <w:rFonts w:ascii="Times New Roman" w:hAnsi="Times New Roman"/>
          <w:color w:val="000000"/>
          <w:sz w:val="26"/>
          <w:szCs w:val="26"/>
        </w:rPr>
        <w:t>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30D13D4F" w14:textId="77777777" w:rsidR="00132AAD" w:rsidRDefault="00377978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в</w:t>
      </w:r>
      <w:r>
        <w:rPr>
          <w:rFonts w:ascii="Times New Roman" w:hAnsi="Times New Roman"/>
          <w:color w:val="000000"/>
          <w:sz w:val="26"/>
          <w:szCs w:val="26"/>
        </w:rPr>
        <w:t>ыжигание сухой травянистой растительности на земельных участках (за исключением участков, находящихся на торфяных почвах) населенных пунктов, землях промышленности, энергетики, транспорта, связи, радиовещания, телевидения, информатики, землях для обеспечен</w:t>
      </w:r>
      <w:r>
        <w:rPr>
          <w:rFonts w:ascii="Times New Roman" w:hAnsi="Times New Roman"/>
          <w:color w:val="000000"/>
          <w:sz w:val="26"/>
          <w:szCs w:val="26"/>
        </w:rPr>
        <w:t>ия космической деятельности, землях обороны, безопасности и землях иного специального назначения проводить в соответствии с требованиями пожарной безопасности, установленными пунктом 63 Правил противопожарного режима в Российской Федерации;</w:t>
      </w:r>
    </w:p>
    <w:p w14:paraId="6629C1A2" w14:textId="77777777" w:rsidR="00132AAD" w:rsidRDefault="00377978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использование</w:t>
      </w:r>
      <w:r>
        <w:rPr>
          <w:rFonts w:ascii="Times New Roman" w:hAnsi="Times New Roman"/>
          <w:color w:val="000000"/>
          <w:sz w:val="26"/>
          <w:szCs w:val="26"/>
        </w:rPr>
        <w:t xml:space="preserve">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 приложением № 4 Правил противопожарного режима в Российско</w:t>
      </w:r>
      <w:r>
        <w:rPr>
          <w:rFonts w:ascii="Times New Roman" w:hAnsi="Times New Roman"/>
          <w:color w:val="000000"/>
          <w:sz w:val="26"/>
          <w:szCs w:val="26"/>
        </w:rPr>
        <w:t>й Федерации;</w:t>
      </w:r>
    </w:p>
    <w:p w14:paraId="6AF65E0F" w14:textId="77777777" w:rsidR="00132AAD" w:rsidRDefault="00377978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проводить проверки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</w:t>
      </w:r>
      <w:r>
        <w:rPr>
          <w:rFonts w:ascii="Times New Roman" w:hAnsi="Times New Roman"/>
          <w:color w:val="000000"/>
          <w:sz w:val="26"/>
          <w:szCs w:val="26"/>
        </w:rPr>
        <w:t xml:space="preserve"> Российской Федерации;</w:t>
      </w:r>
    </w:p>
    <w:p w14:paraId="0883491C" w14:textId="77777777" w:rsidR="00132AAD" w:rsidRDefault="00377978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продолжить проведение работ по очистке населенных пунктов от сухой травянистой растительности и другого горючего мусора, в том числе, предусмотрев данные мероприятия в планах благоустройства территорий;</w:t>
      </w:r>
    </w:p>
    <w:p w14:paraId="2F985AC4" w14:textId="77777777" w:rsidR="00132AAD" w:rsidRDefault="00377978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в течение </w:t>
      </w:r>
      <w:r>
        <w:rPr>
          <w:rFonts w:ascii="Times New Roman" w:hAnsi="Times New Roman"/>
          <w:color w:val="000000"/>
          <w:sz w:val="26"/>
          <w:szCs w:val="26"/>
        </w:rPr>
        <w:t xml:space="preserve">пожароопасного сезона организовать проведение выездных обследований в рамках муниципального контроля в сфере благоустройства, которые возлагают обязанность на правообладателей земельных участков, своевременного принятия мер по уборке мусора и сухой травы, </w:t>
      </w:r>
      <w:r>
        <w:rPr>
          <w:rFonts w:ascii="Times New Roman" w:hAnsi="Times New Roman"/>
          <w:color w:val="000000"/>
          <w:sz w:val="26"/>
          <w:szCs w:val="26"/>
        </w:rPr>
        <w:t>прилегающей территории к земельному участку, а также запрета использования открытого огня, с целью исключения перехода ландшафтного (природного) пожара на жилые строения, расположенные в населенном пункте;</w:t>
      </w:r>
    </w:p>
    <w:p w14:paraId="02DECF66" w14:textId="77777777" w:rsidR="00132AAD" w:rsidRDefault="00377978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-продолжить проводить работу по обеспечению очистк</w:t>
      </w:r>
      <w:r>
        <w:rPr>
          <w:rFonts w:ascii="Times New Roman" w:hAnsi="Times New Roman"/>
          <w:color w:val="000000"/>
          <w:sz w:val="26"/>
          <w:szCs w:val="26"/>
        </w:rPr>
        <w:t>и от сухой травянистой растительности, 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</w:t>
      </w:r>
      <w:r>
        <w:rPr>
          <w:rFonts w:ascii="Times New Roman" w:hAnsi="Times New Roman"/>
          <w:color w:val="000000"/>
          <w:sz w:val="26"/>
          <w:szCs w:val="26"/>
        </w:rPr>
        <w:t>нных полос, отделяющих лес, шириной не менее 1,4 метра или иных противопожарных барьеров;</w:t>
      </w:r>
    </w:p>
    <w:p w14:paraId="38C72664" w14:textId="77777777" w:rsidR="00132AAD" w:rsidRDefault="00377978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</w:t>
      </w:r>
      <w:r>
        <w:rPr>
          <w:rFonts w:ascii="Times New Roman" w:hAnsi="Times New Roman"/>
          <w:color w:val="000000"/>
          <w:sz w:val="26"/>
          <w:szCs w:val="26"/>
        </w:rPr>
        <w:t xml:space="preserve">о обеспечению дополнительных требований пожарной безопасности, в том числе содержащих привлечение населения для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>профилактики и локализации пожаров вне границ населенных пунктов, принятие дополнительных мер, препятствующих распространения ландшафтных (приро</w:t>
      </w:r>
      <w:r>
        <w:rPr>
          <w:rFonts w:ascii="Times New Roman" w:hAnsi="Times New Roman"/>
          <w:color w:val="000000"/>
          <w:sz w:val="26"/>
          <w:szCs w:val="26"/>
        </w:rPr>
        <w:t xml:space="preserve">дных) пожаров на территории населенных пунктов, а также дополнительных требований пожарной безопасности; </w:t>
      </w:r>
    </w:p>
    <w:p w14:paraId="4B1895DC" w14:textId="77777777" w:rsidR="00132AAD" w:rsidRDefault="00377978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обеспечить своевременное информирование граждан, землепользователей, предприятий и организаций об установлении особого противопожарного режима и вып</w:t>
      </w:r>
      <w:r>
        <w:rPr>
          <w:rFonts w:ascii="Times New Roman" w:hAnsi="Times New Roman"/>
          <w:color w:val="000000"/>
          <w:sz w:val="26"/>
          <w:szCs w:val="26"/>
        </w:rPr>
        <w:t xml:space="preserve">олнение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области; </w:t>
      </w:r>
    </w:p>
    <w:p w14:paraId="0939E700" w14:textId="77777777" w:rsidR="00132AAD" w:rsidRDefault="00377978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незамедлительно информировать старшего оперативного дежурного оперативной деж</w:t>
      </w:r>
      <w:r>
        <w:rPr>
          <w:rFonts w:ascii="Times New Roman" w:hAnsi="Times New Roman"/>
          <w:color w:val="000000"/>
          <w:sz w:val="26"/>
          <w:szCs w:val="26"/>
        </w:rPr>
        <w:t>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14:paraId="0D5FA8D2" w14:textId="77777777" w:rsidR="00132AAD" w:rsidRDefault="00377978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в целях предупреждения, выявления и ло</w:t>
      </w:r>
      <w:r>
        <w:rPr>
          <w:rFonts w:ascii="Times New Roman" w:hAnsi="Times New Roman"/>
          <w:color w:val="000000"/>
          <w:sz w:val="26"/>
          <w:szCs w:val="26"/>
        </w:rPr>
        <w:t>кализации очагов природных пожаров (палов травы), пресечения случаев сжигания мусора на территории муниципальных образований в пожароопасный сезон, во взаимодействии с территориальными подразделениями ГУ МЧС России по Новосибирской области, территориальным</w:t>
      </w:r>
      <w:r>
        <w:rPr>
          <w:rFonts w:ascii="Times New Roman" w:hAnsi="Times New Roman"/>
          <w:color w:val="000000"/>
          <w:sz w:val="26"/>
          <w:szCs w:val="26"/>
        </w:rPr>
        <w:t>и органами МВД России на районном уровне, подчиненными Главному управлению Министерства внутренних дел Российской Федерации по Новосибирской области, территориальными подразделениями министерства природных ресурсов и экологии Новосибирской области проводит</w:t>
      </w:r>
      <w:r>
        <w:rPr>
          <w:rFonts w:ascii="Times New Roman" w:hAnsi="Times New Roman"/>
          <w:color w:val="000000"/>
          <w:sz w:val="26"/>
          <w:szCs w:val="26"/>
        </w:rPr>
        <w:t>ь проверки готовности патрульных, патрульно-маневренных, маневренных и патрульно-контрольных групп в соответствии с Методическими рекомендациями по организации работы патрульных, патрульно-маневренных и патрульно-контрольных групп, разработанными Федеральн</w:t>
      </w:r>
      <w:r>
        <w:rPr>
          <w:rFonts w:ascii="Times New Roman" w:hAnsi="Times New Roman"/>
          <w:color w:val="000000"/>
          <w:sz w:val="26"/>
          <w:szCs w:val="26"/>
        </w:rPr>
        <w:t>ым центром науки и высоких технологий Федерального государственного бюджетного учреждения «Всероссийский научно-исследовательский институт по проблемам гражданской обороны и чрезвычайных ситуаций МЧС России»;</w:t>
      </w:r>
    </w:p>
    <w:p w14:paraId="29DC2E26" w14:textId="77777777" w:rsidR="00132AAD" w:rsidRDefault="00377978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продолжить работу по принятию нормативных пра</w:t>
      </w:r>
      <w:r>
        <w:rPr>
          <w:rFonts w:ascii="Times New Roman" w:hAnsi="Times New Roman"/>
          <w:color w:val="000000"/>
          <w:sz w:val="26"/>
          <w:szCs w:val="26"/>
        </w:rPr>
        <w:t>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нормативной правовой базе по поддержке пожарного добровольчества, передовых формах и методах работы;</w:t>
      </w:r>
    </w:p>
    <w:p w14:paraId="7EE32192" w14:textId="77777777" w:rsidR="00132AAD" w:rsidRDefault="00377978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</w:t>
      </w:r>
      <w:r>
        <w:rPr>
          <w:rFonts w:ascii="Times New Roman" w:hAnsi="Times New Roman"/>
          <w:color w:val="000000"/>
          <w:sz w:val="26"/>
          <w:szCs w:val="26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6A8BDFF6" w14:textId="77777777" w:rsidR="00132AAD" w:rsidRDefault="00377978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проводит</w:t>
      </w:r>
      <w:r>
        <w:rPr>
          <w:rFonts w:ascii="Times New Roman" w:hAnsi="Times New Roman"/>
          <w:color w:val="000000"/>
          <w:sz w:val="26"/>
          <w:szCs w:val="26"/>
        </w:rPr>
        <w:t>ь работу по привлечению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131BDF60" w14:textId="77777777" w:rsidR="00132AAD" w:rsidRDefault="00377978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- прод</w:t>
      </w:r>
      <w:r>
        <w:rPr>
          <w:rFonts w:ascii="Times New Roman" w:hAnsi="Times New Roman"/>
          <w:color w:val="000000"/>
          <w:sz w:val="26"/>
          <w:szCs w:val="26"/>
        </w:rPr>
        <w:t>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</w:t>
      </w:r>
      <w:r>
        <w:rPr>
          <w:rFonts w:ascii="Times New Roman" w:hAnsi="Times New Roman"/>
          <w:color w:val="000000"/>
          <w:sz w:val="26"/>
          <w:szCs w:val="26"/>
        </w:rPr>
        <w:t>ожности забора воды из них пожарной техникой;</w:t>
      </w:r>
    </w:p>
    <w:p w14:paraId="2F5514C8" w14:textId="77777777" w:rsidR="00132AAD" w:rsidRDefault="00377978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усилить меры по контролю за состоянием имеющихся источников наружного противопожарного водоснабжения;</w:t>
      </w:r>
    </w:p>
    <w:p w14:paraId="6E0B0B41" w14:textId="77777777" w:rsidR="00132AAD" w:rsidRDefault="00377978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иметь резервы материальных и финансовых ресурсов для предупреждения и ликвидации чрезвычайных ситуаций, </w:t>
      </w:r>
      <w:r>
        <w:rPr>
          <w:rFonts w:ascii="Times New Roman" w:hAnsi="Times New Roman"/>
          <w:color w:val="000000"/>
          <w:sz w:val="26"/>
          <w:szCs w:val="26"/>
        </w:rPr>
        <w:t>возникших вследствие лесных пожаров;</w:t>
      </w:r>
    </w:p>
    <w:p w14:paraId="38BBAB35" w14:textId="77777777" w:rsidR="00132AAD" w:rsidRDefault="00377978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продолжить подготовку и поддержание в готовности достаточного количества сил и средств для защиты населения и территорий от чрезвычайных ситуаций;</w:t>
      </w:r>
    </w:p>
    <w:p w14:paraId="12A3EDFE" w14:textId="77777777" w:rsidR="00132AAD" w:rsidRDefault="00377978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предусмотреть привлечение техники для создания дополнительных минера</w:t>
      </w:r>
      <w:r>
        <w:rPr>
          <w:rFonts w:ascii="Times New Roman" w:hAnsi="Times New Roman"/>
          <w:color w:val="000000"/>
          <w:sz w:val="26"/>
          <w:szCs w:val="26"/>
        </w:rPr>
        <w:t>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35EDE5AB" w14:textId="77777777" w:rsidR="00132AAD" w:rsidRDefault="00377978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проводить обучение населения способам </w:t>
      </w:r>
      <w:r>
        <w:rPr>
          <w:rFonts w:ascii="Times New Roman" w:hAnsi="Times New Roman"/>
          <w:color w:val="000000"/>
          <w:sz w:val="26"/>
          <w:szCs w:val="26"/>
        </w:rPr>
        <w:t>защиты и действиям в случае возникновения чрезвычайной ситуации;</w:t>
      </w:r>
    </w:p>
    <w:p w14:paraId="02909409" w14:textId="77777777" w:rsidR="00132AAD" w:rsidRDefault="00377978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</w:t>
      </w:r>
      <w:r>
        <w:rPr>
          <w:rFonts w:ascii="Times New Roman" w:hAnsi="Times New Roman"/>
          <w:color w:val="000000"/>
          <w:sz w:val="26"/>
          <w:szCs w:val="26"/>
        </w:rPr>
        <w:t>е посредством организации и проведения собраний (сходов) населения;</w:t>
      </w:r>
    </w:p>
    <w:p w14:paraId="7F8BD89C" w14:textId="77777777" w:rsidR="00132AAD" w:rsidRDefault="00377978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обеспечить готовность к проведению эвакуационных мероприятий в случае возникновения чрезвычайной ситуации;</w:t>
      </w:r>
    </w:p>
    <w:p w14:paraId="3301D37C" w14:textId="77777777" w:rsidR="00132AAD" w:rsidRDefault="00377978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проводить проверку оформление паспортов населенных пунктов, подверженных угро</w:t>
      </w:r>
      <w:r>
        <w:rPr>
          <w:rFonts w:ascii="Times New Roman" w:hAnsi="Times New Roman"/>
          <w:color w:val="000000"/>
          <w:sz w:val="26"/>
          <w:szCs w:val="26"/>
        </w:rPr>
        <w:t>зе лесных пожаров и других ландшафтных (природных) пожаров, а также паспортов территорий организации отдыха детей и их оздоровления, территорий садоводства или огородничества, подверженных угрозе лесных пожаров по формам согласно приложениям № 8 и 9 Правил</w:t>
      </w:r>
      <w:r>
        <w:rPr>
          <w:rFonts w:ascii="Times New Roman" w:hAnsi="Times New Roman"/>
          <w:color w:val="000000"/>
          <w:sz w:val="26"/>
          <w:szCs w:val="26"/>
        </w:rPr>
        <w:t xml:space="preserve"> противопожарного режима в Российской Федерации;</w:t>
      </w:r>
    </w:p>
    <w:p w14:paraId="681AFB5C" w14:textId="77777777" w:rsidR="00132AAD" w:rsidRDefault="00377978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(муниципальн</w:t>
      </w:r>
      <w:r>
        <w:rPr>
          <w:rFonts w:ascii="Times New Roman" w:hAnsi="Times New Roman"/>
          <w:color w:val="000000"/>
          <w:sz w:val="26"/>
          <w:szCs w:val="26"/>
        </w:rPr>
        <w:t>ых округов) Новосибирской области, в части своевременного рассмотрения материалов дел об административных правонарушениях в сфере благоустройства, выраженных в несвоевременном принятие правообладателями мер по уборке от сухой травянистой растительности, пр</w:t>
      </w:r>
      <w:r>
        <w:rPr>
          <w:rFonts w:ascii="Times New Roman" w:hAnsi="Times New Roman"/>
          <w:color w:val="000000"/>
          <w:sz w:val="26"/>
          <w:szCs w:val="26"/>
        </w:rPr>
        <w:t>илегающей к жилым домам территорий;</w:t>
      </w:r>
    </w:p>
    <w:p w14:paraId="6E29E4EA" w14:textId="77777777" w:rsidR="00132AAD" w:rsidRDefault="00377978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при необходимости произвести обновление соответствующих муниципальных правовых актов, предусматривающих ответственность правообладателей за своевременное принятие мер по очистке от сухой травянистой растительности, при</w:t>
      </w:r>
      <w:r>
        <w:rPr>
          <w:rFonts w:ascii="Times New Roman" w:hAnsi="Times New Roman"/>
          <w:color w:val="000000"/>
          <w:sz w:val="26"/>
          <w:szCs w:val="26"/>
        </w:rPr>
        <w:t>легающей к жилым домам территории, с целью исключения случаев перехода на них ландшафтных (природных) пожаров;</w:t>
      </w:r>
    </w:p>
    <w:p w14:paraId="583FE5CF" w14:textId="77777777" w:rsidR="00132AAD" w:rsidRDefault="00377978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- продолжить работу по регистрации (через единые диспетчерские службы) всеми главами муниципальных образований, должностными лицами специально уп</w:t>
      </w:r>
      <w:r>
        <w:rPr>
          <w:rFonts w:ascii="Times New Roman" w:hAnsi="Times New Roman"/>
          <w:color w:val="000000"/>
          <w:sz w:val="26"/>
          <w:szCs w:val="26"/>
        </w:rPr>
        <w:t>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образований, должностными лицами ЕДДС муниципальных районов и главами сельских поселений персонализированных уч</w:t>
      </w:r>
      <w:r>
        <w:rPr>
          <w:rFonts w:ascii="Times New Roman" w:hAnsi="Times New Roman"/>
          <w:color w:val="000000"/>
          <w:sz w:val="26"/>
          <w:szCs w:val="26"/>
        </w:rPr>
        <w:t>етных записей в мобильном приложении «Термические точки» и на портале firenotification.mchs.gov.ru, а также своевременной проверке термических точек, обнаруженных по средствам космического мониторинга, в мобильном приложении «Термические точки» или на порт</w:t>
      </w:r>
      <w:r>
        <w:rPr>
          <w:rFonts w:ascii="Times New Roman" w:hAnsi="Times New Roman"/>
          <w:color w:val="000000"/>
          <w:sz w:val="26"/>
          <w:szCs w:val="26"/>
        </w:rPr>
        <w:t>але;</w:t>
      </w:r>
    </w:p>
    <w:p w14:paraId="26601955" w14:textId="77777777" w:rsidR="00132AAD" w:rsidRDefault="00377978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оздоровления, территорий </w:t>
      </w:r>
      <w:r>
        <w:rPr>
          <w:rFonts w:ascii="Times New Roman" w:hAnsi="Times New Roman"/>
          <w:color w:val="000000"/>
          <w:sz w:val="26"/>
          <w:szCs w:val="26"/>
        </w:rPr>
        <w:t>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(субъекта Российской Федерации), территориальный отдел (отделения) надзорной деятельности и профил</w:t>
      </w:r>
      <w:r>
        <w:rPr>
          <w:rFonts w:ascii="Times New Roman" w:hAnsi="Times New Roman"/>
          <w:color w:val="000000"/>
          <w:sz w:val="26"/>
          <w:szCs w:val="26"/>
        </w:rPr>
        <w:t>актической работы управления надзорной деятельности и профилактической работы ГУ МЧС России по Новосибирской области;</w:t>
      </w:r>
    </w:p>
    <w:p w14:paraId="4FB89145" w14:textId="77777777" w:rsidR="00132AAD" w:rsidRDefault="00377978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продолжить работу по определению перечней объектов экономики, массового отдыха, транспорта, критически важных объектов, исправительных у</w:t>
      </w:r>
      <w:r>
        <w:rPr>
          <w:rFonts w:ascii="Times New Roman" w:hAnsi="Times New Roman"/>
          <w:color w:val="000000"/>
          <w:sz w:val="26"/>
          <w:szCs w:val="26"/>
        </w:rPr>
        <w:t>чреждений, энергетики, подверженных угрозе перехода на них ландшафтных (природных) пожаров;</w:t>
      </w:r>
    </w:p>
    <w:p w14:paraId="76A9D12A" w14:textId="77777777" w:rsidR="00132AAD" w:rsidRDefault="00377978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в случае установления в рамках муниципального контроля фактов отсутствия минерализованных полос, либо не очистке от сухой травянистой растительности земельных уча</w:t>
      </w:r>
      <w:r>
        <w:rPr>
          <w:rFonts w:ascii="Times New Roman" w:hAnsi="Times New Roman"/>
          <w:color w:val="000000"/>
          <w:sz w:val="26"/>
          <w:szCs w:val="26"/>
        </w:rPr>
        <w:t xml:space="preserve">стков, примыкающих к лесу, направлять подтверждающую информацию с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фототаблицей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в территориальный отдел (отделение) надзорной деятельности и профилактической работы управления надзорной деятельности и профилактической работы ГУ МЧС России по Новосибирской о</w:t>
      </w:r>
      <w:r>
        <w:rPr>
          <w:rFonts w:ascii="Times New Roman" w:hAnsi="Times New Roman"/>
          <w:color w:val="000000"/>
          <w:sz w:val="26"/>
          <w:szCs w:val="26"/>
        </w:rPr>
        <w:t>бласти.</w:t>
      </w:r>
    </w:p>
    <w:p w14:paraId="6BCA34F0" w14:textId="77777777" w:rsidR="00132AAD" w:rsidRDefault="00377978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 w14:paraId="475DBE9E" w14:textId="77777777" w:rsidR="00132AAD" w:rsidRDefault="00132AAD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2668EBC" w14:textId="77777777" w:rsidR="00132AAD" w:rsidRDefault="00377978">
      <w:pPr>
        <w:tabs>
          <w:tab w:val="left" w:pos="4545"/>
          <w:tab w:val="left" w:pos="4590"/>
        </w:tabs>
        <w:spacing w:line="310" w:lineRule="exact"/>
        <w:rPr>
          <w:rFonts w:ascii="Times New Roman" w:hAnsi="Times New Roman"/>
          <w:sz w:val="26"/>
          <w:szCs w:val="26"/>
        </w:rPr>
      </w:pPr>
      <w:bookmarkStart w:id="0" w:name="_Hlk163747752"/>
      <w:bookmarkEnd w:id="0"/>
      <w:r>
        <w:rPr>
          <w:rFonts w:ascii="Times New Roman" w:hAnsi="Times New Roman"/>
          <w:color w:val="000000"/>
          <w:sz w:val="26"/>
          <w:szCs w:val="26"/>
        </w:rPr>
        <w:t>Заместитель начальника центра</w:t>
      </w:r>
    </w:p>
    <w:p w14:paraId="637EAC3E" w14:textId="77777777" w:rsidR="00132AAD" w:rsidRDefault="00377978">
      <w:pPr>
        <w:tabs>
          <w:tab w:val="left" w:pos="4545"/>
          <w:tab w:val="left" w:pos="4590"/>
        </w:tabs>
        <w:spacing w:line="31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(старший оперативный дежурный)</w:t>
      </w:r>
    </w:p>
    <w:p w14:paraId="0DA2C0BC" w14:textId="77777777" w:rsidR="00132AAD" w:rsidRDefault="0037797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ЦУКС ГУ МЧС России по Новосиби</w:t>
      </w:r>
      <w:r>
        <w:rPr>
          <w:noProof/>
        </w:rPr>
        <w:drawing>
          <wp:anchor distT="0" distB="0" distL="0" distR="0" simplePos="0" relativeHeight="3" behindDoc="1" locked="0" layoutInCell="1" allowOverlap="1" wp14:anchorId="4AA0D7FD" wp14:editId="178AEC9D">
            <wp:simplePos x="0" y="0"/>
            <wp:positionH relativeFrom="column">
              <wp:posOffset>2580640</wp:posOffset>
            </wp:positionH>
            <wp:positionV relativeFrom="paragraph">
              <wp:posOffset>135255</wp:posOffset>
            </wp:positionV>
            <wp:extent cx="834390" cy="853440"/>
            <wp:effectExtent l="0" t="0" r="0" b="0"/>
            <wp:wrapNone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72" t="-169" r="-172" b="-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 w:val="26"/>
          <w:szCs w:val="26"/>
        </w:rPr>
        <w:t>рс</w:t>
      </w:r>
      <w:r>
        <w:rPr>
          <w:rFonts w:ascii="Times New Roman" w:hAnsi="Times New Roman"/>
          <w:color w:val="000000"/>
          <w:sz w:val="26"/>
          <w:szCs w:val="26"/>
        </w:rPr>
        <w:t>кой области</w:t>
      </w:r>
    </w:p>
    <w:p w14:paraId="37C8A997" w14:textId="77777777" w:rsidR="00132AAD" w:rsidRDefault="00377978">
      <w:pPr>
        <w:tabs>
          <w:tab w:val="left" w:pos="7938"/>
          <w:tab w:val="left" w:pos="808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подполковник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вн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 службы                                                             В.В. Кацуба</w:t>
      </w:r>
    </w:p>
    <w:p w14:paraId="281ECFA9" w14:textId="77777777" w:rsidR="00132AAD" w:rsidRDefault="00132AAD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1115D03" w14:textId="77777777" w:rsidR="00132AAD" w:rsidRDefault="00132AAD">
      <w:pPr>
        <w:jc w:val="both"/>
        <w:rPr>
          <w:rFonts w:ascii="Times New Roman" w:hAnsi="Times New Roman"/>
        </w:rPr>
      </w:pPr>
    </w:p>
    <w:p w14:paraId="522A1507" w14:textId="77777777" w:rsidR="00132AAD" w:rsidRDefault="00132AAD">
      <w:pPr>
        <w:jc w:val="both"/>
        <w:rPr>
          <w:rFonts w:ascii="Times New Roman" w:hAnsi="Times New Roman"/>
        </w:rPr>
      </w:pPr>
    </w:p>
    <w:p w14:paraId="33759EB0" w14:textId="77777777" w:rsidR="00132AAD" w:rsidRDefault="00132AAD">
      <w:pPr>
        <w:jc w:val="both"/>
        <w:rPr>
          <w:rFonts w:ascii="Times New Roman" w:hAnsi="Times New Roman"/>
        </w:rPr>
      </w:pPr>
      <w:bookmarkStart w:id="1" w:name="_GoBack"/>
      <w:bookmarkEnd w:id="1"/>
    </w:p>
    <w:sectPr w:rsidR="00132AAD">
      <w:headerReference w:type="even" r:id="rId9"/>
      <w:headerReference w:type="default" r:id="rId10"/>
      <w:headerReference w:type="first" r:id="rId11"/>
      <w:pgSz w:w="11906" w:h="16838"/>
      <w:pgMar w:top="993" w:right="1134" w:bottom="851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16270" w14:textId="77777777" w:rsidR="00377978" w:rsidRDefault="00377978">
      <w:pPr>
        <w:spacing w:line="240" w:lineRule="auto"/>
      </w:pPr>
      <w:r>
        <w:separator/>
      </w:r>
    </w:p>
  </w:endnote>
  <w:endnote w:type="continuationSeparator" w:id="0">
    <w:p w14:paraId="27BE8614" w14:textId="77777777" w:rsidR="00377978" w:rsidRDefault="003779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XO Oriel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75D13" w14:textId="77777777" w:rsidR="00377978" w:rsidRDefault="00377978">
      <w:pPr>
        <w:spacing w:line="240" w:lineRule="auto"/>
      </w:pPr>
      <w:r>
        <w:separator/>
      </w:r>
    </w:p>
  </w:footnote>
  <w:footnote w:type="continuationSeparator" w:id="0">
    <w:p w14:paraId="1EF0465F" w14:textId="77777777" w:rsidR="00377978" w:rsidRDefault="003779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C1F49" w14:textId="77777777" w:rsidR="00132AAD" w:rsidRDefault="00132AAD">
    <w:pPr>
      <w:pStyle w:val="a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6F5B8" w14:textId="77777777" w:rsidR="00132AAD" w:rsidRDefault="00132AAD">
    <w:pPr>
      <w:jc w:val="both"/>
      <w:rPr>
        <w:rFonts w:ascii="Times New Roman" w:hAnsi="Times New Roman"/>
        <w:b/>
        <w:bCs/>
        <w:color w:val="000000"/>
        <w:sz w:val="24"/>
        <w:highlight w:val="yellow"/>
        <w:shd w:val="clear" w:color="auto" w:fil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CE9AE" w14:textId="77777777" w:rsidR="00132AAD" w:rsidRDefault="00132AAD">
    <w:pPr>
      <w:pStyle w:val="a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43AF1"/>
    <w:multiLevelType w:val="multilevel"/>
    <w:tmpl w:val="D1AA1B1E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AAD"/>
    <w:rsid w:val="00032CB2"/>
    <w:rsid w:val="00132AAD"/>
    <w:rsid w:val="0037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0A05"/>
  <w15:docId w15:val="{E6C7EDE4-11BC-4334-8714-36E93418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0" w:lineRule="atLeast"/>
    </w:pPr>
    <w:rPr>
      <w:rFonts w:ascii="Noto Sans Devanagari" w:eastAsia="Tahoma" w:hAnsi="Noto Sans Devanagari" w:cs="Wingdings"/>
      <w:kern w:val="2"/>
      <w:sz w:val="36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a4">
    <w:name w:val="Символ сноски"/>
    <w:qFormat/>
    <w:rPr>
      <w:vertAlign w:val="superscript"/>
    </w:rPr>
  </w:style>
  <w:style w:type="character" w:customStyle="1" w:styleId="user">
    <w:name w:val="Символ сноски (user)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customStyle="1" w:styleId="user0">
    <w:name w:val="Символ концевой сноски (user)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kern w:val="2"/>
      <w:sz w:val="34"/>
      <w:szCs w:val="2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kern w:val="2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kern w:val="2"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kern w:val="2"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Заголовок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user1">
    <w:name w:val="Символ нумерации (user)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customStyle="1" w:styleId="1b">
    <w:name w:val="Заголовок1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c">
    <w:name w:val="List"/>
    <w:basedOn w:val="afb"/>
    <w:qFormat/>
    <w:rPr>
      <w:rFonts w:cs="Mangal"/>
    </w:rPr>
  </w:style>
  <w:style w:type="paragraph" w:styleId="afd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c">
    <w:name w:val="Указатель1"/>
    <w:basedOn w:val="a"/>
    <w:qFormat/>
    <w:pPr>
      <w:suppressLineNumbers/>
    </w:pPr>
    <w:rPr>
      <w:rFonts w:cs="Arial"/>
    </w:rPr>
  </w:style>
  <w:style w:type="paragraph" w:customStyle="1" w:styleId="user2">
    <w:name w:val="Заголовок (user)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3">
    <w:name w:val="Указатель (user)"/>
    <w:basedOn w:val="a"/>
    <w:qFormat/>
    <w:pPr>
      <w:suppressLineNumbers/>
    </w:pPr>
    <w:rPr>
      <w:rFonts w:cs="Arial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">
    <w:name w:val="annotation text"/>
    <w:basedOn w:val="a"/>
    <w:uiPriority w:val="99"/>
    <w:semiHidden/>
    <w:unhideWhenUsed/>
    <w:qFormat/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aff0">
    <w:name w:val="annotation subject"/>
    <w:next w:val="aff"/>
    <w:qFormat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ff2"/>
    <w:qFormat/>
  </w:style>
  <w:style w:type="paragraph" w:customStyle="1" w:styleId="aff2">
    <w:name w:val="Колонтитул"/>
    <w:basedOn w:val="a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f3">
    <w:name w:val="index heading"/>
    <w:basedOn w:val="ab"/>
    <w:next w:val="1d"/>
    <w:qFormat/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1e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4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5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f">
    <w:name w:val="Заголовок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11">
    <w:name w:val="Указатель1111"/>
    <w:basedOn w:val="a"/>
    <w:qFormat/>
    <w:pPr>
      <w:suppressLineNumbers/>
    </w:pPr>
    <w:rPr>
      <w:rFonts w:cs="Arial"/>
    </w:rPr>
  </w:style>
  <w:style w:type="paragraph" w:customStyle="1" w:styleId="1110">
    <w:name w:val="Указатель1110"/>
    <w:basedOn w:val="a"/>
    <w:qFormat/>
    <w:pPr>
      <w:suppressLineNumbers/>
    </w:pPr>
    <w:rPr>
      <w:rFonts w:cs="Arial"/>
    </w:rPr>
  </w:style>
  <w:style w:type="paragraph" w:customStyle="1" w:styleId="1f0">
    <w:name w:val="Указатель1"/>
    <w:basedOn w:val="a"/>
    <w:qFormat/>
    <w:pPr>
      <w:suppressLineNumbers/>
    </w:pPr>
    <w:rPr>
      <w:rFonts w:cs="Mangal"/>
    </w:rPr>
  </w:style>
  <w:style w:type="paragraph" w:customStyle="1" w:styleId="119">
    <w:name w:val="Указатель119"/>
    <w:basedOn w:val="a"/>
    <w:qFormat/>
    <w:pPr>
      <w:suppressLineNumbers/>
    </w:pPr>
    <w:rPr>
      <w:rFonts w:cs="Arial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118">
    <w:name w:val="Указатель118"/>
    <w:basedOn w:val="a"/>
    <w:qFormat/>
    <w:pPr>
      <w:suppressLineNumbers/>
    </w:pPr>
    <w:rPr>
      <w:rFonts w:cs="Arial"/>
    </w:rPr>
  </w:style>
  <w:style w:type="paragraph" w:customStyle="1" w:styleId="117">
    <w:name w:val="Указатель117"/>
    <w:basedOn w:val="a"/>
    <w:qFormat/>
    <w:pPr>
      <w:suppressLineNumbers/>
    </w:pPr>
    <w:rPr>
      <w:rFonts w:cs="Arial"/>
    </w:rPr>
  </w:style>
  <w:style w:type="paragraph" w:customStyle="1" w:styleId="116">
    <w:name w:val="Указатель116"/>
    <w:basedOn w:val="a"/>
    <w:qFormat/>
    <w:pPr>
      <w:suppressLineNumbers/>
    </w:pPr>
    <w:rPr>
      <w:rFonts w:cs="Arial"/>
    </w:rPr>
  </w:style>
  <w:style w:type="paragraph" w:customStyle="1" w:styleId="1f1">
    <w:name w:val="Заголовок оглавления1"/>
    <w:uiPriority w:val="39"/>
    <w:unhideWhenUsed/>
    <w:qFormat/>
    <w:rPr>
      <w:lang w:eastAsia="zh-CN"/>
    </w:rPr>
  </w:style>
  <w:style w:type="paragraph" w:customStyle="1" w:styleId="115">
    <w:name w:val="Указатель115"/>
    <w:basedOn w:val="a"/>
    <w:qFormat/>
    <w:pPr>
      <w:suppressLineNumbers/>
    </w:pPr>
    <w:rPr>
      <w:rFonts w:cs="Arial"/>
    </w:rPr>
  </w:style>
  <w:style w:type="paragraph" w:customStyle="1" w:styleId="114">
    <w:name w:val="Указатель114"/>
    <w:basedOn w:val="a"/>
    <w:qFormat/>
    <w:pPr>
      <w:suppressLineNumbers/>
    </w:pPr>
    <w:rPr>
      <w:rFonts w:cs="Arial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6">
    <w:name w:val="List Paragraph"/>
    <w:basedOn w:val="a"/>
    <w:qFormat/>
    <w:pPr>
      <w:ind w:left="720"/>
      <w:contextualSpacing/>
    </w:pPr>
    <w:rPr>
      <w:sz w:val="24"/>
    </w:rPr>
  </w:style>
  <w:style w:type="paragraph" w:customStyle="1" w:styleId="1f2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a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1b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3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1f4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7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5">
    <w:name w:val="Обычный1"/>
    <w:qFormat/>
    <w:pPr>
      <w:widowControl w:val="0"/>
    </w:pPr>
    <w:rPr>
      <w:lang w:eastAsia="zh-CN"/>
    </w:rPr>
  </w:style>
  <w:style w:type="paragraph" w:styleId="aff8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user4">
    <w:name w:val="Содержимое таблицы (user)"/>
    <w:basedOn w:val="a"/>
    <w:qFormat/>
    <w:pPr>
      <w:widowControl w:val="0"/>
      <w:suppressLineNumbers/>
    </w:pPr>
  </w:style>
  <w:style w:type="paragraph" w:customStyle="1" w:styleId="user5">
    <w:name w:val="Заголовок таблицы (user)"/>
    <w:basedOn w:val="user4"/>
    <w:qFormat/>
    <w:pPr>
      <w:jc w:val="center"/>
    </w:pPr>
    <w:rPr>
      <w:b/>
      <w:bCs/>
    </w:rPr>
  </w:style>
  <w:style w:type="paragraph" w:customStyle="1" w:styleId="user6">
    <w:name w:val="Содержимое врезки (user)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</w:rPr>
  </w:style>
  <w:style w:type="paragraph" w:customStyle="1" w:styleId="aff9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</w:pPr>
    <w:rPr>
      <w:sz w:val="26"/>
      <w:szCs w:val="26"/>
    </w:rPr>
  </w:style>
  <w:style w:type="paragraph" w:customStyle="1" w:styleId="214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6">
    <w:name w:val="Без интервала1"/>
    <w:qFormat/>
    <w:rPr>
      <w:lang w:eastAsia="zh-CN"/>
    </w:rPr>
  </w:style>
  <w:style w:type="paragraph" w:customStyle="1" w:styleId="1871">
    <w:name w:val="Указатель1871"/>
    <w:basedOn w:val="1f5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5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1249">
    <w:name w:val="Заголовок11249"/>
    <w:basedOn w:val="1f5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/>
    </w:rPr>
  </w:style>
  <w:style w:type="paragraph" w:customStyle="1" w:styleId="1f7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/>
      <w:sz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/>
      <w:spacing w:val="4"/>
    </w:rPr>
  </w:style>
  <w:style w:type="paragraph" w:customStyle="1" w:styleId="user7">
    <w:name w:val="Текст в заданном формате (user)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4f0">
    <w:name w:val="Базовый_4"/>
    <w:qFormat/>
    <w:pPr>
      <w:spacing w:line="0" w:lineRule="atLeast"/>
    </w:pPr>
    <w:rPr>
      <w:rFonts w:ascii="Lucida Sans" w:eastAsia="Tahoma" w:hAnsi="Lucida Sans" w:cs="XO Oriel"/>
      <w:sz w:val="36"/>
      <w:szCs w:val="24"/>
    </w:rPr>
  </w:style>
  <w:style w:type="numbering" w:customStyle="1" w:styleId="affa">
    <w:name w:val="Без списка"/>
    <w:uiPriority w:val="99"/>
    <w:semiHidden/>
    <w:unhideWhenUsed/>
    <w:qFormat/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c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5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5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1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2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8269</TotalTime>
  <Pages>11</Pages>
  <Words>4076</Words>
  <Characters>23239</Characters>
  <Application>Microsoft Office Word</Application>
  <DocSecurity>0</DocSecurity>
  <Lines>193</Lines>
  <Paragraphs>54</Paragraphs>
  <ScaleCrop>false</ScaleCrop>
  <Company>Microsoft</Company>
  <LinksUpToDate>false</LinksUpToDate>
  <CharactersWithSpaces>27261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3071</cp:revision>
  <dcterms:created xsi:type="dcterms:W3CDTF">2024-03-15T17:54:00Z</dcterms:created>
  <dcterms:modified xsi:type="dcterms:W3CDTF">2025-06-25T09:12:00Z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