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49618" w14:textId="77777777" w:rsidR="001517C5" w:rsidRDefault="006B1295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240EC70D" w14:textId="77777777" w:rsidR="001517C5" w:rsidRDefault="006B1295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28.01.2025 г.</w:t>
      </w:r>
    </w:p>
    <w:p w14:paraId="65F6F744" w14:textId="77777777" w:rsidR="001517C5" w:rsidRDefault="006B1295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4E78D8B9" w14:textId="77777777" w:rsidR="001517C5" w:rsidRDefault="006B1295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D1F1610" w14:textId="77777777" w:rsidR="001517C5" w:rsidRDefault="006B1295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7C9E2A04" w14:textId="77777777" w:rsidR="001517C5" w:rsidRDefault="001517C5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ABEE339" w14:textId="77777777" w:rsidR="001517C5" w:rsidRDefault="006B1295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1517C5" w14:paraId="70166A5C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81FE0A4" w14:textId="77777777" w:rsidR="001517C5" w:rsidRDefault="006B1295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9F9D2BD" w14:textId="77777777" w:rsidR="001517C5" w:rsidRDefault="006B1295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Не прогнозируется</w:t>
            </w:r>
          </w:p>
        </w:tc>
      </w:tr>
    </w:tbl>
    <w:p w14:paraId="26FB3320" w14:textId="77777777" w:rsidR="001517C5" w:rsidRDefault="001517C5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0DE51517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2866CB41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0A90436D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5B7752A9" w14:textId="77777777" w:rsidR="001517C5" w:rsidRDefault="001517C5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00"/>
        </w:rPr>
      </w:pPr>
    </w:p>
    <w:p w14:paraId="0BAB01BA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3A6DF85D" w14:textId="77777777" w:rsidR="001517C5" w:rsidRDefault="006B1295">
      <w:pPr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 w14:paraId="27DDDFAE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 w14:paraId="05DACC2A" w14:textId="77777777" w:rsidR="001517C5" w:rsidRDefault="001517C5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val="clear" w:color="auto" w:fill="FFFF00"/>
        </w:rPr>
      </w:pPr>
    </w:p>
    <w:p w14:paraId="35D71258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16E77E75" w14:textId="77777777" w:rsidR="001517C5" w:rsidRDefault="006B1295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49EB02BB" w14:textId="77777777" w:rsidR="001517C5" w:rsidRDefault="001517C5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57D48A90" w14:textId="77777777" w:rsidR="001517C5" w:rsidRDefault="001517C5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0FD48CDC" w14:textId="77777777" w:rsidR="001517C5" w:rsidRDefault="001517C5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2C7F87" w14:textId="77777777" w:rsidR="001517C5" w:rsidRDefault="006B1295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0E25534F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48F9BB71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25 км.</w:t>
      </w:r>
    </w:p>
    <w:p w14:paraId="2F98AB4E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0EF08D3B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112,29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850 м³/с, приток 518 м³/с. Уровень воды в реке Обь в районе г. Новосибирска находится на отметке 105 см.</w:t>
      </w:r>
    </w:p>
    <w:p w14:paraId="3D66C542" w14:textId="77777777" w:rsidR="001517C5" w:rsidRDefault="001517C5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val="clear" w:color="auto" w:fill="FFFF00"/>
        </w:rPr>
      </w:pPr>
    </w:p>
    <w:p w14:paraId="2AAA50FD" w14:textId="77777777" w:rsidR="001517C5" w:rsidRDefault="006B1295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62F1D5D8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2A5BACC" w14:textId="77777777" w:rsidR="001517C5" w:rsidRDefault="001517C5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AFC2390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15ED241B" w14:textId="77777777" w:rsidR="001517C5" w:rsidRDefault="006B1295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458EDCA6" w14:textId="77777777" w:rsidR="001517C5" w:rsidRDefault="001517C5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B3B907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4DCE0A86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Стабильная.</w:t>
      </w:r>
    </w:p>
    <w:p w14:paraId="74768D5E" w14:textId="77777777" w:rsidR="001517C5" w:rsidRDefault="001517C5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00"/>
        </w:rPr>
      </w:pPr>
    </w:p>
    <w:p w14:paraId="031A556D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244BD6E5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0C7FCDB0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1E028FCA" w14:textId="77777777" w:rsidR="001517C5" w:rsidRDefault="001517C5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6352EA5C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7EF5AB2D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области зарегистрировано 13 техногенных пожаров (г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Новосибирск: Дзержинский,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Октябрьский, Ленинский районы,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с. Куликовка, Тогучинский район, с.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Киик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Куйбышевский район, г. Куйбышев,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Светлый, с.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Мошнино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Новосибирский район, п.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Ломовские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Дачи, с. Плотниково,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Чистоозерный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д. Старый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Кошкуль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, Карасукский район, п. Озерно-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Титово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), из них 12 в жилом секторе, в результате которых погибших и травмированных нет.</w:t>
      </w:r>
    </w:p>
    <w:p w14:paraId="31B4E2CC" w14:textId="77777777" w:rsidR="001517C5" w:rsidRDefault="006B12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пожаров, виновные лица и материальный ущерб устанавливаются.</w:t>
      </w:r>
    </w:p>
    <w:p w14:paraId="036D72EC" w14:textId="77777777" w:rsidR="001517C5" w:rsidRDefault="001517C5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18DE6DCD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28270F71" w14:textId="77777777" w:rsidR="001517C5" w:rsidRDefault="006B1295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7D881DD7" w14:textId="77777777" w:rsidR="001517C5" w:rsidRDefault="001517C5">
      <w:pPr>
        <w:ind w:firstLine="567"/>
        <w:jc w:val="both"/>
        <w:rPr>
          <w:rFonts w:ascii="Times New Roman" w:hAnsi="Times New Roman"/>
          <w:highlight w:val="yellow"/>
        </w:rPr>
      </w:pPr>
    </w:p>
    <w:p w14:paraId="69EDBF5B" w14:textId="77777777" w:rsidR="001517C5" w:rsidRDefault="001517C5">
      <w:pPr>
        <w:ind w:firstLine="567"/>
        <w:jc w:val="both"/>
        <w:rPr>
          <w:rFonts w:ascii="Times New Roman" w:hAnsi="Times New Roman"/>
          <w:highlight w:val="yellow"/>
        </w:rPr>
      </w:pPr>
    </w:p>
    <w:p w14:paraId="60D308CF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1B05C59E" w14:textId="77777777" w:rsidR="001517C5" w:rsidRDefault="006B1295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477AFEC3" w14:textId="77777777" w:rsidR="001517C5" w:rsidRDefault="001517C5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48C59CD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275DFAF2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5B70D7DA" w14:textId="77777777" w:rsidR="001517C5" w:rsidRDefault="006B1295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1 ледовая переправа в Ордынском районе: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14:paraId="13159A0B" w14:textId="77777777" w:rsidR="001517C5" w:rsidRDefault="006B1295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Безопасность на ледовой переправе обеспечивается двумя спасательными постами (задействовано 5 человек и 3 ед. техники). Переправа обслуживается дежурной сменой подрядной организации (ОАО «Алмаз-Профи»).</w:t>
      </w:r>
    </w:p>
    <w:p w14:paraId="3EC3554A" w14:textId="77777777" w:rsidR="001517C5" w:rsidRDefault="001517C5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highlight w:val="yellow"/>
          <w:shd w:val="clear" w:color="auto" w:fill="FFFF00"/>
          <w:lang w:bidi="hi-IN"/>
        </w:rPr>
      </w:pPr>
    </w:p>
    <w:p w14:paraId="66ABC1AF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6632538D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дорогах области за прошедшие сутки зарегистрировано 5 ДТП, в результате которых 1 человек погиб </w:t>
      </w:r>
      <w:r>
        <w:rPr>
          <w:rFonts w:ascii="Times New Roman" w:eastAsia="Tahoma" w:hAnsi="Times New Roman" w:cs="Times New Roman"/>
          <w:bCs/>
          <w:color w:val="000000"/>
          <w:sz w:val="26"/>
          <w:szCs w:val="26"/>
          <w:lang w:bidi="hi-IN"/>
        </w:rPr>
        <w:t>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Тогучинский район, автодорога К-19р)</w:t>
      </w:r>
      <w:r>
        <w:rPr>
          <w:rFonts w:ascii="Times New Roman" w:hAnsi="Times New Roman" w:cs="Times New Roman"/>
          <w:color w:val="000000"/>
          <w:sz w:val="28"/>
          <w:szCs w:val="28"/>
        </w:rPr>
        <w:t>, 5 человек травмировано.</w:t>
      </w:r>
    </w:p>
    <w:p w14:paraId="33BC4787" w14:textId="77777777" w:rsidR="001517C5" w:rsidRDefault="006B1295">
      <w:pPr>
        <w:ind w:firstLine="567"/>
        <w:jc w:val="both"/>
      </w:pPr>
      <w:r>
        <w:rPr>
          <w:rFonts w:ascii="Times New Roman" w:hAnsi="Times New Roman"/>
          <w:bCs/>
          <w:color w:val="000000"/>
          <w:sz w:val="28"/>
          <w:szCs w:val="28"/>
        </w:rPr>
        <w:t>Автомобильные дороги в проезжем состоянии.</w:t>
      </w:r>
    </w:p>
    <w:p w14:paraId="5910D0D2" w14:textId="77777777" w:rsidR="001517C5" w:rsidRDefault="001517C5">
      <w:pPr>
        <w:ind w:firstLine="567"/>
        <w:jc w:val="both"/>
        <w:rPr>
          <w:rFonts w:ascii="Times New Roman" w:hAnsi="Times New Roman"/>
          <w:highlight w:val="yellow"/>
        </w:rPr>
      </w:pPr>
      <w:bookmarkStart w:id="0" w:name="_Hlk133589652"/>
    </w:p>
    <w:p w14:paraId="7527ECC4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17B30B4C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4AC53242" w14:textId="77777777" w:rsidR="001517C5" w:rsidRDefault="006B1295">
      <w:pPr>
        <w:ind w:firstLine="567"/>
        <w:jc w:val="both"/>
      </w:pPr>
      <w:bookmarkStart w:id="7" w:name="_Hlk188887442"/>
      <w:bookmarkStart w:id="8" w:name="_GoBack"/>
      <w:r>
        <w:rPr>
          <w:rFonts w:ascii="Times New Roman" w:hAnsi="Times New Roman" w:cs="Times New Roman"/>
          <w:bCs/>
          <w:color w:val="000000"/>
          <w:sz w:val="28"/>
          <w:szCs w:val="28"/>
        </w:rPr>
        <w:t>Облачно с прояснениями, ночью преимущественно без осадков, по северо-западу местами небольшой снег, днем небольшой снег. На дорогах гололедица.</w:t>
      </w:r>
    </w:p>
    <w:p w14:paraId="0A25EB0B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ночью юго-восточный, днем юго-западный, 3-8 м/с, днем местами порывы до 13 м/с.</w:t>
      </w:r>
    </w:p>
    <w:p w14:paraId="6BB6A909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-13, -18°С, местами до -23°С, днём -6, -11 °С, местами до -16°С.</w:t>
      </w:r>
    </w:p>
    <w:bookmarkEnd w:id="7"/>
    <w:bookmarkEnd w:id="8"/>
    <w:p w14:paraId="597FA645" w14:textId="77777777" w:rsidR="001517C5" w:rsidRDefault="001517C5">
      <w:pPr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val="clear" w:color="auto" w:fill="FFFF00"/>
        </w:rPr>
      </w:pPr>
    </w:p>
    <w:p w14:paraId="111A8368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412FD432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 w14:paraId="62EC4A78" w14:textId="77777777" w:rsidR="001517C5" w:rsidRDefault="001517C5">
      <w:pPr>
        <w:ind w:firstLine="567"/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1DF1C24D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5EB7BC3E" w14:textId="77777777" w:rsidR="001517C5" w:rsidRDefault="006B1295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49BD802C" w14:textId="77777777" w:rsidR="001517C5" w:rsidRDefault="006B1295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850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EAF62C" w14:textId="77777777" w:rsidR="001517C5" w:rsidRDefault="001517C5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21F2B5D3" w14:textId="77777777" w:rsidR="001517C5" w:rsidRDefault="001517C5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77363032" w14:textId="77777777" w:rsidR="001517C5" w:rsidRDefault="001517C5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74E3F87B" w14:textId="77777777" w:rsidR="001517C5" w:rsidRDefault="006B1295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68C06C82" w14:textId="77777777" w:rsidR="001517C5" w:rsidRDefault="006B12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ожидается спокойное. Ухудшение условий КВ-радиосвязи маловероятно. Общее содержание озона в озоновом слое выше нормы.</w:t>
      </w:r>
    </w:p>
    <w:p w14:paraId="390FB1BC" w14:textId="77777777" w:rsidR="001517C5" w:rsidRDefault="001517C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225277" w14:textId="77777777" w:rsidR="001517C5" w:rsidRDefault="006B1295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01C2588E" w14:textId="77777777" w:rsidR="001517C5" w:rsidRDefault="006B1295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17CBF157" w14:textId="77777777" w:rsidR="001517C5" w:rsidRDefault="001517C5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05F66177" w14:textId="77777777" w:rsidR="001517C5" w:rsidRDefault="006B1295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9" w:name="_Hlk78032653"/>
      <w:bookmarkEnd w:id="9"/>
    </w:p>
    <w:p w14:paraId="5805C7F4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70D4BE8B" w14:textId="77777777" w:rsidR="001517C5" w:rsidRDefault="001517C5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2C9ED1B5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63DFE64B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1F92A769" w14:textId="77777777" w:rsidR="001517C5" w:rsidRDefault="001517C5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582D2AA7" w14:textId="77777777" w:rsidR="001517C5" w:rsidRDefault="006B1295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57CA3BC2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связи с низкими температурами 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04635B52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более продолжительное использование обогревательных устройств, нарушение правил эксплуатации электрооборудования и перегрузка электропроводки в зданиях и сооружениях.</w:t>
      </w:r>
    </w:p>
    <w:p w14:paraId="72B30418" w14:textId="77777777" w:rsidR="001517C5" w:rsidRDefault="001517C5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58B10C78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1B384C42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14:paraId="59D252B2" w14:textId="77777777" w:rsidR="001517C5" w:rsidRDefault="001517C5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74BB64E1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541A135C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07658193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5C288D03" w14:textId="77777777" w:rsidR="001517C5" w:rsidRDefault="001517C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1AB6972A" w14:textId="77777777" w:rsidR="001517C5" w:rsidRDefault="001517C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00"/>
        </w:rPr>
      </w:pPr>
    </w:p>
    <w:p w14:paraId="69D1EF63" w14:textId="77777777" w:rsidR="001517C5" w:rsidRDefault="006B1295">
      <w:pPr>
        <w:ind w:firstLine="567"/>
        <w:jc w:val="both"/>
      </w:pPr>
      <w:bookmarkStart w:id="10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1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35D98D98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7619D7E2" w14:textId="77777777" w:rsidR="001517C5" w:rsidRDefault="001517C5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14:paraId="587BE6DF" w14:textId="77777777" w:rsidR="001517C5" w:rsidRDefault="006B1295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2454D6E6" w14:textId="77777777" w:rsidR="001517C5" w:rsidRDefault="006B1295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Гололедица будет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65C4FFE2" w14:textId="77777777" w:rsidR="001517C5" w:rsidRDefault="001517C5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sectPr w:rsidR="001517C5">
      <w:headerReference w:type="even" r:id="rId8"/>
      <w:headerReference w:type="default" r:id="rId9"/>
      <w:headerReference w:type="first" r:id="rId10"/>
      <w:pgSz w:w="11906" w:h="16838"/>
      <w:pgMar w:top="1134" w:right="1134" w:bottom="1276" w:left="1701" w:header="284" w:footer="0" w:gutter="0"/>
      <w:cols w:space="720"/>
      <w:formProt w:val="0"/>
      <w:titlePg/>
      <w:docGrid w:linePitch="360" w:charSpace="327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9C552" w14:textId="77777777" w:rsidR="00F45D2D" w:rsidRDefault="00F45D2D">
      <w:r>
        <w:separator/>
      </w:r>
    </w:p>
  </w:endnote>
  <w:endnote w:type="continuationSeparator" w:id="0">
    <w:p w14:paraId="1DFAD3C4" w14:textId="77777777" w:rsidR="00F45D2D" w:rsidRDefault="00F4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30AC7" w14:textId="77777777" w:rsidR="00F45D2D" w:rsidRDefault="00F45D2D">
      <w:r>
        <w:separator/>
      </w:r>
    </w:p>
  </w:footnote>
  <w:footnote w:type="continuationSeparator" w:id="0">
    <w:p w14:paraId="078D73DF" w14:textId="77777777" w:rsidR="00F45D2D" w:rsidRDefault="00F4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44101" w14:textId="77777777" w:rsidR="001517C5" w:rsidRDefault="001517C5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1DA2" w14:textId="77777777" w:rsidR="001517C5" w:rsidRDefault="001517C5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19388" w14:textId="77777777" w:rsidR="001517C5" w:rsidRDefault="001517C5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BF7CE5"/>
    <w:multiLevelType w:val="multilevel"/>
    <w:tmpl w:val="7B7EFA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9CA6960"/>
    <w:multiLevelType w:val="multilevel"/>
    <w:tmpl w:val="C7DE092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5B4A7ECD"/>
    <w:multiLevelType w:val="multilevel"/>
    <w:tmpl w:val="C338D5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7C5"/>
    <w:rsid w:val="001517C5"/>
    <w:rsid w:val="00531D7E"/>
    <w:rsid w:val="006B1295"/>
    <w:rsid w:val="00726E35"/>
    <w:rsid w:val="00F4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FDE9"/>
  <w15:docId w15:val="{D575AEC5-BE78-45DD-89EA-623C97F8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2374A-C57F-43CA-84CA-907256B9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14970</TotalTime>
  <Pages>1</Pages>
  <Words>1173</Words>
  <Characters>6692</Characters>
  <Application>Microsoft Office Word</Application>
  <DocSecurity>0</DocSecurity>
  <Lines>55</Lines>
  <Paragraphs>15</Paragraphs>
  <ScaleCrop>false</ScaleCrop>
  <Company>Microsoft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1615</cp:revision>
  <dcterms:created xsi:type="dcterms:W3CDTF">2024-03-12T19:54:00Z</dcterms:created>
  <dcterms:modified xsi:type="dcterms:W3CDTF">2025-01-27T09:24:00Z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