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76EEA" w14:textId="77777777" w:rsidR="006430FB" w:rsidRDefault="00A6402C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14:paraId="0176E08D" w14:textId="77777777" w:rsidR="006430FB" w:rsidRDefault="00A6402C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30.06.2024 г.</w:t>
      </w:r>
    </w:p>
    <w:p w14:paraId="48913705" w14:textId="77777777" w:rsidR="006430FB" w:rsidRDefault="00A6402C">
      <w:pPr>
        <w:jc w:val="center"/>
      </w:pPr>
      <w:r>
        <w:rPr>
          <w:color w:val="000000"/>
          <w:sz w:val="22"/>
          <w:szCs w:val="22"/>
        </w:rPr>
        <w:t xml:space="preserve">(при составлении </w:t>
      </w:r>
      <w:r>
        <w:rPr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05F8A4B2" w14:textId="77777777" w:rsidR="006430FB" w:rsidRDefault="00A6402C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2ED2F27E" w14:textId="77777777" w:rsidR="006430FB" w:rsidRDefault="00A6402C">
      <w:pPr>
        <w:jc w:val="center"/>
        <w:outlineLvl w:val="0"/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6DAD9D98" w14:textId="77777777" w:rsidR="006430FB" w:rsidRDefault="006430FB">
      <w:pPr>
        <w:outlineLvl w:val="0"/>
        <w:rPr>
          <w:color w:val="000000"/>
          <w:sz w:val="28"/>
          <w:szCs w:val="28"/>
        </w:rPr>
      </w:pPr>
    </w:p>
    <w:p w14:paraId="3883B78C" w14:textId="77777777" w:rsidR="006430FB" w:rsidRDefault="00A6402C">
      <w:pPr>
        <w:jc w:val="center"/>
        <w:outlineLvl w:val="0"/>
      </w:pPr>
      <w:r>
        <w:rPr>
          <w:b/>
          <w:sz w:val="28"/>
          <w:szCs w:val="28"/>
          <w:shd w:val="clear" w:color="auto" w:fill="FFFFFF"/>
        </w:rPr>
        <w:t>Опасные гидрометеорологические явле</w:t>
      </w:r>
      <w:r>
        <w:rPr>
          <w:b/>
          <w:sz w:val="28"/>
          <w:szCs w:val="28"/>
          <w:shd w:val="clear" w:color="auto" w:fill="FFFFFF"/>
        </w:rPr>
        <w:t>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6430FB" w14:paraId="33DD4B6C" w14:textId="77777777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30253BEB" w14:textId="77777777" w:rsidR="006430FB" w:rsidRDefault="00A6402C">
            <w:pPr>
              <w:widowControl w:val="0"/>
              <w:jc w:val="center"/>
            </w:pPr>
            <w:r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1F7879D8" w14:textId="77777777" w:rsidR="006430FB" w:rsidRDefault="00A6402C">
            <w:pPr>
              <w:widowControl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30.06-01.07 сохранится аномально жаркая погода с максимальными температурами +30°С и выше.</w:t>
            </w:r>
          </w:p>
          <w:p w14:paraId="6BE71448" w14:textId="77777777" w:rsidR="006430FB" w:rsidRDefault="00A6402C">
            <w:pPr>
              <w:widowControl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30.06-01.07 сохранится местами высокая пожароопасность (4 класса).</w:t>
            </w:r>
          </w:p>
          <w:p w14:paraId="1B01EC92" w14:textId="77777777" w:rsidR="006430FB" w:rsidRDefault="00A6402C">
            <w:pPr>
              <w:widowControl w:val="0"/>
              <w:ind w:firstLine="283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В период 29 июня – 01 июля на р. Обь – г. Новосибирск </w:t>
            </w:r>
            <w:r>
              <w:rPr>
                <w:sz w:val="28"/>
                <w:szCs w:val="28"/>
              </w:rPr>
              <w:t>превышение опасной отметки сохранится (опасная отметка 360 см для дачных участков).</w:t>
            </w:r>
          </w:p>
        </w:tc>
      </w:tr>
    </w:tbl>
    <w:p w14:paraId="4BA3326B" w14:textId="77777777" w:rsidR="006430FB" w:rsidRDefault="006430FB">
      <w:pPr>
        <w:jc w:val="both"/>
        <w:rPr>
          <w:sz w:val="22"/>
          <w:szCs w:val="22"/>
          <w:highlight w:val="yellow"/>
        </w:rPr>
      </w:pPr>
    </w:p>
    <w:p w14:paraId="4ED217F3" w14:textId="77777777" w:rsidR="006430FB" w:rsidRDefault="00A6402C">
      <w:pPr>
        <w:ind w:firstLine="567"/>
        <w:jc w:val="both"/>
      </w:pPr>
      <w:r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14:paraId="6CEDA063" w14:textId="77777777" w:rsidR="006430FB" w:rsidRDefault="00A6402C">
      <w:pPr>
        <w:ind w:firstLine="567"/>
        <w:jc w:val="both"/>
      </w:pPr>
      <w:r>
        <w:rPr>
          <w:b/>
          <w:bCs/>
          <w:sz w:val="28"/>
          <w:szCs w:val="28"/>
        </w:rPr>
        <w:t>1.1. Метеорологическая обстановка.</w:t>
      </w:r>
    </w:p>
    <w:p w14:paraId="732EF15E" w14:textId="77777777" w:rsidR="006430FB" w:rsidRDefault="00A640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прошедшие сутки на территории Новосибирской области ЧС, связанных</w:t>
      </w:r>
      <w:r>
        <w:rPr>
          <w:sz w:val="28"/>
          <w:szCs w:val="28"/>
        </w:rPr>
        <w:t xml:space="preserve"> с опасными и неблагоприятными метеорологическими явлениями, не зарегистрировано.</w:t>
      </w:r>
    </w:p>
    <w:p w14:paraId="6AEEA9A4" w14:textId="77777777" w:rsidR="006430FB" w:rsidRDefault="006430FB">
      <w:pPr>
        <w:ind w:firstLine="567"/>
        <w:jc w:val="both"/>
        <w:rPr>
          <w:b/>
          <w:sz w:val="28"/>
          <w:szCs w:val="28"/>
          <w:highlight w:val="yellow"/>
        </w:rPr>
      </w:pPr>
    </w:p>
    <w:p w14:paraId="60EEFA94" w14:textId="77777777" w:rsidR="006430FB" w:rsidRDefault="00A6402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Экологическая обстановка.</w:t>
      </w:r>
    </w:p>
    <w:p w14:paraId="4B0FDF4D" w14:textId="77777777" w:rsidR="006430FB" w:rsidRDefault="00A640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Стабильная</w:t>
      </w:r>
    </w:p>
    <w:p w14:paraId="3AF65727" w14:textId="77777777" w:rsidR="006430FB" w:rsidRDefault="006430FB">
      <w:pPr>
        <w:ind w:firstLine="567"/>
        <w:jc w:val="both"/>
        <w:rPr>
          <w:b/>
          <w:sz w:val="28"/>
          <w:szCs w:val="28"/>
        </w:rPr>
      </w:pPr>
    </w:p>
    <w:p w14:paraId="177A4644" w14:textId="77777777" w:rsidR="006430FB" w:rsidRDefault="00A6402C">
      <w:pPr>
        <w:ind w:firstLine="567"/>
        <w:jc w:val="both"/>
      </w:pPr>
      <w:r>
        <w:rPr>
          <w:b/>
          <w:sz w:val="28"/>
          <w:szCs w:val="28"/>
        </w:rPr>
        <w:t>1.3. Радиационная и химическая обстановка.</w:t>
      </w:r>
    </w:p>
    <w:p w14:paraId="48E6630A" w14:textId="77777777" w:rsidR="006430FB" w:rsidRDefault="00A6402C">
      <w:pPr>
        <w:tabs>
          <w:tab w:val="left" w:pos="169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прошедшие сутки фактов выброса вредных веществ в атмосферу городов Новосибирск, Берд</w:t>
      </w:r>
      <w:r>
        <w:rPr>
          <w:sz w:val="28"/>
          <w:szCs w:val="28"/>
        </w:rPr>
        <w:t xml:space="preserve">ск, Искитим, Обь,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Кольцово не зарегистрировано.</w:t>
      </w:r>
    </w:p>
    <w:p w14:paraId="49724349" w14:textId="77777777" w:rsidR="006430FB" w:rsidRDefault="006430FB">
      <w:pPr>
        <w:tabs>
          <w:tab w:val="left" w:pos="1690"/>
        </w:tabs>
        <w:jc w:val="both"/>
        <w:rPr>
          <w:b/>
          <w:sz w:val="28"/>
          <w:szCs w:val="28"/>
          <w:highlight w:val="yellow"/>
        </w:rPr>
      </w:pPr>
    </w:p>
    <w:p w14:paraId="3F8C1A64" w14:textId="77777777" w:rsidR="006430FB" w:rsidRDefault="006430FB">
      <w:pPr>
        <w:tabs>
          <w:tab w:val="left" w:pos="1690"/>
        </w:tabs>
        <w:jc w:val="both"/>
        <w:rPr>
          <w:b/>
          <w:sz w:val="28"/>
          <w:szCs w:val="28"/>
          <w:highlight w:val="yellow"/>
        </w:rPr>
      </w:pPr>
    </w:p>
    <w:p w14:paraId="7CDD441E" w14:textId="77777777" w:rsidR="006430FB" w:rsidRDefault="006430FB">
      <w:pPr>
        <w:tabs>
          <w:tab w:val="left" w:pos="1690"/>
        </w:tabs>
        <w:jc w:val="both"/>
        <w:rPr>
          <w:b/>
          <w:sz w:val="28"/>
          <w:szCs w:val="28"/>
          <w:highlight w:val="yellow"/>
        </w:rPr>
      </w:pPr>
    </w:p>
    <w:p w14:paraId="4F8B3247" w14:textId="77777777" w:rsidR="006430FB" w:rsidRDefault="00A6402C">
      <w:pPr>
        <w:tabs>
          <w:tab w:val="left" w:pos="1690"/>
        </w:tabs>
        <w:ind w:firstLine="567"/>
        <w:jc w:val="both"/>
      </w:pPr>
      <w:r>
        <w:rPr>
          <w:b/>
          <w:sz w:val="28"/>
          <w:szCs w:val="28"/>
        </w:rPr>
        <w:t>1.4. Гидрологическая обстановка.</w:t>
      </w:r>
    </w:p>
    <w:p w14:paraId="2A149F8B" w14:textId="77777777" w:rsidR="006430FB" w:rsidRDefault="00A6402C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ЧС, связанных с гидрологическими явлениями, за истекшие сутки не произошло.</w:t>
      </w:r>
    </w:p>
    <w:p w14:paraId="7439517D" w14:textId="77777777" w:rsidR="006430FB" w:rsidRDefault="00A6402C">
      <w:pPr>
        <w:ind w:firstLine="567"/>
        <w:jc w:val="both"/>
      </w:pPr>
      <w:r>
        <w:rPr>
          <w:b/>
          <w:sz w:val="28"/>
          <w:szCs w:val="28"/>
        </w:rPr>
        <w:t>Функционирование ГЭС</w:t>
      </w:r>
    </w:p>
    <w:p w14:paraId="55F818E0" w14:textId="77777777" w:rsidR="006430FB" w:rsidRDefault="00A6402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Сброс воды с Новосибирской ГЭС осуществляется в </w:t>
      </w:r>
      <w:r>
        <w:rPr>
          <w:bCs/>
          <w:sz w:val="28"/>
          <w:szCs w:val="28"/>
        </w:rPr>
        <w:t>соответствии с графиком пропуска весеннего половодья 2024 года. Средний уровень воды в Новосибирском водохранилище составил 113,33 м БС (Балтийской системы измерений), сброс составил 4500 м³/с, приток 4700 м³/с. Уровень воды в реке Обь находится на отметке</w:t>
      </w:r>
      <w:r>
        <w:rPr>
          <w:bCs/>
          <w:sz w:val="28"/>
          <w:szCs w:val="28"/>
        </w:rPr>
        <w:t xml:space="preserve"> 364 см.</w:t>
      </w:r>
    </w:p>
    <w:p w14:paraId="29DF3BF1" w14:textId="77777777" w:rsidR="006430FB" w:rsidRDefault="006430FB">
      <w:pPr>
        <w:ind w:firstLine="567"/>
        <w:jc w:val="both"/>
        <w:rPr>
          <w:bCs/>
          <w:color w:val="FF0000"/>
          <w:sz w:val="16"/>
          <w:szCs w:val="16"/>
          <w:highlight w:val="yellow"/>
        </w:rPr>
      </w:pPr>
    </w:p>
    <w:tbl>
      <w:tblPr>
        <w:tblW w:w="10038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975"/>
        <w:gridCol w:w="1441"/>
        <w:gridCol w:w="1260"/>
        <w:gridCol w:w="1421"/>
        <w:gridCol w:w="2015"/>
        <w:gridCol w:w="1926"/>
      </w:tblGrid>
      <w:tr w:rsidR="006430FB" w14:paraId="296C74B9" w14:textId="77777777">
        <w:trPr>
          <w:trHeight w:val="1241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B5BF9" w14:textId="77777777" w:rsidR="006430FB" w:rsidRDefault="00A6402C">
            <w:pPr>
              <w:widowControl w:val="0"/>
              <w:jc w:val="center"/>
            </w:pPr>
            <w:bookmarkStart w:id="0" w:name="_Hlk130909852"/>
            <w:bookmarkEnd w:id="0"/>
            <w:r>
              <w:t>Водный объект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44DF9" w14:textId="77777777" w:rsidR="006430FB" w:rsidRDefault="00A6402C">
            <w:pPr>
              <w:widowControl w:val="0"/>
              <w:jc w:val="center"/>
            </w:pPr>
            <w:r>
              <w:t>Пункт</w:t>
            </w:r>
          </w:p>
          <w:p w14:paraId="55C046A9" w14:textId="77777777" w:rsidR="006430FB" w:rsidRDefault="00A6402C">
            <w:pPr>
              <w:widowControl w:val="0"/>
              <w:jc w:val="center"/>
            </w:pPr>
            <w:r>
              <w:t>наблюдения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3AF50" w14:textId="77777777" w:rsidR="006430FB" w:rsidRDefault="00A6402C">
            <w:pPr>
              <w:widowControl w:val="0"/>
              <w:ind w:firstLine="45"/>
              <w:jc w:val="center"/>
            </w:pPr>
            <w:r>
              <w:t>Критические</w:t>
            </w:r>
          </w:p>
          <w:p w14:paraId="27497BD0" w14:textId="77777777" w:rsidR="006430FB" w:rsidRDefault="00A6402C">
            <w:pPr>
              <w:widowControl w:val="0"/>
              <w:ind w:firstLine="45"/>
              <w:jc w:val="center"/>
            </w:pPr>
            <w:r>
              <w:t>отметки</w:t>
            </w:r>
          </w:p>
          <w:p w14:paraId="491F95AE" w14:textId="77777777" w:rsidR="006430FB" w:rsidRDefault="00A6402C">
            <w:pPr>
              <w:widowControl w:val="0"/>
              <w:ind w:firstLine="45"/>
              <w:jc w:val="center"/>
            </w:pPr>
            <w:r>
              <w:t>(см)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E1A1D" w14:textId="77777777" w:rsidR="006430FB" w:rsidRDefault="00A6402C">
            <w:pPr>
              <w:widowControl w:val="0"/>
              <w:jc w:val="center"/>
            </w:pPr>
            <w:r>
              <w:t xml:space="preserve">Уровень воды (см) на 08.00 </w:t>
            </w:r>
            <w:proofErr w:type="spellStart"/>
            <w:r>
              <w:t>нск</w:t>
            </w:r>
            <w:proofErr w:type="spellEnd"/>
            <w:r>
              <w:t xml:space="preserve"> 29.06.2024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CA593" w14:textId="77777777" w:rsidR="006430FB" w:rsidRDefault="00A6402C">
            <w:pPr>
              <w:widowControl w:val="0"/>
              <w:jc w:val="center"/>
            </w:pPr>
            <w:r>
              <w:t>Изменение уровня воды за сутки</w:t>
            </w:r>
          </w:p>
          <w:p w14:paraId="4568C67A" w14:textId="77777777" w:rsidR="006430FB" w:rsidRDefault="00A6402C">
            <w:pPr>
              <w:widowControl w:val="0"/>
              <w:jc w:val="center"/>
            </w:pPr>
            <w:r>
              <w:t>(+/-)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31A7F" w14:textId="77777777" w:rsidR="006430FB" w:rsidRDefault="00A6402C">
            <w:pPr>
              <w:widowControl w:val="0"/>
              <w:jc w:val="center"/>
            </w:pPr>
            <w:r>
              <w:t>Ледовые явления</w:t>
            </w:r>
          </w:p>
        </w:tc>
      </w:tr>
      <w:tr w:rsidR="006430FB" w14:paraId="567F664F" w14:textId="77777777">
        <w:trPr>
          <w:trHeight w:val="219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696FA" w14:textId="77777777" w:rsidR="006430FB" w:rsidRDefault="00A6402C">
            <w:pPr>
              <w:widowControl w:val="0"/>
              <w:jc w:val="center"/>
            </w:pPr>
            <w:proofErr w:type="spellStart"/>
            <w:r>
              <w:t>вдхр</w:t>
            </w:r>
            <w:proofErr w:type="spellEnd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AD063" w14:textId="77777777" w:rsidR="006430FB" w:rsidRDefault="00A6402C">
            <w:pPr>
              <w:widowControl w:val="0"/>
              <w:jc w:val="center"/>
            </w:pPr>
            <w:proofErr w:type="spellStart"/>
            <w:r>
              <w:t>Спирино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91817" w14:textId="77777777" w:rsidR="006430FB" w:rsidRDefault="00A6402C">
            <w:pPr>
              <w:widowControl w:val="0"/>
              <w:ind w:firstLine="45"/>
              <w:jc w:val="center"/>
            </w:pPr>
            <w:r>
              <w:t>-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E180D" w14:textId="77777777" w:rsidR="006430FB" w:rsidRDefault="00A6402C">
            <w:pPr>
              <w:widowControl w:val="0"/>
              <w:jc w:val="center"/>
            </w:pPr>
            <w:r>
              <w:t>625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D8190" w14:textId="77777777" w:rsidR="006430FB" w:rsidRDefault="00A6402C">
            <w:pPr>
              <w:widowControl w:val="0"/>
              <w:jc w:val="center"/>
            </w:pPr>
            <w:r>
              <w:t>+2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05F29" w14:textId="77777777" w:rsidR="006430FB" w:rsidRDefault="00A6402C">
            <w:pPr>
              <w:widowControl w:val="0"/>
              <w:jc w:val="center"/>
            </w:pPr>
            <w:r>
              <w:t>-</w:t>
            </w:r>
          </w:p>
        </w:tc>
      </w:tr>
      <w:tr w:rsidR="006430FB" w14:paraId="7BA67356" w14:textId="77777777">
        <w:trPr>
          <w:trHeight w:val="227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4CA4D" w14:textId="77777777" w:rsidR="006430FB" w:rsidRDefault="00A6402C">
            <w:pPr>
              <w:widowControl w:val="0"/>
              <w:jc w:val="center"/>
            </w:pPr>
            <w:r>
              <w:t>р. Обь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1D180" w14:textId="77777777" w:rsidR="006430FB" w:rsidRDefault="00A6402C">
            <w:pPr>
              <w:widowControl w:val="0"/>
              <w:jc w:val="center"/>
            </w:pPr>
            <w:r>
              <w:t>Новосибирск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EFA23" w14:textId="77777777" w:rsidR="006430FB" w:rsidRDefault="00A6402C">
            <w:pPr>
              <w:widowControl w:val="0"/>
              <w:ind w:firstLine="45"/>
              <w:jc w:val="center"/>
            </w:pPr>
            <w:r>
              <w:t>500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ED400" w14:textId="77777777" w:rsidR="006430FB" w:rsidRDefault="00A6402C">
            <w:pPr>
              <w:widowControl w:val="0"/>
              <w:jc w:val="center"/>
            </w:pPr>
            <w:r>
              <w:t>364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7E22F" w14:textId="77777777" w:rsidR="006430FB" w:rsidRDefault="00A6402C">
            <w:pPr>
              <w:widowControl w:val="0"/>
              <w:jc w:val="center"/>
            </w:pPr>
            <w:r>
              <w:t>-1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D0B46" w14:textId="77777777" w:rsidR="006430FB" w:rsidRDefault="00A6402C">
            <w:pPr>
              <w:widowControl w:val="0"/>
              <w:jc w:val="center"/>
            </w:pPr>
            <w:r>
              <w:t>-</w:t>
            </w:r>
          </w:p>
        </w:tc>
      </w:tr>
    </w:tbl>
    <w:p w14:paraId="3BA3B4A3" w14:textId="77777777" w:rsidR="006430FB" w:rsidRDefault="006430FB">
      <w:pPr>
        <w:pStyle w:val="aff7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12559793" w14:textId="77777777" w:rsidR="006430FB" w:rsidRDefault="00A6402C">
      <w:pPr>
        <w:pStyle w:val="aff7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 состоянию на 08:00 29 июня в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с. Мереть Сузунского района подтоплен 1 приусадебный участок (за сутки без изменений), подтопленных домов нет. В СНТ «Елочка» Новосибирского района подтоплены 4 дачных участка (за сутки без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lastRenderedPageBreak/>
        <w:t>изменений). В СНТ «Геолог» Первомайского района г. Новосибирска по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дтоплены 7 дачных участков (за сутки без изменений). Ведется мониторинг складывающейся обстановки.</w:t>
      </w:r>
    </w:p>
    <w:tbl>
      <w:tblPr>
        <w:tblW w:w="10208" w:type="dxa"/>
        <w:jc w:val="center"/>
        <w:tblLayout w:type="fixed"/>
        <w:tblLook w:val="04A0" w:firstRow="1" w:lastRow="0" w:firstColumn="1" w:lastColumn="0" w:noHBand="0" w:noVBand="1"/>
      </w:tblPr>
      <w:tblGrid>
        <w:gridCol w:w="564"/>
        <w:gridCol w:w="2041"/>
        <w:gridCol w:w="2565"/>
        <w:gridCol w:w="1853"/>
        <w:gridCol w:w="3185"/>
      </w:tblGrid>
      <w:tr w:rsidR="006430FB" w14:paraId="19AB44A9" w14:textId="77777777">
        <w:trPr>
          <w:trHeight w:val="113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4AB61" w14:textId="77777777" w:rsidR="006430FB" w:rsidRDefault="00A6402C">
            <w:pPr>
              <w:widowControl w:val="0"/>
              <w:jc w:val="center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>№ п/п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FA54B" w14:textId="77777777" w:rsidR="006430FB" w:rsidRDefault="00A6402C">
            <w:pPr>
              <w:widowControl w:val="0"/>
              <w:jc w:val="center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>Наименование муниципального образования, населенного пункта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50E3A" w14:textId="77777777" w:rsidR="006430FB" w:rsidRDefault="00A6402C">
            <w:pPr>
              <w:widowControl w:val="0"/>
              <w:jc w:val="center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>Количество подтопленных объектов, участков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FBB10" w14:textId="77777777" w:rsidR="006430FB" w:rsidRDefault="00A6402C">
            <w:pPr>
              <w:widowControl w:val="0"/>
              <w:jc w:val="center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>Причина подтопления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80F2E" w14:textId="77777777" w:rsidR="006430FB" w:rsidRDefault="00A6402C">
            <w:pPr>
              <w:widowControl w:val="0"/>
              <w:jc w:val="center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>Принимаемые меры</w:t>
            </w:r>
          </w:p>
        </w:tc>
      </w:tr>
      <w:tr w:rsidR="006430FB" w14:paraId="2B4A4405" w14:textId="77777777">
        <w:trPr>
          <w:trHeight w:val="581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5BF11" w14:textId="77777777" w:rsidR="006430FB" w:rsidRDefault="00A6402C">
            <w:pPr>
              <w:widowControl w:val="0"/>
              <w:ind w:firstLine="57"/>
              <w:jc w:val="both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FC770" w14:textId="77777777" w:rsidR="006430FB" w:rsidRDefault="00A6402C">
            <w:pPr>
              <w:widowControl w:val="0"/>
              <w:ind w:left="-57"/>
              <w:jc w:val="center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>Сузунский район,</w:t>
            </w:r>
          </w:p>
          <w:p w14:paraId="2E0312D8" w14:textId="77777777" w:rsidR="006430FB" w:rsidRDefault="00A6402C">
            <w:pPr>
              <w:widowControl w:val="0"/>
              <w:ind w:left="-57"/>
              <w:jc w:val="center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>с. Мереть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6A563" w14:textId="77777777" w:rsidR="006430FB" w:rsidRDefault="00A6402C">
            <w:pPr>
              <w:widowControl w:val="0"/>
              <w:ind w:right="-235" w:hanging="240"/>
              <w:jc w:val="center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>приусадебный участок - 1</w:t>
            </w:r>
          </w:p>
          <w:p w14:paraId="7F33944A" w14:textId="77777777" w:rsidR="006430FB" w:rsidRDefault="00A6402C">
            <w:pPr>
              <w:widowControl w:val="0"/>
              <w:jc w:val="center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>(за сутки без изменений)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CC61A" w14:textId="77777777" w:rsidR="006430FB" w:rsidRDefault="00A6402C">
            <w:pPr>
              <w:widowControl w:val="0"/>
              <w:jc w:val="center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>Подъем воды в</w:t>
            </w:r>
          </w:p>
          <w:p w14:paraId="62D8D0F3" w14:textId="77777777" w:rsidR="006430FB" w:rsidRDefault="00A6402C">
            <w:pPr>
              <w:widowControl w:val="0"/>
              <w:jc w:val="center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>р. Кукуй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4DDB5" w14:textId="77777777" w:rsidR="006430FB" w:rsidRDefault="00A6402C">
            <w:pPr>
              <w:widowControl w:val="0"/>
              <w:ind w:right="-108"/>
              <w:jc w:val="both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>Перекачка и водоотведение не представляется возможным. Ведется мониторинг обстановки.</w:t>
            </w:r>
          </w:p>
        </w:tc>
      </w:tr>
      <w:tr w:rsidR="006430FB" w14:paraId="37991BC0" w14:textId="77777777">
        <w:trPr>
          <w:trHeight w:val="581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0306F" w14:textId="77777777" w:rsidR="006430FB" w:rsidRDefault="00A6402C">
            <w:pPr>
              <w:widowControl w:val="0"/>
              <w:ind w:firstLine="57"/>
              <w:jc w:val="both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EEA23" w14:textId="77777777" w:rsidR="006430FB" w:rsidRDefault="00A6402C">
            <w:pPr>
              <w:widowControl w:val="0"/>
              <w:ind w:left="-57"/>
              <w:jc w:val="center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>Новосибирский район,</w:t>
            </w:r>
          </w:p>
          <w:p w14:paraId="74993C6B" w14:textId="77777777" w:rsidR="006430FB" w:rsidRDefault="00A6402C">
            <w:pPr>
              <w:widowControl w:val="0"/>
              <w:ind w:left="-57"/>
              <w:jc w:val="center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>СНТ «Елочка»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FD0E1" w14:textId="77777777" w:rsidR="006430FB" w:rsidRDefault="00A6402C">
            <w:pPr>
              <w:widowControl w:val="0"/>
              <w:jc w:val="center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>дачных участков - 4</w:t>
            </w:r>
          </w:p>
          <w:p w14:paraId="34ED12E4" w14:textId="77777777" w:rsidR="006430FB" w:rsidRDefault="00A6402C">
            <w:pPr>
              <w:widowControl w:val="0"/>
              <w:jc w:val="center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 xml:space="preserve">(за </w:t>
            </w:r>
            <w:r>
              <w:rPr>
                <w:rFonts w:eastAsia="DejaVu Sans"/>
                <w:color w:val="000000"/>
              </w:rPr>
              <w:t>сутки без изменений)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A95CA" w14:textId="77777777" w:rsidR="006430FB" w:rsidRDefault="00A6402C">
            <w:pPr>
              <w:widowControl w:val="0"/>
              <w:jc w:val="center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>Подъем грунтовых вод в оз. Медвежье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11B81" w14:textId="77777777" w:rsidR="006430FB" w:rsidRDefault="00A6402C">
            <w:pPr>
              <w:widowControl w:val="0"/>
              <w:jc w:val="both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>Ведется мониторинг обстановки. Проведены работы по прочистке водоотводного канала.</w:t>
            </w:r>
          </w:p>
        </w:tc>
      </w:tr>
      <w:tr w:rsidR="006430FB" w14:paraId="2B0AFEED" w14:textId="77777777">
        <w:trPr>
          <w:trHeight w:val="581"/>
          <w:jc w:val="center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A6035" w14:textId="77777777" w:rsidR="006430FB" w:rsidRDefault="00A6402C">
            <w:pPr>
              <w:widowControl w:val="0"/>
              <w:ind w:firstLine="57"/>
              <w:jc w:val="both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>3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9815B" w14:textId="77777777" w:rsidR="006430FB" w:rsidRDefault="00A6402C">
            <w:pPr>
              <w:widowControl w:val="0"/>
              <w:ind w:left="-57"/>
              <w:jc w:val="center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>г. Новосибирск, Первомайский район,</w:t>
            </w:r>
          </w:p>
          <w:p w14:paraId="2844716D" w14:textId="77777777" w:rsidR="006430FB" w:rsidRDefault="00A6402C">
            <w:pPr>
              <w:widowControl w:val="0"/>
              <w:ind w:left="-57"/>
              <w:jc w:val="center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>СНТ «Геолог»</w:t>
            </w: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035B1" w14:textId="77777777" w:rsidR="006430FB" w:rsidRDefault="00A6402C">
            <w:pPr>
              <w:widowControl w:val="0"/>
              <w:jc w:val="center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>дачных участков - 7</w:t>
            </w:r>
          </w:p>
          <w:p w14:paraId="3CD8B200" w14:textId="77777777" w:rsidR="006430FB" w:rsidRDefault="00A6402C">
            <w:pPr>
              <w:widowControl w:val="0"/>
              <w:jc w:val="center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>(за сутки без изменений)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176A6" w14:textId="77777777" w:rsidR="006430FB" w:rsidRDefault="00A6402C">
            <w:pPr>
              <w:widowControl w:val="0"/>
              <w:jc w:val="center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 xml:space="preserve">Подъем уровня </w:t>
            </w:r>
            <w:r>
              <w:rPr>
                <w:rFonts w:eastAsia="DejaVu Sans"/>
                <w:color w:val="000000"/>
              </w:rPr>
              <w:t>воды в р. Обь</w:t>
            </w:r>
          </w:p>
        </w:tc>
        <w:tc>
          <w:tcPr>
            <w:tcW w:w="3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1B789" w14:textId="77777777" w:rsidR="006430FB" w:rsidRDefault="00A6402C">
            <w:pPr>
              <w:widowControl w:val="0"/>
              <w:jc w:val="both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>Перекачка и водоотведение не представляется возможным. Ведется мониторинг обстановки.</w:t>
            </w:r>
          </w:p>
        </w:tc>
      </w:tr>
    </w:tbl>
    <w:p w14:paraId="5FE2A31C" w14:textId="77777777" w:rsidR="006430FB" w:rsidRDefault="006430FB">
      <w:pPr>
        <w:pStyle w:val="aff7"/>
        <w:rPr>
          <w:rFonts w:ascii="Times New Roman" w:hAnsi="Times New Roman"/>
          <w:color w:val="FF0000"/>
          <w:sz w:val="16"/>
          <w:szCs w:val="16"/>
          <w:highlight w:val="yellow"/>
        </w:rPr>
      </w:pPr>
    </w:p>
    <w:p w14:paraId="14986149" w14:textId="77777777" w:rsidR="006430FB" w:rsidRDefault="006430FB">
      <w:pPr>
        <w:ind w:firstLine="567"/>
        <w:jc w:val="both"/>
        <w:rPr>
          <w:bCs/>
          <w:color w:val="000000"/>
          <w:sz w:val="16"/>
          <w:szCs w:val="16"/>
          <w:highlight w:val="yellow"/>
        </w:rPr>
      </w:pPr>
    </w:p>
    <w:p w14:paraId="34D8E784" w14:textId="77777777" w:rsidR="006430FB" w:rsidRDefault="00A6402C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1.5. </w:t>
      </w:r>
      <w:proofErr w:type="spellStart"/>
      <w:r>
        <w:rPr>
          <w:b/>
          <w:bCs/>
          <w:sz w:val="28"/>
          <w:szCs w:val="28"/>
        </w:rPr>
        <w:t>Лесопожарная</w:t>
      </w:r>
      <w:proofErr w:type="spellEnd"/>
      <w:r>
        <w:rPr>
          <w:b/>
          <w:bCs/>
          <w:sz w:val="28"/>
          <w:szCs w:val="28"/>
        </w:rPr>
        <w:t xml:space="preserve"> обстановка.</w:t>
      </w:r>
    </w:p>
    <w:p w14:paraId="00367D10" w14:textId="77777777" w:rsidR="006430FB" w:rsidRDefault="00A640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данным ФГБУ «</w:t>
      </w:r>
      <w:proofErr w:type="spellStart"/>
      <w:r>
        <w:rPr>
          <w:sz w:val="28"/>
          <w:szCs w:val="28"/>
        </w:rPr>
        <w:t>Западно</w:t>
      </w:r>
      <w:proofErr w:type="spellEnd"/>
      <w:r>
        <w:rPr>
          <w:sz w:val="28"/>
          <w:szCs w:val="28"/>
        </w:rPr>
        <w:t xml:space="preserve"> - Сибирское УГМС» на территории Новосибирской области в 3 районах (</w:t>
      </w:r>
      <w:proofErr w:type="spellStart"/>
      <w:r>
        <w:rPr>
          <w:sz w:val="28"/>
          <w:szCs w:val="28"/>
        </w:rPr>
        <w:t>Каргатском</w:t>
      </w:r>
      <w:proofErr w:type="spellEnd"/>
      <w:r>
        <w:rPr>
          <w:sz w:val="28"/>
          <w:szCs w:val="28"/>
        </w:rPr>
        <w:t>, Здвинском, Сузунском</w:t>
      </w:r>
      <w:r>
        <w:rPr>
          <w:sz w:val="28"/>
          <w:szCs w:val="28"/>
        </w:rPr>
        <w:t>) сохраняется высокая пожароопасность 4-го класса. На остальной территории области установилась пожароопасность 2-го, 3-го, местами 1-го классов.</w:t>
      </w:r>
    </w:p>
    <w:p w14:paraId="45687494" w14:textId="77777777" w:rsidR="006430FB" w:rsidRDefault="00A6402C">
      <w:pPr>
        <w:tabs>
          <w:tab w:val="left" w:pos="0"/>
        </w:tabs>
        <w:ind w:firstLine="567"/>
        <w:jc w:val="both"/>
        <w:rPr>
          <w:rFonts w:eastAsia="SimSun"/>
          <w:bCs/>
          <w:iCs/>
          <w:spacing w:val="-6"/>
          <w:sz w:val="28"/>
          <w:szCs w:val="28"/>
        </w:rPr>
      </w:pPr>
      <w:r>
        <w:rPr>
          <w:rFonts w:eastAsia="SimSun"/>
          <w:bCs/>
          <w:iCs/>
          <w:spacing w:val="-6"/>
          <w:sz w:val="28"/>
          <w:szCs w:val="28"/>
        </w:rPr>
        <w:t>По данным космического мониторинга за сутки на территории области зарегистрирована 1 термическая точка (АППГ -</w:t>
      </w:r>
      <w:r>
        <w:rPr>
          <w:rFonts w:eastAsia="SimSun"/>
          <w:bCs/>
          <w:iCs/>
          <w:spacing w:val="-6"/>
          <w:sz w:val="28"/>
          <w:szCs w:val="28"/>
        </w:rPr>
        <w:t xml:space="preserve"> 1), в 5-ти километровой зоне - 1 (АППГ- 1). Не подтвердилась.  Всего с начала года зарегистрировано - 689 термических точек (АППГ - 7878), из них в 5-ти километровой зоне - 567 (АППГ — 4921).</w:t>
      </w:r>
    </w:p>
    <w:tbl>
      <w:tblPr>
        <w:tblW w:w="10142" w:type="dxa"/>
        <w:jc w:val="center"/>
        <w:tblLayout w:type="fixed"/>
        <w:tblLook w:val="04A0" w:firstRow="1" w:lastRow="0" w:firstColumn="1" w:lastColumn="0" w:noHBand="0" w:noVBand="1"/>
      </w:tblPr>
      <w:tblGrid>
        <w:gridCol w:w="272"/>
        <w:gridCol w:w="1816"/>
        <w:gridCol w:w="899"/>
        <w:gridCol w:w="1133"/>
        <w:gridCol w:w="1075"/>
        <w:gridCol w:w="1017"/>
        <w:gridCol w:w="827"/>
        <w:gridCol w:w="946"/>
        <w:gridCol w:w="852"/>
        <w:gridCol w:w="1305"/>
      </w:tblGrid>
      <w:tr w:rsidR="006430FB" w14:paraId="4BC65609" w14:textId="77777777">
        <w:trPr>
          <w:trHeight w:val="389"/>
          <w:jc w:val="center"/>
        </w:trPr>
        <w:tc>
          <w:tcPr>
            <w:tcW w:w="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D1A39" w14:textId="77777777" w:rsidR="006430FB" w:rsidRDefault="00A6402C">
            <w:pPr>
              <w:widowControl w:val="0"/>
              <w:tabs>
                <w:tab w:val="left" w:pos="164"/>
              </w:tabs>
              <w:ind w:left="-546" w:right="-108" w:firstLine="411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color w:val="000000"/>
              </w:rPr>
              <w:t>№</w:t>
            </w:r>
          </w:p>
          <w:p w14:paraId="4FF3D75F" w14:textId="77777777" w:rsidR="006430FB" w:rsidRDefault="00A6402C">
            <w:pPr>
              <w:widowControl w:val="0"/>
              <w:tabs>
                <w:tab w:val="left" w:pos="180"/>
              </w:tabs>
              <w:ind w:left="-102" w:right="-108" w:hanging="33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>п/п</w:t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A291C" w14:textId="77777777" w:rsidR="006430FB" w:rsidRDefault="00A6402C"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>Наименование</w:t>
            </w:r>
          </w:p>
          <w:p w14:paraId="2D27E998" w14:textId="77777777" w:rsidR="006430FB" w:rsidRDefault="00A6402C"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>муниципального района</w:t>
            </w:r>
          </w:p>
        </w:tc>
        <w:tc>
          <w:tcPr>
            <w:tcW w:w="4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93E90" w14:textId="77777777" w:rsidR="006430FB" w:rsidRDefault="00A6402C"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 xml:space="preserve">Обнаружено </w:t>
            </w:r>
            <w:r>
              <w:rPr>
                <w:rFonts w:eastAsia="DejaVu Sans" w:cs="Tinos"/>
                <w:bCs/>
                <w:color w:val="000000"/>
              </w:rPr>
              <w:t>термических точек по</w:t>
            </w:r>
          </w:p>
          <w:p w14:paraId="02220C0F" w14:textId="77777777" w:rsidR="006430FB" w:rsidRDefault="00A6402C"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>средствам космического мониторинга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544BB" w14:textId="77777777" w:rsidR="006430FB" w:rsidRDefault="00A6402C"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DejaVu Sans" w:cs="Tinos"/>
                <w:bCs/>
                <w:color w:val="000000"/>
              </w:rPr>
              <w:t>Подтвер-дились</w:t>
            </w:r>
            <w:proofErr w:type="spellEnd"/>
            <w:proofErr w:type="gramEnd"/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ABD5C" w14:textId="77777777" w:rsidR="006430FB" w:rsidRDefault="00A6402C"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>Плановый</w:t>
            </w:r>
          </w:p>
          <w:p w14:paraId="705F53E7" w14:textId="77777777" w:rsidR="006430FB" w:rsidRDefault="00A6402C"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>отжиг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2AAD3" w14:textId="77777777" w:rsidR="006430FB" w:rsidRDefault="00A6402C"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 xml:space="preserve">Не </w:t>
            </w:r>
            <w:proofErr w:type="spellStart"/>
            <w:proofErr w:type="gramStart"/>
            <w:r>
              <w:rPr>
                <w:rFonts w:eastAsia="DejaVu Sans" w:cs="Tinos"/>
                <w:bCs/>
                <w:color w:val="000000"/>
              </w:rPr>
              <w:t>подтвер-дились</w:t>
            </w:r>
            <w:proofErr w:type="spellEnd"/>
            <w:proofErr w:type="gramEnd"/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01555" w14:textId="77777777" w:rsidR="006430FB" w:rsidRDefault="00A6402C"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>Уровни</w:t>
            </w:r>
          </w:p>
          <w:p w14:paraId="4B3F0597" w14:textId="77777777" w:rsidR="006430FB" w:rsidRDefault="00A6402C"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>реагирования</w:t>
            </w:r>
          </w:p>
        </w:tc>
      </w:tr>
      <w:tr w:rsidR="006430FB" w14:paraId="7C3047B0" w14:textId="77777777">
        <w:trPr>
          <w:trHeight w:val="374"/>
          <w:jc w:val="center"/>
        </w:trPr>
        <w:tc>
          <w:tcPr>
            <w:tcW w:w="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F6B7E" w14:textId="77777777" w:rsidR="006430FB" w:rsidRDefault="006430FB">
            <w:pPr>
              <w:widowControl w:val="0"/>
              <w:ind w:firstLine="567"/>
              <w:rPr>
                <w:rFonts w:eastAsia="DejaVu Sans"/>
                <w:color w:val="000000"/>
                <w:sz w:val="24"/>
              </w:rPr>
            </w:pP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B7A8C" w14:textId="77777777" w:rsidR="006430FB" w:rsidRDefault="006430FB">
            <w:pPr>
              <w:widowControl w:val="0"/>
              <w:ind w:firstLine="567"/>
              <w:rPr>
                <w:rFonts w:eastAsia="DejaVu Sans"/>
                <w:color w:val="000000"/>
                <w:sz w:val="24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9020F" w14:textId="77777777" w:rsidR="006430FB" w:rsidRDefault="00A6402C">
            <w:pPr>
              <w:widowControl w:val="0"/>
              <w:tabs>
                <w:tab w:val="left" w:pos="180"/>
              </w:tabs>
              <w:ind w:left="-102" w:right="-108" w:hanging="64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>за сутки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0D1F0" w14:textId="77777777" w:rsidR="006430FB" w:rsidRDefault="00A6402C">
            <w:pPr>
              <w:widowControl w:val="0"/>
              <w:tabs>
                <w:tab w:val="left" w:pos="180"/>
              </w:tabs>
              <w:ind w:left="-102" w:right="-108" w:hanging="64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>Нарастающим</w:t>
            </w:r>
          </w:p>
          <w:p w14:paraId="4FA2D1E2" w14:textId="77777777" w:rsidR="006430FB" w:rsidRDefault="00A6402C">
            <w:pPr>
              <w:widowControl w:val="0"/>
              <w:tabs>
                <w:tab w:val="left" w:pos="180"/>
              </w:tabs>
              <w:ind w:left="-102" w:right="-108" w:hanging="64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>итогом с начала года</w:t>
            </w:r>
          </w:p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AA1F2" w14:textId="77777777" w:rsidR="006430FB" w:rsidRDefault="006430FB">
            <w:pPr>
              <w:widowControl w:val="0"/>
              <w:ind w:firstLine="567"/>
              <w:rPr>
                <w:rFonts w:eastAsia="DejaVu Sans"/>
                <w:color w:val="000000"/>
                <w:sz w:val="24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38866" w14:textId="77777777" w:rsidR="006430FB" w:rsidRDefault="006430FB">
            <w:pPr>
              <w:widowControl w:val="0"/>
              <w:ind w:firstLine="567"/>
              <w:rPr>
                <w:rFonts w:eastAsia="DejaVu Sans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46F78" w14:textId="77777777" w:rsidR="006430FB" w:rsidRDefault="006430FB">
            <w:pPr>
              <w:widowControl w:val="0"/>
              <w:ind w:firstLine="567"/>
              <w:rPr>
                <w:rFonts w:eastAsia="DejaVu Sans"/>
                <w:color w:val="000000"/>
                <w:sz w:val="24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53432" w14:textId="77777777" w:rsidR="006430FB" w:rsidRDefault="006430FB">
            <w:pPr>
              <w:widowControl w:val="0"/>
              <w:ind w:firstLine="567"/>
              <w:rPr>
                <w:rFonts w:eastAsia="DejaVu Sans"/>
                <w:color w:val="000000"/>
                <w:sz w:val="24"/>
              </w:rPr>
            </w:pPr>
          </w:p>
        </w:tc>
      </w:tr>
      <w:tr w:rsidR="006430FB" w14:paraId="2F18366F" w14:textId="77777777">
        <w:trPr>
          <w:trHeight w:val="434"/>
          <w:jc w:val="center"/>
        </w:trPr>
        <w:tc>
          <w:tcPr>
            <w:tcW w:w="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B2FDC" w14:textId="77777777" w:rsidR="006430FB" w:rsidRDefault="006430FB">
            <w:pPr>
              <w:widowControl w:val="0"/>
              <w:ind w:firstLine="567"/>
              <w:rPr>
                <w:rFonts w:eastAsia="DejaVu Sans"/>
                <w:color w:val="000000"/>
                <w:sz w:val="24"/>
              </w:rPr>
            </w:pP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7EDC0" w14:textId="77777777" w:rsidR="006430FB" w:rsidRDefault="006430FB">
            <w:pPr>
              <w:widowControl w:val="0"/>
              <w:ind w:firstLine="567"/>
              <w:rPr>
                <w:rFonts w:eastAsia="DejaVu Sans"/>
                <w:color w:val="000000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8CEFD" w14:textId="77777777" w:rsidR="006430FB" w:rsidRDefault="00A6402C">
            <w:pPr>
              <w:widowControl w:val="0"/>
              <w:tabs>
                <w:tab w:val="left" w:pos="180"/>
              </w:tabs>
              <w:ind w:left="-102" w:right="-107" w:hanging="65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9C402" w14:textId="77777777" w:rsidR="006430FB" w:rsidRDefault="00A6402C">
            <w:pPr>
              <w:widowControl w:val="0"/>
              <w:tabs>
                <w:tab w:val="left" w:pos="180"/>
              </w:tabs>
              <w:ind w:left="-102" w:right="-107" w:firstLine="3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>из них в</w:t>
            </w:r>
          </w:p>
          <w:p w14:paraId="70B1638E" w14:textId="77777777" w:rsidR="006430FB" w:rsidRDefault="00A6402C">
            <w:pPr>
              <w:widowControl w:val="0"/>
              <w:tabs>
                <w:tab w:val="left" w:pos="-99"/>
              </w:tabs>
              <w:ind w:left="-102" w:right="-107" w:firstLine="3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>5 км зоне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52EE7" w14:textId="77777777" w:rsidR="006430FB" w:rsidRDefault="00A6402C">
            <w:pPr>
              <w:widowControl w:val="0"/>
              <w:tabs>
                <w:tab w:val="left" w:pos="180"/>
              </w:tabs>
              <w:ind w:left="-102" w:right="-107" w:hanging="7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5388C" w14:textId="77777777" w:rsidR="006430FB" w:rsidRDefault="00A6402C">
            <w:pPr>
              <w:widowControl w:val="0"/>
              <w:tabs>
                <w:tab w:val="left" w:pos="180"/>
              </w:tabs>
              <w:ind w:left="-102" w:right="-107" w:hanging="8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>из них в</w:t>
            </w:r>
          </w:p>
          <w:p w14:paraId="03F72A88" w14:textId="77777777" w:rsidR="006430FB" w:rsidRDefault="00A6402C">
            <w:pPr>
              <w:widowControl w:val="0"/>
              <w:tabs>
                <w:tab w:val="left" w:pos="180"/>
              </w:tabs>
              <w:ind w:left="-102" w:right="-107" w:hanging="8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>5 км зоне</w:t>
            </w:r>
          </w:p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74473" w14:textId="77777777" w:rsidR="006430FB" w:rsidRDefault="006430FB">
            <w:pPr>
              <w:widowControl w:val="0"/>
              <w:ind w:firstLine="567"/>
              <w:rPr>
                <w:rFonts w:eastAsia="DejaVu Sans"/>
                <w:color w:val="000000"/>
                <w:sz w:val="24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9CD96" w14:textId="77777777" w:rsidR="006430FB" w:rsidRDefault="006430FB">
            <w:pPr>
              <w:widowControl w:val="0"/>
              <w:ind w:firstLine="567"/>
              <w:rPr>
                <w:rFonts w:eastAsia="DejaVu Sans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0DD37" w14:textId="77777777" w:rsidR="006430FB" w:rsidRDefault="006430FB">
            <w:pPr>
              <w:widowControl w:val="0"/>
              <w:ind w:firstLine="567"/>
              <w:rPr>
                <w:rFonts w:eastAsia="DejaVu Sans"/>
                <w:color w:val="000000"/>
                <w:sz w:val="24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36C22" w14:textId="77777777" w:rsidR="006430FB" w:rsidRDefault="006430FB">
            <w:pPr>
              <w:widowControl w:val="0"/>
              <w:ind w:firstLine="567"/>
              <w:rPr>
                <w:rFonts w:eastAsia="DejaVu Sans"/>
                <w:color w:val="000000"/>
                <w:sz w:val="24"/>
              </w:rPr>
            </w:pPr>
          </w:p>
        </w:tc>
      </w:tr>
      <w:tr w:rsidR="006430FB" w14:paraId="33017E34" w14:textId="77777777">
        <w:trPr>
          <w:trHeight w:val="221"/>
          <w:jc w:val="center"/>
        </w:trPr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D113F" w14:textId="77777777" w:rsidR="006430FB" w:rsidRDefault="00A6402C">
            <w:pPr>
              <w:widowControl w:val="0"/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 w:cs="Tinos"/>
                <w:bCs/>
              </w:rPr>
              <w:t>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B7E51" w14:textId="77777777" w:rsidR="006430FB" w:rsidRDefault="00A6402C">
            <w:pPr>
              <w:widowControl w:val="0"/>
              <w:jc w:val="center"/>
            </w:pPr>
            <w:proofErr w:type="spellStart"/>
            <w:r>
              <w:rPr>
                <w:rFonts w:eastAsia="DejaVu Sans" w:cs="Tinos"/>
                <w:bCs/>
              </w:rPr>
              <w:t>Искитимский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9E0DC" w14:textId="77777777" w:rsidR="006430FB" w:rsidRDefault="00A6402C">
            <w:pPr>
              <w:widowControl w:val="0"/>
              <w:jc w:val="center"/>
              <w:textAlignment w:val="center"/>
            </w:pPr>
            <w:r>
              <w:rPr>
                <w:rFonts w:eastAsia="DejaVu Sans" w:cs="Tinos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44672" w14:textId="77777777" w:rsidR="006430FB" w:rsidRDefault="00A6402C">
            <w:pPr>
              <w:widowControl w:val="0"/>
              <w:jc w:val="center"/>
              <w:textAlignment w:val="center"/>
            </w:pPr>
            <w:r>
              <w:rPr>
                <w:rFonts w:eastAsia="DejaVu Sans" w:cs="Tinos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F33E5" w14:textId="77777777" w:rsidR="006430FB" w:rsidRDefault="00A6402C">
            <w:pPr>
              <w:widowControl w:val="0"/>
              <w:jc w:val="center"/>
              <w:textAlignment w:val="center"/>
            </w:pPr>
            <w:r>
              <w:rPr>
                <w:rFonts w:eastAsia="DejaVu Sans" w:cs="Tinos"/>
              </w:rPr>
              <w:t>63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69FAD" w14:textId="77777777" w:rsidR="006430FB" w:rsidRDefault="00A6402C">
            <w:pPr>
              <w:widowControl w:val="0"/>
              <w:jc w:val="center"/>
              <w:textAlignment w:val="center"/>
            </w:pPr>
            <w:r>
              <w:rPr>
                <w:rFonts w:eastAsia="DejaVu Sans" w:cs="Tinos"/>
              </w:rPr>
              <w:t>52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86E43" w14:textId="77777777" w:rsidR="006430FB" w:rsidRDefault="00A6402C">
            <w:pPr>
              <w:widowControl w:val="0"/>
              <w:jc w:val="center"/>
              <w:textAlignment w:val="center"/>
            </w:pPr>
            <w:r>
              <w:rPr>
                <w:rFonts w:eastAsia="DejaVu Sans" w:cs="Tinos"/>
                <w:bCs/>
              </w:rPr>
              <w:t>-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AE5F0" w14:textId="77777777" w:rsidR="006430FB" w:rsidRDefault="00A6402C">
            <w:pPr>
              <w:widowControl w:val="0"/>
              <w:jc w:val="center"/>
              <w:textAlignment w:val="center"/>
            </w:pPr>
            <w:r>
              <w:rPr>
                <w:rFonts w:eastAsia="DejaVu Sans" w:cs="Tinos"/>
                <w:bCs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43415" w14:textId="77777777" w:rsidR="006430FB" w:rsidRDefault="00A6402C">
            <w:pPr>
              <w:widowControl w:val="0"/>
              <w:jc w:val="center"/>
              <w:textAlignment w:val="center"/>
            </w:pPr>
            <w:r>
              <w:rPr>
                <w:rFonts w:eastAsia="DejaVu Sans" w:cs="Tinos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EC1E7" w14:textId="77777777" w:rsidR="006430FB" w:rsidRDefault="00A6402C">
            <w:pPr>
              <w:widowControl w:val="0"/>
              <w:jc w:val="center"/>
              <w:textAlignment w:val="center"/>
            </w:pPr>
            <w:r>
              <w:rPr>
                <w:rFonts w:eastAsia="DejaVu Sans" w:cs="Tinos"/>
                <w:bCs/>
              </w:rPr>
              <w:t>-</w:t>
            </w:r>
          </w:p>
        </w:tc>
      </w:tr>
      <w:tr w:rsidR="006430FB" w14:paraId="6DD3BCE4" w14:textId="77777777">
        <w:trPr>
          <w:trHeight w:val="211"/>
          <w:jc w:val="center"/>
        </w:trPr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36F13" w14:textId="77777777" w:rsidR="006430FB" w:rsidRDefault="006430FB">
            <w:pPr>
              <w:widowControl w:val="0"/>
              <w:ind w:firstLine="567"/>
              <w:jc w:val="center"/>
              <w:rPr>
                <w:rFonts w:eastAsia="DejaVu Sans" w:cs="Tinos"/>
                <w:bCs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9121B" w14:textId="77777777" w:rsidR="006430FB" w:rsidRDefault="00A6402C">
            <w:pPr>
              <w:widowControl w:val="0"/>
              <w:jc w:val="center"/>
            </w:pPr>
            <w:r>
              <w:rPr>
                <w:rFonts w:eastAsia="DejaVu Sans" w:cs="Tinos"/>
                <w:b/>
                <w:bCs/>
              </w:rPr>
              <w:t>Итого: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8665B" w14:textId="77777777" w:rsidR="006430FB" w:rsidRDefault="00A6402C">
            <w:pPr>
              <w:widowControl w:val="0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B9503" w14:textId="77777777" w:rsidR="006430FB" w:rsidRDefault="00A6402C">
            <w:pPr>
              <w:widowControl w:val="0"/>
              <w:jc w:val="center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079C4" w14:textId="77777777" w:rsidR="006430FB" w:rsidRDefault="00A6402C">
            <w:pPr>
              <w:widowControl w:val="0"/>
              <w:jc w:val="center"/>
            </w:pPr>
            <w:r>
              <w:rPr>
                <w:rFonts w:eastAsia="DejaVu Sans" w:cs="Tinos"/>
                <w:b/>
                <w:bCs/>
              </w:rPr>
              <w:t>689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C40B4" w14:textId="77777777" w:rsidR="006430FB" w:rsidRDefault="00A6402C">
            <w:pPr>
              <w:widowControl w:val="0"/>
              <w:jc w:val="center"/>
            </w:pPr>
            <w:r>
              <w:rPr>
                <w:rFonts w:eastAsia="DejaVu Sans" w:cs="Tinos"/>
                <w:b/>
                <w:bCs/>
              </w:rPr>
              <w:t>567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AED77" w14:textId="77777777" w:rsidR="006430FB" w:rsidRDefault="00A6402C">
            <w:pPr>
              <w:widowControl w:val="0"/>
              <w:jc w:val="center"/>
            </w:pPr>
            <w:r>
              <w:rPr>
                <w:rFonts w:eastAsia="DejaVu Sans" w:cs="Tinos"/>
                <w:b/>
                <w:bCs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4D149" w14:textId="77777777" w:rsidR="006430FB" w:rsidRDefault="00A6402C">
            <w:pPr>
              <w:widowControl w:val="0"/>
              <w:jc w:val="center"/>
            </w:pPr>
            <w:r>
              <w:rPr>
                <w:rFonts w:eastAsia="DejaVu Sans" w:cs="Tinos"/>
                <w:b/>
                <w:bCs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DBC4F" w14:textId="77777777" w:rsidR="006430FB" w:rsidRDefault="00A6402C">
            <w:pPr>
              <w:widowControl w:val="0"/>
              <w:jc w:val="center"/>
            </w:pPr>
            <w:r>
              <w:rPr>
                <w:rFonts w:eastAsia="DejaVu Sans" w:cs="Tinos"/>
                <w:b/>
                <w:bCs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DCD8F" w14:textId="77777777" w:rsidR="006430FB" w:rsidRDefault="006430FB">
            <w:pPr>
              <w:widowControl w:val="0"/>
              <w:jc w:val="center"/>
              <w:textAlignment w:val="center"/>
              <w:rPr>
                <w:rFonts w:eastAsia="DejaVu Sans"/>
                <w:sz w:val="24"/>
              </w:rPr>
            </w:pPr>
          </w:p>
        </w:tc>
      </w:tr>
    </w:tbl>
    <w:p w14:paraId="6F025DC7" w14:textId="77777777" w:rsidR="006430FB" w:rsidRDefault="00A6402C">
      <w:pPr>
        <w:tabs>
          <w:tab w:val="left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За сутки лесные пожары не зарегистрированы. Действующих нет.</w:t>
      </w:r>
    </w:p>
    <w:p w14:paraId="48D48B50" w14:textId="77777777" w:rsidR="006430FB" w:rsidRDefault="00A6402C">
      <w:pPr>
        <w:tabs>
          <w:tab w:val="left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автономное учреждение «Новосибирская база авиационной охраны лесов» проводило </w:t>
      </w:r>
      <w:proofErr w:type="spellStart"/>
      <w:r>
        <w:rPr>
          <w:sz w:val="28"/>
          <w:szCs w:val="28"/>
        </w:rPr>
        <w:t>авиамониторинг</w:t>
      </w:r>
      <w:proofErr w:type="spellEnd"/>
      <w:r>
        <w:rPr>
          <w:sz w:val="28"/>
          <w:szCs w:val="28"/>
        </w:rPr>
        <w:t xml:space="preserve"> территории области по маршруту № 1 </w:t>
      </w:r>
      <w:r>
        <w:rPr>
          <w:sz w:val="28"/>
          <w:szCs w:val="28"/>
        </w:rPr>
        <w:t xml:space="preserve">(Куйбышевский, </w:t>
      </w:r>
      <w:proofErr w:type="spellStart"/>
      <w:r>
        <w:rPr>
          <w:sz w:val="28"/>
          <w:szCs w:val="28"/>
        </w:rPr>
        <w:t>Кыштовский</w:t>
      </w:r>
      <w:proofErr w:type="spellEnd"/>
      <w:r>
        <w:rPr>
          <w:sz w:val="28"/>
          <w:szCs w:val="28"/>
        </w:rPr>
        <w:t>, Северный и Венгеровский районы).</w:t>
      </w:r>
    </w:p>
    <w:p w14:paraId="1CF144D2" w14:textId="77777777" w:rsidR="006430FB" w:rsidRDefault="006430FB">
      <w:pPr>
        <w:tabs>
          <w:tab w:val="left" w:pos="0"/>
        </w:tabs>
        <w:ind w:firstLine="567"/>
        <w:rPr>
          <w:b/>
          <w:color w:val="000000"/>
          <w:sz w:val="28"/>
          <w:szCs w:val="28"/>
          <w:highlight w:val="yellow"/>
        </w:rPr>
      </w:pPr>
    </w:p>
    <w:p w14:paraId="6EE9EE13" w14:textId="77777777" w:rsidR="006430FB" w:rsidRDefault="00A6402C">
      <w:pPr>
        <w:tabs>
          <w:tab w:val="left" w:pos="0"/>
        </w:tabs>
        <w:ind w:firstLine="567"/>
        <w:jc w:val="both"/>
      </w:pPr>
      <w:r>
        <w:rPr>
          <w:b/>
          <w:color w:val="000000"/>
          <w:sz w:val="28"/>
          <w:szCs w:val="28"/>
        </w:rPr>
        <w:t>1.6. Геомагнитная обстановка.</w:t>
      </w:r>
    </w:p>
    <w:p w14:paraId="1F5F3B2D" w14:textId="77777777" w:rsidR="006430FB" w:rsidRDefault="00A6402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Стабильная.</w:t>
      </w:r>
    </w:p>
    <w:p w14:paraId="236DF2F5" w14:textId="77777777" w:rsidR="006430FB" w:rsidRDefault="006430FB">
      <w:pPr>
        <w:ind w:firstLine="567"/>
        <w:jc w:val="both"/>
        <w:rPr>
          <w:b/>
          <w:color w:val="000000"/>
          <w:sz w:val="28"/>
          <w:szCs w:val="28"/>
        </w:rPr>
      </w:pPr>
    </w:p>
    <w:p w14:paraId="4C0E7107" w14:textId="77777777" w:rsidR="006430FB" w:rsidRDefault="00A6402C">
      <w:pPr>
        <w:ind w:firstLine="567"/>
        <w:jc w:val="both"/>
      </w:pPr>
      <w:r>
        <w:rPr>
          <w:b/>
          <w:color w:val="000000"/>
          <w:sz w:val="28"/>
          <w:szCs w:val="28"/>
        </w:rPr>
        <w:t>1.7. Сейсмическая обстановка.</w:t>
      </w:r>
    </w:p>
    <w:p w14:paraId="6112F315" w14:textId="77777777" w:rsidR="006430FB" w:rsidRDefault="00A6402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Стабильная.</w:t>
      </w:r>
    </w:p>
    <w:p w14:paraId="2F0448CB" w14:textId="77777777" w:rsidR="006430FB" w:rsidRDefault="006430FB">
      <w:pPr>
        <w:ind w:firstLine="567"/>
        <w:jc w:val="both"/>
        <w:rPr>
          <w:b/>
          <w:color w:val="000000"/>
          <w:sz w:val="28"/>
          <w:szCs w:val="28"/>
        </w:rPr>
      </w:pPr>
    </w:p>
    <w:p w14:paraId="52695741" w14:textId="77777777" w:rsidR="006430FB" w:rsidRDefault="00A6402C">
      <w:pPr>
        <w:ind w:firstLine="567"/>
        <w:jc w:val="both"/>
      </w:pPr>
      <w:r>
        <w:rPr>
          <w:b/>
          <w:color w:val="000000"/>
          <w:sz w:val="28"/>
          <w:szCs w:val="28"/>
        </w:rPr>
        <w:t>1.8. Санитарно-эпидемическая обстановка.</w:t>
      </w:r>
    </w:p>
    <w:p w14:paraId="2E454BB4" w14:textId="77777777" w:rsidR="006430FB" w:rsidRDefault="00A6402C">
      <w:pPr>
        <w:ind w:firstLine="567"/>
        <w:jc w:val="both"/>
      </w:pPr>
      <w:r>
        <w:rPr>
          <w:color w:val="000000"/>
          <w:sz w:val="28"/>
          <w:szCs w:val="28"/>
        </w:rPr>
        <w:t>Стабильная.</w:t>
      </w:r>
    </w:p>
    <w:p w14:paraId="3376123B" w14:textId="77777777" w:rsidR="006430FB" w:rsidRDefault="006430FB">
      <w:pPr>
        <w:ind w:firstLine="567"/>
        <w:jc w:val="both"/>
        <w:rPr>
          <w:b/>
          <w:color w:val="000000"/>
          <w:sz w:val="28"/>
          <w:szCs w:val="28"/>
        </w:rPr>
      </w:pPr>
    </w:p>
    <w:p w14:paraId="53A6331B" w14:textId="77777777" w:rsidR="006430FB" w:rsidRDefault="00A6402C">
      <w:pPr>
        <w:ind w:firstLine="567"/>
        <w:jc w:val="both"/>
      </w:pPr>
      <w:r>
        <w:rPr>
          <w:b/>
          <w:color w:val="000000"/>
          <w:sz w:val="28"/>
          <w:szCs w:val="28"/>
        </w:rPr>
        <w:t>1.9. Эпизоотическая обстановка.</w:t>
      </w:r>
    </w:p>
    <w:p w14:paraId="2A036C33" w14:textId="77777777" w:rsidR="006430FB" w:rsidRDefault="00A6402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Стабильная.</w:t>
      </w:r>
    </w:p>
    <w:p w14:paraId="605AAEC0" w14:textId="77777777" w:rsidR="006430FB" w:rsidRDefault="006430FB">
      <w:pPr>
        <w:ind w:firstLine="567"/>
        <w:jc w:val="both"/>
        <w:rPr>
          <w:b/>
          <w:sz w:val="28"/>
          <w:szCs w:val="28"/>
          <w:highlight w:val="yellow"/>
        </w:rPr>
      </w:pPr>
    </w:p>
    <w:p w14:paraId="11EEEDDE" w14:textId="77777777" w:rsidR="006430FB" w:rsidRDefault="00A6402C">
      <w:pPr>
        <w:ind w:firstLine="567"/>
        <w:jc w:val="both"/>
      </w:pPr>
      <w:r>
        <w:rPr>
          <w:b/>
          <w:sz w:val="28"/>
          <w:szCs w:val="28"/>
        </w:rPr>
        <w:t xml:space="preserve">1.10. </w:t>
      </w:r>
      <w:r>
        <w:rPr>
          <w:b/>
          <w:sz w:val="28"/>
          <w:szCs w:val="28"/>
        </w:rPr>
        <w:t>Пожарная обстановка.</w:t>
      </w:r>
    </w:p>
    <w:p w14:paraId="162829A1" w14:textId="77777777" w:rsidR="006430FB" w:rsidRDefault="00A640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прошедшие сутки на территории области зарегистрировано 16 пожаров (в жилом секторе 0), в результате которых погибших и травмированных нет.</w:t>
      </w:r>
    </w:p>
    <w:p w14:paraId="1DD1C002" w14:textId="77777777" w:rsidR="006430FB" w:rsidRDefault="00A640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Причины пожаров, виновные лица и материальный ущерб устанавливаются.</w:t>
      </w:r>
    </w:p>
    <w:p w14:paraId="12BFE140" w14:textId="77777777" w:rsidR="006430FB" w:rsidRDefault="006430FB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66310387" w14:textId="77777777" w:rsidR="006430FB" w:rsidRDefault="00A6402C">
      <w:pPr>
        <w:ind w:firstLine="567"/>
        <w:jc w:val="both"/>
      </w:pPr>
      <w:r>
        <w:rPr>
          <w:b/>
          <w:color w:val="000000"/>
          <w:sz w:val="28"/>
          <w:szCs w:val="28"/>
        </w:rPr>
        <w:t>1.11. Обстановка на объ</w:t>
      </w:r>
      <w:r>
        <w:rPr>
          <w:b/>
          <w:color w:val="000000"/>
          <w:sz w:val="28"/>
          <w:szCs w:val="28"/>
        </w:rPr>
        <w:t>ектах энергетики.</w:t>
      </w:r>
    </w:p>
    <w:p w14:paraId="0161437D" w14:textId="77777777" w:rsidR="006430FB" w:rsidRDefault="00A6402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14:paraId="0B66C60A" w14:textId="77777777" w:rsidR="006430FB" w:rsidRDefault="006430FB">
      <w:pPr>
        <w:ind w:firstLine="567"/>
        <w:jc w:val="both"/>
        <w:rPr>
          <w:b/>
          <w:color w:val="000000"/>
          <w:sz w:val="28"/>
          <w:szCs w:val="28"/>
        </w:rPr>
      </w:pPr>
    </w:p>
    <w:p w14:paraId="00C826E2" w14:textId="77777777" w:rsidR="006430FB" w:rsidRDefault="00A6402C">
      <w:pPr>
        <w:ind w:firstLine="567"/>
        <w:jc w:val="both"/>
      </w:pPr>
      <w:r>
        <w:rPr>
          <w:b/>
          <w:color w:val="000000"/>
          <w:sz w:val="28"/>
          <w:szCs w:val="28"/>
        </w:rPr>
        <w:t>1.12. Обстановка на объектах ЖКХ.</w:t>
      </w:r>
    </w:p>
    <w:p w14:paraId="19886264" w14:textId="77777777" w:rsidR="006430FB" w:rsidRDefault="00A6402C">
      <w:pPr>
        <w:ind w:firstLine="567"/>
        <w:jc w:val="both"/>
      </w:pPr>
      <w:r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</w:t>
      </w:r>
      <w:r>
        <w:rPr>
          <w:color w:val="000000"/>
          <w:sz w:val="28"/>
          <w:szCs w:val="28"/>
        </w:rPr>
        <w:t>ный характер.</w:t>
      </w:r>
    </w:p>
    <w:p w14:paraId="20334D97" w14:textId="77777777" w:rsidR="006430FB" w:rsidRDefault="006430FB">
      <w:pPr>
        <w:jc w:val="both"/>
        <w:rPr>
          <w:b/>
          <w:color w:val="000000"/>
          <w:sz w:val="28"/>
          <w:szCs w:val="28"/>
          <w:highlight w:val="yellow"/>
        </w:rPr>
      </w:pPr>
    </w:p>
    <w:p w14:paraId="6B346A7A" w14:textId="77777777" w:rsidR="006430FB" w:rsidRDefault="00A6402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1.13. Обстановка на водных объектах.</w:t>
      </w:r>
    </w:p>
    <w:p w14:paraId="54E5B53E" w14:textId="77777777" w:rsidR="006430FB" w:rsidRDefault="00A640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Новосибирской области в соответствии с Планом проведения Месячника безопасности людей на водных объектах проходит акция «Вода – безопасная территория».</w:t>
      </w:r>
    </w:p>
    <w:p w14:paraId="0B66ED29" w14:textId="77777777" w:rsidR="006430FB" w:rsidRDefault="00A640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прошедшие сутки на водных </w:t>
      </w:r>
      <w:r>
        <w:rPr>
          <w:sz w:val="28"/>
          <w:szCs w:val="28"/>
        </w:rPr>
        <w:t>объектах области зарегистрировано 2 происшествия, в результате которых 2 человека погибло.</w:t>
      </w:r>
    </w:p>
    <w:p w14:paraId="06A4E503" w14:textId="77777777" w:rsidR="006430FB" w:rsidRDefault="006430FB">
      <w:pPr>
        <w:ind w:firstLine="567"/>
        <w:jc w:val="both"/>
        <w:rPr>
          <w:sz w:val="28"/>
          <w:szCs w:val="28"/>
          <w:highlight w:val="yellow"/>
        </w:rPr>
      </w:pPr>
    </w:p>
    <w:p w14:paraId="7EF25085" w14:textId="77777777" w:rsidR="006430FB" w:rsidRDefault="00A6402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1.14. Обстановка на дорогах.</w:t>
      </w:r>
    </w:p>
    <w:p w14:paraId="3107F381" w14:textId="77777777" w:rsidR="006430FB" w:rsidRDefault="00A640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дорогах области за прошедшие сутки зарегистрировано 5 ДТП, в результате которых погибших нет, 7 человек травмировано.</w:t>
      </w:r>
    </w:p>
    <w:p w14:paraId="19157900" w14:textId="77777777" w:rsidR="006430FB" w:rsidRDefault="00A6402C">
      <w:pPr>
        <w:ind w:firstLine="567"/>
        <w:jc w:val="both"/>
        <w:rPr>
          <w:bCs/>
          <w:sz w:val="28"/>
          <w:szCs w:val="28"/>
        </w:rPr>
      </w:pPr>
      <w:bookmarkStart w:id="1" w:name="_Hlk133589652"/>
      <w:r>
        <w:rPr>
          <w:bCs/>
          <w:sz w:val="28"/>
          <w:szCs w:val="28"/>
        </w:rPr>
        <w:t>По состоянию н</w:t>
      </w:r>
      <w:r>
        <w:rPr>
          <w:bCs/>
          <w:sz w:val="28"/>
          <w:szCs w:val="28"/>
        </w:rPr>
        <w:t>а 08:00 29 июня на контроле разрушение дорожного полотна в результате перелива через автомобильную дорогу местного значения Н-1719 «</w:t>
      </w:r>
      <w:proofErr w:type="spellStart"/>
      <w:r>
        <w:rPr>
          <w:bCs/>
          <w:sz w:val="28"/>
          <w:szCs w:val="28"/>
        </w:rPr>
        <w:t>Новоложниково-Бакейка</w:t>
      </w:r>
      <w:proofErr w:type="spellEnd"/>
      <w:r>
        <w:rPr>
          <w:bCs/>
          <w:sz w:val="28"/>
          <w:szCs w:val="28"/>
        </w:rPr>
        <w:t xml:space="preserve">» в </w:t>
      </w:r>
      <w:proofErr w:type="spellStart"/>
      <w:r>
        <w:rPr>
          <w:bCs/>
          <w:sz w:val="28"/>
          <w:szCs w:val="28"/>
        </w:rPr>
        <w:t>Кыштовском</w:t>
      </w:r>
      <w:proofErr w:type="spellEnd"/>
      <w:r>
        <w:rPr>
          <w:bCs/>
          <w:sz w:val="28"/>
          <w:szCs w:val="28"/>
        </w:rPr>
        <w:t xml:space="preserve"> районе. Сотрудниками ДРСУ организован мониторинг, выставлены предупреждающие знаки.</w:t>
      </w:r>
    </w:p>
    <w:p w14:paraId="67CFC65F" w14:textId="77777777" w:rsidR="006430FB" w:rsidRDefault="006430FB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28FA0E65" w14:textId="77777777" w:rsidR="006430FB" w:rsidRDefault="00A6402C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>
        <w:rPr>
          <w:b/>
          <w:color w:val="000000"/>
          <w:sz w:val="28"/>
          <w:szCs w:val="28"/>
        </w:rPr>
        <w:t>Прогноз чрезвычайных ситуаций и происшествий.</w:t>
      </w:r>
    </w:p>
    <w:p w14:paraId="1C06F10A" w14:textId="77777777" w:rsidR="006430FB" w:rsidRDefault="00A6402C">
      <w:pPr>
        <w:ind w:firstLine="567"/>
        <w:jc w:val="both"/>
      </w:pPr>
      <w:r>
        <w:rPr>
          <w:b/>
          <w:sz w:val="28"/>
          <w:szCs w:val="28"/>
        </w:rPr>
        <w:t>2.1. Метеорологическая обстановка</w:t>
      </w:r>
      <w:bookmarkStart w:id="2" w:name="_Hlk112072656"/>
      <w:bookmarkStart w:id="3" w:name="_Hlk116826015"/>
      <w:bookmarkStart w:id="4" w:name="_Hlk100251273"/>
      <w:bookmarkStart w:id="5" w:name="_Hlk101450800"/>
      <w:bookmarkStart w:id="6" w:name="_Hlk113283673"/>
      <w:bookmarkStart w:id="7" w:name="_Hlk99801931"/>
      <w:r>
        <w:rPr>
          <w:b/>
          <w:sz w:val="28"/>
          <w:szCs w:val="28"/>
        </w:rPr>
        <w:t>.</w:t>
      </w:r>
      <w:bookmarkEnd w:id="1"/>
      <w:bookmarkEnd w:id="2"/>
      <w:bookmarkEnd w:id="3"/>
      <w:bookmarkEnd w:id="4"/>
      <w:bookmarkEnd w:id="5"/>
      <w:bookmarkEnd w:id="6"/>
      <w:bookmarkEnd w:id="7"/>
    </w:p>
    <w:p w14:paraId="5159D6E3" w14:textId="77777777" w:rsidR="006430FB" w:rsidRDefault="00A6402C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Переменная облачность, в отдельных районах кратковременные дожди, грозы, днем местами град, ночью по востоку преимущественно без осадков.</w:t>
      </w:r>
    </w:p>
    <w:p w14:paraId="7E959C86" w14:textId="77777777" w:rsidR="006430FB" w:rsidRDefault="00A6402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Ветер южный переходом на </w:t>
      </w:r>
      <w:r>
        <w:rPr>
          <w:bCs/>
          <w:sz w:val="28"/>
          <w:szCs w:val="28"/>
        </w:rPr>
        <w:t>западный: ночью 3-8 м/с, местами порывы до 14 м/с, днем 4-9 м/с, местами порывы до 15 м/с, при грозах до 19 м/с.</w:t>
      </w:r>
    </w:p>
    <w:p w14:paraId="4CA2CD9F" w14:textId="77777777" w:rsidR="006430FB" w:rsidRDefault="00A6402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Температура воздуха ночью +14, +19°С, местами до +24°С, днём +27, +32°С.</w:t>
      </w:r>
    </w:p>
    <w:p w14:paraId="1CB719DE" w14:textId="77777777" w:rsidR="006430FB" w:rsidRDefault="006430FB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3768099A" w14:textId="77777777" w:rsidR="006430FB" w:rsidRDefault="00A6402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 Прогноз экологической обстановки.</w:t>
      </w:r>
    </w:p>
    <w:p w14:paraId="2D453C60" w14:textId="77777777" w:rsidR="006430FB" w:rsidRDefault="00A6402C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Метеоусловия не будут способст</w:t>
      </w:r>
      <w:r>
        <w:rPr>
          <w:sz w:val="28"/>
          <w:szCs w:val="28"/>
          <w:lang w:eastAsia="ru-RU"/>
        </w:rPr>
        <w:t>вовать накоплению вредных примесей в воздухе города. Общий уровень загрязнения ожидается пониженный.</w:t>
      </w:r>
    </w:p>
    <w:p w14:paraId="542A0A23" w14:textId="77777777" w:rsidR="006430FB" w:rsidRDefault="006430FB">
      <w:pPr>
        <w:ind w:firstLine="567"/>
        <w:jc w:val="both"/>
        <w:rPr>
          <w:sz w:val="28"/>
          <w:szCs w:val="28"/>
          <w:highlight w:val="yellow"/>
          <w:lang w:eastAsia="ru-RU"/>
        </w:rPr>
      </w:pPr>
    </w:p>
    <w:p w14:paraId="6BD3C3B1" w14:textId="77777777" w:rsidR="006430FB" w:rsidRDefault="00A6402C">
      <w:pPr>
        <w:ind w:firstLine="567"/>
        <w:jc w:val="both"/>
      </w:pPr>
      <w:r>
        <w:rPr>
          <w:b/>
          <w:sz w:val="28"/>
          <w:szCs w:val="28"/>
        </w:rPr>
        <w:t>2.3. Прогноз гидрологической обстановки.</w:t>
      </w:r>
    </w:p>
    <w:p w14:paraId="36075B7B" w14:textId="77777777" w:rsidR="006430FB" w:rsidRDefault="00A6402C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р. Обь в районе г. Новосибирск сохранится высокая водность и подтопление отдельных садовых участков (опасная о</w:t>
      </w:r>
      <w:r>
        <w:rPr>
          <w:sz w:val="28"/>
          <w:szCs w:val="28"/>
        </w:rPr>
        <w:t>тметка 360 см для дачных участков).</w:t>
      </w:r>
    </w:p>
    <w:p w14:paraId="534D5307" w14:textId="77777777" w:rsidR="006430FB" w:rsidRDefault="00A6402C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Сбросы в нижний бьеф с Новосибирского водохранилища сохраняются</w:t>
      </w:r>
      <w:r>
        <w:rPr>
          <w:sz w:val="28"/>
          <w:szCs w:val="28"/>
        </w:rPr>
        <w:br/>
        <w:t>в объеме 4450 ± 100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/с, уровень воды в р. Обь ожидается в пределах 360 ± 10 см.</w:t>
      </w:r>
    </w:p>
    <w:p w14:paraId="5877091C" w14:textId="77777777" w:rsidR="006430FB" w:rsidRDefault="006430FB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 w14:paraId="69A561A5" w14:textId="77777777" w:rsidR="006430FB" w:rsidRDefault="00A6402C">
      <w:pPr>
        <w:tabs>
          <w:tab w:val="left" w:pos="0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2.4. Прогноз геомагнитной обстановки.</w:t>
      </w:r>
    </w:p>
    <w:p w14:paraId="089FD50E" w14:textId="77777777" w:rsidR="006430FB" w:rsidRDefault="00A6402C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Магнитное поле Земли ожидается спок</w:t>
      </w:r>
      <w:r>
        <w:rPr>
          <w:sz w:val="28"/>
          <w:szCs w:val="28"/>
        </w:rPr>
        <w:t xml:space="preserve">ойное. Ухудшение условий </w:t>
      </w:r>
      <w:r>
        <w:rPr>
          <w:sz w:val="28"/>
          <w:szCs w:val="28"/>
        </w:rPr>
        <w:br/>
        <w:t>КВ-радиосвязи маловероятно. Озоновый слой выше нормы.</w:t>
      </w:r>
    </w:p>
    <w:p w14:paraId="76BD32F4" w14:textId="77777777" w:rsidR="006430FB" w:rsidRDefault="006430FB">
      <w:pPr>
        <w:tabs>
          <w:tab w:val="left" w:pos="0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5358B5AC" w14:textId="77777777" w:rsidR="006430FB" w:rsidRDefault="00A6402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Прогноз </w:t>
      </w:r>
      <w:proofErr w:type="spellStart"/>
      <w:r>
        <w:rPr>
          <w:b/>
          <w:sz w:val="28"/>
          <w:szCs w:val="28"/>
        </w:rPr>
        <w:t>лесопожарной</w:t>
      </w:r>
      <w:proofErr w:type="spellEnd"/>
      <w:r>
        <w:rPr>
          <w:b/>
          <w:sz w:val="28"/>
          <w:szCs w:val="28"/>
        </w:rPr>
        <w:t xml:space="preserve"> обстановки.</w:t>
      </w:r>
    </w:p>
    <w:p w14:paraId="0D3E6B38" w14:textId="77777777" w:rsidR="006430FB" w:rsidRDefault="00A640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данным ФГБУ «</w:t>
      </w:r>
      <w:proofErr w:type="spellStart"/>
      <w:r>
        <w:rPr>
          <w:sz w:val="28"/>
          <w:szCs w:val="28"/>
        </w:rPr>
        <w:t>Западно</w:t>
      </w:r>
      <w:proofErr w:type="spellEnd"/>
      <w:r>
        <w:rPr>
          <w:sz w:val="28"/>
          <w:szCs w:val="28"/>
        </w:rPr>
        <w:t xml:space="preserve"> - Сибирское УГМС» на территории Новосибирской области в 3 районах (</w:t>
      </w:r>
      <w:proofErr w:type="spellStart"/>
      <w:r>
        <w:rPr>
          <w:sz w:val="28"/>
          <w:szCs w:val="28"/>
        </w:rPr>
        <w:t>Каргатском</w:t>
      </w:r>
      <w:proofErr w:type="spellEnd"/>
      <w:r>
        <w:rPr>
          <w:sz w:val="28"/>
          <w:szCs w:val="28"/>
        </w:rPr>
        <w:t xml:space="preserve">, Здвинском, Сузунском) </w:t>
      </w:r>
      <w:r>
        <w:rPr>
          <w:sz w:val="28"/>
          <w:szCs w:val="28"/>
        </w:rPr>
        <w:t>сохранится, а в 2 районах (Новосибирском и Ордынском) ожидается высокая пожароопасность 4-го класса. На остальной территории области прогнозируется пожароопасность преимущественно 3-го, местами 1-го и 2-го класса.</w:t>
      </w:r>
    </w:p>
    <w:p w14:paraId="2EA3EDC1" w14:textId="77777777" w:rsidR="006430FB" w:rsidRDefault="00A640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сохраняющейся аномально жаркой п</w:t>
      </w:r>
      <w:r>
        <w:rPr>
          <w:sz w:val="28"/>
          <w:szCs w:val="28"/>
        </w:rPr>
        <w:t>огодой сохраняется риск возникновения лесных и ландшафтных пожаров и их переход на населенные пункты с наибольшей вероятность в районах с высоким 4 классом пожароопасности.</w:t>
      </w:r>
    </w:p>
    <w:p w14:paraId="61E4D79C" w14:textId="77777777" w:rsidR="006430FB" w:rsidRDefault="00A640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причинами возникновения ландшафтных пожаров могут послужить нарушение нас</w:t>
      </w:r>
      <w:r>
        <w:rPr>
          <w:sz w:val="28"/>
          <w:szCs w:val="28"/>
        </w:rPr>
        <w:t>елением правил пожарной безопасности (при разжигании костров, мангалов, сжигании сухой травы и мусора), выполнение работ с применением открытого огня, особенно вблизи лесных массивов и на лесных территориях.</w:t>
      </w:r>
    </w:p>
    <w:p w14:paraId="233054FD" w14:textId="77777777" w:rsidR="006430FB" w:rsidRDefault="006430FB">
      <w:pPr>
        <w:ind w:firstLine="567"/>
        <w:rPr>
          <w:b/>
          <w:sz w:val="28"/>
          <w:szCs w:val="28"/>
          <w:highlight w:val="yellow"/>
        </w:rPr>
      </w:pPr>
    </w:p>
    <w:p w14:paraId="1039352C" w14:textId="77777777" w:rsidR="006430FB" w:rsidRDefault="00A6402C">
      <w:pPr>
        <w:ind w:firstLine="567"/>
      </w:pPr>
      <w:r>
        <w:rPr>
          <w:b/>
          <w:sz w:val="28"/>
          <w:szCs w:val="28"/>
        </w:rPr>
        <w:t>2.6. Прогноз сейсмической обстановки.</w:t>
      </w:r>
    </w:p>
    <w:p w14:paraId="7DB9827E" w14:textId="77777777" w:rsidR="006430FB" w:rsidRDefault="00A6402C">
      <w:pPr>
        <w:ind w:firstLine="567"/>
        <w:rPr>
          <w:sz w:val="28"/>
          <w:szCs w:val="28"/>
        </w:rPr>
      </w:pPr>
      <w:r>
        <w:rPr>
          <w:sz w:val="28"/>
          <w:szCs w:val="28"/>
        </w:rPr>
        <w:t>ЧС, вызва</w:t>
      </w:r>
      <w:r>
        <w:rPr>
          <w:sz w:val="28"/>
          <w:szCs w:val="28"/>
        </w:rPr>
        <w:t>нные сейсмической активностью, маловероятны.</w:t>
      </w:r>
    </w:p>
    <w:p w14:paraId="50D00DBD" w14:textId="77777777" w:rsidR="006430FB" w:rsidRDefault="006430FB">
      <w:pPr>
        <w:ind w:firstLine="567"/>
        <w:rPr>
          <w:sz w:val="28"/>
          <w:szCs w:val="28"/>
        </w:rPr>
      </w:pPr>
    </w:p>
    <w:p w14:paraId="58ABF023" w14:textId="77777777" w:rsidR="006430FB" w:rsidRDefault="00A6402C">
      <w:pPr>
        <w:ind w:firstLine="567"/>
      </w:pPr>
      <w:r>
        <w:rPr>
          <w:b/>
          <w:sz w:val="28"/>
          <w:szCs w:val="28"/>
        </w:rPr>
        <w:t>2.7. Санитарно-эпидемический прогноз.</w:t>
      </w:r>
      <w:bookmarkStart w:id="8" w:name="_Hlk78032653"/>
      <w:bookmarkEnd w:id="8"/>
    </w:p>
    <w:p w14:paraId="57285ECE" w14:textId="77777777" w:rsidR="006430FB" w:rsidRDefault="00A6402C">
      <w:pPr>
        <w:ind w:firstLine="567"/>
        <w:jc w:val="both"/>
      </w:pPr>
      <w:r>
        <w:rPr>
          <w:sz w:val="28"/>
          <w:szCs w:val="28"/>
        </w:rPr>
        <w:t>Возникновение ЧС маловероятно.</w:t>
      </w:r>
    </w:p>
    <w:p w14:paraId="42C9FAD9" w14:textId="77777777" w:rsidR="006430FB" w:rsidRDefault="00A6402C">
      <w:pPr>
        <w:ind w:firstLine="567"/>
        <w:jc w:val="both"/>
      </w:pPr>
      <w:r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59A933E4" w14:textId="77777777" w:rsidR="006430FB" w:rsidRDefault="00A6402C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 д</w:t>
      </w:r>
      <w:r>
        <w:rPr>
          <w:sz w:val="28"/>
          <w:szCs w:val="28"/>
          <w:lang w:eastAsia="ar-SA"/>
        </w:rPr>
        <w:t xml:space="preserve">анным </w:t>
      </w:r>
      <w:r>
        <w:rPr>
          <w:sz w:val="28"/>
          <w:szCs w:val="28"/>
        </w:rPr>
        <w:t>Роспотребнадзора по Новосибирской области</w:t>
      </w:r>
      <w:r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20 районов области (Барабинский, </w:t>
      </w:r>
      <w:proofErr w:type="spellStart"/>
      <w:r>
        <w:rPr>
          <w:sz w:val="28"/>
          <w:szCs w:val="28"/>
          <w:lang w:eastAsia="ar-SA"/>
        </w:rPr>
        <w:t>Болотнинский</w:t>
      </w:r>
      <w:proofErr w:type="spellEnd"/>
      <w:r>
        <w:rPr>
          <w:sz w:val="28"/>
          <w:szCs w:val="28"/>
          <w:lang w:eastAsia="ar-SA"/>
        </w:rPr>
        <w:t xml:space="preserve">, Венгеровский, </w:t>
      </w:r>
      <w:proofErr w:type="spellStart"/>
      <w:r>
        <w:rPr>
          <w:sz w:val="28"/>
          <w:szCs w:val="28"/>
          <w:lang w:eastAsia="ar-SA"/>
        </w:rPr>
        <w:t>Искитимский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Колыванский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Коченевский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Кыштовский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Маслянинский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Мошковский</w:t>
      </w:r>
      <w:proofErr w:type="spellEnd"/>
      <w:r>
        <w:rPr>
          <w:sz w:val="28"/>
          <w:szCs w:val="28"/>
          <w:lang w:eastAsia="ar-SA"/>
        </w:rPr>
        <w:t>, Новосибирск</w:t>
      </w:r>
      <w:r>
        <w:rPr>
          <w:sz w:val="28"/>
          <w:szCs w:val="28"/>
          <w:lang w:eastAsia="ar-SA"/>
        </w:rPr>
        <w:t xml:space="preserve">ий, Ордынский, Северный, Сузунский, Тогучинский, </w:t>
      </w:r>
      <w:proofErr w:type="spellStart"/>
      <w:r>
        <w:rPr>
          <w:sz w:val="28"/>
          <w:szCs w:val="28"/>
          <w:lang w:eastAsia="ar-SA"/>
        </w:rPr>
        <w:t>Черепановский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Краснозерский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Усть-Таркский</w:t>
      </w:r>
      <w:proofErr w:type="spellEnd"/>
      <w:r>
        <w:rPr>
          <w:sz w:val="28"/>
          <w:szCs w:val="28"/>
          <w:lang w:eastAsia="ar-SA"/>
        </w:rPr>
        <w:t xml:space="preserve">, Барабинский, </w:t>
      </w:r>
      <w:proofErr w:type="spellStart"/>
      <w:r>
        <w:rPr>
          <w:sz w:val="28"/>
          <w:szCs w:val="28"/>
          <w:lang w:eastAsia="ar-SA"/>
        </w:rPr>
        <w:t>Каргатский</w:t>
      </w:r>
      <w:proofErr w:type="spellEnd"/>
      <w:r>
        <w:rPr>
          <w:sz w:val="28"/>
          <w:szCs w:val="28"/>
          <w:lang w:eastAsia="ar-SA"/>
        </w:rPr>
        <w:t xml:space="preserve"> и </w:t>
      </w:r>
      <w:proofErr w:type="spellStart"/>
      <w:r>
        <w:rPr>
          <w:sz w:val="28"/>
          <w:szCs w:val="28"/>
          <w:lang w:eastAsia="ar-SA"/>
        </w:rPr>
        <w:t>Чулымский</w:t>
      </w:r>
      <w:proofErr w:type="spellEnd"/>
      <w:r>
        <w:rPr>
          <w:sz w:val="28"/>
          <w:szCs w:val="28"/>
          <w:lang w:eastAsia="ar-SA"/>
        </w:rPr>
        <w:t>) и 3 города (Бердск, Новосибирск, Обь).</w:t>
      </w:r>
    </w:p>
    <w:p w14:paraId="4B38A298" w14:textId="77777777" w:rsidR="006430FB" w:rsidRDefault="006430FB">
      <w:pPr>
        <w:jc w:val="both"/>
        <w:rPr>
          <w:b/>
          <w:sz w:val="28"/>
          <w:szCs w:val="28"/>
          <w:highlight w:val="yellow"/>
        </w:rPr>
      </w:pPr>
    </w:p>
    <w:p w14:paraId="56C28938" w14:textId="77777777" w:rsidR="006430FB" w:rsidRDefault="00A6402C">
      <w:pPr>
        <w:ind w:firstLine="567"/>
        <w:jc w:val="both"/>
      </w:pPr>
      <w:r>
        <w:rPr>
          <w:b/>
          <w:sz w:val="28"/>
          <w:szCs w:val="28"/>
        </w:rPr>
        <w:t>2.8. Прогноз эпизоотической обстановки.</w:t>
      </w:r>
    </w:p>
    <w:p w14:paraId="001707AF" w14:textId="77777777" w:rsidR="006430FB" w:rsidRDefault="00A6402C">
      <w:pPr>
        <w:ind w:firstLine="567"/>
        <w:jc w:val="both"/>
      </w:pPr>
      <w:r>
        <w:rPr>
          <w:sz w:val="28"/>
          <w:szCs w:val="28"/>
        </w:rPr>
        <w:t xml:space="preserve">ЧС маловероятны. Возможны единичные </w:t>
      </w:r>
      <w:r>
        <w:rPr>
          <w:sz w:val="28"/>
          <w:szCs w:val="28"/>
        </w:rPr>
        <w:t>случаи заболевания животных бешенством и инфекционными заболеваниями, передающимися иксодовыми клещами.</w:t>
      </w:r>
    </w:p>
    <w:p w14:paraId="0E8E6BFD" w14:textId="77777777" w:rsidR="006430FB" w:rsidRDefault="006430FB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14:paraId="08D19139" w14:textId="77777777" w:rsidR="006430FB" w:rsidRDefault="00A6402C">
      <w:pPr>
        <w:shd w:val="clear" w:color="auto" w:fill="FFFFFF"/>
        <w:ind w:firstLine="567"/>
        <w:jc w:val="both"/>
      </w:pPr>
      <w:r>
        <w:rPr>
          <w:b/>
          <w:sz w:val="28"/>
          <w:szCs w:val="28"/>
        </w:rPr>
        <w:t>2.9. Прогноз пожарной обстановки.</w:t>
      </w:r>
    </w:p>
    <w:p w14:paraId="6ABCDD56" w14:textId="77777777" w:rsidR="006430FB" w:rsidRDefault="00A640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садовых обще</w:t>
      </w:r>
      <w:r>
        <w:rPr>
          <w:sz w:val="28"/>
          <w:szCs w:val="28"/>
        </w:rPr>
        <w:t>ствах с постоянным проживанием людей, связанных с использованием неисправного газового оборудования, неправильным устройством и неисправностью отопительных печей для обогрева помещений. Нарушением правил устройства и эксплуатации электрооборудования, монта</w:t>
      </w:r>
      <w:r>
        <w:rPr>
          <w:sz w:val="28"/>
          <w:szCs w:val="28"/>
        </w:rPr>
        <w:t>жа и эксплуатации электропроводки.</w:t>
      </w:r>
    </w:p>
    <w:p w14:paraId="6A842BA3" w14:textId="77777777" w:rsidR="006430FB" w:rsidRDefault="00A6402C">
      <w:pPr>
        <w:ind w:firstLine="567"/>
        <w:jc w:val="both"/>
      </w:pPr>
      <w:bookmarkStart w:id="9" w:name="_Hlk152942468"/>
      <w:r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  <w:bookmarkEnd w:id="9"/>
    </w:p>
    <w:p w14:paraId="6B8AFC75" w14:textId="77777777" w:rsidR="006430FB" w:rsidRDefault="006430FB">
      <w:pPr>
        <w:jc w:val="both"/>
        <w:rPr>
          <w:b/>
          <w:sz w:val="28"/>
          <w:szCs w:val="28"/>
          <w:highlight w:val="yellow"/>
        </w:rPr>
      </w:pPr>
    </w:p>
    <w:p w14:paraId="4E03F217" w14:textId="77777777" w:rsidR="006430FB" w:rsidRDefault="00A6402C">
      <w:pPr>
        <w:ind w:firstLine="567"/>
        <w:jc w:val="both"/>
      </w:pPr>
      <w:r>
        <w:rPr>
          <w:b/>
          <w:sz w:val="28"/>
          <w:szCs w:val="28"/>
        </w:rPr>
        <w:t>2.10. Прогноз обстановки на объектах энергетики.</w:t>
      </w:r>
    </w:p>
    <w:p w14:paraId="086B3141" w14:textId="77777777" w:rsidR="006430FB" w:rsidRDefault="00A640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сохраняющейся аномально жаркой погодой сохраняется риск</w:t>
      </w:r>
      <w:r>
        <w:rPr>
          <w:sz w:val="28"/>
          <w:szCs w:val="28"/>
        </w:rPr>
        <w:t xml:space="preserve"> возникновения аварий в системе электроснабжения.</w:t>
      </w:r>
    </w:p>
    <w:p w14:paraId="134D3660" w14:textId="77777777" w:rsidR="006430FB" w:rsidRDefault="006430FB">
      <w:pPr>
        <w:ind w:firstLine="567"/>
        <w:jc w:val="both"/>
        <w:rPr>
          <w:b/>
          <w:bCs/>
          <w:color w:val="FF0000"/>
          <w:sz w:val="28"/>
          <w:szCs w:val="28"/>
        </w:rPr>
      </w:pPr>
    </w:p>
    <w:p w14:paraId="142BB75A" w14:textId="77777777" w:rsidR="006430FB" w:rsidRDefault="00A6402C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2.11. Прогноз обстановки на объектах ЖКХ.</w:t>
      </w:r>
      <w:bookmarkStart w:id="10" w:name="_Hlk122957635"/>
    </w:p>
    <w:p w14:paraId="6C25AD31" w14:textId="77777777" w:rsidR="006430FB" w:rsidRDefault="00A6402C">
      <w:pPr>
        <w:ind w:firstLine="567"/>
        <w:jc w:val="both"/>
        <w:rPr>
          <w:sz w:val="28"/>
          <w:szCs w:val="28"/>
        </w:rPr>
      </w:pPr>
      <w:bookmarkStart w:id="11" w:name="_Hlk103078903"/>
      <w:r>
        <w:rPr>
          <w:sz w:val="28"/>
          <w:szCs w:val="28"/>
        </w:rPr>
        <w:t>В связи с проведением ремонтных работ на объектах ТЭК и ЖКХ по подготовке к отопительному периоду 2024-2025 года, а также проведению гидродинамических испытаний те</w:t>
      </w:r>
      <w:r>
        <w:rPr>
          <w:sz w:val="28"/>
          <w:szCs w:val="28"/>
        </w:rPr>
        <w:t>пловых сетей не исключены порывы теплотрасс с выбросом водяных фонтанов на поверхность, что может послужить причиной несчастных случаев и происшествий.</w:t>
      </w:r>
      <w:bookmarkEnd w:id="11"/>
    </w:p>
    <w:p w14:paraId="7C722529" w14:textId="77777777" w:rsidR="006430FB" w:rsidRDefault="00A640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</w:t>
      </w:r>
      <w:r>
        <w:rPr>
          <w:sz w:val="28"/>
          <w:szCs w:val="28"/>
        </w:rPr>
        <w:t xml:space="preserve">и на объектах ЖКХ можно отнести г. Новосибирск, Искитим, Бердск, Куйбышев, Новосибирский, </w:t>
      </w:r>
      <w:proofErr w:type="spellStart"/>
      <w:r>
        <w:rPr>
          <w:sz w:val="28"/>
          <w:szCs w:val="28"/>
        </w:rPr>
        <w:t>Искитимский</w:t>
      </w:r>
      <w:proofErr w:type="spellEnd"/>
      <w:r>
        <w:rPr>
          <w:sz w:val="28"/>
          <w:szCs w:val="28"/>
        </w:rPr>
        <w:t xml:space="preserve">, Тогучинский, </w:t>
      </w:r>
      <w:proofErr w:type="spellStart"/>
      <w:r>
        <w:rPr>
          <w:sz w:val="28"/>
          <w:szCs w:val="28"/>
        </w:rPr>
        <w:t>Краснозерский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Коченевский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Мошковский</w:t>
      </w:r>
      <w:proofErr w:type="spellEnd"/>
      <w:r>
        <w:rPr>
          <w:sz w:val="28"/>
          <w:szCs w:val="28"/>
        </w:rPr>
        <w:t xml:space="preserve">, Ордынский и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районы Новосибирской области.</w:t>
      </w:r>
    </w:p>
    <w:p w14:paraId="4208998B" w14:textId="77777777" w:rsidR="006430FB" w:rsidRDefault="006430FB">
      <w:pPr>
        <w:ind w:firstLine="567"/>
        <w:jc w:val="both"/>
        <w:rPr>
          <w:sz w:val="28"/>
          <w:szCs w:val="28"/>
          <w:highlight w:val="yellow"/>
        </w:rPr>
      </w:pPr>
    </w:p>
    <w:p w14:paraId="5EF748E1" w14:textId="77777777" w:rsidR="006430FB" w:rsidRDefault="00A6402C">
      <w:pPr>
        <w:ind w:firstLine="567"/>
        <w:jc w:val="both"/>
      </w:pPr>
      <w:r>
        <w:rPr>
          <w:b/>
          <w:sz w:val="28"/>
          <w:szCs w:val="28"/>
        </w:rPr>
        <w:t>2.12. Прогноз происшествий на водных объект</w:t>
      </w:r>
      <w:r>
        <w:rPr>
          <w:b/>
          <w:sz w:val="28"/>
          <w:szCs w:val="28"/>
        </w:rPr>
        <w:t>ах</w:t>
      </w:r>
      <w:bookmarkEnd w:id="10"/>
      <w:r>
        <w:rPr>
          <w:b/>
          <w:sz w:val="28"/>
          <w:szCs w:val="28"/>
        </w:rPr>
        <w:t>.</w:t>
      </w:r>
    </w:p>
    <w:p w14:paraId="4FB3C258" w14:textId="77777777" w:rsidR="006430FB" w:rsidRDefault="00A640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Сохраняющаяся аномально жаркая погода</w:t>
      </w:r>
      <w:r>
        <w:rPr>
          <w:sz w:val="28"/>
          <w:szCs w:val="28"/>
        </w:rPr>
        <w:t xml:space="preserve"> будет способствовать увеличению риска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</w:t>
      </w:r>
      <w:r>
        <w:rPr>
          <w:sz w:val="28"/>
          <w:szCs w:val="28"/>
        </w:rPr>
        <w:t>сности при пользовании водным спортивным инвентарем и маломерными плавательными средствами, особенно при ловле рыбы, с наибольшей вероятностью на Новосибирском водохранилище, на водных объектах г. Новосибирска, на реках Обь, Бердь, Иня, Омь, озерах Чаны, М</w:t>
      </w:r>
      <w:r>
        <w:rPr>
          <w:sz w:val="28"/>
          <w:szCs w:val="28"/>
        </w:rPr>
        <w:t xml:space="preserve">едвежье, Урюм и </w:t>
      </w:r>
      <w:proofErr w:type="spellStart"/>
      <w:r>
        <w:rPr>
          <w:sz w:val="28"/>
          <w:szCs w:val="28"/>
        </w:rPr>
        <w:t>Сартлан</w:t>
      </w:r>
      <w:proofErr w:type="spellEnd"/>
      <w:r>
        <w:rPr>
          <w:sz w:val="28"/>
          <w:szCs w:val="28"/>
        </w:rPr>
        <w:t>.</w:t>
      </w:r>
    </w:p>
    <w:p w14:paraId="3E33854F" w14:textId="77777777" w:rsidR="006430FB" w:rsidRDefault="006430FB">
      <w:pPr>
        <w:jc w:val="both"/>
        <w:rPr>
          <w:b/>
          <w:sz w:val="28"/>
          <w:szCs w:val="28"/>
          <w:highlight w:val="yellow"/>
        </w:rPr>
      </w:pPr>
    </w:p>
    <w:p w14:paraId="598DEB49" w14:textId="77777777" w:rsidR="006430FB" w:rsidRDefault="00A6402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2.13. Прогноз обстановки на дорогах.</w:t>
      </w:r>
    </w:p>
    <w:p w14:paraId="34882337" w14:textId="77777777" w:rsidR="006430FB" w:rsidRDefault="00A640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дорогах города и области возможны затруднения работы транспорта, </w:t>
      </w:r>
      <w:r>
        <w:rPr>
          <w:sz w:val="28"/>
          <w:szCs w:val="28"/>
        </w:rPr>
        <w:t>связанные с сохраняющейся аномально жаркой погодой.</w:t>
      </w:r>
    </w:p>
    <w:p w14:paraId="65BBCAB2" w14:textId="77777777" w:rsidR="006430FB" w:rsidRDefault="00A640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Высокий трафик движения, особенно в пригородных </w:t>
      </w:r>
      <w:r>
        <w:rPr>
          <w:sz w:val="28"/>
          <w:szCs w:val="28"/>
        </w:rPr>
        <w:t>направлениях, сезонное проведение ремонтных работ дорожного полотна и теплотрасс будут способствовать осложнению обстановки на дорогах и увеличению количества ДТП, в том числе с участием несовершеннолетних в связи с началом летних каникул, с наибольшей вер</w:t>
      </w:r>
      <w:r>
        <w:rPr>
          <w:sz w:val="28"/>
          <w:szCs w:val="28"/>
        </w:rPr>
        <w:t>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14:paraId="705C0712" w14:textId="77777777" w:rsidR="006430FB" w:rsidRDefault="00A6402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</w:t>
      </w:r>
      <w:r>
        <w:rPr>
          <w:color w:val="000000"/>
          <w:sz w:val="28"/>
          <w:szCs w:val="28"/>
        </w:rPr>
        <w:t>56 «Чуйский тракт» – с 35,812 км по 35,844 км, с 37,350 км по 482 км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(г. Бердск, протяженность 0,165 км, пересечение с железнодорожными путями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>в одном уровне);</w:t>
      </w:r>
    </w:p>
    <w:p w14:paraId="158839C6" w14:textId="77777777" w:rsidR="006430FB" w:rsidRDefault="00A6402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Р-256 «Чуйский тракт» – с 32,398 км по 32,569 км, (г. Бердск, протяженность 0,18 км, опасный </w:t>
      </w:r>
      <w:r>
        <w:rPr>
          <w:color w:val="000000"/>
          <w:sz w:val="28"/>
          <w:szCs w:val="28"/>
        </w:rPr>
        <w:t>поворот);</w:t>
      </w:r>
    </w:p>
    <w:p w14:paraId="261D1AB4" w14:textId="77777777" w:rsidR="006430FB" w:rsidRDefault="00A6402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14:paraId="45962097" w14:textId="77777777" w:rsidR="006430FB" w:rsidRDefault="00A6402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43,082 км по 43,812 км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0,76</w:t>
      </w:r>
      <w:r>
        <w:rPr>
          <w:color w:val="000000"/>
          <w:sz w:val="28"/>
          <w:szCs w:val="28"/>
        </w:rPr>
        <w:t>5 км, крутой спуск (подъём));</w:t>
      </w:r>
    </w:p>
    <w:p w14:paraId="2B6D1959" w14:textId="77777777" w:rsidR="006430FB" w:rsidRDefault="00A6402C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Р-256 «Чуйский тракт» – с 48,541 км по 48,954 км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0,413 км, крутой спуск (подъём));</w:t>
      </w:r>
    </w:p>
    <w:p w14:paraId="137232AB" w14:textId="77777777" w:rsidR="006430FB" w:rsidRDefault="00A6402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52,710 км по 54,782 км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2,012 км, крутой </w:t>
      </w:r>
      <w:r>
        <w:rPr>
          <w:color w:val="000000"/>
          <w:sz w:val="28"/>
          <w:szCs w:val="28"/>
        </w:rPr>
        <w:t>спуск (подъём));</w:t>
      </w:r>
    </w:p>
    <w:p w14:paraId="1F0E7A9A" w14:textId="77777777" w:rsidR="006430FB" w:rsidRDefault="00A6402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- с 96,527 км по 98,205 км (</w:t>
      </w:r>
      <w:proofErr w:type="spellStart"/>
      <w:r>
        <w:rPr>
          <w:color w:val="000000"/>
          <w:sz w:val="28"/>
          <w:szCs w:val="28"/>
        </w:rPr>
        <w:t>Черепановский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1,678 км, крутой спуск (подъём));</w:t>
      </w:r>
    </w:p>
    <w:p w14:paraId="09822D6E" w14:textId="77777777" w:rsidR="006430FB" w:rsidRDefault="00A6402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56,170 км по 56,579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0,409 км, пересечение с железнодорожными </w:t>
      </w:r>
      <w:r>
        <w:rPr>
          <w:color w:val="000000"/>
          <w:sz w:val="28"/>
          <w:szCs w:val="28"/>
        </w:rPr>
        <w:t>путями в одном уровне);</w:t>
      </w:r>
    </w:p>
    <w:p w14:paraId="62159360" w14:textId="77777777" w:rsidR="006430FB" w:rsidRDefault="00A6402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58,400 км по 59,473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1,073 км, крутой спуск (подъём));</w:t>
      </w:r>
    </w:p>
    <w:p w14:paraId="70C3AF7A" w14:textId="77777777" w:rsidR="006430FB" w:rsidRDefault="00A6402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62,409 км по 63,188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0,779 км, опасный поворот);</w:t>
      </w:r>
    </w:p>
    <w:p w14:paraId="1E2FC0DA" w14:textId="77777777" w:rsidR="006430FB" w:rsidRDefault="00A6402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</w:t>
      </w:r>
      <w:r>
        <w:rPr>
          <w:color w:val="000000"/>
          <w:sz w:val="28"/>
          <w:szCs w:val="28"/>
        </w:rPr>
        <w:t xml:space="preserve"> – с 69,111 км по 70,752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1,641км, опасный поворот);</w:t>
      </w:r>
    </w:p>
    <w:p w14:paraId="29062378" w14:textId="77777777" w:rsidR="006430FB" w:rsidRDefault="00A6402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71,418 км по 72,788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1,370 км, опасный поворот);</w:t>
      </w:r>
    </w:p>
    <w:p w14:paraId="6B8B75E1" w14:textId="77777777" w:rsidR="006430FB" w:rsidRDefault="00A6402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90,042 км по 91,863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r>
        <w:rPr>
          <w:color w:val="000000"/>
          <w:sz w:val="28"/>
          <w:szCs w:val="28"/>
        </w:rPr>
        <w:t>протяженность 1,443 км, крутой спуск (подъём));</w:t>
      </w:r>
    </w:p>
    <w:p w14:paraId="603616EC" w14:textId="77777777" w:rsidR="006430FB" w:rsidRDefault="00A6402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95,180 км по 96,829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1,649 км, опасный поворот);</w:t>
      </w:r>
    </w:p>
    <w:p w14:paraId="161A4204" w14:textId="77777777" w:rsidR="006430FB" w:rsidRDefault="00A6402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105,320 км по 106,370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1,350 км, опасный по</w:t>
      </w:r>
      <w:r>
        <w:rPr>
          <w:color w:val="000000"/>
          <w:sz w:val="28"/>
          <w:szCs w:val="28"/>
        </w:rPr>
        <w:t>ворот);</w:t>
      </w:r>
    </w:p>
    <w:p w14:paraId="0863449C" w14:textId="77777777" w:rsidR="006430FB" w:rsidRDefault="00A6402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106,672 км по 108,617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1,945 км, крутой спуск (подъём));</w:t>
      </w:r>
    </w:p>
    <w:p w14:paraId="634BCE24" w14:textId="77777777" w:rsidR="006430FB" w:rsidRDefault="00A6402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107,825 км по 108,502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0,677 км, опасный поворот);</w:t>
      </w:r>
    </w:p>
    <w:p w14:paraId="6E302121" w14:textId="77777777" w:rsidR="006430FB" w:rsidRDefault="00A6402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137</w:t>
      </w:r>
      <w:r>
        <w:rPr>
          <w:color w:val="000000"/>
          <w:sz w:val="28"/>
          <w:szCs w:val="28"/>
        </w:rPr>
        <w:t>,388 км по 138,658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1,270 км, опасный поворот);</w:t>
      </w:r>
    </w:p>
    <w:p w14:paraId="4773D7F6" w14:textId="77777777" w:rsidR="006430FB" w:rsidRDefault="00A6402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139,350 км по 141,000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1,650 км, опасный поворот);</w:t>
      </w:r>
    </w:p>
    <w:p w14:paraId="4230E4A4" w14:textId="77777777" w:rsidR="006430FB" w:rsidRDefault="00A6402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139,038 км по 139,785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</w:t>
      </w:r>
      <w:r>
        <w:rPr>
          <w:color w:val="000000"/>
          <w:sz w:val="28"/>
          <w:szCs w:val="28"/>
        </w:rPr>
        <w:t>йон, протяженность 0,757 км, крутой спуск (подъём)).</w:t>
      </w:r>
    </w:p>
    <w:p w14:paraId="68C02D1C" w14:textId="77777777" w:rsidR="006430FB" w:rsidRDefault="00A6402C">
      <w:pPr>
        <w:ind w:firstLine="567"/>
        <w:jc w:val="both"/>
      </w:pPr>
      <w:r>
        <w:rPr>
          <w:color w:val="000000"/>
          <w:sz w:val="28"/>
          <w:szCs w:val="28"/>
        </w:rPr>
        <w:t>Регионального значения.</w:t>
      </w:r>
    </w:p>
    <w:p w14:paraId="2F8F7A97" w14:textId="77777777" w:rsidR="006430FB" w:rsidRDefault="00A6402C">
      <w:pPr>
        <w:ind w:firstLine="567"/>
        <w:jc w:val="both"/>
      </w:pPr>
      <w:r>
        <w:rPr>
          <w:color w:val="000000"/>
          <w:sz w:val="28"/>
          <w:szCs w:val="28"/>
        </w:rPr>
        <w:t>- К-19р - с 44 по 46 км Тогучинского района;</w:t>
      </w:r>
    </w:p>
    <w:p w14:paraId="2E5ED084" w14:textId="77777777" w:rsidR="006430FB" w:rsidRDefault="00A6402C">
      <w:pPr>
        <w:ind w:firstLine="567"/>
        <w:jc w:val="both"/>
      </w:pPr>
      <w:r>
        <w:rPr>
          <w:color w:val="000000"/>
          <w:sz w:val="28"/>
          <w:szCs w:val="28"/>
        </w:rPr>
        <w:t>- К-17р - с 41 по 44 км Новосибирского района;</w:t>
      </w:r>
    </w:p>
    <w:p w14:paraId="067233BE" w14:textId="77777777" w:rsidR="006430FB" w:rsidRDefault="00A6402C">
      <w:pPr>
        <w:ind w:firstLine="567"/>
        <w:jc w:val="both"/>
      </w:pPr>
      <w:r>
        <w:rPr>
          <w:color w:val="000000"/>
          <w:sz w:val="28"/>
          <w:szCs w:val="28"/>
        </w:rPr>
        <w:t>- К-19р - с 13 по 14 км Новосибирского района;</w:t>
      </w:r>
    </w:p>
    <w:p w14:paraId="6637C70E" w14:textId="77777777" w:rsidR="006430FB" w:rsidRDefault="00A6402C">
      <w:pPr>
        <w:ind w:firstLine="567"/>
        <w:jc w:val="both"/>
      </w:pPr>
      <w:r>
        <w:rPr>
          <w:color w:val="000000"/>
          <w:sz w:val="28"/>
          <w:szCs w:val="28"/>
        </w:rPr>
        <w:t>- К-17р – с 80 по 105 км Ордынского райо</w:t>
      </w:r>
      <w:r>
        <w:rPr>
          <w:color w:val="000000"/>
          <w:sz w:val="28"/>
          <w:szCs w:val="28"/>
        </w:rPr>
        <w:t>на;</w:t>
      </w:r>
    </w:p>
    <w:p w14:paraId="04DC456C" w14:textId="77777777" w:rsidR="006430FB" w:rsidRDefault="00A6402C">
      <w:pPr>
        <w:ind w:firstLine="567"/>
        <w:jc w:val="both"/>
      </w:pPr>
      <w:r>
        <w:rPr>
          <w:color w:val="000000"/>
          <w:sz w:val="28"/>
          <w:szCs w:val="28"/>
        </w:rPr>
        <w:t xml:space="preserve">- К-12 – с 16 по 25 км </w:t>
      </w:r>
      <w:proofErr w:type="spellStart"/>
      <w:r>
        <w:rPr>
          <w:color w:val="000000"/>
          <w:sz w:val="28"/>
          <w:szCs w:val="28"/>
        </w:rPr>
        <w:t>Колыванского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14:paraId="115FF1D7" w14:textId="77777777" w:rsidR="006430FB" w:rsidRDefault="00A6402C">
      <w:pPr>
        <w:ind w:firstLine="567"/>
        <w:jc w:val="both"/>
      </w:pPr>
      <w:r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2" w:name="_Hlk84255620"/>
      <w:r>
        <w:rPr>
          <w:color w:val="000000"/>
        </w:rPr>
        <w:t xml:space="preserve"> </w:t>
      </w:r>
    </w:p>
    <w:p w14:paraId="28CD8206" w14:textId="77777777" w:rsidR="006430FB" w:rsidRDefault="00A640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Возможно затруднение движения автотранспорта по дорогам местного значения, в том числе из-за переливов и подмы</w:t>
      </w:r>
      <w:r>
        <w:rPr>
          <w:sz w:val="28"/>
          <w:szCs w:val="28"/>
        </w:rPr>
        <w:t>вов дорожного полотна.</w:t>
      </w:r>
    </w:p>
    <w:p w14:paraId="6F01ED81" w14:textId="77777777" w:rsidR="006430FB" w:rsidRDefault="006430FB">
      <w:pPr>
        <w:jc w:val="both"/>
        <w:rPr>
          <w:b/>
          <w:bCs/>
          <w:color w:val="000000"/>
          <w:sz w:val="28"/>
          <w:szCs w:val="28"/>
        </w:rPr>
      </w:pPr>
      <w:bookmarkStart w:id="13" w:name="_GoBack"/>
      <w:bookmarkEnd w:id="12"/>
      <w:bookmarkEnd w:id="13"/>
    </w:p>
    <w:sectPr w:rsidR="006430FB">
      <w:headerReference w:type="default" r:id="rId7"/>
      <w:pgSz w:w="11906" w:h="16838"/>
      <w:pgMar w:top="851" w:right="567" w:bottom="426" w:left="1276" w:header="284" w:footer="0" w:gutter="0"/>
      <w:cols w:space="720"/>
      <w:formProt w:val="0"/>
      <w:titlePg/>
      <w:docGrid w:linePitch="360" w:charSpace="163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E7CB8" w14:textId="77777777" w:rsidR="00A6402C" w:rsidRDefault="00A6402C">
      <w:r>
        <w:separator/>
      </w:r>
    </w:p>
  </w:endnote>
  <w:endnote w:type="continuationSeparator" w:id="0">
    <w:p w14:paraId="010F885A" w14:textId="77777777" w:rsidR="00A6402C" w:rsidRDefault="00A6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default"/>
    <w:sig w:usb0="800022EF" w:usb1="C000205A" w:usb2="00000008" w:usb3="00000000" w:csb0="20000057" w:csb1="00080000"/>
  </w:font>
  <w:font w:name="Noto Sans Devanagari">
    <w:charset w:val="01"/>
    <w:family w:val="roman"/>
    <w:pitch w:val="default"/>
    <w:sig w:usb0="80008023" w:usb1="00002046" w:usb2="00000000" w:usb3="00000000" w:csb0="00000001" w:csb1="00000000"/>
  </w:font>
  <w:font w:name="Liberation Sans">
    <w:charset w:val="CC"/>
    <w:family w:val="swiss"/>
    <w:pitch w:val="default"/>
    <w:sig w:usb0="A00002AF" w:usb1="500078FB" w:usb2="00000000" w:usb3="00000000" w:csb0="6000009F" w:csb1="DFD70000"/>
  </w:font>
  <w:font w:name="Mangal">
    <w:panose1 w:val="00000400000000000000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altName w:val="Times New Roman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SimSun">
    <w:altName w:val="宋体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DejaVu Sans">
    <w:charset w:val="CC"/>
    <w:family w:val="swiss"/>
    <w:pitch w:val="default"/>
    <w:sig w:usb0="E7006EFF" w:usb1="D200FDFF" w:usb2="0A246029" w:usb3="0400200C" w:csb0="600001FF" w:csb1="DFFF0000"/>
  </w:font>
  <w:font w:name="Tinos">
    <w:charset w:val="00"/>
    <w:family w:val="roman"/>
    <w:pitch w:val="default"/>
    <w:sig w:usb0="E0000AFF" w:usb1="500078FF" w:usb2="00000029" w:usb3="00000000" w:csb0="600001BF" w:csb1="DFF7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F86FC7" w14:textId="77777777" w:rsidR="00A6402C" w:rsidRDefault="00A6402C">
      <w:r>
        <w:separator/>
      </w:r>
    </w:p>
  </w:footnote>
  <w:footnote w:type="continuationSeparator" w:id="0">
    <w:p w14:paraId="598713BF" w14:textId="77777777" w:rsidR="00A6402C" w:rsidRDefault="00A64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8CCB2" w14:textId="77777777" w:rsidR="006430FB" w:rsidRDefault="00A6402C">
    <w:pPr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400EB"/>
    <w:multiLevelType w:val="multilevel"/>
    <w:tmpl w:val="119400EB"/>
    <w:lvl w:ilvl="0">
      <w:start w:val="1"/>
      <w:numFmt w:val="decimal"/>
      <w:pStyle w:val="11"/>
      <w:suff w:val="nothing"/>
      <w:lvlText w:val=""/>
      <w:lvlJc w:val="left"/>
      <w:pPr>
        <w:tabs>
          <w:tab w:val="left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left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left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left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left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left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left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left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left" w:pos="0"/>
        </w:tabs>
        <w:ind w:left="1443" w:hanging="1584"/>
      </w:pPr>
    </w:lvl>
  </w:abstractNum>
  <w:abstractNum w:abstractNumId="1" w15:restartNumberingAfterBreak="0">
    <w:nsid w:val="41174B57"/>
    <w:multiLevelType w:val="multilevel"/>
    <w:tmpl w:val="41174B57"/>
    <w:lvl w:ilvl="0">
      <w:start w:val="1"/>
      <w:numFmt w:val="bullet"/>
      <w:lvlText w:val="–"/>
      <w:lvlJc w:val="left"/>
      <w:pPr>
        <w:tabs>
          <w:tab w:val="left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2E66294"/>
    <w:multiLevelType w:val="multilevel"/>
    <w:tmpl w:val="62E66294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left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left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left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left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left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left" w:pos="6404"/>
        </w:tabs>
        <w:ind w:left="6404" w:hanging="180"/>
      </w:pPr>
    </w:lvl>
  </w:abstractNum>
  <w:abstractNum w:abstractNumId="3" w15:restartNumberingAfterBreak="0">
    <w:nsid w:val="701B7F29"/>
    <w:multiLevelType w:val="multilevel"/>
    <w:tmpl w:val="701B7F29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left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left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left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left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left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left" w:pos="6404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5D7"/>
    <w:rsid w:val="006430FB"/>
    <w:rsid w:val="007647EC"/>
    <w:rsid w:val="0086271B"/>
    <w:rsid w:val="0094556E"/>
    <w:rsid w:val="00A6402C"/>
    <w:rsid w:val="00BF05D7"/>
    <w:rsid w:val="3ADFD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54638E7"/>
  <w15:docId w15:val="{3746F023-E7F8-4AAE-8433-500EF847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styleId="a4">
    <w:name w:val="endnote reference"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qFormat/>
  </w:style>
  <w:style w:type="paragraph" w:styleId="a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">
    <w:name w:val="index 1"/>
    <w:basedOn w:val="a"/>
    <w:next w:val="a"/>
    <w:uiPriority w:val="99"/>
    <w:semiHidden/>
    <w:unhideWhenUsed/>
    <w:qFormat/>
  </w:style>
  <w:style w:type="paragraph" w:styleId="ab">
    <w:name w:val="annotation subject"/>
    <w:next w:val="ac"/>
    <w:qFormat/>
    <w:pPr>
      <w:suppressAutoHyphens/>
    </w:pPr>
    <w:rPr>
      <w:b/>
      <w:bCs/>
    </w:rPr>
  </w:style>
  <w:style w:type="paragraph" w:styleId="ac">
    <w:name w:val="annotation text"/>
    <w:basedOn w:val="a"/>
    <w:uiPriority w:val="99"/>
    <w:semiHidden/>
    <w:unhideWhenUsed/>
  </w:style>
  <w:style w:type="paragraph" w:styleId="ad">
    <w:name w:val="footnote text"/>
    <w:basedOn w:val="a"/>
    <w:link w:val="ae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f">
    <w:name w:val="header"/>
    <w:basedOn w:val="af0"/>
    <w:qFormat/>
  </w:style>
  <w:style w:type="paragraph" w:customStyle="1" w:styleId="af0">
    <w:name w:val="Колонтитул"/>
    <w:basedOn w:val="a"/>
    <w:qFormat/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0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1">
    <w:name w:val="Body Text"/>
    <w:basedOn w:val="a"/>
    <w:link w:val="af2"/>
    <w:qFormat/>
    <w:pPr>
      <w:widowControl w:val="0"/>
      <w:jc w:val="both"/>
    </w:pPr>
  </w:style>
  <w:style w:type="paragraph" w:styleId="af3">
    <w:name w:val="index heading"/>
    <w:basedOn w:val="13"/>
    <w:next w:val="12"/>
    <w:qFormat/>
  </w:style>
  <w:style w:type="paragraph" w:customStyle="1" w:styleId="13">
    <w:name w:val="Заголовок1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14">
    <w:name w:val="toc 1"/>
    <w:basedOn w:val="a"/>
    <w:next w:val="a"/>
    <w:uiPriority w:val="39"/>
    <w:unhideWhenUsed/>
    <w:qFormat/>
    <w:pPr>
      <w:spacing w:after="57"/>
    </w:pPr>
  </w:style>
  <w:style w:type="paragraph" w:styleId="60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4">
    <w:name w:val="table of figures"/>
    <w:basedOn w:val="a"/>
    <w:next w:val="a"/>
    <w:uiPriority w:val="99"/>
    <w:unhideWhenUsed/>
    <w:qFormat/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0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5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Title"/>
    <w:basedOn w:val="a"/>
    <w:next w:val="af1"/>
    <w:link w:val="af7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8">
    <w:name w:val="footer"/>
    <w:basedOn w:val="a"/>
    <w:link w:val="af9"/>
    <w:uiPriority w:val="99"/>
    <w:unhideWhenUsed/>
    <w:qFormat/>
    <w:pPr>
      <w:tabs>
        <w:tab w:val="center" w:pos="4677"/>
        <w:tab w:val="right" w:pos="9355"/>
      </w:tabs>
    </w:pPr>
  </w:style>
  <w:style w:type="paragraph" w:styleId="afa">
    <w:name w:val="List"/>
    <w:basedOn w:val="af1"/>
    <w:qFormat/>
    <w:rPr>
      <w:rFonts w:cs="Mangal"/>
    </w:rPr>
  </w:style>
  <w:style w:type="paragraph" w:styleId="afb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fc">
    <w:name w:val="Subtitle"/>
    <w:basedOn w:val="a"/>
    <w:next w:val="a"/>
    <w:link w:val="afd"/>
    <w:uiPriority w:val="11"/>
    <w:qFormat/>
    <w:pPr>
      <w:spacing w:before="200" w:after="200"/>
    </w:pPr>
    <w:rPr>
      <w:sz w:val="24"/>
      <w:szCs w:val="24"/>
    </w:rPr>
  </w:style>
  <w:style w:type="table" w:styleId="afe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af7">
    <w:name w:val="Заголовок Знак"/>
    <w:link w:val="af6"/>
    <w:uiPriority w:val="10"/>
    <w:qFormat/>
    <w:rPr>
      <w:sz w:val="48"/>
      <w:szCs w:val="48"/>
    </w:rPr>
  </w:style>
  <w:style w:type="character" w:customStyle="1" w:styleId="afd">
    <w:name w:val="Подзаголовок Знак"/>
    <w:link w:val="afc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aff">
    <w:name w:val="Выделенная цитата Знак"/>
    <w:link w:val="aff0"/>
    <w:uiPriority w:val="30"/>
    <w:qFormat/>
    <w:rPr>
      <w:i/>
    </w:rPr>
  </w:style>
  <w:style w:type="paragraph" w:styleId="aff0">
    <w:name w:val="Intense Quote"/>
    <w:basedOn w:val="a"/>
    <w:next w:val="a"/>
    <w:link w:val="aff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e">
    <w:name w:val="Текст сноски Знак"/>
    <w:link w:val="ad"/>
    <w:uiPriority w:val="99"/>
    <w:qFormat/>
    <w:rPr>
      <w:sz w:val="18"/>
    </w:rPr>
  </w:style>
  <w:style w:type="character" w:customStyle="1" w:styleId="a9">
    <w:name w:val="Текст концевой сноски Знак"/>
    <w:link w:val="a8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0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0">
    <w:name w:val="Основной шрифт абзаца14"/>
    <w:qFormat/>
  </w:style>
  <w:style w:type="character" w:customStyle="1" w:styleId="130">
    <w:name w:val="Основной шрифт абзаца13"/>
    <w:qFormat/>
  </w:style>
  <w:style w:type="character" w:customStyle="1" w:styleId="120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2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f3">
    <w:name w:val="Текст примечания Знак"/>
    <w:qFormat/>
  </w:style>
  <w:style w:type="character" w:customStyle="1" w:styleId="af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9">
    <w:name w:val="Нижний колонтитул Знак"/>
    <w:basedOn w:val="a0"/>
    <w:link w:val="af8"/>
    <w:uiPriority w:val="99"/>
    <w:qFormat/>
  </w:style>
  <w:style w:type="character" w:customStyle="1" w:styleId="af2">
    <w:name w:val="Основной текст Знак"/>
    <w:basedOn w:val="a0"/>
    <w:link w:val="af1"/>
    <w:qFormat/>
    <w:rPr>
      <w:lang w:eastAsia="zh-CN"/>
    </w:rPr>
  </w:style>
  <w:style w:type="paragraph" w:customStyle="1" w:styleId="1c">
    <w:name w:val="Заголовок1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1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d">
    <w:name w:val="Заголовок оглавления1"/>
    <w:uiPriority w:val="39"/>
    <w:unhideWhenUsed/>
    <w:qFormat/>
    <w:pPr>
      <w:suppressAutoHyphens/>
    </w:p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e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5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0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Заголовок оглавления1"/>
    <w:uiPriority w:val="39"/>
    <w:unhideWhenUsed/>
    <w:qFormat/>
    <w:pPr>
      <w:suppressAutoHyphens/>
    </w:pPr>
    <w:rPr>
      <w:lang w:eastAsia="zh-CN"/>
    </w:rPr>
  </w:style>
  <w:style w:type="paragraph" w:customStyle="1" w:styleId="820">
    <w:name w:val="Заголовок82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1">
    <w:name w:val="Заголовок80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2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3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1">
    <w:name w:val="Заголовок70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2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3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1">
    <w:name w:val="Заголовок60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2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3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Заголовок50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2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3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1">
    <w:name w:val="Заголовок40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2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3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1">
    <w:name w:val="Заголовок30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2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3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1">
    <w:name w:val="Заголовок23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2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3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1">
    <w:name w:val="Заголовок14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2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3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1">
    <w:name w:val="Заголовок13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2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1">
    <w:name w:val="Заголовок12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2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3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1">
    <w:name w:val="Заголовок11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2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3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5">
    <w:name w:val="Заголовок8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6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7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b">
    <w:name w:val="Заголовок7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c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d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b">
    <w:name w:val="Заголовок6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c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d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c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d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c">
    <w:name w:val="Заголовок4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d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e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b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Заголовок2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0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2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3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1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4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hAnsi="Arial" w:cs="Arial"/>
      <w:b/>
      <w:bCs/>
      <w:lang w:eastAsia="zh-CN"/>
    </w:rPr>
  </w:style>
  <w:style w:type="paragraph" w:customStyle="1" w:styleId="aff6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5">
    <w:name w:val="Обычный1"/>
    <w:qFormat/>
    <w:pPr>
      <w:widowControl w:val="0"/>
      <w:suppressAutoHyphens/>
    </w:pPr>
    <w:rPr>
      <w:lang w:eastAsia="zh-CN"/>
    </w:rPr>
  </w:style>
  <w:style w:type="paragraph" w:styleId="aff7">
    <w:name w:val="No Spacing"/>
    <w:qFormat/>
    <w:pPr>
      <w:suppressAutoHyphens/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affa">
    <w:name w:val="Содержимое врезки"/>
    <w:basedOn w:val="af1"/>
    <w:qFormat/>
  </w:style>
  <w:style w:type="paragraph" w:customStyle="1" w:styleId="Default">
    <w:name w:val="Default"/>
    <w:qFormat/>
    <w:pPr>
      <w:suppressAutoHyphens/>
    </w:pPr>
    <w:rPr>
      <w:color w:val="000000"/>
      <w:sz w:val="24"/>
      <w:szCs w:val="24"/>
      <w:lang w:eastAsia="zh-CN"/>
    </w:rPr>
  </w:style>
  <w:style w:type="paragraph" w:customStyle="1" w:styleId="4f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b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2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suppressAutoHyphens/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  <w:suppressAutoHyphens/>
    </w:pPr>
    <w:rPr>
      <w:color w:val="000000"/>
      <w:lang w:eastAsia="zh-CN"/>
    </w:rPr>
  </w:style>
  <w:style w:type="paragraph" w:customStyle="1" w:styleId="1f6">
    <w:name w:val="Без интервала1"/>
    <w:qFormat/>
    <w:pPr>
      <w:suppressAutoHyphens/>
    </w:pPr>
    <w:rPr>
      <w:lang w:eastAsia="zh-CN"/>
    </w:rPr>
  </w:style>
  <w:style w:type="table" w:customStyle="1" w:styleId="114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17443</TotalTime>
  <Pages>6</Pages>
  <Words>2096</Words>
  <Characters>11950</Characters>
  <Application>Microsoft Office Word</Application>
  <DocSecurity>0</DocSecurity>
  <Lines>99</Lines>
  <Paragraphs>28</Paragraphs>
  <ScaleCrop>false</ScaleCrop>
  <Company>Microsoft</Company>
  <LinksUpToDate>false</LinksUpToDate>
  <CharactersWithSpaces>14018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edds_2</cp:lastModifiedBy>
  <cp:revision>532</cp:revision>
  <dcterms:created xsi:type="dcterms:W3CDTF">2024-03-11T15:54:00Z</dcterms:created>
  <dcterms:modified xsi:type="dcterms:W3CDTF">2024-06-29T09:38:00Z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