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59C6" w:rsidRPr="00D059C6" w:rsidRDefault="00D059C6" w:rsidP="00D059C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5.Финансовая поддержка предоставляется при выполнении СМиСП следующих условий:</w:t>
      </w:r>
    </w:p>
    <w:p w:rsidR="00D059C6" w:rsidRPr="00D059C6" w:rsidRDefault="00D059C6" w:rsidP="00D059C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1) не является кредитной организацией, страховой организацией (за исключением потребительского кооператива), инвестиционным фондом, негосударственным пенсионным фондом, профессиональным участником рынка ценных бумаг, ломбардом;</w:t>
      </w:r>
    </w:p>
    <w:p w:rsidR="00D059C6" w:rsidRPr="00D059C6" w:rsidRDefault="00D059C6" w:rsidP="00D059C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2) не является участником соглашений о разделе продукции;</w:t>
      </w:r>
    </w:p>
    <w:p w:rsidR="00D059C6" w:rsidRPr="00D059C6" w:rsidRDefault="00D059C6" w:rsidP="00D059C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3) не является в порядке, установленном законодательством Российской Федерации о валютном регулировании и валютном контроле, нерезидентом Российской Федерации, за исключением случаев, предусмотренных международными договорами Российской Федерации;</w:t>
      </w:r>
    </w:p>
    <w:p w:rsidR="00D059C6" w:rsidRPr="00D059C6" w:rsidRDefault="00D059C6" w:rsidP="00D059C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4) не осуществляет предпринимательскую деятельность в сфере игорного бизнеса;</w:t>
      </w:r>
    </w:p>
    <w:p w:rsidR="00D059C6" w:rsidRPr="00D059C6" w:rsidRDefault="00D059C6" w:rsidP="00D059C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5) не осуществляет производство и (или) реализацию подакцизных товаров, а также добычу и (или) реализацию полезных ископаемых, за исключением общераспространенных полезных ископаемых;</w:t>
      </w:r>
    </w:p>
    <w:p w:rsidR="00D059C6" w:rsidRPr="00D059C6" w:rsidRDefault="00D059C6" w:rsidP="00D059C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6)  на первое число месяца, предшествующего месяцу, в котором планируется заключение договора о предоставлении субсидии:</w:t>
      </w:r>
    </w:p>
    <w:p w:rsidR="00D059C6" w:rsidRPr="00D059C6" w:rsidRDefault="00D059C6" w:rsidP="00D059C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а) должна отсутствовать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налогах и сборах;</w:t>
      </w:r>
    </w:p>
    <w:p w:rsidR="00D059C6" w:rsidRPr="00D059C6" w:rsidRDefault="00D059C6" w:rsidP="00D059C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б) должна отсутствовать просроченная задолженность по возврату в  бюджет Северного района Новосибирской области субсидий, бюджетных инвестиций, </w:t>
      </w:r>
      <w:proofErr w:type="gramStart"/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предоставленных</w:t>
      </w:r>
      <w:proofErr w:type="gramEnd"/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том числе в соответствии с иными правовыми актами Северного района Новосибирской области, и иная просроченная задолженность перед бюджетом Северного района Новосибирской области;</w:t>
      </w:r>
    </w:p>
    <w:p w:rsidR="00D059C6" w:rsidRPr="00D059C6" w:rsidRDefault="00D059C6" w:rsidP="00D059C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в) юридическое лицо не должно находиться в процессе реорганизации </w:t>
      </w:r>
      <w:proofErr w:type="gramStart"/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 </w:t>
      </w:r>
      <w:proofErr w:type="gramEnd"/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исключением реорганизации в форме присоединения к юридическому лицу, являющемуся участником отбора, другого юридического лица), ликвидации, банкротства, индивидуальный предприниматель не должен прекратить деятельность в качестве индивидуального предпринимателя;</w:t>
      </w:r>
    </w:p>
    <w:p w:rsidR="00D059C6" w:rsidRPr="00D059C6" w:rsidRDefault="00D059C6" w:rsidP="00D059C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г) не должен являться иностранным юридическим лицом, а также российским юридическим лицом, в уставном (складочном) капитале которого доля участия иностранных юридических лиц, местом регистрации которых является государство или </w:t>
      </w:r>
      <w:proofErr w:type="gramStart"/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 (или) не предусматривающих раскрытия и предоставления информации при проведении финансовых операций (оффшорные зоны) в отношении таких юридических лиц, в совокупности превышает 50 процентов;</w:t>
      </w:r>
      <w:proofErr w:type="gramEnd"/>
    </w:p>
    <w:p w:rsidR="00D059C6" w:rsidRPr="00D059C6" w:rsidRDefault="00D059C6" w:rsidP="00D059C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д) не должен получать средства из бюджета Северного района Новосибирской области в соответствии с иными нормативными правовыми актами Северного района Новосибирской области, на цели, указанные в пункте 2 настоящего Порядка;</w:t>
      </w:r>
    </w:p>
    <w:p w:rsidR="00D059C6" w:rsidRPr="00D059C6" w:rsidRDefault="00D059C6" w:rsidP="00D059C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7)</w:t>
      </w:r>
      <w:bookmarkStart w:id="0" w:name="Par46"/>
      <w:bookmarkEnd w:id="0"/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 представлены документы, определенные настоящим Порядком (за  исключением документов, запрашиваемых Администрацией в порядке межведомственного взаимодействия), соответствующие законодательству Российской Федерации и требованиям, установленным к этим документам в  соответствии с настоящим Порядком, являющиеся достоверными и позволяющие рассчитать размер субсидии;</w:t>
      </w:r>
    </w:p>
    <w:p w:rsidR="00D059C6" w:rsidRPr="00D059C6" w:rsidRDefault="00D059C6" w:rsidP="00D059C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8) по итогам работы за последний финансовый год и последний отчетный период </w:t>
      </w:r>
      <w:proofErr w:type="gramStart"/>
      <w:r w:rsidRPr="00D059C6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C</w:t>
      </w:r>
      <w:proofErr w:type="spellStart"/>
      <w:proofErr w:type="gramEnd"/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МиСП</w:t>
      </w:r>
      <w:proofErr w:type="spellEnd"/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должен:</w:t>
      </w:r>
    </w:p>
    <w:p w:rsidR="00D059C6" w:rsidRPr="00D059C6" w:rsidRDefault="00D059C6" w:rsidP="00D059C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а) обеспечить безубыточность деятельности. Деятельность признается безубыточной в случае положительного значения показателя чистой прибыли (чистого дохода);</w:t>
      </w:r>
    </w:p>
    <w:p w:rsidR="00D059C6" w:rsidRPr="00D059C6" w:rsidRDefault="00D059C6" w:rsidP="00D059C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б)  обеспечить уровень среднемесячной заработной платы одного работника не менее величины минимального </w:t>
      </w:r>
      <w:proofErr w:type="gramStart"/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размера оплаты труда</w:t>
      </w:r>
      <w:proofErr w:type="gramEnd"/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установленного федеральным </w:t>
      </w:r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законом с учетом повышенного районного коэффициента к заработной плате на территории Новосибирской области;</w:t>
      </w:r>
    </w:p>
    <w:p w:rsidR="00D059C6" w:rsidRPr="00D059C6" w:rsidRDefault="00D059C6" w:rsidP="00D059C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9) Получатель субсидии, за исключением </w:t>
      </w:r>
      <w:proofErr w:type="spellStart"/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самозанятых</w:t>
      </w:r>
      <w:proofErr w:type="spellEnd"/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принимают на себя обязательства по сохранению рабочих мест  в год оказания финансовой поддержки по сравнению с предшествующим годом</w:t>
      </w:r>
      <w:r w:rsidR="00774DF1" w:rsidRPr="00774DF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74DF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уровне не ниже 90% </w:t>
      </w:r>
      <w:proofErr w:type="gramStart"/>
      <w:r w:rsidR="00774DF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 </w:t>
      </w:r>
      <w:proofErr w:type="gramEnd"/>
      <w:r w:rsidR="00774DF1">
        <w:rPr>
          <w:rFonts w:ascii="Times New Roman" w:eastAsia="Times New Roman" w:hAnsi="Times New Roman" w:cs="Times New Roman"/>
          <w:sz w:val="24"/>
          <w:szCs w:val="24"/>
          <w:lang w:eastAsia="ru-RU"/>
        </w:rPr>
        <w:t>только для участников отбора, проводимого в 2022 году)</w:t>
      </w:r>
      <w:bookmarkStart w:id="1" w:name="_GoBack"/>
      <w:bookmarkEnd w:id="1"/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059C6" w:rsidRPr="00D059C6" w:rsidRDefault="00D059C6" w:rsidP="00D059C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10) наличие расчетного счета </w:t>
      </w:r>
      <w:proofErr w:type="spellStart"/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СМиСП</w:t>
      </w:r>
      <w:proofErr w:type="spellEnd"/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самозанятого</w:t>
      </w:r>
      <w:proofErr w:type="spellEnd"/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, открытого в учреждениях Центрального банка Российской Федерации или российских кредитных организациях.</w:t>
      </w:r>
    </w:p>
    <w:p w:rsidR="00D059C6" w:rsidRPr="00D059C6" w:rsidRDefault="00D059C6" w:rsidP="00D059C6">
      <w:pPr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6. В оказании финансовой поддержки должно быть отказано в случае, если:</w:t>
      </w:r>
    </w:p>
    <w:p w:rsidR="00D059C6" w:rsidRPr="00D059C6" w:rsidRDefault="00D059C6" w:rsidP="00D059C6">
      <w:pPr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proofErr w:type="gramStart"/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</w:t>
      </w:r>
      <w:r w:rsidRPr="00D059C6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не представлены документы, определенные нормативными правовыми актами Российской Федерации, нормативными правовыми актами субъектов Российской Федерации, муниципальными правовыми актами, принимаемыми в целях реализации государственных программ (подпрограмм) Российской Федерации, государственных программ (подпрограмм) субъектов Российской Федерации, муниципальных программ (подпрограмм), или представлены недостоверные сведения и документы;</w:t>
      </w:r>
      <w:proofErr w:type="gramEnd"/>
    </w:p>
    <w:p w:rsidR="00D059C6" w:rsidRPr="00D059C6" w:rsidRDefault="00D059C6" w:rsidP="00D059C6">
      <w:pPr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2) не выполнены условия оказания финансовой поддержки, установленные настоящим Порядком;</w:t>
      </w:r>
    </w:p>
    <w:p w:rsidR="00D059C6" w:rsidRPr="00D059C6" w:rsidRDefault="00D059C6" w:rsidP="00D059C6">
      <w:pPr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 </w:t>
      </w:r>
      <w:r w:rsidRPr="00D059C6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ранее в отношении заявителя – </w:t>
      </w:r>
      <w:proofErr w:type="spellStart"/>
      <w:r w:rsidRPr="00D059C6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СмиСП</w:t>
      </w:r>
      <w:proofErr w:type="spellEnd"/>
      <w:r w:rsidRPr="00D059C6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, </w:t>
      </w:r>
      <w:proofErr w:type="spellStart"/>
      <w:r w:rsidRPr="00D059C6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самозанятого</w:t>
      </w:r>
      <w:proofErr w:type="spellEnd"/>
      <w:r w:rsidRPr="00D059C6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было принято решение об оказании аналогичной поддержки (поддержки, </w:t>
      </w:r>
      <w:proofErr w:type="gramStart"/>
      <w:r w:rsidRPr="00D059C6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условия</w:t>
      </w:r>
      <w:proofErr w:type="gramEnd"/>
      <w:r w:rsidRPr="00D059C6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оказания которой совпадают, включая форму, вид поддержки и цели ее оказания) и сроки ее оказания не истекли;</w:t>
      </w:r>
    </w:p>
    <w:p w:rsidR="00D059C6" w:rsidRPr="00D059C6" w:rsidRDefault="00D059C6" w:rsidP="00D059C6">
      <w:pPr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4) с момента признания </w:t>
      </w:r>
      <w:proofErr w:type="spellStart"/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СМиСП</w:t>
      </w:r>
      <w:proofErr w:type="spellEnd"/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самозанятого</w:t>
      </w:r>
      <w:proofErr w:type="spellEnd"/>
      <w:r w:rsidRPr="00D059C6">
        <w:rPr>
          <w:rFonts w:ascii="Times New Roman" w:eastAsia="Times New Roman" w:hAnsi="Times New Roman" w:cs="Times New Roman"/>
          <w:sz w:val="24"/>
          <w:szCs w:val="24"/>
          <w:lang w:eastAsia="ru-RU"/>
        </w:rPr>
        <w:t>, допустившим нарушение порядка и условий оказания финансовой поддержки, в том числе не обеспечившим целевого использования средств поддержки, прошло менее чем три года.</w:t>
      </w:r>
    </w:p>
    <w:p w:rsidR="00CB18A8" w:rsidRDefault="00774DF1"/>
    <w:sectPr w:rsidR="00CB18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59C6"/>
    <w:rsid w:val="00042A2E"/>
    <w:rsid w:val="00774DF1"/>
    <w:rsid w:val="00C11429"/>
    <w:rsid w:val="00D059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753</Words>
  <Characters>4296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</dc:creator>
  <cp:lastModifiedBy>a1</cp:lastModifiedBy>
  <cp:revision>2</cp:revision>
  <dcterms:created xsi:type="dcterms:W3CDTF">2021-06-09T03:59:00Z</dcterms:created>
  <dcterms:modified xsi:type="dcterms:W3CDTF">2022-07-11T07:40:00Z</dcterms:modified>
</cp:coreProperties>
</file>