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958478" w14:textId="77777777" w:rsidR="00584E00" w:rsidRPr="00E9639E" w:rsidRDefault="00584E00" w:rsidP="00584E00">
      <w:pPr>
        <w:keepNext/>
        <w:jc w:val="center"/>
        <w:outlineLvl w:val="0"/>
        <w:rPr>
          <w:b/>
          <w:sz w:val="28"/>
          <w:szCs w:val="28"/>
          <w:lang w:eastAsia="en-US"/>
        </w:rPr>
      </w:pPr>
      <w:r w:rsidRPr="00E9639E">
        <w:rPr>
          <w:b/>
          <w:sz w:val="28"/>
          <w:szCs w:val="28"/>
          <w:lang w:eastAsia="en-US"/>
        </w:rPr>
        <w:t>Уведомление</w:t>
      </w:r>
    </w:p>
    <w:p w14:paraId="3507C876" w14:textId="77777777" w:rsidR="00584E00" w:rsidRPr="00E9639E" w:rsidRDefault="00584E00" w:rsidP="00584E00">
      <w:pPr>
        <w:keepNext/>
        <w:jc w:val="center"/>
        <w:outlineLvl w:val="0"/>
        <w:rPr>
          <w:sz w:val="28"/>
          <w:szCs w:val="22"/>
          <w:lang w:eastAsia="en-US"/>
        </w:rPr>
      </w:pPr>
      <w:r w:rsidRPr="00E9639E">
        <w:rPr>
          <w:sz w:val="28"/>
          <w:szCs w:val="22"/>
          <w:lang w:eastAsia="en-US"/>
        </w:rPr>
        <w:t>о необходимости разработки проекта</w:t>
      </w:r>
    </w:p>
    <w:p w14:paraId="06A21AAE" w14:textId="3BC4675D" w:rsidR="00584E00" w:rsidRPr="00E9639E" w:rsidRDefault="00584E00" w:rsidP="00584E00">
      <w:pPr>
        <w:keepNext/>
        <w:jc w:val="center"/>
        <w:outlineLvl w:val="0"/>
        <w:rPr>
          <w:sz w:val="28"/>
          <w:szCs w:val="22"/>
          <w:lang w:eastAsia="en-US"/>
        </w:rPr>
      </w:pPr>
      <w:r w:rsidRPr="00E9639E">
        <w:rPr>
          <w:sz w:val="28"/>
          <w:szCs w:val="22"/>
          <w:lang w:eastAsia="en-US"/>
        </w:rPr>
        <w:t xml:space="preserve">нормативного правового акта </w:t>
      </w:r>
      <w:r w:rsidR="00CA0A66">
        <w:rPr>
          <w:sz w:val="28"/>
          <w:szCs w:val="22"/>
          <w:lang w:eastAsia="en-US"/>
        </w:rPr>
        <w:t xml:space="preserve">администрации Северного района </w:t>
      </w:r>
      <w:r w:rsidRPr="00E9639E">
        <w:rPr>
          <w:sz w:val="28"/>
          <w:szCs w:val="22"/>
          <w:lang w:eastAsia="en-US"/>
        </w:rPr>
        <w:t>Новосибирской области</w:t>
      </w:r>
    </w:p>
    <w:p w14:paraId="49659C6A" w14:textId="3434ECF4" w:rsidR="00CA0A66" w:rsidRDefault="00F056F3" w:rsidP="00CA0A66">
      <w:pPr>
        <w:adjustRightInd w:val="0"/>
        <w:jc w:val="center"/>
        <w:rPr>
          <w:color w:val="000000"/>
          <w:sz w:val="28"/>
          <w:szCs w:val="28"/>
        </w:rPr>
      </w:pPr>
      <w:r w:rsidRPr="00E9639E">
        <w:rPr>
          <w:sz w:val="28"/>
          <w:szCs w:val="28"/>
        </w:rPr>
        <w:t>«</w:t>
      </w:r>
      <w:r w:rsidR="00CA0A66">
        <w:rPr>
          <w:sz w:val="28"/>
          <w:szCs w:val="28"/>
        </w:rPr>
        <w:t>Об утверждении порядка рассмотрения ходатайств юридических лиц о реализации масштабных инвестиционных проектов, связанных со строительством жилья, и их соответствии критериям, установленным пунктами 2 - 2.2 части 1 статьи 1 Закона Новосибирской области от 01.07.2015 N 583-ОЗ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торгов»</w:t>
      </w:r>
    </w:p>
    <w:p w14:paraId="044FD023" w14:textId="77777777" w:rsidR="00584E00" w:rsidRPr="00E9639E" w:rsidRDefault="00584E00" w:rsidP="00584E00">
      <w:pPr>
        <w:keepNext/>
        <w:spacing w:after="240"/>
        <w:jc w:val="center"/>
        <w:outlineLvl w:val="0"/>
        <w:rPr>
          <w:b/>
          <w:color w:val="FF0000"/>
          <w:sz w:val="28"/>
          <w:szCs w:val="22"/>
          <w:lang w:eastAsia="en-US"/>
        </w:rPr>
      </w:pPr>
    </w:p>
    <w:p w14:paraId="04F07B87" w14:textId="77777777" w:rsidR="00584E00" w:rsidRPr="00E9639E" w:rsidRDefault="00584E00" w:rsidP="00584E00">
      <w:pPr>
        <w:ind w:firstLine="709"/>
        <w:jc w:val="both"/>
        <w:rPr>
          <w:sz w:val="28"/>
          <w:szCs w:val="28"/>
          <w:lang w:eastAsia="en-US"/>
        </w:rPr>
      </w:pPr>
      <w:r w:rsidRPr="00E9639E">
        <w:rPr>
          <w:sz w:val="28"/>
          <w:szCs w:val="28"/>
          <w:lang w:eastAsia="en-US"/>
        </w:rPr>
        <w:t xml:space="preserve">1. Наименование разработчика: </w:t>
      </w:r>
      <w:r w:rsidR="00E9639E" w:rsidRPr="00E9639E">
        <w:rPr>
          <w:sz w:val="28"/>
          <w:szCs w:val="28"/>
          <w:lang w:eastAsia="en-US"/>
        </w:rPr>
        <w:t>отдел градостроительства, коммунального хозяйства, транспорта и земельных отношений администрации Северного района Новосибирской области.</w:t>
      </w:r>
    </w:p>
    <w:p w14:paraId="18BF8EFC" w14:textId="695FFCF9" w:rsidR="00584E00" w:rsidRPr="00E9639E" w:rsidRDefault="00584E00" w:rsidP="00584E00">
      <w:pPr>
        <w:ind w:firstLine="709"/>
        <w:jc w:val="both"/>
        <w:rPr>
          <w:sz w:val="28"/>
          <w:szCs w:val="28"/>
          <w:lang w:eastAsia="en-US"/>
        </w:rPr>
      </w:pPr>
      <w:r w:rsidRPr="00E9639E">
        <w:rPr>
          <w:sz w:val="28"/>
          <w:szCs w:val="28"/>
          <w:lang w:eastAsia="en-US"/>
        </w:rPr>
        <w:t xml:space="preserve">Контактное лицо, телефон: </w:t>
      </w:r>
      <w:r w:rsidR="00CA0A66">
        <w:rPr>
          <w:sz w:val="28"/>
          <w:szCs w:val="28"/>
          <w:lang w:eastAsia="en-US"/>
        </w:rPr>
        <w:t>Герасименко Алена Алексеевна</w:t>
      </w:r>
      <w:r w:rsidRPr="00E9639E">
        <w:rPr>
          <w:sz w:val="28"/>
          <w:szCs w:val="28"/>
          <w:lang w:eastAsia="en-US"/>
        </w:rPr>
        <w:t xml:space="preserve">, </w:t>
      </w:r>
      <w:r w:rsidR="00E9639E" w:rsidRPr="00E9639E">
        <w:rPr>
          <w:sz w:val="28"/>
          <w:szCs w:val="28"/>
          <w:lang w:eastAsia="en-US"/>
        </w:rPr>
        <w:t xml:space="preserve">главный специалист отдела градостроительства, коммунального хозяйства, транспорта и земельных отношений администрации Северного района </w:t>
      </w:r>
      <w:r w:rsidRPr="00E9639E">
        <w:rPr>
          <w:sz w:val="28"/>
          <w:szCs w:val="28"/>
          <w:lang w:eastAsia="en-US"/>
        </w:rPr>
        <w:t xml:space="preserve">Новосибирской области, тел. № </w:t>
      </w:r>
      <w:r w:rsidR="00E9639E" w:rsidRPr="00E9639E">
        <w:rPr>
          <w:sz w:val="28"/>
          <w:szCs w:val="28"/>
          <w:lang w:eastAsia="en-US"/>
        </w:rPr>
        <w:t>8-383-60-21-132</w:t>
      </w:r>
      <w:r w:rsidRPr="00E9639E">
        <w:rPr>
          <w:sz w:val="28"/>
          <w:szCs w:val="28"/>
          <w:lang w:eastAsia="en-US"/>
        </w:rPr>
        <w:t>.</w:t>
      </w:r>
    </w:p>
    <w:p w14:paraId="07DD2215" w14:textId="77777777" w:rsidR="00584E00" w:rsidRPr="00E9639E" w:rsidRDefault="00584E00" w:rsidP="00584E00">
      <w:pPr>
        <w:ind w:firstLine="709"/>
        <w:jc w:val="both"/>
        <w:rPr>
          <w:color w:val="FF0000"/>
          <w:sz w:val="28"/>
          <w:szCs w:val="28"/>
          <w:lang w:eastAsia="en-US"/>
        </w:rPr>
      </w:pPr>
    </w:p>
    <w:p w14:paraId="49712C83" w14:textId="77777777" w:rsidR="00584E00" w:rsidRPr="003572BD" w:rsidRDefault="00584E00" w:rsidP="00584E00">
      <w:pPr>
        <w:ind w:firstLine="709"/>
        <w:jc w:val="both"/>
        <w:rPr>
          <w:sz w:val="28"/>
          <w:szCs w:val="28"/>
          <w:lang w:eastAsia="en-US"/>
        </w:rPr>
      </w:pPr>
      <w:r w:rsidRPr="003572BD">
        <w:rPr>
          <w:sz w:val="28"/>
          <w:szCs w:val="28"/>
          <w:lang w:eastAsia="en-US"/>
        </w:rPr>
        <w:t>2. Описание проблем, для решения которых разработчик намерен разработать проект акта, и их негативные эффекты (последствия):</w:t>
      </w:r>
    </w:p>
    <w:tbl>
      <w:tblPr>
        <w:tblStyle w:val="30"/>
        <w:tblW w:w="0" w:type="auto"/>
        <w:tblLook w:val="06A0" w:firstRow="1" w:lastRow="0" w:firstColumn="1" w:lastColumn="0" w:noHBand="1" w:noVBand="1"/>
      </w:tblPr>
      <w:tblGrid>
        <w:gridCol w:w="642"/>
        <w:gridCol w:w="4740"/>
        <w:gridCol w:w="4246"/>
      </w:tblGrid>
      <w:tr w:rsidR="003572BD" w:rsidRPr="003572BD" w14:paraId="52E4DC45" w14:textId="77777777" w:rsidTr="007407BE">
        <w:trPr>
          <w:trHeight w:val="571"/>
        </w:trPr>
        <w:tc>
          <w:tcPr>
            <w:tcW w:w="642" w:type="dxa"/>
            <w:vAlign w:val="center"/>
          </w:tcPr>
          <w:p w14:paraId="15C56FDD" w14:textId="77777777" w:rsidR="00584E00" w:rsidRPr="003572BD" w:rsidRDefault="00584E00" w:rsidP="0047444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3572BD">
              <w:rPr>
                <w:rFonts w:ascii="Times New Roman" w:hAnsi="Times New Roman"/>
                <w:lang w:eastAsia="en-US"/>
              </w:rPr>
              <w:t>№ п/п</w:t>
            </w:r>
          </w:p>
        </w:tc>
        <w:tc>
          <w:tcPr>
            <w:tcW w:w="4740" w:type="dxa"/>
            <w:vAlign w:val="center"/>
          </w:tcPr>
          <w:p w14:paraId="526135B2" w14:textId="77777777" w:rsidR="00584E00" w:rsidRPr="003572BD" w:rsidRDefault="00584E00" w:rsidP="00D1543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3572BD">
              <w:rPr>
                <w:rFonts w:ascii="Times New Roman" w:hAnsi="Times New Roman"/>
                <w:lang w:eastAsia="en-US"/>
              </w:rPr>
              <w:t>Проблема, для решения которой</w:t>
            </w:r>
            <w:r w:rsidR="00D1543E" w:rsidRPr="003572BD">
              <w:rPr>
                <w:rFonts w:ascii="Times New Roman" w:hAnsi="Times New Roman"/>
                <w:lang w:eastAsia="en-US"/>
              </w:rPr>
              <w:t xml:space="preserve"> </w:t>
            </w:r>
            <w:r w:rsidRPr="003572BD">
              <w:rPr>
                <w:rFonts w:ascii="Times New Roman" w:hAnsi="Times New Roman"/>
                <w:lang w:eastAsia="en-US"/>
              </w:rPr>
              <w:t>планируется разработать проект акта</w:t>
            </w:r>
          </w:p>
        </w:tc>
        <w:tc>
          <w:tcPr>
            <w:tcW w:w="4246" w:type="dxa"/>
            <w:vAlign w:val="center"/>
          </w:tcPr>
          <w:p w14:paraId="7655C148" w14:textId="77777777" w:rsidR="00584E00" w:rsidRPr="003572BD" w:rsidRDefault="00584E00" w:rsidP="0047444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3572BD">
              <w:rPr>
                <w:rFonts w:ascii="Times New Roman" w:hAnsi="Times New Roman"/>
                <w:lang w:eastAsia="en-US"/>
              </w:rPr>
              <w:t>Негативные эффекты (последствия), вызванные проблемой</w:t>
            </w:r>
          </w:p>
        </w:tc>
      </w:tr>
      <w:tr w:rsidR="00584E00" w:rsidRPr="00E9639E" w14:paraId="4E1B0266" w14:textId="77777777" w:rsidTr="0047444E">
        <w:tc>
          <w:tcPr>
            <w:tcW w:w="642" w:type="dxa"/>
            <w:vAlign w:val="center"/>
          </w:tcPr>
          <w:p w14:paraId="30E3194F" w14:textId="77777777" w:rsidR="00584E00" w:rsidRPr="00E9639E" w:rsidRDefault="007407BE" w:rsidP="0047444E">
            <w:pPr>
              <w:jc w:val="center"/>
              <w:rPr>
                <w:rFonts w:ascii="Times New Roman" w:hAnsi="Times New Roman"/>
                <w:b/>
                <w:color w:val="FF0000"/>
                <w:lang w:eastAsia="en-US"/>
              </w:rPr>
            </w:pPr>
            <w:r w:rsidRPr="00E9639E">
              <w:rPr>
                <w:rFonts w:ascii="Times New Roman" w:hAnsi="Times New Roman"/>
                <w:b/>
                <w:color w:val="FF0000"/>
                <w:lang w:eastAsia="en-US"/>
              </w:rPr>
              <w:t>1</w:t>
            </w:r>
          </w:p>
        </w:tc>
        <w:tc>
          <w:tcPr>
            <w:tcW w:w="4740" w:type="dxa"/>
            <w:vAlign w:val="center"/>
          </w:tcPr>
          <w:p w14:paraId="134EC82A" w14:textId="3632CD71" w:rsidR="00584E00" w:rsidRPr="00EF44E1" w:rsidRDefault="00EF44E1" w:rsidP="0047444E">
            <w:pPr>
              <w:rPr>
                <w:rFonts w:ascii="Times New Roman" w:hAnsi="Times New Roman"/>
                <w:color w:val="FF0000"/>
                <w:lang w:eastAsia="en-US"/>
              </w:rPr>
            </w:pPr>
            <w:r w:rsidRPr="00EF44E1">
              <w:rPr>
                <w:rFonts w:ascii="Times New Roman" w:hAnsi="Times New Roman"/>
                <w:sz w:val="28"/>
                <w:szCs w:val="28"/>
              </w:rPr>
              <w:t>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</w:t>
            </w:r>
          </w:p>
        </w:tc>
        <w:tc>
          <w:tcPr>
            <w:tcW w:w="4246" w:type="dxa"/>
            <w:vAlign w:val="center"/>
          </w:tcPr>
          <w:p w14:paraId="5061AC47" w14:textId="72B2795D" w:rsidR="00584E00" w:rsidRPr="00E9639E" w:rsidRDefault="003572BD" w:rsidP="0047444E">
            <w:pPr>
              <w:rPr>
                <w:rFonts w:ascii="Times New Roman" w:hAnsi="Times New Roman"/>
                <w:color w:val="FF0000"/>
                <w:lang w:eastAsia="en-US"/>
              </w:rPr>
            </w:pPr>
            <w:r w:rsidRPr="003572BD">
              <w:rPr>
                <w:rFonts w:ascii="Times New Roman" w:hAnsi="Times New Roman"/>
                <w:sz w:val="28"/>
                <w:szCs w:val="28"/>
              </w:rPr>
              <w:t>Отсутствие возможности</w:t>
            </w:r>
            <w:r w:rsidRPr="003572BD">
              <w:rPr>
                <w:rFonts w:ascii="Times New Roman" w:hAnsi="Times New Roman"/>
              </w:rPr>
              <w:t xml:space="preserve"> </w:t>
            </w:r>
            <w:r w:rsidRPr="001E2344">
              <w:rPr>
                <w:rFonts w:ascii="Times New Roman" w:hAnsi="Times New Roman"/>
                <w:sz w:val="28"/>
                <w:szCs w:val="28"/>
              </w:rPr>
              <w:t>предоставления муниципальной услуги</w:t>
            </w:r>
            <w:r w:rsidR="00EF44E1">
              <w:rPr>
                <w:rFonts w:ascii="Times New Roman" w:hAnsi="Times New Roman"/>
                <w:sz w:val="28"/>
                <w:szCs w:val="28"/>
              </w:rPr>
              <w:t>,</w:t>
            </w:r>
            <w:r w:rsidR="00EF44E1" w:rsidRPr="00EF44E1">
              <w:rPr>
                <w:rFonts w:ascii="Times New Roman" w:hAnsi="Times New Roman"/>
                <w:sz w:val="28"/>
                <w:szCs w:val="28"/>
              </w:rPr>
              <w:t xml:space="preserve">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</w:t>
            </w:r>
            <w:r w:rsidR="00EF44E1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14:paraId="7D37DE64" w14:textId="77777777" w:rsidR="00584E00" w:rsidRPr="00E9639E" w:rsidRDefault="00584E00" w:rsidP="00584E00">
      <w:pPr>
        <w:ind w:firstLine="709"/>
        <w:jc w:val="both"/>
        <w:rPr>
          <w:color w:val="FF0000"/>
          <w:sz w:val="28"/>
          <w:szCs w:val="28"/>
          <w:lang w:eastAsia="en-US"/>
        </w:rPr>
      </w:pPr>
    </w:p>
    <w:p w14:paraId="635B8C46" w14:textId="77777777" w:rsidR="00584E00" w:rsidRPr="003572BD" w:rsidRDefault="00584E00" w:rsidP="00584E00">
      <w:pPr>
        <w:ind w:firstLine="709"/>
        <w:jc w:val="both"/>
        <w:rPr>
          <w:sz w:val="28"/>
          <w:szCs w:val="28"/>
          <w:lang w:eastAsia="en-US"/>
        </w:rPr>
      </w:pPr>
      <w:r w:rsidRPr="003572BD">
        <w:rPr>
          <w:sz w:val="28"/>
          <w:szCs w:val="28"/>
          <w:lang w:eastAsia="en-US"/>
        </w:rPr>
        <w:t>3. Известные разработчику способы решения каждой из указанных проблем:</w:t>
      </w:r>
    </w:p>
    <w:tbl>
      <w:tblPr>
        <w:tblStyle w:val="30"/>
        <w:tblW w:w="10031" w:type="dxa"/>
        <w:tblLook w:val="06A0" w:firstRow="1" w:lastRow="0" w:firstColumn="1" w:lastColumn="0" w:noHBand="1" w:noVBand="1"/>
      </w:tblPr>
      <w:tblGrid>
        <w:gridCol w:w="2660"/>
        <w:gridCol w:w="7371"/>
      </w:tblGrid>
      <w:tr w:rsidR="003572BD" w:rsidRPr="003572BD" w14:paraId="3D0D6FD1" w14:textId="77777777" w:rsidTr="00F056F3">
        <w:tc>
          <w:tcPr>
            <w:tcW w:w="2660" w:type="dxa"/>
          </w:tcPr>
          <w:p w14:paraId="4A2153A3" w14:textId="77777777" w:rsidR="00584E00" w:rsidRPr="003572BD" w:rsidRDefault="00584E00" w:rsidP="0047444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3572BD">
              <w:rPr>
                <w:rFonts w:ascii="Times New Roman" w:hAnsi="Times New Roman"/>
                <w:lang w:eastAsia="en-US"/>
              </w:rPr>
              <w:t>Проблема</w:t>
            </w:r>
          </w:p>
        </w:tc>
        <w:tc>
          <w:tcPr>
            <w:tcW w:w="7371" w:type="dxa"/>
            <w:vAlign w:val="center"/>
          </w:tcPr>
          <w:p w14:paraId="7B9277DE" w14:textId="77777777" w:rsidR="00584E00" w:rsidRPr="003572BD" w:rsidRDefault="00584E00" w:rsidP="0047444E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3572BD">
              <w:rPr>
                <w:rFonts w:ascii="Times New Roman" w:hAnsi="Times New Roman"/>
                <w:lang w:eastAsia="en-US"/>
              </w:rPr>
              <w:t>Известные способы решения</w:t>
            </w:r>
          </w:p>
        </w:tc>
      </w:tr>
      <w:tr w:rsidR="007407BE" w:rsidRPr="00E9639E" w14:paraId="37E2ACEA" w14:textId="77777777" w:rsidTr="00F056F3">
        <w:tc>
          <w:tcPr>
            <w:tcW w:w="2660" w:type="dxa"/>
            <w:vAlign w:val="center"/>
          </w:tcPr>
          <w:p w14:paraId="47877B9E" w14:textId="516C8260" w:rsidR="007407BE" w:rsidRPr="00E9639E" w:rsidRDefault="00EF44E1" w:rsidP="004045EC">
            <w:pPr>
              <w:rPr>
                <w:rFonts w:ascii="Times New Roman" w:hAnsi="Times New Roman"/>
                <w:color w:val="FF0000"/>
                <w:sz w:val="22"/>
                <w:szCs w:val="22"/>
              </w:rPr>
            </w:pPr>
            <w:r w:rsidRPr="00EF44E1">
              <w:rPr>
                <w:rFonts w:ascii="Times New Roman" w:hAnsi="Times New Roman"/>
                <w:sz w:val="28"/>
                <w:szCs w:val="28"/>
              </w:rPr>
              <w:t xml:space="preserve">Установлении критериев, которым должны соответствовать </w:t>
            </w:r>
            <w:r w:rsidRPr="00EF44E1">
              <w:rPr>
                <w:rFonts w:ascii="Times New Roman" w:hAnsi="Times New Roman"/>
                <w:sz w:val="28"/>
                <w:szCs w:val="28"/>
              </w:rPr>
              <w:lastRenderedPageBreak/>
              <w:t>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</w:t>
            </w:r>
          </w:p>
        </w:tc>
        <w:tc>
          <w:tcPr>
            <w:tcW w:w="7371" w:type="dxa"/>
            <w:vAlign w:val="center"/>
          </w:tcPr>
          <w:p w14:paraId="587C695B" w14:textId="27E5C12F" w:rsidR="007407BE" w:rsidRPr="00EF44E1" w:rsidRDefault="00EF44E1" w:rsidP="003572BD">
            <w:pPr>
              <w:rPr>
                <w:rFonts w:ascii="Times New Roman" w:hAnsi="Times New Roman"/>
                <w:color w:val="FF0000"/>
              </w:rPr>
            </w:pPr>
            <w:r w:rsidRPr="00EF44E1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Утверждении порядка рассмотрения ходатайств юридических лиц о реализации масштабных инвестиционных проектов, связанных со строительством жилья, и их соответствии критериям, установленным </w:t>
            </w:r>
            <w:r w:rsidRPr="00EF44E1">
              <w:rPr>
                <w:rFonts w:ascii="Times New Roman" w:hAnsi="Times New Roman"/>
                <w:sz w:val="28"/>
                <w:szCs w:val="28"/>
              </w:rPr>
              <w:lastRenderedPageBreak/>
              <w:t>пунктами 2 - 2.2 части 1 статьи 1 Закона Новосибирской области от 01.07.2015 N 583-ОЗ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</w:t>
            </w:r>
          </w:p>
        </w:tc>
      </w:tr>
    </w:tbl>
    <w:p w14:paraId="0E105338" w14:textId="77777777" w:rsidR="00584E00" w:rsidRPr="00E9639E" w:rsidRDefault="00584E00" w:rsidP="00584E00">
      <w:pPr>
        <w:ind w:firstLine="709"/>
        <w:jc w:val="both"/>
        <w:rPr>
          <w:color w:val="FF0000"/>
          <w:sz w:val="28"/>
          <w:szCs w:val="28"/>
          <w:lang w:eastAsia="en-US"/>
        </w:rPr>
      </w:pPr>
    </w:p>
    <w:p w14:paraId="23554664" w14:textId="77777777" w:rsidR="00584E00" w:rsidRPr="00E9639E" w:rsidRDefault="00584E00" w:rsidP="00584E00">
      <w:pPr>
        <w:ind w:firstLine="709"/>
        <w:jc w:val="both"/>
        <w:rPr>
          <w:sz w:val="28"/>
          <w:szCs w:val="28"/>
          <w:lang w:eastAsia="en-US"/>
        </w:rPr>
      </w:pPr>
      <w:r w:rsidRPr="00E9639E">
        <w:rPr>
          <w:sz w:val="28"/>
          <w:szCs w:val="28"/>
          <w:lang w:eastAsia="en-US"/>
        </w:rPr>
        <w:t>4. Адреса для направления предложений и замечаний по выявленным проблемам и способам их решения:</w:t>
      </w:r>
    </w:p>
    <w:p w14:paraId="197A22E7" w14:textId="77777777" w:rsidR="00584E00" w:rsidRPr="00E9639E" w:rsidRDefault="00584E00" w:rsidP="00584E00">
      <w:pPr>
        <w:spacing w:line="259" w:lineRule="auto"/>
        <w:ind w:firstLine="709"/>
        <w:jc w:val="both"/>
        <w:rPr>
          <w:sz w:val="28"/>
          <w:szCs w:val="28"/>
          <w:lang w:eastAsia="en-US"/>
        </w:rPr>
      </w:pPr>
      <w:r w:rsidRPr="00E9639E">
        <w:rPr>
          <w:sz w:val="28"/>
          <w:szCs w:val="28"/>
          <w:lang w:eastAsia="en-US"/>
        </w:rPr>
        <w:t xml:space="preserve">- адрес почтовый: </w:t>
      </w:r>
      <w:r w:rsidR="00E9639E" w:rsidRPr="00E9639E">
        <w:rPr>
          <w:sz w:val="28"/>
          <w:szCs w:val="28"/>
          <w:lang w:eastAsia="en-US"/>
        </w:rPr>
        <w:t>632080</w:t>
      </w:r>
      <w:r w:rsidRPr="00E9639E">
        <w:rPr>
          <w:sz w:val="28"/>
          <w:szCs w:val="28"/>
          <w:lang w:eastAsia="en-US"/>
        </w:rPr>
        <w:t xml:space="preserve">, </w:t>
      </w:r>
      <w:r w:rsidR="00E9639E" w:rsidRPr="00E9639E">
        <w:rPr>
          <w:sz w:val="28"/>
          <w:szCs w:val="28"/>
          <w:lang w:eastAsia="en-US"/>
        </w:rPr>
        <w:t>Северный район, с. Северное</w:t>
      </w:r>
      <w:r w:rsidRPr="00E9639E">
        <w:rPr>
          <w:sz w:val="28"/>
          <w:szCs w:val="28"/>
          <w:lang w:eastAsia="en-US"/>
        </w:rPr>
        <w:t xml:space="preserve">, </w:t>
      </w:r>
      <w:r w:rsidR="00E9639E" w:rsidRPr="00E9639E">
        <w:rPr>
          <w:sz w:val="28"/>
          <w:szCs w:val="28"/>
          <w:lang w:eastAsia="en-US"/>
        </w:rPr>
        <w:t>ул. Ленина</w:t>
      </w:r>
      <w:r w:rsidRPr="00E9639E">
        <w:rPr>
          <w:sz w:val="28"/>
          <w:szCs w:val="28"/>
          <w:lang w:eastAsia="en-US"/>
        </w:rPr>
        <w:t>, д. 1</w:t>
      </w:r>
      <w:r w:rsidR="00E9639E" w:rsidRPr="00E9639E">
        <w:rPr>
          <w:sz w:val="28"/>
          <w:szCs w:val="28"/>
          <w:lang w:eastAsia="en-US"/>
        </w:rPr>
        <w:t>4</w:t>
      </w:r>
      <w:r w:rsidRPr="00E9639E">
        <w:rPr>
          <w:sz w:val="28"/>
          <w:szCs w:val="28"/>
          <w:lang w:eastAsia="en-US"/>
        </w:rPr>
        <w:t>, каб. 3</w:t>
      </w:r>
      <w:r w:rsidR="00E9639E" w:rsidRPr="00E9639E">
        <w:rPr>
          <w:sz w:val="28"/>
          <w:szCs w:val="28"/>
          <w:lang w:eastAsia="en-US"/>
        </w:rPr>
        <w:t>01</w:t>
      </w:r>
      <w:r w:rsidRPr="00E9639E">
        <w:rPr>
          <w:sz w:val="28"/>
          <w:szCs w:val="28"/>
          <w:lang w:eastAsia="en-US"/>
        </w:rPr>
        <w:t>;</w:t>
      </w:r>
    </w:p>
    <w:p w14:paraId="7D99B0B6" w14:textId="77777777" w:rsidR="00584E00" w:rsidRPr="00E9639E" w:rsidRDefault="00CD3B2E" w:rsidP="00584E00">
      <w:pPr>
        <w:spacing w:line="259" w:lineRule="auto"/>
        <w:ind w:firstLine="709"/>
        <w:rPr>
          <w:sz w:val="28"/>
          <w:szCs w:val="28"/>
          <w:lang w:eastAsia="en-US"/>
        </w:rPr>
      </w:pPr>
      <w:r w:rsidRPr="00E9639E">
        <w:rPr>
          <w:sz w:val="28"/>
          <w:szCs w:val="28"/>
          <w:lang w:eastAsia="en-US"/>
        </w:rPr>
        <w:t>- </w:t>
      </w:r>
      <w:r w:rsidR="00584E00" w:rsidRPr="00E9639E">
        <w:rPr>
          <w:sz w:val="28"/>
          <w:szCs w:val="28"/>
          <w:lang w:eastAsia="en-US"/>
        </w:rPr>
        <w:t xml:space="preserve">адрес электронной почты: </w:t>
      </w:r>
      <w:r w:rsidR="00E9639E" w:rsidRPr="00E9639E">
        <w:rPr>
          <w:sz w:val="28"/>
          <w:szCs w:val="28"/>
          <w:lang w:val="en-US" w:eastAsia="en-US"/>
        </w:rPr>
        <w:t>sevuprecon</w:t>
      </w:r>
      <w:r w:rsidR="00E9639E" w:rsidRPr="00E9639E">
        <w:rPr>
          <w:sz w:val="28"/>
          <w:szCs w:val="28"/>
          <w:lang w:eastAsia="en-US"/>
        </w:rPr>
        <w:t>@</w:t>
      </w:r>
      <w:r w:rsidR="00E9639E" w:rsidRPr="00E9639E">
        <w:rPr>
          <w:sz w:val="28"/>
          <w:szCs w:val="28"/>
          <w:lang w:val="en-US" w:eastAsia="en-US"/>
        </w:rPr>
        <w:t>mail</w:t>
      </w:r>
      <w:r w:rsidR="00E9639E" w:rsidRPr="00E9639E">
        <w:rPr>
          <w:sz w:val="28"/>
          <w:szCs w:val="28"/>
          <w:lang w:eastAsia="en-US"/>
        </w:rPr>
        <w:t>.</w:t>
      </w:r>
      <w:r w:rsidR="00E9639E" w:rsidRPr="00E9639E">
        <w:rPr>
          <w:sz w:val="28"/>
          <w:szCs w:val="28"/>
          <w:lang w:val="en-US" w:eastAsia="en-US"/>
        </w:rPr>
        <w:t>ru</w:t>
      </w:r>
      <w:r w:rsidR="00584E00" w:rsidRPr="00E9639E">
        <w:rPr>
          <w:sz w:val="28"/>
          <w:szCs w:val="28"/>
          <w:lang w:eastAsia="en-US"/>
        </w:rPr>
        <w:t>.</w:t>
      </w:r>
    </w:p>
    <w:p w14:paraId="0C1D2A2F" w14:textId="77777777" w:rsidR="00584E00" w:rsidRPr="00E9639E" w:rsidRDefault="00584E00" w:rsidP="00584E00">
      <w:pPr>
        <w:ind w:firstLine="709"/>
        <w:jc w:val="both"/>
        <w:rPr>
          <w:sz w:val="28"/>
          <w:szCs w:val="28"/>
          <w:lang w:eastAsia="en-US"/>
        </w:rPr>
      </w:pPr>
      <w:r w:rsidRPr="00E9639E">
        <w:rPr>
          <w:sz w:val="28"/>
          <w:szCs w:val="28"/>
          <w:lang w:eastAsia="en-US"/>
        </w:rPr>
        <w:t>Предложения и замечания могут быть направлены также посредством размещения комментариев на странице ГИС НСО «Электронная демократия Новосибирской области», на которой размещено настоящее уведомление.</w:t>
      </w:r>
    </w:p>
    <w:p w14:paraId="55E80E7C" w14:textId="65C4DBE1" w:rsidR="00584E00" w:rsidRPr="00E9639E" w:rsidRDefault="00584E00" w:rsidP="00584E00">
      <w:pPr>
        <w:ind w:firstLine="709"/>
        <w:jc w:val="both"/>
        <w:rPr>
          <w:color w:val="FF0000"/>
          <w:sz w:val="28"/>
          <w:szCs w:val="28"/>
          <w:lang w:eastAsia="en-US"/>
        </w:rPr>
      </w:pPr>
      <w:r w:rsidRPr="00E9639E">
        <w:rPr>
          <w:sz w:val="28"/>
          <w:szCs w:val="28"/>
          <w:lang w:eastAsia="en-US"/>
        </w:rPr>
        <w:t xml:space="preserve">5. Срок, в течение которого принимаются предложения и замечания в связи с размещением </w:t>
      </w:r>
      <w:r w:rsidRPr="004E7D65">
        <w:rPr>
          <w:sz w:val="28"/>
          <w:szCs w:val="28"/>
          <w:lang w:eastAsia="en-US"/>
        </w:rPr>
        <w:t xml:space="preserve">уведомления: с </w:t>
      </w:r>
      <w:r w:rsidR="00CA0A66">
        <w:rPr>
          <w:sz w:val="28"/>
          <w:szCs w:val="28"/>
          <w:lang w:eastAsia="en-US"/>
        </w:rPr>
        <w:t>26.09</w:t>
      </w:r>
      <w:r w:rsidR="008C53C1" w:rsidRPr="004E7D65">
        <w:rPr>
          <w:sz w:val="28"/>
          <w:szCs w:val="28"/>
          <w:lang w:eastAsia="en-US"/>
        </w:rPr>
        <w:t>.20</w:t>
      </w:r>
      <w:r w:rsidR="00CA0A66">
        <w:rPr>
          <w:sz w:val="28"/>
          <w:szCs w:val="28"/>
          <w:lang w:eastAsia="en-US"/>
        </w:rPr>
        <w:t>23</w:t>
      </w:r>
      <w:r w:rsidRPr="004E7D65">
        <w:rPr>
          <w:sz w:val="28"/>
          <w:szCs w:val="28"/>
          <w:lang w:eastAsia="en-US"/>
        </w:rPr>
        <w:t xml:space="preserve"> по </w:t>
      </w:r>
      <w:r w:rsidR="00BB0F73">
        <w:rPr>
          <w:sz w:val="28"/>
          <w:szCs w:val="28"/>
          <w:lang w:eastAsia="en-US"/>
        </w:rPr>
        <w:t>27</w:t>
      </w:r>
      <w:r w:rsidR="00CA0A66">
        <w:rPr>
          <w:sz w:val="28"/>
          <w:szCs w:val="28"/>
          <w:lang w:eastAsia="en-US"/>
        </w:rPr>
        <w:t>.09.2023</w:t>
      </w:r>
      <w:r w:rsidRPr="004E7D65">
        <w:rPr>
          <w:sz w:val="28"/>
          <w:szCs w:val="28"/>
          <w:lang w:eastAsia="en-US"/>
        </w:rPr>
        <w:t>.</w:t>
      </w:r>
    </w:p>
    <w:p w14:paraId="42809AD7" w14:textId="77777777" w:rsidR="00584E00" w:rsidRPr="00E9639E" w:rsidRDefault="00584E00" w:rsidP="004E7D65">
      <w:pPr>
        <w:autoSpaceDE w:val="0"/>
        <w:autoSpaceDN w:val="0"/>
        <w:adjustRightInd w:val="0"/>
        <w:spacing w:line="240" w:lineRule="atLeast"/>
        <w:rPr>
          <w:color w:val="FF0000"/>
          <w:sz w:val="28"/>
          <w:szCs w:val="28"/>
        </w:rPr>
      </w:pPr>
    </w:p>
    <w:sectPr w:rsidR="00584E00" w:rsidRPr="00E9639E" w:rsidSect="007D56EA">
      <w:headerReference w:type="default" r:id="rId8"/>
      <w:pgSz w:w="11906" w:h="16838"/>
      <w:pgMar w:top="1134" w:right="566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88CB14" w14:textId="77777777" w:rsidR="00133B4F" w:rsidRDefault="00133B4F" w:rsidP="007D56EA">
      <w:r>
        <w:separator/>
      </w:r>
    </w:p>
  </w:endnote>
  <w:endnote w:type="continuationSeparator" w:id="0">
    <w:p w14:paraId="31964435" w14:textId="77777777" w:rsidR="00133B4F" w:rsidRDefault="00133B4F" w:rsidP="007D5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82A53" w14:textId="77777777" w:rsidR="00133B4F" w:rsidRDefault="00133B4F" w:rsidP="007D56EA">
      <w:r>
        <w:separator/>
      </w:r>
    </w:p>
  </w:footnote>
  <w:footnote w:type="continuationSeparator" w:id="0">
    <w:p w14:paraId="1B418623" w14:textId="77777777" w:rsidR="00133B4F" w:rsidRDefault="00133B4F" w:rsidP="007D56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05062004"/>
      <w:docPartObj>
        <w:docPartGallery w:val="Page Numbers (Top of Page)"/>
        <w:docPartUnique/>
      </w:docPartObj>
    </w:sdtPr>
    <w:sdtEndPr>
      <w:rPr>
        <w:sz w:val="20"/>
      </w:rPr>
    </w:sdtEndPr>
    <w:sdtContent>
      <w:p w14:paraId="6B5806CF" w14:textId="77777777" w:rsidR="007D56EA" w:rsidRPr="007D56EA" w:rsidRDefault="007D56EA" w:rsidP="007D56EA">
        <w:pPr>
          <w:pStyle w:val="ad"/>
          <w:jc w:val="center"/>
          <w:rPr>
            <w:sz w:val="20"/>
          </w:rPr>
        </w:pPr>
        <w:r w:rsidRPr="007D56EA">
          <w:rPr>
            <w:sz w:val="20"/>
          </w:rPr>
          <w:fldChar w:fldCharType="begin"/>
        </w:r>
        <w:r w:rsidRPr="007D56EA">
          <w:rPr>
            <w:sz w:val="20"/>
          </w:rPr>
          <w:instrText>PAGE   \* MERGEFORMAT</w:instrText>
        </w:r>
        <w:r w:rsidRPr="007D56EA">
          <w:rPr>
            <w:sz w:val="20"/>
          </w:rPr>
          <w:fldChar w:fldCharType="separate"/>
        </w:r>
        <w:r w:rsidR="004E7D65">
          <w:rPr>
            <w:noProof/>
            <w:sz w:val="20"/>
          </w:rPr>
          <w:t>2</w:t>
        </w:r>
        <w:r w:rsidRPr="007D56EA">
          <w:rPr>
            <w:sz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40616"/>
    <w:multiLevelType w:val="hybridMultilevel"/>
    <w:tmpl w:val="EEAA864C"/>
    <w:lvl w:ilvl="0" w:tplc="0419000F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CB94016"/>
    <w:multiLevelType w:val="hybridMultilevel"/>
    <w:tmpl w:val="774AAFB2"/>
    <w:lvl w:ilvl="0" w:tplc="0A584722">
      <w:start w:val="1"/>
      <w:numFmt w:val="decimal"/>
      <w:lvlText w:val="%1."/>
      <w:lvlJc w:val="left"/>
      <w:pPr>
        <w:ind w:left="75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1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7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369"/>
    <w:rsid w:val="000105C8"/>
    <w:rsid w:val="00027D6E"/>
    <w:rsid w:val="0003569E"/>
    <w:rsid w:val="000434F7"/>
    <w:rsid w:val="00055DCA"/>
    <w:rsid w:val="000602DE"/>
    <w:rsid w:val="0006088A"/>
    <w:rsid w:val="00070728"/>
    <w:rsid w:val="00073379"/>
    <w:rsid w:val="00084AD4"/>
    <w:rsid w:val="000868CA"/>
    <w:rsid w:val="000929D7"/>
    <w:rsid w:val="00093785"/>
    <w:rsid w:val="0009601D"/>
    <w:rsid w:val="000A0C7A"/>
    <w:rsid w:val="000B2369"/>
    <w:rsid w:val="000B4971"/>
    <w:rsid w:val="000C3C96"/>
    <w:rsid w:val="000C4675"/>
    <w:rsid w:val="000F0240"/>
    <w:rsid w:val="00103070"/>
    <w:rsid w:val="001101EF"/>
    <w:rsid w:val="00114A73"/>
    <w:rsid w:val="001321BB"/>
    <w:rsid w:val="00133B4F"/>
    <w:rsid w:val="001556E6"/>
    <w:rsid w:val="001608CB"/>
    <w:rsid w:val="00162B8F"/>
    <w:rsid w:val="00165A59"/>
    <w:rsid w:val="00166C75"/>
    <w:rsid w:val="00167AB4"/>
    <w:rsid w:val="0017603C"/>
    <w:rsid w:val="00180A89"/>
    <w:rsid w:val="001934D4"/>
    <w:rsid w:val="001A5E73"/>
    <w:rsid w:val="001A6451"/>
    <w:rsid w:val="001D001D"/>
    <w:rsid w:val="001E449F"/>
    <w:rsid w:val="001E796A"/>
    <w:rsid w:val="001F2DE0"/>
    <w:rsid w:val="002129FB"/>
    <w:rsid w:val="00216FA9"/>
    <w:rsid w:val="00223C25"/>
    <w:rsid w:val="00256574"/>
    <w:rsid w:val="0027681F"/>
    <w:rsid w:val="002A378D"/>
    <w:rsid w:val="002A6D2E"/>
    <w:rsid w:val="002C164E"/>
    <w:rsid w:val="002D1BBE"/>
    <w:rsid w:val="002D2786"/>
    <w:rsid w:val="002D4A18"/>
    <w:rsid w:val="002D7092"/>
    <w:rsid w:val="002E03AB"/>
    <w:rsid w:val="002F0A00"/>
    <w:rsid w:val="00302C3D"/>
    <w:rsid w:val="00314FAD"/>
    <w:rsid w:val="00337BFA"/>
    <w:rsid w:val="0034138D"/>
    <w:rsid w:val="00350658"/>
    <w:rsid w:val="00353614"/>
    <w:rsid w:val="00354A90"/>
    <w:rsid w:val="003572BD"/>
    <w:rsid w:val="00374FF0"/>
    <w:rsid w:val="0037598C"/>
    <w:rsid w:val="0038399E"/>
    <w:rsid w:val="00383B51"/>
    <w:rsid w:val="003863E5"/>
    <w:rsid w:val="00390B12"/>
    <w:rsid w:val="003A69DF"/>
    <w:rsid w:val="003C199A"/>
    <w:rsid w:val="003C605C"/>
    <w:rsid w:val="003C66F3"/>
    <w:rsid w:val="003C7373"/>
    <w:rsid w:val="003D7904"/>
    <w:rsid w:val="003D7F78"/>
    <w:rsid w:val="003F37F5"/>
    <w:rsid w:val="004045EC"/>
    <w:rsid w:val="004131ED"/>
    <w:rsid w:val="004359C3"/>
    <w:rsid w:val="00441811"/>
    <w:rsid w:val="00443A57"/>
    <w:rsid w:val="00447BC3"/>
    <w:rsid w:val="004569C1"/>
    <w:rsid w:val="00465DD9"/>
    <w:rsid w:val="0048498A"/>
    <w:rsid w:val="004B3D90"/>
    <w:rsid w:val="004E374F"/>
    <w:rsid w:val="004E43DC"/>
    <w:rsid w:val="004E7D65"/>
    <w:rsid w:val="004F4021"/>
    <w:rsid w:val="005126DA"/>
    <w:rsid w:val="00533FED"/>
    <w:rsid w:val="00534BAC"/>
    <w:rsid w:val="00544E62"/>
    <w:rsid w:val="00570A51"/>
    <w:rsid w:val="00584E00"/>
    <w:rsid w:val="00587E69"/>
    <w:rsid w:val="0059160C"/>
    <w:rsid w:val="0059353F"/>
    <w:rsid w:val="00593645"/>
    <w:rsid w:val="005A4483"/>
    <w:rsid w:val="005B01E9"/>
    <w:rsid w:val="005B188E"/>
    <w:rsid w:val="005C3055"/>
    <w:rsid w:val="005D4AB0"/>
    <w:rsid w:val="005D4CF3"/>
    <w:rsid w:val="005D6F34"/>
    <w:rsid w:val="005D7377"/>
    <w:rsid w:val="005E08AB"/>
    <w:rsid w:val="00602A1A"/>
    <w:rsid w:val="00610266"/>
    <w:rsid w:val="00616E21"/>
    <w:rsid w:val="006277A3"/>
    <w:rsid w:val="00630044"/>
    <w:rsid w:val="00661702"/>
    <w:rsid w:val="006649FB"/>
    <w:rsid w:val="0066556C"/>
    <w:rsid w:val="00675719"/>
    <w:rsid w:val="00696B57"/>
    <w:rsid w:val="00697744"/>
    <w:rsid w:val="006A7294"/>
    <w:rsid w:val="006B271B"/>
    <w:rsid w:val="006B2E84"/>
    <w:rsid w:val="006C300A"/>
    <w:rsid w:val="006C570E"/>
    <w:rsid w:val="006D69B4"/>
    <w:rsid w:val="00702DDF"/>
    <w:rsid w:val="00714676"/>
    <w:rsid w:val="00717B30"/>
    <w:rsid w:val="007222FF"/>
    <w:rsid w:val="007366E8"/>
    <w:rsid w:val="007407BE"/>
    <w:rsid w:val="0076134F"/>
    <w:rsid w:val="0077334E"/>
    <w:rsid w:val="00785884"/>
    <w:rsid w:val="00790085"/>
    <w:rsid w:val="007961F4"/>
    <w:rsid w:val="007A22CC"/>
    <w:rsid w:val="007C23A3"/>
    <w:rsid w:val="007C321E"/>
    <w:rsid w:val="007D56EA"/>
    <w:rsid w:val="007F2015"/>
    <w:rsid w:val="00804768"/>
    <w:rsid w:val="008062B2"/>
    <w:rsid w:val="008212EB"/>
    <w:rsid w:val="00825F09"/>
    <w:rsid w:val="0083377E"/>
    <w:rsid w:val="00847FE4"/>
    <w:rsid w:val="0085565C"/>
    <w:rsid w:val="0085659F"/>
    <w:rsid w:val="0086075C"/>
    <w:rsid w:val="00874C49"/>
    <w:rsid w:val="00880C47"/>
    <w:rsid w:val="008A08C2"/>
    <w:rsid w:val="008A4A7E"/>
    <w:rsid w:val="008A778E"/>
    <w:rsid w:val="008C53C1"/>
    <w:rsid w:val="008E13AC"/>
    <w:rsid w:val="008F1053"/>
    <w:rsid w:val="008F7EC3"/>
    <w:rsid w:val="00910F44"/>
    <w:rsid w:val="00932D4D"/>
    <w:rsid w:val="0093628B"/>
    <w:rsid w:val="00956A28"/>
    <w:rsid w:val="00957B90"/>
    <w:rsid w:val="00974682"/>
    <w:rsid w:val="009769E1"/>
    <w:rsid w:val="00985D64"/>
    <w:rsid w:val="0099379D"/>
    <w:rsid w:val="00995D42"/>
    <w:rsid w:val="009C4D9D"/>
    <w:rsid w:val="009D2B04"/>
    <w:rsid w:val="009F6E23"/>
    <w:rsid w:val="00A06294"/>
    <w:rsid w:val="00A0726C"/>
    <w:rsid w:val="00A113E2"/>
    <w:rsid w:val="00A11ACF"/>
    <w:rsid w:val="00A1526E"/>
    <w:rsid w:val="00A23CE1"/>
    <w:rsid w:val="00A27B0F"/>
    <w:rsid w:val="00A40347"/>
    <w:rsid w:val="00A408B9"/>
    <w:rsid w:val="00A541E7"/>
    <w:rsid w:val="00A71C5F"/>
    <w:rsid w:val="00A728F6"/>
    <w:rsid w:val="00A77944"/>
    <w:rsid w:val="00A8121C"/>
    <w:rsid w:val="00A87E68"/>
    <w:rsid w:val="00A91600"/>
    <w:rsid w:val="00A92F67"/>
    <w:rsid w:val="00AA2F21"/>
    <w:rsid w:val="00AA4358"/>
    <w:rsid w:val="00AA67F0"/>
    <w:rsid w:val="00AB01FF"/>
    <w:rsid w:val="00AB3039"/>
    <w:rsid w:val="00AD584A"/>
    <w:rsid w:val="00AF2F86"/>
    <w:rsid w:val="00B0160D"/>
    <w:rsid w:val="00B0649D"/>
    <w:rsid w:val="00B1797E"/>
    <w:rsid w:val="00B247E6"/>
    <w:rsid w:val="00B335C6"/>
    <w:rsid w:val="00B40CE0"/>
    <w:rsid w:val="00B44530"/>
    <w:rsid w:val="00B70FBE"/>
    <w:rsid w:val="00B7437B"/>
    <w:rsid w:val="00B82D3E"/>
    <w:rsid w:val="00B84B1A"/>
    <w:rsid w:val="00B85935"/>
    <w:rsid w:val="00B873F0"/>
    <w:rsid w:val="00B9361C"/>
    <w:rsid w:val="00B971E3"/>
    <w:rsid w:val="00BA0A4A"/>
    <w:rsid w:val="00BA31C2"/>
    <w:rsid w:val="00BB0F73"/>
    <w:rsid w:val="00BC174C"/>
    <w:rsid w:val="00BC52C8"/>
    <w:rsid w:val="00BC5743"/>
    <w:rsid w:val="00BE6CF8"/>
    <w:rsid w:val="00BF032C"/>
    <w:rsid w:val="00BF2938"/>
    <w:rsid w:val="00BF2BD3"/>
    <w:rsid w:val="00BF752D"/>
    <w:rsid w:val="00C07926"/>
    <w:rsid w:val="00C23C68"/>
    <w:rsid w:val="00C3345E"/>
    <w:rsid w:val="00C60B63"/>
    <w:rsid w:val="00C63A19"/>
    <w:rsid w:val="00C727BF"/>
    <w:rsid w:val="00C817FA"/>
    <w:rsid w:val="00C9176F"/>
    <w:rsid w:val="00CA0A66"/>
    <w:rsid w:val="00CA552F"/>
    <w:rsid w:val="00CB2F41"/>
    <w:rsid w:val="00CC4919"/>
    <w:rsid w:val="00CC7AE6"/>
    <w:rsid w:val="00CD3B2E"/>
    <w:rsid w:val="00CE1B46"/>
    <w:rsid w:val="00CF2E38"/>
    <w:rsid w:val="00D001E3"/>
    <w:rsid w:val="00D03FA0"/>
    <w:rsid w:val="00D1543E"/>
    <w:rsid w:val="00D35B9C"/>
    <w:rsid w:val="00D3600C"/>
    <w:rsid w:val="00D51E6B"/>
    <w:rsid w:val="00D52D91"/>
    <w:rsid w:val="00D66074"/>
    <w:rsid w:val="00D72585"/>
    <w:rsid w:val="00D76723"/>
    <w:rsid w:val="00D81CFD"/>
    <w:rsid w:val="00D83981"/>
    <w:rsid w:val="00D95F31"/>
    <w:rsid w:val="00DC0BA3"/>
    <w:rsid w:val="00DC2D67"/>
    <w:rsid w:val="00DD140E"/>
    <w:rsid w:val="00DD2FBB"/>
    <w:rsid w:val="00DD784B"/>
    <w:rsid w:val="00DF5486"/>
    <w:rsid w:val="00DF5709"/>
    <w:rsid w:val="00E00B2C"/>
    <w:rsid w:val="00E0690B"/>
    <w:rsid w:val="00E252CE"/>
    <w:rsid w:val="00E40DAB"/>
    <w:rsid w:val="00E46438"/>
    <w:rsid w:val="00E47ED8"/>
    <w:rsid w:val="00E77A61"/>
    <w:rsid w:val="00E845AA"/>
    <w:rsid w:val="00E9639E"/>
    <w:rsid w:val="00EA56F9"/>
    <w:rsid w:val="00EB0A5D"/>
    <w:rsid w:val="00EB6255"/>
    <w:rsid w:val="00EC13A4"/>
    <w:rsid w:val="00EC13A6"/>
    <w:rsid w:val="00EC6EC9"/>
    <w:rsid w:val="00EE6B0F"/>
    <w:rsid w:val="00EF1A94"/>
    <w:rsid w:val="00EF44E1"/>
    <w:rsid w:val="00F056F3"/>
    <w:rsid w:val="00F20D3E"/>
    <w:rsid w:val="00F25B44"/>
    <w:rsid w:val="00F338E7"/>
    <w:rsid w:val="00F4282F"/>
    <w:rsid w:val="00F43B53"/>
    <w:rsid w:val="00F53A3C"/>
    <w:rsid w:val="00F65F8B"/>
    <w:rsid w:val="00F8182F"/>
    <w:rsid w:val="00F85AFD"/>
    <w:rsid w:val="00FD1F26"/>
    <w:rsid w:val="00FE6433"/>
    <w:rsid w:val="00FF3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2AD0E05"/>
  <w15:docId w15:val="{A74B3F93-491C-49FB-B7BE-0632CF381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A9160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A91600"/>
    <w:rPr>
      <w:rFonts w:ascii="Tahoma" w:hAnsi="Tahoma" w:cs="Tahoma"/>
      <w:sz w:val="16"/>
      <w:szCs w:val="16"/>
    </w:rPr>
  </w:style>
  <w:style w:type="character" w:customStyle="1" w:styleId="Bodytext">
    <w:name w:val="Body text_"/>
    <w:basedOn w:val="a0"/>
    <w:link w:val="3"/>
    <w:locked/>
    <w:rsid w:val="00785884"/>
    <w:rPr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Bodytext"/>
    <w:rsid w:val="00785884"/>
    <w:pPr>
      <w:shd w:val="clear" w:color="auto" w:fill="FFFFFF"/>
      <w:spacing w:line="0" w:lineRule="atLeast"/>
    </w:pPr>
    <w:rPr>
      <w:sz w:val="26"/>
      <w:szCs w:val="26"/>
    </w:rPr>
  </w:style>
  <w:style w:type="paragraph" w:customStyle="1" w:styleId="ConsPlusNormal">
    <w:name w:val="ConsPlusNormal"/>
    <w:rsid w:val="00465DD9"/>
    <w:pPr>
      <w:widowControl w:val="0"/>
      <w:autoSpaceDE w:val="0"/>
      <w:autoSpaceDN w:val="0"/>
    </w:pPr>
    <w:rPr>
      <w:sz w:val="28"/>
    </w:rPr>
  </w:style>
  <w:style w:type="character" w:customStyle="1" w:styleId="apple-converted-space">
    <w:name w:val="apple-converted-space"/>
    <w:basedOn w:val="a0"/>
    <w:rsid w:val="00353614"/>
  </w:style>
  <w:style w:type="character" w:styleId="a5">
    <w:name w:val="Hyperlink"/>
    <w:basedOn w:val="a0"/>
    <w:uiPriority w:val="99"/>
    <w:unhideWhenUsed/>
    <w:rsid w:val="00353614"/>
    <w:rPr>
      <w:color w:val="0000FF" w:themeColor="hyperlink"/>
      <w:u w:val="single"/>
    </w:rPr>
  </w:style>
  <w:style w:type="character" w:styleId="a6">
    <w:name w:val="annotation reference"/>
    <w:basedOn w:val="a0"/>
    <w:rsid w:val="00A728F6"/>
    <w:rPr>
      <w:sz w:val="16"/>
      <w:szCs w:val="16"/>
    </w:rPr>
  </w:style>
  <w:style w:type="paragraph" w:styleId="a7">
    <w:name w:val="annotation text"/>
    <w:basedOn w:val="a"/>
    <w:link w:val="a8"/>
    <w:rsid w:val="00A728F6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rsid w:val="00A728F6"/>
  </w:style>
  <w:style w:type="paragraph" w:styleId="a9">
    <w:name w:val="annotation subject"/>
    <w:basedOn w:val="a7"/>
    <w:next w:val="a7"/>
    <w:link w:val="aa"/>
    <w:rsid w:val="00A728F6"/>
    <w:rPr>
      <w:b/>
      <w:bCs/>
    </w:rPr>
  </w:style>
  <w:style w:type="character" w:customStyle="1" w:styleId="aa">
    <w:name w:val="Тема примечания Знак"/>
    <w:basedOn w:val="a8"/>
    <w:link w:val="a9"/>
    <w:rsid w:val="00A728F6"/>
    <w:rPr>
      <w:b/>
      <w:bCs/>
    </w:rPr>
  </w:style>
  <w:style w:type="paragraph" w:customStyle="1" w:styleId="ab">
    <w:name w:val="Знак"/>
    <w:basedOn w:val="a"/>
    <w:rsid w:val="00880C4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Default">
    <w:name w:val="Default"/>
    <w:rsid w:val="00D03FA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ac">
    <w:name w:val="Emphasis"/>
    <w:basedOn w:val="a0"/>
    <w:uiPriority w:val="20"/>
    <w:qFormat/>
    <w:rsid w:val="008F1053"/>
    <w:rPr>
      <w:i/>
      <w:iCs/>
    </w:rPr>
  </w:style>
  <w:style w:type="paragraph" w:styleId="ad">
    <w:name w:val="header"/>
    <w:basedOn w:val="a"/>
    <w:link w:val="ae"/>
    <w:uiPriority w:val="99"/>
    <w:rsid w:val="007D56EA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7D56EA"/>
    <w:rPr>
      <w:sz w:val="24"/>
      <w:szCs w:val="24"/>
    </w:rPr>
  </w:style>
  <w:style w:type="paragraph" w:styleId="af">
    <w:name w:val="footer"/>
    <w:basedOn w:val="a"/>
    <w:link w:val="af0"/>
    <w:rsid w:val="007D56EA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7D56EA"/>
    <w:rPr>
      <w:sz w:val="24"/>
      <w:szCs w:val="24"/>
    </w:rPr>
  </w:style>
  <w:style w:type="character" w:styleId="af1">
    <w:name w:val="FollowedHyperlink"/>
    <w:basedOn w:val="a0"/>
    <w:rsid w:val="005D7377"/>
    <w:rPr>
      <w:color w:val="800080" w:themeColor="followedHyperlink"/>
      <w:u w:val="single"/>
    </w:rPr>
  </w:style>
  <w:style w:type="paragraph" w:styleId="af2">
    <w:name w:val="footnote text"/>
    <w:basedOn w:val="a"/>
    <w:link w:val="af3"/>
    <w:rsid w:val="00FD1F26"/>
    <w:rPr>
      <w:sz w:val="20"/>
      <w:szCs w:val="20"/>
    </w:rPr>
  </w:style>
  <w:style w:type="character" w:customStyle="1" w:styleId="af3">
    <w:name w:val="Текст сноски Знак"/>
    <w:basedOn w:val="a0"/>
    <w:link w:val="af2"/>
    <w:rsid w:val="00FD1F26"/>
  </w:style>
  <w:style w:type="character" w:styleId="af4">
    <w:name w:val="footnote reference"/>
    <w:basedOn w:val="a0"/>
    <w:rsid w:val="00FD1F26"/>
    <w:rPr>
      <w:vertAlign w:val="superscript"/>
    </w:rPr>
  </w:style>
  <w:style w:type="table" w:styleId="af5">
    <w:name w:val="Table Grid"/>
    <w:basedOn w:val="a1"/>
    <w:rsid w:val="00441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0">
    <w:name w:val="Сетка таблицы3"/>
    <w:basedOn w:val="a1"/>
    <w:next w:val="af5"/>
    <w:uiPriority w:val="39"/>
    <w:rsid w:val="00584E00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No Spacing"/>
    <w:uiPriority w:val="1"/>
    <w:qFormat/>
    <w:rsid w:val="00E9639E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535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3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6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2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7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B621179-5170-426D-80F7-3FE83810A5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497</Words>
  <Characters>2836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Гурская Алена Геннадьевна</dc:creator>
  <cp:lastModifiedBy>User</cp:lastModifiedBy>
  <cp:revision>7</cp:revision>
  <cp:lastPrinted>2023-09-26T02:10:00Z</cp:lastPrinted>
  <dcterms:created xsi:type="dcterms:W3CDTF">2023-09-25T07:47:00Z</dcterms:created>
  <dcterms:modified xsi:type="dcterms:W3CDTF">2023-09-27T03:37:00Z</dcterms:modified>
</cp:coreProperties>
</file>