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0F6" w:rsidRDefault="002630F6" w:rsidP="002630F6"/>
    <w:p w:rsidR="002630F6" w:rsidRDefault="002630F6" w:rsidP="002630F6"/>
    <w:p w:rsidR="002630F6" w:rsidRDefault="002630F6" w:rsidP="002630F6">
      <w:r>
        <w:rPr>
          <w:noProof/>
        </w:rPr>
        <w:drawing>
          <wp:anchor distT="0" distB="0" distL="114300" distR="114300" simplePos="0" relativeHeight="251659264" behindDoc="1" locked="0" layoutInCell="1" allowOverlap="1" wp14:anchorId="5777D1DC" wp14:editId="2ABACAFA">
            <wp:simplePos x="0" y="0"/>
            <wp:positionH relativeFrom="column">
              <wp:posOffset>2853690</wp:posOffset>
            </wp:positionH>
            <wp:positionV relativeFrom="paragraph">
              <wp:posOffset>-523875</wp:posOffset>
            </wp:positionV>
            <wp:extent cx="581025" cy="647700"/>
            <wp:effectExtent l="19050" t="0" r="9525" b="0"/>
            <wp:wrapTight wrapText="bothSides">
              <wp:wrapPolygon edited="0">
                <wp:start x="-708" y="0"/>
                <wp:lineTo x="-708" y="20965"/>
                <wp:lineTo x="21954" y="20965"/>
                <wp:lineTo x="21954" y="0"/>
                <wp:lineTo x="-708" y="0"/>
              </wp:wrapPolygon>
            </wp:wrapTight>
            <wp:docPr id="2" name="Рисунок 2"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енький герб"/>
                    <pic:cNvPicPr>
                      <a:picLocks noChangeAspect="1" noChangeArrowheads="1"/>
                    </pic:cNvPicPr>
                  </pic:nvPicPr>
                  <pic:blipFill>
                    <a:blip r:embed="rId7"/>
                    <a:srcRect/>
                    <a:stretch>
                      <a:fillRect/>
                    </a:stretch>
                  </pic:blipFill>
                  <pic:spPr bwMode="auto">
                    <a:xfrm>
                      <a:off x="0" y="0"/>
                      <a:ext cx="581025" cy="647700"/>
                    </a:xfrm>
                    <a:prstGeom prst="rect">
                      <a:avLst/>
                    </a:prstGeom>
                    <a:noFill/>
                    <a:ln w="9525">
                      <a:noFill/>
                      <a:miter lim="800000"/>
                      <a:headEnd/>
                      <a:tailEnd/>
                    </a:ln>
                  </pic:spPr>
                </pic:pic>
              </a:graphicData>
            </a:graphic>
          </wp:anchor>
        </w:drawing>
      </w:r>
    </w:p>
    <w:p w:rsidR="002630F6" w:rsidRDefault="002630F6" w:rsidP="002630F6">
      <w:pPr>
        <w:pStyle w:val="a4"/>
        <w:jc w:val="center"/>
        <w:rPr>
          <w:rFonts w:ascii="Times New Roman" w:hAnsi="Times New Roman"/>
          <w:b/>
          <w:sz w:val="28"/>
          <w:szCs w:val="28"/>
        </w:rPr>
      </w:pPr>
      <w:r>
        <w:rPr>
          <w:rFonts w:ascii="Times New Roman" w:hAnsi="Times New Roman"/>
          <w:b/>
          <w:sz w:val="28"/>
          <w:szCs w:val="28"/>
        </w:rPr>
        <w:t>СОВЕТ ДЕПУТАТОВ СЕВЕРНОГО РАЙОНА</w:t>
      </w:r>
    </w:p>
    <w:p w:rsidR="002630F6" w:rsidRDefault="002630F6" w:rsidP="002630F6">
      <w:pPr>
        <w:pStyle w:val="a4"/>
        <w:jc w:val="center"/>
        <w:rPr>
          <w:rFonts w:ascii="Times New Roman" w:hAnsi="Times New Roman"/>
          <w:b/>
          <w:sz w:val="28"/>
          <w:szCs w:val="28"/>
        </w:rPr>
      </w:pPr>
      <w:r>
        <w:rPr>
          <w:rFonts w:ascii="Times New Roman" w:hAnsi="Times New Roman"/>
          <w:b/>
          <w:sz w:val="28"/>
          <w:szCs w:val="28"/>
        </w:rPr>
        <w:t>НОВОСИБИРСКОЙ ОБЛАСТИ</w:t>
      </w:r>
    </w:p>
    <w:p w:rsidR="002630F6" w:rsidRDefault="002630F6" w:rsidP="002630F6">
      <w:pPr>
        <w:pStyle w:val="a4"/>
        <w:jc w:val="center"/>
        <w:rPr>
          <w:rFonts w:ascii="Times New Roman" w:hAnsi="Times New Roman"/>
          <w:b/>
          <w:sz w:val="28"/>
          <w:szCs w:val="28"/>
        </w:rPr>
      </w:pPr>
      <w:r>
        <w:rPr>
          <w:rFonts w:ascii="Times New Roman" w:hAnsi="Times New Roman"/>
          <w:b/>
          <w:sz w:val="28"/>
          <w:szCs w:val="28"/>
        </w:rPr>
        <w:t>созыва</w:t>
      </w:r>
    </w:p>
    <w:p w:rsidR="002630F6" w:rsidRDefault="007B6095" w:rsidP="002630F6">
      <w:pPr>
        <w:pStyle w:val="a4"/>
        <w:jc w:val="center"/>
        <w:rPr>
          <w:rFonts w:ascii="Times New Roman" w:hAnsi="Times New Roman"/>
          <w:b/>
          <w:sz w:val="24"/>
          <w:szCs w:val="24"/>
        </w:rPr>
      </w:pPr>
      <w:bookmarkStart w:id="0" w:name="_GoBack"/>
      <w:r w:rsidRPr="007B6095">
        <w:rPr>
          <w:rFonts w:ascii="Times New Roman" w:hAnsi="Times New Roman"/>
          <w:b/>
          <w:sz w:val="24"/>
          <w:szCs w:val="24"/>
        </w:rPr>
        <w:t>Проект</w:t>
      </w:r>
    </w:p>
    <w:p w:rsidR="007B6095" w:rsidRPr="007B6095" w:rsidRDefault="007B6095" w:rsidP="002630F6">
      <w:pPr>
        <w:pStyle w:val="a4"/>
        <w:jc w:val="center"/>
        <w:rPr>
          <w:rFonts w:ascii="Times New Roman" w:hAnsi="Times New Roman"/>
          <w:b/>
          <w:sz w:val="24"/>
          <w:szCs w:val="24"/>
        </w:rPr>
      </w:pPr>
    </w:p>
    <w:p w:rsidR="002630F6" w:rsidRDefault="002630F6" w:rsidP="002630F6">
      <w:pPr>
        <w:pStyle w:val="a4"/>
        <w:jc w:val="center"/>
        <w:rPr>
          <w:rFonts w:ascii="Times New Roman" w:hAnsi="Times New Roman"/>
          <w:b/>
          <w:sz w:val="28"/>
          <w:szCs w:val="28"/>
        </w:rPr>
      </w:pPr>
      <w:r>
        <w:rPr>
          <w:rFonts w:ascii="Times New Roman" w:hAnsi="Times New Roman"/>
          <w:b/>
          <w:sz w:val="28"/>
          <w:szCs w:val="28"/>
        </w:rPr>
        <w:t>РЕШЕНИЕ</w:t>
      </w:r>
    </w:p>
    <w:p w:rsidR="002630F6" w:rsidRDefault="002630F6" w:rsidP="002630F6">
      <w:pPr>
        <w:pStyle w:val="a4"/>
        <w:jc w:val="center"/>
        <w:rPr>
          <w:rFonts w:ascii="Times New Roman" w:hAnsi="Times New Roman"/>
          <w:b/>
          <w:sz w:val="28"/>
          <w:szCs w:val="28"/>
        </w:rPr>
      </w:pPr>
      <w:r w:rsidRPr="00ED4019">
        <w:rPr>
          <w:rFonts w:ascii="Times New Roman" w:hAnsi="Times New Roman"/>
          <w:b/>
          <w:sz w:val="28"/>
          <w:szCs w:val="28"/>
        </w:rPr>
        <w:t>-й сессии</w:t>
      </w:r>
    </w:p>
    <w:p w:rsidR="002630F6" w:rsidRPr="00ED4019" w:rsidRDefault="002630F6" w:rsidP="002630F6">
      <w:pPr>
        <w:pStyle w:val="a4"/>
        <w:jc w:val="center"/>
        <w:rPr>
          <w:rFonts w:ascii="Times New Roman" w:hAnsi="Times New Roman"/>
          <w:sz w:val="28"/>
          <w:szCs w:val="28"/>
        </w:rPr>
      </w:pPr>
    </w:p>
    <w:p w:rsidR="002630F6" w:rsidRPr="00064FD3" w:rsidRDefault="002630F6" w:rsidP="002630F6">
      <w:pPr>
        <w:rPr>
          <w:rFonts w:ascii="Times New Roman" w:hAnsi="Times New Roman" w:cs="Times New Roman"/>
          <w:sz w:val="28"/>
          <w:szCs w:val="28"/>
        </w:rPr>
      </w:pPr>
      <w:r>
        <w:rPr>
          <w:rFonts w:ascii="Times New Roman" w:hAnsi="Times New Roman" w:cs="Times New Roman"/>
          <w:sz w:val="28"/>
          <w:szCs w:val="28"/>
        </w:rPr>
        <w:t xml:space="preserve">       </w:t>
      </w:r>
      <w:r w:rsidRPr="00064FD3">
        <w:rPr>
          <w:rFonts w:ascii="Times New Roman" w:hAnsi="Times New Roman" w:cs="Times New Roman"/>
          <w:sz w:val="28"/>
          <w:szCs w:val="28"/>
        </w:rPr>
        <w:t>.201</w:t>
      </w:r>
      <w:r>
        <w:rPr>
          <w:rFonts w:ascii="Times New Roman" w:hAnsi="Times New Roman" w:cs="Times New Roman"/>
          <w:sz w:val="28"/>
          <w:szCs w:val="28"/>
        </w:rPr>
        <w:t>8</w:t>
      </w:r>
      <w:r w:rsidRPr="00064F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4FD3">
        <w:rPr>
          <w:rFonts w:ascii="Times New Roman" w:hAnsi="Times New Roman" w:cs="Times New Roman"/>
          <w:sz w:val="28"/>
          <w:szCs w:val="28"/>
        </w:rPr>
        <w:t xml:space="preserve">                     с.</w:t>
      </w:r>
      <w:r>
        <w:rPr>
          <w:rFonts w:ascii="Times New Roman" w:hAnsi="Times New Roman" w:cs="Times New Roman"/>
          <w:sz w:val="28"/>
          <w:szCs w:val="28"/>
        </w:rPr>
        <w:t xml:space="preserve"> </w:t>
      </w:r>
      <w:proofErr w:type="gramStart"/>
      <w:r w:rsidRPr="00064FD3">
        <w:rPr>
          <w:rFonts w:ascii="Times New Roman" w:hAnsi="Times New Roman" w:cs="Times New Roman"/>
          <w:sz w:val="28"/>
          <w:szCs w:val="28"/>
        </w:rPr>
        <w:t>Северное</w:t>
      </w:r>
      <w:proofErr w:type="gramEnd"/>
      <w:r w:rsidRPr="00064FD3">
        <w:rPr>
          <w:rFonts w:ascii="Times New Roman" w:hAnsi="Times New Roman" w:cs="Times New Roman"/>
          <w:sz w:val="28"/>
          <w:szCs w:val="28"/>
        </w:rPr>
        <w:t xml:space="preserve">                                                № </w:t>
      </w:r>
    </w:p>
    <w:p w:rsidR="002630F6" w:rsidRPr="000C55CC" w:rsidRDefault="002630F6" w:rsidP="002630F6">
      <w:pPr>
        <w:pStyle w:val="ConsPlusNonformat"/>
        <w:jc w:val="center"/>
        <w:rPr>
          <w:rFonts w:ascii="Times New Roman" w:hAnsi="Times New Roman" w:cs="Times New Roman"/>
          <w:sz w:val="28"/>
          <w:szCs w:val="28"/>
        </w:rPr>
      </w:pPr>
      <w:r>
        <w:rPr>
          <w:rFonts w:ascii="Times New Roman" w:hAnsi="Times New Roman" w:cs="Times New Roman"/>
          <w:sz w:val="28"/>
          <w:szCs w:val="28"/>
        </w:rPr>
        <w:t>Об утверждении стратегии социально-экономического развития Северного района Новосибирской области до 2030 года</w:t>
      </w:r>
    </w:p>
    <w:bookmarkEnd w:id="0"/>
    <w:p w:rsidR="002630F6" w:rsidRPr="00CF3B2C" w:rsidRDefault="002630F6" w:rsidP="002630F6">
      <w:pPr>
        <w:pStyle w:val="a4"/>
        <w:rPr>
          <w:rFonts w:ascii="Times New Roman" w:hAnsi="Times New Roman"/>
          <w:sz w:val="28"/>
          <w:szCs w:val="28"/>
        </w:rPr>
      </w:pPr>
    </w:p>
    <w:p w:rsidR="002630F6" w:rsidRPr="00247B46" w:rsidRDefault="002630F6" w:rsidP="002630F6">
      <w:pPr>
        <w:pStyle w:val="ConsPlusNonformat"/>
        <w:jc w:val="both"/>
        <w:rPr>
          <w:rFonts w:ascii="Times New Roman" w:hAnsi="Times New Roman"/>
          <w:sz w:val="28"/>
          <w:szCs w:val="28"/>
        </w:rPr>
      </w:pPr>
      <w:r w:rsidRPr="00247B46">
        <w:rPr>
          <w:rFonts w:ascii="Times New Roman" w:hAnsi="Times New Roman"/>
          <w:sz w:val="28"/>
          <w:szCs w:val="28"/>
        </w:rPr>
        <w:t xml:space="preserve">          Заслушав и обсудив </w:t>
      </w:r>
      <w:r w:rsidR="00247B46" w:rsidRPr="00247B46">
        <w:rPr>
          <w:rFonts w:ascii="Times New Roman" w:hAnsi="Times New Roman" w:cs="Times New Roman"/>
          <w:sz w:val="28"/>
          <w:szCs w:val="28"/>
        </w:rPr>
        <w:t>Стратегию социально-экономического развития Северного района Новосибирской области до 2030 года</w:t>
      </w:r>
      <w:r w:rsidRPr="00247B46">
        <w:rPr>
          <w:rFonts w:ascii="Times New Roman" w:hAnsi="Times New Roman"/>
          <w:sz w:val="28"/>
          <w:szCs w:val="28"/>
        </w:rPr>
        <w:t>, Совет депутатов Северного района Новосибирской области</w:t>
      </w:r>
    </w:p>
    <w:p w:rsidR="002630F6" w:rsidRPr="00247B46" w:rsidRDefault="002630F6" w:rsidP="002630F6">
      <w:pPr>
        <w:pStyle w:val="a4"/>
        <w:jc w:val="both"/>
        <w:rPr>
          <w:rFonts w:ascii="Times New Roman" w:hAnsi="Times New Roman"/>
          <w:sz w:val="28"/>
          <w:szCs w:val="28"/>
        </w:rPr>
      </w:pPr>
      <w:r w:rsidRPr="00247B46">
        <w:rPr>
          <w:rFonts w:ascii="Times New Roman" w:hAnsi="Times New Roman"/>
          <w:sz w:val="28"/>
          <w:szCs w:val="28"/>
        </w:rPr>
        <w:t xml:space="preserve">РЕШИЛ: </w:t>
      </w:r>
    </w:p>
    <w:p w:rsidR="002630F6" w:rsidRPr="00247B46" w:rsidRDefault="00247B46" w:rsidP="002630F6">
      <w:pPr>
        <w:pStyle w:val="a4"/>
        <w:ind w:firstLine="567"/>
        <w:jc w:val="both"/>
        <w:rPr>
          <w:rFonts w:ascii="Times New Roman" w:hAnsi="Times New Roman"/>
          <w:sz w:val="28"/>
          <w:szCs w:val="28"/>
        </w:rPr>
      </w:pPr>
      <w:r w:rsidRPr="00247B46">
        <w:rPr>
          <w:rFonts w:ascii="Times New Roman" w:hAnsi="Times New Roman"/>
          <w:sz w:val="28"/>
          <w:szCs w:val="28"/>
        </w:rPr>
        <w:t>1. Утвердить прилагаемую</w:t>
      </w:r>
      <w:r w:rsidR="002630F6" w:rsidRPr="00247B46">
        <w:rPr>
          <w:rFonts w:ascii="Times New Roman" w:hAnsi="Times New Roman"/>
          <w:sz w:val="28"/>
          <w:szCs w:val="28"/>
        </w:rPr>
        <w:t xml:space="preserve"> </w:t>
      </w:r>
      <w:r w:rsidRPr="00247B46">
        <w:rPr>
          <w:rFonts w:ascii="Times New Roman" w:hAnsi="Times New Roman" w:cs="Times New Roman"/>
          <w:sz w:val="28"/>
          <w:szCs w:val="28"/>
        </w:rPr>
        <w:t>Стратегию социально-экономического развития Северного района Новосибирской области до 2030 года</w:t>
      </w:r>
      <w:r w:rsidR="002630F6" w:rsidRPr="00247B46">
        <w:rPr>
          <w:rFonts w:ascii="Times New Roman" w:hAnsi="Times New Roman"/>
          <w:sz w:val="28"/>
          <w:szCs w:val="28"/>
        </w:rPr>
        <w:t>.</w:t>
      </w:r>
    </w:p>
    <w:p w:rsidR="002630F6" w:rsidRPr="00247B46" w:rsidRDefault="002630F6" w:rsidP="002630F6">
      <w:pPr>
        <w:pStyle w:val="a4"/>
        <w:ind w:firstLine="567"/>
        <w:jc w:val="both"/>
        <w:rPr>
          <w:rFonts w:ascii="Times New Roman" w:hAnsi="Times New Roman"/>
          <w:sz w:val="28"/>
          <w:szCs w:val="28"/>
        </w:rPr>
      </w:pPr>
      <w:r w:rsidRPr="00247B46">
        <w:rPr>
          <w:rFonts w:ascii="Times New Roman" w:hAnsi="Times New Roman"/>
          <w:sz w:val="28"/>
          <w:szCs w:val="28"/>
        </w:rPr>
        <w:t>2. Опубликовать решение в периодическом печатном издании «Северный Вестник».</w:t>
      </w:r>
    </w:p>
    <w:p w:rsidR="002630F6" w:rsidRPr="00CF3B2C" w:rsidRDefault="002630F6" w:rsidP="002630F6">
      <w:pPr>
        <w:pStyle w:val="a4"/>
        <w:rPr>
          <w:rFonts w:ascii="Times New Roman" w:hAnsi="Times New Roman"/>
          <w:sz w:val="28"/>
          <w:szCs w:val="28"/>
        </w:rPr>
      </w:pPr>
    </w:p>
    <w:p w:rsidR="002630F6" w:rsidRDefault="002630F6" w:rsidP="002630F6">
      <w:pPr>
        <w:pStyle w:val="a4"/>
        <w:rPr>
          <w:rFonts w:ascii="Times New Roman" w:hAnsi="Times New Roman"/>
          <w:sz w:val="28"/>
          <w:szCs w:val="28"/>
        </w:rPr>
      </w:pPr>
    </w:p>
    <w:p w:rsidR="002630F6" w:rsidRPr="00CF3B2C" w:rsidRDefault="002630F6" w:rsidP="002630F6">
      <w:pPr>
        <w:pStyle w:val="a4"/>
        <w:rPr>
          <w:rFonts w:ascii="Times New Roman" w:hAnsi="Times New Roman"/>
          <w:sz w:val="28"/>
          <w:szCs w:val="28"/>
        </w:rPr>
      </w:pPr>
    </w:p>
    <w:tbl>
      <w:tblPr>
        <w:tblW w:w="0" w:type="auto"/>
        <w:tblLook w:val="04A0" w:firstRow="1" w:lastRow="0" w:firstColumn="1" w:lastColumn="0" w:noHBand="0" w:noVBand="1"/>
      </w:tblPr>
      <w:tblGrid>
        <w:gridCol w:w="5070"/>
        <w:gridCol w:w="4927"/>
      </w:tblGrid>
      <w:tr w:rsidR="002630F6" w:rsidRPr="002F0EEC" w:rsidTr="0018034E">
        <w:tc>
          <w:tcPr>
            <w:tcW w:w="5070" w:type="dxa"/>
          </w:tcPr>
          <w:p w:rsidR="002630F6" w:rsidRPr="002F0EEC" w:rsidRDefault="002630F6" w:rsidP="0018034E">
            <w:pPr>
              <w:pStyle w:val="a4"/>
              <w:rPr>
                <w:rFonts w:ascii="Times New Roman" w:hAnsi="Times New Roman"/>
                <w:sz w:val="28"/>
                <w:szCs w:val="28"/>
              </w:rPr>
            </w:pPr>
            <w:r w:rsidRPr="002F0EEC">
              <w:rPr>
                <w:rFonts w:ascii="Times New Roman" w:hAnsi="Times New Roman"/>
                <w:sz w:val="28"/>
                <w:szCs w:val="28"/>
              </w:rPr>
              <w:t xml:space="preserve">Председатель Совета депутатов Северного района                                </w:t>
            </w:r>
          </w:p>
          <w:p w:rsidR="002630F6" w:rsidRPr="002F0EEC" w:rsidRDefault="002630F6" w:rsidP="0018034E">
            <w:pPr>
              <w:pStyle w:val="a4"/>
              <w:jc w:val="both"/>
              <w:rPr>
                <w:rFonts w:ascii="Times New Roman" w:hAnsi="Times New Roman"/>
                <w:sz w:val="28"/>
                <w:szCs w:val="28"/>
              </w:rPr>
            </w:pPr>
            <w:r w:rsidRPr="002F0EEC">
              <w:rPr>
                <w:rFonts w:ascii="Times New Roman" w:hAnsi="Times New Roman"/>
                <w:sz w:val="28"/>
                <w:szCs w:val="28"/>
              </w:rPr>
              <w:t>Новосибирской области</w:t>
            </w:r>
            <w:r w:rsidRPr="002F0EEC">
              <w:rPr>
                <w:rFonts w:ascii="Times New Roman" w:hAnsi="Times New Roman"/>
                <w:sz w:val="28"/>
                <w:szCs w:val="28"/>
              </w:rPr>
              <w:tab/>
              <w:t xml:space="preserve">             </w:t>
            </w:r>
            <w:r w:rsidRPr="002F0EEC">
              <w:rPr>
                <w:rFonts w:ascii="Times New Roman" w:hAnsi="Times New Roman"/>
                <w:sz w:val="28"/>
                <w:szCs w:val="28"/>
              </w:rPr>
              <w:tab/>
            </w:r>
          </w:p>
          <w:p w:rsidR="002630F6" w:rsidRPr="002F0EEC" w:rsidRDefault="002630F6" w:rsidP="0018034E">
            <w:pPr>
              <w:pStyle w:val="a4"/>
              <w:ind w:right="458"/>
              <w:jc w:val="both"/>
              <w:rPr>
                <w:rFonts w:ascii="Times New Roman" w:hAnsi="Times New Roman"/>
                <w:sz w:val="28"/>
                <w:szCs w:val="28"/>
              </w:rPr>
            </w:pPr>
            <w:r>
              <w:rPr>
                <w:rFonts w:ascii="Times New Roman" w:hAnsi="Times New Roman"/>
                <w:sz w:val="28"/>
                <w:szCs w:val="28"/>
              </w:rPr>
              <w:t xml:space="preserve">                                      </w:t>
            </w:r>
            <w:r w:rsidRPr="002F0EEC">
              <w:rPr>
                <w:rFonts w:ascii="Times New Roman" w:hAnsi="Times New Roman"/>
                <w:sz w:val="28"/>
                <w:szCs w:val="28"/>
              </w:rPr>
              <w:t>И.В.</w:t>
            </w:r>
            <w:r>
              <w:rPr>
                <w:rFonts w:ascii="Times New Roman" w:hAnsi="Times New Roman"/>
                <w:sz w:val="28"/>
                <w:szCs w:val="28"/>
              </w:rPr>
              <w:t xml:space="preserve"> </w:t>
            </w:r>
            <w:proofErr w:type="spellStart"/>
            <w:r w:rsidRPr="002F0EEC">
              <w:rPr>
                <w:rFonts w:ascii="Times New Roman" w:hAnsi="Times New Roman"/>
                <w:sz w:val="28"/>
                <w:szCs w:val="28"/>
              </w:rPr>
              <w:t>Звыков</w:t>
            </w:r>
            <w:proofErr w:type="spellEnd"/>
          </w:p>
        </w:tc>
        <w:tc>
          <w:tcPr>
            <w:tcW w:w="4927" w:type="dxa"/>
          </w:tcPr>
          <w:p w:rsidR="002630F6" w:rsidRPr="002F0EEC" w:rsidRDefault="002630F6" w:rsidP="0018034E">
            <w:pPr>
              <w:pStyle w:val="a4"/>
              <w:rPr>
                <w:rFonts w:ascii="Times New Roman" w:hAnsi="Times New Roman"/>
                <w:sz w:val="28"/>
                <w:szCs w:val="28"/>
              </w:rPr>
            </w:pPr>
            <w:r w:rsidRPr="002F0EEC">
              <w:rPr>
                <w:rFonts w:ascii="Times New Roman" w:hAnsi="Times New Roman"/>
                <w:sz w:val="28"/>
                <w:szCs w:val="28"/>
              </w:rPr>
              <w:t xml:space="preserve">Глава Северного района                                </w:t>
            </w:r>
          </w:p>
          <w:p w:rsidR="002630F6" w:rsidRPr="002F0EEC" w:rsidRDefault="002630F6" w:rsidP="0018034E">
            <w:pPr>
              <w:pStyle w:val="a4"/>
              <w:jc w:val="both"/>
              <w:rPr>
                <w:rFonts w:ascii="Times New Roman" w:hAnsi="Times New Roman"/>
                <w:sz w:val="28"/>
                <w:szCs w:val="28"/>
              </w:rPr>
            </w:pPr>
            <w:r w:rsidRPr="002F0EEC">
              <w:rPr>
                <w:rFonts w:ascii="Times New Roman" w:hAnsi="Times New Roman"/>
                <w:sz w:val="28"/>
                <w:szCs w:val="28"/>
              </w:rPr>
              <w:t xml:space="preserve">Новосибирской области           </w:t>
            </w:r>
            <w:r w:rsidRPr="002F0EEC">
              <w:rPr>
                <w:rFonts w:ascii="Times New Roman" w:hAnsi="Times New Roman"/>
                <w:sz w:val="28"/>
                <w:szCs w:val="28"/>
              </w:rPr>
              <w:tab/>
            </w:r>
          </w:p>
          <w:p w:rsidR="002630F6" w:rsidRPr="002F0EEC" w:rsidRDefault="002630F6" w:rsidP="0018034E">
            <w:pPr>
              <w:pStyle w:val="a4"/>
              <w:jc w:val="both"/>
              <w:rPr>
                <w:rFonts w:ascii="Times New Roman" w:hAnsi="Times New Roman"/>
                <w:sz w:val="28"/>
                <w:szCs w:val="28"/>
              </w:rPr>
            </w:pPr>
          </w:p>
          <w:p w:rsidR="002630F6" w:rsidRDefault="002630F6" w:rsidP="0018034E">
            <w:pPr>
              <w:pStyle w:val="a4"/>
              <w:jc w:val="both"/>
              <w:rPr>
                <w:rFonts w:ascii="Times New Roman" w:hAnsi="Times New Roman"/>
                <w:sz w:val="28"/>
                <w:szCs w:val="28"/>
              </w:rPr>
            </w:pPr>
            <w:r>
              <w:rPr>
                <w:rFonts w:ascii="Times New Roman" w:hAnsi="Times New Roman"/>
                <w:sz w:val="28"/>
                <w:szCs w:val="28"/>
              </w:rPr>
              <w:t xml:space="preserve">                                       </w:t>
            </w:r>
          </w:p>
          <w:p w:rsidR="002630F6" w:rsidRPr="002F0EEC" w:rsidRDefault="002630F6" w:rsidP="0018034E">
            <w:pPr>
              <w:pStyle w:val="a4"/>
              <w:jc w:val="right"/>
              <w:rPr>
                <w:rFonts w:ascii="Times New Roman" w:hAnsi="Times New Roman"/>
                <w:sz w:val="28"/>
                <w:szCs w:val="28"/>
              </w:rPr>
            </w:pPr>
            <w:r>
              <w:rPr>
                <w:rFonts w:ascii="Times New Roman" w:hAnsi="Times New Roman"/>
                <w:sz w:val="28"/>
                <w:szCs w:val="28"/>
              </w:rPr>
              <w:t xml:space="preserve"> С.В. Коростелев</w:t>
            </w:r>
          </w:p>
          <w:p w:rsidR="002630F6" w:rsidRPr="002F0EEC" w:rsidRDefault="002630F6" w:rsidP="0018034E">
            <w:pPr>
              <w:pStyle w:val="a4"/>
              <w:jc w:val="both"/>
              <w:rPr>
                <w:rFonts w:ascii="Times New Roman" w:hAnsi="Times New Roman"/>
                <w:sz w:val="28"/>
                <w:szCs w:val="28"/>
              </w:rPr>
            </w:pPr>
          </w:p>
        </w:tc>
      </w:tr>
    </w:tbl>
    <w:p w:rsidR="002630F6" w:rsidRDefault="002630F6" w:rsidP="002630F6">
      <w:pPr>
        <w:pStyle w:val="a4"/>
        <w:rPr>
          <w:rFonts w:ascii="Times New Roman" w:hAnsi="Times New Roman"/>
          <w:sz w:val="28"/>
          <w:szCs w:val="28"/>
        </w:rPr>
      </w:pPr>
    </w:p>
    <w:p w:rsidR="002630F6" w:rsidRDefault="002630F6" w:rsidP="002630F6">
      <w:pPr>
        <w:pStyle w:val="a4"/>
      </w:pPr>
    </w:p>
    <w:p w:rsidR="002630F6" w:rsidRDefault="002630F6" w:rsidP="002630F6">
      <w:pPr>
        <w:pStyle w:val="ConsPlusNonformat"/>
        <w:jc w:val="center"/>
        <w:rPr>
          <w:rFonts w:ascii="Times New Roman" w:hAnsi="Times New Roman" w:cs="Times New Roman"/>
          <w:sz w:val="28"/>
          <w:szCs w:val="28"/>
        </w:rPr>
      </w:pPr>
    </w:p>
    <w:p w:rsidR="002630F6" w:rsidRDefault="002630F6" w:rsidP="002630F6">
      <w:pPr>
        <w:pStyle w:val="ConsPlusNonformat"/>
        <w:jc w:val="center"/>
        <w:rPr>
          <w:rFonts w:ascii="Times New Roman" w:hAnsi="Times New Roman" w:cs="Times New Roman"/>
          <w:sz w:val="28"/>
          <w:szCs w:val="28"/>
        </w:rPr>
      </w:pPr>
    </w:p>
    <w:p w:rsidR="002630F6" w:rsidRDefault="002630F6" w:rsidP="002630F6">
      <w:pPr>
        <w:pStyle w:val="ConsPlusNonformat"/>
        <w:jc w:val="center"/>
        <w:rPr>
          <w:rFonts w:ascii="Times New Roman" w:hAnsi="Times New Roman" w:cs="Times New Roman"/>
          <w:sz w:val="28"/>
          <w:szCs w:val="28"/>
        </w:rPr>
      </w:pPr>
    </w:p>
    <w:p w:rsidR="002630F6" w:rsidRDefault="002630F6" w:rsidP="002630F6">
      <w:pPr>
        <w:pStyle w:val="ConsPlusNonformat"/>
        <w:jc w:val="center"/>
        <w:rPr>
          <w:rFonts w:ascii="Times New Roman" w:hAnsi="Times New Roman" w:cs="Times New Roman"/>
          <w:sz w:val="28"/>
          <w:szCs w:val="28"/>
        </w:rPr>
      </w:pPr>
    </w:p>
    <w:p w:rsidR="002630F6" w:rsidRDefault="002630F6" w:rsidP="002630F6">
      <w:pPr>
        <w:pStyle w:val="ConsPlusNonformat"/>
        <w:jc w:val="center"/>
        <w:rPr>
          <w:rFonts w:ascii="Times New Roman" w:hAnsi="Times New Roman" w:cs="Times New Roman"/>
          <w:sz w:val="28"/>
          <w:szCs w:val="28"/>
        </w:rPr>
      </w:pPr>
    </w:p>
    <w:p w:rsidR="002630F6" w:rsidRDefault="002630F6" w:rsidP="002630F6">
      <w:pPr>
        <w:pStyle w:val="ConsPlusNonformat"/>
        <w:jc w:val="center"/>
        <w:rPr>
          <w:rFonts w:ascii="Times New Roman" w:hAnsi="Times New Roman" w:cs="Times New Roman"/>
          <w:sz w:val="28"/>
          <w:szCs w:val="28"/>
        </w:rPr>
      </w:pPr>
    </w:p>
    <w:p w:rsidR="002630F6" w:rsidRDefault="002630F6" w:rsidP="002630F6">
      <w:pPr>
        <w:pStyle w:val="ConsPlusNonformat"/>
        <w:jc w:val="center"/>
        <w:rPr>
          <w:rFonts w:ascii="Times New Roman" w:hAnsi="Times New Roman" w:cs="Times New Roman"/>
          <w:sz w:val="28"/>
          <w:szCs w:val="28"/>
        </w:rPr>
      </w:pPr>
    </w:p>
    <w:p w:rsidR="002630F6" w:rsidRDefault="002630F6" w:rsidP="002630F6">
      <w:pPr>
        <w:pStyle w:val="ConsPlusNonformat"/>
        <w:jc w:val="center"/>
        <w:rPr>
          <w:rFonts w:ascii="Times New Roman" w:hAnsi="Times New Roman" w:cs="Times New Roman"/>
          <w:sz w:val="28"/>
          <w:szCs w:val="28"/>
        </w:rPr>
      </w:pPr>
    </w:p>
    <w:p w:rsidR="000753BA" w:rsidRDefault="000753BA" w:rsidP="002630F6">
      <w:pPr>
        <w:pStyle w:val="ConsPlusNonformat"/>
        <w:ind w:left="5387"/>
        <w:rPr>
          <w:rFonts w:ascii="Times New Roman" w:hAnsi="Times New Roman" w:cs="Times New Roman"/>
          <w:sz w:val="28"/>
          <w:szCs w:val="28"/>
        </w:rPr>
      </w:pPr>
    </w:p>
    <w:p w:rsidR="002630F6" w:rsidRDefault="002630F6" w:rsidP="002630F6">
      <w:pPr>
        <w:pStyle w:val="ConsPlusNonformat"/>
        <w:ind w:left="5387"/>
        <w:rPr>
          <w:rFonts w:ascii="Times New Roman" w:hAnsi="Times New Roman" w:cs="Times New Roman"/>
          <w:sz w:val="28"/>
          <w:szCs w:val="28"/>
        </w:rPr>
      </w:pPr>
      <w:r>
        <w:rPr>
          <w:rFonts w:ascii="Times New Roman" w:hAnsi="Times New Roman" w:cs="Times New Roman"/>
          <w:sz w:val="28"/>
          <w:szCs w:val="28"/>
        </w:rPr>
        <w:t xml:space="preserve">Приложение </w:t>
      </w:r>
    </w:p>
    <w:p w:rsidR="002630F6" w:rsidRDefault="002630F6" w:rsidP="002630F6">
      <w:pPr>
        <w:pStyle w:val="ConsPlusNonformat"/>
        <w:ind w:left="5387"/>
        <w:rPr>
          <w:rFonts w:ascii="Times New Roman" w:hAnsi="Times New Roman" w:cs="Times New Roman"/>
          <w:sz w:val="28"/>
          <w:szCs w:val="28"/>
        </w:rPr>
      </w:pPr>
      <w:r>
        <w:rPr>
          <w:rFonts w:ascii="Times New Roman" w:hAnsi="Times New Roman" w:cs="Times New Roman"/>
          <w:sz w:val="28"/>
          <w:szCs w:val="28"/>
        </w:rPr>
        <w:t xml:space="preserve">к решению Совета депутатов Северного района </w:t>
      </w:r>
    </w:p>
    <w:p w:rsidR="002630F6" w:rsidRDefault="002630F6" w:rsidP="002630F6">
      <w:pPr>
        <w:pStyle w:val="ConsPlusNonformat"/>
        <w:ind w:left="5387"/>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2630F6" w:rsidRDefault="002630F6" w:rsidP="002630F6">
      <w:pPr>
        <w:pStyle w:val="ConsPlusNonformat"/>
        <w:ind w:left="5387"/>
        <w:rPr>
          <w:rFonts w:ascii="Times New Roman" w:hAnsi="Times New Roman" w:cs="Times New Roman"/>
          <w:sz w:val="28"/>
          <w:szCs w:val="28"/>
        </w:rPr>
      </w:pPr>
      <w:r>
        <w:rPr>
          <w:rFonts w:ascii="Times New Roman" w:hAnsi="Times New Roman" w:cs="Times New Roman"/>
          <w:sz w:val="28"/>
          <w:szCs w:val="28"/>
        </w:rPr>
        <w:t xml:space="preserve">от.2018 № </w:t>
      </w:r>
    </w:p>
    <w:p w:rsidR="002630F6" w:rsidRDefault="002630F6" w:rsidP="002630F6">
      <w:pPr>
        <w:pStyle w:val="6"/>
        <w:spacing w:line="240" w:lineRule="auto"/>
        <w:ind w:firstLine="0"/>
        <w:jc w:val="center"/>
        <w:rPr>
          <w:b/>
          <w:sz w:val="32"/>
          <w:szCs w:val="28"/>
        </w:rPr>
      </w:pPr>
    </w:p>
    <w:p w:rsidR="002630F6" w:rsidRDefault="002630F6" w:rsidP="002630F6">
      <w:pPr>
        <w:pStyle w:val="6"/>
        <w:spacing w:line="240" w:lineRule="auto"/>
        <w:ind w:firstLine="0"/>
        <w:jc w:val="center"/>
        <w:rPr>
          <w:b/>
          <w:sz w:val="32"/>
          <w:szCs w:val="28"/>
        </w:rPr>
      </w:pPr>
    </w:p>
    <w:p w:rsidR="002630F6" w:rsidRDefault="002630F6" w:rsidP="002630F6">
      <w:pPr>
        <w:pStyle w:val="6"/>
        <w:spacing w:line="240" w:lineRule="auto"/>
        <w:ind w:firstLine="0"/>
        <w:jc w:val="center"/>
        <w:rPr>
          <w:b/>
          <w:sz w:val="32"/>
          <w:szCs w:val="28"/>
        </w:rPr>
      </w:pPr>
    </w:p>
    <w:p w:rsidR="002630F6" w:rsidRDefault="002630F6" w:rsidP="002630F6">
      <w:pPr>
        <w:pStyle w:val="6"/>
        <w:spacing w:line="240" w:lineRule="auto"/>
        <w:ind w:firstLine="0"/>
        <w:jc w:val="center"/>
        <w:rPr>
          <w:b/>
          <w:sz w:val="32"/>
          <w:szCs w:val="28"/>
        </w:rPr>
      </w:pPr>
    </w:p>
    <w:p w:rsidR="002630F6" w:rsidRDefault="002630F6" w:rsidP="002630F6">
      <w:pPr>
        <w:pStyle w:val="6"/>
        <w:spacing w:line="240" w:lineRule="auto"/>
        <w:ind w:firstLine="0"/>
        <w:jc w:val="center"/>
        <w:rPr>
          <w:b/>
          <w:sz w:val="32"/>
          <w:szCs w:val="28"/>
        </w:rPr>
      </w:pPr>
    </w:p>
    <w:p w:rsidR="002630F6" w:rsidRDefault="002630F6" w:rsidP="002630F6">
      <w:pPr>
        <w:pStyle w:val="6"/>
        <w:spacing w:line="240" w:lineRule="auto"/>
        <w:ind w:firstLine="0"/>
        <w:jc w:val="center"/>
        <w:rPr>
          <w:b/>
          <w:sz w:val="32"/>
          <w:szCs w:val="28"/>
        </w:rPr>
      </w:pPr>
    </w:p>
    <w:p w:rsidR="002630F6" w:rsidRDefault="002630F6" w:rsidP="002630F6">
      <w:pPr>
        <w:pStyle w:val="6"/>
        <w:spacing w:line="240" w:lineRule="auto"/>
        <w:ind w:firstLine="0"/>
        <w:jc w:val="center"/>
        <w:rPr>
          <w:b/>
          <w:sz w:val="32"/>
          <w:szCs w:val="28"/>
        </w:rPr>
      </w:pPr>
    </w:p>
    <w:p w:rsidR="002630F6" w:rsidRDefault="002630F6" w:rsidP="002630F6">
      <w:pPr>
        <w:pStyle w:val="6"/>
        <w:spacing w:line="240" w:lineRule="auto"/>
        <w:ind w:firstLine="0"/>
        <w:jc w:val="center"/>
        <w:rPr>
          <w:b/>
          <w:sz w:val="32"/>
          <w:szCs w:val="28"/>
        </w:rPr>
      </w:pPr>
    </w:p>
    <w:p w:rsidR="002630F6" w:rsidRDefault="002630F6" w:rsidP="002630F6">
      <w:pPr>
        <w:pStyle w:val="6"/>
        <w:spacing w:line="240" w:lineRule="auto"/>
        <w:ind w:firstLine="0"/>
        <w:jc w:val="center"/>
        <w:rPr>
          <w:b/>
          <w:sz w:val="32"/>
          <w:szCs w:val="28"/>
        </w:rPr>
      </w:pPr>
    </w:p>
    <w:p w:rsidR="002630F6" w:rsidRDefault="002630F6" w:rsidP="002630F6">
      <w:pPr>
        <w:pStyle w:val="6"/>
        <w:spacing w:line="240" w:lineRule="auto"/>
        <w:ind w:firstLine="0"/>
        <w:jc w:val="center"/>
        <w:rPr>
          <w:b/>
          <w:sz w:val="32"/>
          <w:szCs w:val="28"/>
        </w:rPr>
      </w:pPr>
    </w:p>
    <w:p w:rsidR="002630F6" w:rsidRPr="0093132E" w:rsidRDefault="002630F6" w:rsidP="002630F6">
      <w:pPr>
        <w:pStyle w:val="6"/>
        <w:spacing w:line="240" w:lineRule="auto"/>
        <w:ind w:firstLine="0"/>
        <w:jc w:val="center"/>
        <w:rPr>
          <w:b/>
          <w:sz w:val="32"/>
          <w:szCs w:val="28"/>
        </w:rPr>
      </w:pPr>
      <w:r w:rsidRPr="0093132E">
        <w:rPr>
          <w:b/>
          <w:sz w:val="32"/>
          <w:szCs w:val="28"/>
        </w:rPr>
        <w:t xml:space="preserve">Стратегия </w:t>
      </w:r>
    </w:p>
    <w:p w:rsidR="002630F6" w:rsidRPr="0093132E" w:rsidRDefault="002630F6" w:rsidP="002630F6">
      <w:pPr>
        <w:pStyle w:val="6"/>
        <w:spacing w:line="240" w:lineRule="auto"/>
        <w:ind w:firstLine="0"/>
        <w:jc w:val="center"/>
        <w:rPr>
          <w:b/>
          <w:sz w:val="32"/>
          <w:szCs w:val="28"/>
        </w:rPr>
      </w:pPr>
      <w:r w:rsidRPr="0093132E">
        <w:rPr>
          <w:b/>
          <w:sz w:val="32"/>
          <w:szCs w:val="28"/>
        </w:rPr>
        <w:t xml:space="preserve">социально-экономического развития </w:t>
      </w:r>
    </w:p>
    <w:p w:rsidR="002630F6" w:rsidRPr="0093132E" w:rsidRDefault="002630F6" w:rsidP="002630F6">
      <w:pPr>
        <w:pStyle w:val="6"/>
        <w:spacing w:line="240" w:lineRule="auto"/>
        <w:ind w:firstLine="0"/>
        <w:jc w:val="center"/>
        <w:rPr>
          <w:b/>
          <w:sz w:val="32"/>
          <w:szCs w:val="28"/>
        </w:rPr>
      </w:pPr>
      <w:r>
        <w:rPr>
          <w:b/>
          <w:sz w:val="32"/>
          <w:szCs w:val="28"/>
        </w:rPr>
        <w:t>Северного района Новосибирской области</w:t>
      </w:r>
      <w:r w:rsidRPr="0093132E">
        <w:rPr>
          <w:b/>
          <w:sz w:val="32"/>
          <w:szCs w:val="28"/>
        </w:rPr>
        <w:t xml:space="preserve"> до 2030 года</w:t>
      </w:r>
    </w:p>
    <w:p w:rsidR="002630F6" w:rsidRDefault="002630F6" w:rsidP="002630F6">
      <w:pPr>
        <w:pStyle w:val="ConsPlusNonformat"/>
        <w:ind w:left="5387"/>
        <w:rPr>
          <w:rFonts w:ascii="Times New Roman" w:hAnsi="Times New Roman" w:cs="Times New Roman"/>
          <w:sz w:val="28"/>
          <w:szCs w:val="28"/>
        </w:rPr>
      </w:pPr>
    </w:p>
    <w:p w:rsidR="002630F6" w:rsidRDefault="002630F6" w:rsidP="002630F6">
      <w:pPr>
        <w:pStyle w:val="ConsPlusNonformat"/>
        <w:jc w:val="center"/>
        <w:rPr>
          <w:rFonts w:ascii="Times New Roman" w:hAnsi="Times New Roman" w:cs="Times New Roman"/>
          <w:sz w:val="28"/>
          <w:szCs w:val="28"/>
        </w:rPr>
      </w:pPr>
    </w:p>
    <w:p w:rsidR="002630F6" w:rsidRDefault="002630F6" w:rsidP="002630F6">
      <w:pPr>
        <w:pStyle w:val="ConsPlusNonformat"/>
        <w:jc w:val="center"/>
        <w:rPr>
          <w:rFonts w:ascii="Times New Roman" w:hAnsi="Times New Roman" w:cs="Times New Roman"/>
          <w:sz w:val="28"/>
          <w:szCs w:val="28"/>
        </w:rPr>
      </w:pPr>
    </w:p>
    <w:p w:rsidR="002630F6" w:rsidRDefault="002630F6" w:rsidP="002630F6">
      <w:pPr>
        <w:pStyle w:val="ConsPlusNonformat"/>
        <w:rPr>
          <w:rFonts w:ascii="Times New Roman" w:hAnsi="Times New Roman" w:cs="Times New Roman"/>
          <w:sz w:val="28"/>
          <w:szCs w:val="28"/>
        </w:rPr>
      </w:pPr>
    </w:p>
    <w:p w:rsidR="002630F6" w:rsidRDefault="002630F6" w:rsidP="002630F6">
      <w:pPr>
        <w:pStyle w:val="ConsPlusNonformat"/>
        <w:rPr>
          <w:rFonts w:ascii="Times New Roman" w:hAnsi="Times New Roman" w:cs="Times New Roman"/>
          <w:sz w:val="28"/>
          <w:szCs w:val="28"/>
        </w:rPr>
      </w:pPr>
    </w:p>
    <w:p w:rsidR="002630F6" w:rsidRDefault="002630F6" w:rsidP="002630F6">
      <w:pPr>
        <w:pStyle w:val="ConsPlusNonformat"/>
        <w:rPr>
          <w:rFonts w:ascii="Times New Roman" w:hAnsi="Times New Roman" w:cs="Times New Roman"/>
          <w:sz w:val="28"/>
          <w:szCs w:val="28"/>
        </w:rPr>
      </w:pPr>
    </w:p>
    <w:p w:rsidR="002630F6" w:rsidRDefault="002630F6" w:rsidP="002630F6">
      <w:pPr>
        <w:pStyle w:val="ConsPlusNonformat"/>
        <w:rPr>
          <w:rFonts w:ascii="Times New Roman" w:hAnsi="Times New Roman" w:cs="Times New Roman"/>
          <w:sz w:val="28"/>
          <w:szCs w:val="28"/>
        </w:rPr>
      </w:pPr>
    </w:p>
    <w:p w:rsidR="002630F6" w:rsidRDefault="002630F6" w:rsidP="002630F6">
      <w:pPr>
        <w:pStyle w:val="ConsPlusNonformat"/>
        <w:rPr>
          <w:rFonts w:ascii="Times New Roman" w:hAnsi="Times New Roman" w:cs="Times New Roman"/>
          <w:sz w:val="28"/>
          <w:szCs w:val="28"/>
        </w:rPr>
      </w:pPr>
    </w:p>
    <w:p w:rsidR="002630F6" w:rsidRDefault="002630F6" w:rsidP="002630F6">
      <w:pPr>
        <w:pStyle w:val="ConsPlusNonformat"/>
        <w:rPr>
          <w:rFonts w:ascii="Times New Roman" w:hAnsi="Times New Roman" w:cs="Times New Roman"/>
          <w:sz w:val="28"/>
          <w:szCs w:val="28"/>
        </w:rPr>
      </w:pPr>
    </w:p>
    <w:p w:rsidR="002630F6" w:rsidRDefault="002630F6" w:rsidP="002630F6">
      <w:pPr>
        <w:pStyle w:val="ConsPlusNonformat"/>
        <w:rPr>
          <w:rFonts w:ascii="Times New Roman" w:hAnsi="Times New Roman" w:cs="Times New Roman"/>
          <w:sz w:val="28"/>
          <w:szCs w:val="28"/>
        </w:rPr>
      </w:pPr>
    </w:p>
    <w:p w:rsidR="002630F6" w:rsidRDefault="002630F6" w:rsidP="002630F6">
      <w:pPr>
        <w:pStyle w:val="ConsPlusNonformat"/>
        <w:rPr>
          <w:rFonts w:ascii="Times New Roman" w:hAnsi="Times New Roman" w:cs="Times New Roman"/>
          <w:sz w:val="28"/>
          <w:szCs w:val="28"/>
        </w:rPr>
      </w:pPr>
    </w:p>
    <w:p w:rsidR="002630F6" w:rsidRDefault="002630F6" w:rsidP="002630F6">
      <w:pPr>
        <w:pStyle w:val="ConsPlusNonformat"/>
        <w:rPr>
          <w:rFonts w:ascii="Times New Roman" w:hAnsi="Times New Roman" w:cs="Times New Roman"/>
          <w:sz w:val="28"/>
          <w:szCs w:val="28"/>
        </w:rPr>
      </w:pPr>
    </w:p>
    <w:p w:rsidR="002630F6" w:rsidRDefault="002630F6" w:rsidP="002630F6">
      <w:pPr>
        <w:pStyle w:val="ConsPlusNonformat"/>
        <w:rPr>
          <w:rFonts w:ascii="Times New Roman" w:hAnsi="Times New Roman" w:cs="Times New Roman"/>
          <w:sz w:val="28"/>
          <w:szCs w:val="28"/>
        </w:rPr>
      </w:pPr>
    </w:p>
    <w:p w:rsidR="002630F6" w:rsidRDefault="002630F6" w:rsidP="002630F6">
      <w:pPr>
        <w:pStyle w:val="ConsPlusNonformat"/>
        <w:rPr>
          <w:rFonts w:ascii="Times New Roman" w:hAnsi="Times New Roman" w:cs="Times New Roman"/>
          <w:sz w:val="28"/>
          <w:szCs w:val="28"/>
        </w:rPr>
      </w:pPr>
    </w:p>
    <w:p w:rsidR="002630F6" w:rsidRDefault="002630F6" w:rsidP="002630F6">
      <w:pPr>
        <w:pStyle w:val="ConsPlusNonformat"/>
        <w:rPr>
          <w:rFonts w:ascii="Times New Roman" w:hAnsi="Times New Roman" w:cs="Times New Roman"/>
          <w:sz w:val="28"/>
          <w:szCs w:val="28"/>
        </w:rPr>
      </w:pPr>
    </w:p>
    <w:p w:rsidR="002630F6" w:rsidRDefault="002630F6" w:rsidP="002630F6">
      <w:pPr>
        <w:pStyle w:val="ConsPlusNonformat"/>
        <w:rPr>
          <w:rFonts w:ascii="Times New Roman" w:hAnsi="Times New Roman" w:cs="Times New Roman"/>
          <w:sz w:val="28"/>
          <w:szCs w:val="28"/>
        </w:rPr>
      </w:pPr>
    </w:p>
    <w:p w:rsidR="002630F6" w:rsidRDefault="002630F6" w:rsidP="002630F6">
      <w:pPr>
        <w:pStyle w:val="ConsPlusNonformat"/>
        <w:rPr>
          <w:rFonts w:ascii="Times New Roman" w:hAnsi="Times New Roman" w:cs="Times New Roman"/>
          <w:sz w:val="28"/>
          <w:szCs w:val="28"/>
        </w:rPr>
      </w:pPr>
    </w:p>
    <w:p w:rsidR="002630F6" w:rsidRDefault="002630F6" w:rsidP="002630F6">
      <w:pPr>
        <w:pStyle w:val="ConsPlusNonformat"/>
        <w:rPr>
          <w:rFonts w:ascii="Times New Roman" w:hAnsi="Times New Roman" w:cs="Times New Roman"/>
          <w:sz w:val="28"/>
          <w:szCs w:val="28"/>
        </w:rPr>
      </w:pPr>
    </w:p>
    <w:p w:rsidR="002630F6" w:rsidRDefault="002630F6" w:rsidP="002630F6">
      <w:pPr>
        <w:pStyle w:val="ConsPlusNonformat"/>
        <w:rPr>
          <w:rFonts w:ascii="Times New Roman" w:hAnsi="Times New Roman" w:cs="Times New Roman"/>
          <w:sz w:val="28"/>
          <w:szCs w:val="28"/>
        </w:rPr>
      </w:pPr>
    </w:p>
    <w:p w:rsidR="002630F6" w:rsidRDefault="002630F6" w:rsidP="002630F6">
      <w:pPr>
        <w:pStyle w:val="ConsPlusNonformat"/>
        <w:rPr>
          <w:rFonts w:ascii="Times New Roman" w:hAnsi="Times New Roman" w:cs="Times New Roman"/>
          <w:sz w:val="28"/>
          <w:szCs w:val="28"/>
        </w:rPr>
      </w:pPr>
    </w:p>
    <w:p w:rsidR="002630F6" w:rsidRDefault="002630F6" w:rsidP="002630F6">
      <w:pPr>
        <w:pStyle w:val="ConsPlusNonformat"/>
        <w:rPr>
          <w:rFonts w:ascii="Times New Roman" w:hAnsi="Times New Roman" w:cs="Times New Roman"/>
          <w:sz w:val="28"/>
          <w:szCs w:val="28"/>
        </w:rPr>
      </w:pPr>
    </w:p>
    <w:p w:rsidR="002630F6" w:rsidRDefault="002630F6" w:rsidP="002630F6">
      <w:pPr>
        <w:pStyle w:val="ConsPlusNonformat"/>
        <w:rPr>
          <w:rFonts w:ascii="Times New Roman" w:hAnsi="Times New Roman" w:cs="Times New Roman"/>
          <w:sz w:val="28"/>
          <w:szCs w:val="28"/>
        </w:rPr>
      </w:pPr>
    </w:p>
    <w:p w:rsidR="00B85174" w:rsidRDefault="00B85174" w:rsidP="002630F6">
      <w:pPr>
        <w:pStyle w:val="ConsPlusNonformat"/>
        <w:rPr>
          <w:rFonts w:ascii="Times New Roman" w:hAnsi="Times New Roman" w:cs="Times New Roman"/>
          <w:sz w:val="28"/>
          <w:szCs w:val="28"/>
        </w:rPr>
      </w:pPr>
    </w:p>
    <w:p w:rsidR="00247B46" w:rsidRDefault="00247B46" w:rsidP="002630F6">
      <w:pPr>
        <w:pStyle w:val="ConsPlusNonformat"/>
        <w:rPr>
          <w:rFonts w:ascii="Times New Roman" w:hAnsi="Times New Roman" w:cs="Times New Roman"/>
          <w:sz w:val="28"/>
          <w:szCs w:val="28"/>
        </w:rPr>
      </w:pPr>
    </w:p>
    <w:p w:rsidR="002630F6" w:rsidRDefault="00274522" w:rsidP="002630F6">
      <w:pPr>
        <w:pStyle w:val="ConsPlusNonformat"/>
        <w:rPr>
          <w:rFonts w:ascii="Times New Roman" w:hAnsi="Times New Roman" w:cs="Times New Roman"/>
          <w:b/>
          <w:sz w:val="28"/>
          <w:szCs w:val="28"/>
        </w:rPr>
      </w:pPr>
      <w:r w:rsidRPr="00274522">
        <w:rPr>
          <w:rFonts w:ascii="Times New Roman" w:hAnsi="Times New Roman" w:cs="Times New Roman"/>
          <w:b/>
          <w:sz w:val="28"/>
          <w:szCs w:val="28"/>
        </w:rPr>
        <w:t>Введение</w:t>
      </w:r>
    </w:p>
    <w:p w:rsidR="00306E08" w:rsidRDefault="00306E08" w:rsidP="002630F6">
      <w:pPr>
        <w:pStyle w:val="ConsPlusNonformat"/>
        <w:rPr>
          <w:rFonts w:ascii="Times New Roman" w:hAnsi="Times New Roman" w:cs="Times New Roman"/>
          <w:b/>
          <w:sz w:val="28"/>
          <w:szCs w:val="28"/>
        </w:rPr>
      </w:pPr>
    </w:p>
    <w:p w:rsidR="00306E08" w:rsidRPr="00DA291F" w:rsidRDefault="00306E08" w:rsidP="00306E08">
      <w:pPr>
        <w:pStyle w:val="ConsPlusNormal"/>
        <w:ind w:firstLine="709"/>
        <w:jc w:val="both"/>
        <w:rPr>
          <w:rFonts w:ascii="Times New Roman" w:hAnsi="Times New Roman" w:cs="Times New Roman"/>
          <w:sz w:val="28"/>
          <w:szCs w:val="28"/>
        </w:rPr>
      </w:pPr>
      <w:r w:rsidRPr="00DA291F">
        <w:rPr>
          <w:rFonts w:ascii="Times New Roman" w:hAnsi="Times New Roman" w:cs="Times New Roman"/>
          <w:sz w:val="28"/>
          <w:szCs w:val="28"/>
        </w:rPr>
        <w:t xml:space="preserve">В 2014 году в Российской Федерации был изменен подход к системе стратегического планирования, принят Федеральный закон от 28.06.2014 № 172-ФЗ «О стратегическом планировании в Российской Федерации» (далее – Закон). В 2015 году в Новосибирской области была проведена масштабная работа по формированию </w:t>
      </w:r>
      <w:proofErr w:type="gramStart"/>
      <w:r w:rsidRPr="00DA291F">
        <w:rPr>
          <w:rFonts w:ascii="Times New Roman" w:hAnsi="Times New Roman" w:cs="Times New Roman"/>
          <w:sz w:val="28"/>
          <w:szCs w:val="28"/>
        </w:rPr>
        <w:t>системы документов планирования социально-экономического развития региона</w:t>
      </w:r>
      <w:proofErr w:type="gramEnd"/>
      <w:r w:rsidRPr="00DA291F">
        <w:rPr>
          <w:rFonts w:ascii="Times New Roman" w:hAnsi="Times New Roman" w:cs="Times New Roman"/>
          <w:sz w:val="28"/>
          <w:szCs w:val="28"/>
        </w:rPr>
        <w:t xml:space="preserve"> в соответствии с принятым Законом. Ключевой элемент проведенной работы – это принятие Закона Новосибирской области от 18.12.2015 № 24-ОЗ «О планировании социально-экономического развития Новосибирской области», который определяет комплексную систему документов планирования социально-экономического развития Новосибирской области, охватывающую все уровни планирования – и стратегическое, и краткосрочное. Принятые законы определили требования к содержанию стратегии социально-экономического развития Новосибирской области. </w:t>
      </w:r>
    </w:p>
    <w:p w:rsidR="00306E08" w:rsidRPr="00DA291F" w:rsidRDefault="00306E08" w:rsidP="00306E08">
      <w:pPr>
        <w:pStyle w:val="ConsPlusNormal"/>
        <w:ind w:firstLine="709"/>
        <w:jc w:val="both"/>
        <w:rPr>
          <w:rFonts w:ascii="Times New Roman" w:hAnsi="Times New Roman" w:cs="Times New Roman"/>
          <w:sz w:val="28"/>
          <w:szCs w:val="28"/>
        </w:rPr>
      </w:pPr>
      <w:r w:rsidRPr="00DA291F">
        <w:rPr>
          <w:rFonts w:ascii="Times New Roman" w:hAnsi="Times New Roman" w:cs="Times New Roman"/>
          <w:sz w:val="28"/>
          <w:szCs w:val="28"/>
        </w:rPr>
        <w:t xml:space="preserve">В период 2014-2016 годов экономика России столкнулась с серьезными вызовами, как внешнего, так и внутреннего характера, что негативно отразилось на социально-экономическом развитии Новосибирской области. Приняты ряд правовых актов Российской Федерации и правовых актов Новосибирской области, которые регламентируют действия органов государственной власти Новосибирской области в новых изменившихся политических и экономических условиях. Эти факторы послужили основанием для определения новых приоритетов, постановки целей, задач и направлений развития Новосибирской области. В совокупности все вышеперечисленное обусловило необходимость разработки стратегии социально-экономического развития Новосибирской области </w:t>
      </w:r>
      <w:r>
        <w:rPr>
          <w:rFonts w:ascii="Times New Roman" w:hAnsi="Times New Roman" w:cs="Times New Roman"/>
          <w:sz w:val="28"/>
          <w:szCs w:val="28"/>
        </w:rPr>
        <w:t xml:space="preserve">на период </w:t>
      </w:r>
      <w:r w:rsidRPr="00DA291F">
        <w:rPr>
          <w:rFonts w:ascii="Times New Roman" w:hAnsi="Times New Roman" w:cs="Times New Roman"/>
          <w:sz w:val="28"/>
          <w:szCs w:val="28"/>
        </w:rPr>
        <w:t>до 2030 года (далее – стратегия).</w:t>
      </w:r>
    </w:p>
    <w:p w:rsidR="00274522" w:rsidRDefault="00306E08" w:rsidP="00306E08">
      <w:pPr>
        <w:pStyle w:val="ConsPlusNonformat"/>
        <w:ind w:firstLine="708"/>
        <w:jc w:val="both"/>
        <w:rPr>
          <w:rFonts w:ascii="Times New Roman" w:eastAsia="Calibri" w:hAnsi="Times New Roman" w:cs="Times New Roman"/>
          <w:spacing w:val="-2"/>
          <w:sz w:val="28"/>
          <w:szCs w:val="24"/>
        </w:rPr>
      </w:pPr>
      <w:r w:rsidRPr="00DA291F">
        <w:rPr>
          <w:rFonts w:ascii="Times New Roman" w:eastAsia="Calibri" w:hAnsi="Times New Roman" w:cs="Times New Roman"/>
          <w:spacing w:val="-6"/>
          <w:sz w:val="28"/>
          <w:szCs w:val="24"/>
        </w:rPr>
        <w:t xml:space="preserve">Правовую основу разработки стратегии </w:t>
      </w:r>
      <w:r w:rsidRPr="00DA291F">
        <w:rPr>
          <w:rFonts w:ascii="Times New Roman" w:eastAsia="Calibri" w:hAnsi="Times New Roman" w:cs="Times New Roman"/>
          <w:spacing w:val="-2"/>
          <w:sz w:val="28"/>
          <w:szCs w:val="24"/>
        </w:rPr>
        <w:t>составляют Конституция Российской Федерации, федеральные законы, указы Президента Российской Федерации, постановления и распоряжения Правительства Российской Федерации, Устав Новосибирской области, законы Новосибирской области, постановления и распоряжения Губернатора Новосибирской области и Правительства Новосибирской области и иные правовые акты Российской Федерации и Новосибирской области</w:t>
      </w:r>
    </w:p>
    <w:p w:rsidR="00306E08" w:rsidRPr="00306E08" w:rsidRDefault="00306E08" w:rsidP="00306E08">
      <w:pPr>
        <w:pStyle w:val="ConsPlusNonformat"/>
        <w:ind w:firstLine="708"/>
        <w:jc w:val="both"/>
        <w:rPr>
          <w:rFonts w:ascii="Times New Roman" w:hAnsi="Times New Roman" w:cs="Times New Roman"/>
          <w:b/>
          <w:sz w:val="28"/>
          <w:szCs w:val="28"/>
        </w:rPr>
      </w:pPr>
    </w:p>
    <w:p w:rsidR="00274522" w:rsidRPr="00306E08" w:rsidRDefault="00306E08" w:rsidP="00306E08">
      <w:pPr>
        <w:pStyle w:val="ConsPlusNonformat"/>
        <w:numPr>
          <w:ilvl w:val="0"/>
          <w:numId w:val="3"/>
        </w:numPr>
        <w:jc w:val="center"/>
        <w:rPr>
          <w:rFonts w:ascii="Times New Roman" w:hAnsi="Times New Roman" w:cs="Times New Roman"/>
          <w:b/>
          <w:sz w:val="28"/>
          <w:szCs w:val="28"/>
        </w:rPr>
      </w:pPr>
      <w:r w:rsidRPr="00306E08">
        <w:rPr>
          <w:rFonts w:ascii="Times New Roman" w:hAnsi="Times New Roman" w:cs="Times New Roman"/>
          <w:b/>
          <w:sz w:val="28"/>
          <w:szCs w:val="28"/>
        </w:rPr>
        <w:t>Комплексная оценка социально-экономического развития Северного района</w:t>
      </w:r>
      <w:r>
        <w:rPr>
          <w:rFonts w:ascii="Times New Roman" w:hAnsi="Times New Roman" w:cs="Times New Roman"/>
          <w:b/>
          <w:sz w:val="28"/>
          <w:szCs w:val="28"/>
        </w:rPr>
        <w:t xml:space="preserve"> Новосибирской области</w:t>
      </w:r>
    </w:p>
    <w:p w:rsidR="00306E08" w:rsidRDefault="00306E08" w:rsidP="00306E08">
      <w:pPr>
        <w:pStyle w:val="ConsPlusNonformat"/>
        <w:ind w:left="450"/>
        <w:jc w:val="center"/>
        <w:rPr>
          <w:rFonts w:ascii="Times New Roman" w:hAnsi="Times New Roman" w:cs="Times New Roman"/>
          <w:sz w:val="28"/>
          <w:szCs w:val="28"/>
        </w:rPr>
      </w:pPr>
    </w:p>
    <w:p w:rsidR="0018034E" w:rsidRDefault="0064149C" w:rsidP="00247B46">
      <w:pPr>
        <w:pStyle w:val="ConsPlusNonformat"/>
        <w:numPr>
          <w:ilvl w:val="1"/>
          <w:numId w:val="3"/>
        </w:numPr>
        <w:jc w:val="center"/>
        <w:rPr>
          <w:rFonts w:ascii="Times New Roman" w:hAnsi="Times New Roman" w:cs="Times New Roman"/>
          <w:b/>
          <w:sz w:val="28"/>
          <w:szCs w:val="28"/>
        </w:rPr>
      </w:pPr>
      <w:r w:rsidRPr="0064149C">
        <w:rPr>
          <w:rFonts w:ascii="Times New Roman" w:hAnsi="Times New Roman" w:cs="Times New Roman"/>
          <w:b/>
          <w:sz w:val="28"/>
          <w:szCs w:val="28"/>
        </w:rPr>
        <w:t>Общая характеристика района</w:t>
      </w:r>
    </w:p>
    <w:p w:rsidR="00306E08" w:rsidRPr="00306E08" w:rsidRDefault="00306E08" w:rsidP="00306E08">
      <w:pPr>
        <w:pStyle w:val="ConsPlusNonformat"/>
        <w:ind w:left="720"/>
        <w:rPr>
          <w:rFonts w:ascii="Times New Roman" w:hAnsi="Times New Roman" w:cs="Times New Roman"/>
          <w:b/>
          <w:sz w:val="28"/>
          <w:szCs w:val="28"/>
        </w:rPr>
      </w:pPr>
    </w:p>
    <w:p w:rsidR="00736864" w:rsidRDefault="00306E08" w:rsidP="00306E08">
      <w:pPr>
        <w:pStyle w:val="a4"/>
        <w:ind w:firstLine="708"/>
        <w:jc w:val="both"/>
        <w:rPr>
          <w:rFonts w:ascii="Times New Roman" w:hAnsi="Times New Roman" w:cs="Times New Roman"/>
          <w:sz w:val="28"/>
          <w:szCs w:val="28"/>
        </w:rPr>
      </w:pPr>
      <w:r>
        <w:rPr>
          <w:rFonts w:ascii="Times New Roman" w:hAnsi="Times New Roman" w:cs="Times New Roman"/>
          <w:sz w:val="28"/>
          <w:szCs w:val="28"/>
        </w:rPr>
        <w:t>Р</w:t>
      </w:r>
      <w:r w:rsidR="00736864" w:rsidRPr="00736864">
        <w:rPr>
          <w:rFonts w:ascii="Times New Roman" w:hAnsi="Times New Roman" w:cs="Times New Roman"/>
          <w:sz w:val="28"/>
          <w:szCs w:val="28"/>
        </w:rPr>
        <w:t xml:space="preserve">айон расположен в северо-западной части Новосибирской области и является одним из крупнейших по площади, граничит с </w:t>
      </w:r>
      <w:proofErr w:type="spellStart"/>
      <w:r w:rsidR="00736864" w:rsidRPr="00736864">
        <w:rPr>
          <w:rFonts w:ascii="Times New Roman" w:hAnsi="Times New Roman" w:cs="Times New Roman"/>
          <w:sz w:val="28"/>
          <w:szCs w:val="28"/>
        </w:rPr>
        <w:t>Кыштовским</w:t>
      </w:r>
      <w:proofErr w:type="spellEnd"/>
      <w:r w:rsidR="00736864" w:rsidRPr="00736864">
        <w:rPr>
          <w:rFonts w:ascii="Times New Roman" w:hAnsi="Times New Roman" w:cs="Times New Roman"/>
          <w:sz w:val="28"/>
          <w:szCs w:val="28"/>
        </w:rPr>
        <w:t>, Куйбышевским, Венгеровским и Убинским районами Новосибирской области, а на севере - с Томской областью.</w:t>
      </w:r>
    </w:p>
    <w:p w:rsidR="00736864" w:rsidRPr="00736864" w:rsidRDefault="00736864" w:rsidP="00736864">
      <w:pPr>
        <w:pStyle w:val="a4"/>
        <w:ind w:firstLine="708"/>
        <w:jc w:val="both"/>
        <w:rPr>
          <w:rFonts w:ascii="Times New Roman" w:hAnsi="Times New Roman" w:cs="Times New Roman"/>
          <w:sz w:val="28"/>
          <w:szCs w:val="28"/>
        </w:rPr>
      </w:pPr>
      <w:r w:rsidRPr="00736864">
        <w:rPr>
          <w:rFonts w:ascii="Times New Roman" w:hAnsi="Times New Roman" w:cs="Times New Roman"/>
          <w:sz w:val="28"/>
          <w:szCs w:val="28"/>
        </w:rPr>
        <w:lastRenderedPageBreak/>
        <w:t xml:space="preserve">Общая площадь территории района 1556950,0 тыс. га (9 % территории Новосибирской области). Из общей площади земли лесного фонда составляют </w:t>
      </w:r>
      <w:smartTag w:uri="urn:schemas-microsoft-com:office:smarttags" w:element="metricconverter">
        <w:smartTagPr>
          <w:attr w:name="ProductID" w:val="1101796 га"/>
        </w:smartTagPr>
        <w:r w:rsidRPr="00736864">
          <w:rPr>
            <w:rFonts w:ascii="Times New Roman" w:hAnsi="Times New Roman" w:cs="Times New Roman"/>
            <w:sz w:val="28"/>
            <w:szCs w:val="28"/>
          </w:rPr>
          <w:t>1101796 га</w:t>
        </w:r>
      </w:smartTag>
      <w:r w:rsidRPr="00736864">
        <w:rPr>
          <w:rFonts w:ascii="Times New Roman" w:hAnsi="Times New Roman" w:cs="Times New Roman"/>
          <w:sz w:val="28"/>
          <w:szCs w:val="28"/>
        </w:rPr>
        <w:t xml:space="preserve">, водного - </w:t>
      </w:r>
      <w:smartTag w:uri="urn:schemas-microsoft-com:office:smarttags" w:element="metricconverter">
        <w:smartTagPr>
          <w:attr w:name="ProductID" w:val="908 га"/>
        </w:smartTagPr>
        <w:r w:rsidRPr="00736864">
          <w:rPr>
            <w:rFonts w:ascii="Times New Roman" w:hAnsi="Times New Roman" w:cs="Times New Roman"/>
            <w:sz w:val="28"/>
            <w:szCs w:val="28"/>
          </w:rPr>
          <w:t>908 га</w:t>
        </w:r>
      </w:smartTag>
      <w:r w:rsidRPr="00736864">
        <w:rPr>
          <w:rFonts w:ascii="Times New Roman" w:hAnsi="Times New Roman" w:cs="Times New Roman"/>
          <w:sz w:val="28"/>
          <w:szCs w:val="28"/>
        </w:rPr>
        <w:t>, земли промышленности, энергетики, транспорта, связи и др. – 1</w:t>
      </w:r>
      <w:r w:rsidR="0064520B">
        <w:rPr>
          <w:rFonts w:ascii="Times New Roman" w:hAnsi="Times New Roman" w:cs="Times New Roman"/>
          <w:sz w:val="28"/>
          <w:szCs w:val="28"/>
        </w:rPr>
        <w:t>447</w:t>
      </w:r>
      <w:r w:rsidRPr="00736864">
        <w:rPr>
          <w:rFonts w:ascii="Times New Roman" w:hAnsi="Times New Roman" w:cs="Times New Roman"/>
          <w:sz w:val="28"/>
          <w:szCs w:val="28"/>
        </w:rPr>
        <w:t xml:space="preserve"> га, земли запаса – </w:t>
      </w:r>
      <w:smartTag w:uri="urn:schemas-microsoft-com:office:smarttags" w:element="metricconverter">
        <w:smartTagPr>
          <w:attr w:name="ProductID" w:val="125127 га"/>
        </w:smartTagPr>
        <w:r w:rsidRPr="00736864">
          <w:rPr>
            <w:rFonts w:ascii="Times New Roman" w:hAnsi="Times New Roman" w:cs="Times New Roman"/>
            <w:sz w:val="28"/>
            <w:szCs w:val="28"/>
          </w:rPr>
          <w:t>125127 га</w:t>
        </w:r>
      </w:smartTag>
      <w:r w:rsidRPr="00736864">
        <w:rPr>
          <w:rFonts w:ascii="Times New Roman" w:hAnsi="Times New Roman" w:cs="Times New Roman"/>
          <w:sz w:val="28"/>
          <w:szCs w:val="28"/>
        </w:rPr>
        <w:t>.</w:t>
      </w:r>
    </w:p>
    <w:p w:rsidR="00736864" w:rsidRPr="00736864" w:rsidRDefault="00736864" w:rsidP="00736864">
      <w:pPr>
        <w:pStyle w:val="a4"/>
        <w:jc w:val="both"/>
        <w:rPr>
          <w:rFonts w:ascii="Times New Roman" w:hAnsi="Times New Roman" w:cs="Times New Roman"/>
          <w:sz w:val="28"/>
          <w:szCs w:val="28"/>
        </w:rPr>
      </w:pPr>
      <w:r w:rsidRPr="00736864">
        <w:rPr>
          <w:rFonts w:ascii="Times New Roman" w:hAnsi="Times New Roman" w:cs="Times New Roman"/>
          <w:sz w:val="28"/>
          <w:szCs w:val="28"/>
        </w:rPr>
        <w:t>Административный центр района – село Северное, с населением  4988 человек, в котором сосредоточено большинство предприятий.</w:t>
      </w:r>
    </w:p>
    <w:p w:rsidR="00736864" w:rsidRDefault="00736864" w:rsidP="00736864">
      <w:pPr>
        <w:pStyle w:val="a4"/>
        <w:ind w:firstLine="708"/>
        <w:jc w:val="both"/>
        <w:rPr>
          <w:rFonts w:ascii="Times New Roman" w:hAnsi="Times New Roman" w:cs="Times New Roman"/>
          <w:sz w:val="28"/>
          <w:szCs w:val="28"/>
        </w:rPr>
      </w:pPr>
      <w:r w:rsidRPr="00736864">
        <w:rPr>
          <w:rFonts w:ascii="Times New Roman" w:hAnsi="Times New Roman" w:cs="Times New Roman"/>
          <w:sz w:val="28"/>
          <w:szCs w:val="28"/>
        </w:rPr>
        <w:t xml:space="preserve"> Район расположен на расстоянии </w:t>
      </w:r>
      <w:smartTag w:uri="urn:schemas-microsoft-com:office:smarttags" w:element="metricconverter">
        <w:smartTagPr>
          <w:attr w:name="ProductID" w:val="434 км"/>
        </w:smartTagPr>
        <w:r w:rsidRPr="00736864">
          <w:rPr>
            <w:rFonts w:ascii="Times New Roman" w:hAnsi="Times New Roman" w:cs="Times New Roman"/>
            <w:sz w:val="28"/>
            <w:szCs w:val="28"/>
          </w:rPr>
          <w:t>434 км</w:t>
        </w:r>
      </w:smartTag>
      <w:r w:rsidRPr="00736864">
        <w:rPr>
          <w:rFonts w:ascii="Times New Roman" w:hAnsi="Times New Roman" w:cs="Times New Roman"/>
          <w:sz w:val="28"/>
          <w:szCs w:val="28"/>
        </w:rPr>
        <w:t xml:space="preserve"> от областного центра г. Новосибирск и </w:t>
      </w:r>
      <w:smartTag w:uri="urn:schemas-microsoft-com:office:smarttags" w:element="metricconverter">
        <w:smartTagPr>
          <w:attr w:name="ProductID" w:val="130 км"/>
        </w:smartTagPr>
        <w:r w:rsidRPr="00736864">
          <w:rPr>
            <w:rFonts w:ascii="Times New Roman" w:hAnsi="Times New Roman" w:cs="Times New Roman"/>
            <w:sz w:val="28"/>
            <w:szCs w:val="28"/>
          </w:rPr>
          <w:t>130 км</w:t>
        </w:r>
      </w:smartTag>
      <w:r w:rsidRPr="00736864">
        <w:rPr>
          <w:rFonts w:ascii="Times New Roman" w:hAnsi="Times New Roman" w:cs="Times New Roman"/>
          <w:sz w:val="28"/>
          <w:szCs w:val="28"/>
        </w:rPr>
        <w:t xml:space="preserve"> от ближайшей железнодорожной станции г.</w:t>
      </w:r>
      <w:r>
        <w:rPr>
          <w:rFonts w:ascii="Times New Roman" w:hAnsi="Times New Roman" w:cs="Times New Roman"/>
          <w:sz w:val="28"/>
          <w:szCs w:val="28"/>
        </w:rPr>
        <w:t xml:space="preserve"> </w:t>
      </w:r>
      <w:r w:rsidRPr="00736864">
        <w:rPr>
          <w:rFonts w:ascii="Times New Roman" w:hAnsi="Times New Roman" w:cs="Times New Roman"/>
          <w:sz w:val="28"/>
          <w:szCs w:val="28"/>
        </w:rPr>
        <w:t>Барабинс</w:t>
      </w:r>
      <w:r>
        <w:rPr>
          <w:rFonts w:ascii="Times New Roman" w:hAnsi="Times New Roman" w:cs="Times New Roman"/>
          <w:sz w:val="28"/>
          <w:szCs w:val="28"/>
        </w:rPr>
        <w:t>к.</w:t>
      </w:r>
    </w:p>
    <w:p w:rsidR="00F277AB" w:rsidRDefault="00F277AB" w:rsidP="00736864">
      <w:pPr>
        <w:pStyle w:val="a4"/>
        <w:ind w:firstLine="708"/>
        <w:jc w:val="both"/>
        <w:rPr>
          <w:rFonts w:ascii="Times New Roman" w:hAnsi="Times New Roman" w:cs="Times New Roman"/>
          <w:sz w:val="28"/>
          <w:szCs w:val="28"/>
        </w:rPr>
      </w:pPr>
    </w:p>
    <w:p w:rsidR="00F277AB" w:rsidRDefault="00F277AB" w:rsidP="00F277AB">
      <w:pPr>
        <w:pStyle w:val="a4"/>
        <w:jc w:val="both"/>
        <w:rPr>
          <w:rFonts w:ascii="Times New Roman" w:hAnsi="Times New Roman" w:cs="Times New Roman"/>
          <w:sz w:val="28"/>
          <w:szCs w:val="28"/>
        </w:rPr>
      </w:pPr>
    </w:p>
    <w:p w:rsidR="00F277AB" w:rsidRDefault="00F277AB" w:rsidP="00736864">
      <w:pPr>
        <w:pStyle w:val="a4"/>
        <w:ind w:firstLine="70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66BE263">
            <wp:extent cx="5743575" cy="30765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3076575"/>
                    </a:xfrm>
                    <a:prstGeom prst="rect">
                      <a:avLst/>
                    </a:prstGeom>
                    <a:noFill/>
                  </pic:spPr>
                </pic:pic>
              </a:graphicData>
            </a:graphic>
          </wp:inline>
        </w:drawing>
      </w:r>
    </w:p>
    <w:p w:rsidR="00F277AB" w:rsidRDefault="00F277AB" w:rsidP="00F277AB">
      <w:pPr>
        <w:pStyle w:val="a4"/>
        <w:jc w:val="both"/>
        <w:rPr>
          <w:rFonts w:ascii="Times New Roman" w:hAnsi="Times New Roman" w:cs="Times New Roman"/>
          <w:sz w:val="28"/>
          <w:szCs w:val="28"/>
        </w:rPr>
      </w:pPr>
    </w:p>
    <w:p w:rsidR="00116689" w:rsidRDefault="00116689" w:rsidP="00F277AB">
      <w:pPr>
        <w:pStyle w:val="a4"/>
        <w:jc w:val="both"/>
        <w:rPr>
          <w:rFonts w:ascii="Times New Roman" w:hAnsi="Times New Roman" w:cs="Times New Roman"/>
          <w:sz w:val="28"/>
          <w:szCs w:val="28"/>
        </w:rPr>
      </w:pPr>
    </w:p>
    <w:p w:rsidR="00736864" w:rsidRPr="00736864" w:rsidRDefault="00306E08" w:rsidP="00736864">
      <w:pPr>
        <w:pStyle w:val="a4"/>
        <w:ind w:firstLine="708"/>
        <w:jc w:val="both"/>
        <w:rPr>
          <w:rFonts w:ascii="Times New Roman" w:hAnsi="Times New Roman" w:cs="Times New Roman"/>
          <w:sz w:val="28"/>
          <w:szCs w:val="28"/>
        </w:rPr>
      </w:pPr>
      <w:r>
        <w:rPr>
          <w:rFonts w:ascii="Times New Roman" w:hAnsi="Times New Roman" w:cs="Times New Roman"/>
          <w:sz w:val="28"/>
          <w:szCs w:val="28"/>
        </w:rPr>
        <w:t>Р</w:t>
      </w:r>
      <w:r w:rsidR="00736864" w:rsidRPr="00736864">
        <w:rPr>
          <w:rFonts w:ascii="Times New Roman" w:hAnsi="Times New Roman" w:cs="Times New Roman"/>
          <w:sz w:val="28"/>
          <w:szCs w:val="28"/>
        </w:rPr>
        <w:t>айон был образован в 1933 году. Годом рождения д.</w:t>
      </w:r>
      <w:r w:rsidR="00736864">
        <w:rPr>
          <w:rFonts w:ascii="Times New Roman" w:hAnsi="Times New Roman" w:cs="Times New Roman"/>
          <w:sz w:val="28"/>
          <w:szCs w:val="28"/>
        </w:rPr>
        <w:t xml:space="preserve"> </w:t>
      </w:r>
      <w:r w:rsidR="00736864" w:rsidRPr="00736864">
        <w:rPr>
          <w:rFonts w:ascii="Times New Roman" w:hAnsi="Times New Roman" w:cs="Times New Roman"/>
          <w:sz w:val="28"/>
          <w:szCs w:val="28"/>
        </w:rPr>
        <w:t>Дорофеево (ныне Северное) стал 1727 год. В 1764 году д.</w:t>
      </w:r>
      <w:r w:rsidR="00736864">
        <w:rPr>
          <w:rFonts w:ascii="Times New Roman" w:hAnsi="Times New Roman" w:cs="Times New Roman"/>
          <w:sz w:val="28"/>
          <w:szCs w:val="28"/>
        </w:rPr>
        <w:t xml:space="preserve"> </w:t>
      </w:r>
      <w:r w:rsidR="00736864" w:rsidRPr="00736864">
        <w:rPr>
          <w:rFonts w:ascii="Times New Roman" w:hAnsi="Times New Roman" w:cs="Times New Roman"/>
          <w:sz w:val="28"/>
          <w:szCs w:val="28"/>
        </w:rPr>
        <w:t>Дорофеево вошла в состав Сибирского царства. В 1804 году была создана Томская губерния, в которую и вошла территория будущего района.</w:t>
      </w:r>
    </w:p>
    <w:p w:rsidR="00736864" w:rsidRDefault="00736864" w:rsidP="00736864">
      <w:pPr>
        <w:pStyle w:val="a4"/>
        <w:ind w:firstLine="708"/>
        <w:jc w:val="both"/>
        <w:rPr>
          <w:rFonts w:ascii="Times New Roman" w:hAnsi="Times New Roman" w:cs="Times New Roman"/>
          <w:sz w:val="28"/>
          <w:szCs w:val="28"/>
        </w:rPr>
      </w:pPr>
      <w:r w:rsidRPr="00736864">
        <w:rPr>
          <w:rFonts w:ascii="Times New Roman" w:hAnsi="Times New Roman" w:cs="Times New Roman"/>
          <w:sz w:val="28"/>
          <w:szCs w:val="28"/>
        </w:rPr>
        <w:t>Район  представлен 32 населенными пунктами, объединенными в 12 по</w:t>
      </w:r>
      <w:r>
        <w:rPr>
          <w:rFonts w:ascii="Times New Roman" w:hAnsi="Times New Roman" w:cs="Times New Roman"/>
          <w:sz w:val="28"/>
          <w:szCs w:val="28"/>
        </w:rPr>
        <w:t xml:space="preserve">селений. Численность населения </w:t>
      </w:r>
      <w:r w:rsidRPr="00736864">
        <w:rPr>
          <w:rFonts w:ascii="Times New Roman" w:hAnsi="Times New Roman" w:cs="Times New Roman"/>
          <w:sz w:val="28"/>
          <w:szCs w:val="28"/>
        </w:rPr>
        <w:t>района</w:t>
      </w:r>
      <w:r>
        <w:rPr>
          <w:rFonts w:ascii="Times New Roman" w:hAnsi="Times New Roman" w:cs="Times New Roman"/>
          <w:sz w:val="28"/>
          <w:szCs w:val="28"/>
        </w:rPr>
        <w:t xml:space="preserve">  по данным статистики, по состоянию </w:t>
      </w:r>
      <w:r w:rsidRPr="00736864">
        <w:rPr>
          <w:rFonts w:ascii="Times New Roman" w:hAnsi="Times New Roman" w:cs="Times New Roman"/>
          <w:sz w:val="28"/>
          <w:szCs w:val="28"/>
        </w:rPr>
        <w:t xml:space="preserve">на 01.01.2018  года, составляет  9459 человек.  Все  население сельское. Крупными селами являются </w:t>
      </w:r>
      <w:proofErr w:type="gramStart"/>
      <w:r w:rsidRPr="00736864">
        <w:rPr>
          <w:rFonts w:ascii="Times New Roman" w:hAnsi="Times New Roman" w:cs="Times New Roman"/>
          <w:sz w:val="28"/>
          <w:szCs w:val="28"/>
        </w:rPr>
        <w:t>с</w:t>
      </w:r>
      <w:proofErr w:type="gramEnd"/>
      <w:r w:rsidRPr="00736864">
        <w:rPr>
          <w:rFonts w:ascii="Times New Roman" w:hAnsi="Times New Roman" w:cs="Times New Roman"/>
          <w:sz w:val="28"/>
          <w:szCs w:val="28"/>
        </w:rPr>
        <w:t>.</w:t>
      </w:r>
      <w:r>
        <w:rPr>
          <w:rFonts w:ascii="Times New Roman" w:hAnsi="Times New Roman" w:cs="Times New Roman"/>
          <w:sz w:val="28"/>
          <w:szCs w:val="28"/>
        </w:rPr>
        <w:t xml:space="preserve"> </w:t>
      </w:r>
      <w:r w:rsidRPr="00736864">
        <w:rPr>
          <w:rFonts w:ascii="Times New Roman" w:hAnsi="Times New Roman" w:cs="Times New Roman"/>
          <w:sz w:val="28"/>
          <w:szCs w:val="28"/>
        </w:rPr>
        <w:t>Верх-Красноярка, с. Биаза и с. Гражданцево. Этнический состав населения в основном  представлен русскими, чувашами, татарами.</w:t>
      </w:r>
    </w:p>
    <w:p w:rsidR="004D297C" w:rsidRPr="00736864" w:rsidRDefault="004D297C" w:rsidP="00736864">
      <w:pPr>
        <w:pStyle w:val="a4"/>
        <w:ind w:firstLine="708"/>
        <w:jc w:val="both"/>
        <w:rPr>
          <w:rFonts w:ascii="Times New Roman" w:hAnsi="Times New Roman" w:cs="Times New Roman"/>
          <w:b/>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D297C" w:rsidTr="0018034E">
        <w:tc>
          <w:tcPr>
            <w:tcW w:w="3190" w:type="dxa"/>
            <w:vAlign w:val="center"/>
          </w:tcPr>
          <w:p w:rsidR="004D297C" w:rsidRPr="004D297C" w:rsidRDefault="004D297C" w:rsidP="004D297C">
            <w:pPr>
              <w:pStyle w:val="a4"/>
              <w:jc w:val="center"/>
              <w:rPr>
                <w:rFonts w:ascii="Times New Roman" w:hAnsi="Times New Roman" w:cs="Times New Roman"/>
                <w:sz w:val="28"/>
                <w:szCs w:val="28"/>
              </w:rPr>
            </w:pPr>
            <w:r w:rsidRPr="004D297C">
              <w:rPr>
                <w:rFonts w:ascii="Times New Roman" w:hAnsi="Times New Roman" w:cs="Times New Roman"/>
                <w:sz w:val="28"/>
                <w:szCs w:val="28"/>
              </w:rPr>
              <w:t>Муниципальные</w:t>
            </w:r>
          </w:p>
          <w:p w:rsidR="004D297C" w:rsidRPr="004D297C" w:rsidRDefault="004D297C" w:rsidP="004D297C">
            <w:pPr>
              <w:pStyle w:val="a4"/>
              <w:jc w:val="center"/>
              <w:rPr>
                <w:rFonts w:ascii="Times New Roman" w:hAnsi="Times New Roman" w:cs="Times New Roman"/>
                <w:sz w:val="28"/>
                <w:szCs w:val="28"/>
              </w:rPr>
            </w:pPr>
            <w:r w:rsidRPr="004D297C">
              <w:rPr>
                <w:rFonts w:ascii="Times New Roman" w:hAnsi="Times New Roman" w:cs="Times New Roman"/>
                <w:sz w:val="28"/>
                <w:szCs w:val="28"/>
              </w:rPr>
              <w:t>образования</w:t>
            </w:r>
          </w:p>
        </w:tc>
        <w:tc>
          <w:tcPr>
            <w:tcW w:w="3190" w:type="dxa"/>
            <w:vAlign w:val="center"/>
          </w:tcPr>
          <w:p w:rsidR="004D297C" w:rsidRPr="004D297C" w:rsidRDefault="004D297C" w:rsidP="004D297C">
            <w:pPr>
              <w:pStyle w:val="a4"/>
              <w:jc w:val="center"/>
              <w:rPr>
                <w:rFonts w:ascii="Times New Roman" w:hAnsi="Times New Roman" w:cs="Times New Roman"/>
                <w:sz w:val="28"/>
                <w:szCs w:val="28"/>
              </w:rPr>
            </w:pPr>
            <w:r w:rsidRPr="004D297C">
              <w:rPr>
                <w:rFonts w:ascii="Times New Roman" w:hAnsi="Times New Roman" w:cs="Times New Roman"/>
                <w:sz w:val="28"/>
                <w:szCs w:val="28"/>
              </w:rPr>
              <w:t>Численность</w:t>
            </w:r>
          </w:p>
          <w:p w:rsidR="004D297C" w:rsidRPr="004D297C" w:rsidRDefault="004D297C" w:rsidP="004D297C">
            <w:pPr>
              <w:pStyle w:val="a4"/>
              <w:jc w:val="center"/>
              <w:rPr>
                <w:rFonts w:ascii="Times New Roman" w:hAnsi="Times New Roman" w:cs="Times New Roman"/>
                <w:sz w:val="28"/>
                <w:szCs w:val="28"/>
              </w:rPr>
            </w:pPr>
            <w:r w:rsidRPr="004D297C">
              <w:rPr>
                <w:rFonts w:ascii="Times New Roman" w:hAnsi="Times New Roman" w:cs="Times New Roman"/>
                <w:sz w:val="28"/>
                <w:szCs w:val="28"/>
              </w:rPr>
              <w:t>населения, чел.</w:t>
            </w:r>
          </w:p>
        </w:tc>
        <w:tc>
          <w:tcPr>
            <w:tcW w:w="3191" w:type="dxa"/>
            <w:vAlign w:val="center"/>
          </w:tcPr>
          <w:p w:rsidR="004D297C" w:rsidRPr="004D297C" w:rsidRDefault="004D297C" w:rsidP="004D297C">
            <w:pPr>
              <w:pStyle w:val="a4"/>
              <w:jc w:val="center"/>
              <w:rPr>
                <w:rFonts w:ascii="Times New Roman" w:hAnsi="Times New Roman" w:cs="Times New Roman"/>
                <w:sz w:val="28"/>
                <w:szCs w:val="28"/>
              </w:rPr>
            </w:pPr>
            <w:r w:rsidRPr="004D297C">
              <w:rPr>
                <w:rFonts w:ascii="Times New Roman" w:hAnsi="Times New Roman" w:cs="Times New Roman"/>
                <w:sz w:val="28"/>
                <w:szCs w:val="28"/>
              </w:rPr>
              <w:t>Площадь</w:t>
            </w:r>
          </w:p>
          <w:p w:rsidR="004D297C" w:rsidRPr="004D297C" w:rsidRDefault="004D297C" w:rsidP="004D297C">
            <w:pPr>
              <w:pStyle w:val="a4"/>
              <w:jc w:val="center"/>
              <w:rPr>
                <w:rFonts w:ascii="Times New Roman" w:hAnsi="Times New Roman" w:cs="Times New Roman"/>
                <w:sz w:val="28"/>
                <w:szCs w:val="28"/>
              </w:rPr>
            </w:pPr>
            <w:r w:rsidRPr="004D297C">
              <w:rPr>
                <w:rFonts w:ascii="Times New Roman" w:hAnsi="Times New Roman" w:cs="Times New Roman"/>
                <w:sz w:val="28"/>
                <w:szCs w:val="28"/>
              </w:rPr>
              <w:t>га</w:t>
            </w:r>
          </w:p>
        </w:tc>
      </w:tr>
      <w:tr w:rsidR="004D297C" w:rsidTr="0018034E">
        <w:tc>
          <w:tcPr>
            <w:tcW w:w="3190" w:type="dxa"/>
            <w:vAlign w:val="center"/>
          </w:tcPr>
          <w:p w:rsidR="004D297C" w:rsidRPr="004D297C" w:rsidRDefault="004D297C" w:rsidP="004D297C">
            <w:pPr>
              <w:pStyle w:val="a4"/>
              <w:jc w:val="both"/>
              <w:rPr>
                <w:rFonts w:ascii="Times New Roman" w:hAnsi="Times New Roman" w:cs="Times New Roman"/>
                <w:sz w:val="28"/>
                <w:szCs w:val="28"/>
              </w:rPr>
            </w:pPr>
            <w:r w:rsidRPr="004D297C">
              <w:rPr>
                <w:rFonts w:ascii="Times New Roman" w:hAnsi="Times New Roman" w:cs="Times New Roman"/>
                <w:sz w:val="28"/>
                <w:szCs w:val="28"/>
              </w:rPr>
              <w:t>Бергульский</w:t>
            </w:r>
          </w:p>
        </w:tc>
        <w:tc>
          <w:tcPr>
            <w:tcW w:w="3190" w:type="dxa"/>
            <w:vAlign w:val="center"/>
          </w:tcPr>
          <w:p w:rsidR="004D297C" w:rsidRPr="004D297C" w:rsidRDefault="004D297C" w:rsidP="004D297C">
            <w:pPr>
              <w:pStyle w:val="a4"/>
              <w:jc w:val="center"/>
              <w:rPr>
                <w:rFonts w:ascii="Times New Roman" w:hAnsi="Times New Roman" w:cs="Times New Roman"/>
                <w:sz w:val="28"/>
                <w:szCs w:val="28"/>
              </w:rPr>
            </w:pPr>
            <w:r w:rsidRPr="004D297C">
              <w:rPr>
                <w:rFonts w:ascii="Times New Roman" w:hAnsi="Times New Roman" w:cs="Times New Roman"/>
                <w:sz w:val="28"/>
                <w:szCs w:val="28"/>
              </w:rPr>
              <w:t>413</w:t>
            </w:r>
          </w:p>
        </w:tc>
        <w:tc>
          <w:tcPr>
            <w:tcW w:w="3191" w:type="dxa"/>
            <w:vAlign w:val="center"/>
          </w:tcPr>
          <w:p w:rsidR="004D297C" w:rsidRPr="0064520B" w:rsidRDefault="00B80758" w:rsidP="0064520B">
            <w:pPr>
              <w:pStyle w:val="a4"/>
              <w:jc w:val="center"/>
              <w:rPr>
                <w:rFonts w:ascii="Times New Roman" w:hAnsi="Times New Roman" w:cs="Times New Roman"/>
                <w:sz w:val="28"/>
                <w:szCs w:val="28"/>
              </w:rPr>
            </w:pPr>
            <w:r w:rsidRPr="0064520B">
              <w:rPr>
                <w:rFonts w:ascii="Times New Roman" w:hAnsi="Times New Roman" w:cs="Times New Roman"/>
                <w:sz w:val="28"/>
                <w:szCs w:val="28"/>
              </w:rPr>
              <w:t>18197</w:t>
            </w:r>
          </w:p>
        </w:tc>
      </w:tr>
      <w:tr w:rsidR="004D297C" w:rsidTr="0018034E">
        <w:tc>
          <w:tcPr>
            <w:tcW w:w="3190" w:type="dxa"/>
            <w:vAlign w:val="center"/>
          </w:tcPr>
          <w:p w:rsidR="004D297C" w:rsidRPr="004D297C" w:rsidRDefault="004D297C" w:rsidP="004D297C">
            <w:pPr>
              <w:pStyle w:val="a4"/>
              <w:jc w:val="both"/>
              <w:rPr>
                <w:rFonts w:ascii="Times New Roman" w:hAnsi="Times New Roman" w:cs="Times New Roman"/>
                <w:sz w:val="28"/>
                <w:szCs w:val="28"/>
              </w:rPr>
            </w:pPr>
            <w:r w:rsidRPr="004D297C">
              <w:rPr>
                <w:rFonts w:ascii="Times New Roman" w:hAnsi="Times New Roman" w:cs="Times New Roman"/>
                <w:sz w:val="28"/>
                <w:szCs w:val="28"/>
              </w:rPr>
              <w:t>Биазинский</w:t>
            </w:r>
          </w:p>
        </w:tc>
        <w:tc>
          <w:tcPr>
            <w:tcW w:w="3190" w:type="dxa"/>
            <w:vAlign w:val="center"/>
          </w:tcPr>
          <w:p w:rsidR="004D297C" w:rsidRPr="004D297C" w:rsidRDefault="004D297C" w:rsidP="004D297C">
            <w:pPr>
              <w:pStyle w:val="a4"/>
              <w:jc w:val="center"/>
              <w:rPr>
                <w:rFonts w:ascii="Times New Roman" w:hAnsi="Times New Roman" w:cs="Times New Roman"/>
                <w:sz w:val="28"/>
                <w:szCs w:val="28"/>
              </w:rPr>
            </w:pPr>
            <w:r w:rsidRPr="004D297C">
              <w:rPr>
                <w:rFonts w:ascii="Times New Roman" w:hAnsi="Times New Roman" w:cs="Times New Roman"/>
                <w:sz w:val="28"/>
                <w:szCs w:val="28"/>
              </w:rPr>
              <w:t>573</w:t>
            </w:r>
          </w:p>
        </w:tc>
        <w:tc>
          <w:tcPr>
            <w:tcW w:w="3191" w:type="dxa"/>
            <w:vAlign w:val="center"/>
          </w:tcPr>
          <w:p w:rsidR="004D297C" w:rsidRPr="0064520B" w:rsidRDefault="00B80758" w:rsidP="0064520B">
            <w:pPr>
              <w:pStyle w:val="a4"/>
              <w:jc w:val="center"/>
              <w:rPr>
                <w:rFonts w:ascii="Times New Roman" w:hAnsi="Times New Roman" w:cs="Times New Roman"/>
                <w:sz w:val="28"/>
                <w:szCs w:val="28"/>
              </w:rPr>
            </w:pPr>
            <w:r w:rsidRPr="0064520B">
              <w:rPr>
                <w:rFonts w:ascii="Times New Roman" w:hAnsi="Times New Roman" w:cs="Times New Roman"/>
                <w:sz w:val="28"/>
                <w:szCs w:val="28"/>
              </w:rPr>
              <w:t>15166</w:t>
            </w:r>
          </w:p>
        </w:tc>
      </w:tr>
      <w:tr w:rsidR="004D297C" w:rsidTr="0018034E">
        <w:tc>
          <w:tcPr>
            <w:tcW w:w="3190" w:type="dxa"/>
            <w:vAlign w:val="center"/>
          </w:tcPr>
          <w:p w:rsidR="004D297C" w:rsidRPr="004D297C" w:rsidRDefault="004D297C" w:rsidP="004D297C">
            <w:pPr>
              <w:pStyle w:val="a4"/>
              <w:jc w:val="both"/>
              <w:rPr>
                <w:rFonts w:ascii="Times New Roman" w:hAnsi="Times New Roman" w:cs="Times New Roman"/>
                <w:sz w:val="28"/>
                <w:szCs w:val="28"/>
              </w:rPr>
            </w:pPr>
            <w:r w:rsidRPr="004D297C">
              <w:rPr>
                <w:rFonts w:ascii="Times New Roman" w:hAnsi="Times New Roman" w:cs="Times New Roman"/>
                <w:sz w:val="28"/>
                <w:szCs w:val="28"/>
              </w:rPr>
              <w:t>Верх-Красноярский</w:t>
            </w:r>
          </w:p>
        </w:tc>
        <w:tc>
          <w:tcPr>
            <w:tcW w:w="3190" w:type="dxa"/>
            <w:vAlign w:val="center"/>
          </w:tcPr>
          <w:p w:rsidR="004D297C" w:rsidRPr="004D297C" w:rsidRDefault="004D297C" w:rsidP="004D297C">
            <w:pPr>
              <w:pStyle w:val="a4"/>
              <w:jc w:val="center"/>
              <w:rPr>
                <w:rFonts w:ascii="Times New Roman" w:hAnsi="Times New Roman" w:cs="Times New Roman"/>
                <w:sz w:val="28"/>
                <w:szCs w:val="28"/>
              </w:rPr>
            </w:pPr>
            <w:r w:rsidRPr="004D297C">
              <w:rPr>
                <w:rFonts w:ascii="Times New Roman" w:hAnsi="Times New Roman" w:cs="Times New Roman"/>
                <w:sz w:val="28"/>
                <w:szCs w:val="28"/>
              </w:rPr>
              <w:t>827</w:t>
            </w:r>
          </w:p>
        </w:tc>
        <w:tc>
          <w:tcPr>
            <w:tcW w:w="3191" w:type="dxa"/>
            <w:vAlign w:val="center"/>
          </w:tcPr>
          <w:p w:rsidR="004D297C" w:rsidRPr="0064520B" w:rsidRDefault="00B80758" w:rsidP="0064520B">
            <w:pPr>
              <w:pStyle w:val="a4"/>
              <w:jc w:val="center"/>
              <w:rPr>
                <w:rFonts w:ascii="Times New Roman" w:hAnsi="Times New Roman" w:cs="Times New Roman"/>
                <w:sz w:val="28"/>
                <w:szCs w:val="28"/>
              </w:rPr>
            </w:pPr>
            <w:r w:rsidRPr="0064520B">
              <w:rPr>
                <w:rFonts w:ascii="Times New Roman" w:hAnsi="Times New Roman" w:cs="Times New Roman"/>
                <w:sz w:val="28"/>
                <w:szCs w:val="28"/>
              </w:rPr>
              <w:t>37901</w:t>
            </w:r>
          </w:p>
        </w:tc>
      </w:tr>
      <w:tr w:rsidR="004D297C" w:rsidTr="0018034E">
        <w:tc>
          <w:tcPr>
            <w:tcW w:w="3190" w:type="dxa"/>
            <w:vAlign w:val="center"/>
          </w:tcPr>
          <w:p w:rsidR="004D297C" w:rsidRPr="004D297C" w:rsidRDefault="004D297C" w:rsidP="004D297C">
            <w:pPr>
              <w:pStyle w:val="a4"/>
              <w:jc w:val="both"/>
              <w:rPr>
                <w:rFonts w:ascii="Times New Roman" w:hAnsi="Times New Roman" w:cs="Times New Roman"/>
                <w:sz w:val="28"/>
                <w:szCs w:val="28"/>
              </w:rPr>
            </w:pPr>
            <w:r w:rsidRPr="004D297C">
              <w:rPr>
                <w:rFonts w:ascii="Times New Roman" w:hAnsi="Times New Roman" w:cs="Times New Roman"/>
                <w:sz w:val="28"/>
                <w:szCs w:val="28"/>
              </w:rPr>
              <w:t>Гражданцевский</w:t>
            </w:r>
          </w:p>
        </w:tc>
        <w:tc>
          <w:tcPr>
            <w:tcW w:w="3190" w:type="dxa"/>
            <w:vAlign w:val="center"/>
          </w:tcPr>
          <w:p w:rsidR="004D297C" w:rsidRPr="004D297C" w:rsidRDefault="004D297C" w:rsidP="004D297C">
            <w:pPr>
              <w:pStyle w:val="a4"/>
              <w:jc w:val="center"/>
              <w:rPr>
                <w:rFonts w:ascii="Times New Roman" w:hAnsi="Times New Roman" w:cs="Times New Roman"/>
                <w:sz w:val="28"/>
                <w:szCs w:val="28"/>
              </w:rPr>
            </w:pPr>
            <w:r w:rsidRPr="004D297C">
              <w:rPr>
                <w:rFonts w:ascii="Times New Roman" w:hAnsi="Times New Roman" w:cs="Times New Roman"/>
                <w:sz w:val="28"/>
                <w:szCs w:val="28"/>
              </w:rPr>
              <w:t>483</w:t>
            </w:r>
          </w:p>
        </w:tc>
        <w:tc>
          <w:tcPr>
            <w:tcW w:w="3191" w:type="dxa"/>
            <w:vAlign w:val="center"/>
          </w:tcPr>
          <w:p w:rsidR="004D297C" w:rsidRPr="0064520B" w:rsidRDefault="00B80758" w:rsidP="0064520B">
            <w:pPr>
              <w:pStyle w:val="a4"/>
              <w:jc w:val="center"/>
              <w:rPr>
                <w:rFonts w:ascii="Times New Roman" w:hAnsi="Times New Roman" w:cs="Times New Roman"/>
                <w:sz w:val="28"/>
                <w:szCs w:val="28"/>
              </w:rPr>
            </w:pPr>
            <w:r w:rsidRPr="0064520B">
              <w:rPr>
                <w:rFonts w:ascii="Times New Roman" w:hAnsi="Times New Roman" w:cs="Times New Roman"/>
                <w:sz w:val="28"/>
                <w:szCs w:val="28"/>
              </w:rPr>
              <w:t>48550</w:t>
            </w:r>
          </w:p>
        </w:tc>
      </w:tr>
      <w:tr w:rsidR="004D297C" w:rsidTr="0018034E">
        <w:tc>
          <w:tcPr>
            <w:tcW w:w="3190" w:type="dxa"/>
            <w:vAlign w:val="center"/>
          </w:tcPr>
          <w:p w:rsidR="004D297C" w:rsidRPr="004D297C" w:rsidRDefault="004D297C" w:rsidP="004D297C">
            <w:pPr>
              <w:pStyle w:val="a4"/>
              <w:jc w:val="both"/>
              <w:rPr>
                <w:rFonts w:ascii="Times New Roman" w:hAnsi="Times New Roman" w:cs="Times New Roman"/>
                <w:sz w:val="28"/>
                <w:szCs w:val="28"/>
              </w:rPr>
            </w:pPr>
            <w:r w:rsidRPr="004D297C">
              <w:rPr>
                <w:rFonts w:ascii="Times New Roman" w:hAnsi="Times New Roman" w:cs="Times New Roman"/>
                <w:sz w:val="28"/>
                <w:szCs w:val="28"/>
              </w:rPr>
              <w:lastRenderedPageBreak/>
              <w:t>Новотроицкий</w:t>
            </w:r>
          </w:p>
        </w:tc>
        <w:tc>
          <w:tcPr>
            <w:tcW w:w="3190" w:type="dxa"/>
            <w:vAlign w:val="center"/>
          </w:tcPr>
          <w:p w:rsidR="004D297C" w:rsidRPr="004D297C" w:rsidRDefault="004D297C" w:rsidP="004D297C">
            <w:pPr>
              <w:pStyle w:val="a4"/>
              <w:jc w:val="center"/>
              <w:rPr>
                <w:rFonts w:ascii="Times New Roman" w:hAnsi="Times New Roman" w:cs="Times New Roman"/>
                <w:sz w:val="28"/>
                <w:szCs w:val="28"/>
              </w:rPr>
            </w:pPr>
            <w:r w:rsidRPr="004D297C">
              <w:rPr>
                <w:rFonts w:ascii="Times New Roman" w:hAnsi="Times New Roman" w:cs="Times New Roman"/>
                <w:sz w:val="28"/>
                <w:szCs w:val="28"/>
              </w:rPr>
              <w:t>317</w:t>
            </w:r>
          </w:p>
        </w:tc>
        <w:tc>
          <w:tcPr>
            <w:tcW w:w="3191" w:type="dxa"/>
            <w:vAlign w:val="center"/>
          </w:tcPr>
          <w:p w:rsidR="004D297C" w:rsidRPr="0064520B" w:rsidRDefault="00B80758" w:rsidP="0064520B">
            <w:pPr>
              <w:pStyle w:val="a4"/>
              <w:jc w:val="center"/>
              <w:rPr>
                <w:rFonts w:ascii="Times New Roman" w:hAnsi="Times New Roman" w:cs="Times New Roman"/>
                <w:sz w:val="28"/>
                <w:szCs w:val="28"/>
              </w:rPr>
            </w:pPr>
            <w:r w:rsidRPr="0064520B">
              <w:rPr>
                <w:rFonts w:ascii="Times New Roman" w:hAnsi="Times New Roman" w:cs="Times New Roman"/>
                <w:sz w:val="28"/>
                <w:szCs w:val="28"/>
              </w:rPr>
              <w:t>48147</w:t>
            </w:r>
          </w:p>
        </w:tc>
      </w:tr>
      <w:tr w:rsidR="004D297C" w:rsidTr="0018034E">
        <w:tc>
          <w:tcPr>
            <w:tcW w:w="3190" w:type="dxa"/>
            <w:vAlign w:val="center"/>
          </w:tcPr>
          <w:p w:rsidR="004D297C" w:rsidRPr="004D297C" w:rsidRDefault="004D297C" w:rsidP="004D297C">
            <w:pPr>
              <w:pStyle w:val="a4"/>
              <w:jc w:val="both"/>
              <w:rPr>
                <w:rFonts w:ascii="Times New Roman" w:hAnsi="Times New Roman" w:cs="Times New Roman"/>
                <w:sz w:val="28"/>
                <w:szCs w:val="28"/>
              </w:rPr>
            </w:pPr>
            <w:r w:rsidRPr="004D297C">
              <w:rPr>
                <w:rFonts w:ascii="Times New Roman" w:hAnsi="Times New Roman" w:cs="Times New Roman"/>
                <w:sz w:val="28"/>
                <w:szCs w:val="28"/>
              </w:rPr>
              <w:t>Останинский</w:t>
            </w:r>
          </w:p>
        </w:tc>
        <w:tc>
          <w:tcPr>
            <w:tcW w:w="3190" w:type="dxa"/>
            <w:vAlign w:val="center"/>
          </w:tcPr>
          <w:p w:rsidR="004D297C" w:rsidRPr="004D297C" w:rsidRDefault="004D297C" w:rsidP="004D297C">
            <w:pPr>
              <w:pStyle w:val="a4"/>
              <w:jc w:val="center"/>
              <w:rPr>
                <w:rFonts w:ascii="Times New Roman" w:hAnsi="Times New Roman" w:cs="Times New Roman"/>
                <w:sz w:val="28"/>
                <w:szCs w:val="28"/>
              </w:rPr>
            </w:pPr>
            <w:r w:rsidRPr="004D297C">
              <w:rPr>
                <w:rFonts w:ascii="Times New Roman" w:hAnsi="Times New Roman" w:cs="Times New Roman"/>
                <w:sz w:val="28"/>
                <w:szCs w:val="28"/>
              </w:rPr>
              <w:t>212</w:t>
            </w:r>
          </w:p>
        </w:tc>
        <w:tc>
          <w:tcPr>
            <w:tcW w:w="3191" w:type="dxa"/>
            <w:vAlign w:val="center"/>
          </w:tcPr>
          <w:p w:rsidR="004D297C" w:rsidRPr="0064520B" w:rsidRDefault="00B80758" w:rsidP="0064520B">
            <w:pPr>
              <w:pStyle w:val="a4"/>
              <w:jc w:val="center"/>
              <w:rPr>
                <w:rFonts w:ascii="Times New Roman" w:hAnsi="Times New Roman" w:cs="Times New Roman"/>
                <w:sz w:val="28"/>
                <w:szCs w:val="28"/>
              </w:rPr>
            </w:pPr>
            <w:r w:rsidRPr="0064520B">
              <w:rPr>
                <w:rFonts w:ascii="Times New Roman" w:hAnsi="Times New Roman" w:cs="Times New Roman"/>
                <w:sz w:val="28"/>
                <w:szCs w:val="28"/>
              </w:rPr>
              <w:t>33262</w:t>
            </w:r>
          </w:p>
        </w:tc>
      </w:tr>
      <w:tr w:rsidR="004D297C" w:rsidTr="0018034E">
        <w:tc>
          <w:tcPr>
            <w:tcW w:w="3190" w:type="dxa"/>
            <w:vAlign w:val="center"/>
          </w:tcPr>
          <w:p w:rsidR="004D297C" w:rsidRPr="004D297C" w:rsidRDefault="004D297C" w:rsidP="004D297C">
            <w:pPr>
              <w:pStyle w:val="a4"/>
              <w:jc w:val="both"/>
              <w:rPr>
                <w:rFonts w:ascii="Times New Roman" w:hAnsi="Times New Roman" w:cs="Times New Roman"/>
                <w:sz w:val="28"/>
                <w:szCs w:val="28"/>
              </w:rPr>
            </w:pPr>
            <w:r w:rsidRPr="004D297C">
              <w:rPr>
                <w:rFonts w:ascii="Times New Roman" w:hAnsi="Times New Roman" w:cs="Times New Roman"/>
                <w:sz w:val="28"/>
                <w:szCs w:val="28"/>
              </w:rPr>
              <w:t>Остяцкий</w:t>
            </w:r>
          </w:p>
        </w:tc>
        <w:tc>
          <w:tcPr>
            <w:tcW w:w="3190" w:type="dxa"/>
            <w:vAlign w:val="center"/>
          </w:tcPr>
          <w:p w:rsidR="004D297C" w:rsidRPr="004D297C" w:rsidRDefault="004D297C" w:rsidP="004D297C">
            <w:pPr>
              <w:pStyle w:val="a4"/>
              <w:jc w:val="center"/>
              <w:rPr>
                <w:rFonts w:ascii="Times New Roman" w:hAnsi="Times New Roman" w:cs="Times New Roman"/>
                <w:sz w:val="28"/>
                <w:szCs w:val="28"/>
              </w:rPr>
            </w:pPr>
            <w:r w:rsidRPr="004D297C">
              <w:rPr>
                <w:rFonts w:ascii="Times New Roman" w:hAnsi="Times New Roman" w:cs="Times New Roman"/>
                <w:sz w:val="28"/>
                <w:szCs w:val="28"/>
              </w:rPr>
              <w:t>257</w:t>
            </w:r>
          </w:p>
        </w:tc>
        <w:tc>
          <w:tcPr>
            <w:tcW w:w="3191" w:type="dxa"/>
            <w:vAlign w:val="center"/>
          </w:tcPr>
          <w:p w:rsidR="004D297C" w:rsidRPr="0064520B" w:rsidRDefault="00B80758" w:rsidP="0064520B">
            <w:pPr>
              <w:pStyle w:val="a4"/>
              <w:jc w:val="center"/>
              <w:rPr>
                <w:rFonts w:ascii="Times New Roman" w:hAnsi="Times New Roman" w:cs="Times New Roman"/>
                <w:sz w:val="28"/>
                <w:szCs w:val="28"/>
              </w:rPr>
            </w:pPr>
            <w:r w:rsidRPr="0064520B">
              <w:rPr>
                <w:rFonts w:ascii="Times New Roman" w:hAnsi="Times New Roman" w:cs="Times New Roman"/>
                <w:sz w:val="28"/>
                <w:szCs w:val="28"/>
              </w:rPr>
              <w:t>27224</w:t>
            </w:r>
          </w:p>
        </w:tc>
      </w:tr>
      <w:tr w:rsidR="004D297C" w:rsidTr="0018034E">
        <w:tc>
          <w:tcPr>
            <w:tcW w:w="3190" w:type="dxa"/>
            <w:vAlign w:val="center"/>
          </w:tcPr>
          <w:p w:rsidR="004D297C" w:rsidRPr="004D297C" w:rsidRDefault="004D297C" w:rsidP="004D297C">
            <w:pPr>
              <w:pStyle w:val="a4"/>
              <w:jc w:val="both"/>
              <w:rPr>
                <w:rFonts w:ascii="Times New Roman" w:hAnsi="Times New Roman" w:cs="Times New Roman"/>
                <w:sz w:val="28"/>
                <w:szCs w:val="28"/>
              </w:rPr>
            </w:pPr>
            <w:r w:rsidRPr="004D297C">
              <w:rPr>
                <w:rFonts w:ascii="Times New Roman" w:hAnsi="Times New Roman" w:cs="Times New Roman"/>
                <w:sz w:val="28"/>
                <w:szCs w:val="28"/>
              </w:rPr>
              <w:t>Потюкановский</w:t>
            </w:r>
          </w:p>
        </w:tc>
        <w:tc>
          <w:tcPr>
            <w:tcW w:w="3190" w:type="dxa"/>
            <w:vAlign w:val="center"/>
          </w:tcPr>
          <w:p w:rsidR="004D297C" w:rsidRPr="004D297C" w:rsidRDefault="004D297C" w:rsidP="004D297C">
            <w:pPr>
              <w:pStyle w:val="a4"/>
              <w:jc w:val="center"/>
              <w:rPr>
                <w:rFonts w:ascii="Times New Roman" w:hAnsi="Times New Roman" w:cs="Times New Roman"/>
                <w:sz w:val="28"/>
                <w:szCs w:val="28"/>
              </w:rPr>
            </w:pPr>
            <w:r w:rsidRPr="004D297C">
              <w:rPr>
                <w:rFonts w:ascii="Times New Roman" w:hAnsi="Times New Roman" w:cs="Times New Roman"/>
                <w:sz w:val="28"/>
                <w:szCs w:val="28"/>
              </w:rPr>
              <w:t>93</w:t>
            </w:r>
          </w:p>
        </w:tc>
        <w:tc>
          <w:tcPr>
            <w:tcW w:w="3191" w:type="dxa"/>
            <w:vAlign w:val="center"/>
          </w:tcPr>
          <w:p w:rsidR="004D297C" w:rsidRPr="0064520B" w:rsidRDefault="00B80758" w:rsidP="0064520B">
            <w:pPr>
              <w:pStyle w:val="a4"/>
              <w:jc w:val="center"/>
              <w:rPr>
                <w:rFonts w:ascii="Times New Roman" w:hAnsi="Times New Roman" w:cs="Times New Roman"/>
                <w:sz w:val="28"/>
                <w:szCs w:val="28"/>
              </w:rPr>
            </w:pPr>
            <w:r w:rsidRPr="0064520B">
              <w:rPr>
                <w:rFonts w:ascii="Times New Roman" w:hAnsi="Times New Roman" w:cs="Times New Roman"/>
                <w:sz w:val="28"/>
                <w:szCs w:val="28"/>
              </w:rPr>
              <w:t>118590</w:t>
            </w:r>
          </w:p>
        </w:tc>
      </w:tr>
      <w:tr w:rsidR="004D297C" w:rsidTr="0018034E">
        <w:tc>
          <w:tcPr>
            <w:tcW w:w="3190" w:type="dxa"/>
            <w:vAlign w:val="center"/>
          </w:tcPr>
          <w:p w:rsidR="004D297C" w:rsidRPr="004D297C" w:rsidRDefault="004D297C" w:rsidP="004D297C">
            <w:pPr>
              <w:pStyle w:val="a4"/>
              <w:jc w:val="both"/>
              <w:rPr>
                <w:rFonts w:ascii="Times New Roman" w:hAnsi="Times New Roman" w:cs="Times New Roman"/>
                <w:sz w:val="28"/>
                <w:szCs w:val="28"/>
              </w:rPr>
            </w:pPr>
            <w:r w:rsidRPr="004D297C">
              <w:rPr>
                <w:rFonts w:ascii="Times New Roman" w:hAnsi="Times New Roman" w:cs="Times New Roman"/>
                <w:sz w:val="28"/>
                <w:szCs w:val="28"/>
              </w:rPr>
              <w:t>Северный</w:t>
            </w:r>
          </w:p>
        </w:tc>
        <w:tc>
          <w:tcPr>
            <w:tcW w:w="3190" w:type="dxa"/>
            <w:vAlign w:val="center"/>
          </w:tcPr>
          <w:p w:rsidR="004D297C" w:rsidRPr="004D297C" w:rsidRDefault="004D297C" w:rsidP="004D297C">
            <w:pPr>
              <w:pStyle w:val="a4"/>
              <w:jc w:val="center"/>
              <w:rPr>
                <w:rFonts w:ascii="Times New Roman" w:hAnsi="Times New Roman" w:cs="Times New Roman"/>
                <w:sz w:val="28"/>
                <w:szCs w:val="28"/>
              </w:rPr>
            </w:pPr>
            <w:r w:rsidRPr="004D297C">
              <w:rPr>
                <w:rFonts w:ascii="Times New Roman" w:hAnsi="Times New Roman" w:cs="Times New Roman"/>
                <w:sz w:val="28"/>
                <w:szCs w:val="28"/>
              </w:rPr>
              <w:t>4892</w:t>
            </w:r>
          </w:p>
        </w:tc>
        <w:tc>
          <w:tcPr>
            <w:tcW w:w="3191" w:type="dxa"/>
            <w:vAlign w:val="center"/>
          </w:tcPr>
          <w:p w:rsidR="004D297C" w:rsidRPr="0064520B" w:rsidRDefault="00B80758" w:rsidP="0064520B">
            <w:pPr>
              <w:pStyle w:val="a4"/>
              <w:jc w:val="center"/>
              <w:rPr>
                <w:rFonts w:ascii="Times New Roman" w:hAnsi="Times New Roman" w:cs="Times New Roman"/>
                <w:sz w:val="28"/>
                <w:szCs w:val="28"/>
              </w:rPr>
            </w:pPr>
            <w:r w:rsidRPr="0064520B">
              <w:rPr>
                <w:rFonts w:ascii="Times New Roman" w:hAnsi="Times New Roman" w:cs="Times New Roman"/>
                <w:sz w:val="28"/>
                <w:szCs w:val="28"/>
              </w:rPr>
              <w:t>1022033</w:t>
            </w:r>
          </w:p>
        </w:tc>
      </w:tr>
      <w:tr w:rsidR="004D297C" w:rsidTr="0018034E">
        <w:tc>
          <w:tcPr>
            <w:tcW w:w="3190" w:type="dxa"/>
            <w:vAlign w:val="center"/>
          </w:tcPr>
          <w:p w:rsidR="004D297C" w:rsidRPr="004D297C" w:rsidRDefault="004D297C" w:rsidP="004D297C">
            <w:pPr>
              <w:pStyle w:val="a4"/>
              <w:jc w:val="both"/>
              <w:rPr>
                <w:rFonts w:ascii="Times New Roman" w:hAnsi="Times New Roman" w:cs="Times New Roman"/>
                <w:sz w:val="28"/>
                <w:szCs w:val="28"/>
              </w:rPr>
            </w:pPr>
            <w:r w:rsidRPr="004D297C">
              <w:rPr>
                <w:rFonts w:ascii="Times New Roman" w:hAnsi="Times New Roman" w:cs="Times New Roman"/>
                <w:sz w:val="28"/>
                <w:szCs w:val="28"/>
              </w:rPr>
              <w:t>Федоровский</w:t>
            </w:r>
          </w:p>
        </w:tc>
        <w:tc>
          <w:tcPr>
            <w:tcW w:w="3190" w:type="dxa"/>
            <w:vAlign w:val="center"/>
          </w:tcPr>
          <w:p w:rsidR="004D297C" w:rsidRPr="004D297C" w:rsidRDefault="004D297C" w:rsidP="004D297C">
            <w:pPr>
              <w:pStyle w:val="a4"/>
              <w:jc w:val="center"/>
              <w:rPr>
                <w:rFonts w:ascii="Times New Roman" w:hAnsi="Times New Roman" w:cs="Times New Roman"/>
                <w:sz w:val="28"/>
                <w:szCs w:val="28"/>
              </w:rPr>
            </w:pPr>
            <w:r w:rsidRPr="004D297C">
              <w:rPr>
                <w:rFonts w:ascii="Times New Roman" w:hAnsi="Times New Roman" w:cs="Times New Roman"/>
                <w:sz w:val="28"/>
                <w:szCs w:val="28"/>
              </w:rPr>
              <w:t>198</w:t>
            </w:r>
          </w:p>
        </w:tc>
        <w:tc>
          <w:tcPr>
            <w:tcW w:w="3191" w:type="dxa"/>
            <w:vAlign w:val="center"/>
          </w:tcPr>
          <w:p w:rsidR="004D297C" w:rsidRPr="0064520B" w:rsidRDefault="004D297C" w:rsidP="0064520B">
            <w:pPr>
              <w:pStyle w:val="a4"/>
              <w:jc w:val="center"/>
              <w:rPr>
                <w:rFonts w:ascii="Times New Roman" w:hAnsi="Times New Roman" w:cs="Times New Roman"/>
                <w:sz w:val="28"/>
                <w:szCs w:val="28"/>
              </w:rPr>
            </w:pPr>
            <w:r w:rsidRPr="0064520B">
              <w:rPr>
                <w:rFonts w:ascii="Times New Roman" w:hAnsi="Times New Roman" w:cs="Times New Roman"/>
                <w:sz w:val="28"/>
                <w:szCs w:val="28"/>
              </w:rPr>
              <w:t>86058</w:t>
            </w:r>
          </w:p>
        </w:tc>
      </w:tr>
      <w:tr w:rsidR="004D297C" w:rsidTr="0018034E">
        <w:tc>
          <w:tcPr>
            <w:tcW w:w="3190" w:type="dxa"/>
            <w:vAlign w:val="center"/>
          </w:tcPr>
          <w:p w:rsidR="004D297C" w:rsidRPr="004D297C" w:rsidRDefault="004D297C" w:rsidP="004D297C">
            <w:pPr>
              <w:pStyle w:val="a4"/>
              <w:jc w:val="both"/>
              <w:rPr>
                <w:rFonts w:ascii="Times New Roman" w:hAnsi="Times New Roman" w:cs="Times New Roman"/>
                <w:sz w:val="28"/>
                <w:szCs w:val="28"/>
              </w:rPr>
            </w:pPr>
            <w:r w:rsidRPr="004D297C">
              <w:rPr>
                <w:rFonts w:ascii="Times New Roman" w:hAnsi="Times New Roman" w:cs="Times New Roman"/>
                <w:sz w:val="28"/>
                <w:szCs w:val="28"/>
              </w:rPr>
              <w:t>Чебаковский</w:t>
            </w:r>
          </w:p>
        </w:tc>
        <w:tc>
          <w:tcPr>
            <w:tcW w:w="3190" w:type="dxa"/>
            <w:vAlign w:val="center"/>
          </w:tcPr>
          <w:p w:rsidR="004D297C" w:rsidRPr="004D297C" w:rsidRDefault="004D297C" w:rsidP="004D297C">
            <w:pPr>
              <w:pStyle w:val="a4"/>
              <w:jc w:val="center"/>
              <w:rPr>
                <w:rFonts w:ascii="Times New Roman" w:hAnsi="Times New Roman" w:cs="Times New Roman"/>
                <w:sz w:val="28"/>
                <w:szCs w:val="28"/>
              </w:rPr>
            </w:pPr>
            <w:r w:rsidRPr="004D297C">
              <w:rPr>
                <w:rFonts w:ascii="Times New Roman" w:hAnsi="Times New Roman" w:cs="Times New Roman"/>
                <w:sz w:val="28"/>
                <w:szCs w:val="28"/>
              </w:rPr>
              <w:t>471</w:t>
            </w:r>
          </w:p>
        </w:tc>
        <w:tc>
          <w:tcPr>
            <w:tcW w:w="3191" w:type="dxa"/>
            <w:vAlign w:val="center"/>
          </w:tcPr>
          <w:p w:rsidR="004D297C" w:rsidRPr="0064520B" w:rsidRDefault="004D297C" w:rsidP="0064520B">
            <w:pPr>
              <w:pStyle w:val="a4"/>
              <w:jc w:val="center"/>
              <w:rPr>
                <w:rFonts w:ascii="Times New Roman" w:hAnsi="Times New Roman" w:cs="Times New Roman"/>
                <w:sz w:val="28"/>
                <w:szCs w:val="28"/>
              </w:rPr>
            </w:pPr>
            <w:r w:rsidRPr="0064520B">
              <w:rPr>
                <w:rFonts w:ascii="Times New Roman" w:hAnsi="Times New Roman" w:cs="Times New Roman"/>
                <w:sz w:val="28"/>
                <w:szCs w:val="28"/>
              </w:rPr>
              <w:t>22216</w:t>
            </w:r>
          </w:p>
        </w:tc>
      </w:tr>
      <w:tr w:rsidR="004D297C" w:rsidTr="0018034E">
        <w:tc>
          <w:tcPr>
            <w:tcW w:w="3190" w:type="dxa"/>
            <w:vAlign w:val="center"/>
          </w:tcPr>
          <w:p w:rsidR="004D297C" w:rsidRPr="004D297C" w:rsidRDefault="004D297C" w:rsidP="004D297C">
            <w:pPr>
              <w:pStyle w:val="a4"/>
              <w:jc w:val="both"/>
              <w:rPr>
                <w:rFonts w:ascii="Times New Roman" w:hAnsi="Times New Roman" w:cs="Times New Roman"/>
                <w:sz w:val="28"/>
                <w:szCs w:val="28"/>
              </w:rPr>
            </w:pPr>
            <w:r w:rsidRPr="004D297C">
              <w:rPr>
                <w:rFonts w:ascii="Times New Roman" w:hAnsi="Times New Roman" w:cs="Times New Roman"/>
                <w:sz w:val="28"/>
                <w:szCs w:val="28"/>
              </w:rPr>
              <w:t>Чувашинский</w:t>
            </w:r>
          </w:p>
        </w:tc>
        <w:tc>
          <w:tcPr>
            <w:tcW w:w="3190" w:type="dxa"/>
            <w:vAlign w:val="center"/>
          </w:tcPr>
          <w:p w:rsidR="004D297C" w:rsidRPr="004D297C" w:rsidRDefault="004D297C" w:rsidP="004D297C">
            <w:pPr>
              <w:pStyle w:val="a4"/>
              <w:jc w:val="center"/>
              <w:rPr>
                <w:rFonts w:ascii="Times New Roman" w:hAnsi="Times New Roman" w:cs="Times New Roman"/>
                <w:sz w:val="28"/>
                <w:szCs w:val="28"/>
              </w:rPr>
            </w:pPr>
            <w:r w:rsidRPr="004D297C">
              <w:rPr>
                <w:rFonts w:ascii="Times New Roman" w:hAnsi="Times New Roman" w:cs="Times New Roman"/>
                <w:sz w:val="28"/>
                <w:szCs w:val="28"/>
              </w:rPr>
              <w:t>723</w:t>
            </w:r>
          </w:p>
        </w:tc>
        <w:tc>
          <w:tcPr>
            <w:tcW w:w="3191" w:type="dxa"/>
            <w:vAlign w:val="center"/>
          </w:tcPr>
          <w:p w:rsidR="004D297C" w:rsidRPr="0064520B" w:rsidRDefault="00E825EC" w:rsidP="0064520B">
            <w:pPr>
              <w:pStyle w:val="a4"/>
              <w:jc w:val="center"/>
              <w:rPr>
                <w:rFonts w:ascii="Times New Roman" w:hAnsi="Times New Roman" w:cs="Times New Roman"/>
                <w:sz w:val="28"/>
                <w:szCs w:val="28"/>
              </w:rPr>
            </w:pPr>
            <w:r w:rsidRPr="0064520B">
              <w:rPr>
                <w:rFonts w:ascii="Times New Roman" w:hAnsi="Times New Roman" w:cs="Times New Roman"/>
                <w:sz w:val="28"/>
                <w:szCs w:val="28"/>
              </w:rPr>
              <w:t>31359</w:t>
            </w:r>
          </w:p>
        </w:tc>
      </w:tr>
    </w:tbl>
    <w:p w:rsidR="00736864" w:rsidRPr="00FE0031" w:rsidRDefault="00736864" w:rsidP="00736864">
      <w:pPr>
        <w:spacing w:after="0" w:line="240" w:lineRule="auto"/>
        <w:rPr>
          <w:rFonts w:ascii="Times New Roman" w:hAnsi="Times New Roman" w:cs="Times New Roman"/>
          <w:i/>
          <w:sz w:val="28"/>
          <w:szCs w:val="28"/>
        </w:rPr>
      </w:pPr>
    </w:p>
    <w:p w:rsidR="004D297C" w:rsidRDefault="004D297C" w:rsidP="004D297C">
      <w:pPr>
        <w:pStyle w:val="a4"/>
        <w:ind w:firstLine="708"/>
        <w:jc w:val="both"/>
        <w:rPr>
          <w:rFonts w:ascii="Times New Roman" w:hAnsi="Times New Roman" w:cs="Times New Roman"/>
          <w:sz w:val="28"/>
          <w:szCs w:val="28"/>
        </w:rPr>
      </w:pPr>
      <w:r w:rsidRPr="004D297C">
        <w:rPr>
          <w:rFonts w:ascii="Times New Roman" w:hAnsi="Times New Roman" w:cs="Times New Roman"/>
          <w:sz w:val="28"/>
          <w:szCs w:val="28"/>
        </w:rPr>
        <w:t>Административный центр района</w:t>
      </w:r>
      <w:r>
        <w:rPr>
          <w:rFonts w:ascii="Times New Roman" w:hAnsi="Times New Roman" w:cs="Times New Roman"/>
          <w:sz w:val="28"/>
          <w:szCs w:val="28"/>
        </w:rPr>
        <w:t xml:space="preserve"> – село Северное, с населением 4892</w:t>
      </w:r>
      <w:r w:rsidRPr="004D297C">
        <w:rPr>
          <w:rFonts w:ascii="Times New Roman" w:hAnsi="Times New Roman" w:cs="Times New Roman"/>
          <w:sz w:val="28"/>
          <w:szCs w:val="28"/>
        </w:rPr>
        <w:t xml:space="preserve"> человек</w:t>
      </w:r>
      <w:r>
        <w:rPr>
          <w:rFonts w:ascii="Times New Roman" w:hAnsi="Times New Roman" w:cs="Times New Roman"/>
          <w:sz w:val="28"/>
          <w:szCs w:val="28"/>
        </w:rPr>
        <w:t>а</w:t>
      </w:r>
      <w:r w:rsidRPr="004D297C">
        <w:rPr>
          <w:rFonts w:ascii="Times New Roman" w:hAnsi="Times New Roman" w:cs="Times New Roman"/>
          <w:sz w:val="28"/>
          <w:szCs w:val="28"/>
        </w:rPr>
        <w:t>, в котором сосредоточено большинство предприятий практически всех производственных отраслей, имеющихся на территории района.</w:t>
      </w:r>
    </w:p>
    <w:p w:rsidR="004D297C" w:rsidRPr="004D297C" w:rsidRDefault="004D297C" w:rsidP="004D297C">
      <w:pPr>
        <w:pStyle w:val="a4"/>
        <w:ind w:firstLine="708"/>
        <w:jc w:val="both"/>
        <w:rPr>
          <w:rFonts w:ascii="Times New Roman" w:hAnsi="Times New Roman" w:cs="Times New Roman"/>
          <w:sz w:val="28"/>
          <w:szCs w:val="28"/>
        </w:rPr>
      </w:pPr>
    </w:p>
    <w:p w:rsidR="0064149C" w:rsidRDefault="0018034E" w:rsidP="0018034E">
      <w:pPr>
        <w:jc w:val="center"/>
        <w:rPr>
          <w:rFonts w:ascii="Times New Roman" w:hAnsi="Times New Roman" w:cs="Times New Roman"/>
          <w:b/>
          <w:sz w:val="28"/>
          <w:szCs w:val="28"/>
        </w:rPr>
      </w:pPr>
      <w:r w:rsidRPr="0018034E">
        <w:rPr>
          <w:rFonts w:ascii="Times New Roman" w:hAnsi="Times New Roman" w:cs="Times New Roman"/>
          <w:b/>
          <w:sz w:val="28"/>
          <w:szCs w:val="28"/>
        </w:rPr>
        <w:t>Характеристика экономического потенциала территории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1723"/>
      </w:tblGrid>
      <w:tr w:rsidR="0018034E" w:rsidTr="0018034E">
        <w:tc>
          <w:tcPr>
            <w:tcW w:w="7740" w:type="dxa"/>
            <w:vAlign w:val="center"/>
          </w:tcPr>
          <w:p w:rsidR="0018034E" w:rsidRPr="0018034E" w:rsidRDefault="0018034E" w:rsidP="0018034E">
            <w:pPr>
              <w:pStyle w:val="a4"/>
              <w:rPr>
                <w:rFonts w:ascii="Times New Roman" w:hAnsi="Times New Roman" w:cs="Times New Roman"/>
                <w:sz w:val="28"/>
                <w:szCs w:val="28"/>
              </w:rPr>
            </w:pPr>
            <w:r w:rsidRPr="0018034E">
              <w:rPr>
                <w:rFonts w:ascii="Times New Roman" w:hAnsi="Times New Roman" w:cs="Times New Roman"/>
                <w:sz w:val="28"/>
                <w:szCs w:val="28"/>
              </w:rPr>
              <w:t>Показатели</w:t>
            </w:r>
          </w:p>
        </w:tc>
        <w:tc>
          <w:tcPr>
            <w:tcW w:w="1723" w:type="dxa"/>
            <w:vAlign w:val="center"/>
          </w:tcPr>
          <w:p w:rsidR="0018034E" w:rsidRPr="0018034E" w:rsidRDefault="0018034E" w:rsidP="0018034E">
            <w:pPr>
              <w:pStyle w:val="a4"/>
              <w:rPr>
                <w:rFonts w:ascii="Times New Roman" w:hAnsi="Times New Roman" w:cs="Times New Roman"/>
                <w:sz w:val="28"/>
                <w:szCs w:val="28"/>
              </w:rPr>
            </w:pPr>
            <w:r w:rsidRPr="0018034E">
              <w:rPr>
                <w:rFonts w:ascii="Times New Roman" w:hAnsi="Times New Roman" w:cs="Times New Roman"/>
                <w:sz w:val="28"/>
                <w:szCs w:val="28"/>
              </w:rPr>
              <w:t>Количество</w:t>
            </w:r>
          </w:p>
        </w:tc>
      </w:tr>
      <w:tr w:rsidR="0018034E" w:rsidTr="0018034E">
        <w:tc>
          <w:tcPr>
            <w:tcW w:w="7740" w:type="dxa"/>
            <w:vAlign w:val="center"/>
          </w:tcPr>
          <w:p w:rsidR="0018034E" w:rsidRPr="0018034E" w:rsidRDefault="0018034E" w:rsidP="0018034E">
            <w:pPr>
              <w:pStyle w:val="a4"/>
              <w:rPr>
                <w:rFonts w:ascii="Times New Roman" w:hAnsi="Times New Roman" w:cs="Times New Roman"/>
                <w:sz w:val="28"/>
                <w:szCs w:val="28"/>
              </w:rPr>
            </w:pPr>
            <w:r w:rsidRPr="0018034E">
              <w:rPr>
                <w:rFonts w:ascii="Times New Roman" w:hAnsi="Times New Roman" w:cs="Times New Roman"/>
                <w:sz w:val="28"/>
                <w:szCs w:val="28"/>
              </w:rPr>
              <w:t>1.Общая площадь земельного фонда (</w:t>
            </w:r>
            <w:proofErr w:type="gramStart"/>
            <w:r w:rsidRPr="0018034E">
              <w:rPr>
                <w:rFonts w:ascii="Times New Roman" w:hAnsi="Times New Roman" w:cs="Times New Roman"/>
                <w:sz w:val="28"/>
                <w:szCs w:val="28"/>
              </w:rPr>
              <w:t>га</w:t>
            </w:r>
            <w:proofErr w:type="gramEnd"/>
            <w:r w:rsidRPr="0018034E">
              <w:rPr>
                <w:rFonts w:ascii="Times New Roman" w:hAnsi="Times New Roman" w:cs="Times New Roman"/>
                <w:sz w:val="28"/>
                <w:szCs w:val="28"/>
              </w:rPr>
              <w:t>):</w:t>
            </w:r>
          </w:p>
        </w:tc>
        <w:tc>
          <w:tcPr>
            <w:tcW w:w="1723" w:type="dxa"/>
            <w:vAlign w:val="center"/>
          </w:tcPr>
          <w:p w:rsidR="0018034E" w:rsidRPr="0018034E" w:rsidRDefault="0018034E" w:rsidP="0018034E">
            <w:pPr>
              <w:pStyle w:val="a4"/>
              <w:rPr>
                <w:rFonts w:ascii="Times New Roman" w:hAnsi="Times New Roman" w:cs="Times New Roman"/>
                <w:sz w:val="28"/>
                <w:szCs w:val="28"/>
              </w:rPr>
            </w:pPr>
            <w:r w:rsidRPr="0018034E">
              <w:rPr>
                <w:rFonts w:ascii="Times New Roman" w:hAnsi="Times New Roman" w:cs="Times New Roman"/>
                <w:sz w:val="28"/>
                <w:szCs w:val="28"/>
              </w:rPr>
              <w:t>1556950</w:t>
            </w:r>
            <w:r>
              <w:rPr>
                <w:rFonts w:ascii="Times New Roman" w:hAnsi="Times New Roman" w:cs="Times New Roman"/>
                <w:sz w:val="28"/>
                <w:szCs w:val="28"/>
              </w:rPr>
              <w:t xml:space="preserve"> га</w:t>
            </w:r>
          </w:p>
        </w:tc>
      </w:tr>
      <w:tr w:rsidR="0018034E" w:rsidTr="0018034E">
        <w:tc>
          <w:tcPr>
            <w:tcW w:w="7740" w:type="dxa"/>
            <w:vAlign w:val="center"/>
          </w:tcPr>
          <w:p w:rsidR="0018034E" w:rsidRPr="0018034E" w:rsidRDefault="0018034E" w:rsidP="0018034E">
            <w:pPr>
              <w:pStyle w:val="a4"/>
              <w:rPr>
                <w:rFonts w:ascii="Times New Roman" w:hAnsi="Times New Roman" w:cs="Times New Roman"/>
                <w:sz w:val="28"/>
                <w:szCs w:val="28"/>
              </w:rPr>
            </w:pPr>
            <w:r>
              <w:rPr>
                <w:rFonts w:ascii="Times New Roman" w:hAnsi="Times New Roman" w:cs="Times New Roman"/>
                <w:sz w:val="28"/>
                <w:szCs w:val="28"/>
              </w:rPr>
              <w:t>Из общей площади:</w:t>
            </w:r>
          </w:p>
        </w:tc>
        <w:tc>
          <w:tcPr>
            <w:tcW w:w="1723" w:type="dxa"/>
            <w:vAlign w:val="center"/>
          </w:tcPr>
          <w:p w:rsidR="0018034E" w:rsidRPr="0018034E" w:rsidRDefault="0018034E" w:rsidP="0018034E">
            <w:pPr>
              <w:pStyle w:val="a4"/>
              <w:rPr>
                <w:rFonts w:ascii="Times New Roman" w:hAnsi="Times New Roman" w:cs="Times New Roman"/>
                <w:sz w:val="28"/>
                <w:szCs w:val="28"/>
              </w:rPr>
            </w:pPr>
          </w:p>
        </w:tc>
      </w:tr>
      <w:tr w:rsidR="0018034E" w:rsidTr="0018034E">
        <w:tc>
          <w:tcPr>
            <w:tcW w:w="7740" w:type="dxa"/>
            <w:vAlign w:val="center"/>
          </w:tcPr>
          <w:p w:rsidR="0018034E" w:rsidRPr="0018034E" w:rsidRDefault="0018034E" w:rsidP="0018034E">
            <w:pPr>
              <w:pStyle w:val="a4"/>
              <w:rPr>
                <w:rFonts w:ascii="Times New Roman" w:hAnsi="Times New Roman" w:cs="Times New Roman"/>
                <w:sz w:val="28"/>
                <w:szCs w:val="28"/>
              </w:rPr>
            </w:pPr>
            <w:r>
              <w:rPr>
                <w:rFonts w:ascii="Times New Roman" w:hAnsi="Times New Roman" w:cs="Times New Roman"/>
                <w:sz w:val="28"/>
                <w:szCs w:val="28"/>
              </w:rPr>
              <w:t>- земли сельскохозяйственного назначения</w:t>
            </w:r>
          </w:p>
        </w:tc>
        <w:tc>
          <w:tcPr>
            <w:tcW w:w="1723" w:type="dxa"/>
            <w:vAlign w:val="center"/>
          </w:tcPr>
          <w:p w:rsidR="0018034E" w:rsidRPr="0018034E" w:rsidRDefault="0018034E" w:rsidP="0018034E">
            <w:pPr>
              <w:pStyle w:val="a4"/>
              <w:rPr>
                <w:rFonts w:ascii="Times New Roman" w:hAnsi="Times New Roman" w:cs="Times New Roman"/>
                <w:sz w:val="28"/>
                <w:szCs w:val="28"/>
              </w:rPr>
            </w:pPr>
            <w:r>
              <w:rPr>
                <w:rFonts w:ascii="Times New Roman" w:hAnsi="Times New Roman" w:cs="Times New Roman"/>
                <w:sz w:val="28"/>
                <w:szCs w:val="28"/>
              </w:rPr>
              <w:t>325239 га</w:t>
            </w:r>
          </w:p>
        </w:tc>
      </w:tr>
      <w:tr w:rsidR="0018034E" w:rsidTr="0018034E">
        <w:tc>
          <w:tcPr>
            <w:tcW w:w="7740" w:type="dxa"/>
            <w:vAlign w:val="center"/>
          </w:tcPr>
          <w:p w:rsidR="0018034E" w:rsidRPr="0018034E" w:rsidRDefault="0018034E" w:rsidP="0018034E">
            <w:pPr>
              <w:pStyle w:val="a4"/>
              <w:rPr>
                <w:rFonts w:ascii="Times New Roman" w:hAnsi="Times New Roman" w:cs="Times New Roman"/>
                <w:sz w:val="28"/>
                <w:szCs w:val="28"/>
              </w:rPr>
            </w:pPr>
            <w:r>
              <w:rPr>
                <w:rFonts w:ascii="Times New Roman" w:hAnsi="Times New Roman" w:cs="Times New Roman"/>
                <w:sz w:val="28"/>
                <w:szCs w:val="28"/>
              </w:rPr>
              <w:t>- земли населенных пунктов</w:t>
            </w:r>
          </w:p>
        </w:tc>
        <w:tc>
          <w:tcPr>
            <w:tcW w:w="1723" w:type="dxa"/>
            <w:vAlign w:val="center"/>
          </w:tcPr>
          <w:p w:rsidR="0018034E" w:rsidRPr="0018034E" w:rsidRDefault="00A676B4" w:rsidP="0018034E">
            <w:pPr>
              <w:pStyle w:val="a4"/>
              <w:rPr>
                <w:rFonts w:ascii="Times New Roman" w:hAnsi="Times New Roman" w:cs="Times New Roman"/>
                <w:sz w:val="28"/>
                <w:szCs w:val="28"/>
              </w:rPr>
            </w:pPr>
            <w:r>
              <w:rPr>
                <w:rFonts w:ascii="Times New Roman" w:hAnsi="Times New Roman" w:cs="Times New Roman"/>
                <w:sz w:val="28"/>
                <w:szCs w:val="28"/>
              </w:rPr>
              <w:t>2485 га</w:t>
            </w:r>
          </w:p>
        </w:tc>
      </w:tr>
      <w:tr w:rsidR="0018034E" w:rsidTr="0018034E">
        <w:tc>
          <w:tcPr>
            <w:tcW w:w="7740" w:type="dxa"/>
            <w:vAlign w:val="center"/>
          </w:tcPr>
          <w:p w:rsidR="0018034E" w:rsidRPr="0018034E" w:rsidRDefault="00A676B4" w:rsidP="0018034E">
            <w:pPr>
              <w:pStyle w:val="a4"/>
              <w:rPr>
                <w:rFonts w:ascii="Times New Roman" w:hAnsi="Times New Roman" w:cs="Times New Roman"/>
                <w:sz w:val="28"/>
                <w:szCs w:val="28"/>
              </w:rPr>
            </w:pPr>
            <w:r>
              <w:rPr>
                <w:rFonts w:ascii="Times New Roman" w:hAnsi="Times New Roman" w:cs="Times New Roman"/>
                <w:sz w:val="28"/>
                <w:szCs w:val="28"/>
              </w:rPr>
              <w:t>- земли промышленности, энергетики, транспорта, связи и иного специального назначения</w:t>
            </w:r>
          </w:p>
        </w:tc>
        <w:tc>
          <w:tcPr>
            <w:tcW w:w="1723" w:type="dxa"/>
            <w:vAlign w:val="center"/>
          </w:tcPr>
          <w:p w:rsidR="0018034E" w:rsidRPr="0018034E" w:rsidRDefault="00A676B4" w:rsidP="0018034E">
            <w:pPr>
              <w:pStyle w:val="a4"/>
              <w:rPr>
                <w:rFonts w:ascii="Times New Roman" w:hAnsi="Times New Roman" w:cs="Times New Roman"/>
                <w:sz w:val="28"/>
                <w:szCs w:val="28"/>
              </w:rPr>
            </w:pPr>
            <w:r>
              <w:rPr>
                <w:rFonts w:ascii="Times New Roman" w:hAnsi="Times New Roman" w:cs="Times New Roman"/>
                <w:sz w:val="28"/>
                <w:szCs w:val="28"/>
              </w:rPr>
              <w:t>1344 га</w:t>
            </w:r>
          </w:p>
        </w:tc>
      </w:tr>
      <w:tr w:rsidR="0018034E" w:rsidTr="0018034E">
        <w:tc>
          <w:tcPr>
            <w:tcW w:w="7740" w:type="dxa"/>
            <w:vAlign w:val="center"/>
          </w:tcPr>
          <w:p w:rsidR="0018034E" w:rsidRPr="0018034E" w:rsidRDefault="00A676B4" w:rsidP="0018034E">
            <w:pPr>
              <w:pStyle w:val="a4"/>
              <w:rPr>
                <w:rFonts w:ascii="Times New Roman" w:hAnsi="Times New Roman" w:cs="Times New Roman"/>
                <w:sz w:val="28"/>
                <w:szCs w:val="28"/>
              </w:rPr>
            </w:pPr>
            <w:r>
              <w:rPr>
                <w:rFonts w:ascii="Times New Roman" w:hAnsi="Times New Roman" w:cs="Times New Roman"/>
                <w:sz w:val="28"/>
                <w:szCs w:val="28"/>
              </w:rPr>
              <w:t>- земли лесного фонда</w:t>
            </w:r>
          </w:p>
        </w:tc>
        <w:tc>
          <w:tcPr>
            <w:tcW w:w="1723" w:type="dxa"/>
            <w:vAlign w:val="center"/>
          </w:tcPr>
          <w:p w:rsidR="0018034E" w:rsidRPr="0018034E" w:rsidRDefault="00A676B4" w:rsidP="0018034E">
            <w:pPr>
              <w:pStyle w:val="a4"/>
              <w:rPr>
                <w:rFonts w:ascii="Times New Roman" w:hAnsi="Times New Roman" w:cs="Times New Roman"/>
                <w:sz w:val="28"/>
                <w:szCs w:val="28"/>
              </w:rPr>
            </w:pPr>
            <w:r>
              <w:rPr>
                <w:rFonts w:ascii="Times New Roman" w:hAnsi="Times New Roman" w:cs="Times New Roman"/>
                <w:sz w:val="28"/>
                <w:szCs w:val="28"/>
              </w:rPr>
              <w:t>1101796 га</w:t>
            </w:r>
          </w:p>
        </w:tc>
      </w:tr>
      <w:tr w:rsidR="00A676B4" w:rsidTr="0018034E">
        <w:tc>
          <w:tcPr>
            <w:tcW w:w="7740" w:type="dxa"/>
            <w:vAlign w:val="center"/>
          </w:tcPr>
          <w:p w:rsidR="00A676B4" w:rsidRDefault="00A676B4" w:rsidP="0018034E">
            <w:pPr>
              <w:pStyle w:val="a4"/>
              <w:rPr>
                <w:rFonts w:ascii="Times New Roman" w:hAnsi="Times New Roman" w:cs="Times New Roman"/>
                <w:sz w:val="28"/>
                <w:szCs w:val="28"/>
              </w:rPr>
            </w:pPr>
            <w:r>
              <w:rPr>
                <w:rFonts w:ascii="Times New Roman" w:hAnsi="Times New Roman" w:cs="Times New Roman"/>
                <w:sz w:val="28"/>
                <w:szCs w:val="28"/>
              </w:rPr>
              <w:t>- земли водного фонда</w:t>
            </w:r>
          </w:p>
        </w:tc>
        <w:tc>
          <w:tcPr>
            <w:tcW w:w="1723" w:type="dxa"/>
            <w:vAlign w:val="center"/>
          </w:tcPr>
          <w:p w:rsidR="00A676B4" w:rsidRDefault="00A676B4" w:rsidP="0018034E">
            <w:pPr>
              <w:pStyle w:val="a4"/>
              <w:rPr>
                <w:rFonts w:ascii="Times New Roman" w:hAnsi="Times New Roman" w:cs="Times New Roman"/>
                <w:sz w:val="28"/>
                <w:szCs w:val="28"/>
              </w:rPr>
            </w:pPr>
            <w:r>
              <w:rPr>
                <w:rFonts w:ascii="Times New Roman" w:hAnsi="Times New Roman" w:cs="Times New Roman"/>
                <w:sz w:val="28"/>
                <w:szCs w:val="28"/>
              </w:rPr>
              <w:t>908 га</w:t>
            </w:r>
          </w:p>
        </w:tc>
      </w:tr>
      <w:tr w:rsidR="00A676B4" w:rsidTr="0018034E">
        <w:tc>
          <w:tcPr>
            <w:tcW w:w="7740" w:type="dxa"/>
            <w:vAlign w:val="center"/>
          </w:tcPr>
          <w:p w:rsidR="00A676B4" w:rsidRDefault="00A676B4" w:rsidP="0018034E">
            <w:pPr>
              <w:pStyle w:val="a4"/>
              <w:rPr>
                <w:rFonts w:ascii="Times New Roman" w:hAnsi="Times New Roman" w:cs="Times New Roman"/>
                <w:sz w:val="28"/>
                <w:szCs w:val="28"/>
              </w:rPr>
            </w:pPr>
            <w:r>
              <w:rPr>
                <w:rFonts w:ascii="Times New Roman" w:hAnsi="Times New Roman" w:cs="Times New Roman"/>
                <w:sz w:val="28"/>
                <w:szCs w:val="28"/>
              </w:rPr>
              <w:t>- земли запаса</w:t>
            </w:r>
          </w:p>
        </w:tc>
        <w:tc>
          <w:tcPr>
            <w:tcW w:w="1723" w:type="dxa"/>
            <w:vAlign w:val="center"/>
          </w:tcPr>
          <w:p w:rsidR="00A676B4" w:rsidRDefault="00A676B4" w:rsidP="0018034E">
            <w:pPr>
              <w:pStyle w:val="a4"/>
              <w:rPr>
                <w:rFonts w:ascii="Times New Roman" w:hAnsi="Times New Roman" w:cs="Times New Roman"/>
                <w:sz w:val="28"/>
                <w:szCs w:val="28"/>
              </w:rPr>
            </w:pPr>
            <w:r>
              <w:rPr>
                <w:rFonts w:ascii="Times New Roman" w:hAnsi="Times New Roman" w:cs="Times New Roman"/>
                <w:sz w:val="28"/>
                <w:szCs w:val="28"/>
              </w:rPr>
              <w:t>125127 га</w:t>
            </w:r>
          </w:p>
        </w:tc>
      </w:tr>
      <w:tr w:rsidR="0018034E" w:rsidTr="0018034E">
        <w:tc>
          <w:tcPr>
            <w:tcW w:w="7740" w:type="dxa"/>
            <w:vAlign w:val="center"/>
          </w:tcPr>
          <w:p w:rsidR="0018034E" w:rsidRPr="0018034E" w:rsidRDefault="0018034E" w:rsidP="0018034E">
            <w:pPr>
              <w:pStyle w:val="a4"/>
              <w:rPr>
                <w:rFonts w:ascii="Times New Roman" w:hAnsi="Times New Roman" w:cs="Times New Roman"/>
                <w:sz w:val="28"/>
                <w:szCs w:val="28"/>
              </w:rPr>
            </w:pPr>
            <w:r w:rsidRPr="0018034E">
              <w:rPr>
                <w:rFonts w:ascii="Times New Roman" w:hAnsi="Times New Roman" w:cs="Times New Roman"/>
                <w:sz w:val="28"/>
                <w:szCs w:val="28"/>
              </w:rPr>
              <w:t>3. Запасы полезных ископаемых (по видам в натуральном выражении)</w:t>
            </w:r>
          </w:p>
          <w:p w:rsidR="0018034E" w:rsidRPr="0018034E" w:rsidRDefault="0018034E" w:rsidP="0018034E">
            <w:pPr>
              <w:pStyle w:val="a4"/>
              <w:rPr>
                <w:rFonts w:ascii="Times New Roman" w:hAnsi="Times New Roman" w:cs="Times New Roman"/>
                <w:sz w:val="28"/>
                <w:szCs w:val="28"/>
              </w:rPr>
            </w:pPr>
            <w:r w:rsidRPr="0018034E">
              <w:rPr>
                <w:rFonts w:ascii="Times New Roman" w:hAnsi="Times New Roman" w:cs="Times New Roman"/>
                <w:sz w:val="28"/>
                <w:szCs w:val="28"/>
              </w:rPr>
              <w:t xml:space="preserve">- нефть (извлекаемые) </w:t>
            </w:r>
            <w:proofErr w:type="spellStart"/>
            <w:r w:rsidRPr="0018034E">
              <w:rPr>
                <w:rFonts w:ascii="Times New Roman" w:hAnsi="Times New Roman" w:cs="Times New Roman"/>
                <w:sz w:val="28"/>
                <w:szCs w:val="28"/>
              </w:rPr>
              <w:t>тыс</w:t>
            </w:r>
            <w:proofErr w:type="gramStart"/>
            <w:r w:rsidRPr="0018034E">
              <w:rPr>
                <w:rFonts w:ascii="Times New Roman" w:hAnsi="Times New Roman" w:cs="Times New Roman"/>
                <w:sz w:val="28"/>
                <w:szCs w:val="28"/>
              </w:rPr>
              <w:t>.т</w:t>
            </w:r>
            <w:proofErr w:type="gramEnd"/>
            <w:r w:rsidRPr="0018034E">
              <w:rPr>
                <w:rFonts w:ascii="Times New Roman" w:hAnsi="Times New Roman" w:cs="Times New Roman"/>
                <w:sz w:val="28"/>
                <w:szCs w:val="28"/>
              </w:rPr>
              <w:t>онн</w:t>
            </w:r>
            <w:proofErr w:type="spellEnd"/>
          </w:p>
          <w:p w:rsidR="0018034E" w:rsidRPr="0018034E" w:rsidRDefault="0018034E" w:rsidP="0018034E">
            <w:pPr>
              <w:pStyle w:val="a4"/>
              <w:rPr>
                <w:rFonts w:ascii="Times New Roman" w:hAnsi="Times New Roman" w:cs="Times New Roman"/>
                <w:sz w:val="28"/>
                <w:szCs w:val="28"/>
              </w:rPr>
            </w:pPr>
            <w:r w:rsidRPr="0018034E">
              <w:rPr>
                <w:rFonts w:ascii="Times New Roman" w:hAnsi="Times New Roman" w:cs="Times New Roman"/>
                <w:sz w:val="28"/>
                <w:szCs w:val="28"/>
              </w:rPr>
              <w:t>- газ свободный млн</w:t>
            </w:r>
            <w:proofErr w:type="gramStart"/>
            <w:r w:rsidRPr="0018034E">
              <w:rPr>
                <w:rFonts w:ascii="Times New Roman" w:hAnsi="Times New Roman" w:cs="Times New Roman"/>
                <w:sz w:val="28"/>
                <w:szCs w:val="28"/>
              </w:rPr>
              <w:t>.м</w:t>
            </w:r>
            <w:proofErr w:type="gramEnd"/>
            <w:r w:rsidRPr="0018034E">
              <w:rPr>
                <w:rFonts w:ascii="Times New Roman" w:hAnsi="Times New Roman" w:cs="Times New Roman"/>
                <w:sz w:val="28"/>
                <w:szCs w:val="28"/>
              </w:rPr>
              <w:t>3</w:t>
            </w:r>
          </w:p>
          <w:p w:rsidR="0018034E" w:rsidRPr="0018034E" w:rsidRDefault="0018034E" w:rsidP="0018034E">
            <w:pPr>
              <w:pStyle w:val="a4"/>
              <w:rPr>
                <w:rFonts w:ascii="Times New Roman" w:hAnsi="Times New Roman" w:cs="Times New Roman"/>
                <w:sz w:val="28"/>
                <w:szCs w:val="28"/>
              </w:rPr>
            </w:pPr>
            <w:r w:rsidRPr="0018034E">
              <w:rPr>
                <w:rFonts w:ascii="Times New Roman" w:hAnsi="Times New Roman" w:cs="Times New Roman"/>
                <w:sz w:val="28"/>
                <w:szCs w:val="28"/>
              </w:rPr>
              <w:t xml:space="preserve">- конденсат </w:t>
            </w:r>
            <w:proofErr w:type="spellStart"/>
            <w:r w:rsidRPr="0018034E">
              <w:rPr>
                <w:rFonts w:ascii="Times New Roman" w:hAnsi="Times New Roman" w:cs="Times New Roman"/>
                <w:sz w:val="28"/>
                <w:szCs w:val="28"/>
              </w:rPr>
              <w:t>тыс</w:t>
            </w:r>
            <w:proofErr w:type="gramStart"/>
            <w:r w:rsidRPr="0018034E">
              <w:rPr>
                <w:rFonts w:ascii="Times New Roman" w:hAnsi="Times New Roman" w:cs="Times New Roman"/>
                <w:sz w:val="28"/>
                <w:szCs w:val="28"/>
              </w:rPr>
              <w:t>.т</w:t>
            </w:r>
            <w:proofErr w:type="gramEnd"/>
            <w:r w:rsidRPr="0018034E">
              <w:rPr>
                <w:rFonts w:ascii="Times New Roman" w:hAnsi="Times New Roman" w:cs="Times New Roman"/>
                <w:sz w:val="28"/>
                <w:szCs w:val="28"/>
              </w:rPr>
              <w:t>онн</w:t>
            </w:r>
            <w:proofErr w:type="spellEnd"/>
          </w:p>
          <w:p w:rsidR="0018034E" w:rsidRPr="0018034E" w:rsidRDefault="0018034E" w:rsidP="0018034E">
            <w:pPr>
              <w:pStyle w:val="a4"/>
              <w:rPr>
                <w:rFonts w:ascii="Times New Roman" w:hAnsi="Times New Roman" w:cs="Times New Roman"/>
                <w:sz w:val="28"/>
                <w:szCs w:val="28"/>
              </w:rPr>
            </w:pPr>
            <w:r w:rsidRPr="0018034E">
              <w:rPr>
                <w:rFonts w:ascii="Times New Roman" w:hAnsi="Times New Roman" w:cs="Times New Roman"/>
                <w:sz w:val="28"/>
                <w:szCs w:val="28"/>
              </w:rPr>
              <w:t>- минеральная вода м3/</w:t>
            </w:r>
            <w:proofErr w:type="spellStart"/>
            <w:r w:rsidRPr="0018034E">
              <w:rPr>
                <w:rFonts w:ascii="Times New Roman" w:hAnsi="Times New Roman" w:cs="Times New Roman"/>
                <w:sz w:val="28"/>
                <w:szCs w:val="28"/>
              </w:rPr>
              <w:t>сут</w:t>
            </w:r>
            <w:proofErr w:type="spellEnd"/>
            <w:r w:rsidRPr="0018034E">
              <w:rPr>
                <w:rFonts w:ascii="Times New Roman" w:hAnsi="Times New Roman" w:cs="Times New Roman"/>
                <w:sz w:val="28"/>
                <w:szCs w:val="28"/>
              </w:rPr>
              <w:t>.</w:t>
            </w:r>
          </w:p>
          <w:p w:rsidR="0018034E" w:rsidRPr="0018034E" w:rsidRDefault="0018034E" w:rsidP="0018034E">
            <w:pPr>
              <w:pStyle w:val="a4"/>
              <w:rPr>
                <w:rFonts w:ascii="Times New Roman" w:hAnsi="Times New Roman" w:cs="Times New Roman"/>
                <w:sz w:val="28"/>
                <w:szCs w:val="28"/>
              </w:rPr>
            </w:pPr>
            <w:r w:rsidRPr="0018034E">
              <w:rPr>
                <w:rFonts w:ascii="Times New Roman" w:hAnsi="Times New Roman" w:cs="Times New Roman"/>
                <w:sz w:val="28"/>
                <w:szCs w:val="28"/>
              </w:rPr>
              <w:t>- газ растворенный в нефти (попутный газ) (извлекаемые) мрд</w:t>
            </w:r>
            <w:proofErr w:type="gramStart"/>
            <w:r w:rsidRPr="0018034E">
              <w:rPr>
                <w:rFonts w:ascii="Times New Roman" w:hAnsi="Times New Roman" w:cs="Times New Roman"/>
                <w:sz w:val="28"/>
                <w:szCs w:val="28"/>
              </w:rPr>
              <w:t>.м</w:t>
            </w:r>
            <w:proofErr w:type="gramEnd"/>
            <w:r w:rsidRPr="0018034E">
              <w:rPr>
                <w:rFonts w:ascii="Times New Roman" w:hAnsi="Times New Roman" w:cs="Times New Roman"/>
                <w:sz w:val="28"/>
                <w:szCs w:val="28"/>
              </w:rPr>
              <w:t>3</w:t>
            </w:r>
          </w:p>
          <w:p w:rsidR="0018034E" w:rsidRPr="0018034E" w:rsidRDefault="0018034E" w:rsidP="0018034E">
            <w:pPr>
              <w:pStyle w:val="a4"/>
              <w:rPr>
                <w:rFonts w:ascii="Times New Roman" w:hAnsi="Times New Roman" w:cs="Times New Roman"/>
                <w:sz w:val="28"/>
                <w:szCs w:val="28"/>
              </w:rPr>
            </w:pPr>
            <w:r w:rsidRPr="0018034E">
              <w:rPr>
                <w:rFonts w:ascii="Times New Roman" w:hAnsi="Times New Roman" w:cs="Times New Roman"/>
                <w:sz w:val="28"/>
                <w:szCs w:val="28"/>
              </w:rPr>
              <w:t xml:space="preserve">- торф (суммарные запасы) </w:t>
            </w:r>
            <w:proofErr w:type="spellStart"/>
            <w:r w:rsidRPr="0018034E">
              <w:rPr>
                <w:rFonts w:ascii="Times New Roman" w:hAnsi="Times New Roman" w:cs="Times New Roman"/>
                <w:sz w:val="28"/>
                <w:szCs w:val="28"/>
              </w:rPr>
              <w:t>тыс</w:t>
            </w:r>
            <w:proofErr w:type="gramStart"/>
            <w:r w:rsidRPr="0018034E">
              <w:rPr>
                <w:rFonts w:ascii="Times New Roman" w:hAnsi="Times New Roman" w:cs="Times New Roman"/>
                <w:sz w:val="28"/>
                <w:szCs w:val="28"/>
              </w:rPr>
              <w:t>.т</w:t>
            </w:r>
            <w:proofErr w:type="gramEnd"/>
            <w:r w:rsidRPr="0018034E">
              <w:rPr>
                <w:rFonts w:ascii="Times New Roman" w:hAnsi="Times New Roman" w:cs="Times New Roman"/>
                <w:sz w:val="28"/>
                <w:szCs w:val="28"/>
              </w:rPr>
              <w:t>онн</w:t>
            </w:r>
            <w:proofErr w:type="spellEnd"/>
          </w:p>
          <w:p w:rsidR="0018034E" w:rsidRPr="0018034E" w:rsidRDefault="0018034E" w:rsidP="0018034E">
            <w:pPr>
              <w:pStyle w:val="a4"/>
              <w:rPr>
                <w:rFonts w:ascii="Times New Roman" w:hAnsi="Times New Roman" w:cs="Times New Roman"/>
                <w:sz w:val="28"/>
                <w:szCs w:val="28"/>
              </w:rPr>
            </w:pPr>
            <w:r w:rsidRPr="0018034E">
              <w:rPr>
                <w:rFonts w:ascii="Times New Roman" w:hAnsi="Times New Roman" w:cs="Times New Roman"/>
                <w:sz w:val="28"/>
                <w:szCs w:val="28"/>
              </w:rPr>
              <w:t>- суглинки кирпичные (балансовые запасы) тыс</w:t>
            </w:r>
            <w:proofErr w:type="gramStart"/>
            <w:r w:rsidRPr="0018034E">
              <w:rPr>
                <w:rFonts w:ascii="Times New Roman" w:hAnsi="Times New Roman" w:cs="Times New Roman"/>
                <w:sz w:val="28"/>
                <w:szCs w:val="28"/>
              </w:rPr>
              <w:t>.м</w:t>
            </w:r>
            <w:proofErr w:type="gramEnd"/>
            <w:r w:rsidRPr="0018034E">
              <w:rPr>
                <w:rFonts w:ascii="Times New Roman" w:hAnsi="Times New Roman" w:cs="Times New Roman"/>
                <w:sz w:val="28"/>
                <w:szCs w:val="28"/>
              </w:rPr>
              <w:t>3</w:t>
            </w:r>
          </w:p>
          <w:p w:rsidR="0018034E" w:rsidRPr="0018034E" w:rsidRDefault="0018034E" w:rsidP="0018034E">
            <w:pPr>
              <w:pStyle w:val="a4"/>
              <w:rPr>
                <w:rFonts w:ascii="Times New Roman" w:hAnsi="Times New Roman" w:cs="Times New Roman"/>
                <w:sz w:val="28"/>
                <w:szCs w:val="28"/>
              </w:rPr>
            </w:pPr>
            <w:r w:rsidRPr="0018034E">
              <w:rPr>
                <w:rFonts w:ascii="Times New Roman" w:hAnsi="Times New Roman" w:cs="Times New Roman"/>
                <w:sz w:val="28"/>
                <w:szCs w:val="28"/>
              </w:rPr>
              <w:t xml:space="preserve">- сапропель (прогнозные ресурсы) </w:t>
            </w:r>
            <w:proofErr w:type="spellStart"/>
            <w:r w:rsidRPr="0018034E">
              <w:rPr>
                <w:rFonts w:ascii="Times New Roman" w:hAnsi="Times New Roman" w:cs="Times New Roman"/>
                <w:sz w:val="28"/>
                <w:szCs w:val="28"/>
              </w:rPr>
              <w:t>тыс</w:t>
            </w:r>
            <w:proofErr w:type="gramStart"/>
            <w:r w:rsidRPr="0018034E">
              <w:rPr>
                <w:rFonts w:ascii="Times New Roman" w:hAnsi="Times New Roman" w:cs="Times New Roman"/>
                <w:sz w:val="28"/>
                <w:szCs w:val="28"/>
              </w:rPr>
              <w:t>.т</w:t>
            </w:r>
            <w:proofErr w:type="gramEnd"/>
            <w:r w:rsidRPr="0018034E">
              <w:rPr>
                <w:rFonts w:ascii="Times New Roman" w:hAnsi="Times New Roman" w:cs="Times New Roman"/>
                <w:sz w:val="28"/>
                <w:szCs w:val="28"/>
              </w:rPr>
              <w:t>онн</w:t>
            </w:r>
            <w:proofErr w:type="spellEnd"/>
          </w:p>
        </w:tc>
        <w:tc>
          <w:tcPr>
            <w:tcW w:w="1723" w:type="dxa"/>
            <w:vAlign w:val="center"/>
          </w:tcPr>
          <w:p w:rsidR="0018034E" w:rsidRPr="0018034E" w:rsidRDefault="0018034E" w:rsidP="0018034E">
            <w:pPr>
              <w:pStyle w:val="a4"/>
              <w:rPr>
                <w:rFonts w:ascii="Times New Roman" w:hAnsi="Times New Roman" w:cs="Times New Roman"/>
                <w:sz w:val="28"/>
                <w:szCs w:val="28"/>
              </w:rPr>
            </w:pPr>
          </w:p>
          <w:p w:rsidR="0018034E" w:rsidRPr="0018034E" w:rsidRDefault="0018034E" w:rsidP="0018034E">
            <w:pPr>
              <w:pStyle w:val="a4"/>
              <w:rPr>
                <w:rFonts w:ascii="Times New Roman" w:hAnsi="Times New Roman" w:cs="Times New Roman"/>
                <w:sz w:val="28"/>
                <w:szCs w:val="28"/>
              </w:rPr>
            </w:pPr>
          </w:p>
          <w:p w:rsidR="0018034E" w:rsidRPr="0018034E" w:rsidRDefault="0018034E" w:rsidP="0018034E">
            <w:pPr>
              <w:pStyle w:val="a4"/>
              <w:rPr>
                <w:rFonts w:ascii="Times New Roman" w:hAnsi="Times New Roman" w:cs="Times New Roman"/>
                <w:sz w:val="28"/>
                <w:szCs w:val="28"/>
              </w:rPr>
            </w:pPr>
            <w:r w:rsidRPr="0018034E">
              <w:rPr>
                <w:rFonts w:ascii="Times New Roman" w:hAnsi="Times New Roman" w:cs="Times New Roman"/>
                <w:sz w:val="28"/>
                <w:szCs w:val="28"/>
              </w:rPr>
              <w:t>49920</w:t>
            </w:r>
          </w:p>
          <w:p w:rsidR="0018034E" w:rsidRPr="0018034E" w:rsidRDefault="0018034E" w:rsidP="0018034E">
            <w:pPr>
              <w:pStyle w:val="a4"/>
              <w:rPr>
                <w:rFonts w:ascii="Times New Roman" w:hAnsi="Times New Roman" w:cs="Times New Roman"/>
                <w:sz w:val="28"/>
                <w:szCs w:val="28"/>
              </w:rPr>
            </w:pPr>
            <w:r w:rsidRPr="0018034E">
              <w:rPr>
                <w:rFonts w:ascii="Times New Roman" w:hAnsi="Times New Roman" w:cs="Times New Roman"/>
                <w:sz w:val="28"/>
                <w:szCs w:val="28"/>
              </w:rPr>
              <w:t>600</w:t>
            </w:r>
          </w:p>
          <w:p w:rsidR="0018034E" w:rsidRPr="0018034E" w:rsidRDefault="0018034E" w:rsidP="0018034E">
            <w:pPr>
              <w:pStyle w:val="a4"/>
              <w:rPr>
                <w:rFonts w:ascii="Times New Roman" w:hAnsi="Times New Roman" w:cs="Times New Roman"/>
                <w:sz w:val="28"/>
                <w:szCs w:val="28"/>
              </w:rPr>
            </w:pPr>
            <w:r w:rsidRPr="0018034E">
              <w:rPr>
                <w:rFonts w:ascii="Times New Roman" w:hAnsi="Times New Roman" w:cs="Times New Roman"/>
                <w:sz w:val="28"/>
                <w:szCs w:val="28"/>
              </w:rPr>
              <w:t>121</w:t>
            </w:r>
          </w:p>
          <w:p w:rsidR="0018034E" w:rsidRPr="0018034E" w:rsidRDefault="0018034E" w:rsidP="0018034E">
            <w:pPr>
              <w:pStyle w:val="a4"/>
              <w:rPr>
                <w:rFonts w:ascii="Times New Roman" w:hAnsi="Times New Roman" w:cs="Times New Roman"/>
                <w:sz w:val="28"/>
                <w:szCs w:val="28"/>
              </w:rPr>
            </w:pPr>
            <w:r w:rsidRPr="0018034E">
              <w:rPr>
                <w:rFonts w:ascii="Times New Roman" w:hAnsi="Times New Roman" w:cs="Times New Roman"/>
                <w:sz w:val="28"/>
                <w:szCs w:val="28"/>
              </w:rPr>
              <w:t>240</w:t>
            </w:r>
          </w:p>
          <w:p w:rsidR="0018034E" w:rsidRPr="0018034E" w:rsidRDefault="0018034E" w:rsidP="0018034E">
            <w:pPr>
              <w:pStyle w:val="a4"/>
              <w:rPr>
                <w:rFonts w:ascii="Times New Roman" w:hAnsi="Times New Roman" w:cs="Times New Roman"/>
                <w:sz w:val="28"/>
                <w:szCs w:val="28"/>
              </w:rPr>
            </w:pPr>
          </w:p>
          <w:p w:rsidR="0018034E" w:rsidRPr="0018034E" w:rsidRDefault="0018034E" w:rsidP="0018034E">
            <w:pPr>
              <w:pStyle w:val="a4"/>
              <w:rPr>
                <w:rFonts w:ascii="Times New Roman" w:hAnsi="Times New Roman" w:cs="Times New Roman"/>
                <w:sz w:val="28"/>
                <w:szCs w:val="28"/>
              </w:rPr>
            </w:pPr>
            <w:r w:rsidRPr="0018034E">
              <w:rPr>
                <w:rFonts w:ascii="Times New Roman" w:hAnsi="Times New Roman" w:cs="Times New Roman"/>
                <w:sz w:val="28"/>
                <w:szCs w:val="28"/>
              </w:rPr>
              <w:t>3,5</w:t>
            </w:r>
          </w:p>
          <w:p w:rsidR="0018034E" w:rsidRPr="0018034E" w:rsidRDefault="0018034E" w:rsidP="0018034E">
            <w:pPr>
              <w:pStyle w:val="a4"/>
              <w:rPr>
                <w:rFonts w:ascii="Times New Roman" w:hAnsi="Times New Roman" w:cs="Times New Roman"/>
                <w:sz w:val="28"/>
                <w:szCs w:val="28"/>
              </w:rPr>
            </w:pPr>
            <w:r w:rsidRPr="0018034E">
              <w:rPr>
                <w:rFonts w:ascii="Times New Roman" w:hAnsi="Times New Roman" w:cs="Times New Roman"/>
                <w:sz w:val="28"/>
                <w:szCs w:val="28"/>
              </w:rPr>
              <w:t>802293</w:t>
            </w:r>
          </w:p>
          <w:p w:rsidR="0018034E" w:rsidRPr="0018034E" w:rsidRDefault="0018034E" w:rsidP="0018034E">
            <w:pPr>
              <w:pStyle w:val="a4"/>
              <w:rPr>
                <w:rFonts w:ascii="Times New Roman" w:hAnsi="Times New Roman" w:cs="Times New Roman"/>
                <w:sz w:val="28"/>
                <w:szCs w:val="28"/>
              </w:rPr>
            </w:pPr>
            <w:r w:rsidRPr="0018034E">
              <w:rPr>
                <w:rFonts w:ascii="Times New Roman" w:hAnsi="Times New Roman" w:cs="Times New Roman"/>
                <w:sz w:val="28"/>
                <w:szCs w:val="28"/>
              </w:rPr>
              <w:t>583</w:t>
            </w:r>
          </w:p>
          <w:p w:rsidR="0018034E" w:rsidRPr="0018034E" w:rsidRDefault="0018034E" w:rsidP="0018034E">
            <w:pPr>
              <w:pStyle w:val="a4"/>
              <w:rPr>
                <w:rFonts w:ascii="Times New Roman" w:hAnsi="Times New Roman" w:cs="Times New Roman"/>
                <w:sz w:val="28"/>
                <w:szCs w:val="28"/>
              </w:rPr>
            </w:pPr>
            <w:r w:rsidRPr="0018034E">
              <w:rPr>
                <w:rFonts w:ascii="Times New Roman" w:hAnsi="Times New Roman" w:cs="Times New Roman"/>
                <w:sz w:val="28"/>
                <w:szCs w:val="28"/>
              </w:rPr>
              <w:t>273</w:t>
            </w:r>
          </w:p>
        </w:tc>
      </w:tr>
    </w:tbl>
    <w:p w:rsidR="00A676B4" w:rsidRDefault="00A676B4" w:rsidP="00A676B4">
      <w:pPr>
        <w:pStyle w:val="a4"/>
        <w:rPr>
          <w:rFonts w:ascii="Times New Roman" w:hAnsi="Times New Roman" w:cs="Times New Roman"/>
          <w:sz w:val="28"/>
          <w:szCs w:val="28"/>
        </w:rPr>
      </w:pPr>
    </w:p>
    <w:p w:rsidR="00A676B4" w:rsidRDefault="00A676B4" w:rsidP="00A676B4">
      <w:pPr>
        <w:pStyle w:val="a4"/>
        <w:ind w:firstLine="708"/>
        <w:jc w:val="both"/>
        <w:rPr>
          <w:rFonts w:ascii="Times New Roman" w:hAnsi="Times New Roman" w:cs="Times New Roman"/>
          <w:sz w:val="28"/>
          <w:szCs w:val="28"/>
        </w:rPr>
      </w:pPr>
      <w:r w:rsidRPr="00A676B4">
        <w:rPr>
          <w:rFonts w:ascii="Times New Roman" w:hAnsi="Times New Roman" w:cs="Times New Roman"/>
          <w:sz w:val="28"/>
          <w:szCs w:val="28"/>
        </w:rPr>
        <w:t xml:space="preserve">Район обладает достаточными возможностями развития </w:t>
      </w:r>
      <w:r w:rsidR="00116689">
        <w:rPr>
          <w:rFonts w:ascii="Times New Roman" w:hAnsi="Times New Roman" w:cs="Times New Roman"/>
          <w:sz w:val="28"/>
          <w:szCs w:val="28"/>
        </w:rPr>
        <w:t xml:space="preserve">экономики, природоресурсным и </w:t>
      </w:r>
      <w:r w:rsidRPr="00A676B4">
        <w:rPr>
          <w:rFonts w:ascii="Times New Roman" w:hAnsi="Times New Roman" w:cs="Times New Roman"/>
          <w:sz w:val="28"/>
          <w:szCs w:val="28"/>
        </w:rPr>
        <w:t>производственным потенциалом.</w:t>
      </w:r>
    </w:p>
    <w:p w:rsidR="00016306" w:rsidRPr="00016306" w:rsidRDefault="00016306" w:rsidP="00016306">
      <w:pPr>
        <w:pStyle w:val="a4"/>
        <w:ind w:firstLine="708"/>
        <w:jc w:val="both"/>
        <w:rPr>
          <w:rFonts w:ascii="Times New Roman" w:hAnsi="Times New Roman" w:cs="Times New Roman"/>
          <w:sz w:val="28"/>
          <w:szCs w:val="28"/>
        </w:rPr>
      </w:pPr>
      <w:r w:rsidRPr="00016306">
        <w:rPr>
          <w:rFonts w:ascii="Times New Roman" w:hAnsi="Times New Roman" w:cs="Times New Roman"/>
          <w:sz w:val="28"/>
          <w:szCs w:val="28"/>
        </w:rPr>
        <w:t xml:space="preserve">Район располагается в </w:t>
      </w:r>
      <w:proofErr w:type="spellStart"/>
      <w:r w:rsidRPr="00016306">
        <w:rPr>
          <w:rFonts w:ascii="Times New Roman" w:hAnsi="Times New Roman" w:cs="Times New Roman"/>
          <w:sz w:val="28"/>
          <w:szCs w:val="28"/>
        </w:rPr>
        <w:t>южнотаежной</w:t>
      </w:r>
      <w:proofErr w:type="spellEnd"/>
      <w:r w:rsidRPr="00016306">
        <w:rPr>
          <w:rFonts w:ascii="Times New Roman" w:hAnsi="Times New Roman" w:cs="Times New Roman"/>
          <w:sz w:val="28"/>
          <w:szCs w:val="28"/>
        </w:rPr>
        <w:t xml:space="preserve"> и  </w:t>
      </w:r>
      <w:proofErr w:type="gramStart"/>
      <w:r w:rsidRPr="00016306">
        <w:rPr>
          <w:rFonts w:ascii="Times New Roman" w:hAnsi="Times New Roman" w:cs="Times New Roman"/>
          <w:sz w:val="28"/>
          <w:szCs w:val="28"/>
        </w:rPr>
        <w:t>подтаежной</w:t>
      </w:r>
      <w:proofErr w:type="gramEnd"/>
      <w:r w:rsidRPr="00016306">
        <w:rPr>
          <w:rFonts w:ascii="Times New Roman" w:hAnsi="Times New Roman" w:cs="Times New Roman"/>
          <w:sz w:val="28"/>
          <w:szCs w:val="28"/>
        </w:rPr>
        <w:t xml:space="preserve"> </w:t>
      </w:r>
      <w:proofErr w:type="spellStart"/>
      <w:r w:rsidRPr="00016306">
        <w:rPr>
          <w:rFonts w:ascii="Times New Roman" w:hAnsi="Times New Roman" w:cs="Times New Roman"/>
          <w:sz w:val="28"/>
          <w:szCs w:val="28"/>
        </w:rPr>
        <w:t>подзонах</w:t>
      </w:r>
      <w:proofErr w:type="spellEnd"/>
      <w:r w:rsidRPr="00016306">
        <w:rPr>
          <w:rFonts w:ascii="Times New Roman" w:hAnsi="Times New Roman" w:cs="Times New Roman"/>
          <w:sz w:val="28"/>
          <w:szCs w:val="28"/>
        </w:rPr>
        <w:t>. Характерная особенность –  исключительно высокая заболоченность, наибольшая в области. Удельный  вес болот в земельном фонде района составляет  43%.</w:t>
      </w:r>
    </w:p>
    <w:p w:rsidR="00016306" w:rsidRPr="0085580E" w:rsidRDefault="00016306" w:rsidP="00016306">
      <w:pPr>
        <w:pStyle w:val="a4"/>
        <w:ind w:firstLine="708"/>
        <w:jc w:val="both"/>
        <w:rPr>
          <w:rFonts w:ascii="Times New Roman" w:hAnsi="Times New Roman" w:cs="Times New Roman"/>
          <w:sz w:val="28"/>
          <w:szCs w:val="28"/>
        </w:rPr>
      </w:pPr>
      <w:r w:rsidRPr="0085580E">
        <w:rPr>
          <w:rFonts w:ascii="Times New Roman" w:hAnsi="Times New Roman" w:cs="Times New Roman"/>
          <w:sz w:val="28"/>
          <w:szCs w:val="28"/>
        </w:rPr>
        <w:t xml:space="preserve">Среднегодовая температура отрицательная,  средняя температура июля + 17,6°,  января – 20,3°. </w:t>
      </w:r>
    </w:p>
    <w:p w:rsidR="00016306" w:rsidRPr="00016306" w:rsidRDefault="00016306" w:rsidP="00016306">
      <w:pPr>
        <w:pStyle w:val="a4"/>
        <w:ind w:firstLine="708"/>
        <w:jc w:val="both"/>
        <w:rPr>
          <w:rFonts w:ascii="Times New Roman" w:hAnsi="Times New Roman" w:cs="Times New Roman"/>
          <w:sz w:val="28"/>
          <w:szCs w:val="28"/>
        </w:rPr>
      </w:pPr>
      <w:r w:rsidRPr="00016306">
        <w:rPr>
          <w:rFonts w:ascii="Times New Roman" w:hAnsi="Times New Roman" w:cs="Times New Roman"/>
          <w:sz w:val="28"/>
          <w:szCs w:val="28"/>
        </w:rPr>
        <w:lastRenderedPageBreak/>
        <w:t xml:space="preserve">По территории  района  протекают реки Тара и </w:t>
      </w:r>
      <w:proofErr w:type="spellStart"/>
      <w:r w:rsidRPr="00016306">
        <w:rPr>
          <w:rFonts w:ascii="Times New Roman" w:hAnsi="Times New Roman" w:cs="Times New Roman"/>
          <w:sz w:val="28"/>
          <w:szCs w:val="28"/>
        </w:rPr>
        <w:t>Тартас</w:t>
      </w:r>
      <w:proofErr w:type="spellEnd"/>
      <w:r w:rsidRPr="00016306">
        <w:rPr>
          <w:rFonts w:ascii="Times New Roman" w:hAnsi="Times New Roman" w:cs="Times New Roman"/>
          <w:sz w:val="28"/>
          <w:szCs w:val="28"/>
        </w:rPr>
        <w:t xml:space="preserve">, а также их притоки. </w:t>
      </w:r>
      <w:proofErr w:type="spellStart"/>
      <w:r w:rsidRPr="00016306">
        <w:rPr>
          <w:rFonts w:ascii="Times New Roman" w:hAnsi="Times New Roman" w:cs="Times New Roman"/>
          <w:sz w:val="28"/>
          <w:szCs w:val="28"/>
        </w:rPr>
        <w:t>Озерность</w:t>
      </w:r>
      <w:proofErr w:type="spellEnd"/>
      <w:r w:rsidRPr="00016306">
        <w:rPr>
          <w:rFonts w:ascii="Times New Roman" w:hAnsi="Times New Roman" w:cs="Times New Roman"/>
          <w:sz w:val="28"/>
          <w:szCs w:val="28"/>
        </w:rPr>
        <w:t xml:space="preserve"> менее 1%, все озера  пресные, размещены главным образом на юге района,  наиболее крупные  – </w:t>
      </w:r>
      <w:proofErr w:type="spellStart"/>
      <w:r w:rsidRPr="00016306">
        <w:rPr>
          <w:rFonts w:ascii="Times New Roman" w:hAnsi="Times New Roman" w:cs="Times New Roman"/>
          <w:sz w:val="28"/>
          <w:szCs w:val="28"/>
        </w:rPr>
        <w:t>Кирчик</w:t>
      </w:r>
      <w:proofErr w:type="spellEnd"/>
      <w:r w:rsidRPr="00016306">
        <w:rPr>
          <w:rFonts w:ascii="Times New Roman" w:hAnsi="Times New Roman" w:cs="Times New Roman"/>
          <w:sz w:val="28"/>
          <w:szCs w:val="28"/>
        </w:rPr>
        <w:t xml:space="preserve">, Теннис и </w:t>
      </w:r>
      <w:proofErr w:type="spellStart"/>
      <w:r w:rsidRPr="00016306">
        <w:rPr>
          <w:rFonts w:ascii="Times New Roman" w:hAnsi="Times New Roman" w:cs="Times New Roman"/>
          <w:sz w:val="28"/>
          <w:szCs w:val="28"/>
        </w:rPr>
        <w:t>Кротово</w:t>
      </w:r>
      <w:proofErr w:type="spellEnd"/>
      <w:r w:rsidRPr="00016306">
        <w:rPr>
          <w:rFonts w:ascii="Times New Roman" w:hAnsi="Times New Roman" w:cs="Times New Roman"/>
          <w:sz w:val="28"/>
          <w:szCs w:val="28"/>
        </w:rPr>
        <w:t>.</w:t>
      </w:r>
    </w:p>
    <w:p w:rsidR="00016306" w:rsidRPr="00016306" w:rsidRDefault="00016306" w:rsidP="00016306">
      <w:pPr>
        <w:pStyle w:val="a4"/>
        <w:ind w:firstLine="708"/>
        <w:jc w:val="both"/>
        <w:rPr>
          <w:rFonts w:ascii="Times New Roman" w:hAnsi="Times New Roman" w:cs="Times New Roman"/>
          <w:sz w:val="28"/>
          <w:szCs w:val="28"/>
        </w:rPr>
      </w:pPr>
      <w:r w:rsidRPr="00016306">
        <w:rPr>
          <w:rFonts w:ascii="Times New Roman" w:hAnsi="Times New Roman" w:cs="Times New Roman"/>
          <w:sz w:val="28"/>
          <w:szCs w:val="28"/>
        </w:rPr>
        <w:t xml:space="preserve">Леса представлены  следующими породами: береза, осина, пихта, сосна. </w:t>
      </w:r>
    </w:p>
    <w:p w:rsidR="00016306" w:rsidRPr="00016306" w:rsidRDefault="00016306" w:rsidP="00016306">
      <w:pPr>
        <w:pStyle w:val="a4"/>
        <w:ind w:firstLine="708"/>
        <w:jc w:val="both"/>
        <w:rPr>
          <w:rFonts w:ascii="Times New Roman" w:hAnsi="Times New Roman" w:cs="Times New Roman"/>
          <w:sz w:val="28"/>
          <w:szCs w:val="28"/>
        </w:rPr>
      </w:pPr>
      <w:r w:rsidRPr="00016306">
        <w:rPr>
          <w:rFonts w:ascii="Times New Roman" w:hAnsi="Times New Roman" w:cs="Times New Roman"/>
          <w:sz w:val="28"/>
          <w:szCs w:val="28"/>
        </w:rPr>
        <w:t>Животный мир: лоси, зайцы, лисы, встречается  медведь, рысь, соболь.</w:t>
      </w:r>
    </w:p>
    <w:p w:rsidR="00016306" w:rsidRPr="00016306" w:rsidRDefault="00016306" w:rsidP="00016306">
      <w:pPr>
        <w:pStyle w:val="a4"/>
        <w:ind w:firstLine="708"/>
        <w:jc w:val="both"/>
        <w:rPr>
          <w:rFonts w:ascii="Times New Roman" w:hAnsi="Times New Roman" w:cs="Times New Roman"/>
          <w:sz w:val="28"/>
          <w:szCs w:val="28"/>
        </w:rPr>
      </w:pPr>
      <w:r w:rsidRPr="00016306">
        <w:rPr>
          <w:rFonts w:ascii="Times New Roman" w:hAnsi="Times New Roman" w:cs="Times New Roman"/>
          <w:sz w:val="28"/>
          <w:szCs w:val="28"/>
        </w:rPr>
        <w:t>В районе имеются большие  запасы нефти, газа, торфа, сапропели, древесины  лиственных пород.</w:t>
      </w:r>
    </w:p>
    <w:p w:rsidR="00A676B4" w:rsidRDefault="00A676B4" w:rsidP="00016306">
      <w:pPr>
        <w:pStyle w:val="a4"/>
        <w:ind w:firstLine="708"/>
        <w:jc w:val="both"/>
        <w:rPr>
          <w:rFonts w:ascii="Times New Roman" w:hAnsi="Times New Roman" w:cs="Times New Roman"/>
          <w:color w:val="FF0000"/>
          <w:sz w:val="28"/>
          <w:szCs w:val="28"/>
        </w:rPr>
      </w:pPr>
    </w:p>
    <w:p w:rsidR="00593A3E" w:rsidRPr="00593A3E" w:rsidRDefault="00593A3E" w:rsidP="00593A3E">
      <w:pPr>
        <w:pStyle w:val="a8"/>
        <w:numPr>
          <w:ilvl w:val="1"/>
          <w:numId w:val="3"/>
        </w:numPr>
        <w:jc w:val="center"/>
        <w:rPr>
          <w:rFonts w:ascii="Times New Roman" w:hAnsi="Times New Roman" w:cs="Times New Roman"/>
          <w:b/>
          <w:color w:val="FF0000"/>
          <w:sz w:val="28"/>
          <w:szCs w:val="28"/>
        </w:rPr>
      </w:pPr>
      <w:r w:rsidRPr="00593A3E">
        <w:rPr>
          <w:rFonts w:ascii="Times New Roman" w:hAnsi="Times New Roman" w:cs="Times New Roman"/>
          <w:b/>
          <w:sz w:val="28"/>
          <w:szCs w:val="28"/>
        </w:rPr>
        <w:t xml:space="preserve">Демографическая ситуация района </w:t>
      </w:r>
    </w:p>
    <w:p w:rsidR="001D30F8" w:rsidRDefault="001D30F8" w:rsidP="001D30F8">
      <w:pPr>
        <w:pStyle w:val="a4"/>
        <w:ind w:firstLine="708"/>
        <w:jc w:val="both"/>
        <w:rPr>
          <w:rFonts w:ascii="Times New Roman" w:hAnsi="Times New Roman" w:cs="Times New Roman"/>
          <w:sz w:val="28"/>
          <w:szCs w:val="28"/>
        </w:rPr>
      </w:pPr>
      <w:r w:rsidRPr="001D30F8">
        <w:rPr>
          <w:rFonts w:ascii="Times New Roman" w:hAnsi="Times New Roman" w:cs="Times New Roman"/>
          <w:sz w:val="28"/>
          <w:szCs w:val="28"/>
        </w:rPr>
        <w:t>В целом динамика демографической ситуации</w:t>
      </w:r>
      <w:r>
        <w:rPr>
          <w:rFonts w:ascii="Times New Roman" w:hAnsi="Times New Roman" w:cs="Times New Roman"/>
          <w:sz w:val="28"/>
          <w:szCs w:val="28"/>
        </w:rPr>
        <w:t xml:space="preserve"> в районе имеет тенденцию к сни</w:t>
      </w:r>
      <w:r w:rsidRPr="001D30F8">
        <w:rPr>
          <w:rFonts w:ascii="Times New Roman" w:hAnsi="Times New Roman" w:cs="Times New Roman"/>
          <w:sz w:val="28"/>
          <w:szCs w:val="28"/>
        </w:rPr>
        <w:t xml:space="preserve">жению численности населения. За период 2012-2017 годов численность населения района уменьшилась на </w:t>
      </w:r>
      <w:r>
        <w:rPr>
          <w:rFonts w:ascii="Times New Roman" w:hAnsi="Times New Roman" w:cs="Times New Roman"/>
          <w:sz w:val="28"/>
          <w:szCs w:val="28"/>
        </w:rPr>
        <w:t>787</w:t>
      </w:r>
      <w:r w:rsidRPr="001D30F8">
        <w:rPr>
          <w:rFonts w:ascii="Times New Roman" w:hAnsi="Times New Roman" w:cs="Times New Roman"/>
          <w:sz w:val="28"/>
          <w:szCs w:val="28"/>
        </w:rPr>
        <w:t xml:space="preserve"> человека.</w:t>
      </w:r>
    </w:p>
    <w:p w:rsidR="00593A3E" w:rsidRDefault="005924CB" w:rsidP="00E25CDF">
      <w:pPr>
        <w:pStyle w:val="a4"/>
        <w:jc w:val="both"/>
        <w:rPr>
          <w:rFonts w:ascii="Times New Roman" w:hAnsi="Times New Roman" w:cs="Times New Roman"/>
          <w:b/>
          <w:sz w:val="28"/>
          <w:szCs w:val="28"/>
        </w:rPr>
      </w:pPr>
      <w:r w:rsidRPr="005924CB">
        <w:rPr>
          <w:rFonts w:ascii="Times New Roman" w:hAnsi="Times New Roman" w:cs="Times New Roman"/>
          <w:sz w:val="28"/>
          <w:szCs w:val="28"/>
        </w:rPr>
        <w:t xml:space="preserve">  </w:t>
      </w:r>
      <w:r w:rsidRPr="005924CB">
        <w:rPr>
          <w:rFonts w:ascii="Times New Roman" w:hAnsi="Times New Roman" w:cs="Times New Roman"/>
          <w:sz w:val="28"/>
          <w:szCs w:val="28"/>
        </w:rPr>
        <w:tab/>
      </w:r>
      <w:r w:rsidRPr="00E25CDF">
        <w:rPr>
          <w:rFonts w:ascii="Times New Roman" w:hAnsi="Times New Roman" w:cs="Times New Roman"/>
          <w:b/>
          <w:sz w:val="28"/>
          <w:szCs w:val="28"/>
        </w:rPr>
        <w:t xml:space="preserve">Основные показатели, характеризующие демографические процессы в </w:t>
      </w:r>
      <w:r w:rsidR="00E25CDF">
        <w:rPr>
          <w:rFonts w:ascii="Times New Roman" w:hAnsi="Times New Roman" w:cs="Times New Roman"/>
          <w:b/>
          <w:sz w:val="28"/>
          <w:szCs w:val="28"/>
        </w:rPr>
        <w:t>районе:</w:t>
      </w:r>
    </w:p>
    <w:p w:rsidR="00E25CDF" w:rsidRPr="00E25CDF" w:rsidRDefault="00E25CDF" w:rsidP="00E25CDF">
      <w:pPr>
        <w:pStyle w:val="a4"/>
        <w:jc w:val="both"/>
        <w:rPr>
          <w:rFonts w:ascii="Times New Roman" w:hAnsi="Times New Roman" w:cs="Times New Roman"/>
          <w:b/>
          <w:sz w:val="28"/>
          <w:szCs w:val="28"/>
        </w:rPr>
      </w:pPr>
    </w:p>
    <w:tbl>
      <w:tblPr>
        <w:tblW w:w="10420" w:type="dxa"/>
        <w:jc w:val="center"/>
        <w:tblInd w:w="-512" w:type="dxa"/>
        <w:tblLayout w:type="fixed"/>
        <w:tblLook w:val="01E0" w:firstRow="1" w:lastRow="1" w:firstColumn="1" w:lastColumn="1" w:noHBand="0" w:noVBand="0"/>
      </w:tblPr>
      <w:tblGrid>
        <w:gridCol w:w="551"/>
        <w:gridCol w:w="3527"/>
        <w:gridCol w:w="1417"/>
        <w:gridCol w:w="851"/>
        <w:gridCol w:w="850"/>
        <w:gridCol w:w="851"/>
        <w:gridCol w:w="708"/>
        <w:gridCol w:w="851"/>
        <w:gridCol w:w="814"/>
      </w:tblGrid>
      <w:tr w:rsidR="00E25CDF" w:rsidRPr="00E25CDF" w:rsidTr="00725138">
        <w:trPr>
          <w:jc w:val="center"/>
        </w:trPr>
        <w:tc>
          <w:tcPr>
            <w:tcW w:w="5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sz w:val="24"/>
                <w:szCs w:val="24"/>
              </w:rPr>
              <w:t>№ п/п</w:t>
            </w:r>
          </w:p>
        </w:tc>
        <w:tc>
          <w:tcPr>
            <w:tcW w:w="3527"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sz w:val="24"/>
                <w:szCs w:val="24"/>
              </w:rPr>
              <w:t>Показатели</w:t>
            </w:r>
          </w:p>
        </w:tc>
        <w:tc>
          <w:tcPr>
            <w:tcW w:w="1417"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Единица измерения</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p>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2012</w:t>
            </w:r>
          </w:p>
        </w:tc>
        <w:tc>
          <w:tcPr>
            <w:tcW w:w="850"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p>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2013</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p>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2014</w:t>
            </w:r>
          </w:p>
        </w:tc>
        <w:tc>
          <w:tcPr>
            <w:tcW w:w="708"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p>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2015</w:t>
            </w:r>
          </w:p>
        </w:tc>
        <w:tc>
          <w:tcPr>
            <w:tcW w:w="851" w:type="dxa"/>
            <w:tcBorders>
              <w:top w:val="single" w:sz="4" w:space="0" w:color="auto"/>
              <w:left w:val="single" w:sz="4" w:space="0" w:color="auto"/>
              <w:bottom w:val="single" w:sz="4" w:space="0" w:color="auto"/>
              <w:right w:val="single" w:sz="4" w:space="0" w:color="auto"/>
            </w:tcBorders>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p>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2016</w:t>
            </w:r>
          </w:p>
        </w:tc>
        <w:tc>
          <w:tcPr>
            <w:tcW w:w="814" w:type="dxa"/>
            <w:tcBorders>
              <w:top w:val="single" w:sz="4" w:space="0" w:color="auto"/>
              <w:left w:val="single" w:sz="4" w:space="0" w:color="auto"/>
              <w:bottom w:val="single" w:sz="4" w:space="0" w:color="auto"/>
              <w:right w:val="single" w:sz="4" w:space="0" w:color="auto"/>
            </w:tcBorders>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p>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2017</w:t>
            </w:r>
          </w:p>
        </w:tc>
      </w:tr>
      <w:tr w:rsidR="00E25CDF" w:rsidRPr="00E25CDF" w:rsidTr="00725138">
        <w:trPr>
          <w:jc w:val="center"/>
        </w:trPr>
        <w:tc>
          <w:tcPr>
            <w:tcW w:w="5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w:t>
            </w:r>
          </w:p>
        </w:tc>
        <w:tc>
          <w:tcPr>
            <w:tcW w:w="3527"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both"/>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Численность постоянного населения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человек</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10246</w:t>
            </w:r>
          </w:p>
        </w:tc>
        <w:tc>
          <w:tcPr>
            <w:tcW w:w="850"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10056</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9892</w:t>
            </w:r>
          </w:p>
        </w:tc>
        <w:tc>
          <w:tcPr>
            <w:tcW w:w="708"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9720</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9617</w:t>
            </w:r>
          </w:p>
        </w:tc>
        <w:tc>
          <w:tcPr>
            <w:tcW w:w="814"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9459</w:t>
            </w:r>
          </w:p>
        </w:tc>
      </w:tr>
      <w:tr w:rsidR="00E25CDF" w:rsidRPr="00E25CDF" w:rsidTr="00725138">
        <w:trPr>
          <w:jc w:val="center"/>
        </w:trPr>
        <w:tc>
          <w:tcPr>
            <w:tcW w:w="5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2.</w:t>
            </w:r>
          </w:p>
        </w:tc>
        <w:tc>
          <w:tcPr>
            <w:tcW w:w="3527"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both"/>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Средний возраст</w:t>
            </w:r>
          </w:p>
        </w:tc>
        <w:tc>
          <w:tcPr>
            <w:tcW w:w="1417"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лет</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70,0</w:t>
            </w:r>
          </w:p>
        </w:tc>
        <w:tc>
          <w:tcPr>
            <w:tcW w:w="850"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70,0</w:t>
            </w:r>
          </w:p>
        </w:tc>
        <w:tc>
          <w:tcPr>
            <w:tcW w:w="708"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69,9</w:t>
            </w:r>
          </w:p>
        </w:tc>
        <w:tc>
          <w:tcPr>
            <w:tcW w:w="851" w:type="dxa"/>
            <w:tcBorders>
              <w:top w:val="single" w:sz="4" w:space="0" w:color="auto"/>
              <w:left w:val="single" w:sz="4" w:space="0" w:color="auto"/>
              <w:bottom w:val="single" w:sz="4" w:space="0" w:color="auto"/>
              <w:right w:val="single" w:sz="4" w:space="0" w:color="auto"/>
            </w:tcBorders>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67,8</w:t>
            </w:r>
          </w:p>
        </w:tc>
        <w:tc>
          <w:tcPr>
            <w:tcW w:w="814" w:type="dxa"/>
            <w:tcBorders>
              <w:top w:val="single" w:sz="4" w:space="0" w:color="auto"/>
              <w:left w:val="single" w:sz="4" w:space="0" w:color="auto"/>
              <w:bottom w:val="single" w:sz="4" w:space="0" w:color="auto"/>
              <w:right w:val="single" w:sz="4" w:space="0" w:color="auto"/>
            </w:tcBorders>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71,0</w:t>
            </w:r>
          </w:p>
        </w:tc>
      </w:tr>
      <w:tr w:rsidR="00E25CDF" w:rsidRPr="00E25CDF" w:rsidTr="00725138">
        <w:trPr>
          <w:jc w:val="center"/>
        </w:trPr>
        <w:tc>
          <w:tcPr>
            <w:tcW w:w="551" w:type="dxa"/>
            <w:vMerge w:val="restart"/>
            <w:tcBorders>
              <w:top w:val="single" w:sz="4" w:space="0" w:color="auto"/>
              <w:left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E25CDF">
              <w:rPr>
                <w:rFonts w:ascii="Times New Roman" w:eastAsia="Times New Roman" w:hAnsi="Times New Roman" w:cs="Times New Roman"/>
                <w:sz w:val="24"/>
                <w:szCs w:val="24"/>
              </w:rPr>
              <w:t>.</w:t>
            </w:r>
          </w:p>
        </w:tc>
        <w:tc>
          <w:tcPr>
            <w:tcW w:w="3527" w:type="dxa"/>
            <w:vMerge w:val="restart"/>
            <w:tcBorders>
              <w:top w:val="single" w:sz="4" w:space="0" w:color="auto"/>
              <w:left w:val="single" w:sz="4" w:space="0" w:color="auto"/>
              <w:right w:val="single" w:sz="4" w:space="0" w:color="auto"/>
            </w:tcBorders>
            <w:vAlign w:val="center"/>
          </w:tcPr>
          <w:p w:rsidR="00E25CDF" w:rsidRPr="00E25CDF" w:rsidRDefault="00E25CDF" w:rsidP="00E25CDF">
            <w:pPr>
              <w:spacing w:after="0" w:line="240" w:lineRule="auto"/>
              <w:jc w:val="both"/>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 xml:space="preserve">Количество </w:t>
            </w:r>
            <w:proofErr w:type="gramStart"/>
            <w:r w:rsidRPr="00E25CDF">
              <w:rPr>
                <w:rFonts w:ascii="Times New Roman" w:eastAsia="Times New Roman" w:hAnsi="Times New Roman" w:cs="Times New Roman"/>
                <w:sz w:val="24"/>
                <w:szCs w:val="24"/>
              </w:rPr>
              <w:t>родившихся</w:t>
            </w:r>
            <w:proofErr w:type="gramEnd"/>
            <w:r w:rsidRPr="00E25CDF">
              <w:rPr>
                <w:rFonts w:ascii="Times New Roman" w:eastAsia="Times New Roman" w:hAnsi="Times New Roman" w:cs="Times New Roman"/>
                <w:sz w:val="24"/>
                <w:szCs w:val="24"/>
              </w:rPr>
              <w:t xml:space="preserve"> на 1000 населения</w:t>
            </w:r>
          </w:p>
        </w:tc>
        <w:tc>
          <w:tcPr>
            <w:tcW w:w="1417" w:type="dxa"/>
            <w:vMerge w:val="restart"/>
            <w:tcBorders>
              <w:top w:val="single" w:sz="4" w:space="0" w:color="auto"/>
              <w:left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человек</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126</w:t>
            </w:r>
          </w:p>
        </w:tc>
        <w:tc>
          <w:tcPr>
            <w:tcW w:w="850"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108</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96</w:t>
            </w:r>
          </w:p>
        </w:tc>
        <w:tc>
          <w:tcPr>
            <w:tcW w:w="708"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91</w:t>
            </w:r>
          </w:p>
        </w:tc>
        <w:tc>
          <w:tcPr>
            <w:tcW w:w="851" w:type="dxa"/>
            <w:tcBorders>
              <w:top w:val="single" w:sz="4" w:space="0" w:color="auto"/>
              <w:left w:val="single" w:sz="4" w:space="0" w:color="auto"/>
              <w:bottom w:val="single" w:sz="4" w:space="0" w:color="auto"/>
              <w:right w:val="single" w:sz="4" w:space="0" w:color="auto"/>
            </w:tcBorders>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111</w:t>
            </w:r>
          </w:p>
        </w:tc>
        <w:tc>
          <w:tcPr>
            <w:tcW w:w="814" w:type="dxa"/>
            <w:tcBorders>
              <w:top w:val="single" w:sz="4" w:space="0" w:color="auto"/>
              <w:left w:val="single" w:sz="4" w:space="0" w:color="auto"/>
              <w:bottom w:val="single" w:sz="4" w:space="0" w:color="auto"/>
              <w:right w:val="single" w:sz="4" w:space="0" w:color="auto"/>
            </w:tcBorders>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88</w:t>
            </w:r>
          </w:p>
        </w:tc>
      </w:tr>
      <w:tr w:rsidR="00E25CDF" w:rsidRPr="00E25CDF" w:rsidTr="00725138">
        <w:trPr>
          <w:jc w:val="center"/>
        </w:trPr>
        <w:tc>
          <w:tcPr>
            <w:tcW w:w="551" w:type="dxa"/>
            <w:vMerge/>
            <w:tcBorders>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p>
        </w:tc>
        <w:tc>
          <w:tcPr>
            <w:tcW w:w="3527" w:type="dxa"/>
            <w:vMerge/>
            <w:tcBorders>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both"/>
              <w:rPr>
                <w:rFonts w:ascii="Times New Roman" w:eastAsia="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12,1</w:t>
            </w:r>
          </w:p>
        </w:tc>
        <w:tc>
          <w:tcPr>
            <w:tcW w:w="850"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10,5</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9,5</w:t>
            </w:r>
          </w:p>
        </w:tc>
        <w:tc>
          <w:tcPr>
            <w:tcW w:w="708"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9,2</w:t>
            </w:r>
          </w:p>
        </w:tc>
        <w:tc>
          <w:tcPr>
            <w:tcW w:w="851" w:type="dxa"/>
            <w:tcBorders>
              <w:top w:val="single" w:sz="4" w:space="0" w:color="auto"/>
              <w:left w:val="single" w:sz="4" w:space="0" w:color="auto"/>
              <w:bottom w:val="single" w:sz="4" w:space="0" w:color="auto"/>
              <w:right w:val="single" w:sz="4" w:space="0" w:color="auto"/>
            </w:tcBorders>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11,5</w:t>
            </w:r>
          </w:p>
        </w:tc>
        <w:tc>
          <w:tcPr>
            <w:tcW w:w="814" w:type="dxa"/>
            <w:tcBorders>
              <w:top w:val="single" w:sz="4" w:space="0" w:color="auto"/>
              <w:left w:val="single" w:sz="4" w:space="0" w:color="auto"/>
              <w:bottom w:val="single" w:sz="4" w:space="0" w:color="auto"/>
              <w:right w:val="single" w:sz="4" w:space="0" w:color="auto"/>
            </w:tcBorders>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9,3</w:t>
            </w:r>
          </w:p>
        </w:tc>
      </w:tr>
      <w:tr w:rsidR="00E25CDF" w:rsidRPr="00E25CDF" w:rsidTr="00725138">
        <w:trPr>
          <w:jc w:val="center"/>
        </w:trPr>
        <w:tc>
          <w:tcPr>
            <w:tcW w:w="551" w:type="dxa"/>
            <w:vMerge w:val="restart"/>
            <w:tcBorders>
              <w:top w:val="single" w:sz="4" w:space="0" w:color="auto"/>
              <w:left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E25CDF">
              <w:rPr>
                <w:rFonts w:ascii="Times New Roman" w:eastAsia="Times New Roman" w:hAnsi="Times New Roman" w:cs="Times New Roman"/>
                <w:sz w:val="24"/>
                <w:szCs w:val="24"/>
              </w:rPr>
              <w:t>.</w:t>
            </w:r>
          </w:p>
        </w:tc>
        <w:tc>
          <w:tcPr>
            <w:tcW w:w="3527" w:type="dxa"/>
            <w:vMerge w:val="restart"/>
            <w:tcBorders>
              <w:top w:val="single" w:sz="4" w:space="0" w:color="auto"/>
              <w:left w:val="single" w:sz="4" w:space="0" w:color="auto"/>
              <w:right w:val="single" w:sz="4" w:space="0" w:color="auto"/>
            </w:tcBorders>
            <w:vAlign w:val="center"/>
          </w:tcPr>
          <w:p w:rsidR="00E25CDF" w:rsidRPr="00E25CDF" w:rsidRDefault="00E25CDF" w:rsidP="00E25CDF">
            <w:pPr>
              <w:spacing w:after="0" w:line="240" w:lineRule="auto"/>
              <w:jc w:val="both"/>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 xml:space="preserve">Количество </w:t>
            </w:r>
            <w:proofErr w:type="gramStart"/>
            <w:r w:rsidRPr="00E25CDF">
              <w:rPr>
                <w:rFonts w:ascii="Times New Roman" w:eastAsia="Times New Roman" w:hAnsi="Times New Roman" w:cs="Times New Roman"/>
                <w:sz w:val="24"/>
                <w:szCs w:val="24"/>
              </w:rPr>
              <w:t>умерших</w:t>
            </w:r>
            <w:proofErr w:type="gramEnd"/>
            <w:r w:rsidRPr="00E25CDF">
              <w:rPr>
                <w:rFonts w:ascii="Times New Roman" w:eastAsia="Times New Roman" w:hAnsi="Times New Roman" w:cs="Times New Roman"/>
                <w:sz w:val="24"/>
                <w:szCs w:val="24"/>
              </w:rPr>
              <w:t xml:space="preserve"> на 1000 населения</w:t>
            </w:r>
          </w:p>
        </w:tc>
        <w:tc>
          <w:tcPr>
            <w:tcW w:w="1417" w:type="dxa"/>
            <w:vMerge w:val="restart"/>
            <w:tcBorders>
              <w:top w:val="single" w:sz="4" w:space="0" w:color="auto"/>
              <w:left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человек</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156</w:t>
            </w:r>
          </w:p>
        </w:tc>
        <w:tc>
          <w:tcPr>
            <w:tcW w:w="850"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151</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150</w:t>
            </w:r>
          </w:p>
        </w:tc>
        <w:tc>
          <w:tcPr>
            <w:tcW w:w="708"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129</w:t>
            </w:r>
          </w:p>
        </w:tc>
        <w:tc>
          <w:tcPr>
            <w:tcW w:w="851" w:type="dxa"/>
            <w:tcBorders>
              <w:top w:val="single" w:sz="4" w:space="0" w:color="auto"/>
              <w:left w:val="single" w:sz="4" w:space="0" w:color="auto"/>
              <w:bottom w:val="single" w:sz="4" w:space="0" w:color="auto"/>
              <w:right w:val="single" w:sz="4" w:space="0" w:color="auto"/>
            </w:tcBorders>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153</w:t>
            </w:r>
          </w:p>
        </w:tc>
        <w:tc>
          <w:tcPr>
            <w:tcW w:w="814" w:type="dxa"/>
            <w:tcBorders>
              <w:top w:val="single" w:sz="4" w:space="0" w:color="auto"/>
              <w:left w:val="single" w:sz="4" w:space="0" w:color="auto"/>
              <w:bottom w:val="single" w:sz="4" w:space="0" w:color="auto"/>
              <w:right w:val="single" w:sz="4" w:space="0" w:color="auto"/>
            </w:tcBorders>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133</w:t>
            </w:r>
          </w:p>
        </w:tc>
      </w:tr>
      <w:tr w:rsidR="00E25CDF" w:rsidRPr="00E25CDF" w:rsidTr="00725138">
        <w:trPr>
          <w:jc w:val="center"/>
        </w:trPr>
        <w:tc>
          <w:tcPr>
            <w:tcW w:w="551" w:type="dxa"/>
            <w:vMerge/>
            <w:tcBorders>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p>
        </w:tc>
        <w:tc>
          <w:tcPr>
            <w:tcW w:w="3527" w:type="dxa"/>
            <w:vMerge/>
            <w:tcBorders>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both"/>
              <w:rPr>
                <w:rFonts w:ascii="Times New Roman" w:eastAsia="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14,8</w:t>
            </w:r>
          </w:p>
        </w:tc>
        <w:tc>
          <w:tcPr>
            <w:tcW w:w="850"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14,6</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14,7</w:t>
            </w:r>
          </w:p>
        </w:tc>
        <w:tc>
          <w:tcPr>
            <w:tcW w:w="708"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13,0</w:t>
            </w:r>
          </w:p>
        </w:tc>
        <w:tc>
          <w:tcPr>
            <w:tcW w:w="851" w:type="dxa"/>
            <w:tcBorders>
              <w:top w:val="single" w:sz="4" w:space="0" w:color="auto"/>
              <w:left w:val="single" w:sz="4" w:space="0" w:color="auto"/>
              <w:bottom w:val="single" w:sz="4" w:space="0" w:color="auto"/>
              <w:right w:val="single" w:sz="4" w:space="0" w:color="auto"/>
            </w:tcBorders>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15,9</w:t>
            </w:r>
          </w:p>
        </w:tc>
        <w:tc>
          <w:tcPr>
            <w:tcW w:w="814" w:type="dxa"/>
            <w:tcBorders>
              <w:top w:val="single" w:sz="4" w:space="0" w:color="auto"/>
              <w:left w:val="single" w:sz="4" w:space="0" w:color="auto"/>
              <w:bottom w:val="single" w:sz="4" w:space="0" w:color="auto"/>
              <w:right w:val="single" w:sz="4" w:space="0" w:color="auto"/>
            </w:tcBorders>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14,1</w:t>
            </w:r>
          </w:p>
        </w:tc>
      </w:tr>
      <w:tr w:rsidR="00E25CDF" w:rsidRPr="00E25CDF" w:rsidTr="00725138">
        <w:trPr>
          <w:trHeight w:val="465"/>
          <w:jc w:val="center"/>
        </w:trPr>
        <w:tc>
          <w:tcPr>
            <w:tcW w:w="551" w:type="dxa"/>
            <w:vMerge w:val="restart"/>
            <w:tcBorders>
              <w:top w:val="single" w:sz="4" w:space="0" w:color="auto"/>
              <w:left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25CDF">
              <w:rPr>
                <w:rFonts w:ascii="Times New Roman" w:eastAsia="Times New Roman" w:hAnsi="Times New Roman" w:cs="Times New Roman"/>
                <w:sz w:val="24"/>
                <w:szCs w:val="24"/>
              </w:rPr>
              <w:t>.</w:t>
            </w:r>
          </w:p>
        </w:tc>
        <w:tc>
          <w:tcPr>
            <w:tcW w:w="3527" w:type="dxa"/>
            <w:vMerge w:val="restart"/>
            <w:tcBorders>
              <w:top w:val="single" w:sz="4" w:space="0" w:color="auto"/>
              <w:left w:val="single" w:sz="4" w:space="0" w:color="auto"/>
              <w:right w:val="single" w:sz="4" w:space="0" w:color="auto"/>
            </w:tcBorders>
            <w:vAlign w:val="center"/>
          </w:tcPr>
          <w:p w:rsidR="00E25CDF" w:rsidRPr="00E25CDF" w:rsidRDefault="00E25CDF" w:rsidP="00E25CDF">
            <w:pPr>
              <w:spacing w:after="0" w:line="240" w:lineRule="auto"/>
              <w:jc w:val="both"/>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Коэффициент младенческой смертности (число детей, умерших до</w:t>
            </w:r>
            <w:proofErr w:type="gramStart"/>
            <w:r w:rsidRPr="00E25CDF">
              <w:rPr>
                <w:rFonts w:ascii="Times New Roman" w:eastAsia="Times New Roman" w:hAnsi="Times New Roman" w:cs="Times New Roman"/>
                <w:sz w:val="24"/>
                <w:szCs w:val="24"/>
              </w:rPr>
              <w:t>1</w:t>
            </w:r>
            <w:proofErr w:type="gramEnd"/>
            <w:r w:rsidRPr="00E25CDF">
              <w:rPr>
                <w:rFonts w:ascii="Times New Roman" w:eastAsia="Times New Roman" w:hAnsi="Times New Roman" w:cs="Times New Roman"/>
                <w:sz w:val="24"/>
                <w:szCs w:val="24"/>
              </w:rPr>
              <w:t xml:space="preserve"> года на 1000 родившихся живыми)</w:t>
            </w:r>
          </w:p>
        </w:tc>
        <w:tc>
          <w:tcPr>
            <w:tcW w:w="1417" w:type="dxa"/>
            <w:vMerge w:val="restart"/>
            <w:tcBorders>
              <w:top w:val="single" w:sz="4" w:space="0" w:color="auto"/>
              <w:left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человек</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0</w:t>
            </w:r>
          </w:p>
        </w:tc>
        <w:tc>
          <w:tcPr>
            <w:tcW w:w="814"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0</w:t>
            </w:r>
          </w:p>
        </w:tc>
      </w:tr>
      <w:tr w:rsidR="00E25CDF" w:rsidRPr="00E25CDF" w:rsidTr="00725138">
        <w:trPr>
          <w:trHeight w:val="567"/>
          <w:jc w:val="center"/>
        </w:trPr>
        <w:tc>
          <w:tcPr>
            <w:tcW w:w="551" w:type="dxa"/>
            <w:vMerge/>
            <w:tcBorders>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p>
        </w:tc>
        <w:tc>
          <w:tcPr>
            <w:tcW w:w="3527" w:type="dxa"/>
            <w:vMerge/>
            <w:tcBorders>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both"/>
              <w:rPr>
                <w:rFonts w:ascii="Times New Roman" w:eastAsia="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7,1</w:t>
            </w:r>
          </w:p>
        </w:tc>
        <w:tc>
          <w:tcPr>
            <w:tcW w:w="850"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9,2</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10,9</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0</w:t>
            </w:r>
          </w:p>
        </w:tc>
        <w:tc>
          <w:tcPr>
            <w:tcW w:w="814"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0</w:t>
            </w:r>
          </w:p>
        </w:tc>
      </w:tr>
      <w:tr w:rsidR="00E25CDF" w:rsidRPr="00E25CDF" w:rsidTr="00725138">
        <w:trPr>
          <w:jc w:val="center"/>
        </w:trPr>
        <w:tc>
          <w:tcPr>
            <w:tcW w:w="551" w:type="dxa"/>
            <w:vMerge w:val="restart"/>
            <w:tcBorders>
              <w:top w:val="single" w:sz="4" w:space="0" w:color="auto"/>
              <w:left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25CDF">
              <w:rPr>
                <w:rFonts w:ascii="Times New Roman" w:eastAsia="Times New Roman" w:hAnsi="Times New Roman" w:cs="Times New Roman"/>
                <w:sz w:val="24"/>
                <w:szCs w:val="24"/>
              </w:rPr>
              <w:t>.</w:t>
            </w:r>
          </w:p>
        </w:tc>
        <w:tc>
          <w:tcPr>
            <w:tcW w:w="3527" w:type="dxa"/>
            <w:vMerge w:val="restart"/>
            <w:tcBorders>
              <w:top w:val="single" w:sz="4" w:space="0" w:color="auto"/>
              <w:left w:val="single" w:sz="4" w:space="0" w:color="auto"/>
              <w:right w:val="single" w:sz="4" w:space="0" w:color="auto"/>
            </w:tcBorders>
            <w:vAlign w:val="center"/>
          </w:tcPr>
          <w:p w:rsidR="00E25CDF" w:rsidRPr="00E25CDF" w:rsidRDefault="00E25CDF" w:rsidP="00E25CDF">
            <w:pPr>
              <w:spacing w:after="0" w:line="240" w:lineRule="auto"/>
              <w:jc w:val="both"/>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Естественный прирост</w:t>
            </w:r>
            <w:proofErr w:type="gramStart"/>
            <w:r w:rsidRPr="00E25CDF">
              <w:rPr>
                <w:rFonts w:ascii="Times New Roman" w:eastAsia="Times New Roman" w:hAnsi="Times New Roman" w:cs="Times New Roman"/>
                <w:sz w:val="24"/>
                <w:szCs w:val="24"/>
              </w:rPr>
              <w:t xml:space="preserve"> (+), </w:t>
            </w:r>
            <w:proofErr w:type="gramEnd"/>
            <w:r w:rsidRPr="00E25CDF">
              <w:rPr>
                <w:rFonts w:ascii="Times New Roman" w:eastAsia="Times New Roman" w:hAnsi="Times New Roman" w:cs="Times New Roman"/>
                <w:sz w:val="24"/>
                <w:szCs w:val="24"/>
              </w:rPr>
              <w:t>убыль (-) населения</w:t>
            </w:r>
          </w:p>
          <w:p w:rsidR="00E25CDF" w:rsidRPr="00E25CDF" w:rsidRDefault="00E25CDF" w:rsidP="00E25CDF">
            <w:pPr>
              <w:spacing w:after="0" w:line="240" w:lineRule="auto"/>
              <w:jc w:val="both"/>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на 1000 населения</w:t>
            </w:r>
          </w:p>
        </w:tc>
        <w:tc>
          <w:tcPr>
            <w:tcW w:w="1417" w:type="dxa"/>
            <w:vMerge w:val="restart"/>
            <w:tcBorders>
              <w:top w:val="single" w:sz="4" w:space="0" w:color="auto"/>
              <w:left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человек</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-43</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-54</w:t>
            </w:r>
          </w:p>
        </w:tc>
        <w:tc>
          <w:tcPr>
            <w:tcW w:w="708"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-38</w:t>
            </w:r>
          </w:p>
        </w:tc>
        <w:tc>
          <w:tcPr>
            <w:tcW w:w="851" w:type="dxa"/>
            <w:tcBorders>
              <w:top w:val="single" w:sz="4" w:space="0" w:color="auto"/>
              <w:left w:val="single" w:sz="4" w:space="0" w:color="auto"/>
              <w:bottom w:val="single" w:sz="4" w:space="0" w:color="auto"/>
              <w:right w:val="single" w:sz="4" w:space="0" w:color="auto"/>
            </w:tcBorders>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-42</w:t>
            </w:r>
          </w:p>
        </w:tc>
        <w:tc>
          <w:tcPr>
            <w:tcW w:w="814" w:type="dxa"/>
            <w:tcBorders>
              <w:top w:val="single" w:sz="4" w:space="0" w:color="auto"/>
              <w:left w:val="single" w:sz="4" w:space="0" w:color="auto"/>
              <w:bottom w:val="single" w:sz="4" w:space="0" w:color="auto"/>
              <w:right w:val="single" w:sz="4" w:space="0" w:color="auto"/>
            </w:tcBorders>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-45</w:t>
            </w:r>
          </w:p>
        </w:tc>
      </w:tr>
      <w:tr w:rsidR="00E25CDF" w:rsidRPr="00E25CDF" w:rsidTr="00725138">
        <w:trPr>
          <w:jc w:val="center"/>
        </w:trPr>
        <w:tc>
          <w:tcPr>
            <w:tcW w:w="551" w:type="dxa"/>
            <w:vMerge/>
            <w:tcBorders>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p>
        </w:tc>
        <w:tc>
          <w:tcPr>
            <w:tcW w:w="3527" w:type="dxa"/>
            <w:vMerge/>
            <w:tcBorders>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both"/>
              <w:rPr>
                <w:rFonts w:ascii="Times New Roman" w:eastAsia="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-13,0</w:t>
            </w:r>
          </w:p>
        </w:tc>
        <w:tc>
          <w:tcPr>
            <w:tcW w:w="850"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-17,3</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-18,2</w:t>
            </w:r>
          </w:p>
        </w:tc>
        <w:tc>
          <w:tcPr>
            <w:tcW w:w="708"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-2,1</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-39,9</w:t>
            </w:r>
          </w:p>
        </w:tc>
        <w:tc>
          <w:tcPr>
            <w:tcW w:w="814"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-27,6</w:t>
            </w:r>
          </w:p>
        </w:tc>
      </w:tr>
      <w:tr w:rsidR="00E25CDF" w:rsidRPr="00E25CDF" w:rsidTr="00725138">
        <w:trPr>
          <w:jc w:val="center"/>
        </w:trPr>
        <w:tc>
          <w:tcPr>
            <w:tcW w:w="551" w:type="dxa"/>
            <w:vMerge w:val="restart"/>
            <w:tcBorders>
              <w:top w:val="single" w:sz="4" w:space="0" w:color="auto"/>
              <w:left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27" w:type="dxa"/>
            <w:vMerge w:val="restart"/>
            <w:tcBorders>
              <w:top w:val="single" w:sz="4" w:space="0" w:color="auto"/>
              <w:left w:val="single" w:sz="4" w:space="0" w:color="auto"/>
              <w:right w:val="single" w:sz="4" w:space="0" w:color="auto"/>
            </w:tcBorders>
            <w:vAlign w:val="center"/>
          </w:tcPr>
          <w:p w:rsidR="00E25CDF" w:rsidRPr="00E25CDF" w:rsidRDefault="00E25CDF" w:rsidP="00E25CDF">
            <w:pPr>
              <w:spacing w:after="0" w:line="240" w:lineRule="auto"/>
              <w:jc w:val="both"/>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Миграционный прирост</w:t>
            </w:r>
            <w:proofErr w:type="gramStart"/>
            <w:r w:rsidRPr="00E25CDF">
              <w:rPr>
                <w:rFonts w:ascii="Times New Roman" w:eastAsia="Times New Roman" w:hAnsi="Times New Roman" w:cs="Times New Roman"/>
                <w:sz w:val="24"/>
                <w:szCs w:val="24"/>
              </w:rPr>
              <w:t xml:space="preserve"> (+), </w:t>
            </w:r>
            <w:proofErr w:type="gramEnd"/>
            <w:r w:rsidRPr="00E25CDF">
              <w:rPr>
                <w:rFonts w:ascii="Times New Roman" w:eastAsia="Times New Roman" w:hAnsi="Times New Roman" w:cs="Times New Roman"/>
                <w:sz w:val="24"/>
                <w:szCs w:val="24"/>
              </w:rPr>
              <w:t>убыль (-) населения</w:t>
            </w:r>
          </w:p>
          <w:p w:rsidR="00E25CDF" w:rsidRPr="00E25CDF" w:rsidRDefault="00E25CDF" w:rsidP="00E25CDF">
            <w:pPr>
              <w:spacing w:after="0" w:line="240" w:lineRule="auto"/>
              <w:jc w:val="both"/>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на 1000 населения</w:t>
            </w:r>
          </w:p>
        </w:tc>
        <w:tc>
          <w:tcPr>
            <w:tcW w:w="1417" w:type="dxa"/>
            <w:vMerge w:val="restart"/>
            <w:tcBorders>
              <w:top w:val="single" w:sz="4" w:space="0" w:color="auto"/>
              <w:left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человек</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-131</w:t>
            </w:r>
          </w:p>
        </w:tc>
        <w:tc>
          <w:tcPr>
            <w:tcW w:w="850"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-135</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-130</w:t>
            </w:r>
          </w:p>
        </w:tc>
        <w:tc>
          <w:tcPr>
            <w:tcW w:w="708"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+55</w:t>
            </w:r>
          </w:p>
        </w:tc>
        <w:tc>
          <w:tcPr>
            <w:tcW w:w="851" w:type="dxa"/>
            <w:tcBorders>
              <w:top w:val="single" w:sz="4" w:space="0" w:color="auto"/>
              <w:left w:val="single" w:sz="4" w:space="0" w:color="auto"/>
              <w:bottom w:val="single" w:sz="4" w:space="0" w:color="auto"/>
              <w:right w:val="single" w:sz="4" w:space="0" w:color="auto"/>
            </w:tcBorders>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-342</w:t>
            </w:r>
          </w:p>
        </w:tc>
        <w:tc>
          <w:tcPr>
            <w:tcW w:w="814" w:type="dxa"/>
            <w:tcBorders>
              <w:top w:val="single" w:sz="4" w:space="0" w:color="auto"/>
              <w:left w:val="single" w:sz="4" w:space="0" w:color="auto"/>
              <w:bottom w:val="single" w:sz="4" w:space="0" w:color="auto"/>
              <w:right w:val="single" w:sz="4" w:space="0" w:color="auto"/>
            </w:tcBorders>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-216</w:t>
            </w:r>
          </w:p>
        </w:tc>
      </w:tr>
      <w:tr w:rsidR="00E25CDF" w:rsidRPr="00E25CDF" w:rsidTr="00725138">
        <w:trPr>
          <w:jc w:val="center"/>
        </w:trPr>
        <w:tc>
          <w:tcPr>
            <w:tcW w:w="551" w:type="dxa"/>
            <w:vMerge/>
            <w:tcBorders>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p>
        </w:tc>
        <w:tc>
          <w:tcPr>
            <w:tcW w:w="3527" w:type="dxa"/>
            <w:vMerge/>
            <w:tcBorders>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both"/>
              <w:rPr>
                <w:rFonts w:ascii="Times New Roman" w:eastAsia="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-12,6</w:t>
            </w:r>
          </w:p>
        </w:tc>
        <w:tc>
          <w:tcPr>
            <w:tcW w:w="850"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-13,1</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-12,8</w:t>
            </w:r>
          </w:p>
        </w:tc>
        <w:tc>
          <w:tcPr>
            <w:tcW w:w="708"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5,6</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-35,6</w:t>
            </w:r>
          </w:p>
        </w:tc>
        <w:tc>
          <w:tcPr>
            <w:tcW w:w="814"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-22,8</w:t>
            </w:r>
          </w:p>
        </w:tc>
      </w:tr>
      <w:tr w:rsidR="00E25CDF" w:rsidRPr="00E25CDF" w:rsidTr="00725138">
        <w:trPr>
          <w:jc w:val="center"/>
        </w:trPr>
        <w:tc>
          <w:tcPr>
            <w:tcW w:w="5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E25CDF">
              <w:rPr>
                <w:rFonts w:ascii="Times New Roman" w:eastAsia="Times New Roman" w:hAnsi="Times New Roman" w:cs="Times New Roman"/>
                <w:sz w:val="24"/>
                <w:szCs w:val="24"/>
              </w:rPr>
              <w:t>.</w:t>
            </w:r>
          </w:p>
        </w:tc>
        <w:tc>
          <w:tcPr>
            <w:tcW w:w="3527" w:type="dxa"/>
            <w:tcBorders>
              <w:top w:val="single" w:sz="4" w:space="0" w:color="auto"/>
              <w:left w:val="single" w:sz="4" w:space="0" w:color="auto"/>
              <w:right w:val="single" w:sz="4" w:space="0" w:color="auto"/>
            </w:tcBorders>
            <w:vAlign w:val="center"/>
          </w:tcPr>
          <w:p w:rsidR="00E25CDF" w:rsidRPr="00E25CDF" w:rsidRDefault="00E25CDF" w:rsidP="00E25CDF">
            <w:pPr>
              <w:spacing w:after="0" w:line="240" w:lineRule="auto"/>
              <w:jc w:val="both"/>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Число заключенных браков</w:t>
            </w:r>
          </w:p>
        </w:tc>
        <w:tc>
          <w:tcPr>
            <w:tcW w:w="1417" w:type="dxa"/>
            <w:tcBorders>
              <w:top w:val="single" w:sz="4" w:space="0" w:color="auto"/>
              <w:left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Ед.</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76</w:t>
            </w:r>
          </w:p>
        </w:tc>
        <w:tc>
          <w:tcPr>
            <w:tcW w:w="850"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53</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46</w:t>
            </w:r>
          </w:p>
        </w:tc>
        <w:tc>
          <w:tcPr>
            <w:tcW w:w="708"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61</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52</w:t>
            </w:r>
          </w:p>
        </w:tc>
        <w:tc>
          <w:tcPr>
            <w:tcW w:w="814"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46</w:t>
            </w:r>
          </w:p>
        </w:tc>
      </w:tr>
      <w:tr w:rsidR="00E25CDF" w:rsidRPr="00E25CDF" w:rsidTr="00725138">
        <w:trPr>
          <w:jc w:val="center"/>
        </w:trPr>
        <w:tc>
          <w:tcPr>
            <w:tcW w:w="551" w:type="dxa"/>
            <w:vMerge w:val="restart"/>
            <w:tcBorders>
              <w:top w:val="single" w:sz="4" w:space="0" w:color="auto"/>
              <w:left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5CDF">
              <w:rPr>
                <w:rFonts w:ascii="Times New Roman" w:eastAsia="Times New Roman" w:hAnsi="Times New Roman" w:cs="Times New Roman"/>
                <w:sz w:val="24"/>
                <w:szCs w:val="24"/>
              </w:rPr>
              <w:t>.</w:t>
            </w:r>
          </w:p>
        </w:tc>
        <w:tc>
          <w:tcPr>
            <w:tcW w:w="3527" w:type="dxa"/>
            <w:vMerge w:val="restart"/>
            <w:tcBorders>
              <w:top w:val="single" w:sz="4" w:space="0" w:color="auto"/>
              <w:left w:val="single" w:sz="4" w:space="0" w:color="auto"/>
              <w:right w:val="single" w:sz="4" w:space="0" w:color="auto"/>
            </w:tcBorders>
            <w:vAlign w:val="center"/>
          </w:tcPr>
          <w:p w:rsidR="00E25CDF" w:rsidRPr="00E25CDF" w:rsidRDefault="00E25CDF" w:rsidP="00E25CDF">
            <w:pPr>
              <w:spacing w:after="0" w:line="240" w:lineRule="auto"/>
              <w:jc w:val="both"/>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Число разводов</w:t>
            </w:r>
          </w:p>
          <w:p w:rsidR="00E25CDF" w:rsidRPr="00E25CDF" w:rsidRDefault="00E25CDF" w:rsidP="00E25CDF">
            <w:pPr>
              <w:spacing w:after="0" w:line="240" w:lineRule="auto"/>
              <w:jc w:val="both"/>
              <w:rPr>
                <w:rFonts w:ascii="Times New Roman" w:eastAsia="Times New Roman" w:hAnsi="Times New Roman" w:cs="Times New Roman"/>
                <w:bCs/>
                <w:sz w:val="24"/>
                <w:szCs w:val="24"/>
              </w:rPr>
            </w:pPr>
            <w:r w:rsidRPr="00E25CDF">
              <w:rPr>
                <w:rFonts w:ascii="Times New Roman" w:eastAsia="Times New Roman" w:hAnsi="Times New Roman" w:cs="Times New Roman"/>
                <w:sz w:val="24"/>
                <w:szCs w:val="24"/>
              </w:rPr>
              <w:t>на 100 браков</w:t>
            </w:r>
          </w:p>
        </w:tc>
        <w:tc>
          <w:tcPr>
            <w:tcW w:w="1417" w:type="dxa"/>
            <w:vMerge w:val="restart"/>
            <w:tcBorders>
              <w:top w:val="single" w:sz="4" w:space="0" w:color="auto"/>
              <w:left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Ед.</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39</w:t>
            </w:r>
          </w:p>
        </w:tc>
        <w:tc>
          <w:tcPr>
            <w:tcW w:w="850"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50</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53</w:t>
            </w:r>
          </w:p>
        </w:tc>
        <w:tc>
          <w:tcPr>
            <w:tcW w:w="708"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31</w:t>
            </w:r>
          </w:p>
        </w:tc>
        <w:tc>
          <w:tcPr>
            <w:tcW w:w="851" w:type="dxa"/>
            <w:tcBorders>
              <w:top w:val="single" w:sz="4" w:space="0" w:color="auto"/>
              <w:left w:val="single" w:sz="4" w:space="0" w:color="auto"/>
              <w:bottom w:val="single" w:sz="4" w:space="0" w:color="auto"/>
              <w:right w:val="single" w:sz="4" w:space="0" w:color="auto"/>
            </w:tcBorders>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44</w:t>
            </w:r>
          </w:p>
        </w:tc>
        <w:tc>
          <w:tcPr>
            <w:tcW w:w="814" w:type="dxa"/>
            <w:tcBorders>
              <w:top w:val="single" w:sz="4" w:space="0" w:color="auto"/>
              <w:left w:val="single" w:sz="4" w:space="0" w:color="auto"/>
              <w:bottom w:val="single" w:sz="4" w:space="0" w:color="auto"/>
              <w:right w:val="single" w:sz="4" w:space="0" w:color="auto"/>
            </w:tcBorders>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29</w:t>
            </w:r>
          </w:p>
        </w:tc>
      </w:tr>
      <w:tr w:rsidR="00E25CDF" w:rsidRPr="00E25CDF" w:rsidTr="00725138">
        <w:trPr>
          <w:jc w:val="center"/>
        </w:trPr>
        <w:tc>
          <w:tcPr>
            <w:tcW w:w="551" w:type="dxa"/>
            <w:vMerge/>
            <w:tcBorders>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p>
        </w:tc>
        <w:tc>
          <w:tcPr>
            <w:tcW w:w="3527" w:type="dxa"/>
            <w:vMerge/>
            <w:tcBorders>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both"/>
              <w:rPr>
                <w:rFonts w:ascii="Times New Roman" w:eastAsia="Times New Roman" w:hAnsi="Times New Roman" w:cs="Times New Roman"/>
                <w:bCs/>
                <w:sz w:val="24"/>
                <w:szCs w:val="24"/>
              </w:rPr>
            </w:pPr>
          </w:p>
        </w:tc>
        <w:tc>
          <w:tcPr>
            <w:tcW w:w="1417" w:type="dxa"/>
            <w:vMerge/>
            <w:tcBorders>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51,3</w:t>
            </w:r>
          </w:p>
        </w:tc>
        <w:tc>
          <w:tcPr>
            <w:tcW w:w="850"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94,3</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115,2</w:t>
            </w:r>
          </w:p>
        </w:tc>
        <w:tc>
          <w:tcPr>
            <w:tcW w:w="708"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50,8</w:t>
            </w:r>
          </w:p>
        </w:tc>
        <w:tc>
          <w:tcPr>
            <w:tcW w:w="851" w:type="dxa"/>
            <w:tcBorders>
              <w:top w:val="single" w:sz="4" w:space="0" w:color="auto"/>
              <w:left w:val="single" w:sz="4" w:space="0" w:color="auto"/>
              <w:bottom w:val="single" w:sz="4" w:space="0" w:color="auto"/>
              <w:right w:val="single" w:sz="4" w:space="0" w:color="auto"/>
            </w:tcBorders>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84,6</w:t>
            </w:r>
          </w:p>
        </w:tc>
        <w:tc>
          <w:tcPr>
            <w:tcW w:w="814" w:type="dxa"/>
            <w:tcBorders>
              <w:top w:val="single" w:sz="4" w:space="0" w:color="auto"/>
              <w:left w:val="single" w:sz="4" w:space="0" w:color="auto"/>
              <w:bottom w:val="single" w:sz="4" w:space="0" w:color="auto"/>
              <w:right w:val="single" w:sz="4" w:space="0" w:color="auto"/>
            </w:tcBorders>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63,0</w:t>
            </w:r>
          </w:p>
        </w:tc>
      </w:tr>
      <w:tr w:rsidR="00E25CDF" w:rsidRPr="00E25CDF" w:rsidTr="00725138">
        <w:trPr>
          <w:jc w:val="center"/>
        </w:trPr>
        <w:tc>
          <w:tcPr>
            <w:tcW w:w="5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E25CDF">
              <w:rPr>
                <w:rFonts w:ascii="Times New Roman" w:eastAsia="Times New Roman" w:hAnsi="Times New Roman" w:cs="Times New Roman"/>
                <w:sz w:val="24"/>
                <w:szCs w:val="24"/>
              </w:rPr>
              <w:t>.</w:t>
            </w:r>
          </w:p>
        </w:tc>
        <w:tc>
          <w:tcPr>
            <w:tcW w:w="3527"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both"/>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Число многодетных семей</w:t>
            </w:r>
          </w:p>
        </w:tc>
        <w:tc>
          <w:tcPr>
            <w:tcW w:w="1417"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единиц</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144</w:t>
            </w:r>
          </w:p>
        </w:tc>
        <w:tc>
          <w:tcPr>
            <w:tcW w:w="850"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sz w:val="24"/>
                <w:szCs w:val="24"/>
              </w:rPr>
            </w:pPr>
            <w:r w:rsidRPr="00E25CDF">
              <w:rPr>
                <w:rFonts w:ascii="Times New Roman" w:eastAsia="Times New Roman" w:hAnsi="Times New Roman" w:cs="Times New Roman"/>
                <w:sz w:val="24"/>
                <w:szCs w:val="24"/>
              </w:rPr>
              <w:t>151</w:t>
            </w:r>
          </w:p>
        </w:tc>
        <w:tc>
          <w:tcPr>
            <w:tcW w:w="851"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153</w:t>
            </w:r>
          </w:p>
        </w:tc>
        <w:tc>
          <w:tcPr>
            <w:tcW w:w="708" w:type="dxa"/>
            <w:tcBorders>
              <w:top w:val="single" w:sz="4" w:space="0" w:color="auto"/>
              <w:left w:val="single" w:sz="4" w:space="0" w:color="auto"/>
              <w:bottom w:val="single" w:sz="4" w:space="0" w:color="auto"/>
              <w:right w:val="single" w:sz="4" w:space="0" w:color="auto"/>
            </w:tcBorders>
            <w:vAlign w:val="center"/>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162</w:t>
            </w:r>
          </w:p>
        </w:tc>
        <w:tc>
          <w:tcPr>
            <w:tcW w:w="851" w:type="dxa"/>
            <w:tcBorders>
              <w:top w:val="single" w:sz="4" w:space="0" w:color="auto"/>
              <w:left w:val="single" w:sz="4" w:space="0" w:color="auto"/>
              <w:bottom w:val="single" w:sz="4" w:space="0" w:color="auto"/>
              <w:right w:val="single" w:sz="4" w:space="0" w:color="auto"/>
            </w:tcBorders>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162</w:t>
            </w:r>
          </w:p>
        </w:tc>
        <w:tc>
          <w:tcPr>
            <w:tcW w:w="814" w:type="dxa"/>
            <w:tcBorders>
              <w:top w:val="single" w:sz="4" w:space="0" w:color="auto"/>
              <w:left w:val="single" w:sz="4" w:space="0" w:color="auto"/>
              <w:bottom w:val="single" w:sz="4" w:space="0" w:color="auto"/>
              <w:right w:val="single" w:sz="4" w:space="0" w:color="auto"/>
            </w:tcBorders>
          </w:tcPr>
          <w:p w:rsidR="00E25CDF" w:rsidRPr="00E25CDF" w:rsidRDefault="00E25CDF" w:rsidP="00E25CDF">
            <w:pPr>
              <w:spacing w:after="0" w:line="240" w:lineRule="auto"/>
              <w:jc w:val="center"/>
              <w:rPr>
                <w:rFonts w:ascii="Times New Roman" w:eastAsia="Times New Roman" w:hAnsi="Times New Roman" w:cs="Times New Roman"/>
                <w:bCs/>
                <w:sz w:val="24"/>
                <w:szCs w:val="24"/>
              </w:rPr>
            </w:pPr>
            <w:r w:rsidRPr="00E25CDF">
              <w:rPr>
                <w:rFonts w:ascii="Times New Roman" w:eastAsia="Times New Roman" w:hAnsi="Times New Roman" w:cs="Times New Roman"/>
                <w:bCs/>
                <w:sz w:val="24"/>
                <w:szCs w:val="24"/>
              </w:rPr>
              <w:t>163</w:t>
            </w:r>
          </w:p>
        </w:tc>
      </w:tr>
    </w:tbl>
    <w:p w:rsidR="00116689" w:rsidRDefault="00116689" w:rsidP="00E25CDF">
      <w:pPr>
        <w:pStyle w:val="a4"/>
        <w:ind w:firstLine="708"/>
        <w:jc w:val="both"/>
        <w:rPr>
          <w:rFonts w:ascii="Times New Roman" w:hAnsi="Times New Roman" w:cs="Times New Roman"/>
          <w:sz w:val="28"/>
          <w:szCs w:val="28"/>
        </w:rPr>
      </w:pPr>
    </w:p>
    <w:p w:rsidR="00E25CDF" w:rsidRPr="00411AB2" w:rsidRDefault="00411AB2" w:rsidP="00411AB2">
      <w:pPr>
        <w:pStyle w:val="a4"/>
        <w:ind w:firstLine="708"/>
        <w:jc w:val="both"/>
        <w:rPr>
          <w:rFonts w:ascii="Times New Roman" w:hAnsi="Times New Roman" w:cs="Times New Roman"/>
          <w:sz w:val="28"/>
          <w:szCs w:val="28"/>
        </w:rPr>
      </w:pPr>
      <w:r w:rsidRPr="00411AB2">
        <w:rPr>
          <w:rFonts w:ascii="Times New Roman" w:hAnsi="Times New Roman" w:cs="Times New Roman"/>
          <w:sz w:val="28"/>
          <w:szCs w:val="28"/>
        </w:rPr>
        <w:t>В последние годы демографическая ситуация характери</w:t>
      </w:r>
      <w:r>
        <w:rPr>
          <w:rFonts w:ascii="Times New Roman" w:hAnsi="Times New Roman" w:cs="Times New Roman"/>
          <w:sz w:val="28"/>
          <w:szCs w:val="28"/>
        </w:rPr>
        <w:t xml:space="preserve">зуется </w:t>
      </w:r>
      <w:r w:rsidRPr="00411AB2">
        <w:rPr>
          <w:rFonts w:ascii="Times New Roman" w:hAnsi="Times New Roman" w:cs="Times New Roman"/>
          <w:sz w:val="28"/>
          <w:szCs w:val="28"/>
        </w:rPr>
        <w:t>низкой рождаемостью и высокой смертностью населения.</w:t>
      </w:r>
    </w:p>
    <w:p w:rsidR="00E25CDF" w:rsidRDefault="00411AB2" w:rsidP="00411AB2">
      <w:pPr>
        <w:pStyle w:val="a4"/>
        <w:jc w:val="both"/>
        <w:rPr>
          <w:rFonts w:ascii="Times New Roman" w:hAnsi="Times New Roman" w:cs="Times New Roman"/>
          <w:sz w:val="28"/>
          <w:szCs w:val="28"/>
        </w:rPr>
      </w:pPr>
      <w:r>
        <w:tab/>
      </w:r>
      <w:r w:rsidRPr="00411AB2">
        <w:rPr>
          <w:rFonts w:ascii="Times New Roman" w:hAnsi="Times New Roman" w:cs="Times New Roman"/>
          <w:sz w:val="28"/>
          <w:szCs w:val="28"/>
        </w:rPr>
        <w:t>Однако в 2012-2017 годах наблюдается небольшие отклонения</w:t>
      </w:r>
      <w:r>
        <w:rPr>
          <w:rFonts w:ascii="Times New Roman" w:hAnsi="Times New Roman" w:cs="Times New Roman"/>
          <w:sz w:val="28"/>
          <w:szCs w:val="28"/>
        </w:rPr>
        <w:t xml:space="preserve"> </w:t>
      </w:r>
      <w:r w:rsidRPr="00411AB2">
        <w:rPr>
          <w:rFonts w:ascii="Times New Roman" w:hAnsi="Times New Roman" w:cs="Times New Roman"/>
          <w:sz w:val="28"/>
          <w:szCs w:val="28"/>
        </w:rPr>
        <w:t>по годам абсолютного числа родившихся и снижение числа умерших.</w:t>
      </w:r>
    </w:p>
    <w:p w:rsidR="001D30F8" w:rsidRPr="00411AB2" w:rsidRDefault="001D30F8" w:rsidP="001D30F8">
      <w:pPr>
        <w:pStyle w:val="a4"/>
        <w:ind w:firstLine="708"/>
        <w:jc w:val="both"/>
        <w:rPr>
          <w:rFonts w:ascii="Times New Roman" w:hAnsi="Times New Roman" w:cs="Times New Roman"/>
          <w:sz w:val="28"/>
          <w:szCs w:val="28"/>
        </w:rPr>
      </w:pPr>
      <w:r>
        <w:rPr>
          <w:rFonts w:ascii="Times New Roman" w:hAnsi="Times New Roman" w:cs="Times New Roman"/>
          <w:sz w:val="28"/>
          <w:szCs w:val="28"/>
        </w:rPr>
        <w:t>Та</w:t>
      </w:r>
      <w:r w:rsidRPr="001D30F8">
        <w:rPr>
          <w:rFonts w:ascii="Times New Roman" w:hAnsi="Times New Roman" w:cs="Times New Roman"/>
          <w:sz w:val="28"/>
          <w:szCs w:val="28"/>
        </w:rPr>
        <w:t>ким образом, главной причиной депопуляции является естественная убыль населения, имеющая устойчивый характер. Другой причиной снижения численности населения района является отрицательное сальдо миграции.</w:t>
      </w:r>
    </w:p>
    <w:p w:rsidR="00116689" w:rsidRPr="00961921" w:rsidRDefault="00411AB2" w:rsidP="00116689">
      <w:pPr>
        <w:spacing w:after="0" w:line="240" w:lineRule="auto"/>
        <w:ind w:firstLine="708"/>
        <w:jc w:val="both"/>
        <w:rPr>
          <w:rFonts w:ascii="Times New Roman" w:eastAsia="Times New Roman" w:hAnsi="Times New Roman" w:cs="Times New Roman"/>
          <w:sz w:val="28"/>
        </w:rPr>
      </w:pPr>
      <w:r w:rsidRPr="00EF5565">
        <w:rPr>
          <w:rFonts w:ascii="Times New Roman" w:hAnsi="Times New Roman" w:cs="Times New Roman"/>
          <w:sz w:val="28"/>
          <w:szCs w:val="28"/>
        </w:rPr>
        <w:lastRenderedPageBreak/>
        <w:t xml:space="preserve">В структуре причин смертности значительную долю  </w:t>
      </w:r>
      <w:r w:rsidR="00116689">
        <w:rPr>
          <w:rFonts w:ascii="Times New Roman" w:hAnsi="Times New Roman" w:cs="Times New Roman"/>
          <w:sz w:val="28"/>
          <w:szCs w:val="28"/>
        </w:rPr>
        <w:t xml:space="preserve">занимают - </w:t>
      </w:r>
      <w:r w:rsidR="00116689" w:rsidRPr="00961921">
        <w:rPr>
          <w:rFonts w:ascii="Times New Roman" w:eastAsia="Times New Roman" w:hAnsi="Times New Roman" w:cs="Times New Roman"/>
          <w:sz w:val="28"/>
        </w:rPr>
        <w:t>первое место органы кровообращения, второе травмы, отравления и некоторые другие последствия внешних причин, третье место новообразования.</w:t>
      </w:r>
    </w:p>
    <w:p w:rsidR="00116689" w:rsidRPr="00116689" w:rsidRDefault="00116689" w:rsidP="00116689">
      <w:pPr>
        <w:pStyle w:val="ConsNormal"/>
        <w:widowControl/>
        <w:ind w:right="0" w:firstLine="709"/>
        <w:jc w:val="both"/>
        <w:rPr>
          <w:rFonts w:ascii="Times New Roman" w:hAnsi="Times New Roman" w:cs="Times New Roman"/>
          <w:b/>
          <w:sz w:val="28"/>
          <w:szCs w:val="28"/>
        </w:rPr>
      </w:pPr>
      <w:r w:rsidRPr="00116689">
        <w:rPr>
          <w:rFonts w:ascii="Times New Roman" w:hAnsi="Times New Roman" w:cs="Times New Roman"/>
          <w:sz w:val="28"/>
          <w:szCs w:val="28"/>
        </w:rPr>
        <w:t xml:space="preserve">Негативное влияние на здоровье населения оказывает неблагоприятная экологическая среда, наследственный фактор, уровень преступности, низкий уровень благосостояния отдельных категорий граждан, уровень развития здравоохранения, образования, физической культуры, спорта, отдыха, уровень поддержки социально уязвимых групп населения. </w:t>
      </w:r>
    </w:p>
    <w:p w:rsidR="00EF5565" w:rsidRPr="004E647E" w:rsidRDefault="00EF5565" w:rsidP="004E647E">
      <w:pPr>
        <w:pStyle w:val="ConsNormal"/>
        <w:widowControl/>
        <w:ind w:right="0" w:firstLine="709"/>
        <w:jc w:val="both"/>
        <w:rPr>
          <w:rFonts w:ascii="Times New Roman" w:hAnsi="Times New Roman" w:cs="Times New Roman"/>
          <w:color w:val="FF0000"/>
          <w:sz w:val="28"/>
          <w:szCs w:val="28"/>
        </w:rPr>
      </w:pPr>
    </w:p>
    <w:p w:rsidR="00B829E3" w:rsidRPr="00B829E3" w:rsidRDefault="00B829E3" w:rsidP="00B829E3">
      <w:pPr>
        <w:pStyle w:val="a4"/>
        <w:numPr>
          <w:ilvl w:val="1"/>
          <w:numId w:val="3"/>
        </w:numPr>
        <w:jc w:val="center"/>
        <w:rPr>
          <w:rFonts w:ascii="Times New Roman" w:hAnsi="Times New Roman" w:cs="Times New Roman"/>
          <w:b/>
          <w:sz w:val="28"/>
          <w:szCs w:val="28"/>
        </w:rPr>
      </w:pPr>
      <w:r w:rsidRPr="00B829E3">
        <w:rPr>
          <w:rFonts w:ascii="Times New Roman" w:hAnsi="Times New Roman" w:cs="Times New Roman"/>
          <w:b/>
          <w:sz w:val="28"/>
          <w:szCs w:val="28"/>
        </w:rPr>
        <w:t xml:space="preserve">Анализ </w:t>
      </w:r>
      <w:r>
        <w:rPr>
          <w:rFonts w:ascii="Times New Roman" w:hAnsi="Times New Roman" w:cs="Times New Roman"/>
          <w:b/>
          <w:sz w:val="28"/>
          <w:szCs w:val="28"/>
        </w:rPr>
        <w:t xml:space="preserve">развития </w:t>
      </w:r>
      <w:r w:rsidRPr="00B829E3">
        <w:rPr>
          <w:rFonts w:ascii="Times New Roman" w:hAnsi="Times New Roman" w:cs="Times New Roman"/>
          <w:b/>
          <w:sz w:val="28"/>
          <w:szCs w:val="28"/>
        </w:rPr>
        <w:t>социальной сферы</w:t>
      </w:r>
    </w:p>
    <w:p w:rsidR="00B829E3" w:rsidRDefault="00B829E3" w:rsidP="00B829E3">
      <w:pPr>
        <w:pStyle w:val="a4"/>
        <w:numPr>
          <w:ilvl w:val="2"/>
          <w:numId w:val="3"/>
        </w:numPr>
        <w:jc w:val="center"/>
        <w:rPr>
          <w:rFonts w:ascii="Times New Roman" w:hAnsi="Times New Roman" w:cs="Times New Roman"/>
          <w:b/>
          <w:sz w:val="28"/>
          <w:szCs w:val="28"/>
        </w:rPr>
      </w:pPr>
      <w:r w:rsidRPr="00B829E3">
        <w:rPr>
          <w:rFonts w:ascii="Times New Roman" w:hAnsi="Times New Roman" w:cs="Times New Roman"/>
          <w:b/>
          <w:sz w:val="28"/>
          <w:szCs w:val="28"/>
        </w:rPr>
        <w:t>Образование</w:t>
      </w:r>
    </w:p>
    <w:p w:rsidR="00B829E3" w:rsidRDefault="00B829E3" w:rsidP="00B829E3">
      <w:pPr>
        <w:pStyle w:val="a4"/>
        <w:rPr>
          <w:rFonts w:ascii="Times New Roman" w:hAnsi="Times New Roman" w:cs="Times New Roman"/>
          <w:b/>
          <w:sz w:val="28"/>
          <w:szCs w:val="28"/>
        </w:rPr>
      </w:pPr>
    </w:p>
    <w:p w:rsidR="003B27C3" w:rsidRPr="003B27C3" w:rsidRDefault="003B27C3" w:rsidP="003B27C3">
      <w:pPr>
        <w:pStyle w:val="a4"/>
        <w:ind w:firstLine="708"/>
        <w:jc w:val="both"/>
        <w:rPr>
          <w:rFonts w:ascii="Times New Roman" w:hAnsi="Times New Roman" w:cs="Times New Roman"/>
          <w:sz w:val="28"/>
          <w:szCs w:val="28"/>
        </w:rPr>
      </w:pPr>
      <w:r w:rsidRPr="003B27C3">
        <w:rPr>
          <w:rFonts w:ascii="Times New Roman" w:hAnsi="Times New Roman" w:cs="Times New Roman"/>
          <w:sz w:val="28"/>
          <w:szCs w:val="28"/>
        </w:rPr>
        <w:t xml:space="preserve">В настоящее время предоставление услуг дошкольного, общего и дополнительного образования на территории района осуществляется 15-ю образовательными организациями, из которых 12 общеобразовательных (4 средних, 8 основных школ, произведена реорганизация МКОУ </w:t>
      </w:r>
      <w:proofErr w:type="spellStart"/>
      <w:r w:rsidRPr="003B27C3">
        <w:rPr>
          <w:rFonts w:ascii="Times New Roman" w:hAnsi="Times New Roman" w:cs="Times New Roman"/>
          <w:sz w:val="28"/>
          <w:szCs w:val="28"/>
        </w:rPr>
        <w:t>Чебаковской</w:t>
      </w:r>
      <w:proofErr w:type="spellEnd"/>
      <w:r w:rsidRPr="003B27C3">
        <w:rPr>
          <w:rFonts w:ascii="Times New Roman" w:hAnsi="Times New Roman" w:cs="Times New Roman"/>
          <w:sz w:val="28"/>
          <w:szCs w:val="28"/>
        </w:rPr>
        <w:t xml:space="preserve"> ОШ); 1 дошкольная;  2 - дополнительного образования. </w:t>
      </w:r>
    </w:p>
    <w:p w:rsid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xml:space="preserve">Получателями услуг общего образования являются 1044 обучающихся школ, дошкольного образования – 359 воспитанников (на 36 меньше, чем в 2017 году), (в процентном отношении охват увеличился на 2 и составил 60 % детей дошкольного возраста). Обеспеченность доступности дошкольного образования для детей в возрасте от 0 до 7 лет составляет 100%. </w:t>
      </w:r>
    </w:p>
    <w:p w:rsidR="002B066B" w:rsidRDefault="002B066B" w:rsidP="003C23E8">
      <w:pPr>
        <w:spacing w:after="0" w:line="240" w:lineRule="auto"/>
        <w:ind w:firstLine="708"/>
        <w:jc w:val="both"/>
        <w:rPr>
          <w:rFonts w:ascii="Times New Roman" w:eastAsia="Times New Roman" w:hAnsi="Times New Roman" w:cs="Times New Roman"/>
          <w:sz w:val="28"/>
          <w:szCs w:val="28"/>
        </w:rPr>
      </w:pPr>
    </w:p>
    <w:p w:rsidR="002B066B" w:rsidRPr="00A245B6" w:rsidRDefault="002B066B" w:rsidP="002B066B">
      <w:pPr>
        <w:spacing w:after="0" w:line="240" w:lineRule="auto"/>
        <w:rPr>
          <w:rFonts w:ascii="Times New Roman" w:eastAsiaTheme="minorHAnsi" w:hAnsi="Times New Roman" w:cs="Times New Roman"/>
          <w:b/>
          <w:sz w:val="28"/>
          <w:szCs w:val="28"/>
          <w:lang w:eastAsia="en-US"/>
        </w:rPr>
      </w:pPr>
    </w:p>
    <w:tbl>
      <w:tblPr>
        <w:tblStyle w:val="12"/>
        <w:tblW w:w="0" w:type="auto"/>
        <w:tblLook w:val="04A0" w:firstRow="1" w:lastRow="0" w:firstColumn="1" w:lastColumn="0" w:noHBand="0" w:noVBand="1"/>
      </w:tblPr>
      <w:tblGrid>
        <w:gridCol w:w="784"/>
        <w:gridCol w:w="2847"/>
        <w:gridCol w:w="1411"/>
        <w:gridCol w:w="934"/>
        <w:gridCol w:w="882"/>
        <w:gridCol w:w="796"/>
        <w:gridCol w:w="835"/>
        <w:gridCol w:w="796"/>
        <w:gridCol w:w="852"/>
      </w:tblGrid>
      <w:tr w:rsidR="002B066B" w:rsidRPr="00A245B6" w:rsidTr="00F35701">
        <w:tc>
          <w:tcPr>
            <w:tcW w:w="817" w:type="dxa"/>
          </w:tcPr>
          <w:p w:rsidR="002B066B" w:rsidRPr="00A245B6" w:rsidRDefault="002B066B" w:rsidP="00F35701">
            <w:pPr>
              <w:jc w:val="center"/>
              <w:rPr>
                <w:rFonts w:ascii="Times New Roman" w:eastAsiaTheme="minorHAnsi" w:hAnsi="Times New Roman" w:cs="Times New Roman"/>
                <w:b/>
                <w:sz w:val="24"/>
                <w:szCs w:val="24"/>
                <w:lang w:eastAsia="en-US"/>
              </w:rPr>
            </w:pPr>
            <w:r w:rsidRPr="00A245B6">
              <w:rPr>
                <w:rFonts w:ascii="Times New Roman" w:eastAsiaTheme="minorHAnsi" w:hAnsi="Times New Roman" w:cs="Times New Roman"/>
                <w:b/>
                <w:sz w:val="24"/>
                <w:szCs w:val="24"/>
                <w:lang w:eastAsia="en-US"/>
              </w:rPr>
              <w:t>№ п/п</w:t>
            </w:r>
          </w:p>
        </w:tc>
        <w:tc>
          <w:tcPr>
            <w:tcW w:w="2977" w:type="dxa"/>
          </w:tcPr>
          <w:p w:rsidR="002B066B" w:rsidRPr="00A245B6" w:rsidRDefault="002B066B" w:rsidP="00F35701">
            <w:pPr>
              <w:jc w:val="center"/>
              <w:rPr>
                <w:rFonts w:ascii="Times New Roman" w:eastAsiaTheme="minorHAnsi" w:hAnsi="Times New Roman" w:cs="Times New Roman"/>
                <w:b/>
                <w:sz w:val="24"/>
                <w:szCs w:val="24"/>
                <w:lang w:eastAsia="en-US"/>
              </w:rPr>
            </w:pPr>
            <w:r w:rsidRPr="00A245B6">
              <w:rPr>
                <w:rFonts w:ascii="Times New Roman" w:eastAsiaTheme="minorHAnsi" w:hAnsi="Times New Roman" w:cs="Times New Roman"/>
                <w:b/>
                <w:sz w:val="24"/>
                <w:szCs w:val="24"/>
                <w:lang w:eastAsia="en-US"/>
              </w:rPr>
              <w:t>Показатели</w:t>
            </w:r>
          </w:p>
        </w:tc>
        <w:tc>
          <w:tcPr>
            <w:tcW w:w="1417" w:type="dxa"/>
          </w:tcPr>
          <w:p w:rsidR="002B066B" w:rsidRPr="00A245B6" w:rsidRDefault="002B066B" w:rsidP="00F35701">
            <w:pPr>
              <w:jc w:val="center"/>
              <w:rPr>
                <w:rFonts w:ascii="Times New Roman" w:eastAsiaTheme="minorHAnsi" w:hAnsi="Times New Roman" w:cs="Times New Roman"/>
                <w:b/>
                <w:sz w:val="24"/>
                <w:szCs w:val="24"/>
                <w:lang w:eastAsia="en-US"/>
              </w:rPr>
            </w:pPr>
            <w:r w:rsidRPr="00A245B6">
              <w:rPr>
                <w:rFonts w:ascii="Times New Roman" w:eastAsiaTheme="minorHAnsi" w:hAnsi="Times New Roman" w:cs="Times New Roman"/>
                <w:b/>
                <w:sz w:val="24"/>
                <w:szCs w:val="24"/>
                <w:lang w:eastAsia="en-US"/>
              </w:rPr>
              <w:t>Единица измерения</w:t>
            </w:r>
          </w:p>
        </w:tc>
        <w:tc>
          <w:tcPr>
            <w:tcW w:w="960" w:type="dxa"/>
          </w:tcPr>
          <w:p w:rsidR="002B066B" w:rsidRPr="00A245B6" w:rsidRDefault="002B066B" w:rsidP="00F35701">
            <w:pPr>
              <w:jc w:val="center"/>
              <w:rPr>
                <w:rFonts w:ascii="Times New Roman" w:eastAsiaTheme="minorHAnsi" w:hAnsi="Times New Roman" w:cs="Times New Roman"/>
                <w:b/>
                <w:sz w:val="24"/>
                <w:szCs w:val="24"/>
                <w:lang w:eastAsia="en-US"/>
              </w:rPr>
            </w:pPr>
            <w:r w:rsidRPr="00A245B6">
              <w:rPr>
                <w:rFonts w:ascii="Times New Roman" w:eastAsiaTheme="minorHAnsi" w:hAnsi="Times New Roman" w:cs="Times New Roman"/>
                <w:b/>
                <w:sz w:val="24"/>
                <w:szCs w:val="24"/>
                <w:lang w:eastAsia="en-US"/>
              </w:rPr>
              <w:t>2012</w:t>
            </w:r>
          </w:p>
        </w:tc>
        <w:tc>
          <w:tcPr>
            <w:tcW w:w="900" w:type="dxa"/>
          </w:tcPr>
          <w:p w:rsidR="002B066B" w:rsidRPr="00A245B6" w:rsidRDefault="002B066B" w:rsidP="00F35701">
            <w:pPr>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20</w:t>
            </w:r>
            <w:r w:rsidRPr="00A245B6">
              <w:rPr>
                <w:rFonts w:ascii="Times New Roman" w:eastAsiaTheme="minorHAnsi" w:hAnsi="Times New Roman" w:cs="Times New Roman"/>
                <w:b/>
                <w:sz w:val="24"/>
                <w:szCs w:val="24"/>
                <w:lang w:eastAsia="en-US"/>
              </w:rPr>
              <w:t>13</w:t>
            </w:r>
          </w:p>
        </w:tc>
        <w:tc>
          <w:tcPr>
            <w:tcW w:w="810" w:type="dxa"/>
          </w:tcPr>
          <w:p w:rsidR="002B066B" w:rsidRPr="00A245B6" w:rsidRDefault="002B066B" w:rsidP="00F35701">
            <w:pPr>
              <w:jc w:val="center"/>
              <w:rPr>
                <w:rFonts w:ascii="Times New Roman" w:eastAsiaTheme="minorHAnsi" w:hAnsi="Times New Roman" w:cs="Times New Roman"/>
                <w:b/>
                <w:sz w:val="24"/>
                <w:szCs w:val="24"/>
                <w:lang w:eastAsia="en-US"/>
              </w:rPr>
            </w:pPr>
            <w:r w:rsidRPr="00A245B6">
              <w:rPr>
                <w:rFonts w:ascii="Times New Roman" w:eastAsiaTheme="minorHAnsi" w:hAnsi="Times New Roman" w:cs="Times New Roman"/>
                <w:b/>
                <w:sz w:val="24"/>
                <w:szCs w:val="24"/>
                <w:lang w:eastAsia="en-US"/>
              </w:rPr>
              <w:t>2014</w:t>
            </w:r>
          </w:p>
        </w:tc>
        <w:tc>
          <w:tcPr>
            <w:tcW w:w="855" w:type="dxa"/>
          </w:tcPr>
          <w:p w:rsidR="002B066B" w:rsidRPr="00A245B6" w:rsidRDefault="002B066B" w:rsidP="00F35701">
            <w:pPr>
              <w:jc w:val="center"/>
              <w:rPr>
                <w:rFonts w:ascii="Times New Roman" w:eastAsiaTheme="minorHAnsi" w:hAnsi="Times New Roman" w:cs="Times New Roman"/>
                <w:b/>
                <w:sz w:val="24"/>
                <w:szCs w:val="24"/>
                <w:lang w:eastAsia="en-US"/>
              </w:rPr>
            </w:pPr>
            <w:r w:rsidRPr="00A245B6">
              <w:rPr>
                <w:rFonts w:ascii="Times New Roman" w:eastAsiaTheme="minorHAnsi" w:hAnsi="Times New Roman" w:cs="Times New Roman"/>
                <w:b/>
                <w:sz w:val="24"/>
                <w:szCs w:val="24"/>
                <w:lang w:eastAsia="en-US"/>
              </w:rPr>
              <w:t>2015</w:t>
            </w:r>
          </w:p>
        </w:tc>
        <w:tc>
          <w:tcPr>
            <w:tcW w:w="810" w:type="dxa"/>
          </w:tcPr>
          <w:p w:rsidR="002B066B" w:rsidRPr="00A245B6" w:rsidRDefault="002B066B" w:rsidP="00F35701">
            <w:pPr>
              <w:jc w:val="center"/>
              <w:rPr>
                <w:rFonts w:ascii="Times New Roman" w:eastAsiaTheme="minorHAnsi" w:hAnsi="Times New Roman" w:cs="Times New Roman"/>
                <w:b/>
                <w:sz w:val="24"/>
                <w:szCs w:val="24"/>
                <w:lang w:eastAsia="en-US"/>
              </w:rPr>
            </w:pPr>
            <w:r w:rsidRPr="00A245B6">
              <w:rPr>
                <w:rFonts w:ascii="Times New Roman" w:eastAsiaTheme="minorHAnsi" w:hAnsi="Times New Roman" w:cs="Times New Roman"/>
                <w:b/>
                <w:sz w:val="24"/>
                <w:szCs w:val="24"/>
                <w:lang w:eastAsia="en-US"/>
              </w:rPr>
              <w:t>2016</w:t>
            </w:r>
          </w:p>
        </w:tc>
        <w:tc>
          <w:tcPr>
            <w:tcW w:w="874" w:type="dxa"/>
          </w:tcPr>
          <w:p w:rsidR="002B066B" w:rsidRPr="00A245B6" w:rsidRDefault="002B066B" w:rsidP="00F35701">
            <w:pPr>
              <w:jc w:val="center"/>
              <w:rPr>
                <w:rFonts w:ascii="Times New Roman" w:eastAsiaTheme="minorHAnsi" w:hAnsi="Times New Roman" w:cs="Times New Roman"/>
                <w:b/>
                <w:sz w:val="24"/>
                <w:szCs w:val="24"/>
                <w:lang w:eastAsia="en-US"/>
              </w:rPr>
            </w:pPr>
            <w:r w:rsidRPr="00A245B6">
              <w:rPr>
                <w:rFonts w:ascii="Times New Roman" w:eastAsiaTheme="minorHAnsi" w:hAnsi="Times New Roman" w:cs="Times New Roman"/>
                <w:b/>
                <w:sz w:val="24"/>
                <w:szCs w:val="24"/>
                <w:lang w:eastAsia="en-US"/>
              </w:rPr>
              <w:t>2017</w:t>
            </w:r>
          </w:p>
        </w:tc>
      </w:tr>
      <w:tr w:rsidR="002B066B" w:rsidRPr="00A245B6" w:rsidTr="00F35701">
        <w:tc>
          <w:tcPr>
            <w:tcW w:w="817"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1</w:t>
            </w:r>
          </w:p>
        </w:tc>
        <w:tc>
          <w:tcPr>
            <w:tcW w:w="2977"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417"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w:t>
            </w:r>
          </w:p>
        </w:tc>
        <w:tc>
          <w:tcPr>
            <w:tcW w:w="960"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10,88</w:t>
            </w:r>
          </w:p>
        </w:tc>
        <w:tc>
          <w:tcPr>
            <w:tcW w:w="900"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11,52</w:t>
            </w:r>
          </w:p>
        </w:tc>
        <w:tc>
          <w:tcPr>
            <w:tcW w:w="810"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12</w:t>
            </w:r>
          </w:p>
        </w:tc>
        <w:tc>
          <w:tcPr>
            <w:tcW w:w="855"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8</w:t>
            </w:r>
          </w:p>
        </w:tc>
        <w:tc>
          <w:tcPr>
            <w:tcW w:w="810"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7</w:t>
            </w:r>
          </w:p>
        </w:tc>
        <w:tc>
          <w:tcPr>
            <w:tcW w:w="874"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5</w:t>
            </w:r>
          </w:p>
        </w:tc>
      </w:tr>
    </w:tbl>
    <w:p w:rsidR="002B066B" w:rsidRPr="00A245B6" w:rsidRDefault="002B066B" w:rsidP="002B066B">
      <w:pPr>
        <w:spacing w:after="0" w:line="240" w:lineRule="auto"/>
        <w:jc w:val="center"/>
        <w:rPr>
          <w:rFonts w:ascii="Times New Roman" w:eastAsiaTheme="minorHAnsi" w:hAnsi="Times New Roman" w:cs="Times New Roman"/>
          <w:sz w:val="28"/>
          <w:szCs w:val="28"/>
          <w:lang w:eastAsia="en-US"/>
        </w:rPr>
      </w:pPr>
    </w:p>
    <w:p w:rsidR="002B066B" w:rsidRPr="000C52F3" w:rsidRDefault="002B066B" w:rsidP="002B066B">
      <w:pPr>
        <w:spacing w:after="0" w:line="240" w:lineRule="auto"/>
        <w:rPr>
          <w:rFonts w:ascii="Times New Roman" w:eastAsiaTheme="minorHAnsi" w:hAnsi="Times New Roman" w:cs="Times New Roman"/>
          <w:b/>
          <w:sz w:val="28"/>
          <w:szCs w:val="28"/>
          <w:lang w:eastAsia="en-US"/>
        </w:rPr>
      </w:pPr>
    </w:p>
    <w:tbl>
      <w:tblPr>
        <w:tblStyle w:val="12"/>
        <w:tblW w:w="0" w:type="auto"/>
        <w:tblLook w:val="04A0" w:firstRow="1" w:lastRow="0" w:firstColumn="1" w:lastColumn="0" w:noHBand="0" w:noVBand="1"/>
      </w:tblPr>
      <w:tblGrid>
        <w:gridCol w:w="802"/>
        <w:gridCol w:w="3261"/>
        <w:gridCol w:w="2015"/>
        <w:gridCol w:w="2015"/>
        <w:gridCol w:w="2044"/>
      </w:tblGrid>
      <w:tr w:rsidR="002B066B" w:rsidRPr="00A245B6" w:rsidTr="00F35701">
        <w:tc>
          <w:tcPr>
            <w:tcW w:w="817" w:type="dxa"/>
          </w:tcPr>
          <w:p w:rsidR="002B066B" w:rsidRPr="00A245B6" w:rsidRDefault="002B066B" w:rsidP="00F35701">
            <w:pPr>
              <w:jc w:val="center"/>
              <w:rPr>
                <w:rFonts w:ascii="Times New Roman" w:eastAsiaTheme="minorHAnsi" w:hAnsi="Times New Roman" w:cs="Times New Roman"/>
                <w:sz w:val="28"/>
                <w:szCs w:val="28"/>
                <w:lang w:eastAsia="en-US"/>
              </w:rPr>
            </w:pPr>
            <w:r w:rsidRPr="00A245B6">
              <w:rPr>
                <w:rFonts w:ascii="Times New Roman" w:eastAsiaTheme="minorHAnsi" w:hAnsi="Times New Roman" w:cs="Times New Roman"/>
                <w:b/>
                <w:sz w:val="24"/>
                <w:szCs w:val="24"/>
                <w:lang w:eastAsia="en-US"/>
              </w:rPr>
              <w:t>№ п/п</w:t>
            </w:r>
          </w:p>
        </w:tc>
        <w:tc>
          <w:tcPr>
            <w:tcW w:w="3351" w:type="dxa"/>
          </w:tcPr>
          <w:p w:rsidR="002B066B" w:rsidRPr="00A245B6" w:rsidRDefault="002B066B" w:rsidP="00F35701">
            <w:pPr>
              <w:jc w:val="center"/>
              <w:rPr>
                <w:rFonts w:ascii="Times New Roman" w:eastAsiaTheme="minorHAnsi" w:hAnsi="Times New Roman" w:cs="Times New Roman"/>
                <w:sz w:val="28"/>
                <w:szCs w:val="28"/>
                <w:lang w:eastAsia="en-US"/>
              </w:rPr>
            </w:pPr>
            <w:r w:rsidRPr="00A245B6">
              <w:rPr>
                <w:rFonts w:ascii="Times New Roman" w:eastAsiaTheme="minorHAnsi" w:hAnsi="Times New Roman" w:cs="Times New Roman"/>
                <w:b/>
                <w:sz w:val="24"/>
                <w:szCs w:val="24"/>
                <w:lang w:eastAsia="en-US"/>
              </w:rPr>
              <w:t>Показатели</w:t>
            </w:r>
          </w:p>
        </w:tc>
        <w:tc>
          <w:tcPr>
            <w:tcW w:w="2084" w:type="dxa"/>
          </w:tcPr>
          <w:p w:rsidR="002B066B" w:rsidRPr="00A245B6" w:rsidRDefault="002B066B" w:rsidP="00F35701">
            <w:pPr>
              <w:jc w:val="center"/>
              <w:rPr>
                <w:rFonts w:ascii="Times New Roman" w:eastAsiaTheme="minorHAnsi" w:hAnsi="Times New Roman" w:cs="Times New Roman"/>
                <w:b/>
                <w:sz w:val="24"/>
                <w:szCs w:val="24"/>
                <w:lang w:eastAsia="en-US"/>
              </w:rPr>
            </w:pPr>
            <w:r w:rsidRPr="00A245B6">
              <w:rPr>
                <w:rFonts w:ascii="Times New Roman" w:eastAsiaTheme="minorHAnsi" w:hAnsi="Times New Roman" w:cs="Times New Roman"/>
                <w:b/>
                <w:sz w:val="24"/>
                <w:szCs w:val="24"/>
                <w:lang w:eastAsia="en-US"/>
              </w:rPr>
              <w:t>2012 год</w:t>
            </w:r>
          </w:p>
        </w:tc>
        <w:tc>
          <w:tcPr>
            <w:tcW w:w="2084" w:type="dxa"/>
          </w:tcPr>
          <w:p w:rsidR="002B066B" w:rsidRPr="00A245B6" w:rsidRDefault="002B066B" w:rsidP="00F35701">
            <w:pPr>
              <w:jc w:val="center"/>
              <w:rPr>
                <w:rFonts w:ascii="Times New Roman" w:eastAsiaTheme="minorHAnsi" w:hAnsi="Times New Roman" w:cs="Times New Roman"/>
                <w:b/>
                <w:sz w:val="24"/>
                <w:szCs w:val="24"/>
                <w:lang w:eastAsia="en-US"/>
              </w:rPr>
            </w:pPr>
            <w:r w:rsidRPr="00A245B6">
              <w:rPr>
                <w:rFonts w:ascii="Times New Roman" w:eastAsiaTheme="minorHAnsi" w:hAnsi="Times New Roman" w:cs="Times New Roman"/>
                <w:b/>
                <w:sz w:val="24"/>
                <w:szCs w:val="24"/>
                <w:lang w:eastAsia="en-US"/>
              </w:rPr>
              <w:t>2017 год</w:t>
            </w:r>
          </w:p>
        </w:tc>
        <w:tc>
          <w:tcPr>
            <w:tcW w:w="2084" w:type="dxa"/>
          </w:tcPr>
          <w:p w:rsidR="002B066B" w:rsidRPr="00A245B6" w:rsidRDefault="002B066B" w:rsidP="00F35701">
            <w:pPr>
              <w:jc w:val="center"/>
              <w:rPr>
                <w:rFonts w:ascii="Times New Roman" w:eastAsiaTheme="minorHAnsi" w:hAnsi="Times New Roman" w:cs="Times New Roman"/>
                <w:b/>
                <w:sz w:val="24"/>
                <w:szCs w:val="24"/>
                <w:lang w:eastAsia="en-US"/>
              </w:rPr>
            </w:pPr>
            <w:r w:rsidRPr="00A245B6">
              <w:rPr>
                <w:rFonts w:ascii="Times New Roman" w:eastAsiaTheme="minorHAnsi" w:hAnsi="Times New Roman" w:cs="Times New Roman"/>
                <w:b/>
                <w:sz w:val="24"/>
                <w:szCs w:val="24"/>
                <w:lang w:eastAsia="en-US"/>
              </w:rPr>
              <w:t>изменение</w:t>
            </w:r>
          </w:p>
        </w:tc>
      </w:tr>
      <w:tr w:rsidR="002B066B" w:rsidRPr="00A245B6" w:rsidTr="00F35701">
        <w:tc>
          <w:tcPr>
            <w:tcW w:w="817"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1</w:t>
            </w:r>
          </w:p>
        </w:tc>
        <w:tc>
          <w:tcPr>
            <w:tcW w:w="3351"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Доступность дошкольного образования</w:t>
            </w:r>
          </w:p>
        </w:tc>
        <w:tc>
          <w:tcPr>
            <w:tcW w:w="2084"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100%</w:t>
            </w:r>
          </w:p>
        </w:tc>
        <w:tc>
          <w:tcPr>
            <w:tcW w:w="2084"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100%</w:t>
            </w:r>
          </w:p>
        </w:tc>
        <w:tc>
          <w:tcPr>
            <w:tcW w:w="2084"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0</w:t>
            </w:r>
          </w:p>
        </w:tc>
      </w:tr>
      <w:tr w:rsidR="002B066B" w:rsidRPr="00A245B6" w:rsidTr="00F35701">
        <w:tc>
          <w:tcPr>
            <w:tcW w:w="817"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2</w:t>
            </w:r>
          </w:p>
        </w:tc>
        <w:tc>
          <w:tcPr>
            <w:tcW w:w="3351"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Посещаемость детей ДОУ</w:t>
            </w:r>
          </w:p>
        </w:tc>
        <w:tc>
          <w:tcPr>
            <w:tcW w:w="2084"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ДОУ – 43877</w:t>
            </w:r>
          </w:p>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д/</w:t>
            </w:r>
            <w:proofErr w:type="spellStart"/>
            <w:r w:rsidRPr="00A245B6">
              <w:rPr>
                <w:rFonts w:ascii="Times New Roman" w:eastAsiaTheme="minorHAnsi" w:hAnsi="Times New Roman" w:cs="Times New Roman"/>
                <w:sz w:val="24"/>
                <w:szCs w:val="24"/>
                <w:lang w:eastAsia="en-US"/>
              </w:rPr>
              <w:t>гр</w:t>
            </w:r>
            <w:proofErr w:type="spellEnd"/>
            <w:r w:rsidRPr="00A245B6">
              <w:rPr>
                <w:rFonts w:ascii="Times New Roman" w:eastAsiaTheme="minorHAnsi" w:hAnsi="Times New Roman" w:cs="Times New Roman"/>
                <w:sz w:val="24"/>
                <w:szCs w:val="24"/>
                <w:lang w:eastAsia="en-US"/>
              </w:rPr>
              <w:t xml:space="preserve"> - 26043</w:t>
            </w:r>
          </w:p>
        </w:tc>
        <w:tc>
          <w:tcPr>
            <w:tcW w:w="2084"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ДОУ – 36300</w:t>
            </w:r>
          </w:p>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д/</w:t>
            </w:r>
            <w:proofErr w:type="spellStart"/>
            <w:r w:rsidRPr="00A245B6">
              <w:rPr>
                <w:rFonts w:ascii="Times New Roman" w:eastAsiaTheme="minorHAnsi" w:hAnsi="Times New Roman" w:cs="Times New Roman"/>
                <w:sz w:val="24"/>
                <w:szCs w:val="24"/>
                <w:lang w:eastAsia="en-US"/>
              </w:rPr>
              <w:t>гр</w:t>
            </w:r>
            <w:proofErr w:type="spellEnd"/>
            <w:r w:rsidRPr="00A245B6">
              <w:rPr>
                <w:rFonts w:ascii="Times New Roman" w:eastAsiaTheme="minorHAnsi" w:hAnsi="Times New Roman" w:cs="Times New Roman"/>
                <w:sz w:val="24"/>
                <w:szCs w:val="24"/>
                <w:lang w:eastAsia="en-US"/>
              </w:rPr>
              <w:t xml:space="preserve"> - 16451</w:t>
            </w:r>
          </w:p>
        </w:tc>
        <w:tc>
          <w:tcPr>
            <w:tcW w:w="2084"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ДОУ – 7577</w:t>
            </w:r>
          </w:p>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д/</w:t>
            </w:r>
            <w:proofErr w:type="spellStart"/>
            <w:r w:rsidRPr="00A245B6">
              <w:rPr>
                <w:rFonts w:ascii="Times New Roman" w:eastAsiaTheme="minorHAnsi" w:hAnsi="Times New Roman" w:cs="Times New Roman"/>
                <w:sz w:val="24"/>
                <w:szCs w:val="24"/>
                <w:lang w:eastAsia="en-US"/>
              </w:rPr>
              <w:t>гр</w:t>
            </w:r>
            <w:proofErr w:type="spellEnd"/>
            <w:r w:rsidRPr="00A245B6">
              <w:rPr>
                <w:rFonts w:ascii="Times New Roman" w:eastAsiaTheme="minorHAnsi" w:hAnsi="Times New Roman" w:cs="Times New Roman"/>
                <w:sz w:val="24"/>
                <w:szCs w:val="24"/>
                <w:lang w:eastAsia="en-US"/>
              </w:rPr>
              <w:t xml:space="preserve"> - 9592</w:t>
            </w:r>
          </w:p>
        </w:tc>
      </w:tr>
      <w:tr w:rsidR="002B066B" w:rsidRPr="00A245B6" w:rsidTr="00F35701">
        <w:tc>
          <w:tcPr>
            <w:tcW w:w="817"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3</w:t>
            </w:r>
          </w:p>
        </w:tc>
        <w:tc>
          <w:tcPr>
            <w:tcW w:w="3351"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Подключение школ района к сети Интернет</w:t>
            </w:r>
          </w:p>
        </w:tc>
        <w:tc>
          <w:tcPr>
            <w:tcW w:w="2084"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100%</w:t>
            </w:r>
          </w:p>
        </w:tc>
        <w:tc>
          <w:tcPr>
            <w:tcW w:w="2084"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100%</w:t>
            </w:r>
          </w:p>
        </w:tc>
        <w:tc>
          <w:tcPr>
            <w:tcW w:w="2084"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0</w:t>
            </w:r>
          </w:p>
        </w:tc>
      </w:tr>
      <w:tr w:rsidR="002B066B" w:rsidRPr="00A245B6" w:rsidTr="00F35701">
        <w:tc>
          <w:tcPr>
            <w:tcW w:w="817"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4</w:t>
            </w:r>
          </w:p>
        </w:tc>
        <w:tc>
          <w:tcPr>
            <w:tcW w:w="3351"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Повышение квалификации учителей</w:t>
            </w:r>
          </w:p>
        </w:tc>
        <w:tc>
          <w:tcPr>
            <w:tcW w:w="2084"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36%</w:t>
            </w:r>
          </w:p>
        </w:tc>
        <w:tc>
          <w:tcPr>
            <w:tcW w:w="2084"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46%</w:t>
            </w:r>
          </w:p>
        </w:tc>
        <w:tc>
          <w:tcPr>
            <w:tcW w:w="2084" w:type="dxa"/>
          </w:tcPr>
          <w:p w:rsidR="002B066B" w:rsidRPr="00A245B6" w:rsidRDefault="002B066B" w:rsidP="00F35701">
            <w:pPr>
              <w:jc w:val="center"/>
              <w:rPr>
                <w:rFonts w:ascii="Times New Roman" w:eastAsiaTheme="minorHAnsi" w:hAnsi="Times New Roman" w:cs="Times New Roman"/>
                <w:sz w:val="24"/>
                <w:szCs w:val="24"/>
                <w:lang w:eastAsia="en-US"/>
              </w:rPr>
            </w:pPr>
            <w:r w:rsidRPr="00A245B6">
              <w:rPr>
                <w:rFonts w:ascii="Times New Roman" w:eastAsiaTheme="minorHAnsi" w:hAnsi="Times New Roman" w:cs="Times New Roman"/>
                <w:sz w:val="24"/>
                <w:szCs w:val="24"/>
                <w:lang w:eastAsia="en-US"/>
              </w:rPr>
              <w:t>10%</w:t>
            </w:r>
          </w:p>
        </w:tc>
      </w:tr>
    </w:tbl>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Охват дополнительным образованием на 01.10.2018 составил 1134 обучающихся (72,5 % детей в возрасте от 5 до 18 лет).</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xml:space="preserve">В сфере работают 472 человека, в том числе 237 педагогических работников, из которых  162 – учителя. Средний возраст педагогов 41 год, доля имеющих высшее образование – 79  % (увеличилась на 3 %), имеющих высшую и первую квалификационные категории - 75 %.  Удельный вес численности педработников, прошедших повышение </w:t>
      </w:r>
      <w:r>
        <w:rPr>
          <w:rFonts w:ascii="Times New Roman" w:eastAsia="Times New Roman" w:hAnsi="Times New Roman" w:cs="Times New Roman"/>
          <w:sz w:val="28"/>
          <w:szCs w:val="28"/>
        </w:rPr>
        <w:t>квалификации, составляет 98%.</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xml:space="preserve">Результаты независимой оценки качества подготовки </w:t>
      </w:r>
      <w:proofErr w:type="gramStart"/>
      <w:r w:rsidRPr="003C23E8">
        <w:rPr>
          <w:rFonts w:ascii="Times New Roman" w:eastAsia="Times New Roman" w:hAnsi="Times New Roman" w:cs="Times New Roman"/>
          <w:sz w:val="28"/>
          <w:szCs w:val="28"/>
        </w:rPr>
        <w:t>обучающихся</w:t>
      </w:r>
      <w:proofErr w:type="gramEnd"/>
      <w:r w:rsidRPr="003C23E8">
        <w:rPr>
          <w:rFonts w:ascii="Times New Roman" w:eastAsia="Times New Roman" w:hAnsi="Times New Roman" w:cs="Times New Roman"/>
          <w:sz w:val="28"/>
          <w:szCs w:val="28"/>
        </w:rPr>
        <w:t xml:space="preserve"> в 2017-2018 учебном году следующие:</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xml:space="preserve">- по итогам мониторинга качества, который проводился в 7 и 9-х классах по математике, результаты низкие. По семиклассникам - с работами справились только 55% </w:t>
      </w:r>
      <w:proofErr w:type="gramStart"/>
      <w:r w:rsidRPr="003C23E8">
        <w:rPr>
          <w:rFonts w:ascii="Times New Roman" w:eastAsia="Times New Roman" w:hAnsi="Times New Roman" w:cs="Times New Roman"/>
          <w:sz w:val="28"/>
          <w:szCs w:val="28"/>
        </w:rPr>
        <w:t>обучающихся</w:t>
      </w:r>
      <w:proofErr w:type="gramEnd"/>
      <w:r w:rsidRPr="003C23E8">
        <w:rPr>
          <w:rFonts w:ascii="Times New Roman" w:eastAsia="Times New Roman" w:hAnsi="Times New Roman" w:cs="Times New Roman"/>
          <w:sz w:val="28"/>
          <w:szCs w:val="28"/>
        </w:rPr>
        <w:t xml:space="preserve"> (уровень по области 63%). Из 9-тиклассников - только 44%, по области – 68%. Только в Новотроицкой и Бергульской школах все ученики выполнили работы. 100% </w:t>
      </w:r>
      <w:proofErr w:type="spellStart"/>
      <w:r w:rsidRPr="003C23E8">
        <w:rPr>
          <w:rFonts w:ascii="Times New Roman" w:eastAsia="Times New Roman" w:hAnsi="Times New Roman" w:cs="Times New Roman"/>
          <w:sz w:val="28"/>
          <w:szCs w:val="28"/>
        </w:rPr>
        <w:t>несправившихся</w:t>
      </w:r>
      <w:proofErr w:type="spellEnd"/>
      <w:r w:rsidRPr="003C23E8">
        <w:rPr>
          <w:rFonts w:ascii="Times New Roman" w:eastAsia="Times New Roman" w:hAnsi="Times New Roman" w:cs="Times New Roman"/>
          <w:sz w:val="28"/>
          <w:szCs w:val="28"/>
        </w:rPr>
        <w:t xml:space="preserve"> в </w:t>
      </w:r>
      <w:proofErr w:type="spellStart"/>
      <w:r w:rsidRPr="003C23E8">
        <w:rPr>
          <w:rFonts w:ascii="Times New Roman" w:eastAsia="Times New Roman" w:hAnsi="Times New Roman" w:cs="Times New Roman"/>
          <w:sz w:val="28"/>
          <w:szCs w:val="28"/>
        </w:rPr>
        <w:t>Гражданцевской</w:t>
      </w:r>
      <w:proofErr w:type="spellEnd"/>
      <w:r w:rsidRPr="003C23E8">
        <w:rPr>
          <w:rFonts w:ascii="Times New Roman" w:eastAsia="Times New Roman" w:hAnsi="Times New Roman" w:cs="Times New Roman"/>
          <w:sz w:val="28"/>
          <w:szCs w:val="28"/>
        </w:rPr>
        <w:t xml:space="preserve"> школе, 87% – в  </w:t>
      </w:r>
      <w:proofErr w:type="gramStart"/>
      <w:r w:rsidRPr="003C23E8">
        <w:rPr>
          <w:rFonts w:ascii="Times New Roman" w:eastAsia="Times New Roman" w:hAnsi="Times New Roman" w:cs="Times New Roman"/>
          <w:sz w:val="28"/>
          <w:szCs w:val="28"/>
        </w:rPr>
        <w:t>В-Красноярской</w:t>
      </w:r>
      <w:proofErr w:type="gramEnd"/>
      <w:r w:rsidRPr="003C23E8">
        <w:rPr>
          <w:rFonts w:ascii="Times New Roman" w:eastAsia="Times New Roman" w:hAnsi="Times New Roman" w:cs="Times New Roman"/>
          <w:sz w:val="28"/>
          <w:szCs w:val="28"/>
        </w:rPr>
        <w:t xml:space="preserve"> и 50% – в Останинской;</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xml:space="preserve">- всероссийские проверочные работы проводились в 4, 5, 6 и 11-х классах. С проверочными работами справились все обучающиеся, как и в прошлом году, </w:t>
      </w:r>
      <w:proofErr w:type="spellStart"/>
      <w:r w:rsidRPr="003C23E8">
        <w:rPr>
          <w:rFonts w:ascii="Times New Roman" w:eastAsia="Times New Roman" w:hAnsi="Times New Roman" w:cs="Times New Roman"/>
          <w:sz w:val="28"/>
          <w:szCs w:val="28"/>
        </w:rPr>
        <w:t>Бергульской</w:t>
      </w:r>
      <w:proofErr w:type="spellEnd"/>
      <w:r w:rsidRPr="003C23E8">
        <w:rPr>
          <w:rFonts w:ascii="Times New Roman" w:eastAsia="Times New Roman" w:hAnsi="Times New Roman" w:cs="Times New Roman"/>
          <w:sz w:val="28"/>
          <w:szCs w:val="28"/>
        </w:rPr>
        <w:t xml:space="preserve">, </w:t>
      </w:r>
      <w:proofErr w:type="spellStart"/>
      <w:r w:rsidRPr="003C23E8">
        <w:rPr>
          <w:rFonts w:ascii="Times New Roman" w:eastAsia="Times New Roman" w:hAnsi="Times New Roman" w:cs="Times New Roman"/>
          <w:sz w:val="28"/>
          <w:szCs w:val="28"/>
        </w:rPr>
        <w:t>Коб-Кордоновской</w:t>
      </w:r>
      <w:proofErr w:type="spellEnd"/>
      <w:r w:rsidRPr="003C23E8">
        <w:rPr>
          <w:rFonts w:ascii="Times New Roman" w:eastAsia="Times New Roman" w:hAnsi="Times New Roman" w:cs="Times New Roman"/>
          <w:sz w:val="28"/>
          <w:szCs w:val="28"/>
        </w:rPr>
        <w:t xml:space="preserve"> и </w:t>
      </w:r>
      <w:proofErr w:type="spellStart"/>
      <w:r w:rsidRPr="003C23E8">
        <w:rPr>
          <w:rFonts w:ascii="Times New Roman" w:eastAsia="Times New Roman" w:hAnsi="Times New Roman" w:cs="Times New Roman"/>
          <w:sz w:val="28"/>
          <w:szCs w:val="28"/>
        </w:rPr>
        <w:t>Чебаковской</w:t>
      </w:r>
      <w:proofErr w:type="spellEnd"/>
      <w:r w:rsidRPr="003C23E8">
        <w:rPr>
          <w:rFonts w:ascii="Times New Roman" w:eastAsia="Times New Roman" w:hAnsi="Times New Roman" w:cs="Times New Roman"/>
          <w:sz w:val="28"/>
          <w:szCs w:val="28"/>
        </w:rPr>
        <w:t xml:space="preserve"> школ, а также - Новотроицкой, Останинской, Остяцкой, Федоровской, Чувашинской основных школ. </w:t>
      </w:r>
      <w:proofErr w:type="gramStart"/>
      <w:r w:rsidRPr="003C23E8">
        <w:rPr>
          <w:rFonts w:ascii="Times New Roman" w:eastAsia="Times New Roman" w:hAnsi="Times New Roman" w:cs="Times New Roman"/>
          <w:sz w:val="28"/>
          <w:szCs w:val="28"/>
        </w:rPr>
        <w:t>«Низкие результаты» отмечены: в 4 классах В-Красноярской школы по русскому языку, в Северной школе – по русскому языку и математике; в 5-ых -   Северной школы по истории и биологии, В-Красноярской – по русскому языку и биологии; в 6-ых - Северной школы по всем предметам, кроме географии и истории, математику не смогли написать 60 % участников (15 человек из 25);</w:t>
      </w:r>
      <w:proofErr w:type="gramEnd"/>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xml:space="preserve">- по результатам государственной итоговой аттестации  100% выпускников  11 классов получили аттестаты о среднем общем образовании. Не сдали ЕГЭ по выбору 2 выпускника, в прошлом году 30% выпускников не сдали экзамены по 2-м и даже 3-м предметам по выбору. По 8 предметам средние баллы выше </w:t>
      </w:r>
      <w:proofErr w:type="gramStart"/>
      <w:r w:rsidRPr="003C23E8">
        <w:rPr>
          <w:rFonts w:ascii="Times New Roman" w:eastAsia="Times New Roman" w:hAnsi="Times New Roman" w:cs="Times New Roman"/>
          <w:sz w:val="28"/>
          <w:szCs w:val="28"/>
        </w:rPr>
        <w:t>областных</w:t>
      </w:r>
      <w:proofErr w:type="gramEnd"/>
      <w:r w:rsidRPr="003C23E8">
        <w:rPr>
          <w:rFonts w:ascii="Times New Roman" w:eastAsia="Times New Roman" w:hAnsi="Times New Roman" w:cs="Times New Roman"/>
          <w:sz w:val="28"/>
          <w:szCs w:val="28"/>
        </w:rPr>
        <w:t xml:space="preserve"> (в 2017 было по 4, в 2016 – по 6), по трем - ниже (русскому языку, информатике и литературе). В этом году в районе самый большой за все годы процент медалистов (20% от общего числа выпускников).  Однако по федеральному критерию, установленному </w:t>
      </w:r>
      <w:proofErr w:type="spellStart"/>
      <w:r w:rsidRPr="003C23E8">
        <w:rPr>
          <w:rFonts w:ascii="Times New Roman" w:eastAsia="Times New Roman" w:hAnsi="Times New Roman" w:cs="Times New Roman"/>
          <w:sz w:val="28"/>
          <w:szCs w:val="28"/>
        </w:rPr>
        <w:t>Рособрнадзором</w:t>
      </w:r>
      <w:proofErr w:type="spellEnd"/>
      <w:r w:rsidRPr="003C23E8">
        <w:rPr>
          <w:rFonts w:ascii="Times New Roman" w:eastAsia="Times New Roman" w:hAnsi="Times New Roman" w:cs="Times New Roman"/>
          <w:sz w:val="28"/>
          <w:szCs w:val="28"/>
        </w:rPr>
        <w:t>, (сумма баллов за 3 экзамена: по русскому языку, математике и наименьшему результату за ЕГЭ по выбору должна быть не менее 225 баллов) статус медалиста подтвердили только 2 из 6 выпускников, в очередной раз, выявив необъективность оценивания учителями знаний обучающихся в сторону завышения отметок.</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xml:space="preserve">Почти на 2%  увеличилась доля </w:t>
      </w:r>
      <w:proofErr w:type="gramStart"/>
      <w:r w:rsidRPr="003C23E8">
        <w:rPr>
          <w:rFonts w:ascii="Times New Roman" w:eastAsia="Times New Roman" w:hAnsi="Times New Roman" w:cs="Times New Roman"/>
          <w:sz w:val="28"/>
          <w:szCs w:val="28"/>
        </w:rPr>
        <w:t>участников ЕГЭ, сдавших хотя бы один экзамен на высоком уровне и составила</w:t>
      </w:r>
      <w:proofErr w:type="gramEnd"/>
      <w:r w:rsidRPr="003C23E8">
        <w:rPr>
          <w:rFonts w:ascii="Times New Roman" w:eastAsia="Times New Roman" w:hAnsi="Times New Roman" w:cs="Times New Roman"/>
          <w:sz w:val="28"/>
          <w:szCs w:val="28"/>
        </w:rPr>
        <w:t xml:space="preserve"> в 2018 году 37% (11 человек, которые показали 16 результатов). </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Из 76 выпускников 9-ых классов аттестаты получили 73.  Из них: 41 чел. (46,2%) поступили в профессиональные образовательные организации, в 10-ый класс - 29 чел.</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lastRenderedPageBreak/>
        <w:t xml:space="preserve">Из 30  выпускников 11-ых классов: в образовательные организации высшего образования поступили 25 чел. (83,3%), профессиональные образовательные организации – 5 чел. (16,7%). </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xml:space="preserve">Качество образовательных результатов анализировалось и обсуждалось на педагогической конференции, совещании руководителей, педагогических советах. В очередной раз обозначилась необходимость развития и повышения уровня кадрового потенциала системы, обусловленная недостаточным   профессионализмом педагогов.  </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xml:space="preserve">И если в этом контексте говорить о качестве предоставляемых образовательных услуг, то в прошедшем и текущем учебном году особенно остро встает проблема неудовлетворенности родителей получаемыми образовательными услугами. Об этом свидетельствуют  участившиеся случаи обращения родителей в администрацию района, перевод отличников после 9-ти классов с целью обеспечения качественной подготовки в вузы, в другие общеобразовательные учреждения за пределы района.  </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Поэтому первоочередной задачей остается работа с кадрами, повышение их профессионального уровня.</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xml:space="preserve">В 2018 году в группу общеобразовательных организаций Новосибирской области, демонстрирующих устойчиво низкие учебные результаты за последние три года, попала МКОУ </w:t>
      </w:r>
      <w:proofErr w:type="spellStart"/>
      <w:r w:rsidRPr="003C23E8">
        <w:rPr>
          <w:rFonts w:ascii="Times New Roman" w:eastAsia="Times New Roman" w:hAnsi="Times New Roman" w:cs="Times New Roman"/>
          <w:sz w:val="28"/>
          <w:szCs w:val="28"/>
        </w:rPr>
        <w:t>Витинская</w:t>
      </w:r>
      <w:proofErr w:type="spellEnd"/>
      <w:r w:rsidRPr="003C23E8">
        <w:rPr>
          <w:rFonts w:ascii="Times New Roman" w:eastAsia="Times New Roman" w:hAnsi="Times New Roman" w:cs="Times New Roman"/>
          <w:sz w:val="28"/>
          <w:szCs w:val="28"/>
        </w:rPr>
        <w:t xml:space="preserve"> ОШ (по </w:t>
      </w:r>
      <w:proofErr w:type="spellStart"/>
      <w:r w:rsidRPr="003C23E8">
        <w:rPr>
          <w:rFonts w:ascii="Times New Roman" w:eastAsia="Times New Roman" w:hAnsi="Times New Roman" w:cs="Times New Roman"/>
          <w:sz w:val="28"/>
          <w:szCs w:val="28"/>
        </w:rPr>
        <w:t>типологизации</w:t>
      </w:r>
      <w:proofErr w:type="spellEnd"/>
      <w:r w:rsidRPr="003C23E8">
        <w:rPr>
          <w:rFonts w:ascii="Times New Roman" w:eastAsia="Times New Roman" w:hAnsi="Times New Roman" w:cs="Times New Roman"/>
          <w:sz w:val="28"/>
          <w:szCs w:val="28"/>
        </w:rPr>
        <w:t xml:space="preserve">, опять же, как школа, имеющая низкий уровень кадрового потенциала). В целях выхода из сложившейся ситуации разработана и реализуется программа развития школы, предусматривающая планомерное повышение квалификации (в том числе переквалификацию) педагогических работников; совместную деятельность со специалистами центра диагностики и консультирования по ликвидации школьных трудностей при обучении слабоуспевающих учеников. </w:t>
      </w:r>
    </w:p>
    <w:p w:rsidR="003C23E8" w:rsidRPr="003C23E8" w:rsidRDefault="003C23E8" w:rsidP="003C23E8">
      <w:pPr>
        <w:spacing w:after="0" w:line="240" w:lineRule="auto"/>
        <w:ind w:firstLine="708"/>
        <w:jc w:val="both"/>
        <w:rPr>
          <w:rFonts w:ascii="Times New Roman" w:eastAsia="Times New Roman" w:hAnsi="Times New Roman" w:cs="Times New Roman"/>
          <w:bCs/>
          <w:sz w:val="28"/>
          <w:szCs w:val="28"/>
        </w:rPr>
      </w:pPr>
      <w:r w:rsidRPr="003C23E8">
        <w:rPr>
          <w:rFonts w:ascii="Times New Roman" w:eastAsia="Times New Roman" w:hAnsi="Times New Roman" w:cs="Times New Roman"/>
          <w:sz w:val="28"/>
          <w:szCs w:val="28"/>
        </w:rPr>
        <w:t xml:space="preserve">Одним из условий, обеспечивающих качество и доступность образования всех видов и уровней, является наличие </w:t>
      </w:r>
      <w:r w:rsidRPr="003C23E8">
        <w:rPr>
          <w:rFonts w:ascii="Times New Roman" w:eastAsia="Times New Roman" w:hAnsi="Times New Roman" w:cs="Times New Roman"/>
          <w:bCs/>
          <w:sz w:val="28"/>
          <w:szCs w:val="28"/>
        </w:rPr>
        <w:t>современной и безопасной цифровой образовательной среды. Эта задача обозначена для решения и в Указе Президента</w:t>
      </w:r>
      <w:proofErr w:type="gramStart"/>
      <w:r w:rsidRPr="003C23E8">
        <w:rPr>
          <w:rFonts w:ascii="Times New Roman" w:eastAsia="Times New Roman" w:hAnsi="Times New Roman" w:cs="Times New Roman"/>
          <w:bCs/>
          <w:sz w:val="28"/>
          <w:szCs w:val="28"/>
        </w:rPr>
        <w:t xml:space="preserve"> О</w:t>
      </w:r>
      <w:proofErr w:type="gramEnd"/>
      <w:r w:rsidRPr="003C23E8">
        <w:rPr>
          <w:rFonts w:ascii="Times New Roman" w:eastAsia="Times New Roman" w:hAnsi="Times New Roman" w:cs="Times New Roman"/>
          <w:bCs/>
          <w:sz w:val="28"/>
          <w:szCs w:val="28"/>
        </w:rPr>
        <w:t xml:space="preserve"> национальных целях и стратегических задачах развития Российской Федерации на период до 2024 года.</w:t>
      </w:r>
    </w:p>
    <w:p w:rsidR="003C23E8" w:rsidRPr="003C23E8" w:rsidRDefault="003C23E8" w:rsidP="003C23E8">
      <w:pPr>
        <w:spacing w:after="0" w:line="240" w:lineRule="auto"/>
        <w:ind w:firstLine="708"/>
        <w:jc w:val="both"/>
        <w:rPr>
          <w:rFonts w:ascii="Times New Roman" w:eastAsia="Times New Roman" w:hAnsi="Times New Roman" w:cs="Times New Roman"/>
          <w:bCs/>
          <w:sz w:val="28"/>
          <w:szCs w:val="28"/>
        </w:rPr>
      </w:pPr>
      <w:r w:rsidRPr="003C23E8">
        <w:rPr>
          <w:rFonts w:ascii="Times New Roman" w:eastAsia="Times New Roman" w:hAnsi="Times New Roman" w:cs="Times New Roman"/>
          <w:bCs/>
          <w:sz w:val="28"/>
          <w:szCs w:val="28"/>
        </w:rPr>
        <w:t>Поэтому большое внимание уделяется информатизации муниципальной системы образования:</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За счет подключения к волоконно-оптическим линиям связи и установки спутниковых антенн передачи информации с 1 апреля обеспечено увеличение скорости передачи данных по сети Интернет. В настоящие время во всех общеобразовательных учреждениях района скорость подключения составляет 2 Мбит в секунду, а в Северной школе - 10.</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Приобреталось компьютерное оборудование.</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Сегодня, техническая база системы, позволяет реализовывать поставленные задачи.</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xml:space="preserve">Третий год район участвует в региональном проекте «Сетевая дистанционная школа Новосибирской области». Для 60-и обучающихся Северной школы и ученицы Новотроицкой школы сетевыми учителями  дистанционно </w:t>
      </w:r>
      <w:r w:rsidRPr="003C23E8">
        <w:rPr>
          <w:rFonts w:ascii="Times New Roman" w:eastAsia="Times New Roman" w:hAnsi="Times New Roman" w:cs="Times New Roman"/>
          <w:sz w:val="28"/>
          <w:szCs w:val="28"/>
        </w:rPr>
        <w:lastRenderedPageBreak/>
        <w:t xml:space="preserve">реализовывались программы элективных </w:t>
      </w:r>
      <w:proofErr w:type="gramStart"/>
      <w:r w:rsidRPr="003C23E8">
        <w:rPr>
          <w:rFonts w:ascii="Times New Roman" w:eastAsia="Times New Roman" w:hAnsi="Times New Roman" w:cs="Times New Roman"/>
          <w:sz w:val="28"/>
          <w:szCs w:val="28"/>
        </w:rPr>
        <w:t>курсов</w:t>
      </w:r>
      <w:proofErr w:type="gramEnd"/>
      <w:r w:rsidRPr="003C23E8">
        <w:rPr>
          <w:rFonts w:ascii="Times New Roman" w:eastAsia="Times New Roman" w:hAnsi="Times New Roman" w:cs="Times New Roman"/>
          <w:sz w:val="28"/>
          <w:szCs w:val="28"/>
        </w:rPr>
        <w:t xml:space="preserve"> и преподавался английский язык. С 1 сентября участниками проекта стали ещё обучающиеся </w:t>
      </w:r>
      <w:proofErr w:type="spellStart"/>
      <w:r w:rsidRPr="003C23E8">
        <w:rPr>
          <w:rFonts w:ascii="Times New Roman" w:eastAsia="Times New Roman" w:hAnsi="Times New Roman" w:cs="Times New Roman"/>
          <w:sz w:val="28"/>
          <w:szCs w:val="28"/>
        </w:rPr>
        <w:t>Коб-Кордоновской</w:t>
      </w:r>
      <w:proofErr w:type="spellEnd"/>
      <w:r w:rsidRPr="003C23E8">
        <w:rPr>
          <w:rFonts w:ascii="Times New Roman" w:eastAsia="Times New Roman" w:hAnsi="Times New Roman" w:cs="Times New Roman"/>
          <w:sz w:val="28"/>
          <w:szCs w:val="28"/>
        </w:rPr>
        <w:t xml:space="preserve"> и </w:t>
      </w:r>
      <w:proofErr w:type="spellStart"/>
      <w:r w:rsidRPr="003C23E8">
        <w:rPr>
          <w:rFonts w:ascii="Times New Roman" w:eastAsia="Times New Roman" w:hAnsi="Times New Roman" w:cs="Times New Roman"/>
          <w:sz w:val="28"/>
          <w:szCs w:val="28"/>
        </w:rPr>
        <w:t>Витинской</w:t>
      </w:r>
      <w:proofErr w:type="spellEnd"/>
      <w:r w:rsidRPr="003C23E8">
        <w:rPr>
          <w:rFonts w:ascii="Times New Roman" w:eastAsia="Times New Roman" w:hAnsi="Times New Roman" w:cs="Times New Roman"/>
          <w:sz w:val="28"/>
          <w:szCs w:val="28"/>
        </w:rPr>
        <w:t xml:space="preserve"> основных школ при освоении курса «Физика в профессии инженера».</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ab/>
      </w:r>
      <w:proofErr w:type="gramStart"/>
      <w:r w:rsidRPr="003C23E8">
        <w:rPr>
          <w:rFonts w:ascii="Times New Roman" w:eastAsia="Times New Roman" w:hAnsi="Times New Roman" w:cs="Times New Roman"/>
          <w:sz w:val="28"/>
          <w:szCs w:val="28"/>
        </w:rPr>
        <w:t>В апреле 2018 года в Новосибирской области запущена государственная информационная система «Электронная школа», которая позволяет автоматизировать учебный процесс и управлять качеством образования в общеобразовательной организации (в том числе:</w:t>
      </w:r>
      <w:proofErr w:type="gramEnd"/>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xml:space="preserve">- формировать и вести единую базу </w:t>
      </w:r>
      <w:proofErr w:type="gramStart"/>
      <w:r w:rsidRPr="003C23E8">
        <w:rPr>
          <w:rFonts w:ascii="Times New Roman" w:eastAsia="Times New Roman" w:hAnsi="Times New Roman" w:cs="Times New Roman"/>
          <w:sz w:val="28"/>
          <w:szCs w:val="28"/>
        </w:rPr>
        <w:t>обучающихся</w:t>
      </w:r>
      <w:proofErr w:type="gramEnd"/>
      <w:r w:rsidRPr="003C23E8">
        <w:rPr>
          <w:rFonts w:ascii="Times New Roman" w:eastAsia="Times New Roman" w:hAnsi="Times New Roman" w:cs="Times New Roman"/>
          <w:sz w:val="28"/>
          <w:szCs w:val="28"/>
        </w:rPr>
        <w:t>;</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формировать и комплектовать классы;</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вести учет материальной базы образовательной организации;</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вести учет штатной численности и педагогического состава;</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вести учет успеваемости и посещаемости учащихся;</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формировать статистическую и аналитическую отчетность).</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В системе осуществляется прием,  учёт и обработка заявлений на получение услуг в сфере общего образования Новосибирской области в электронном виде, поступающих с Единого портала государственных и муниципальных услуг (в том числе по зачислению в первый класс).</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Для родителей и учеников имеются личные кабинеты, где в любое время доступна информация об успеваемости, расписании и домашних заданиях.</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Все данные, хранящиеся в системе, размещены в центре обработки данных Правительства области и обеспечены необходимыми средствами защиты информации в соответствии с действующими нормативными правовыми актами.</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Использование «Электронной школы» позволит повысить эффективность управления качеством учебного процесса и доступность муниципальных услуг в сфере образования в электронном виде.</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В целях сопровождения и мониторинга реализации на территории  района приоритетного проекта «Доступное дополнительное образование для детей», предусматривающего создание в каждом регионе современных систем дополнительного образования, на базе Дома детского творчества создан муниципальный опорный центр дополнительного образования детей. В дальнейшем детям из сельской местности будет обеспечен доступ к современным и вариативным дополнительным общеобразовательным программам; функционирование общедоступного информационного портала с региональными и муниципальными сегментами по дополнительным общеобразовательным программам, который позволяет семьям выбирать образовательные программы, соответствующие запросам, уровню подготовки и способностям детей с различными образовательными потребностями и возможностями.</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xml:space="preserve">Приоритетной остается деятельность по воспитанию </w:t>
      </w:r>
      <w:proofErr w:type="gramStart"/>
      <w:r w:rsidRPr="003C23E8">
        <w:rPr>
          <w:rFonts w:ascii="Times New Roman" w:eastAsia="Times New Roman" w:hAnsi="Times New Roman" w:cs="Times New Roman"/>
          <w:sz w:val="28"/>
          <w:szCs w:val="28"/>
        </w:rPr>
        <w:t>обучающихся</w:t>
      </w:r>
      <w:proofErr w:type="gramEnd"/>
      <w:r w:rsidRPr="003C23E8">
        <w:rPr>
          <w:rFonts w:ascii="Times New Roman" w:eastAsia="Times New Roman" w:hAnsi="Times New Roman" w:cs="Times New Roman"/>
          <w:sz w:val="28"/>
          <w:szCs w:val="28"/>
        </w:rPr>
        <w:t>, которая осуществляется в соответствии со Стратегией развития воспитания в Российской Федерации на период до 2025 года. На муниципальном уровне, наряду с действующими, разработан и принят к исполнению План мероприятий по реализации в 2017-2020 годах Стратегии на территории Северного района.</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xml:space="preserve">Являясь эффективным инструментом организации воспитательной работы и социализации личности, развиваются детские общественные объединения. </w:t>
      </w:r>
      <w:r w:rsidRPr="003C23E8">
        <w:rPr>
          <w:rFonts w:ascii="Times New Roman" w:eastAsia="Times New Roman" w:hAnsi="Times New Roman" w:cs="Times New Roman"/>
          <w:sz w:val="28"/>
          <w:szCs w:val="28"/>
        </w:rPr>
        <w:lastRenderedPageBreak/>
        <w:t>Действует районная организация «Импульс». 545 обучающихся (50% от общего количества) стали участниками мероприятий, проводимых общероссийской детско-юношеской организацией «Российское движение школьников». 9 учреждений подали заявки и будут включены в список площадок РДШ, на базе Дома детского творчества создан его муниципальный штаб.</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В целях содействия художественно-эстетическому воспитанию детей и молодежи, в честь 100-летия дополнительного образования прошел муниципальный этап Регионального фестиваля «Школа. Творчество. Успех». В своих номинациях этот проект объединил традиционные районные конкурсы «Живую классику», «Театральную весну», «Безопасное колесо» и стал самым масштабным и массовым: в 7 номинациях фестиваля приняли участие  более 300 обучающихся из 15 образовательных организаций.</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Знаменательным событием 2018 года стало вступление военно-патриотического клуба Верх-Красноярской средней школы в отделение Новосибирской области  Всероссийского военно-патриотического общественного движения «ЮНАРМИЯ». В настоящее время представителями юнармейского движения в районе являются 80 обучающихся двух военно-патриотических клубов.</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xml:space="preserve">В ежегодных учебных сборах </w:t>
      </w:r>
      <w:proofErr w:type="gramStart"/>
      <w:r w:rsidRPr="003C23E8">
        <w:rPr>
          <w:rFonts w:ascii="Times New Roman" w:eastAsia="Times New Roman" w:hAnsi="Times New Roman" w:cs="Times New Roman"/>
          <w:sz w:val="28"/>
          <w:szCs w:val="28"/>
        </w:rPr>
        <w:t>с</w:t>
      </w:r>
      <w:proofErr w:type="gramEnd"/>
      <w:r w:rsidRPr="003C23E8">
        <w:rPr>
          <w:rFonts w:ascii="Times New Roman" w:eastAsia="Times New Roman" w:hAnsi="Times New Roman" w:cs="Times New Roman"/>
          <w:sz w:val="28"/>
          <w:szCs w:val="28"/>
        </w:rPr>
        <w:t xml:space="preserve"> </w:t>
      </w:r>
      <w:proofErr w:type="gramStart"/>
      <w:r w:rsidRPr="003C23E8">
        <w:rPr>
          <w:rFonts w:ascii="Times New Roman" w:eastAsia="Times New Roman" w:hAnsi="Times New Roman" w:cs="Times New Roman"/>
          <w:sz w:val="28"/>
          <w:szCs w:val="28"/>
        </w:rPr>
        <w:t>обучающимися</w:t>
      </w:r>
      <w:proofErr w:type="gramEnd"/>
      <w:r w:rsidRPr="003C23E8">
        <w:rPr>
          <w:rFonts w:ascii="Times New Roman" w:eastAsia="Times New Roman" w:hAnsi="Times New Roman" w:cs="Times New Roman"/>
          <w:sz w:val="28"/>
          <w:szCs w:val="28"/>
        </w:rPr>
        <w:t xml:space="preserve"> допризывного возраста приняли участие 15 десятиклассников, среди которых 2 девушки. Впервые в этом году проведена районная военно-спортивная игра, в которой участвовали 60 обучающихся из девяти общеобразовательных учреждений. </w:t>
      </w:r>
    </w:p>
    <w:p w:rsidR="003C23E8" w:rsidRPr="003C23E8" w:rsidRDefault="003C23E8" w:rsidP="003C23E8">
      <w:pPr>
        <w:spacing w:after="0" w:line="240" w:lineRule="auto"/>
        <w:ind w:firstLine="708"/>
        <w:jc w:val="both"/>
        <w:rPr>
          <w:rFonts w:ascii="Times New Roman" w:eastAsia="Times New Roman" w:hAnsi="Times New Roman" w:cs="Times New Roman"/>
          <w:bCs/>
          <w:sz w:val="28"/>
          <w:szCs w:val="28"/>
        </w:rPr>
      </w:pPr>
      <w:proofErr w:type="gramStart"/>
      <w:r w:rsidRPr="003C23E8">
        <w:rPr>
          <w:rFonts w:ascii="Times New Roman" w:eastAsia="Times New Roman" w:hAnsi="Times New Roman" w:cs="Times New Roman"/>
          <w:bCs/>
          <w:sz w:val="28"/>
          <w:szCs w:val="28"/>
        </w:rPr>
        <w:t xml:space="preserve">В связи с тем, что на протяжении последних лет обострилась проблема  увеличения несовершеннолетних с </w:t>
      </w:r>
      <w:proofErr w:type="spellStart"/>
      <w:r w:rsidRPr="003C23E8">
        <w:rPr>
          <w:rFonts w:ascii="Times New Roman" w:eastAsia="Times New Roman" w:hAnsi="Times New Roman" w:cs="Times New Roman"/>
          <w:bCs/>
          <w:sz w:val="28"/>
          <w:szCs w:val="28"/>
        </w:rPr>
        <w:t>девиантным</w:t>
      </w:r>
      <w:proofErr w:type="spellEnd"/>
      <w:r w:rsidRPr="003C23E8">
        <w:rPr>
          <w:rFonts w:ascii="Times New Roman" w:eastAsia="Times New Roman" w:hAnsi="Times New Roman" w:cs="Times New Roman"/>
          <w:bCs/>
          <w:sz w:val="28"/>
          <w:szCs w:val="28"/>
        </w:rPr>
        <w:t xml:space="preserve"> поведением, большое внимание в течение года уделялось профилактике суицидального поведения несовершеннолетних; жестокого обращения, </w:t>
      </w:r>
      <w:proofErr w:type="spellStart"/>
      <w:r w:rsidRPr="003C23E8">
        <w:rPr>
          <w:rFonts w:ascii="Times New Roman" w:eastAsia="Times New Roman" w:hAnsi="Times New Roman" w:cs="Times New Roman"/>
          <w:bCs/>
          <w:sz w:val="28"/>
          <w:szCs w:val="28"/>
        </w:rPr>
        <w:t>буллинга</w:t>
      </w:r>
      <w:proofErr w:type="spellEnd"/>
      <w:r w:rsidRPr="003C23E8">
        <w:rPr>
          <w:rFonts w:ascii="Times New Roman" w:eastAsia="Times New Roman" w:hAnsi="Times New Roman" w:cs="Times New Roman"/>
          <w:bCs/>
          <w:sz w:val="28"/>
          <w:szCs w:val="28"/>
        </w:rPr>
        <w:t xml:space="preserve"> в детской среде (:</w:t>
      </w:r>
      <w:proofErr w:type="gramEnd"/>
    </w:p>
    <w:p w:rsidR="003C23E8" w:rsidRPr="003C23E8" w:rsidRDefault="003C23E8" w:rsidP="003C23E8">
      <w:pPr>
        <w:spacing w:after="0" w:line="240" w:lineRule="auto"/>
        <w:ind w:firstLine="708"/>
        <w:jc w:val="both"/>
        <w:rPr>
          <w:rFonts w:ascii="Times New Roman" w:eastAsia="Times New Roman" w:hAnsi="Times New Roman" w:cs="Times New Roman"/>
          <w:bCs/>
          <w:sz w:val="28"/>
          <w:szCs w:val="28"/>
        </w:rPr>
      </w:pPr>
      <w:r w:rsidRPr="003C23E8">
        <w:rPr>
          <w:rFonts w:ascii="Times New Roman" w:eastAsia="Times New Roman" w:hAnsi="Times New Roman" w:cs="Times New Roman"/>
          <w:bCs/>
          <w:sz w:val="28"/>
          <w:szCs w:val="28"/>
        </w:rPr>
        <w:t xml:space="preserve"> - проводился еженедельный мониторинг деятельности ОУ по профилактике суицидального поведения несовершеннолетних;</w:t>
      </w:r>
    </w:p>
    <w:p w:rsidR="003C23E8" w:rsidRPr="003C23E8" w:rsidRDefault="003C23E8" w:rsidP="003C23E8">
      <w:pPr>
        <w:spacing w:after="0" w:line="240" w:lineRule="auto"/>
        <w:ind w:firstLine="708"/>
        <w:jc w:val="both"/>
        <w:rPr>
          <w:rFonts w:ascii="Times New Roman" w:eastAsia="Times New Roman" w:hAnsi="Times New Roman" w:cs="Times New Roman"/>
          <w:bCs/>
          <w:sz w:val="28"/>
          <w:szCs w:val="28"/>
        </w:rPr>
      </w:pPr>
      <w:r w:rsidRPr="003C23E8">
        <w:rPr>
          <w:rFonts w:ascii="Times New Roman" w:eastAsia="Times New Roman" w:hAnsi="Times New Roman" w:cs="Times New Roman"/>
          <w:bCs/>
          <w:sz w:val="28"/>
          <w:szCs w:val="28"/>
        </w:rPr>
        <w:t>- вопросы этой тематики рассматривались на совещании руководителей ОУ с участием представителей правоохранительных органов; комиссии по делам несовершеннолетних, обсуждались на районной родительской конференции;</w:t>
      </w:r>
    </w:p>
    <w:p w:rsidR="003C23E8" w:rsidRPr="003C23E8" w:rsidRDefault="003C23E8" w:rsidP="003C23E8">
      <w:pPr>
        <w:spacing w:after="0" w:line="240" w:lineRule="auto"/>
        <w:ind w:firstLine="708"/>
        <w:jc w:val="both"/>
        <w:rPr>
          <w:rFonts w:ascii="Times New Roman" w:eastAsia="Times New Roman" w:hAnsi="Times New Roman" w:cs="Times New Roman"/>
          <w:bCs/>
          <w:sz w:val="28"/>
          <w:szCs w:val="28"/>
        </w:rPr>
      </w:pPr>
      <w:r w:rsidRPr="003C23E8">
        <w:rPr>
          <w:rFonts w:ascii="Times New Roman" w:eastAsia="Times New Roman" w:hAnsi="Times New Roman" w:cs="Times New Roman"/>
          <w:bCs/>
          <w:sz w:val="28"/>
          <w:szCs w:val="28"/>
        </w:rPr>
        <w:t xml:space="preserve">- </w:t>
      </w:r>
      <w:r w:rsidRPr="003C23E8">
        <w:rPr>
          <w:rFonts w:ascii="Times New Roman" w:eastAsia="Times New Roman" w:hAnsi="Times New Roman" w:cs="Times New Roman"/>
          <w:sz w:val="28"/>
          <w:szCs w:val="28"/>
        </w:rPr>
        <w:t xml:space="preserve">на базе района организованы курсы повышения квалификации по профилактике суицидального поведения несовершеннолетних). </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xml:space="preserve">Для повышения эффективности воспитательной работы управлением образования проведены соответствующие проверки всех общеобразовательных учреждений. Результаты показали, что в школах деятельность по организации воспитания организована не на должном уровне. </w:t>
      </w:r>
      <w:proofErr w:type="gramStart"/>
      <w:r w:rsidRPr="003C23E8">
        <w:rPr>
          <w:rFonts w:ascii="Times New Roman" w:eastAsia="Times New Roman" w:hAnsi="Times New Roman" w:cs="Times New Roman"/>
          <w:sz w:val="28"/>
          <w:szCs w:val="28"/>
        </w:rPr>
        <w:t xml:space="preserve">Итоги проверок рассмотрены на совещании руководителей, по результатам, с учетом рекомендаций министерства, принято решение: до начала учебного года привести в соответствие требованиям всю локальную документацию, в том числе раздела плана «профилактика </w:t>
      </w:r>
      <w:proofErr w:type="spellStart"/>
      <w:r w:rsidRPr="003C23E8">
        <w:rPr>
          <w:rFonts w:ascii="Times New Roman" w:eastAsia="Times New Roman" w:hAnsi="Times New Roman" w:cs="Times New Roman"/>
          <w:sz w:val="28"/>
          <w:szCs w:val="28"/>
        </w:rPr>
        <w:t>девиантного</w:t>
      </w:r>
      <w:proofErr w:type="spellEnd"/>
      <w:r w:rsidRPr="003C23E8">
        <w:rPr>
          <w:rFonts w:ascii="Times New Roman" w:eastAsia="Times New Roman" w:hAnsi="Times New Roman" w:cs="Times New Roman"/>
          <w:sz w:val="28"/>
          <w:szCs w:val="28"/>
        </w:rPr>
        <w:t xml:space="preserve"> поведения»; обеспечить наличие исполняющих обязанности заместителей директоров по воспитательной работе во всех школах; в штатных расписаниях единиц психологов и социальных педагогов;</w:t>
      </w:r>
      <w:proofErr w:type="gramEnd"/>
      <w:r w:rsidRPr="003C23E8">
        <w:rPr>
          <w:rFonts w:ascii="Times New Roman" w:eastAsia="Times New Roman" w:hAnsi="Times New Roman" w:cs="Times New Roman"/>
          <w:sz w:val="28"/>
          <w:szCs w:val="28"/>
        </w:rPr>
        <w:t xml:space="preserve"> пересмотреть и активизировать работу с семьей. </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lastRenderedPageBreak/>
        <w:t>В системе образования продолжают действовать органы государственно-общественного управления образованием: советы образовательных организаций, родительские комитеты, Совет при Главе Северного района по вопросам развития образования, районный родительский комитет.</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На региональном уровне проводятся независимая оценка деятельности образовательных организаций, мониторинг систем общего образования муниципальных районов Новосибирской области. Результаты этих процедур на сессии уже озвучивались (оценка проводится 1 раз в два года; а мониторинг по 2017-2018 году проводится министерством в настоящее время). Оценка (мониторинг) деятельности муниципальных общеобразовательных учреждений района управлением образования делается также в настоящий период.</w:t>
      </w:r>
    </w:p>
    <w:p w:rsidR="00801F97" w:rsidRDefault="00801F97" w:rsidP="003C23E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2018 году в </w:t>
      </w:r>
      <w:proofErr w:type="spellStart"/>
      <w:r>
        <w:rPr>
          <w:rFonts w:ascii="Times New Roman" w:eastAsia="Times New Roman" w:hAnsi="Times New Roman" w:cs="Times New Roman"/>
          <w:sz w:val="28"/>
          <w:szCs w:val="28"/>
        </w:rPr>
        <w:t>Биазинской</w:t>
      </w:r>
      <w:proofErr w:type="spellEnd"/>
      <w:r>
        <w:rPr>
          <w:rFonts w:ascii="Times New Roman" w:eastAsia="Times New Roman" w:hAnsi="Times New Roman" w:cs="Times New Roman"/>
          <w:sz w:val="28"/>
          <w:szCs w:val="28"/>
        </w:rPr>
        <w:t xml:space="preserve"> ОШ реализуется проект «Капитальный ремонт с целью размещения дошкольной группы в здании по ул. Бугаева, 92».</w:t>
      </w:r>
    </w:p>
    <w:p w:rsidR="003C23E8" w:rsidRPr="003C23E8" w:rsidRDefault="003C23E8" w:rsidP="003C23E8">
      <w:pPr>
        <w:spacing w:after="0" w:line="240" w:lineRule="auto"/>
        <w:ind w:firstLine="708"/>
        <w:jc w:val="both"/>
        <w:rPr>
          <w:rFonts w:ascii="Times New Roman" w:eastAsia="Times New Roman" w:hAnsi="Times New Roman" w:cs="Times New Roman"/>
          <w:bCs/>
          <w:sz w:val="28"/>
          <w:szCs w:val="28"/>
        </w:rPr>
      </w:pPr>
      <w:proofErr w:type="gramStart"/>
      <w:r w:rsidRPr="003C23E8">
        <w:rPr>
          <w:rFonts w:ascii="Times New Roman" w:eastAsia="Times New Roman" w:hAnsi="Times New Roman" w:cs="Times New Roman"/>
          <w:sz w:val="28"/>
          <w:szCs w:val="28"/>
        </w:rPr>
        <w:t xml:space="preserve">В соответствии со Стратегическими целями федеральной образовательной политики, обозначенными в майском </w:t>
      </w:r>
      <w:r w:rsidRPr="003C23E8">
        <w:rPr>
          <w:rFonts w:ascii="Times New Roman" w:eastAsia="Times New Roman" w:hAnsi="Times New Roman" w:cs="Times New Roman"/>
          <w:bCs/>
          <w:sz w:val="28"/>
          <w:szCs w:val="28"/>
        </w:rPr>
        <w:t>Указе Президента 2018 года (О национальных целях и стратегических задачах развития Российской Федерации на период до 2024 года:</w:t>
      </w:r>
      <w:proofErr w:type="gramEnd"/>
    </w:p>
    <w:p w:rsidR="003C23E8" w:rsidRPr="003C23E8" w:rsidRDefault="003C23E8" w:rsidP="003C23E8">
      <w:pPr>
        <w:spacing w:after="0" w:line="240" w:lineRule="auto"/>
        <w:ind w:firstLine="708"/>
        <w:jc w:val="both"/>
        <w:rPr>
          <w:rFonts w:ascii="Times New Roman" w:eastAsia="Times New Roman" w:hAnsi="Times New Roman" w:cs="Times New Roman"/>
          <w:bCs/>
          <w:sz w:val="28"/>
          <w:szCs w:val="28"/>
        </w:rPr>
      </w:pPr>
      <w:r w:rsidRPr="003C23E8">
        <w:rPr>
          <w:rFonts w:ascii="Times New Roman" w:eastAsia="Times New Roman" w:hAnsi="Times New Roman" w:cs="Times New Roman"/>
          <w:bCs/>
          <w:sz w:val="28"/>
          <w:szCs w:val="28"/>
        </w:rPr>
        <w:t>-обеспечение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3C23E8" w:rsidRPr="003C23E8" w:rsidRDefault="003C23E8" w:rsidP="003C23E8">
      <w:pPr>
        <w:spacing w:after="0" w:line="240" w:lineRule="auto"/>
        <w:ind w:firstLine="708"/>
        <w:jc w:val="both"/>
        <w:rPr>
          <w:rFonts w:ascii="Times New Roman" w:eastAsia="Times New Roman" w:hAnsi="Times New Roman" w:cs="Times New Roman"/>
          <w:bCs/>
          <w:sz w:val="28"/>
          <w:szCs w:val="28"/>
        </w:rPr>
      </w:pPr>
      <w:r w:rsidRPr="003C23E8">
        <w:rPr>
          <w:rFonts w:ascii="Times New Roman" w:eastAsia="Times New Roman" w:hAnsi="Times New Roman" w:cs="Times New Roman"/>
          <w:bCs/>
          <w:sz w:val="28"/>
          <w:szCs w:val="28"/>
        </w:rPr>
        <w:t>-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xml:space="preserve">с учетом приоритетов, определенных на региональном уровне и проблем, выявленных на муниципальном, в 2018-2019 учебном году </w:t>
      </w:r>
      <w:proofErr w:type="gramStart"/>
      <w:r w:rsidRPr="003C23E8">
        <w:rPr>
          <w:rFonts w:ascii="Times New Roman" w:eastAsia="Times New Roman" w:hAnsi="Times New Roman" w:cs="Times New Roman"/>
          <w:sz w:val="28"/>
          <w:szCs w:val="28"/>
        </w:rPr>
        <w:t>основными</w:t>
      </w:r>
      <w:proofErr w:type="gramEnd"/>
      <w:r w:rsidRPr="003C23E8">
        <w:rPr>
          <w:rFonts w:ascii="Times New Roman" w:eastAsia="Times New Roman" w:hAnsi="Times New Roman" w:cs="Times New Roman"/>
          <w:sz w:val="28"/>
          <w:szCs w:val="28"/>
        </w:rPr>
        <w:t xml:space="preserve"> обозначены следующие задачи:</w:t>
      </w:r>
    </w:p>
    <w:p w:rsidR="003C23E8" w:rsidRPr="00801F97" w:rsidRDefault="003C23E8" w:rsidP="003C23E8">
      <w:pPr>
        <w:spacing w:after="0" w:line="240" w:lineRule="auto"/>
        <w:ind w:firstLine="708"/>
        <w:jc w:val="both"/>
        <w:rPr>
          <w:rFonts w:ascii="Times New Roman" w:eastAsia="Times New Roman" w:hAnsi="Times New Roman" w:cs="Times New Roman"/>
          <w:sz w:val="28"/>
          <w:szCs w:val="28"/>
        </w:rPr>
      </w:pPr>
      <w:r w:rsidRPr="00801F97">
        <w:rPr>
          <w:rFonts w:ascii="Times New Roman" w:eastAsia="Times New Roman" w:hAnsi="Times New Roman" w:cs="Times New Roman"/>
          <w:sz w:val="28"/>
          <w:szCs w:val="28"/>
        </w:rPr>
        <w:t>- повышение доступности и качества общего образования;</w:t>
      </w:r>
    </w:p>
    <w:p w:rsidR="003C23E8" w:rsidRPr="00801F97" w:rsidRDefault="003C23E8" w:rsidP="003C23E8">
      <w:pPr>
        <w:spacing w:after="0" w:line="240" w:lineRule="auto"/>
        <w:ind w:firstLine="708"/>
        <w:jc w:val="both"/>
        <w:rPr>
          <w:rFonts w:ascii="Times New Roman" w:eastAsia="Times New Roman" w:hAnsi="Times New Roman" w:cs="Times New Roman"/>
          <w:sz w:val="28"/>
          <w:szCs w:val="28"/>
        </w:rPr>
      </w:pPr>
      <w:r w:rsidRPr="00801F97">
        <w:rPr>
          <w:rFonts w:ascii="Times New Roman" w:eastAsia="Times New Roman" w:hAnsi="Times New Roman" w:cs="Times New Roman"/>
          <w:sz w:val="28"/>
          <w:szCs w:val="28"/>
        </w:rPr>
        <w:t>-обеспечение эффективности и системности воспитательной работы:</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её организация в соответствии с локальными актами ОУ (прежде всего, образовательной программой образовательного учреждения);</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xml:space="preserve">- создание условий для формирования нравственной культуры, патриотизма, трудолюбия </w:t>
      </w:r>
      <w:proofErr w:type="gramStart"/>
      <w:r w:rsidRPr="003C23E8">
        <w:rPr>
          <w:rFonts w:ascii="Times New Roman" w:eastAsia="Times New Roman" w:hAnsi="Times New Roman" w:cs="Times New Roman"/>
          <w:sz w:val="28"/>
          <w:szCs w:val="28"/>
        </w:rPr>
        <w:t>у</w:t>
      </w:r>
      <w:proofErr w:type="gramEnd"/>
      <w:r w:rsidRPr="003C23E8">
        <w:rPr>
          <w:rFonts w:ascii="Times New Roman" w:eastAsia="Times New Roman" w:hAnsi="Times New Roman" w:cs="Times New Roman"/>
          <w:sz w:val="28"/>
          <w:szCs w:val="28"/>
        </w:rPr>
        <w:t xml:space="preserve"> обучающихся; </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xml:space="preserve"> - профилактика асоциального поведения </w:t>
      </w:r>
      <w:proofErr w:type="gramStart"/>
      <w:r w:rsidRPr="003C23E8">
        <w:rPr>
          <w:rFonts w:ascii="Times New Roman" w:eastAsia="Times New Roman" w:hAnsi="Times New Roman" w:cs="Times New Roman"/>
          <w:sz w:val="28"/>
          <w:szCs w:val="28"/>
        </w:rPr>
        <w:t>обучающихся</w:t>
      </w:r>
      <w:proofErr w:type="gramEnd"/>
      <w:r w:rsidRPr="003C23E8">
        <w:rPr>
          <w:rFonts w:ascii="Times New Roman" w:eastAsia="Times New Roman" w:hAnsi="Times New Roman" w:cs="Times New Roman"/>
          <w:sz w:val="28"/>
          <w:szCs w:val="28"/>
        </w:rPr>
        <w:t>;</w:t>
      </w:r>
    </w:p>
    <w:p w:rsidR="003C23E8" w:rsidRPr="003C23E8" w:rsidRDefault="003C23E8" w:rsidP="003C23E8">
      <w:pPr>
        <w:spacing w:after="0" w:line="240" w:lineRule="auto"/>
        <w:ind w:firstLine="708"/>
        <w:jc w:val="both"/>
        <w:rPr>
          <w:rFonts w:ascii="Times New Roman" w:eastAsia="Times New Roman" w:hAnsi="Times New Roman" w:cs="Times New Roman"/>
          <w:sz w:val="28"/>
          <w:szCs w:val="28"/>
        </w:rPr>
      </w:pPr>
      <w:r w:rsidRPr="003C23E8">
        <w:rPr>
          <w:rFonts w:ascii="Times New Roman" w:eastAsia="Times New Roman" w:hAnsi="Times New Roman" w:cs="Times New Roman"/>
          <w:sz w:val="28"/>
          <w:szCs w:val="28"/>
        </w:rPr>
        <w:t xml:space="preserve"> -  эффективное взаимодействие с семьей, вовлечение родителей в общественную жизнь школы;</w:t>
      </w:r>
    </w:p>
    <w:p w:rsidR="003C23E8" w:rsidRPr="00801F97" w:rsidRDefault="003C23E8" w:rsidP="003C23E8">
      <w:pPr>
        <w:spacing w:after="0" w:line="240" w:lineRule="auto"/>
        <w:ind w:firstLine="708"/>
        <w:jc w:val="both"/>
        <w:rPr>
          <w:rFonts w:ascii="Times New Roman" w:eastAsia="Times New Roman" w:hAnsi="Times New Roman" w:cs="Times New Roman"/>
          <w:sz w:val="28"/>
          <w:szCs w:val="28"/>
        </w:rPr>
      </w:pPr>
      <w:r w:rsidRPr="00801F97">
        <w:rPr>
          <w:rFonts w:ascii="Times New Roman" w:eastAsia="Times New Roman" w:hAnsi="Times New Roman" w:cs="Times New Roman"/>
          <w:sz w:val="28"/>
          <w:szCs w:val="28"/>
        </w:rPr>
        <w:t xml:space="preserve">- обеспечение условий и эффективности работы с </w:t>
      </w:r>
      <w:proofErr w:type="gramStart"/>
      <w:r w:rsidRPr="00801F97">
        <w:rPr>
          <w:rFonts w:ascii="Times New Roman" w:eastAsia="Times New Roman" w:hAnsi="Times New Roman" w:cs="Times New Roman"/>
          <w:sz w:val="28"/>
          <w:szCs w:val="28"/>
        </w:rPr>
        <w:t>обучающимися</w:t>
      </w:r>
      <w:proofErr w:type="gramEnd"/>
      <w:r w:rsidRPr="00801F97">
        <w:rPr>
          <w:rFonts w:ascii="Times New Roman" w:eastAsia="Times New Roman" w:hAnsi="Times New Roman" w:cs="Times New Roman"/>
          <w:sz w:val="28"/>
          <w:szCs w:val="28"/>
        </w:rPr>
        <w:t>, проявившими выдающиеся способности;</w:t>
      </w:r>
    </w:p>
    <w:p w:rsidR="00075EF3" w:rsidRPr="00801F97" w:rsidRDefault="003C23E8" w:rsidP="002B066B">
      <w:pPr>
        <w:spacing w:after="0" w:line="240" w:lineRule="auto"/>
        <w:ind w:firstLine="708"/>
        <w:jc w:val="both"/>
        <w:rPr>
          <w:rFonts w:ascii="Times New Roman" w:eastAsia="Times New Roman" w:hAnsi="Times New Roman" w:cs="Times New Roman"/>
          <w:sz w:val="28"/>
          <w:szCs w:val="28"/>
        </w:rPr>
      </w:pPr>
      <w:r w:rsidRPr="00801F97">
        <w:rPr>
          <w:rFonts w:ascii="Times New Roman" w:eastAsia="Times New Roman" w:hAnsi="Times New Roman" w:cs="Times New Roman"/>
          <w:sz w:val="28"/>
          <w:szCs w:val="28"/>
        </w:rPr>
        <w:t>- совершенствование государственно-общественного управления образования.</w:t>
      </w:r>
    </w:p>
    <w:p w:rsidR="00075EF3" w:rsidRPr="00075EF3" w:rsidRDefault="00075EF3" w:rsidP="00075EF3">
      <w:pPr>
        <w:pStyle w:val="a4"/>
        <w:ind w:firstLine="708"/>
        <w:rPr>
          <w:rFonts w:ascii="Times New Roman" w:hAnsi="Times New Roman" w:cs="Times New Roman"/>
          <w:sz w:val="28"/>
          <w:szCs w:val="28"/>
        </w:rPr>
      </w:pPr>
      <w:r w:rsidRPr="00075EF3">
        <w:rPr>
          <w:rFonts w:ascii="Times New Roman" w:hAnsi="Times New Roman" w:cs="Times New Roman"/>
          <w:b/>
          <w:sz w:val="28"/>
          <w:szCs w:val="28"/>
        </w:rPr>
        <w:t>Проблемы в сфере образования</w:t>
      </w:r>
    </w:p>
    <w:p w:rsidR="00075EF3" w:rsidRPr="00075EF3" w:rsidRDefault="00075EF3" w:rsidP="00075EF3">
      <w:pPr>
        <w:pStyle w:val="a4"/>
        <w:rPr>
          <w:rFonts w:ascii="Times New Roman" w:hAnsi="Times New Roman" w:cs="Times New Roman"/>
          <w:sz w:val="28"/>
          <w:szCs w:val="28"/>
        </w:rPr>
      </w:pPr>
      <w:r w:rsidRPr="00075EF3">
        <w:rPr>
          <w:rFonts w:ascii="Times New Roman" w:hAnsi="Times New Roman" w:cs="Times New Roman"/>
          <w:sz w:val="28"/>
          <w:szCs w:val="28"/>
        </w:rPr>
        <w:t>- Недостаточный уровень качества предоставляемых образовательных услуг.</w:t>
      </w:r>
    </w:p>
    <w:p w:rsidR="00075EF3" w:rsidRPr="00075EF3" w:rsidRDefault="00075EF3" w:rsidP="00075EF3">
      <w:pPr>
        <w:pStyle w:val="a4"/>
        <w:rPr>
          <w:rFonts w:ascii="Times New Roman" w:hAnsi="Times New Roman" w:cs="Times New Roman"/>
          <w:sz w:val="28"/>
          <w:szCs w:val="28"/>
        </w:rPr>
      </w:pPr>
      <w:r w:rsidRPr="00075EF3">
        <w:rPr>
          <w:rFonts w:ascii="Times New Roman" w:hAnsi="Times New Roman" w:cs="Times New Roman"/>
          <w:sz w:val="28"/>
          <w:szCs w:val="28"/>
        </w:rPr>
        <w:t>-  Недостаточный уровень психолого-педагогического сопровождения образовательных отношений.</w:t>
      </w:r>
    </w:p>
    <w:p w:rsidR="00075EF3" w:rsidRPr="00075EF3" w:rsidRDefault="00075EF3" w:rsidP="00075EF3">
      <w:pPr>
        <w:pStyle w:val="a4"/>
        <w:rPr>
          <w:rFonts w:ascii="Times New Roman" w:hAnsi="Times New Roman" w:cs="Times New Roman"/>
          <w:sz w:val="28"/>
          <w:szCs w:val="28"/>
        </w:rPr>
      </w:pPr>
      <w:r w:rsidRPr="00075EF3">
        <w:rPr>
          <w:rFonts w:ascii="Times New Roman" w:hAnsi="Times New Roman" w:cs="Times New Roman"/>
          <w:sz w:val="28"/>
          <w:szCs w:val="28"/>
        </w:rPr>
        <w:lastRenderedPageBreak/>
        <w:t>-  Необходимость повышения профессионального уровня педагогических работников.</w:t>
      </w:r>
    </w:p>
    <w:p w:rsidR="00075EF3" w:rsidRPr="00075EF3" w:rsidRDefault="00075EF3" w:rsidP="00075EF3">
      <w:pPr>
        <w:pStyle w:val="a4"/>
        <w:rPr>
          <w:rFonts w:ascii="Times New Roman" w:hAnsi="Times New Roman" w:cs="Times New Roman"/>
          <w:sz w:val="28"/>
          <w:szCs w:val="28"/>
        </w:rPr>
      </w:pPr>
      <w:r w:rsidRPr="00075EF3">
        <w:rPr>
          <w:rFonts w:ascii="Times New Roman" w:hAnsi="Times New Roman" w:cs="Times New Roman"/>
          <w:sz w:val="28"/>
          <w:szCs w:val="28"/>
        </w:rPr>
        <w:t xml:space="preserve">- Материальная и техническая база образовательных учреждений не в полной мере приведена в соответствие с современными требованиями к обучению и воспитанию детей. </w:t>
      </w:r>
    </w:p>
    <w:p w:rsidR="00075EF3" w:rsidRPr="00075EF3" w:rsidRDefault="00075EF3" w:rsidP="00075EF3">
      <w:pPr>
        <w:pStyle w:val="a4"/>
        <w:rPr>
          <w:rFonts w:ascii="Times New Roman" w:hAnsi="Times New Roman" w:cs="Times New Roman"/>
          <w:sz w:val="28"/>
          <w:szCs w:val="28"/>
        </w:rPr>
      </w:pPr>
      <w:r w:rsidRPr="00075EF3">
        <w:rPr>
          <w:rFonts w:ascii="Times New Roman" w:hAnsi="Times New Roman" w:cs="Times New Roman"/>
          <w:sz w:val="28"/>
          <w:szCs w:val="28"/>
        </w:rPr>
        <w:t xml:space="preserve">- Не полностью сформирована </w:t>
      </w:r>
      <w:proofErr w:type="spellStart"/>
      <w:r w:rsidRPr="00075EF3">
        <w:rPr>
          <w:rFonts w:ascii="Times New Roman" w:hAnsi="Times New Roman" w:cs="Times New Roman"/>
          <w:sz w:val="28"/>
          <w:szCs w:val="28"/>
        </w:rPr>
        <w:t>здоровьесберегающая</w:t>
      </w:r>
      <w:proofErr w:type="spellEnd"/>
      <w:r w:rsidRPr="00075EF3">
        <w:rPr>
          <w:rFonts w:ascii="Times New Roman" w:hAnsi="Times New Roman" w:cs="Times New Roman"/>
          <w:sz w:val="28"/>
          <w:szCs w:val="28"/>
        </w:rPr>
        <w:t xml:space="preserve"> среда в образовательных учреждениях.</w:t>
      </w:r>
    </w:p>
    <w:p w:rsidR="00075EF3" w:rsidRPr="00075EF3" w:rsidRDefault="00075EF3" w:rsidP="00075EF3">
      <w:pPr>
        <w:pStyle w:val="a4"/>
        <w:rPr>
          <w:rFonts w:ascii="Times New Roman" w:hAnsi="Times New Roman" w:cs="Times New Roman"/>
          <w:sz w:val="28"/>
          <w:szCs w:val="28"/>
        </w:rPr>
      </w:pPr>
      <w:r w:rsidRPr="00075EF3">
        <w:rPr>
          <w:rFonts w:ascii="Times New Roman" w:hAnsi="Times New Roman" w:cs="Times New Roman"/>
          <w:sz w:val="28"/>
          <w:szCs w:val="28"/>
        </w:rPr>
        <w:t>- Необходимость дальнейшей оптимизации образовательной сети района.</w:t>
      </w:r>
    </w:p>
    <w:p w:rsidR="00075EF3" w:rsidRPr="00075EF3" w:rsidRDefault="00075EF3" w:rsidP="00075EF3">
      <w:pPr>
        <w:pStyle w:val="a4"/>
        <w:rPr>
          <w:rFonts w:ascii="Times New Roman" w:hAnsi="Times New Roman" w:cs="Times New Roman"/>
          <w:sz w:val="28"/>
          <w:szCs w:val="28"/>
        </w:rPr>
      </w:pPr>
      <w:r w:rsidRPr="00075EF3">
        <w:rPr>
          <w:rFonts w:ascii="Times New Roman" w:hAnsi="Times New Roman" w:cs="Times New Roman"/>
          <w:b/>
          <w:sz w:val="28"/>
          <w:szCs w:val="28"/>
        </w:rPr>
        <w:t xml:space="preserve">       Цель</w:t>
      </w:r>
      <w:r w:rsidRPr="00075EF3">
        <w:rPr>
          <w:rFonts w:ascii="Times New Roman" w:hAnsi="Times New Roman" w:cs="Times New Roman"/>
          <w:sz w:val="28"/>
          <w:szCs w:val="28"/>
        </w:rPr>
        <w:t xml:space="preserve"> политики в сфере образования района - предоставление каждому гражданину возможности для получения качественного образования, раскрытия его индивидуальных  способностей; воспитание порядочного и патриотичного человека, личности, готовой к жизни в </w:t>
      </w:r>
      <w:proofErr w:type="gramStart"/>
      <w:r w:rsidRPr="00075EF3">
        <w:rPr>
          <w:rFonts w:ascii="Times New Roman" w:hAnsi="Times New Roman" w:cs="Times New Roman"/>
          <w:sz w:val="28"/>
          <w:szCs w:val="28"/>
        </w:rPr>
        <w:t>высоко-технологичном</w:t>
      </w:r>
      <w:proofErr w:type="gramEnd"/>
      <w:r w:rsidRPr="00075EF3">
        <w:rPr>
          <w:rFonts w:ascii="Times New Roman" w:hAnsi="Times New Roman" w:cs="Times New Roman"/>
          <w:sz w:val="28"/>
          <w:szCs w:val="28"/>
        </w:rPr>
        <w:t xml:space="preserve"> конкурентном мире.</w:t>
      </w:r>
    </w:p>
    <w:p w:rsidR="00075EF3" w:rsidRPr="00075EF3" w:rsidRDefault="00075EF3" w:rsidP="00075EF3">
      <w:pPr>
        <w:pStyle w:val="a4"/>
        <w:ind w:firstLine="708"/>
        <w:rPr>
          <w:rFonts w:ascii="Times New Roman" w:hAnsi="Times New Roman" w:cs="Times New Roman"/>
          <w:b/>
          <w:sz w:val="28"/>
          <w:szCs w:val="28"/>
        </w:rPr>
      </w:pPr>
      <w:r w:rsidRPr="00075EF3">
        <w:rPr>
          <w:rFonts w:ascii="Times New Roman" w:hAnsi="Times New Roman" w:cs="Times New Roman"/>
          <w:sz w:val="28"/>
          <w:szCs w:val="28"/>
        </w:rPr>
        <w:t xml:space="preserve">В результате развития системы образования в Северном районе к 2030 году </w:t>
      </w:r>
      <w:r w:rsidRPr="00075EF3">
        <w:rPr>
          <w:rFonts w:ascii="Times New Roman" w:hAnsi="Times New Roman" w:cs="Times New Roman"/>
          <w:b/>
          <w:sz w:val="28"/>
          <w:szCs w:val="28"/>
        </w:rPr>
        <w:t>будет достигнуто:</w:t>
      </w:r>
    </w:p>
    <w:p w:rsidR="00075EF3" w:rsidRPr="00075EF3" w:rsidRDefault="00075EF3" w:rsidP="00075EF3">
      <w:pPr>
        <w:pStyle w:val="a4"/>
        <w:rPr>
          <w:rFonts w:ascii="Times New Roman" w:hAnsi="Times New Roman" w:cs="Times New Roman"/>
          <w:sz w:val="28"/>
          <w:szCs w:val="28"/>
        </w:rPr>
      </w:pPr>
      <w:r w:rsidRPr="00075EF3">
        <w:rPr>
          <w:rFonts w:ascii="Times New Roman" w:hAnsi="Times New Roman" w:cs="Times New Roman"/>
          <w:sz w:val="28"/>
          <w:szCs w:val="28"/>
        </w:rPr>
        <w:t>- обеспечение качественного образования в соответствии с индивидуальными потребностями граждан;</w:t>
      </w:r>
    </w:p>
    <w:p w:rsidR="00075EF3" w:rsidRPr="00075EF3" w:rsidRDefault="00075EF3" w:rsidP="00075EF3">
      <w:pPr>
        <w:pStyle w:val="a4"/>
        <w:rPr>
          <w:rFonts w:ascii="Times New Roman" w:hAnsi="Times New Roman" w:cs="Times New Roman"/>
          <w:sz w:val="28"/>
          <w:szCs w:val="28"/>
        </w:rPr>
      </w:pPr>
      <w:r w:rsidRPr="00075EF3">
        <w:rPr>
          <w:rFonts w:ascii="Times New Roman" w:hAnsi="Times New Roman" w:cs="Times New Roman"/>
          <w:sz w:val="28"/>
          <w:szCs w:val="28"/>
        </w:rPr>
        <w:t>-  развитие кадрового потенциала: обеспечение уровня квалификации педагогических работников требованиям соответствующих профессиональных стандартов;</w:t>
      </w:r>
    </w:p>
    <w:p w:rsidR="00075EF3" w:rsidRPr="00075EF3" w:rsidRDefault="00075EF3" w:rsidP="00075EF3">
      <w:pPr>
        <w:pStyle w:val="a4"/>
        <w:rPr>
          <w:rFonts w:ascii="Times New Roman" w:hAnsi="Times New Roman" w:cs="Times New Roman"/>
          <w:sz w:val="28"/>
          <w:szCs w:val="28"/>
        </w:rPr>
      </w:pPr>
      <w:r w:rsidRPr="00075EF3">
        <w:rPr>
          <w:rFonts w:ascii="Times New Roman" w:hAnsi="Times New Roman" w:cs="Times New Roman"/>
          <w:sz w:val="28"/>
          <w:szCs w:val="28"/>
        </w:rPr>
        <w:t>- наличие психолого-педагогического сопровождения обучающихся со специальными образовательными потребностями, их успешная социализация;</w:t>
      </w:r>
    </w:p>
    <w:p w:rsidR="00075EF3" w:rsidRPr="00075EF3" w:rsidRDefault="00075EF3" w:rsidP="00075EF3">
      <w:pPr>
        <w:pStyle w:val="a4"/>
        <w:rPr>
          <w:rFonts w:ascii="Times New Roman" w:hAnsi="Times New Roman" w:cs="Times New Roman"/>
          <w:sz w:val="28"/>
          <w:szCs w:val="28"/>
        </w:rPr>
      </w:pPr>
      <w:r w:rsidRPr="00075EF3">
        <w:rPr>
          <w:rFonts w:ascii="Times New Roman" w:hAnsi="Times New Roman" w:cs="Times New Roman"/>
          <w:sz w:val="28"/>
          <w:szCs w:val="28"/>
        </w:rPr>
        <w:t>- выявление, развитие и поддержка детской одаренности;</w:t>
      </w:r>
    </w:p>
    <w:p w:rsidR="00075EF3" w:rsidRPr="00075EF3" w:rsidRDefault="00075EF3" w:rsidP="00075EF3">
      <w:pPr>
        <w:pStyle w:val="a4"/>
        <w:rPr>
          <w:rFonts w:ascii="Times New Roman" w:hAnsi="Times New Roman" w:cs="Times New Roman"/>
          <w:sz w:val="28"/>
          <w:szCs w:val="28"/>
        </w:rPr>
      </w:pPr>
      <w:r w:rsidRPr="00075EF3">
        <w:rPr>
          <w:rFonts w:ascii="Times New Roman" w:hAnsi="Times New Roman" w:cs="Times New Roman"/>
          <w:sz w:val="28"/>
          <w:szCs w:val="28"/>
        </w:rPr>
        <w:t>- развитие дополнительного образования, обеспечивающего охват не менее 70-75% детей в возрасте от 5 до 18 лет качественными программами дополнительного образования;</w:t>
      </w:r>
    </w:p>
    <w:p w:rsidR="00075EF3" w:rsidRPr="00075EF3" w:rsidRDefault="00075EF3" w:rsidP="00075EF3">
      <w:pPr>
        <w:pStyle w:val="a4"/>
        <w:rPr>
          <w:rFonts w:ascii="Times New Roman" w:hAnsi="Times New Roman" w:cs="Times New Roman"/>
          <w:sz w:val="28"/>
          <w:szCs w:val="28"/>
        </w:rPr>
      </w:pPr>
      <w:r w:rsidRPr="00075EF3">
        <w:rPr>
          <w:rFonts w:ascii="Times New Roman" w:hAnsi="Times New Roman" w:cs="Times New Roman"/>
          <w:sz w:val="28"/>
          <w:szCs w:val="28"/>
        </w:rPr>
        <w:t xml:space="preserve">-  сформированы условия для сохранения и укрепления здоровья </w:t>
      </w:r>
      <w:proofErr w:type="gramStart"/>
      <w:r w:rsidRPr="00075EF3">
        <w:rPr>
          <w:rFonts w:ascii="Times New Roman" w:hAnsi="Times New Roman" w:cs="Times New Roman"/>
          <w:sz w:val="28"/>
          <w:szCs w:val="28"/>
        </w:rPr>
        <w:t>обучающихся</w:t>
      </w:r>
      <w:proofErr w:type="gramEnd"/>
      <w:r w:rsidRPr="00075EF3">
        <w:rPr>
          <w:rFonts w:ascii="Times New Roman" w:hAnsi="Times New Roman" w:cs="Times New Roman"/>
          <w:sz w:val="28"/>
          <w:szCs w:val="28"/>
        </w:rPr>
        <w:t>; нравственного развития личности;</w:t>
      </w:r>
    </w:p>
    <w:p w:rsidR="00075EF3" w:rsidRPr="00075EF3" w:rsidRDefault="00075EF3" w:rsidP="00075EF3">
      <w:pPr>
        <w:pStyle w:val="a4"/>
        <w:rPr>
          <w:rFonts w:ascii="Times New Roman" w:hAnsi="Times New Roman" w:cs="Times New Roman"/>
          <w:sz w:val="28"/>
          <w:szCs w:val="28"/>
        </w:rPr>
      </w:pPr>
      <w:r w:rsidRPr="00075EF3">
        <w:rPr>
          <w:rFonts w:ascii="Times New Roman" w:hAnsi="Times New Roman" w:cs="Times New Roman"/>
          <w:sz w:val="28"/>
          <w:szCs w:val="28"/>
        </w:rPr>
        <w:t xml:space="preserve">- изменение базовой инфраструктуры: соответствие </w:t>
      </w:r>
      <w:proofErr w:type="gramStart"/>
      <w:r w:rsidRPr="00075EF3">
        <w:rPr>
          <w:rFonts w:ascii="Times New Roman" w:hAnsi="Times New Roman" w:cs="Times New Roman"/>
          <w:sz w:val="28"/>
          <w:szCs w:val="28"/>
        </w:rPr>
        <w:t>современным</w:t>
      </w:r>
      <w:proofErr w:type="gramEnd"/>
      <w:r w:rsidRPr="00075EF3">
        <w:rPr>
          <w:rFonts w:ascii="Times New Roman" w:hAnsi="Times New Roman" w:cs="Times New Roman"/>
          <w:sz w:val="28"/>
          <w:szCs w:val="28"/>
        </w:rPr>
        <w:t xml:space="preserve"> требованиями к обучению и воспитанию детей. </w:t>
      </w:r>
    </w:p>
    <w:p w:rsidR="00075EF3" w:rsidRDefault="00075EF3" w:rsidP="00DB024C">
      <w:pPr>
        <w:pStyle w:val="a4"/>
        <w:jc w:val="both"/>
        <w:rPr>
          <w:rFonts w:ascii="Times New Roman" w:hAnsi="Times New Roman" w:cs="Times New Roman"/>
          <w:sz w:val="28"/>
          <w:szCs w:val="28"/>
        </w:rPr>
      </w:pPr>
    </w:p>
    <w:p w:rsidR="00254C85" w:rsidRDefault="00254C85" w:rsidP="00DB024C">
      <w:pPr>
        <w:pStyle w:val="a4"/>
        <w:jc w:val="center"/>
        <w:rPr>
          <w:rFonts w:ascii="Times New Roman" w:hAnsi="Times New Roman" w:cs="Times New Roman"/>
          <w:b/>
          <w:sz w:val="28"/>
          <w:szCs w:val="28"/>
        </w:rPr>
      </w:pPr>
      <w:r>
        <w:rPr>
          <w:rFonts w:ascii="Times New Roman" w:hAnsi="Times New Roman" w:cs="Times New Roman"/>
          <w:b/>
          <w:sz w:val="28"/>
          <w:szCs w:val="28"/>
        </w:rPr>
        <w:t>1.3.2.Здравоохранение</w:t>
      </w:r>
    </w:p>
    <w:p w:rsidR="00254C85" w:rsidRDefault="00254C85" w:rsidP="00DB024C">
      <w:pPr>
        <w:pStyle w:val="a4"/>
        <w:jc w:val="center"/>
        <w:rPr>
          <w:rFonts w:ascii="Times New Roman" w:hAnsi="Times New Roman" w:cs="Times New Roman"/>
          <w:b/>
          <w:sz w:val="28"/>
          <w:szCs w:val="28"/>
        </w:rPr>
      </w:pPr>
    </w:p>
    <w:p w:rsidR="00F35701" w:rsidRPr="00F35701" w:rsidRDefault="00B41206" w:rsidP="00F35701">
      <w:pPr>
        <w:autoSpaceDE w:val="0"/>
        <w:autoSpaceDN w:val="0"/>
        <w:adjustRightInd w:val="0"/>
        <w:spacing w:after="0" w:line="240" w:lineRule="auto"/>
        <w:jc w:val="both"/>
        <w:rPr>
          <w:rFonts w:ascii="Times New Roman CYR" w:eastAsiaTheme="minorHAnsi" w:hAnsi="Times New Roman CYR" w:cs="Times New Roman CYR"/>
          <w:sz w:val="28"/>
          <w:szCs w:val="28"/>
          <w:lang w:eastAsia="en-US"/>
        </w:rPr>
      </w:pPr>
      <w:r w:rsidRPr="002B066B">
        <w:rPr>
          <w:rFonts w:ascii="Times New Roman" w:hAnsi="Times New Roman" w:cs="Times New Roman"/>
          <w:sz w:val="28"/>
          <w:szCs w:val="28"/>
        </w:rPr>
        <w:t xml:space="preserve">         </w:t>
      </w:r>
      <w:r w:rsidR="00F35701" w:rsidRPr="00F35701">
        <w:rPr>
          <w:rFonts w:ascii="Times New Roman CYR" w:eastAsiaTheme="minorHAnsi" w:hAnsi="Times New Roman CYR" w:cs="Times New Roman CYR"/>
          <w:sz w:val="28"/>
          <w:szCs w:val="28"/>
          <w:lang w:eastAsia="en-US"/>
        </w:rPr>
        <w:t xml:space="preserve">Важным элементом социальной инфраструктуры является </w:t>
      </w:r>
      <w:proofErr w:type="gramStart"/>
      <w:r w:rsidR="00F35701" w:rsidRPr="00F35701">
        <w:rPr>
          <w:rFonts w:ascii="Times New Roman CYR" w:eastAsiaTheme="minorHAnsi" w:hAnsi="Times New Roman CYR" w:cs="Times New Roman CYR"/>
          <w:sz w:val="28"/>
          <w:szCs w:val="28"/>
          <w:lang w:eastAsia="en-US"/>
        </w:rPr>
        <w:t>медицинское</w:t>
      </w:r>
      <w:proofErr w:type="gramEnd"/>
    </w:p>
    <w:p w:rsidR="00F35701" w:rsidRPr="00F35701" w:rsidRDefault="00F35701" w:rsidP="00F35701">
      <w:pPr>
        <w:autoSpaceDE w:val="0"/>
        <w:autoSpaceDN w:val="0"/>
        <w:adjustRightInd w:val="0"/>
        <w:spacing w:after="0" w:line="240" w:lineRule="auto"/>
        <w:jc w:val="both"/>
        <w:rPr>
          <w:rFonts w:ascii="Times New Roman CYR" w:eastAsiaTheme="minorHAnsi" w:hAnsi="Times New Roman CYR" w:cs="Times New Roman CYR"/>
          <w:sz w:val="28"/>
          <w:szCs w:val="28"/>
          <w:lang w:eastAsia="en-US"/>
        </w:rPr>
      </w:pPr>
      <w:r w:rsidRPr="00F35701">
        <w:rPr>
          <w:rFonts w:ascii="Times New Roman CYR" w:eastAsiaTheme="minorHAnsi" w:hAnsi="Times New Roman CYR" w:cs="Times New Roman CYR"/>
          <w:sz w:val="28"/>
          <w:szCs w:val="28"/>
          <w:lang w:eastAsia="en-US"/>
        </w:rPr>
        <w:t>обеспечение населения. Его результат прямо отражается в уровне заболеваемости населения и уровне естественного прироста населения. Медицинское обслуживание жителей района осуществляется  центральной районной больницей на 117 коек, 3 участковыми больницами (</w:t>
      </w:r>
      <w:proofErr w:type="gramStart"/>
      <w:r w:rsidRPr="00F35701">
        <w:rPr>
          <w:rFonts w:ascii="Times New Roman CYR" w:eastAsiaTheme="minorHAnsi" w:hAnsi="Times New Roman CYR" w:cs="Times New Roman CYR"/>
          <w:sz w:val="28"/>
          <w:szCs w:val="28"/>
          <w:lang w:eastAsia="en-US"/>
        </w:rPr>
        <w:t>Верх-Красноярская</w:t>
      </w:r>
      <w:proofErr w:type="gramEnd"/>
      <w:r w:rsidRPr="00F35701">
        <w:rPr>
          <w:rFonts w:ascii="Times New Roman CYR" w:eastAsiaTheme="minorHAnsi" w:hAnsi="Times New Roman CYR" w:cs="Times New Roman CYR"/>
          <w:sz w:val="28"/>
          <w:szCs w:val="28"/>
          <w:lang w:eastAsia="en-US"/>
        </w:rPr>
        <w:t xml:space="preserve"> – 15 коек, Чувашинская – 13 коек, Биазинская – 10 коек), 18 фельдшерско-акушерскими пунктами. Обеспеченность больничными койками составляет 121,6 на 10 </w:t>
      </w:r>
      <w:proofErr w:type="spellStart"/>
      <w:r w:rsidRPr="00F35701">
        <w:rPr>
          <w:rFonts w:ascii="Times New Roman CYR" w:eastAsiaTheme="minorHAnsi" w:hAnsi="Times New Roman CYR" w:cs="Times New Roman CYR"/>
          <w:sz w:val="28"/>
          <w:szCs w:val="28"/>
          <w:lang w:eastAsia="en-US"/>
        </w:rPr>
        <w:t>тыс</w:t>
      </w:r>
      <w:proofErr w:type="gramStart"/>
      <w:r w:rsidRPr="00F35701">
        <w:rPr>
          <w:rFonts w:ascii="Times New Roman CYR" w:eastAsiaTheme="minorHAnsi" w:hAnsi="Times New Roman CYR" w:cs="Times New Roman CYR"/>
          <w:sz w:val="28"/>
          <w:szCs w:val="28"/>
          <w:lang w:eastAsia="en-US"/>
        </w:rPr>
        <w:t>.ж</w:t>
      </w:r>
      <w:proofErr w:type="gramEnd"/>
      <w:r w:rsidRPr="00F35701">
        <w:rPr>
          <w:rFonts w:ascii="Times New Roman CYR" w:eastAsiaTheme="minorHAnsi" w:hAnsi="Times New Roman CYR" w:cs="Times New Roman CYR"/>
          <w:sz w:val="28"/>
          <w:szCs w:val="28"/>
          <w:lang w:eastAsia="en-US"/>
        </w:rPr>
        <w:t>ителей</w:t>
      </w:r>
      <w:proofErr w:type="spellEnd"/>
      <w:r w:rsidRPr="00F35701">
        <w:rPr>
          <w:rFonts w:ascii="Times New Roman CYR" w:eastAsiaTheme="minorHAnsi" w:hAnsi="Times New Roman CYR" w:cs="Times New Roman CYR"/>
          <w:sz w:val="28"/>
          <w:szCs w:val="28"/>
          <w:lang w:eastAsia="en-US"/>
        </w:rPr>
        <w:t xml:space="preserve"> (по Новосибирской области 119). Обеспеченность населения района врачами составляет  23,4 на 10 </w:t>
      </w:r>
      <w:proofErr w:type="spellStart"/>
      <w:r w:rsidRPr="00F35701">
        <w:rPr>
          <w:rFonts w:ascii="Times New Roman CYR" w:eastAsiaTheme="minorHAnsi" w:hAnsi="Times New Roman CYR" w:cs="Times New Roman CYR"/>
          <w:sz w:val="28"/>
          <w:szCs w:val="28"/>
          <w:lang w:eastAsia="en-US"/>
        </w:rPr>
        <w:t>тыс</w:t>
      </w:r>
      <w:proofErr w:type="gramStart"/>
      <w:r w:rsidRPr="00F35701">
        <w:rPr>
          <w:rFonts w:ascii="Times New Roman CYR" w:eastAsiaTheme="minorHAnsi" w:hAnsi="Times New Roman CYR" w:cs="Times New Roman CYR"/>
          <w:sz w:val="28"/>
          <w:szCs w:val="28"/>
          <w:lang w:eastAsia="en-US"/>
        </w:rPr>
        <w:t>.н</w:t>
      </w:r>
      <w:proofErr w:type="gramEnd"/>
      <w:r w:rsidRPr="00F35701">
        <w:rPr>
          <w:rFonts w:ascii="Times New Roman CYR" w:eastAsiaTheme="minorHAnsi" w:hAnsi="Times New Roman CYR" w:cs="Times New Roman CYR"/>
          <w:sz w:val="28"/>
          <w:szCs w:val="28"/>
          <w:lang w:eastAsia="en-US"/>
        </w:rPr>
        <w:t>аселения</w:t>
      </w:r>
      <w:proofErr w:type="spellEnd"/>
      <w:r w:rsidRPr="00F35701">
        <w:rPr>
          <w:rFonts w:ascii="Times New Roman CYR" w:eastAsiaTheme="minorHAnsi" w:hAnsi="Times New Roman CYR" w:cs="Times New Roman CYR"/>
          <w:sz w:val="28"/>
          <w:szCs w:val="28"/>
          <w:lang w:eastAsia="en-US"/>
        </w:rPr>
        <w:t xml:space="preserve"> (по Новосибирской области – 55,8), средним  медицинским  персоналом 119,5 на 10 </w:t>
      </w:r>
      <w:proofErr w:type="spellStart"/>
      <w:r w:rsidRPr="00F35701">
        <w:rPr>
          <w:rFonts w:ascii="Times New Roman CYR" w:eastAsiaTheme="minorHAnsi" w:hAnsi="Times New Roman CYR" w:cs="Times New Roman CYR"/>
          <w:sz w:val="28"/>
          <w:szCs w:val="28"/>
          <w:lang w:eastAsia="en-US"/>
        </w:rPr>
        <w:t>тыс.населения</w:t>
      </w:r>
      <w:proofErr w:type="spellEnd"/>
      <w:r w:rsidRPr="00F35701">
        <w:rPr>
          <w:rFonts w:ascii="Times New Roman CYR" w:eastAsiaTheme="minorHAnsi" w:hAnsi="Times New Roman CYR" w:cs="Times New Roman CYR"/>
          <w:sz w:val="28"/>
          <w:szCs w:val="28"/>
          <w:lang w:eastAsia="en-US"/>
        </w:rPr>
        <w:t xml:space="preserve"> (108,1 по Новосибирской области).</w:t>
      </w:r>
    </w:p>
    <w:p w:rsidR="00F35701" w:rsidRPr="00F35701" w:rsidRDefault="00F35701" w:rsidP="00F35701">
      <w:pPr>
        <w:autoSpaceDE w:val="0"/>
        <w:autoSpaceDN w:val="0"/>
        <w:adjustRightInd w:val="0"/>
        <w:spacing w:after="0" w:line="240" w:lineRule="auto"/>
        <w:jc w:val="both"/>
        <w:rPr>
          <w:rFonts w:ascii="Times New Roman CYR" w:eastAsiaTheme="minorHAnsi" w:hAnsi="Times New Roman CYR" w:cs="Times New Roman CYR"/>
          <w:sz w:val="28"/>
          <w:szCs w:val="28"/>
          <w:lang w:eastAsia="en-US"/>
        </w:rPr>
      </w:pPr>
      <w:r w:rsidRPr="00F35701">
        <w:rPr>
          <w:rFonts w:ascii="Times New Roman CYR" w:eastAsiaTheme="minorHAnsi" w:hAnsi="Times New Roman CYR" w:cs="Times New Roman CYR"/>
          <w:sz w:val="28"/>
          <w:szCs w:val="28"/>
          <w:lang w:eastAsia="en-US"/>
        </w:rPr>
        <w:lastRenderedPageBreak/>
        <w:t xml:space="preserve">      Заболеваемость туберкулёзом составляет 187,0 на 100000 населения, несмотря на снижение показателя в сравнении с равноценным периодом, он сохраняется высоким. Охват флюорографическим  осмотром  подлежащего населения – 60,9%. Рост показателя обеспечили случаи заболеваний злокачественными новообразованиями, выявленные во время профилактических осмотров. Охват </w:t>
      </w:r>
      <w:proofErr w:type="spellStart"/>
      <w:r w:rsidRPr="00F35701">
        <w:rPr>
          <w:rFonts w:ascii="Times New Roman CYR" w:eastAsiaTheme="minorHAnsi" w:hAnsi="Times New Roman CYR" w:cs="Times New Roman CYR"/>
          <w:sz w:val="28"/>
          <w:szCs w:val="28"/>
          <w:lang w:eastAsia="en-US"/>
        </w:rPr>
        <w:t>профосмотром</w:t>
      </w:r>
      <w:proofErr w:type="spellEnd"/>
      <w:r w:rsidRPr="00F35701">
        <w:rPr>
          <w:rFonts w:ascii="Times New Roman CYR" w:eastAsiaTheme="minorHAnsi" w:hAnsi="Times New Roman CYR" w:cs="Times New Roman CYR"/>
          <w:sz w:val="28"/>
          <w:szCs w:val="28"/>
          <w:lang w:eastAsia="en-US"/>
        </w:rPr>
        <w:t xml:space="preserve"> составил 99,4% от общего количества населения, подлежащему профессиональным осмотрам. Охват диспансерным наблюдением составил 75%. Осуществляется постоянное диспансерное наблюдение за больными сахарным  диабетом, бронхиальной астмой, онкологическими больными.</w:t>
      </w:r>
    </w:p>
    <w:p w:rsidR="00B41206" w:rsidRPr="00B85174" w:rsidRDefault="00B85174" w:rsidP="00F35701">
      <w:pPr>
        <w:autoSpaceDE w:val="0"/>
        <w:autoSpaceDN w:val="0"/>
        <w:adjustRightInd w:val="0"/>
        <w:spacing w:after="0" w:line="240" w:lineRule="auto"/>
        <w:ind w:firstLine="708"/>
        <w:jc w:val="both"/>
        <w:rPr>
          <w:rFonts w:ascii="Times New Roman CYR" w:eastAsiaTheme="minorHAnsi" w:hAnsi="Times New Roman CYR" w:cs="Times New Roman CYR"/>
          <w:sz w:val="28"/>
          <w:szCs w:val="28"/>
          <w:lang w:eastAsia="en-US"/>
        </w:rPr>
      </w:pPr>
      <w:r w:rsidRPr="00B85174">
        <w:rPr>
          <w:rFonts w:ascii="Times New Roman CYR" w:eastAsiaTheme="minorHAnsi" w:hAnsi="Times New Roman CYR" w:cs="Times New Roman CYR"/>
          <w:sz w:val="28"/>
          <w:szCs w:val="28"/>
          <w:lang w:eastAsia="en-US"/>
        </w:rPr>
        <w:t>Планируется с</w:t>
      </w:r>
      <w:r w:rsidR="00F35701" w:rsidRPr="00B85174">
        <w:rPr>
          <w:rFonts w:ascii="Times New Roman CYR" w:eastAsiaTheme="minorHAnsi" w:hAnsi="Times New Roman CYR" w:cs="Times New Roman CYR"/>
          <w:sz w:val="28"/>
          <w:szCs w:val="28"/>
          <w:lang w:eastAsia="en-US"/>
        </w:rPr>
        <w:t xml:space="preserve">троительство </w:t>
      </w:r>
      <w:proofErr w:type="gramStart"/>
      <w:r w:rsidR="00F35701" w:rsidRPr="00B85174">
        <w:rPr>
          <w:rFonts w:ascii="Times New Roman CYR" w:eastAsiaTheme="minorHAnsi" w:hAnsi="Times New Roman CYR" w:cs="Times New Roman CYR"/>
          <w:sz w:val="28"/>
          <w:szCs w:val="28"/>
          <w:lang w:eastAsia="en-US"/>
        </w:rPr>
        <w:t>модульного</w:t>
      </w:r>
      <w:proofErr w:type="gramEnd"/>
      <w:r w:rsidR="00F35701" w:rsidRPr="00B85174">
        <w:rPr>
          <w:rFonts w:ascii="Times New Roman CYR" w:eastAsiaTheme="minorHAnsi" w:hAnsi="Times New Roman CYR" w:cs="Times New Roman CYR"/>
          <w:sz w:val="28"/>
          <w:szCs w:val="28"/>
          <w:lang w:eastAsia="en-US"/>
        </w:rPr>
        <w:t xml:space="preserve"> ФАП в Коб-Кордоне. В 2019 году планируется капитальный ремонт инфекционного отделения ЦРБ. </w:t>
      </w:r>
    </w:p>
    <w:p w:rsidR="00254C85" w:rsidRDefault="00254C85" w:rsidP="00DB024C">
      <w:pPr>
        <w:pStyle w:val="a4"/>
        <w:jc w:val="center"/>
        <w:rPr>
          <w:rFonts w:ascii="Times New Roman" w:hAnsi="Times New Roman" w:cs="Times New Roman"/>
          <w:b/>
          <w:sz w:val="28"/>
          <w:szCs w:val="28"/>
        </w:rPr>
      </w:pPr>
    </w:p>
    <w:p w:rsidR="00DB024C" w:rsidRDefault="00DB024C" w:rsidP="00DB024C">
      <w:pPr>
        <w:pStyle w:val="a4"/>
        <w:jc w:val="center"/>
        <w:rPr>
          <w:rFonts w:ascii="Times New Roman" w:hAnsi="Times New Roman" w:cs="Times New Roman"/>
          <w:b/>
          <w:sz w:val="28"/>
          <w:szCs w:val="28"/>
        </w:rPr>
      </w:pPr>
      <w:r w:rsidRPr="00DB024C">
        <w:rPr>
          <w:rFonts w:ascii="Times New Roman" w:hAnsi="Times New Roman" w:cs="Times New Roman"/>
          <w:b/>
          <w:sz w:val="28"/>
          <w:szCs w:val="28"/>
        </w:rPr>
        <w:t>1.3.</w:t>
      </w:r>
      <w:r w:rsidR="00254C85">
        <w:rPr>
          <w:rFonts w:ascii="Times New Roman" w:hAnsi="Times New Roman" w:cs="Times New Roman"/>
          <w:b/>
          <w:sz w:val="28"/>
          <w:szCs w:val="28"/>
        </w:rPr>
        <w:t>3</w:t>
      </w:r>
      <w:r w:rsidRPr="00DB024C">
        <w:rPr>
          <w:rFonts w:ascii="Times New Roman" w:hAnsi="Times New Roman" w:cs="Times New Roman"/>
          <w:b/>
          <w:sz w:val="28"/>
          <w:szCs w:val="28"/>
        </w:rPr>
        <w:t xml:space="preserve">.Культура </w:t>
      </w:r>
    </w:p>
    <w:p w:rsidR="00EF5565" w:rsidRDefault="00EF5565" w:rsidP="00DB024C">
      <w:pPr>
        <w:pStyle w:val="a4"/>
        <w:jc w:val="center"/>
        <w:rPr>
          <w:rFonts w:ascii="Times New Roman" w:hAnsi="Times New Roman" w:cs="Times New Roman"/>
          <w:b/>
          <w:sz w:val="28"/>
          <w:szCs w:val="28"/>
        </w:rPr>
      </w:pPr>
    </w:p>
    <w:p w:rsidR="00254C85" w:rsidRDefault="00254C85" w:rsidP="00254C85">
      <w:pPr>
        <w:spacing w:after="0" w:line="240" w:lineRule="auto"/>
        <w:ind w:firstLine="708"/>
        <w:jc w:val="both"/>
        <w:rPr>
          <w:rFonts w:ascii="Times New Roman" w:eastAsia="Times New Roman" w:hAnsi="Times New Roman" w:cs="Times New Roman"/>
          <w:sz w:val="28"/>
          <w:szCs w:val="28"/>
        </w:rPr>
      </w:pPr>
      <w:r w:rsidRPr="00254C85">
        <w:rPr>
          <w:rFonts w:ascii="Times New Roman" w:eastAsia="Times New Roman" w:hAnsi="Times New Roman" w:cs="Times New Roman"/>
          <w:sz w:val="28"/>
          <w:szCs w:val="28"/>
        </w:rPr>
        <w:t xml:space="preserve">Северный район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11 учреждений культурно-досугового типа, централизованная библиотечная система и детская школа искусств.   </w:t>
      </w:r>
    </w:p>
    <w:p w:rsidR="009C7D7C" w:rsidRPr="00254C85" w:rsidRDefault="009C7D7C" w:rsidP="00254C85">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За </w:t>
      </w:r>
      <w:r w:rsidRPr="000E3AFE">
        <w:rPr>
          <w:rFonts w:ascii="Times New Roman" w:hAnsi="Times New Roman" w:cs="Times New Roman"/>
          <w:sz w:val="28"/>
          <w:szCs w:val="28"/>
        </w:rPr>
        <w:t>2017 год в учреждениях культуры района организовано и проведено 4518</w:t>
      </w:r>
      <w:r>
        <w:rPr>
          <w:rFonts w:ascii="Times New Roman" w:hAnsi="Times New Roman" w:cs="Times New Roman"/>
          <w:sz w:val="28"/>
          <w:szCs w:val="28"/>
        </w:rPr>
        <w:t xml:space="preserve"> культурно-массовых мероприятий.</w:t>
      </w:r>
    </w:p>
    <w:p w:rsidR="00254C85" w:rsidRPr="00254C85" w:rsidRDefault="00254C85" w:rsidP="00254C85">
      <w:pPr>
        <w:spacing w:after="0" w:line="240" w:lineRule="auto"/>
        <w:ind w:firstLine="567"/>
        <w:jc w:val="both"/>
        <w:rPr>
          <w:rFonts w:ascii="Times New Roman" w:hAnsi="Times New Roman" w:cs="Times New Roman"/>
          <w:sz w:val="28"/>
          <w:szCs w:val="28"/>
        </w:rPr>
      </w:pPr>
      <w:r w:rsidRPr="00254C85">
        <w:rPr>
          <w:rFonts w:ascii="Times New Roman" w:hAnsi="Times New Roman" w:cs="Times New Roman"/>
          <w:sz w:val="28"/>
          <w:szCs w:val="28"/>
        </w:rPr>
        <w:t xml:space="preserve">Мастерство и компетентность в областных конкурсах подтверждают  специалисты Культурно-досугового центра. На протяжении ряда лет учреждения культуры и работники учреждений культуры Северного района участвуют и становятся победителями конкурса «Лучшие муниципальные учреждения культуры, находящиеся на территориях сельских поселений Новосибирской области, и их работники». </w:t>
      </w:r>
    </w:p>
    <w:p w:rsidR="00254C85" w:rsidRPr="00254C85" w:rsidRDefault="00254C85" w:rsidP="00254C85">
      <w:pPr>
        <w:spacing w:after="0" w:line="240" w:lineRule="auto"/>
        <w:jc w:val="both"/>
        <w:rPr>
          <w:rFonts w:ascii="Times New Roman" w:hAnsi="Times New Roman" w:cs="Times New Roman"/>
          <w:sz w:val="28"/>
          <w:szCs w:val="28"/>
        </w:rPr>
      </w:pPr>
      <w:r w:rsidRPr="00254C85">
        <w:rPr>
          <w:rFonts w:ascii="Times New Roman" w:hAnsi="Times New Roman" w:cs="Times New Roman"/>
          <w:sz w:val="28"/>
          <w:szCs w:val="28"/>
        </w:rPr>
        <w:tab/>
        <w:t xml:space="preserve">Специалисты учреждений культуры успешно выступают в Культурной </w:t>
      </w:r>
      <w:r w:rsidR="00993EE1">
        <w:rPr>
          <w:rFonts w:ascii="Times New Roman" w:hAnsi="Times New Roman" w:cs="Times New Roman"/>
          <w:sz w:val="28"/>
          <w:szCs w:val="28"/>
        </w:rPr>
        <w:t>Олимпиаде Новосибирской области.</w:t>
      </w:r>
      <w:r w:rsidRPr="00254C85">
        <w:rPr>
          <w:rFonts w:ascii="Times New Roman" w:hAnsi="Times New Roman" w:cs="Times New Roman"/>
          <w:sz w:val="28"/>
          <w:szCs w:val="28"/>
        </w:rPr>
        <w:t xml:space="preserve"> </w:t>
      </w:r>
    </w:p>
    <w:p w:rsidR="00254C85" w:rsidRPr="00254C85" w:rsidRDefault="00254C85" w:rsidP="00254C85">
      <w:pPr>
        <w:spacing w:after="0" w:line="240" w:lineRule="auto"/>
        <w:ind w:firstLine="708"/>
        <w:jc w:val="both"/>
        <w:rPr>
          <w:rFonts w:ascii="Times New Roman" w:eastAsia="Times New Roman" w:hAnsi="Times New Roman" w:cs="Times New Roman"/>
          <w:sz w:val="28"/>
          <w:szCs w:val="28"/>
        </w:rPr>
      </w:pPr>
      <w:r w:rsidRPr="00254C85">
        <w:rPr>
          <w:rFonts w:ascii="Times New Roman" w:eastAsia="Times New Roman" w:hAnsi="Times New Roman" w:cs="Times New Roman"/>
          <w:sz w:val="28"/>
          <w:szCs w:val="28"/>
        </w:rPr>
        <w:t>За последние 5 лет число учреждений культуры в районе практически не изменилось. Доля населения, участвующего в культурной жизни с 2012 г. по 2017 г. увеличилась с 79% до 81 % за счёт увеличения клубных формирований и вовлечения в них большего количества участников.</w:t>
      </w:r>
    </w:p>
    <w:p w:rsidR="00254C85" w:rsidRPr="00254C85" w:rsidRDefault="00254C85" w:rsidP="00254C85">
      <w:pPr>
        <w:spacing w:after="0" w:line="240" w:lineRule="auto"/>
        <w:ind w:firstLine="708"/>
        <w:jc w:val="both"/>
        <w:rPr>
          <w:rFonts w:ascii="Times New Roman" w:hAnsi="Times New Roman" w:cs="Times New Roman"/>
          <w:sz w:val="28"/>
          <w:szCs w:val="28"/>
        </w:rPr>
      </w:pPr>
      <w:r w:rsidRPr="00254C85">
        <w:rPr>
          <w:rFonts w:ascii="Times New Roman" w:hAnsi="Times New Roman" w:cs="Times New Roman"/>
          <w:sz w:val="28"/>
          <w:szCs w:val="28"/>
        </w:rPr>
        <w:t xml:space="preserve">В учреждениях культуры созданы благоприятные и комфортные условия для отдыха и неформального общения людей, раскрытия их талантов, получения полезных навыков и знаний без ограничения возраста. </w:t>
      </w:r>
    </w:p>
    <w:p w:rsidR="00254C85" w:rsidRPr="00254C85" w:rsidRDefault="00254C85" w:rsidP="00254C85">
      <w:pPr>
        <w:spacing w:after="0" w:line="240" w:lineRule="auto"/>
        <w:jc w:val="both"/>
        <w:rPr>
          <w:rFonts w:ascii="Times New Roman" w:eastAsia="Times New Roman" w:hAnsi="Times New Roman" w:cs="Times New Roman"/>
          <w:sz w:val="28"/>
          <w:szCs w:val="28"/>
        </w:rPr>
      </w:pPr>
      <w:r w:rsidRPr="00254C85">
        <w:rPr>
          <w:rFonts w:ascii="Times New Roman" w:eastAsia="Times New Roman" w:hAnsi="Times New Roman" w:cs="Times New Roman"/>
          <w:sz w:val="28"/>
          <w:szCs w:val="28"/>
        </w:rPr>
        <w:t xml:space="preserve">      При поддержке Министерства культуры и Новосибирского государственного областного Дома народного творчества в текущем году на территории района прошел региональный фестиваль современного молодежного творчества «Северная феерия». </w:t>
      </w:r>
    </w:p>
    <w:p w:rsidR="00254C85" w:rsidRPr="00254C85" w:rsidRDefault="00254C85" w:rsidP="00254C85">
      <w:pPr>
        <w:spacing w:after="0" w:line="240" w:lineRule="auto"/>
        <w:ind w:firstLine="708"/>
        <w:jc w:val="both"/>
        <w:rPr>
          <w:rFonts w:ascii="Times New Roman" w:eastAsia="Times New Roman" w:hAnsi="Times New Roman" w:cs="Times New Roman"/>
          <w:sz w:val="28"/>
          <w:szCs w:val="28"/>
        </w:rPr>
      </w:pPr>
      <w:r w:rsidRPr="00254C85">
        <w:rPr>
          <w:rFonts w:ascii="Times New Roman" w:eastAsia="Times New Roman" w:hAnsi="Times New Roman" w:cs="Times New Roman"/>
          <w:sz w:val="28"/>
          <w:szCs w:val="28"/>
        </w:rPr>
        <w:t>В районе созданы условия для эстетического воспитания детей, показатель охвата учащихся общеобразовательных школ района в возрасте от 5 до 18 лет услугами учреждения дополнительного образования в сфере культуры составляет 16,5 % (258 человек).</w:t>
      </w:r>
    </w:p>
    <w:p w:rsidR="00254C85" w:rsidRPr="00254C85" w:rsidRDefault="00254C85" w:rsidP="00254C85">
      <w:pPr>
        <w:spacing w:after="0" w:line="240" w:lineRule="auto"/>
        <w:ind w:firstLine="708"/>
        <w:jc w:val="both"/>
        <w:rPr>
          <w:rFonts w:ascii="Times New Roman" w:eastAsia="Times New Roman" w:hAnsi="Times New Roman" w:cs="Times New Roman"/>
          <w:sz w:val="28"/>
          <w:szCs w:val="28"/>
        </w:rPr>
      </w:pPr>
      <w:r w:rsidRPr="00254C85">
        <w:rPr>
          <w:rFonts w:ascii="Times New Roman" w:eastAsia="Times New Roman" w:hAnsi="Times New Roman" w:cs="Times New Roman"/>
          <w:sz w:val="28"/>
          <w:szCs w:val="28"/>
        </w:rPr>
        <w:lastRenderedPageBreak/>
        <w:t>Показатель посещаемости культурно - досуговых мероприятий имеют положительную динамику.</w:t>
      </w:r>
    </w:p>
    <w:p w:rsidR="009C7D7C" w:rsidRPr="003A3876" w:rsidRDefault="009C7D7C" w:rsidP="009C7D7C">
      <w:pPr>
        <w:pStyle w:val="a4"/>
        <w:jc w:val="both"/>
        <w:rPr>
          <w:rFonts w:ascii="Times New Roman" w:hAnsi="Times New Roman" w:cs="Times New Roman"/>
          <w:color w:val="000000"/>
          <w:sz w:val="28"/>
          <w:szCs w:val="28"/>
        </w:rPr>
      </w:pPr>
      <w:r w:rsidRPr="003A3876">
        <w:rPr>
          <w:rFonts w:ascii="Times New Roman" w:hAnsi="Times New Roman" w:cs="Times New Roman"/>
          <w:color w:val="FF0000"/>
          <w:sz w:val="28"/>
          <w:szCs w:val="28"/>
        </w:rPr>
        <w:t xml:space="preserve">        </w:t>
      </w:r>
      <w:r w:rsidRPr="003A3876">
        <w:rPr>
          <w:rFonts w:ascii="Times New Roman" w:hAnsi="Times New Roman" w:cs="Times New Roman"/>
          <w:sz w:val="28"/>
          <w:szCs w:val="28"/>
        </w:rPr>
        <w:t>В районе функционирует МКУК «ЦБС», включающее в себя Центральную и Детскую библиотеки, 15 сельских филиалов. В 2017 году в библиотеках района прошло более 700 мероприятий,</w:t>
      </w:r>
      <w:r w:rsidRPr="003A3876">
        <w:rPr>
          <w:rFonts w:ascii="Times New Roman" w:hAnsi="Times New Roman" w:cs="Times New Roman"/>
          <w:color w:val="000000"/>
          <w:sz w:val="28"/>
          <w:szCs w:val="28"/>
        </w:rPr>
        <w:t xml:space="preserve"> как малых форм (беседы, часы информации, уроки мужества, </w:t>
      </w:r>
      <w:proofErr w:type="spellStart"/>
      <w:r w:rsidRPr="003A3876">
        <w:rPr>
          <w:rFonts w:ascii="Times New Roman" w:hAnsi="Times New Roman" w:cs="Times New Roman"/>
          <w:color w:val="000000"/>
          <w:sz w:val="28"/>
          <w:szCs w:val="28"/>
        </w:rPr>
        <w:t>информ</w:t>
      </w:r>
      <w:proofErr w:type="spellEnd"/>
      <w:r w:rsidRPr="003A3876">
        <w:rPr>
          <w:rFonts w:ascii="Times New Roman" w:hAnsi="Times New Roman" w:cs="Times New Roman"/>
          <w:color w:val="000000"/>
          <w:sz w:val="28"/>
          <w:szCs w:val="28"/>
        </w:rPr>
        <w:t>-минутки), так и более сложных по формату и содержанию (читательские конференции, тематические вечера, литературно-музыкальные композиции, акции и др.), оформлено 500 выставок.</w:t>
      </w:r>
    </w:p>
    <w:p w:rsidR="009C7D7C" w:rsidRDefault="009C7D7C" w:rsidP="00254C85">
      <w:pPr>
        <w:spacing w:after="0" w:line="240" w:lineRule="auto"/>
        <w:ind w:firstLine="709"/>
        <w:jc w:val="both"/>
        <w:rPr>
          <w:rFonts w:ascii="Times New Roman" w:hAnsi="Times New Roman" w:cs="Times New Roman"/>
          <w:sz w:val="28"/>
          <w:szCs w:val="28"/>
        </w:rPr>
      </w:pPr>
      <w:r w:rsidRPr="003A3876">
        <w:rPr>
          <w:rFonts w:ascii="Times New Roman" w:hAnsi="Times New Roman" w:cs="Times New Roman"/>
          <w:sz w:val="28"/>
          <w:szCs w:val="28"/>
        </w:rPr>
        <w:t>Библиотекари активно принимают участие в конкурсах различного уровня, привлекая к участию пользователей. МКУК «ЦБС» стала победителем X област</w:t>
      </w:r>
      <w:r>
        <w:rPr>
          <w:rFonts w:ascii="Times New Roman" w:hAnsi="Times New Roman" w:cs="Times New Roman"/>
          <w:sz w:val="28"/>
          <w:szCs w:val="28"/>
        </w:rPr>
        <w:t>ной фестиваль «Юная библиотека».</w:t>
      </w:r>
    </w:p>
    <w:p w:rsidR="00254C85" w:rsidRPr="00254C85" w:rsidRDefault="00254C85" w:rsidP="00254C85">
      <w:pPr>
        <w:spacing w:after="0" w:line="240" w:lineRule="auto"/>
        <w:ind w:firstLine="709"/>
        <w:jc w:val="both"/>
        <w:rPr>
          <w:rFonts w:ascii="Times New Roman" w:eastAsia="Times New Roman" w:hAnsi="Times New Roman" w:cs="Times New Roman"/>
          <w:sz w:val="28"/>
          <w:szCs w:val="28"/>
        </w:rPr>
      </w:pPr>
      <w:r w:rsidRPr="00254C85">
        <w:rPr>
          <w:rFonts w:ascii="Times New Roman" w:eastAsia="Times New Roman" w:hAnsi="Times New Roman" w:cs="Times New Roman"/>
          <w:sz w:val="28"/>
          <w:szCs w:val="28"/>
        </w:rPr>
        <w:t xml:space="preserve">В 2017 году в центральной и детской библиотеках начался процесс автоматизированной регистрации и перерегистрации пользователей. </w:t>
      </w:r>
    </w:p>
    <w:p w:rsidR="00254C85" w:rsidRPr="00254C85" w:rsidRDefault="00254C85" w:rsidP="00254C85">
      <w:pPr>
        <w:spacing w:after="0" w:line="240" w:lineRule="auto"/>
        <w:ind w:firstLine="708"/>
        <w:jc w:val="both"/>
        <w:rPr>
          <w:rFonts w:ascii="Times New Roman" w:eastAsia="Times New Roman" w:hAnsi="Times New Roman" w:cs="Times New Roman"/>
          <w:sz w:val="28"/>
          <w:szCs w:val="28"/>
        </w:rPr>
      </w:pPr>
      <w:r w:rsidRPr="00254C85">
        <w:rPr>
          <w:rFonts w:ascii="Times New Roman" w:eastAsia="Times New Roman" w:hAnsi="Times New Roman" w:cs="Times New Roman"/>
          <w:sz w:val="28"/>
          <w:szCs w:val="28"/>
        </w:rPr>
        <w:t xml:space="preserve">За счет субсидии из федерального и областного бюджетов подключена к Интернету Чебаковская библиотека, в </w:t>
      </w:r>
      <w:proofErr w:type="spellStart"/>
      <w:r w:rsidRPr="00254C85">
        <w:rPr>
          <w:rFonts w:ascii="Times New Roman" w:eastAsia="Times New Roman" w:hAnsi="Times New Roman" w:cs="Times New Roman"/>
          <w:sz w:val="28"/>
          <w:szCs w:val="28"/>
        </w:rPr>
        <w:t>Останинском</w:t>
      </w:r>
      <w:proofErr w:type="spellEnd"/>
      <w:r w:rsidRPr="00254C85">
        <w:rPr>
          <w:rFonts w:ascii="Times New Roman" w:eastAsia="Times New Roman" w:hAnsi="Times New Roman" w:cs="Times New Roman"/>
          <w:sz w:val="28"/>
          <w:szCs w:val="28"/>
        </w:rPr>
        <w:t xml:space="preserve">, </w:t>
      </w:r>
      <w:proofErr w:type="spellStart"/>
      <w:r w:rsidRPr="00254C85">
        <w:rPr>
          <w:rFonts w:ascii="Times New Roman" w:eastAsia="Times New Roman" w:hAnsi="Times New Roman" w:cs="Times New Roman"/>
          <w:sz w:val="28"/>
          <w:szCs w:val="28"/>
        </w:rPr>
        <w:t>Чувашинском</w:t>
      </w:r>
      <w:proofErr w:type="spellEnd"/>
      <w:r w:rsidRPr="00254C85">
        <w:rPr>
          <w:rFonts w:ascii="Times New Roman" w:eastAsia="Times New Roman" w:hAnsi="Times New Roman" w:cs="Times New Roman"/>
          <w:sz w:val="28"/>
          <w:szCs w:val="28"/>
        </w:rPr>
        <w:t xml:space="preserve"> и </w:t>
      </w:r>
      <w:proofErr w:type="spellStart"/>
      <w:r w:rsidRPr="00254C85">
        <w:rPr>
          <w:rFonts w:ascii="Times New Roman" w:eastAsia="Times New Roman" w:hAnsi="Times New Roman" w:cs="Times New Roman"/>
          <w:sz w:val="28"/>
          <w:szCs w:val="28"/>
        </w:rPr>
        <w:t>Коб-Кордоновском</w:t>
      </w:r>
      <w:proofErr w:type="spellEnd"/>
      <w:r w:rsidRPr="00254C85">
        <w:rPr>
          <w:rFonts w:ascii="Times New Roman" w:eastAsia="Times New Roman" w:hAnsi="Times New Roman" w:cs="Times New Roman"/>
          <w:sz w:val="28"/>
          <w:szCs w:val="28"/>
        </w:rPr>
        <w:t xml:space="preserve"> филиалах подключение к Интернету обеспечено за счет точек доступа Домов культуры, в помещениях которых они расположены. Общее количество библиотек, имеющих выход в Интернет, составило 10 единиц, это 58,8% от общего числа библиотек.</w:t>
      </w:r>
    </w:p>
    <w:p w:rsidR="00254C85" w:rsidRDefault="00254C85" w:rsidP="00254C85">
      <w:pPr>
        <w:spacing w:after="0" w:line="240" w:lineRule="auto"/>
        <w:ind w:firstLine="708"/>
        <w:jc w:val="both"/>
        <w:rPr>
          <w:rFonts w:ascii="Times New Roman" w:eastAsia="Times New Roman" w:hAnsi="Times New Roman" w:cs="Times New Roman"/>
          <w:sz w:val="28"/>
          <w:szCs w:val="28"/>
        </w:rPr>
      </w:pPr>
      <w:r w:rsidRPr="00254C85">
        <w:rPr>
          <w:rFonts w:ascii="Times New Roman" w:eastAsia="Times New Roman" w:hAnsi="Times New Roman" w:cs="Times New Roman"/>
          <w:sz w:val="28"/>
          <w:szCs w:val="28"/>
        </w:rPr>
        <w:t xml:space="preserve">Продолжается работа по улучшению технического состояния учреждений культуры. В рамках государственной программы «Культура Новосибирской области на 2015-2020 годы» проведен капитальный ремонт </w:t>
      </w:r>
      <w:r w:rsidRPr="00254C85">
        <w:rPr>
          <w:rFonts w:ascii="Times New Roman" w:eastAsia="Times New Roman" w:hAnsi="Times New Roman" w:cs="Times New Roman"/>
          <w:color w:val="000000" w:themeColor="text1"/>
          <w:sz w:val="28"/>
          <w:szCs w:val="28"/>
        </w:rPr>
        <w:t xml:space="preserve">зданий Чебаковского и Бергульского домов культуры на общую сумму 2 млн. 670 тыс. рублей, в том числе 133,5 тыс. руб. из средств местного бюджета. </w:t>
      </w:r>
      <w:r w:rsidRPr="00254C85">
        <w:rPr>
          <w:rFonts w:ascii="Times New Roman" w:eastAsia="Times New Roman" w:hAnsi="Times New Roman" w:cs="Times New Roman"/>
          <w:sz w:val="28"/>
          <w:szCs w:val="28"/>
        </w:rPr>
        <w:t>Работа учреждений культуры строится на реализации намеченных планов, удовлетворению запросов и интересов населения, развитию самодеятельного народного творчества.</w:t>
      </w:r>
      <w:r>
        <w:rPr>
          <w:rFonts w:ascii="Times New Roman" w:eastAsia="Times New Roman" w:hAnsi="Times New Roman" w:cs="Times New Roman"/>
          <w:sz w:val="28"/>
          <w:szCs w:val="28"/>
        </w:rPr>
        <w:t xml:space="preserve"> </w:t>
      </w:r>
    </w:p>
    <w:p w:rsidR="009C7D7C" w:rsidRPr="003A3876" w:rsidRDefault="009C7D7C" w:rsidP="009C7D7C">
      <w:pPr>
        <w:pStyle w:val="a4"/>
        <w:ind w:firstLine="708"/>
        <w:jc w:val="both"/>
        <w:rPr>
          <w:rFonts w:ascii="Times New Roman" w:hAnsi="Times New Roman" w:cs="Times New Roman"/>
          <w:sz w:val="28"/>
          <w:szCs w:val="28"/>
        </w:rPr>
      </w:pPr>
      <w:r w:rsidRPr="003A3876">
        <w:rPr>
          <w:rFonts w:ascii="Times New Roman" w:hAnsi="Times New Roman" w:cs="Times New Roman"/>
          <w:sz w:val="28"/>
          <w:szCs w:val="28"/>
        </w:rPr>
        <w:t xml:space="preserve">Для эстетического и духовного развития детей на территории района функционирует МКУ ДО ДШИ, </w:t>
      </w:r>
      <w:proofErr w:type="gramStart"/>
      <w:r w:rsidRPr="003A3876">
        <w:rPr>
          <w:rFonts w:ascii="Times New Roman" w:hAnsi="Times New Roman" w:cs="Times New Roman"/>
          <w:sz w:val="28"/>
          <w:szCs w:val="28"/>
        </w:rPr>
        <w:t>которое</w:t>
      </w:r>
      <w:proofErr w:type="gramEnd"/>
      <w:r w:rsidRPr="003A3876">
        <w:rPr>
          <w:rFonts w:ascii="Times New Roman" w:hAnsi="Times New Roman" w:cs="Times New Roman"/>
          <w:sz w:val="28"/>
          <w:szCs w:val="28"/>
        </w:rPr>
        <w:t xml:space="preserve"> имеет 3 музыкальных класса в селах  В</w:t>
      </w:r>
      <w:r>
        <w:rPr>
          <w:rFonts w:ascii="Times New Roman" w:hAnsi="Times New Roman" w:cs="Times New Roman"/>
          <w:sz w:val="28"/>
          <w:szCs w:val="28"/>
        </w:rPr>
        <w:t>ерх-Красноярка,  Гражданцево и </w:t>
      </w:r>
      <w:r w:rsidRPr="003A3876">
        <w:rPr>
          <w:rFonts w:ascii="Times New Roman" w:hAnsi="Times New Roman" w:cs="Times New Roman"/>
          <w:sz w:val="28"/>
          <w:szCs w:val="28"/>
        </w:rPr>
        <w:t xml:space="preserve"> Биаза. Количество обучающихся по состоянию </w:t>
      </w:r>
      <w:r>
        <w:rPr>
          <w:rFonts w:ascii="Times New Roman" w:hAnsi="Times New Roman" w:cs="Times New Roman"/>
          <w:sz w:val="28"/>
          <w:szCs w:val="28"/>
        </w:rPr>
        <w:t xml:space="preserve">на 01.01.2018 года составляет 258 человек. </w:t>
      </w:r>
      <w:r w:rsidRPr="003A3876">
        <w:rPr>
          <w:rFonts w:ascii="Times New Roman" w:hAnsi="Times New Roman" w:cs="Times New Roman"/>
          <w:sz w:val="28"/>
          <w:szCs w:val="28"/>
        </w:rPr>
        <w:t>Показателем эффективной реали</w:t>
      </w:r>
      <w:r>
        <w:rPr>
          <w:rFonts w:ascii="Times New Roman" w:hAnsi="Times New Roman" w:cs="Times New Roman"/>
          <w:sz w:val="28"/>
          <w:szCs w:val="28"/>
        </w:rPr>
        <w:t xml:space="preserve">зации образовательных программ </w:t>
      </w:r>
      <w:r w:rsidRPr="003A3876">
        <w:rPr>
          <w:rFonts w:ascii="Times New Roman" w:hAnsi="Times New Roman" w:cs="Times New Roman"/>
          <w:sz w:val="28"/>
          <w:szCs w:val="28"/>
        </w:rPr>
        <w:t>явилось участие обучающихся и преподавателей школы иску</w:t>
      </w:r>
      <w:proofErr w:type="gramStart"/>
      <w:r w:rsidRPr="003A3876">
        <w:rPr>
          <w:rFonts w:ascii="Times New Roman" w:hAnsi="Times New Roman" w:cs="Times New Roman"/>
          <w:sz w:val="28"/>
          <w:szCs w:val="28"/>
        </w:rPr>
        <w:t>сств в к</w:t>
      </w:r>
      <w:proofErr w:type="gramEnd"/>
      <w:r w:rsidRPr="003A3876">
        <w:rPr>
          <w:rFonts w:ascii="Times New Roman" w:hAnsi="Times New Roman" w:cs="Times New Roman"/>
          <w:sz w:val="28"/>
          <w:szCs w:val="28"/>
        </w:rPr>
        <w:t>онкурсах и фестивалях различного уровня.</w:t>
      </w:r>
    </w:p>
    <w:p w:rsidR="009C7D7C" w:rsidRPr="003A3876" w:rsidRDefault="009C7D7C" w:rsidP="009C7D7C">
      <w:pPr>
        <w:pStyle w:val="a4"/>
        <w:ind w:firstLine="708"/>
        <w:jc w:val="both"/>
        <w:rPr>
          <w:rFonts w:ascii="Times New Roman" w:hAnsi="Times New Roman" w:cs="Times New Roman"/>
          <w:sz w:val="28"/>
          <w:szCs w:val="28"/>
        </w:rPr>
      </w:pPr>
      <w:r w:rsidRPr="003A3876">
        <w:rPr>
          <w:rFonts w:ascii="Times New Roman" w:eastAsia="Calibri" w:hAnsi="Times New Roman" w:cs="Times New Roman"/>
          <w:sz w:val="28"/>
          <w:szCs w:val="28"/>
        </w:rPr>
        <w:t>Всего в 2017 уч. году в конкурсах и фестивалях различного уровня приняли участие 86 обучающихся и преподавателей, 35 из них - стали лауреатами и дипломантами творческих международных всероссийских и областных мероприятий.</w:t>
      </w:r>
    </w:p>
    <w:p w:rsidR="00415DED" w:rsidRDefault="00415DED" w:rsidP="009C7D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01F97">
        <w:rPr>
          <w:rFonts w:ascii="Times New Roman" w:eastAsia="Times New Roman" w:hAnsi="Times New Roman" w:cs="Times New Roman"/>
          <w:sz w:val="28"/>
          <w:szCs w:val="28"/>
        </w:rPr>
        <w:t>По Г</w:t>
      </w:r>
      <w:r>
        <w:rPr>
          <w:rFonts w:ascii="Times New Roman" w:eastAsia="Times New Roman" w:hAnsi="Times New Roman" w:cs="Times New Roman"/>
          <w:sz w:val="28"/>
          <w:szCs w:val="28"/>
        </w:rPr>
        <w:t>осударственной программе</w:t>
      </w:r>
      <w:r w:rsidR="00801F97">
        <w:rPr>
          <w:rFonts w:ascii="Times New Roman" w:eastAsia="Times New Roman" w:hAnsi="Times New Roman" w:cs="Times New Roman"/>
          <w:sz w:val="28"/>
          <w:szCs w:val="28"/>
        </w:rPr>
        <w:t xml:space="preserve"> Новосибирской области </w:t>
      </w:r>
      <w:r>
        <w:rPr>
          <w:rFonts w:ascii="Times New Roman" w:eastAsia="Times New Roman" w:hAnsi="Times New Roman" w:cs="Times New Roman"/>
          <w:sz w:val="28"/>
          <w:szCs w:val="28"/>
        </w:rPr>
        <w:t xml:space="preserve"> «Культура</w:t>
      </w:r>
      <w:r w:rsidR="00801F97">
        <w:rPr>
          <w:rFonts w:ascii="Times New Roman" w:eastAsia="Times New Roman" w:hAnsi="Times New Roman" w:cs="Times New Roman"/>
          <w:sz w:val="28"/>
          <w:szCs w:val="28"/>
        </w:rPr>
        <w:t xml:space="preserve"> Новосибирской области на 2015-2020 годы»,</w:t>
      </w:r>
      <w:r>
        <w:rPr>
          <w:rFonts w:ascii="Times New Roman" w:eastAsia="Times New Roman" w:hAnsi="Times New Roman" w:cs="Times New Roman"/>
          <w:sz w:val="28"/>
          <w:szCs w:val="28"/>
        </w:rPr>
        <w:t xml:space="preserve"> планируется капитальный ремонт учреждений культуры </w:t>
      </w:r>
      <w:proofErr w:type="spellStart"/>
      <w:r>
        <w:rPr>
          <w:rFonts w:ascii="Times New Roman" w:eastAsia="Times New Roman" w:hAnsi="Times New Roman" w:cs="Times New Roman"/>
          <w:sz w:val="28"/>
          <w:szCs w:val="28"/>
        </w:rPr>
        <w:t>Чувашинский</w:t>
      </w:r>
      <w:proofErr w:type="spellEnd"/>
      <w:r>
        <w:rPr>
          <w:rFonts w:ascii="Times New Roman" w:eastAsia="Times New Roman" w:hAnsi="Times New Roman" w:cs="Times New Roman"/>
          <w:sz w:val="28"/>
          <w:szCs w:val="28"/>
        </w:rPr>
        <w:t xml:space="preserve"> СДК, </w:t>
      </w:r>
      <w:proofErr w:type="spellStart"/>
      <w:r>
        <w:rPr>
          <w:rFonts w:ascii="Times New Roman" w:eastAsia="Times New Roman" w:hAnsi="Times New Roman" w:cs="Times New Roman"/>
          <w:sz w:val="28"/>
          <w:szCs w:val="28"/>
        </w:rPr>
        <w:t>Витинский</w:t>
      </w:r>
      <w:proofErr w:type="spellEnd"/>
      <w:r>
        <w:rPr>
          <w:rFonts w:ascii="Times New Roman" w:eastAsia="Times New Roman" w:hAnsi="Times New Roman" w:cs="Times New Roman"/>
          <w:sz w:val="28"/>
          <w:szCs w:val="28"/>
        </w:rPr>
        <w:t xml:space="preserve"> СДК МКУК «</w:t>
      </w:r>
      <w:proofErr w:type="spellStart"/>
      <w:r>
        <w:rPr>
          <w:rFonts w:ascii="Times New Roman" w:eastAsia="Times New Roman" w:hAnsi="Times New Roman" w:cs="Times New Roman"/>
          <w:sz w:val="28"/>
          <w:szCs w:val="28"/>
        </w:rPr>
        <w:t>Чебаковский</w:t>
      </w:r>
      <w:proofErr w:type="spellEnd"/>
      <w:r>
        <w:rPr>
          <w:rFonts w:ascii="Times New Roman" w:eastAsia="Times New Roman" w:hAnsi="Times New Roman" w:cs="Times New Roman"/>
          <w:sz w:val="28"/>
          <w:szCs w:val="28"/>
        </w:rPr>
        <w:t xml:space="preserve"> СДК», Останинский СДК, Бергульский СДК.</w:t>
      </w:r>
    </w:p>
    <w:p w:rsidR="00801F97" w:rsidRDefault="00801F97" w:rsidP="009C7D7C">
      <w:pPr>
        <w:spacing w:after="0" w:line="240" w:lineRule="auto"/>
        <w:jc w:val="both"/>
        <w:rPr>
          <w:rFonts w:ascii="Times New Roman" w:eastAsia="Times New Roman" w:hAnsi="Times New Roman" w:cs="Times New Roman"/>
          <w:sz w:val="28"/>
          <w:szCs w:val="28"/>
        </w:rPr>
      </w:pPr>
    </w:p>
    <w:p w:rsidR="00801F97" w:rsidRDefault="00801F97" w:rsidP="009C7D7C">
      <w:pPr>
        <w:spacing w:after="0" w:line="240" w:lineRule="auto"/>
        <w:jc w:val="both"/>
        <w:rPr>
          <w:rFonts w:ascii="Times New Roman" w:eastAsia="Times New Roman" w:hAnsi="Times New Roman" w:cs="Times New Roman"/>
          <w:sz w:val="28"/>
          <w:szCs w:val="28"/>
        </w:rPr>
      </w:pPr>
    </w:p>
    <w:p w:rsidR="00801F97" w:rsidRDefault="00801F97" w:rsidP="009C7D7C">
      <w:pPr>
        <w:spacing w:after="0" w:line="240" w:lineRule="auto"/>
        <w:jc w:val="both"/>
        <w:rPr>
          <w:rFonts w:ascii="Times New Roman" w:eastAsia="Times New Roman" w:hAnsi="Times New Roman" w:cs="Times New Roman"/>
          <w:sz w:val="28"/>
          <w:szCs w:val="28"/>
        </w:rPr>
      </w:pPr>
    </w:p>
    <w:p w:rsidR="00801F97" w:rsidRDefault="00801F97" w:rsidP="009C7D7C">
      <w:pPr>
        <w:spacing w:after="0" w:line="240" w:lineRule="auto"/>
        <w:jc w:val="both"/>
        <w:rPr>
          <w:rFonts w:ascii="Times New Roman" w:eastAsia="Times New Roman" w:hAnsi="Times New Roman" w:cs="Times New Roman"/>
          <w:sz w:val="28"/>
          <w:szCs w:val="28"/>
        </w:rPr>
      </w:pPr>
    </w:p>
    <w:p w:rsidR="00254C85" w:rsidRDefault="00702BF3" w:rsidP="00702BF3">
      <w:pPr>
        <w:spacing w:after="0" w:line="240" w:lineRule="auto"/>
        <w:ind w:left="14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1.3.4.</w:t>
      </w:r>
      <w:r w:rsidR="00254C85" w:rsidRPr="00702BF3">
        <w:rPr>
          <w:rFonts w:ascii="Times New Roman" w:eastAsia="Times New Roman" w:hAnsi="Times New Roman" w:cs="Times New Roman"/>
          <w:b/>
          <w:sz w:val="28"/>
          <w:szCs w:val="28"/>
        </w:rPr>
        <w:t>Физическая культура и спорт</w:t>
      </w:r>
    </w:p>
    <w:p w:rsidR="00EF5565" w:rsidRPr="00702BF3" w:rsidRDefault="00EF5565" w:rsidP="00702BF3">
      <w:pPr>
        <w:spacing w:after="0" w:line="240" w:lineRule="auto"/>
        <w:ind w:left="1440"/>
        <w:jc w:val="center"/>
        <w:rPr>
          <w:rFonts w:ascii="Times New Roman" w:eastAsia="Times New Roman" w:hAnsi="Times New Roman" w:cs="Times New Roman"/>
          <w:b/>
          <w:sz w:val="28"/>
          <w:szCs w:val="28"/>
        </w:rPr>
      </w:pPr>
    </w:p>
    <w:p w:rsidR="008B5779" w:rsidRDefault="008B5779" w:rsidP="00254C85">
      <w:pPr>
        <w:pStyle w:val="a4"/>
        <w:ind w:firstLine="708"/>
        <w:jc w:val="both"/>
        <w:rPr>
          <w:rFonts w:ascii="Times New Roman" w:hAnsi="Times New Roman"/>
          <w:sz w:val="28"/>
          <w:szCs w:val="28"/>
        </w:rPr>
      </w:pPr>
      <w:r>
        <w:rPr>
          <w:rFonts w:ascii="Times New Roman" w:hAnsi="Times New Roman"/>
          <w:sz w:val="28"/>
          <w:szCs w:val="28"/>
        </w:rPr>
        <w:t xml:space="preserve">Развитие физической культуры и спорта на территории района служит важным фактором укрепления здоровья населения. </w:t>
      </w:r>
    </w:p>
    <w:p w:rsidR="008B5779" w:rsidRDefault="008B5779" w:rsidP="00254C85">
      <w:pPr>
        <w:pStyle w:val="a4"/>
        <w:ind w:firstLine="708"/>
        <w:jc w:val="both"/>
        <w:rPr>
          <w:rFonts w:ascii="Times New Roman" w:hAnsi="Times New Roman"/>
          <w:sz w:val="28"/>
          <w:szCs w:val="28"/>
        </w:rPr>
      </w:pPr>
      <w:r>
        <w:rPr>
          <w:rFonts w:ascii="Times New Roman" w:hAnsi="Times New Roman"/>
          <w:sz w:val="28"/>
          <w:szCs w:val="28"/>
        </w:rPr>
        <w:t>Поэтому основные усилия в сфере физической культуры и спорта</w:t>
      </w:r>
      <w:r>
        <w:rPr>
          <w:rFonts w:ascii="Times New Roman" w:hAnsi="Times New Roman"/>
          <w:b/>
          <w:sz w:val="28"/>
          <w:szCs w:val="28"/>
        </w:rPr>
        <w:t xml:space="preserve"> </w:t>
      </w:r>
      <w:r>
        <w:rPr>
          <w:rFonts w:ascii="Times New Roman" w:hAnsi="Times New Roman"/>
          <w:sz w:val="28"/>
          <w:szCs w:val="28"/>
        </w:rPr>
        <w:t xml:space="preserve">в период были направлены на развитие массовости в занятиях спортом среди населения, укрепления спортивных связей между коллективами физической культуры и пропаганда здорового образа жизни. </w:t>
      </w:r>
    </w:p>
    <w:p w:rsidR="00254C85" w:rsidRPr="00254C85" w:rsidRDefault="00254C85" w:rsidP="00254C85">
      <w:pPr>
        <w:pStyle w:val="a4"/>
        <w:ind w:firstLine="708"/>
        <w:jc w:val="both"/>
        <w:rPr>
          <w:rFonts w:ascii="Times New Roman" w:hAnsi="Times New Roman" w:cs="Times New Roman"/>
          <w:sz w:val="28"/>
          <w:szCs w:val="28"/>
        </w:rPr>
      </w:pPr>
      <w:r w:rsidRPr="00254C85">
        <w:rPr>
          <w:rFonts w:ascii="Times New Roman" w:hAnsi="Times New Roman" w:cs="Times New Roman"/>
          <w:sz w:val="28"/>
          <w:szCs w:val="28"/>
        </w:rPr>
        <w:t xml:space="preserve">В структуру организации физкультурного движения в Северном районе входят 13 общеобразовательных школ, Муниципальное казенное учреждение дополнительного образования физкультурно-спортивный центр, в которых осуществляется работа по реализации государственной политики в вопросах развития физкультуры и спорта.     </w:t>
      </w:r>
    </w:p>
    <w:p w:rsidR="00254C85" w:rsidRDefault="00254C85" w:rsidP="006C00FE">
      <w:pPr>
        <w:pStyle w:val="a4"/>
        <w:ind w:firstLine="708"/>
        <w:jc w:val="both"/>
        <w:rPr>
          <w:rFonts w:ascii="Times New Roman" w:hAnsi="Times New Roman" w:cs="Times New Roman"/>
          <w:sz w:val="28"/>
          <w:szCs w:val="28"/>
        </w:rPr>
      </w:pPr>
      <w:r w:rsidRPr="00254C85">
        <w:rPr>
          <w:rFonts w:ascii="Times New Roman" w:hAnsi="Times New Roman" w:cs="Times New Roman"/>
          <w:sz w:val="28"/>
          <w:szCs w:val="28"/>
        </w:rPr>
        <w:t>Физкультурно-спортивную работу среди школьников, студентов, молодежи и взрослого населения осуществляют 21 спортивный работник.</w:t>
      </w:r>
    </w:p>
    <w:p w:rsidR="00254C85" w:rsidRPr="00254C85" w:rsidRDefault="006C00FE" w:rsidP="00254C85">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Из них 13 – учителей</w:t>
      </w:r>
      <w:r w:rsidR="00254C85" w:rsidRPr="00254C85">
        <w:rPr>
          <w:rFonts w:ascii="Times New Roman" w:hAnsi="Times New Roman" w:cs="Times New Roman"/>
          <w:sz w:val="28"/>
          <w:szCs w:val="28"/>
        </w:rPr>
        <w:t xml:space="preserve"> физкультуры, 8 – работников МКУ ДО физкультурно-спортивного центра, так же 7 специалистов в поселениях района, которые занимаются организацией и проведением спортивных мероприятий на территориях своих поселений, участвуют в районных и областных соревнованиях.</w:t>
      </w:r>
    </w:p>
    <w:p w:rsidR="009C7D7C" w:rsidRDefault="00254C85" w:rsidP="009C7D7C">
      <w:pPr>
        <w:pStyle w:val="a4"/>
        <w:jc w:val="both"/>
        <w:rPr>
          <w:rFonts w:ascii="Times New Roman" w:hAnsi="Times New Roman" w:cs="Times New Roman"/>
          <w:color w:val="000000"/>
          <w:sz w:val="28"/>
          <w:szCs w:val="28"/>
          <w:shd w:val="clear" w:color="auto" w:fill="FFFFFF"/>
        </w:rPr>
      </w:pPr>
      <w:r w:rsidRPr="00254C85">
        <w:rPr>
          <w:rFonts w:ascii="Times New Roman" w:hAnsi="Times New Roman" w:cs="Times New Roman"/>
          <w:sz w:val="28"/>
          <w:szCs w:val="28"/>
        </w:rPr>
        <w:tab/>
      </w:r>
      <w:r w:rsidR="009C7D7C" w:rsidRPr="003A3876">
        <w:rPr>
          <w:rFonts w:ascii="Times New Roman" w:hAnsi="Times New Roman" w:cs="Times New Roman"/>
          <w:color w:val="000000"/>
          <w:sz w:val="28"/>
          <w:szCs w:val="28"/>
          <w:shd w:val="clear" w:color="auto" w:fill="FFFFFF"/>
        </w:rPr>
        <w:t>За 2017 год организовано на территории района 29 районных соревнований, а также участие в 12 областных спортивных мероприятиях:</w:t>
      </w:r>
    </w:p>
    <w:p w:rsidR="00254C85" w:rsidRPr="00254C85" w:rsidRDefault="00254C85" w:rsidP="009C7D7C">
      <w:pPr>
        <w:pStyle w:val="a4"/>
        <w:ind w:firstLine="708"/>
        <w:jc w:val="both"/>
        <w:rPr>
          <w:rFonts w:ascii="Times New Roman" w:hAnsi="Times New Roman" w:cs="Times New Roman"/>
          <w:sz w:val="28"/>
          <w:szCs w:val="28"/>
        </w:rPr>
      </w:pPr>
      <w:r w:rsidRPr="00254C85">
        <w:rPr>
          <w:rFonts w:ascii="Times New Roman" w:hAnsi="Times New Roman" w:cs="Times New Roman"/>
          <w:sz w:val="28"/>
          <w:szCs w:val="28"/>
        </w:rPr>
        <w:t xml:space="preserve">На территории Северного района проходят ежегодно следующие мероприятия: </w:t>
      </w:r>
      <w:proofErr w:type="gramStart"/>
      <w:r w:rsidRPr="00254C85">
        <w:rPr>
          <w:rFonts w:ascii="Times New Roman" w:hAnsi="Times New Roman" w:cs="Times New Roman"/>
          <w:sz w:val="28"/>
          <w:szCs w:val="28"/>
        </w:rPr>
        <w:t>Дни здоровья, в поселениях района – 1 раз в квартал, турнир по волейболу на переходящий кубок имени трижды Героя Советского Союза, Маршала авиации Александра Ивановича Покрышкина, районные соревнования по шахматам и шашкам, легкоатлетическая эстафета, посвященная Дню Победы, велопробег, посвященный годовщине Победы в Великой Отечественной войне 1941 -1945 годов,  районный этап «Лыжня России»,  соревнования по фут-залу, летний и зимний фестиваль по сдаче</w:t>
      </w:r>
      <w:proofErr w:type="gramEnd"/>
      <w:r w:rsidRPr="00254C85">
        <w:rPr>
          <w:rFonts w:ascii="Times New Roman" w:hAnsi="Times New Roman" w:cs="Times New Roman"/>
          <w:sz w:val="28"/>
          <w:szCs w:val="28"/>
        </w:rPr>
        <w:t xml:space="preserve"> норм ГТО. Участие в летних сельских играх муниципальных образований Новосибирской области, участие в межрайонном спортивном празднике «Север», посвященном Дню защитника Отечества и мн. другие. </w:t>
      </w:r>
    </w:p>
    <w:p w:rsidR="00254C85" w:rsidRPr="00254C85" w:rsidRDefault="00254C85" w:rsidP="00254C85">
      <w:pPr>
        <w:pStyle w:val="a4"/>
        <w:jc w:val="both"/>
        <w:rPr>
          <w:rFonts w:ascii="Times New Roman" w:hAnsi="Times New Roman" w:cs="Times New Roman"/>
          <w:sz w:val="28"/>
          <w:szCs w:val="28"/>
        </w:rPr>
      </w:pPr>
      <w:r w:rsidRPr="00254C85">
        <w:rPr>
          <w:rFonts w:ascii="Times New Roman" w:hAnsi="Times New Roman" w:cs="Times New Roman"/>
          <w:sz w:val="28"/>
          <w:szCs w:val="28"/>
        </w:rPr>
        <w:tab/>
        <w:t xml:space="preserve">На основании постановления администрации Северного района Новосибирской области от 28.01.2016 № 43 «О создании Центра тестирования по выполнению видов испытаний (тестов), требований к оценке уровня знаний и умений в области физической культуры и спорта и Положения о них» на базе МКУ ДО ФСЦ в 2016 году создан Центр тестирования. По итогам  2017 года Центр тестирования Северного района занял 1 место из 35 Центров  Новосибирской области. </w:t>
      </w:r>
    </w:p>
    <w:p w:rsidR="00254C85" w:rsidRPr="00254C85" w:rsidRDefault="00254C85" w:rsidP="00254C85">
      <w:pPr>
        <w:pStyle w:val="a4"/>
        <w:jc w:val="both"/>
        <w:rPr>
          <w:rFonts w:ascii="Times New Roman" w:hAnsi="Times New Roman" w:cs="Times New Roman"/>
          <w:sz w:val="28"/>
          <w:szCs w:val="28"/>
        </w:rPr>
      </w:pPr>
      <w:r w:rsidRPr="00254C85">
        <w:rPr>
          <w:rFonts w:ascii="Times New Roman" w:hAnsi="Times New Roman" w:cs="Times New Roman"/>
          <w:sz w:val="28"/>
          <w:szCs w:val="28"/>
        </w:rPr>
        <w:tab/>
        <w:t xml:space="preserve">В связи с созданием Центра тестирования в 2016 году численность населения </w:t>
      </w:r>
      <w:proofErr w:type="gramStart"/>
      <w:r w:rsidRPr="00254C85">
        <w:rPr>
          <w:rFonts w:ascii="Times New Roman" w:hAnsi="Times New Roman" w:cs="Times New Roman"/>
          <w:sz w:val="28"/>
          <w:szCs w:val="28"/>
        </w:rPr>
        <w:t>занимающихся</w:t>
      </w:r>
      <w:proofErr w:type="gramEnd"/>
      <w:r w:rsidRPr="00254C85">
        <w:rPr>
          <w:rFonts w:ascii="Times New Roman" w:hAnsi="Times New Roman" w:cs="Times New Roman"/>
          <w:sz w:val="28"/>
          <w:szCs w:val="28"/>
        </w:rPr>
        <w:t xml:space="preserve"> физической культурной и спортом возросла.</w:t>
      </w:r>
    </w:p>
    <w:p w:rsidR="00254C85" w:rsidRPr="00254C85" w:rsidRDefault="00254C85" w:rsidP="00254C85">
      <w:pPr>
        <w:pStyle w:val="a4"/>
        <w:jc w:val="both"/>
        <w:rPr>
          <w:rFonts w:ascii="Times New Roman" w:hAnsi="Times New Roman" w:cs="Times New Roman"/>
          <w:sz w:val="28"/>
          <w:szCs w:val="28"/>
        </w:rPr>
      </w:pPr>
      <w:r w:rsidRPr="00254C85">
        <w:rPr>
          <w:rFonts w:ascii="Times New Roman" w:hAnsi="Times New Roman" w:cs="Times New Roman"/>
          <w:sz w:val="28"/>
          <w:szCs w:val="28"/>
        </w:rPr>
        <w:tab/>
        <w:t xml:space="preserve">За счет выигранных грантов в </w:t>
      </w:r>
      <w:proofErr w:type="spellStart"/>
      <w:r w:rsidRPr="00254C85">
        <w:rPr>
          <w:rFonts w:ascii="Times New Roman" w:hAnsi="Times New Roman" w:cs="Times New Roman"/>
          <w:sz w:val="28"/>
          <w:szCs w:val="28"/>
        </w:rPr>
        <w:t>Биазинском</w:t>
      </w:r>
      <w:proofErr w:type="spellEnd"/>
      <w:r w:rsidRPr="00254C85">
        <w:rPr>
          <w:rFonts w:ascii="Times New Roman" w:hAnsi="Times New Roman" w:cs="Times New Roman"/>
          <w:sz w:val="28"/>
          <w:szCs w:val="28"/>
        </w:rPr>
        <w:t xml:space="preserve"> и </w:t>
      </w:r>
      <w:proofErr w:type="spellStart"/>
      <w:r w:rsidRPr="00254C85">
        <w:rPr>
          <w:rFonts w:ascii="Times New Roman" w:hAnsi="Times New Roman" w:cs="Times New Roman"/>
          <w:sz w:val="28"/>
          <w:szCs w:val="28"/>
        </w:rPr>
        <w:t>Гражданцевском</w:t>
      </w:r>
      <w:proofErr w:type="spellEnd"/>
      <w:r w:rsidRPr="00254C85">
        <w:rPr>
          <w:rFonts w:ascii="Times New Roman" w:hAnsi="Times New Roman" w:cs="Times New Roman"/>
          <w:sz w:val="28"/>
          <w:szCs w:val="28"/>
        </w:rPr>
        <w:t xml:space="preserve"> сельсоветах приобретены тренажеры, а в МКОУ </w:t>
      </w:r>
      <w:proofErr w:type="gramStart"/>
      <w:r w:rsidRPr="00254C85">
        <w:rPr>
          <w:rFonts w:ascii="Times New Roman" w:hAnsi="Times New Roman" w:cs="Times New Roman"/>
          <w:sz w:val="28"/>
          <w:szCs w:val="28"/>
        </w:rPr>
        <w:t>Северной</w:t>
      </w:r>
      <w:proofErr w:type="gramEnd"/>
      <w:r w:rsidRPr="00254C85">
        <w:rPr>
          <w:rFonts w:ascii="Times New Roman" w:hAnsi="Times New Roman" w:cs="Times New Roman"/>
          <w:sz w:val="28"/>
          <w:szCs w:val="28"/>
        </w:rPr>
        <w:t xml:space="preserve"> СШ построена площадка для </w:t>
      </w:r>
      <w:r w:rsidRPr="00254C85">
        <w:rPr>
          <w:rFonts w:ascii="Times New Roman" w:hAnsi="Times New Roman" w:cs="Times New Roman"/>
          <w:sz w:val="28"/>
          <w:szCs w:val="28"/>
        </w:rPr>
        <w:lastRenderedPageBreak/>
        <w:t xml:space="preserve">занятия </w:t>
      </w:r>
      <w:proofErr w:type="spellStart"/>
      <w:r w:rsidRPr="00254C85">
        <w:rPr>
          <w:rFonts w:ascii="Times New Roman" w:hAnsi="Times New Roman" w:cs="Times New Roman"/>
          <w:sz w:val="28"/>
          <w:szCs w:val="28"/>
        </w:rPr>
        <w:t>п</w:t>
      </w:r>
      <w:r w:rsidR="00663A24">
        <w:rPr>
          <w:rFonts w:ascii="Times New Roman" w:hAnsi="Times New Roman" w:cs="Times New Roman"/>
          <w:sz w:val="28"/>
          <w:szCs w:val="28"/>
        </w:rPr>
        <w:t>аркуром</w:t>
      </w:r>
      <w:proofErr w:type="spellEnd"/>
      <w:r w:rsidR="00663A24">
        <w:rPr>
          <w:rFonts w:ascii="Times New Roman" w:hAnsi="Times New Roman" w:cs="Times New Roman"/>
          <w:sz w:val="28"/>
          <w:szCs w:val="28"/>
        </w:rPr>
        <w:t>, что позволяет увеличивать</w:t>
      </w:r>
      <w:r w:rsidRPr="00254C85">
        <w:rPr>
          <w:rFonts w:ascii="Times New Roman" w:hAnsi="Times New Roman" w:cs="Times New Roman"/>
          <w:sz w:val="28"/>
          <w:szCs w:val="28"/>
        </w:rPr>
        <w:t xml:space="preserve"> число занимающихся на этих площадках.</w:t>
      </w:r>
    </w:p>
    <w:p w:rsidR="00F277AB" w:rsidRPr="00254C85" w:rsidRDefault="00254C85" w:rsidP="00B85174">
      <w:pPr>
        <w:pStyle w:val="a4"/>
        <w:ind w:firstLine="708"/>
        <w:jc w:val="both"/>
        <w:rPr>
          <w:rFonts w:ascii="Times New Roman" w:hAnsi="Times New Roman" w:cs="Times New Roman"/>
          <w:sz w:val="28"/>
          <w:szCs w:val="28"/>
        </w:rPr>
      </w:pPr>
      <w:r w:rsidRPr="00254C85">
        <w:rPr>
          <w:rFonts w:ascii="Times New Roman" w:hAnsi="Times New Roman" w:cs="Times New Roman"/>
          <w:sz w:val="28"/>
          <w:szCs w:val="28"/>
        </w:rPr>
        <w:t>Отдел культуры, молодежи и спорта активно сотрудничает со средствами массовой информации. Материалы о проведении основных спортивных мероприятий регулярно публикуются в газете «Северная газета», размещаются на сайте администрации Северного района, а также транслируются по местном</w:t>
      </w:r>
      <w:r w:rsidR="00B85174">
        <w:rPr>
          <w:rFonts w:ascii="Times New Roman" w:hAnsi="Times New Roman" w:cs="Times New Roman"/>
          <w:sz w:val="28"/>
          <w:szCs w:val="28"/>
        </w:rPr>
        <w:t>у телевидению.</w:t>
      </w:r>
    </w:p>
    <w:p w:rsidR="00254C85" w:rsidRDefault="00663A24" w:rsidP="00663A24">
      <w:pPr>
        <w:pStyle w:val="a4"/>
        <w:ind w:left="1440"/>
        <w:rPr>
          <w:rFonts w:ascii="Times New Roman" w:hAnsi="Times New Roman" w:cs="Times New Roman"/>
          <w:b/>
          <w:sz w:val="28"/>
          <w:szCs w:val="28"/>
        </w:rPr>
      </w:pPr>
      <w:r>
        <w:rPr>
          <w:rFonts w:ascii="Times New Roman" w:hAnsi="Times New Roman" w:cs="Times New Roman"/>
          <w:b/>
          <w:sz w:val="28"/>
          <w:szCs w:val="28"/>
        </w:rPr>
        <w:t xml:space="preserve">                           </w:t>
      </w:r>
      <w:r w:rsidR="00702BF3">
        <w:rPr>
          <w:rFonts w:ascii="Times New Roman" w:hAnsi="Times New Roman" w:cs="Times New Roman"/>
          <w:b/>
          <w:sz w:val="28"/>
          <w:szCs w:val="28"/>
        </w:rPr>
        <w:t>1.3.5.</w:t>
      </w:r>
      <w:r w:rsidR="00254C85" w:rsidRPr="00254C85">
        <w:rPr>
          <w:rFonts w:ascii="Times New Roman" w:hAnsi="Times New Roman" w:cs="Times New Roman"/>
          <w:b/>
          <w:sz w:val="28"/>
          <w:szCs w:val="28"/>
        </w:rPr>
        <w:t>Молодежная политика</w:t>
      </w:r>
    </w:p>
    <w:p w:rsidR="00EF5565" w:rsidRPr="00702BF3" w:rsidRDefault="00EF5565" w:rsidP="00702BF3">
      <w:pPr>
        <w:pStyle w:val="a4"/>
        <w:ind w:left="1440"/>
        <w:jc w:val="center"/>
        <w:rPr>
          <w:rFonts w:ascii="Times New Roman" w:hAnsi="Times New Roman" w:cs="Times New Roman"/>
          <w:b/>
          <w:sz w:val="28"/>
          <w:szCs w:val="28"/>
        </w:rPr>
      </w:pPr>
    </w:p>
    <w:p w:rsidR="00702BF3" w:rsidRPr="00702BF3" w:rsidRDefault="00702BF3" w:rsidP="00702BF3">
      <w:pPr>
        <w:spacing w:after="0" w:line="240" w:lineRule="auto"/>
        <w:ind w:firstLine="708"/>
        <w:jc w:val="both"/>
        <w:rPr>
          <w:rFonts w:ascii="Times New Roman" w:hAnsi="Times New Roman" w:cs="Times New Roman"/>
          <w:sz w:val="28"/>
          <w:szCs w:val="28"/>
        </w:rPr>
      </w:pPr>
      <w:r w:rsidRPr="00702BF3">
        <w:rPr>
          <w:rFonts w:ascii="Times New Roman" w:hAnsi="Times New Roman" w:cs="Times New Roman"/>
          <w:sz w:val="28"/>
          <w:szCs w:val="28"/>
        </w:rPr>
        <w:t xml:space="preserve">Основными направлениями реализации молодежной политики на территории Северного района являются: </w:t>
      </w:r>
    </w:p>
    <w:p w:rsidR="00702BF3" w:rsidRPr="00702BF3" w:rsidRDefault="00702BF3" w:rsidP="00702BF3">
      <w:pPr>
        <w:spacing w:after="0" w:line="240" w:lineRule="auto"/>
        <w:ind w:firstLine="708"/>
        <w:jc w:val="both"/>
        <w:rPr>
          <w:rFonts w:ascii="Times New Roman" w:hAnsi="Times New Roman" w:cs="Times New Roman"/>
          <w:sz w:val="28"/>
          <w:szCs w:val="28"/>
        </w:rPr>
      </w:pPr>
      <w:r w:rsidRPr="00702BF3">
        <w:rPr>
          <w:rFonts w:ascii="Times New Roman" w:hAnsi="Times New Roman" w:cs="Times New Roman"/>
          <w:sz w:val="28"/>
          <w:szCs w:val="28"/>
        </w:rPr>
        <w:t>- патриотическое воспитание и гражданское становление личности;</w:t>
      </w:r>
    </w:p>
    <w:p w:rsidR="00702BF3" w:rsidRPr="00702BF3" w:rsidRDefault="00702BF3" w:rsidP="00702BF3">
      <w:pPr>
        <w:spacing w:after="0" w:line="240" w:lineRule="auto"/>
        <w:ind w:firstLine="708"/>
        <w:jc w:val="both"/>
        <w:rPr>
          <w:rFonts w:ascii="Times New Roman" w:hAnsi="Times New Roman" w:cs="Times New Roman"/>
          <w:sz w:val="28"/>
          <w:szCs w:val="28"/>
        </w:rPr>
      </w:pPr>
      <w:r w:rsidRPr="00702BF3">
        <w:rPr>
          <w:rFonts w:ascii="Times New Roman" w:hAnsi="Times New Roman" w:cs="Times New Roman"/>
          <w:sz w:val="28"/>
          <w:szCs w:val="28"/>
        </w:rPr>
        <w:t xml:space="preserve">- развитие культурно-досуговых форм работы с молодежью; </w:t>
      </w:r>
    </w:p>
    <w:p w:rsidR="00702BF3" w:rsidRPr="00702BF3" w:rsidRDefault="00702BF3" w:rsidP="00702BF3">
      <w:pPr>
        <w:spacing w:after="0" w:line="240" w:lineRule="auto"/>
        <w:ind w:firstLine="708"/>
        <w:jc w:val="both"/>
        <w:rPr>
          <w:rFonts w:ascii="Times New Roman" w:hAnsi="Times New Roman" w:cs="Times New Roman"/>
          <w:sz w:val="28"/>
          <w:szCs w:val="28"/>
        </w:rPr>
      </w:pPr>
      <w:r w:rsidRPr="00702BF3">
        <w:rPr>
          <w:rFonts w:ascii="Times New Roman" w:hAnsi="Times New Roman" w:cs="Times New Roman"/>
          <w:sz w:val="28"/>
          <w:szCs w:val="28"/>
        </w:rPr>
        <w:t xml:space="preserve">- поддержка творческой молодежи; </w:t>
      </w:r>
    </w:p>
    <w:p w:rsidR="00702BF3" w:rsidRPr="00702BF3" w:rsidRDefault="00702BF3" w:rsidP="00702BF3">
      <w:pPr>
        <w:spacing w:after="0" w:line="240" w:lineRule="auto"/>
        <w:ind w:firstLine="708"/>
        <w:jc w:val="both"/>
        <w:rPr>
          <w:rFonts w:ascii="Times New Roman" w:hAnsi="Times New Roman" w:cs="Times New Roman"/>
          <w:sz w:val="28"/>
          <w:szCs w:val="28"/>
        </w:rPr>
      </w:pPr>
      <w:r w:rsidRPr="00702BF3">
        <w:rPr>
          <w:rFonts w:ascii="Times New Roman" w:hAnsi="Times New Roman" w:cs="Times New Roman"/>
          <w:sz w:val="28"/>
          <w:szCs w:val="28"/>
        </w:rPr>
        <w:t>- волонтерская деятельность.</w:t>
      </w:r>
    </w:p>
    <w:p w:rsidR="009C7D7C" w:rsidRDefault="00702BF3" w:rsidP="00702BF3">
      <w:pPr>
        <w:spacing w:after="0" w:line="240" w:lineRule="auto"/>
        <w:jc w:val="both"/>
        <w:rPr>
          <w:rFonts w:ascii="Times New Roman" w:hAnsi="Times New Roman" w:cs="Times New Roman"/>
          <w:color w:val="000000"/>
          <w:sz w:val="28"/>
          <w:szCs w:val="28"/>
          <w:shd w:val="clear" w:color="auto" w:fill="FFFFFF"/>
        </w:rPr>
      </w:pPr>
      <w:r w:rsidRPr="00702BF3">
        <w:rPr>
          <w:rFonts w:ascii="Times New Roman" w:hAnsi="Times New Roman" w:cs="Times New Roman"/>
          <w:sz w:val="28"/>
          <w:szCs w:val="28"/>
        </w:rPr>
        <w:tab/>
      </w:r>
      <w:r w:rsidR="009C7D7C" w:rsidRPr="00665B65">
        <w:rPr>
          <w:rFonts w:ascii="Times New Roman" w:hAnsi="Times New Roman" w:cs="Times New Roman"/>
          <w:color w:val="000000"/>
          <w:sz w:val="28"/>
          <w:szCs w:val="28"/>
          <w:shd w:val="clear" w:color="auto" w:fill="FFFFFF"/>
        </w:rPr>
        <w:t xml:space="preserve">За 2017 год организовано на территории района 34 мероприятия, а так же участие в 11 областных мероприятиях. </w:t>
      </w:r>
    </w:p>
    <w:p w:rsidR="00702BF3" w:rsidRPr="00702BF3" w:rsidRDefault="00702BF3" w:rsidP="009C7D7C">
      <w:pPr>
        <w:spacing w:after="0" w:line="240" w:lineRule="auto"/>
        <w:ind w:firstLine="708"/>
        <w:jc w:val="both"/>
        <w:rPr>
          <w:rFonts w:ascii="Times New Roman" w:hAnsi="Times New Roman" w:cs="Times New Roman"/>
          <w:sz w:val="28"/>
          <w:szCs w:val="28"/>
        </w:rPr>
      </w:pPr>
      <w:r w:rsidRPr="00702BF3">
        <w:rPr>
          <w:rFonts w:ascii="Times New Roman" w:hAnsi="Times New Roman" w:cs="Times New Roman"/>
          <w:sz w:val="28"/>
          <w:szCs w:val="28"/>
          <w:shd w:val="clear" w:color="auto" w:fill="FFFFFF"/>
        </w:rPr>
        <w:t xml:space="preserve">В целях патриотического и духовно-нравственного воспитания молодежи на базе Северной и Верх-Красноярской средних школ действуют 2 клуба патриотического воспитания. Члены клуба являются активными участниками районных, межрайонных и областных мероприятий. </w:t>
      </w:r>
      <w:r w:rsidRPr="00702BF3">
        <w:rPr>
          <w:rFonts w:ascii="Times New Roman" w:hAnsi="Times New Roman" w:cs="Times New Roman"/>
          <w:sz w:val="28"/>
          <w:szCs w:val="28"/>
        </w:rPr>
        <w:t xml:space="preserve"> Одним из главных событий 2016 года в сфере патриотического воспитания явилось то, что воспитанники ВПК имени старшего лейтенанта полиции по </w:t>
      </w:r>
      <w:proofErr w:type="gramStart"/>
      <w:r w:rsidRPr="00702BF3">
        <w:rPr>
          <w:rFonts w:ascii="Times New Roman" w:hAnsi="Times New Roman" w:cs="Times New Roman"/>
          <w:sz w:val="28"/>
          <w:szCs w:val="28"/>
        </w:rPr>
        <w:t>контролю за</w:t>
      </w:r>
      <w:proofErr w:type="gramEnd"/>
      <w:r w:rsidRPr="00702BF3">
        <w:rPr>
          <w:rFonts w:ascii="Times New Roman" w:hAnsi="Times New Roman" w:cs="Times New Roman"/>
          <w:sz w:val="28"/>
          <w:szCs w:val="28"/>
        </w:rPr>
        <w:t xml:space="preserve"> оборотом наркотиков А. Карелина вступили в региональное отделение Всероссийского детско-юношеского военно-патриотического общественного движения «ЮНАРМИЯ». А в 2018 году в Юнармейское движение вступили участники ВПК «Патриот».</w:t>
      </w:r>
    </w:p>
    <w:p w:rsidR="00702BF3" w:rsidRPr="00702BF3" w:rsidRDefault="00702BF3" w:rsidP="00702BF3">
      <w:pPr>
        <w:spacing w:after="0" w:line="240" w:lineRule="auto"/>
        <w:jc w:val="both"/>
        <w:rPr>
          <w:rFonts w:ascii="Times New Roman" w:hAnsi="Times New Roman" w:cs="Times New Roman"/>
          <w:sz w:val="28"/>
          <w:szCs w:val="28"/>
        </w:rPr>
      </w:pPr>
      <w:r w:rsidRPr="00702BF3">
        <w:rPr>
          <w:rFonts w:ascii="Times New Roman" w:hAnsi="Times New Roman" w:cs="Times New Roman"/>
          <w:sz w:val="28"/>
          <w:szCs w:val="28"/>
        </w:rPr>
        <w:t xml:space="preserve"> </w:t>
      </w:r>
      <w:r w:rsidRPr="00702BF3">
        <w:rPr>
          <w:rFonts w:ascii="Times New Roman" w:hAnsi="Times New Roman" w:cs="Times New Roman"/>
          <w:color w:val="000000"/>
          <w:sz w:val="28"/>
          <w:szCs w:val="28"/>
          <w:shd w:val="clear" w:color="auto" w:fill="FFFFFF"/>
        </w:rPr>
        <w:tab/>
        <w:t>В</w:t>
      </w:r>
      <w:r w:rsidRPr="00702BF3">
        <w:rPr>
          <w:rFonts w:ascii="Times New Roman" w:hAnsi="Times New Roman" w:cs="Times New Roman"/>
          <w:sz w:val="28"/>
          <w:szCs w:val="28"/>
        </w:rPr>
        <w:t>едется большая работа по проведению с детьми и молодежью профилактических мероприятий, направленных на снижение преступности.</w:t>
      </w:r>
    </w:p>
    <w:p w:rsidR="00702BF3" w:rsidRPr="00702BF3" w:rsidRDefault="00702BF3" w:rsidP="00702BF3">
      <w:pPr>
        <w:spacing w:after="0" w:line="240" w:lineRule="auto"/>
        <w:jc w:val="both"/>
        <w:rPr>
          <w:rFonts w:ascii="Times New Roman" w:hAnsi="Times New Roman" w:cs="Times New Roman"/>
          <w:sz w:val="28"/>
          <w:szCs w:val="28"/>
          <w:shd w:val="clear" w:color="auto" w:fill="FFFFFF"/>
        </w:rPr>
      </w:pPr>
      <w:r w:rsidRPr="00702BF3">
        <w:rPr>
          <w:rFonts w:ascii="Times New Roman" w:hAnsi="Times New Roman" w:cs="Times New Roman"/>
          <w:sz w:val="28"/>
          <w:szCs w:val="28"/>
        </w:rPr>
        <w:tab/>
        <w:t xml:space="preserve">В сфере Волонтерской деятельность ежегодно проводится </w:t>
      </w:r>
      <w:r w:rsidRPr="00702BF3">
        <w:rPr>
          <w:rFonts w:ascii="Times New Roman" w:hAnsi="Times New Roman" w:cs="Times New Roman"/>
          <w:sz w:val="28"/>
          <w:szCs w:val="28"/>
          <w:shd w:val="clear" w:color="auto" w:fill="FFFFFF"/>
        </w:rPr>
        <w:t>слет добровольцев, который собирает более полусотни активных молодых ребят со всего района, стремящихся делать только добрые дела и желающих найти своё собственное "Я". </w:t>
      </w:r>
    </w:p>
    <w:p w:rsidR="00702BF3" w:rsidRDefault="00702BF3" w:rsidP="00702BF3">
      <w:pPr>
        <w:spacing w:after="0" w:line="240" w:lineRule="auto"/>
        <w:jc w:val="both"/>
        <w:rPr>
          <w:rFonts w:ascii="Times New Roman" w:hAnsi="Times New Roman" w:cs="Times New Roman"/>
          <w:sz w:val="28"/>
          <w:szCs w:val="28"/>
          <w:shd w:val="clear" w:color="auto" w:fill="FFFFFF"/>
        </w:rPr>
      </w:pPr>
      <w:r w:rsidRPr="00702BF3">
        <w:rPr>
          <w:rFonts w:ascii="Times New Roman" w:hAnsi="Times New Roman" w:cs="Times New Roman"/>
          <w:sz w:val="28"/>
          <w:szCs w:val="28"/>
          <w:shd w:val="clear" w:color="auto" w:fill="FFFFFF"/>
        </w:rPr>
        <w:tab/>
        <w:t xml:space="preserve">В течение 2018-2019 гг. Министерством образования Новосибирской области на базе ФГБОУ </w:t>
      </w:r>
      <w:proofErr w:type="gramStart"/>
      <w:r w:rsidRPr="00702BF3">
        <w:rPr>
          <w:rFonts w:ascii="Times New Roman" w:hAnsi="Times New Roman" w:cs="Times New Roman"/>
          <w:sz w:val="28"/>
          <w:szCs w:val="28"/>
          <w:shd w:val="clear" w:color="auto" w:fill="FFFFFF"/>
        </w:rPr>
        <w:t>ВО</w:t>
      </w:r>
      <w:proofErr w:type="gramEnd"/>
      <w:r w:rsidRPr="00702BF3">
        <w:rPr>
          <w:rFonts w:ascii="Times New Roman" w:hAnsi="Times New Roman" w:cs="Times New Roman"/>
          <w:sz w:val="28"/>
          <w:szCs w:val="28"/>
          <w:shd w:val="clear" w:color="auto" w:fill="FFFFFF"/>
        </w:rPr>
        <w:t xml:space="preserve"> «Новосибирский государственный педагогический университет» проводится дополнительная профессиональная программа профессиональной переподготовки «Организация работы с молодежью» для специалистов по работе с молодежью муниципальных районов и городских округов Новосибирской области. В 2018 году переподготовку проходит методист МКУК «КДЦ».</w:t>
      </w:r>
    </w:p>
    <w:p w:rsidR="00D1319A" w:rsidRPr="00702BF3" w:rsidRDefault="00D1319A" w:rsidP="00702BF3">
      <w:pPr>
        <w:spacing w:after="0" w:line="240" w:lineRule="auto"/>
        <w:jc w:val="both"/>
        <w:rPr>
          <w:rFonts w:ascii="Times New Roman" w:hAnsi="Times New Roman" w:cs="Times New Roman"/>
          <w:sz w:val="28"/>
          <w:szCs w:val="28"/>
          <w:shd w:val="clear" w:color="auto" w:fill="FFFFFF"/>
        </w:rPr>
      </w:pPr>
    </w:p>
    <w:p w:rsidR="00254C85" w:rsidRDefault="00702BF3" w:rsidP="00DB024C">
      <w:pPr>
        <w:pStyle w:val="a4"/>
        <w:jc w:val="center"/>
        <w:rPr>
          <w:rFonts w:ascii="Times New Roman" w:hAnsi="Times New Roman" w:cs="Times New Roman"/>
          <w:b/>
          <w:sz w:val="28"/>
          <w:szCs w:val="28"/>
        </w:rPr>
      </w:pPr>
      <w:r>
        <w:rPr>
          <w:rFonts w:ascii="Times New Roman" w:hAnsi="Times New Roman" w:cs="Times New Roman"/>
          <w:b/>
          <w:sz w:val="28"/>
          <w:szCs w:val="28"/>
        </w:rPr>
        <w:t>1.3.6.Жилищно-коммунальное хозяйство</w:t>
      </w:r>
    </w:p>
    <w:p w:rsidR="00EF5565" w:rsidRDefault="00EF5565" w:rsidP="00DB024C">
      <w:pPr>
        <w:pStyle w:val="a4"/>
        <w:jc w:val="center"/>
        <w:rPr>
          <w:rFonts w:ascii="Times New Roman" w:hAnsi="Times New Roman" w:cs="Times New Roman"/>
          <w:b/>
          <w:sz w:val="28"/>
          <w:szCs w:val="28"/>
        </w:rPr>
      </w:pPr>
    </w:p>
    <w:p w:rsidR="00B85174" w:rsidRPr="00B85174" w:rsidRDefault="00B85174" w:rsidP="00B85174">
      <w:pPr>
        <w:spacing w:after="0" w:line="240" w:lineRule="auto"/>
        <w:ind w:firstLine="708"/>
        <w:jc w:val="both"/>
        <w:rPr>
          <w:rFonts w:ascii="Times New Roman" w:eastAsia="Calibri" w:hAnsi="Times New Roman" w:cs="Times New Roman"/>
          <w:sz w:val="28"/>
          <w:szCs w:val="28"/>
          <w:lang w:eastAsia="en-US"/>
        </w:rPr>
      </w:pPr>
      <w:proofErr w:type="gramStart"/>
      <w:r w:rsidRPr="00B85174">
        <w:rPr>
          <w:rFonts w:ascii="Times New Roman" w:eastAsia="Calibri" w:hAnsi="Times New Roman" w:cs="Times New Roman"/>
          <w:sz w:val="28"/>
          <w:szCs w:val="28"/>
          <w:lang w:eastAsia="en-US"/>
        </w:rPr>
        <w:t>Жилищно-коммунальное</w:t>
      </w:r>
      <w:proofErr w:type="gramEnd"/>
      <w:r w:rsidRPr="00B85174">
        <w:rPr>
          <w:rFonts w:ascii="Times New Roman" w:eastAsia="Calibri" w:hAnsi="Times New Roman" w:cs="Times New Roman"/>
          <w:sz w:val="28"/>
          <w:szCs w:val="28"/>
          <w:lang w:eastAsia="en-US"/>
        </w:rPr>
        <w:t xml:space="preserve"> хозяйства  района состоит из следующих объектов: </w:t>
      </w:r>
    </w:p>
    <w:p w:rsidR="00B85174" w:rsidRPr="00B85174" w:rsidRDefault="00B85174" w:rsidP="00B85174">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w:t>
      </w:r>
      <w:r w:rsidRPr="00B85174">
        <w:rPr>
          <w:rFonts w:ascii="Times New Roman" w:eastAsia="Calibri" w:hAnsi="Times New Roman" w:cs="Times New Roman"/>
          <w:sz w:val="28"/>
          <w:szCs w:val="28"/>
          <w:lang w:eastAsia="en-US"/>
        </w:rPr>
        <w:t>жилищный фонд- 85 ед.;</w:t>
      </w:r>
    </w:p>
    <w:p w:rsidR="00B85174" w:rsidRPr="00B85174" w:rsidRDefault="00B85174" w:rsidP="00B85174">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B85174">
        <w:rPr>
          <w:rFonts w:ascii="Times New Roman" w:eastAsia="Calibri" w:hAnsi="Times New Roman" w:cs="Times New Roman"/>
          <w:sz w:val="28"/>
          <w:szCs w:val="28"/>
          <w:lang w:eastAsia="en-US"/>
        </w:rPr>
        <w:t xml:space="preserve">котельные- 13 ед.; </w:t>
      </w:r>
    </w:p>
    <w:p w:rsidR="00B85174" w:rsidRPr="00B85174" w:rsidRDefault="00B85174" w:rsidP="00B85174">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B85174">
        <w:rPr>
          <w:rFonts w:ascii="Times New Roman" w:eastAsia="Calibri" w:hAnsi="Times New Roman" w:cs="Times New Roman"/>
          <w:sz w:val="28"/>
          <w:szCs w:val="28"/>
          <w:lang w:eastAsia="en-US"/>
        </w:rPr>
        <w:t>тепловые сети - 11,84 км;</w:t>
      </w:r>
    </w:p>
    <w:p w:rsidR="00B85174" w:rsidRPr="00B85174" w:rsidRDefault="00B85174" w:rsidP="00B85174">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B85174">
        <w:rPr>
          <w:rFonts w:ascii="Times New Roman" w:eastAsia="Calibri" w:hAnsi="Times New Roman" w:cs="Times New Roman"/>
          <w:sz w:val="28"/>
          <w:szCs w:val="28"/>
          <w:lang w:eastAsia="en-US"/>
        </w:rPr>
        <w:t xml:space="preserve">водопроводные сети- 81,224  км. </w:t>
      </w:r>
      <w:r w:rsidRPr="00B85174">
        <w:rPr>
          <w:rFonts w:ascii="Calibri" w:eastAsia="Calibri" w:hAnsi="Calibri" w:cs="Times New Roman"/>
          <w:lang w:eastAsia="en-US"/>
        </w:rPr>
        <w:t xml:space="preserve"> </w:t>
      </w:r>
    </w:p>
    <w:p w:rsidR="00B85174" w:rsidRPr="00B85174" w:rsidRDefault="00B85174" w:rsidP="00B85174">
      <w:pPr>
        <w:spacing w:after="0" w:line="240" w:lineRule="auto"/>
        <w:ind w:firstLine="708"/>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Котельные, работающие на твердом топливе (угле), обеспечивают теплом 42 социально</w:t>
      </w:r>
      <w:r>
        <w:rPr>
          <w:rFonts w:ascii="Times New Roman" w:eastAsia="Times New Roman" w:hAnsi="Times New Roman" w:cs="Times New Roman"/>
          <w:sz w:val="28"/>
          <w:szCs w:val="28"/>
        </w:rPr>
        <w:t xml:space="preserve"> </w:t>
      </w:r>
      <w:r w:rsidRPr="00B85174">
        <w:rPr>
          <w:rFonts w:ascii="Times New Roman" w:eastAsia="Times New Roman" w:hAnsi="Times New Roman" w:cs="Times New Roman"/>
          <w:sz w:val="28"/>
          <w:szCs w:val="28"/>
        </w:rPr>
        <w:t xml:space="preserve">- </w:t>
      </w:r>
      <w:proofErr w:type="gramStart"/>
      <w:r w:rsidRPr="00B85174">
        <w:rPr>
          <w:rFonts w:ascii="Times New Roman" w:eastAsia="Times New Roman" w:hAnsi="Times New Roman" w:cs="Times New Roman"/>
          <w:sz w:val="28"/>
          <w:szCs w:val="28"/>
        </w:rPr>
        <w:t>значимых</w:t>
      </w:r>
      <w:proofErr w:type="gramEnd"/>
      <w:r w:rsidRPr="00B85174">
        <w:rPr>
          <w:rFonts w:ascii="Times New Roman" w:eastAsia="Times New Roman" w:hAnsi="Times New Roman" w:cs="Times New Roman"/>
          <w:sz w:val="28"/>
          <w:szCs w:val="28"/>
        </w:rPr>
        <w:t xml:space="preserve"> объекта.</w:t>
      </w:r>
    </w:p>
    <w:p w:rsidR="00B85174" w:rsidRPr="00B85174" w:rsidRDefault="00B85174" w:rsidP="00B85174">
      <w:pPr>
        <w:spacing w:after="0" w:line="240" w:lineRule="auto"/>
        <w:ind w:firstLine="708"/>
        <w:jc w:val="both"/>
        <w:rPr>
          <w:rFonts w:ascii="Times New Roman" w:eastAsia="Calibri" w:hAnsi="Times New Roman" w:cs="Times New Roman"/>
          <w:sz w:val="28"/>
          <w:szCs w:val="28"/>
          <w:lang w:eastAsia="en-US"/>
        </w:rPr>
      </w:pPr>
      <w:r w:rsidRPr="00B85174">
        <w:rPr>
          <w:rFonts w:ascii="Times New Roman" w:eastAsia="Calibri" w:hAnsi="Times New Roman" w:cs="Times New Roman"/>
          <w:sz w:val="28"/>
          <w:szCs w:val="28"/>
          <w:lang w:eastAsia="en-US"/>
        </w:rPr>
        <w:t>Предоставлением  коммунальных услуг занимаются 3 предприятия ЖКХ:</w:t>
      </w:r>
    </w:p>
    <w:p w:rsidR="00B85174" w:rsidRPr="00B85174" w:rsidRDefault="00B85174" w:rsidP="00B85174">
      <w:pPr>
        <w:spacing w:after="0" w:line="240" w:lineRule="auto"/>
        <w:jc w:val="both"/>
        <w:rPr>
          <w:rFonts w:ascii="Times New Roman" w:eastAsia="Calibri" w:hAnsi="Times New Roman" w:cs="Times New Roman"/>
          <w:sz w:val="28"/>
          <w:szCs w:val="28"/>
          <w:lang w:eastAsia="en-US"/>
        </w:rPr>
      </w:pPr>
      <w:r w:rsidRPr="00B85174">
        <w:rPr>
          <w:rFonts w:ascii="Times New Roman" w:eastAsia="Calibri" w:hAnsi="Times New Roman" w:cs="Times New Roman"/>
          <w:sz w:val="28"/>
          <w:szCs w:val="28"/>
          <w:lang w:eastAsia="en-US"/>
        </w:rPr>
        <w:t>- ООО «УК «Союз», ЗАО ЖКХ «Северное» и ЗАО ЖКХ «Сервис», в которых работают</w:t>
      </w:r>
      <w:r w:rsidRPr="00B85174">
        <w:rPr>
          <w:rFonts w:ascii="Times New Roman" w:eastAsia="Calibri" w:hAnsi="Times New Roman" w:cs="Times New Roman"/>
          <w:color w:val="FF0000"/>
          <w:sz w:val="28"/>
          <w:szCs w:val="28"/>
          <w:lang w:eastAsia="en-US"/>
        </w:rPr>
        <w:t xml:space="preserve">   </w:t>
      </w:r>
      <w:r w:rsidRPr="00B85174">
        <w:rPr>
          <w:rFonts w:ascii="Times New Roman" w:eastAsia="Calibri" w:hAnsi="Times New Roman" w:cs="Times New Roman"/>
          <w:sz w:val="28"/>
          <w:szCs w:val="28"/>
          <w:lang w:eastAsia="en-US"/>
        </w:rPr>
        <w:t>148</w:t>
      </w:r>
      <w:r w:rsidRPr="00B85174">
        <w:rPr>
          <w:rFonts w:ascii="Times New Roman" w:eastAsia="Calibri" w:hAnsi="Times New Roman" w:cs="Times New Roman"/>
          <w:color w:val="FF0000"/>
          <w:sz w:val="28"/>
          <w:szCs w:val="28"/>
          <w:lang w:eastAsia="en-US"/>
        </w:rPr>
        <w:t xml:space="preserve"> </w:t>
      </w:r>
      <w:r w:rsidRPr="00B85174">
        <w:rPr>
          <w:rFonts w:ascii="Times New Roman" w:eastAsia="Calibri" w:hAnsi="Times New Roman" w:cs="Times New Roman"/>
          <w:sz w:val="28"/>
          <w:szCs w:val="28"/>
          <w:lang w:eastAsia="en-US"/>
        </w:rPr>
        <w:t>человек со средней заработной платой</w:t>
      </w:r>
      <w:r w:rsidRPr="00B85174">
        <w:rPr>
          <w:rFonts w:ascii="Times New Roman" w:eastAsia="Calibri" w:hAnsi="Times New Roman" w:cs="Times New Roman"/>
          <w:color w:val="FF0000"/>
          <w:sz w:val="28"/>
          <w:szCs w:val="28"/>
          <w:lang w:eastAsia="en-US"/>
        </w:rPr>
        <w:t xml:space="preserve"> </w:t>
      </w:r>
      <w:r w:rsidRPr="00B85174">
        <w:rPr>
          <w:rFonts w:ascii="Times New Roman" w:eastAsia="Calibri" w:hAnsi="Times New Roman" w:cs="Times New Roman"/>
          <w:sz w:val="28"/>
          <w:szCs w:val="28"/>
          <w:lang w:eastAsia="en-US"/>
        </w:rPr>
        <w:t>более</w:t>
      </w:r>
      <w:r w:rsidRPr="00B85174">
        <w:rPr>
          <w:rFonts w:ascii="Times New Roman" w:eastAsia="Calibri" w:hAnsi="Times New Roman" w:cs="Times New Roman"/>
          <w:color w:val="FF0000"/>
          <w:sz w:val="28"/>
          <w:szCs w:val="28"/>
          <w:lang w:eastAsia="en-US"/>
        </w:rPr>
        <w:t xml:space="preserve"> </w:t>
      </w:r>
      <w:r w:rsidRPr="00B85174">
        <w:rPr>
          <w:rFonts w:ascii="Times New Roman" w:eastAsia="Calibri" w:hAnsi="Times New Roman" w:cs="Times New Roman"/>
          <w:sz w:val="28"/>
          <w:szCs w:val="28"/>
          <w:lang w:eastAsia="en-US"/>
        </w:rPr>
        <w:t>13 тысяч</w:t>
      </w:r>
      <w:r w:rsidRPr="00B85174">
        <w:rPr>
          <w:rFonts w:ascii="Times New Roman" w:eastAsia="Calibri" w:hAnsi="Times New Roman" w:cs="Times New Roman"/>
          <w:color w:val="FF0000"/>
          <w:sz w:val="28"/>
          <w:szCs w:val="28"/>
          <w:lang w:eastAsia="en-US"/>
        </w:rPr>
        <w:t xml:space="preserve"> </w:t>
      </w:r>
      <w:r w:rsidRPr="00B85174">
        <w:rPr>
          <w:rFonts w:ascii="Times New Roman" w:eastAsia="Calibri" w:hAnsi="Times New Roman" w:cs="Times New Roman"/>
          <w:sz w:val="28"/>
          <w:szCs w:val="28"/>
          <w:lang w:eastAsia="en-US"/>
        </w:rPr>
        <w:t>рублей в месяц.</w:t>
      </w:r>
    </w:p>
    <w:p w:rsidR="00B85174" w:rsidRPr="00B85174" w:rsidRDefault="00B85174" w:rsidP="00B85174">
      <w:pPr>
        <w:spacing w:after="0" w:line="240" w:lineRule="auto"/>
        <w:ind w:firstLine="708"/>
        <w:jc w:val="both"/>
        <w:rPr>
          <w:rFonts w:ascii="Times New Roman" w:eastAsia="Calibri" w:hAnsi="Times New Roman" w:cs="Times New Roman"/>
          <w:sz w:val="28"/>
          <w:szCs w:val="28"/>
          <w:lang w:eastAsia="en-US"/>
        </w:rPr>
      </w:pPr>
      <w:r w:rsidRPr="00B85174">
        <w:rPr>
          <w:rFonts w:ascii="Times New Roman" w:eastAsia="Calibri" w:hAnsi="Times New Roman" w:cs="Times New Roman"/>
          <w:sz w:val="28"/>
          <w:szCs w:val="28"/>
          <w:lang w:eastAsia="en-US"/>
        </w:rPr>
        <w:t>Ежегодно предприятия утверждают свои тарифы в департаменте по тарифам Новосибирской области.</w:t>
      </w:r>
    </w:p>
    <w:p w:rsidR="00B85174" w:rsidRPr="00B85174" w:rsidRDefault="00B85174" w:rsidP="00B85174">
      <w:pPr>
        <w:spacing w:after="0" w:line="240" w:lineRule="auto"/>
        <w:ind w:firstLine="708"/>
        <w:jc w:val="both"/>
        <w:rPr>
          <w:rFonts w:ascii="Times New Roman" w:eastAsia="Calibri" w:hAnsi="Times New Roman" w:cs="Times New Roman"/>
          <w:color w:val="FF0000"/>
          <w:sz w:val="28"/>
          <w:szCs w:val="28"/>
          <w:lang w:eastAsia="en-US"/>
        </w:rPr>
      </w:pPr>
      <w:r w:rsidRPr="00B85174">
        <w:rPr>
          <w:rFonts w:ascii="Times New Roman" w:eastAsia="Calibri" w:hAnsi="Times New Roman" w:cs="Times New Roman"/>
          <w:sz w:val="28"/>
          <w:szCs w:val="28"/>
          <w:lang w:eastAsia="en-US"/>
        </w:rPr>
        <w:t xml:space="preserve">Уровень платы граждан за предоставленные коммунальные услуги от экономически обоснованного тарифа составляет </w:t>
      </w:r>
      <w:r w:rsidRPr="00B85174">
        <w:rPr>
          <w:rFonts w:ascii="Times New Roman" w:eastAsia="Calibri" w:hAnsi="Times New Roman" w:cs="Times New Roman"/>
          <w:color w:val="FF0000"/>
          <w:sz w:val="28"/>
          <w:szCs w:val="28"/>
          <w:lang w:eastAsia="en-US"/>
        </w:rPr>
        <w:t xml:space="preserve"> </w:t>
      </w:r>
      <w:r w:rsidRPr="00B85174">
        <w:rPr>
          <w:rFonts w:ascii="Times New Roman" w:eastAsia="Calibri" w:hAnsi="Times New Roman" w:cs="Times New Roman"/>
          <w:sz w:val="28"/>
          <w:szCs w:val="28"/>
          <w:lang w:eastAsia="en-US"/>
        </w:rPr>
        <w:t>100%.</w:t>
      </w:r>
    </w:p>
    <w:p w:rsidR="00B85174" w:rsidRPr="00B85174" w:rsidRDefault="00B85174" w:rsidP="00B85174">
      <w:pPr>
        <w:tabs>
          <w:tab w:val="left" w:pos="2565"/>
          <w:tab w:val="center" w:pos="488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             </w:t>
      </w:r>
      <w:r w:rsidRPr="00B85174">
        <w:rPr>
          <w:rFonts w:ascii="Times New Roman" w:eastAsia="Times New Roman" w:hAnsi="Times New Roman" w:cs="Times New Roman"/>
          <w:sz w:val="28"/>
          <w:szCs w:val="28"/>
        </w:rPr>
        <w:t>В настоящее время</w:t>
      </w:r>
      <w:r w:rsidRPr="00B85174">
        <w:rPr>
          <w:rFonts w:ascii="Times New Roman" w:eastAsia="Times New Roman" w:hAnsi="Times New Roman" w:cs="Times New Roman"/>
          <w:b/>
          <w:sz w:val="24"/>
          <w:szCs w:val="24"/>
        </w:rPr>
        <w:t xml:space="preserve"> </w:t>
      </w:r>
      <w:r w:rsidRPr="00B85174">
        <w:rPr>
          <w:rFonts w:ascii="Times New Roman" w:eastAsia="Times New Roman" w:hAnsi="Times New Roman" w:cs="Times New Roman"/>
          <w:sz w:val="28"/>
          <w:szCs w:val="28"/>
        </w:rPr>
        <w:t>во исполнение статьи 1 закона Новосибирской области № 137-ОЗ « О внесении изменений в статью 3 Закона Новосибирской области « Об отдельных вопросах организации местного самоуправления в Новосибирской области» администрация Северного района провела комиссионный анализ хозяйственной деятельности предприятий ЖКХ и инвентаризацию имущества по тепло- и водоснабжению в сельских поселениях.</w:t>
      </w:r>
    </w:p>
    <w:p w:rsidR="00B85174" w:rsidRPr="00B85174" w:rsidRDefault="00B85174" w:rsidP="00B85174">
      <w:pPr>
        <w:tabs>
          <w:tab w:val="left" w:pos="2565"/>
          <w:tab w:val="center" w:pos="488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85174">
        <w:rPr>
          <w:rFonts w:ascii="Times New Roman" w:eastAsia="Times New Roman" w:hAnsi="Times New Roman" w:cs="Times New Roman"/>
          <w:sz w:val="28"/>
          <w:szCs w:val="28"/>
        </w:rPr>
        <w:t xml:space="preserve">Данное имущество оформлено в собственность сельсоветов. Идет подготовительный период  для передачи  его в  собственность района, а затем в концессию. </w:t>
      </w:r>
    </w:p>
    <w:p w:rsidR="00B85174" w:rsidRPr="00B85174" w:rsidRDefault="00B85174" w:rsidP="00B85174">
      <w:pPr>
        <w:tabs>
          <w:tab w:val="left" w:pos="2565"/>
          <w:tab w:val="center" w:pos="4889"/>
        </w:tabs>
        <w:spacing w:after="0" w:line="240" w:lineRule="auto"/>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sidRPr="00B85174">
        <w:rPr>
          <w:rFonts w:ascii="Times New Roman" w:eastAsia="Times New Roman" w:hAnsi="Times New Roman" w:cs="Times New Roman"/>
          <w:sz w:val="28"/>
          <w:szCs w:val="28"/>
        </w:rPr>
        <w:t>В соответствии с Национальным планом развития конкуренции в Российской Федерации на 2018-2020 годы, утвержденным Указом Президента Российской Федерации от 21 декабря 2017 года № 618 «Об основных направлениях государственной политики по развитию конкуренции» и в целях исполнения указания  Президента РФ от 2 сентября 2018 года № Пр-1623 об установлении законодательного запрета деятельности государственных и муниципальных унитарных предприятий на конкурентных рынках, в Северном</w:t>
      </w:r>
      <w:proofErr w:type="gramEnd"/>
      <w:r w:rsidRPr="00B85174">
        <w:rPr>
          <w:rFonts w:ascii="Times New Roman" w:eastAsia="Times New Roman" w:hAnsi="Times New Roman" w:cs="Times New Roman"/>
          <w:sz w:val="28"/>
          <w:szCs w:val="28"/>
        </w:rPr>
        <w:t xml:space="preserve"> районе ликвидировано 2 </w:t>
      </w:r>
      <w:proofErr w:type="gramStart"/>
      <w:r w:rsidRPr="00B85174">
        <w:rPr>
          <w:rFonts w:ascii="Times New Roman" w:eastAsia="Times New Roman" w:hAnsi="Times New Roman" w:cs="Times New Roman"/>
          <w:sz w:val="28"/>
          <w:szCs w:val="28"/>
        </w:rPr>
        <w:t>муниципальных</w:t>
      </w:r>
      <w:proofErr w:type="gramEnd"/>
      <w:r w:rsidRPr="00B85174">
        <w:rPr>
          <w:rFonts w:ascii="Times New Roman" w:eastAsia="Times New Roman" w:hAnsi="Times New Roman" w:cs="Times New Roman"/>
          <w:sz w:val="28"/>
          <w:szCs w:val="28"/>
        </w:rPr>
        <w:t xml:space="preserve"> унитарных предприятия.</w:t>
      </w:r>
    </w:p>
    <w:p w:rsidR="00B85174" w:rsidRPr="00B85174" w:rsidRDefault="00B85174" w:rsidP="00B85174">
      <w:pPr>
        <w:spacing w:after="0" w:line="240" w:lineRule="auto"/>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sidRPr="00B85174">
        <w:rPr>
          <w:rFonts w:ascii="Times New Roman" w:eastAsia="Times New Roman" w:hAnsi="Times New Roman" w:cs="Times New Roman"/>
          <w:sz w:val="28"/>
          <w:szCs w:val="28"/>
        </w:rPr>
        <w:t>Обслуживание уличного освещения, колодцев, свалок, кладбищ, скотомогильников и пр. занимаются МКУ, созданные в свое время при сельсоветах.</w:t>
      </w:r>
      <w:proofErr w:type="gramEnd"/>
      <w:r w:rsidRPr="00B85174">
        <w:rPr>
          <w:rFonts w:ascii="Times New Roman" w:eastAsia="Times New Roman" w:hAnsi="Times New Roman" w:cs="Times New Roman"/>
          <w:sz w:val="28"/>
          <w:szCs w:val="28"/>
        </w:rPr>
        <w:t xml:space="preserve"> Они обеспечивают  практически всю жизнедеятельность в селах.    </w:t>
      </w:r>
    </w:p>
    <w:p w:rsidR="00B85174" w:rsidRPr="00B85174" w:rsidRDefault="00B85174" w:rsidP="00B85174">
      <w:pPr>
        <w:spacing w:after="0" w:line="240" w:lineRule="auto"/>
        <w:jc w:val="both"/>
        <w:rPr>
          <w:rFonts w:ascii="Times New Roman" w:eastAsia="Times New Roman" w:hAnsi="Times New Roman" w:cs="Times New Roman"/>
          <w:sz w:val="24"/>
          <w:szCs w:val="24"/>
        </w:rPr>
      </w:pPr>
      <w:r w:rsidRPr="00B851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85174">
        <w:rPr>
          <w:rFonts w:ascii="Times New Roman" w:eastAsia="Times New Roman" w:hAnsi="Times New Roman" w:cs="Times New Roman"/>
          <w:sz w:val="28"/>
          <w:szCs w:val="28"/>
        </w:rPr>
        <w:t>При передаче объектов водо- и теп</w:t>
      </w:r>
      <w:r>
        <w:rPr>
          <w:rFonts w:ascii="Times New Roman" w:eastAsia="Times New Roman" w:hAnsi="Times New Roman" w:cs="Times New Roman"/>
          <w:sz w:val="28"/>
          <w:szCs w:val="28"/>
        </w:rPr>
        <w:t>лоснабжения в концессию возникае</w:t>
      </w:r>
      <w:r w:rsidRPr="00B85174">
        <w:rPr>
          <w:rFonts w:ascii="Times New Roman" w:eastAsia="Times New Roman" w:hAnsi="Times New Roman" w:cs="Times New Roman"/>
          <w:sz w:val="28"/>
          <w:szCs w:val="28"/>
        </w:rPr>
        <w:t>т проблема существования МКУ без доходов от поставки воды и тепла. Эти проблемы необходимо  обсудить и принять решение на местах.</w:t>
      </w:r>
    </w:p>
    <w:p w:rsidR="00E202C5" w:rsidRPr="00E96814" w:rsidRDefault="00E202C5" w:rsidP="00E96814">
      <w:pPr>
        <w:pStyle w:val="a4"/>
        <w:jc w:val="both"/>
        <w:rPr>
          <w:rFonts w:ascii="Times New Roman" w:hAnsi="Times New Roman" w:cs="Times New Roman"/>
          <w:color w:val="FF0000"/>
          <w:sz w:val="28"/>
          <w:szCs w:val="28"/>
        </w:rPr>
      </w:pPr>
    </w:p>
    <w:p w:rsidR="009A158E" w:rsidRDefault="00C545C0" w:rsidP="00C545C0">
      <w:pPr>
        <w:pStyle w:val="a4"/>
        <w:jc w:val="center"/>
        <w:rPr>
          <w:rFonts w:ascii="Times New Roman" w:hAnsi="Times New Roman" w:cs="Times New Roman"/>
          <w:b/>
          <w:sz w:val="28"/>
          <w:szCs w:val="28"/>
        </w:rPr>
      </w:pPr>
      <w:r w:rsidRPr="00C545C0">
        <w:rPr>
          <w:rFonts w:ascii="Times New Roman" w:hAnsi="Times New Roman" w:cs="Times New Roman"/>
          <w:b/>
          <w:sz w:val="28"/>
          <w:szCs w:val="28"/>
        </w:rPr>
        <w:t>1.3.7.Уровень жизни населения</w:t>
      </w:r>
    </w:p>
    <w:p w:rsidR="00EF5565" w:rsidRDefault="00EF5565" w:rsidP="00C545C0">
      <w:pPr>
        <w:pStyle w:val="a4"/>
        <w:jc w:val="center"/>
        <w:rPr>
          <w:rFonts w:ascii="Times New Roman" w:hAnsi="Times New Roman" w:cs="Times New Roman"/>
          <w:b/>
          <w:sz w:val="28"/>
          <w:szCs w:val="28"/>
        </w:rPr>
      </w:pPr>
    </w:p>
    <w:p w:rsidR="00B02AA6" w:rsidRPr="00DA291F" w:rsidRDefault="00B02AA6" w:rsidP="00B02AA6">
      <w:pPr>
        <w:pStyle w:val="ConsPlusNormal"/>
        <w:widowControl/>
        <w:ind w:firstLine="709"/>
        <w:jc w:val="both"/>
        <w:rPr>
          <w:rFonts w:ascii="Times New Roman" w:hAnsi="Times New Roman" w:cs="Times New Roman"/>
          <w:sz w:val="28"/>
          <w:szCs w:val="28"/>
        </w:rPr>
      </w:pPr>
      <w:proofErr w:type="gramStart"/>
      <w:r w:rsidRPr="00DA291F">
        <w:rPr>
          <w:rFonts w:ascii="Times New Roman" w:hAnsi="Times New Roman" w:cs="Times New Roman"/>
          <w:sz w:val="28"/>
          <w:szCs w:val="28"/>
        </w:rPr>
        <w:t xml:space="preserve">Уровень жизни населения </w:t>
      </w:r>
      <w:r w:rsidR="00024FF4">
        <w:rPr>
          <w:rFonts w:ascii="Times New Roman" w:hAnsi="Times New Roman" w:cs="Times New Roman"/>
          <w:sz w:val="28"/>
          <w:szCs w:val="28"/>
        </w:rPr>
        <w:t>района</w:t>
      </w:r>
      <w:r w:rsidRPr="00DA291F">
        <w:rPr>
          <w:rFonts w:ascii="Times New Roman" w:hAnsi="Times New Roman" w:cs="Times New Roman"/>
          <w:sz w:val="28"/>
          <w:szCs w:val="28"/>
        </w:rPr>
        <w:t xml:space="preserve"> является производным от решения многих задач и напрямую связан с общим развитием экономики, рынка труда, предпринимательства, уровнем образования и квалификации работающих, а также от социального обеспечения населения.</w:t>
      </w:r>
      <w:proofErr w:type="gramEnd"/>
    </w:p>
    <w:p w:rsidR="00B02AA6" w:rsidRDefault="00B02AA6" w:rsidP="006D6625">
      <w:pPr>
        <w:pStyle w:val="a4"/>
        <w:ind w:firstLine="708"/>
        <w:jc w:val="both"/>
        <w:rPr>
          <w:rFonts w:ascii="Times New Roman" w:hAnsi="Times New Roman" w:cs="Times New Roman"/>
          <w:sz w:val="28"/>
          <w:szCs w:val="28"/>
        </w:rPr>
      </w:pPr>
      <w:r w:rsidRPr="00DA291F">
        <w:rPr>
          <w:rFonts w:ascii="Times New Roman" w:hAnsi="Times New Roman" w:cs="Times New Roman"/>
          <w:sz w:val="28"/>
          <w:szCs w:val="28"/>
        </w:rPr>
        <w:lastRenderedPageBreak/>
        <w:t xml:space="preserve">Материальное благосостояние является одним из ключевых элементов, определяющих качество жизни, его финансовой основой. </w:t>
      </w:r>
    </w:p>
    <w:p w:rsidR="00B02AA6" w:rsidRPr="00DA291F" w:rsidRDefault="00B02AA6" w:rsidP="00B02AA6">
      <w:pPr>
        <w:pStyle w:val="ConsPlusNormal"/>
        <w:widowControl/>
        <w:ind w:firstLine="709"/>
        <w:jc w:val="both"/>
        <w:rPr>
          <w:rFonts w:ascii="Times New Roman" w:hAnsi="Times New Roman" w:cs="Times New Roman"/>
          <w:sz w:val="28"/>
          <w:szCs w:val="28"/>
        </w:rPr>
      </w:pPr>
      <w:r w:rsidRPr="00DA291F">
        <w:rPr>
          <w:rFonts w:ascii="Times New Roman" w:hAnsi="Times New Roman" w:cs="Times New Roman"/>
          <w:sz w:val="28"/>
          <w:szCs w:val="28"/>
        </w:rPr>
        <w:t xml:space="preserve">В вопросах уровня жизни населения основными проблемами </w:t>
      </w:r>
      <w:r>
        <w:rPr>
          <w:rFonts w:ascii="Times New Roman" w:hAnsi="Times New Roman" w:cs="Times New Roman"/>
          <w:sz w:val="28"/>
          <w:szCs w:val="28"/>
        </w:rPr>
        <w:t xml:space="preserve">района </w:t>
      </w:r>
      <w:r w:rsidRPr="00DA291F">
        <w:rPr>
          <w:rFonts w:ascii="Times New Roman" w:hAnsi="Times New Roman" w:cs="Times New Roman"/>
          <w:sz w:val="28"/>
          <w:szCs w:val="28"/>
        </w:rPr>
        <w:t xml:space="preserve">являются недостаточно высокие позиции по уровню оплаты труда, которые не соответствуют условиям проживания в </w:t>
      </w:r>
      <w:r>
        <w:rPr>
          <w:rFonts w:ascii="Times New Roman" w:hAnsi="Times New Roman" w:cs="Times New Roman"/>
          <w:sz w:val="28"/>
          <w:szCs w:val="28"/>
        </w:rPr>
        <w:t xml:space="preserve">районе </w:t>
      </w:r>
      <w:r w:rsidRPr="00DA291F">
        <w:rPr>
          <w:rFonts w:ascii="Times New Roman" w:hAnsi="Times New Roman" w:cs="Times New Roman"/>
          <w:sz w:val="28"/>
          <w:szCs w:val="28"/>
        </w:rPr>
        <w:t xml:space="preserve">и вкладу </w:t>
      </w:r>
      <w:r>
        <w:rPr>
          <w:rFonts w:ascii="Times New Roman" w:hAnsi="Times New Roman" w:cs="Times New Roman"/>
          <w:sz w:val="28"/>
          <w:szCs w:val="28"/>
        </w:rPr>
        <w:t>района</w:t>
      </w:r>
      <w:r w:rsidRPr="00DA291F">
        <w:rPr>
          <w:rFonts w:ascii="Times New Roman" w:hAnsi="Times New Roman" w:cs="Times New Roman"/>
          <w:sz w:val="28"/>
          <w:szCs w:val="28"/>
        </w:rPr>
        <w:t xml:space="preserve"> в экономику </w:t>
      </w:r>
      <w:r>
        <w:rPr>
          <w:rFonts w:ascii="Times New Roman" w:hAnsi="Times New Roman" w:cs="Times New Roman"/>
          <w:sz w:val="28"/>
          <w:szCs w:val="28"/>
        </w:rPr>
        <w:t>области</w:t>
      </w:r>
      <w:r w:rsidRPr="00DA291F">
        <w:rPr>
          <w:rFonts w:ascii="Times New Roman" w:hAnsi="Times New Roman" w:cs="Times New Roman"/>
          <w:sz w:val="28"/>
          <w:szCs w:val="28"/>
        </w:rPr>
        <w:t>, сохраняющаяся значительная дифференциация населения по доходам и заработной плате, наличие теневой занятости и скрытых форм оплаты труда.</w:t>
      </w:r>
    </w:p>
    <w:p w:rsidR="00C545C0" w:rsidRPr="006D6625" w:rsidRDefault="00C545C0" w:rsidP="006D6625">
      <w:pPr>
        <w:pStyle w:val="a4"/>
        <w:ind w:firstLine="708"/>
        <w:jc w:val="both"/>
        <w:rPr>
          <w:rFonts w:ascii="Times New Roman" w:hAnsi="Times New Roman" w:cs="Times New Roman"/>
          <w:sz w:val="28"/>
          <w:szCs w:val="28"/>
        </w:rPr>
      </w:pPr>
      <w:r w:rsidRPr="006D6625">
        <w:rPr>
          <w:rFonts w:ascii="Times New Roman" w:hAnsi="Times New Roman" w:cs="Times New Roman"/>
          <w:sz w:val="28"/>
          <w:szCs w:val="28"/>
        </w:rPr>
        <w:t>На протяжении последних лет наб</w:t>
      </w:r>
      <w:r w:rsidR="006D6625" w:rsidRPr="006D6625">
        <w:rPr>
          <w:rFonts w:ascii="Times New Roman" w:hAnsi="Times New Roman" w:cs="Times New Roman"/>
          <w:sz w:val="28"/>
          <w:szCs w:val="28"/>
        </w:rPr>
        <w:t xml:space="preserve">людается положительная динамика </w:t>
      </w:r>
      <w:r w:rsidRPr="006D6625">
        <w:rPr>
          <w:rFonts w:ascii="Times New Roman" w:hAnsi="Times New Roman" w:cs="Times New Roman"/>
          <w:sz w:val="28"/>
          <w:szCs w:val="28"/>
        </w:rPr>
        <w:t>среднедушевых доходов населения. За 20</w:t>
      </w:r>
      <w:r w:rsidR="00D364D7" w:rsidRPr="006D6625">
        <w:rPr>
          <w:rFonts w:ascii="Times New Roman" w:hAnsi="Times New Roman" w:cs="Times New Roman"/>
          <w:sz w:val="28"/>
          <w:szCs w:val="28"/>
        </w:rPr>
        <w:t xml:space="preserve">17 </w:t>
      </w:r>
      <w:r w:rsidRPr="006D6625">
        <w:rPr>
          <w:rFonts w:ascii="Times New Roman" w:hAnsi="Times New Roman" w:cs="Times New Roman"/>
          <w:sz w:val="28"/>
          <w:szCs w:val="28"/>
        </w:rPr>
        <w:t xml:space="preserve">год денежные доходы в среднем на душу населения  в месяц составили  </w:t>
      </w:r>
      <w:r w:rsidR="00D364D7" w:rsidRPr="006D6625">
        <w:rPr>
          <w:rFonts w:ascii="Times New Roman" w:hAnsi="Times New Roman" w:cs="Times New Roman"/>
          <w:sz w:val="28"/>
          <w:szCs w:val="28"/>
        </w:rPr>
        <w:t>11525</w:t>
      </w:r>
      <w:r w:rsidRPr="006D6625">
        <w:rPr>
          <w:rFonts w:ascii="Times New Roman" w:hAnsi="Times New Roman" w:cs="Times New Roman"/>
          <w:sz w:val="28"/>
          <w:szCs w:val="28"/>
        </w:rPr>
        <w:t xml:space="preserve"> рублей, что выше уровня </w:t>
      </w:r>
      <w:r w:rsidR="006D6625" w:rsidRPr="006D6625">
        <w:rPr>
          <w:rFonts w:ascii="Times New Roman" w:hAnsi="Times New Roman" w:cs="Times New Roman"/>
          <w:sz w:val="28"/>
          <w:szCs w:val="28"/>
        </w:rPr>
        <w:t xml:space="preserve">2012 года </w:t>
      </w:r>
      <w:r w:rsidRPr="006D6625">
        <w:rPr>
          <w:rFonts w:ascii="Times New Roman" w:hAnsi="Times New Roman" w:cs="Times New Roman"/>
          <w:sz w:val="28"/>
          <w:szCs w:val="28"/>
        </w:rPr>
        <w:t xml:space="preserve">на </w:t>
      </w:r>
      <w:r w:rsidR="006D6625" w:rsidRPr="006D6625">
        <w:rPr>
          <w:rFonts w:ascii="Times New Roman" w:hAnsi="Times New Roman" w:cs="Times New Roman"/>
          <w:sz w:val="28"/>
          <w:szCs w:val="28"/>
        </w:rPr>
        <w:t>34,6</w:t>
      </w:r>
      <w:r w:rsidRPr="006D6625">
        <w:rPr>
          <w:rFonts w:ascii="Times New Roman" w:hAnsi="Times New Roman" w:cs="Times New Roman"/>
          <w:sz w:val="28"/>
          <w:szCs w:val="28"/>
        </w:rPr>
        <w:t xml:space="preserve">%. </w:t>
      </w:r>
    </w:p>
    <w:p w:rsidR="00D641C0" w:rsidRDefault="00D641C0" w:rsidP="00ED5308">
      <w:pPr>
        <w:tabs>
          <w:tab w:val="left" w:pos="7100"/>
          <w:tab w:val="left" w:pos="7300"/>
          <w:tab w:val="left" w:pos="9000"/>
        </w:tabs>
        <w:spacing w:after="0" w:line="240" w:lineRule="auto"/>
        <w:jc w:val="center"/>
        <w:rPr>
          <w:rFonts w:ascii="Times New Roman" w:eastAsia="Times New Roman" w:hAnsi="Times New Roman" w:cs="Times New Roman"/>
          <w:sz w:val="28"/>
          <w:szCs w:val="28"/>
        </w:rPr>
      </w:pPr>
    </w:p>
    <w:p w:rsidR="00ED5308" w:rsidRPr="00ED5308" w:rsidRDefault="00ED5308" w:rsidP="00ED530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sidRPr="00ED5308">
        <w:rPr>
          <w:rFonts w:ascii="Times New Roman" w:eastAsia="Times New Roman" w:hAnsi="Times New Roman" w:cs="Times New Roman"/>
          <w:sz w:val="28"/>
          <w:szCs w:val="28"/>
        </w:rPr>
        <w:t>Денежные доходы населения</w:t>
      </w:r>
    </w:p>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ED5308">
        <w:rPr>
          <w:rFonts w:ascii="Times New Roman" w:eastAsia="Times New Roman" w:hAnsi="Times New Roman" w:cs="Times New Roman"/>
          <w:sz w:val="28"/>
          <w:szCs w:val="28"/>
        </w:rPr>
        <w:t xml:space="preserve">                                                                                                       </w:t>
      </w:r>
    </w:p>
    <w:tbl>
      <w:tblPr>
        <w:tblW w:w="10856"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7"/>
        <w:gridCol w:w="1134"/>
        <w:gridCol w:w="992"/>
        <w:gridCol w:w="1134"/>
        <w:gridCol w:w="992"/>
        <w:gridCol w:w="1134"/>
        <w:gridCol w:w="993"/>
      </w:tblGrid>
      <w:tr w:rsidR="00ED5308" w:rsidRPr="00ED5308" w:rsidTr="0085580E">
        <w:trPr>
          <w:cantSplit/>
        </w:trPr>
        <w:tc>
          <w:tcPr>
            <w:tcW w:w="4477" w:type="dxa"/>
            <w:vMerge w:val="restart"/>
          </w:tcPr>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ED5308">
              <w:rPr>
                <w:rFonts w:ascii="Times New Roman" w:eastAsia="Times New Roman" w:hAnsi="Times New Roman" w:cs="Times New Roman"/>
                <w:sz w:val="28"/>
                <w:szCs w:val="28"/>
              </w:rPr>
              <w:t>Показатели</w:t>
            </w:r>
          </w:p>
        </w:tc>
        <w:tc>
          <w:tcPr>
            <w:tcW w:w="6379" w:type="dxa"/>
            <w:gridSpan w:val="6"/>
          </w:tcPr>
          <w:p w:rsidR="00ED5308" w:rsidRPr="00ED5308" w:rsidRDefault="00ED5308" w:rsidP="00ED530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sidRPr="00ED5308">
              <w:rPr>
                <w:rFonts w:ascii="Times New Roman" w:eastAsia="Times New Roman" w:hAnsi="Times New Roman" w:cs="Times New Roman"/>
                <w:sz w:val="28"/>
                <w:szCs w:val="28"/>
              </w:rPr>
              <w:t>Годы</w:t>
            </w:r>
          </w:p>
        </w:tc>
      </w:tr>
      <w:tr w:rsidR="00ED5308" w:rsidRPr="00ED5308" w:rsidTr="0085580E">
        <w:trPr>
          <w:cantSplit/>
        </w:trPr>
        <w:tc>
          <w:tcPr>
            <w:tcW w:w="4477" w:type="dxa"/>
            <w:vMerge/>
          </w:tcPr>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sz w:val="28"/>
                <w:szCs w:val="28"/>
              </w:rPr>
            </w:pPr>
          </w:p>
        </w:tc>
        <w:tc>
          <w:tcPr>
            <w:tcW w:w="1134" w:type="dxa"/>
          </w:tcPr>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ED5308">
              <w:rPr>
                <w:rFonts w:ascii="Times New Roman" w:eastAsia="Times New Roman" w:hAnsi="Times New Roman" w:cs="Times New Roman"/>
                <w:sz w:val="28"/>
                <w:szCs w:val="28"/>
              </w:rPr>
              <w:t>2012</w:t>
            </w:r>
          </w:p>
        </w:tc>
        <w:tc>
          <w:tcPr>
            <w:tcW w:w="992" w:type="dxa"/>
          </w:tcPr>
          <w:p w:rsidR="00ED5308" w:rsidRPr="00ED5308" w:rsidRDefault="00ED5308" w:rsidP="00ED530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sidRPr="00ED5308">
              <w:rPr>
                <w:rFonts w:ascii="Times New Roman" w:eastAsia="Times New Roman" w:hAnsi="Times New Roman" w:cs="Times New Roman"/>
                <w:sz w:val="28"/>
                <w:szCs w:val="28"/>
              </w:rPr>
              <w:t>2013</w:t>
            </w:r>
          </w:p>
        </w:tc>
        <w:tc>
          <w:tcPr>
            <w:tcW w:w="1134" w:type="dxa"/>
          </w:tcPr>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ED5308">
              <w:rPr>
                <w:rFonts w:ascii="Times New Roman" w:eastAsia="Times New Roman" w:hAnsi="Times New Roman" w:cs="Times New Roman"/>
                <w:sz w:val="28"/>
                <w:szCs w:val="28"/>
              </w:rPr>
              <w:t>2014</w:t>
            </w:r>
          </w:p>
        </w:tc>
        <w:tc>
          <w:tcPr>
            <w:tcW w:w="992" w:type="dxa"/>
          </w:tcPr>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ED5308">
              <w:rPr>
                <w:rFonts w:ascii="Times New Roman" w:eastAsia="Times New Roman" w:hAnsi="Times New Roman" w:cs="Times New Roman"/>
                <w:sz w:val="28"/>
                <w:szCs w:val="28"/>
              </w:rPr>
              <w:t>2015</w:t>
            </w:r>
          </w:p>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sz w:val="28"/>
                <w:szCs w:val="28"/>
              </w:rPr>
            </w:pPr>
          </w:p>
        </w:tc>
        <w:tc>
          <w:tcPr>
            <w:tcW w:w="1134" w:type="dxa"/>
          </w:tcPr>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ED5308">
              <w:rPr>
                <w:rFonts w:ascii="Times New Roman" w:eastAsia="Times New Roman" w:hAnsi="Times New Roman" w:cs="Times New Roman"/>
                <w:sz w:val="28"/>
                <w:szCs w:val="28"/>
              </w:rPr>
              <w:t>2016</w:t>
            </w:r>
          </w:p>
        </w:tc>
        <w:tc>
          <w:tcPr>
            <w:tcW w:w="993" w:type="dxa"/>
          </w:tcPr>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ED5308">
              <w:rPr>
                <w:rFonts w:ascii="Times New Roman" w:eastAsia="Times New Roman" w:hAnsi="Times New Roman" w:cs="Times New Roman"/>
                <w:sz w:val="28"/>
                <w:szCs w:val="28"/>
              </w:rPr>
              <w:t>2017</w:t>
            </w:r>
          </w:p>
        </w:tc>
      </w:tr>
      <w:tr w:rsidR="00ED5308" w:rsidRPr="00ED5308" w:rsidTr="0085580E">
        <w:tc>
          <w:tcPr>
            <w:tcW w:w="4477" w:type="dxa"/>
          </w:tcPr>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ED5308">
              <w:rPr>
                <w:rFonts w:ascii="Times New Roman" w:eastAsia="Times New Roman" w:hAnsi="Times New Roman" w:cs="Times New Roman"/>
                <w:sz w:val="28"/>
                <w:szCs w:val="28"/>
              </w:rPr>
              <w:t>1. Среднедушевые денежные доходы населения (</w:t>
            </w:r>
            <w:proofErr w:type="spellStart"/>
            <w:r w:rsidRPr="00ED5308">
              <w:rPr>
                <w:rFonts w:ascii="Times New Roman" w:eastAsia="Times New Roman" w:hAnsi="Times New Roman" w:cs="Times New Roman"/>
                <w:sz w:val="28"/>
                <w:szCs w:val="28"/>
              </w:rPr>
              <w:t>руб</w:t>
            </w:r>
            <w:proofErr w:type="gramStart"/>
            <w:r w:rsidRPr="00ED5308">
              <w:rPr>
                <w:rFonts w:ascii="Times New Roman" w:eastAsia="Times New Roman" w:hAnsi="Times New Roman" w:cs="Times New Roman"/>
                <w:sz w:val="28"/>
                <w:szCs w:val="28"/>
              </w:rPr>
              <w:t>.в</w:t>
            </w:r>
            <w:proofErr w:type="spellEnd"/>
            <w:proofErr w:type="gramEnd"/>
            <w:r w:rsidRPr="00ED5308">
              <w:rPr>
                <w:rFonts w:ascii="Times New Roman" w:eastAsia="Times New Roman" w:hAnsi="Times New Roman" w:cs="Times New Roman"/>
                <w:sz w:val="28"/>
                <w:szCs w:val="28"/>
              </w:rPr>
              <w:t xml:space="preserve"> месяц)</w:t>
            </w:r>
          </w:p>
        </w:tc>
        <w:tc>
          <w:tcPr>
            <w:tcW w:w="1134" w:type="dxa"/>
          </w:tcPr>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8561</w:t>
            </w:r>
          </w:p>
        </w:tc>
        <w:tc>
          <w:tcPr>
            <w:tcW w:w="992" w:type="dxa"/>
          </w:tcPr>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10807</w:t>
            </w:r>
          </w:p>
        </w:tc>
        <w:tc>
          <w:tcPr>
            <w:tcW w:w="1134" w:type="dxa"/>
          </w:tcPr>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12026,5</w:t>
            </w:r>
          </w:p>
        </w:tc>
        <w:tc>
          <w:tcPr>
            <w:tcW w:w="992" w:type="dxa"/>
          </w:tcPr>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13226</w:t>
            </w:r>
          </w:p>
        </w:tc>
        <w:tc>
          <w:tcPr>
            <w:tcW w:w="1134" w:type="dxa"/>
          </w:tcPr>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12518,5</w:t>
            </w:r>
          </w:p>
        </w:tc>
        <w:tc>
          <w:tcPr>
            <w:tcW w:w="993" w:type="dxa"/>
          </w:tcPr>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11525</w:t>
            </w:r>
          </w:p>
        </w:tc>
      </w:tr>
      <w:tr w:rsidR="00ED5308" w:rsidRPr="00ED5308" w:rsidTr="0085580E">
        <w:tc>
          <w:tcPr>
            <w:tcW w:w="4477" w:type="dxa"/>
          </w:tcPr>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ED5308">
              <w:rPr>
                <w:rFonts w:ascii="Times New Roman" w:eastAsia="Times New Roman" w:hAnsi="Times New Roman" w:cs="Times New Roman"/>
                <w:sz w:val="28"/>
                <w:szCs w:val="28"/>
              </w:rPr>
              <w:t>2. Среднемесячная заработная плата работников предприятий и организаций (руб. в месяц)</w:t>
            </w:r>
          </w:p>
        </w:tc>
        <w:tc>
          <w:tcPr>
            <w:tcW w:w="1134" w:type="dxa"/>
          </w:tcPr>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19024</w:t>
            </w:r>
          </w:p>
        </w:tc>
        <w:tc>
          <w:tcPr>
            <w:tcW w:w="992" w:type="dxa"/>
          </w:tcPr>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22992,9</w:t>
            </w:r>
          </w:p>
        </w:tc>
        <w:tc>
          <w:tcPr>
            <w:tcW w:w="1134" w:type="dxa"/>
          </w:tcPr>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25544,1</w:t>
            </w:r>
          </w:p>
        </w:tc>
        <w:tc>
          <w:tcPr>
            <w:tcW w:w="992" w:type="dxa"/>
          </w:tcPr>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26452</w:t>
            </w:r>
          </w:p>
        </w:tc>
        <w:tc>
          <w:tcPr>
            <w:tcW w:w="1134" w:type="dxa"/>
          </w:tcPr>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25037</w:t>
            </w:r>
          </w:p>
        </w:tc>
        <w:tc>
          <w:tcPr>
            <w:tcW w:w="993" w:type="dxa"/>
          </w:tcPr>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23050</w:t>
            </w:r>
          </w:p>
        </w:tc>
      </w:tr>
      <w:tr w:rsidR="00ED5308" w:rsidRPr="00ED5308" w:rsidTr="0085580E">
        <w:tc>
          <w:tcPr>
            <w:tcW w:w="4477" w:type="dxa"/>
          </w:tcPr>
          <w:p w:rsidR="00ED5308" w:rsidRPr="00ED5308" w:rsidRDefault="00ED5308" w:rsidP="00ED5308">
            <w:pPr>
              <w:tabs>
                <w:tab w:val="left" w:pos="7100"/>
                <w:tab w:val="left" w:pos="7300"/>
                <w:tab w:val="left" w:pos="9000"/>
              </w:tabs>
              <w:spacing w:after="0" w:line="240" w:lineRule="auto"/>
              <w:jc w:val="both"/>
              <w:rPr>
                <w:rFonts w:ascii="Times New Roman" w:eastAsia="Times New Roman" w:hAnsi="Times New Roman" w:cs="Times New Roman"/>
                <w:color w:val="FF0000"/>
                <w:sz w:val="28"/>
                <w:szCs w:val="28"/>
              </w:rPr>
            </w:pPr>
            <w:r w:rsidRPr="0085580E">
              <w:rPr>
                <w:rFonts w:ascii="Times New Roman" w:eastAsia="Times New Roman" w:hAnsi="Times New Roman" w:cs="Times New Roman"/>
                <w:sz w:val="28"/>
                <w:szCs w:val="28"/>
              </w:rPr>
              <w:t>3. Средний размер пенсий  (руб. в месяц)</w:t>
            </w:r>
          </w:p>
        </w:tc>
        <w:tc>
          <w:tcPr>
            <w:tcW w:w="1134" w:type="dxa"/>
          </w:tcPr>
          <w:p w:rsidR="00ED5308" w:rsidRPr="00ED5308" w:rsidRDefault="0085580E" w:rsidP="0085580E">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8193,64</w:t>
            </w:r>
          </w:p>
        </w:tc>
        <w:tc>
          <w:tcPr>
            <w:tcW w:w="992" w:type="dxa"/>
          </w:tcPr>
          <w:p w:rsidR="00ED5308" w:rsidRPr="00ED5308" w:rsidRDefault="0085580E" w:rsidP="0085580E">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8975,43</w:t>
            </w:r>
          </w:p>
        </w:tc>
        <w:tc>
          <w:tcPr>
            <w:tcW w:w="1134" w:type="dxa"/>
          </w:tcPr>
          <w:p w:rsidR="00ED5308" w:rsidRPr="00ED5308" w:rsidRDefault="0085580E" w:rsidP="0085580E">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9758,25</w:t>
            </w:r>
          </w:p>
        </w:tc>
        <w:tc>
          <w:tcPr>
            <w:tcW w:w="992" w:type="dxa"/>
          </w:tcPr>
          <w:p w:rsidR="00ED5308" w:rsidRPr="00ED5308" w:rsidRDefault="0085580E" w:rsidP="0085580E">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10802,67</w:t>
            </w:r>
          </w:p>
        </w:tc>
        <w:tc>
          <w:tcPr>
            <w:tcW w:w="1134" w:type="dxa"/>
          </w:tcPr>
          <w:p w:rsidR="00ED5308" w:rsidRPr="00ED5308" w:rsidRDefault="0085580E" w:rsidP="0085580E">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11066,70</w:t>
            </w:r>
          </w:p>
        </w:tc>
        <w:tc>
          <w:tcPr>
            <w:tcW w:w="993" w:type="dxa"/>
          </w:tcPr>
          <w:p w:rsidR="00ED5308" w:rsidRPr="00ED5308" w:rsidRDefault="0085580E" w:rsidP="0085580E">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11688,50</w:t>
            </w:r>
          </w:p>
        </w:tc>
      </w:tr>
      <w:tr w:rsidR="00ED5308" w:rsidRPr="00ED5308" w:rsidTr="0085580E">
        <w:tc>
          <w:tcPr>
            <w:tcW w:w="4477" w:type="dxa"/>
          </w:tcPr>
          <w:p w:rsidR="00ED5308" w:rsidRPr="00ED5308" w:rsidRDefault="00ED5308" w:rsidP="00064A65">
            <w:pPr>
              <w:tabs>
                <w:tab w:val="left" w:pos="7100"/>
                <w:tab w:val="left" w:pos="7300"/>
                <w:tab w:val="left" w:pos="9000"/>
              </w:tabs>
              <w:spacing w:after="0" w:line="240" w:lineRule="auto"/>
              <w:jc w:val="both"/>
              <w:rPr>
                <w:rFonts w:ascii="Times New Roman" w:eastAsia="Times New Roman" w:hAnsi="Times New Roman" w:cs="Times New Roman"/>
                <w:color w:val="FF0000"/>
                <w:sz w:val="28"/>
                <w:szCs w:val="28"/>
              </w:rPr>
            </w:pPr>
            <w:r w:rsidRPr="00064A65">
              <w:rPr>
                <w:rFonts w:ascii="Times New Roman" w:eastAsia="Times New Roman" w:hAnsi="Times New Roman" w:cs="Times New Roman"/>
                <w:sz w:val="28"/>
                <w:szCs w:val="28"/>
              </w:rPr>
              <w:t xml:space="preserve">4. </w:t>
            </w:r>
            <w:r w:rsidR="00064A65" w:rsidRPr="00064A65">
              <w:rPr>
                <w:rFonts w:ascii="Times New Roman" w:eastAsia="Times New Roman" w:hAnsi="Times New Roman" w:cs="Times New Roman"/>
                <w:sz w:val="28"/>
                <w:szCs w:val="28"/>
              </w:rPr>
              <w:t>П</w:t>
            </w:r>
            <w:r w:rsidRPr="00064A65">
              <w:rPr>
                <w:rFonts w:ascii="Times New Roman" w:eastAsia="Times New Roman" w:hAnsi="Times New Roman" w:cs="Times New Roman"/>
                <w:sz w:val="28"/>
                <w:szCs w:val="28"/>
              </w:rPr>
              <w:t>енсион</w:t>
            </w:r>
            <w:r w:rsidR="00064A65" w:rsidRPr="00064A65">
              <w:rPr>
                <w:rFonts w:ascii="Times New Roman" w:eastAsia="Times New Roman" w:hAnsi="Times New Roman" w:cs="Times New Roman"/>
                <w:sz w:val="28"/>
                <w:szCs w:val="28"/>
              </w:rPr>
              <w:t>ные</w:t>
            </w:r>
            <w:r w:rsidRPr="00064A65">
              <w:rPr>
                <w:rFonts w:ascii="Times New Roman" w:eastAsia="Times New Roman" w:hAnsi="Times New Roman" w:cs="Times New Roman"/>
                <w:sz w:val="28"/>
                <w:szCs w:val="28"/>
              </w:rPr>
              <w:t xml:space="preserve"> выплат</w:t>
            </w:r>
            <w:r w:rsidR="00064A65" w:rsidRPr="00064A65">
              <w:rPr>
                <w:rFonts w:ascii="Times New Roman" w:eastAsia="Times New Roman" w:hAnsi="Times New Roman" w:cs="Times New Roman"/>
                <w:sz w:val="28"/>
                <w:szCs w:val="28"/>
              </w:rPr>
              <w:t>ы</w:t>
            </w:r>
            <w:r w:rsidRPr="00064A65">
              <w:rPr>
                <w:rFonts w:ascii="Times New Roman" w:eastAsia="Times New Roman" w:hAnsi="Times New Roman" w:cs="Times New Roman"/>
                <w:sz w:val="28"/>
                <w:szCs w:val="28"/>
              </w:rPr>
              <w:t xml:space="preserve"> (органами пенсионного фонда) </w:t>
            </w:r>
            <w:r w:rsidR="00064A65">
              <w:rPr>
                <w:rFonts w:ascii="Times New Roman" w:eastAsia="Times New Roman" w:hAnsi="Times New Roman" w:cs="Times New Roman"/>
                <w:sz w:val="28"/>
                <w:szCs w:val="28"/>
              </w:rPr>
              <w:t>тыс. рублей</w:t>
            </w:r>
          </w:p>
        </w:tc>
        <w:tc>
          <w:tcPr>
            <w:tcW w:w="1134" w:type="dxa"/>
          </w:tcPr>
          <w:p w:rsidR="00ED5308" w:rsidRPr="00ED5308" w:rsidRDefault="00064A65" w:rsidP="00064A65">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292,3</w:t>
            </w:r>
          </w:p>
        </w:tc>
        <w:tc>
          <w:tcPr>
            <w:tcW w:w="992" w:type="dxa"/>
          </w:tcPr>
          <w:p w:rsidR="00ED5308" w:rsidRPr="00ED5308" w:rsidRDefault="00064A65" w:rsidP="00064A65">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325,2</w:t>
            </w:r>
          </w:p>
        </w:tc>
        <w:tc>
          <w:tcPr>
            <w:tcW w:w="1134" w:type="dxa"/>
          </w:tcPr>
          <w:p w:rsidR="00ED5308" w:rsidRPr="00ED5308" w:rsidRDefault="00064A65" w:rsidP="00064A65">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357,0</w:t>
            </w:r>
          </w:p>
        </w:tc>
        <w:tc>
          <w:tcPr>
            <w:tcW w:w="992" w:type="dxa"/>
          </w:tcPr>
          <w:p w:rsidR="00ED5308" w:rsidRPr="00ED5308" w:rsidRDefault="00064A65" w:rsidP="00064A65">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401,6</w:t>
            </w:r>
          </w:p>
        </w:tc>
        <w:tc>
          <w:tcPr>
            <w:tcW w:w="1134" w:type="dxa"/>
          </w:tcPr>
          <w:p w:rsidR="00ED5308" w:rsidRPr="00ED5308" w:rsidRDefault="00064A65" w:rsidP="00064A65">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415,7</w:t>
            </w:r>
          </w:p>
        </w:tc>
        <w:tc>
          <w:tcPr>
            <w:tcW w:w="993" w:type="dxa"/>
          </w:tcPr>
          <w:p w:rsidR="00ED5308" w:rsidRPr="00ED5308" w:rsidRDefault="00064A65" w:rsidP="00064A65">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442,2</w:t>
            </w:r>
          </w:p>
        </w:tc>
      </w:tr>
    </w:tbl>
    <w:p w:rsidR="00C545C0" w:rsidRPr="00C545C0" w:rsidRDefault="00C545C0" w:rsidP="00C545C0">
      <w:pPr>
        <w:pStyle w:val="a4"/>
        <w:jc w:val="both"/>
        <w:rPr>
          <w:rFonts w:ascii="Times New Roman" w:hAnsi="Times New Roman" w:cs="Times New Roman"/>
          <w:color w:val="FF0000"/>
          <w:sz w:val="28"/>
          <w:szCs w:val="28"/>
        </w:rPr>
      </w:pPr>
    </w:p>
    <w:p w:rsidR="00D641C0" w:rsidRPr="00D641C0" w:rsidRDefault="00F61805" w:rsidP="00D641C0">
      <w:pPr>
        <w:tabs>
          <w:tab w:val="left" w:pos="7100"/>
          <w:tab w:val="left" w:pos="7300"/>
          <w:tab w:val="left" w:pos="9000"/>
        </w:tabs>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41C0" w:rsidRPr="00D641C0">
        <w:rPr>
          <w:rFonts w:ascii="Times New Roman" w:eastAsia="Times New Roman" w:hAnsi="Times New Roman" w:cs="Times New Roman"/>
          <w:sz w:val="28"/>
          <w:szCs w:val="28"/>
        </w:rPr>
        <w:t>Среднедушевой доход населения  в 2017 году составил 107,3% от величины</w:t>
      </w:r>
    </w:p>
    <w:p w:rsidR="00D641C0" w:rsidRPr="00D641C0" w:rsidRDefault="00D641C0" w:rsidP="00D641C0">
      <w:pPr>
        <w:tabs>
          <w:tab w:val="left" w:pos="7100"/>
          <w:tab w:val="left" w:pos="7300"/>
          <w:tab w:val="left" w:pos="9000"/>
        </w:tabs>
        <w:spacing w:after="0" w:line="240" w:lineRule="auto"/>
        <w:jc w:val="both"/>
        <w:rPr>
          <w:rFonts w:ascii="Times New Roman" w:eastAsia="Times New Roman" w:hAnsi="Times New Roman" w:cs="Times New Roman"/>
          <w:color w:val="FF0000"/>
          <w:sz w:val="28"/>
          <w:szCs w:val="28"/>
        </w:rPr>
      </w:pPr>
      <w:r w:rsidRPr="00D641C0">
        <w:rPr>
          <w:rFonts w:ascii="Times New Roman" w:eastAsia="Times New Roman" w:hAnsi="Times New Roman" w:cs="Times New Roman"/>
          <w:sz w:val="28"/>
          <w:szCs w:val="28"/>
        </w:rPr>
        <w:t xml:space="preserve">прожиточного минимума (10743 руб.) </w:t>
      </w:r>
    </w:p>
    <w:p w:rsidR="00D326D0" w:rsidRDefault="00D326D0" w:rsidP="00D326D0">
      <w:pPr>
        <w:tabs>
          <w:tab w:val="left" w:pos="7100"/>
          <w:tab w:val="left" w:pos="7300"/>
          <w:tab w:val="left" w:pos="9000"/>
        </w:tabs>
        <w:spacing w:after="0" w:line="240" w:lineRule="auto"/>
        <w:ind w:firstLine="567"/>
        <w:jc w:val="both"/>
        <w:rPr>
          <w:rFonts w:ascii="Times New Roman" w:hAnsi="Times New Roman" w:cs="Times New Roman"/>
          <w:sz w:val="28"/>
          <w:szCs w:val="28"/>
        </w:rPr>
      </w:pPr>
      <w:r w:rsidRPr="0085580E">
        <w:rPr>
          <w:rFonts w:ascii="Times New Roman" w:hAnsi="Times New Roman" w:cs="Times New Roman"/>
          <w:sz w:val="28"/>
          <w:szCs w:val="28"/>
        </w:rPr>
        <w:t xml:space="preserve">Среднемесячная заработная плата за 2017 год составила 23050 рублей. </w:t>
      </w:r>
      <w:r>
        <w:rPr>
          <w:rFonts w:ascii="Times New Roman" w:hAnsi="Times New Roman" w:cs="Times New Roman"/>
          <w:sz w:val="28"/>
          <w:szCs w:val="28"/>
        </w:rPr>
        <w:t>По сравнению с 2012 годом она увеличилась на 21%.</w:t>
      </w:r>
    </w:p>
    <w:p w:rsidR="00D1319A" w:rsidRPr="005A7378" w:rsidRDefault="00D326D0" w:rsidP="00D1319A">
      <w:pPr>
        <w:spacing w:after="0" w:line="240" w:lineRule="auto"/>
        <w:jc w:val="both"/>
        <w:rPr>
          <w:rFonts w:ascii="Times New Roman" w:eastAsia="Times New Roman" w:hAnsi="Times New Roman" w:cs="Times New Roman"/>
          <w:sz w:val="28"/>
        </w:rPr>
      </w:pPr>
      <w:r w:rsidRPr="00D326D0">
        <w:rPr>
          <w:rFonts w:ascii="Times New Roman" w:eastAsia="Times New Roman" w:hAnsi="Times New Roman" w:cs="Times New Roman"/>
          <w:sz w:val="28"/>
          <w:szCs w:val="28"/>
        </w:rPr>
        <w:t xml:space="preserve">    </w:t>
      </w:r>
      <w:r w:rsidR="00F61805">
        <w:rPr>
          <w:rFonts w:ascii="Times New Roman" w:eastAsia="Times New Roman" w:hAnsi="Times New Roman" w:cs="Times New Roman"/>
          <w:sz w:val="28"/>
          <w:szCs w:val="28"/>
        </w:rPr>
        <w:t xml:space="preserve">  </w:t>
      </w:r>
      <w:r w:rsidRPr="00D326D0">
        <w:rPr>
          <w:rFonts w:ascii="Times New Roman" w:eastAsia="Times New Roman" w:hAnsi="Times New Roman" w:cs="Times New Roman"/>
          <w:sz w:val="28"/>
          <w:szCs w:val="28"/>
        </w:rPr>
        <w:t xml:space="preserve">  </w:t>
      </w:r>
      <w:r w:rsidR="00D641C0" w:rsidRPr="00D641C0">
        <w:rPr>
          <w:rFonts w:ascii="Times New Roman" w:eastAsia="Times New Roman" w:hAnsi="Times New Roman" w:cs="Times New Roman"/>
          <w:sz w:val="28"/>
          <w:szCs w:val="28"/>
        </w:rPr>
        <w:t xml:space="preserve">Её номинальный размер к предыдущему году </w:t>
      </w:r>
      <w:r w:rsidRPr="00D326D0">
        <w:rPr>
          <w:rFonts w:ascii="Times New Roman" w:eastAsia="Times New Roman" w:hAnsi="Times New Roman" w:cs="Times New Roman"/>
          <w:sz w:val="28"/>
          <w:szCs w:val="28"/>
        </w:rPr>
        <w:t>уменьшился на</w:t>
      </w:r>
      <w:r w:rsidR="00D641C0" w:rsidRPr="00D641C0">
        <w:rPr>
          <w:rFonts w:ascii="Times New Roman" w:eastAsia="Times New Roman" w:hAnsi="Times New Roman" w:cs="Times New Roman"/>
          <w:sz w:val="28"/>
          <w:szCs w:val="28"/>
        </w:rPr>
        <w:t xml:space="preserve"> </w:t>
      </w:r>
      <w:r w:rsidRPr="00D326D0">
        <w:rPr>
          <w:rFonts w:ascii="Times New Roman" w:eastAsia="Times New Roman" w:hAnsi="Times New Roman" w:cs="Times New Roman"/>
          <w:sz w:val="28"/>
          <w:szCs w:val="28"/>
        </w:rPr>
        <w:t>7,9</w:t>
      </w:r>
      <w:r w:rsidR="00D1319A">
        <w:rPr>
          <w:rFonts w:ascii="Times New Roman" w:eastAsia="Times New Roman" w:hAnsi="Times New Roman" w:cs="Times New Roman"/>
          <w:sz w:val="28"/>
          <w:szCs w:val="28"/>
        </w:rPr>
        <w:t xml:space="preserve">%, </w:t>
      </w:r>
      <w:r w:rsidR="00D1319A" w:rsidRPr="005A7378">
        <w:rPr>
          <w:rFonts w:ascii="Times New Roman" w:eastAsia="Times New Roman" w:hAnsi="Times New Roman" w:cs="Times New Roman"/>
          <w:sz w:val="28"/>
        </w:rPr>
        <w:t>снижение произошло за счет  невыполнения производственных показателей</w:t>
      </w:r>
      <w:r w:rsidR="00D1319A">
        <w:rPr>
          <w:rFonts w:ascii="Times New Roman" w:eastAsia="Times New Roman" w:hAnsi="Times New Roman" w:cs="Times New Roman"/>
          <w:sz w:val="28"/>
        </w:rPr>
        <w:t xml:space="preserve"> в </w:t>
      </w:r>
      <w:r w:rsidR="00D1319A" w:rsidRPr="005A7378">
        <w:rPr>
          <w:rFonts w:ascii="Times New Roman" w:eastAsia="Times New Roman" w:hAnsi="Times New Roman" w:cs="Times New Roman"/>
          <w:sz w:val="28"/>
        </w:rPr>
        <w:t>АО «Новосибирскнефтега</w:t>
      </w:r>
      <w:r w:rsidR="00D1319A">
        <w:rPr>
          <w:rFonts w:ascii="Times New Roman" w:eastAsia="Times New Roman" w:hAnsi="Times New Roman" w:cs="Times New Roman"/>
          <w:sz w:val="28"/>
        </w:rPr>
        <w:t>з</w:t>
      </w:r>
      <w:r w:rsidR="00D1319A" w:rsidRPr="005A7378">
        <w:rPr>
          <w:rFonts w:ascii="Times New Roman" w:eastAsia="Times New Roman" w:hAnsi="Times New Roman" w:cs="Times New Roman"/>
          <w:sz w:val="28"/>
        </w:rPr>
        <w:t>».</w:t>
      </w:r>
    </w:p>
    <w:p w:rsidR="00F277AB" w:rsidRDefault="00F61805" w:rsidP="00F61805">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1319A">
        <w:rPr>
          <w:rFonts w:ascii="Times New Roman" w:eastAsia="Times New Roman" w:hAnsi="Times New Roman" w:cs="Times New Roman"/>
          <w:sz w:val="28"/>
          <w:szCs w:val="28"/>
        </w:rPr>
        <w:t>Средний размер пенсий в 2017 году оставил 11688,50 рублей или 142,7% к уровню 2012 года.</w:t>
      </w:r>
    </w:p>
    <w:p w:rsidR="00D1319A" w:rsidRDefault="00D1319A" w:rsidP="00D1319A">
      <w:pPr>
        <w:tabs>
          <w:tab w:val="left" w:pos="7100"/>
          <w:tab w:val="left" w:pos="7300"/>
          <w:tab w:val="left" w:pos="9000"/>
        </w:tabs>
        <w:spacing w:after="0" w:line="240" w:lineRule="auto"/>
        <w:rPr>
          <w:rFonts w:ascii="Times New Roman" w:eastAsia="Times New Roman" w:hAnsi="Times New Roman" w:cs="Times New Roman"/>
          <w:sz w:val="28"/>
          <w:szCs w:val="28"/>
        </w:rPr>
      </w:pPr>
    </w:p>
    <w:p w:rsidR="00D1319A" w:rsidRDefault="00D1319A" w:rsidP="00D1319A">
      <w:pPr>
        <w:tabs>
          <w:tab w:val="left" w:pos="7100"/>
          <w:tab w:val="left" w:pos="7300"/>
          <w:tab w:val="left" w:pos="90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Пенсионные выплаты, органами </w:t>
      </w:r>
      <w:proofErr w:type="gramStart"/>
      <w:r>
        <w:rPr>
          <w:rFonts w:ascii="Times New Roman" w:eastAsia="Times New Roman" w:hAnsi="Times New Roman" w:cs="Times New Roman"/>
          <w:sz w:val="28"/>
          <w:szCs w:val="28"/>
        </w:rPr>
        <w:t>пенсионная</w:t>
      </w:r>
      <w:proofErr w:type="gramEnd"/>
      <w:r>
        <w:rPr>
          <w:rFonts w:ascii="Times New Roman" w:eastAsia="Times New Roman" w:hAnsi="Times New Roman" w:cs="Times New Roman"/>
          <w:sz w:val="28"/>
          <w:szCs w:val="28"/>
        </w:rPr>
        <w:t xml:space="preserve"> фонда с 2012 года увеличились</w:t>
      </w:r>
    </w:p>
    <w:p w:rsidR="00D364D7" w:rsidRPr="00D364D7" w:rsidRDefault="00D364D7" w:rsidP="00D364D7">
      <w:pPr>
        <w:tabs>
          <w:tab w:val="left" w:pos="7100"/>
          <w:tab w:val="left" w:pos="7300"/>
          <w:tab w:val="left" w:pos="9000"/>
        </w:tabs>
        <w:spacing w:after="0" w:line="240" w:lineRule="auto"/>
        <w:ind w:firstLine="360"/>
        <w:jc w:val="center"/>
        <w:rPr>
          <w:rFonts w:ascii="Times New Roman" w:eastAsia="Times New Roman" w:hAnsi="Times New Roman" w:cs="Times New Roman"/>
          <w:sz w:val="28"/>
          <w:szCs w:val="28"/>
        </w:rPr>
      </w:pPr>
      <w:r w:rsidRPr="00D364D7">
        <w:rPr>
          <w:rFonts w:ascii="Times New Roman" w:eastAsia="Times New Roman" w:hAnsi="Times New Roman" w:cs="Times New Roman"/>
          <w:sz w:val="28"/>
          <w:szCs w:val="28"/>
        </w:rPr>
        <w:t>Прожиточный  минимум</w:t>
      </w:r>
    </w:p>
    <w:p w:rsidR="00D364D7" w:rsidRPr="00D364D7" w:rsidRDefault="00D364D7" w:rsidP="00D364D7">
      <w:pPr>
        <w:tabs>
          <w:tab w:val="left" w:pos="7100"/>
          <w:tab w:val="left" w:pos="7300"/>
          <w:tab w:val="left" w:pos="9000"/>
        </w:tabs>
        <w:spacing w:after="0" w:line="240" w:lineRule="auto"/>
        <w:ind w:left="360"/>
        <w:jc w:val="both"/>
        <w:rPr>
          <w:rFonts w:ascii="Times New Roman" w:eastAsia="Times New Roman" w:hAnsi="Times New Roman" w:cs="Times New Roman"/>
          <w:sz w:val="28"/>
          <w:szCs w:val="28"/>
        </w:rPr>
      </w:pPr>
      <w:r w:rsidRPr="00D364D7">
        <w:rPr>
          <w:rFonts w:ascii="Times New Roman" w:eastAsia="Times New Roman" w:hAnsi="Times New Roman" w:cs="Times New Roman"/>
          <w:sz w:val="28"/>
          <w:szCs w:val="28"/>
        </w:rPr>
        <w:t xml:space="preserve">                                                                    </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1050"/>
        <w:gridCol w:w="992"/>
        <w:gridCol w:w="992"/>
        <w:gridCol w:w="948"/>
        <w:gridCol w:w="935"/>
        <w:gridCol w:w="1378"/>
      </w:tblGrid>
      <w:tr w:rsidR="00D364D7" w:rsidRPr="00D364D7" w:rsidTr="006D6625">
        <w:trPr>
          <w:cantSplit/>
        </w:trPr>
        <w:tc>
          <w:tcPr>
            <w:tcW w:w="4621" w:type="dxa"/>
            <w:vMerge w:val="restart"/>
          </w:tcPr>
          <w:p w:rsidR="00D364D7" w:rsidRPr="00D364D7" w:rsidRDefault="00D364D7" w:rsidP="00D364D7">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D364D7">
              <w:rPr>
                <w:rFonts w:ascii="Times New Roman" w:eastAsia="Times New Roman" w:hAnsi="Times New Roman" w:cs="Times New Roman"/>
                <w:sz w:val="28"/>
                <w:szCs w:val="28"/>
              </w:rPr>
              <w:t>Показатели</w:t>
            </w:r>
          </w:p>
        </w:tc>
        <w:tc>
          <w:tcPr>
            <w:tcW w:w="6295" w:type="dxa"/>
            <w:gridSpan w:val="6"/>
          </w:tcPr>
          <w:p w:rsidR="00D364D7" w:rsidRPr="00D364D7" w:rsidRDefault="00D364D7" w:rsidP="00D364D7">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sidRPr="00D364D7">
              <w:rPr>
                <w:rFonts w:ascii="Times New Roman" w:eastAsia="Times New Roman" w:hAnsi="Times New Roman" w:cs="Times New Roman"/>
                <w:sz w:val="28"/>
                <w:szCs w:val="28"/>
              </w:rPr>
              <w:t>годы</w:t>
            </w:r>
          </w:p>
        </w:tc>
      </w:tr>
      <w:tr w:rsidR="00D364D7" w:rsidRPr="00D364D7" w:rsidTr="006D6625">
        <w:trPr>
          <w:cantSplit/>
        </w:trPr>
        <w:tc>
          <w:tcPr>
            <w:tcW w:w="4621" w:type="dxa"/>
            <w:vMerge/>
          </w:tcPr>
          <w:p w:rsidR="00D364D7" w:rsidRPr="00D364D7" w:rsidRDefault="00D364D7" w:rsidP="00D364D7">
            <w:pPr>
              <w:tabs>
                <w:tab w:val="left" w:pos="7100"/>
                <w:tab w:val="left" w:pos="7300"/>
                <w:tab w:val="left" w:pos="9000"/>
              </w:tabs>
              <w:spacing w:after="0" w:line="240" w:lineRule="auto"/>
              <w:jc w:val="both"/>
              <w:rPr>
                <w:rFonts w:ascii="Times New Roman" w:eastAsia="Times New Roman" w:hAnsi="Times New Roman" w:cs="Times New Roman"/>
                <w:sz w:val="28"/>
                <w:szCs w:val="28"/>
              </w:rPr>
            </w:pPr>
          </w:p>
        </w:tc>
        <w:tc>
          <w:tcPr>
            <w:tcW w:w="1050" w:type="dxa"/>
          </w:tcPr>
          <w:p w:rsidR="00D364D7" w:rsidRPr="00D364D7" w:rsidRDefault="00D364D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sidRPr="00D364D7">
              <w:rPr>
                <w:rFonts w:ascii="Times New Roman" w:eastAsia="Times New Roman" w:hAnsi="Times New Roman" w:cs="Times New Roman"/>
                <w:sz w:val="28"/>
                <w:szCs w:val="28"/>
              </w:rPr>
              <w:t>2012</w:t>
            </w:r>
          </w:p>
        </w:tc>
        <w:tc>
          <w:tcPr>
            <w:tcW w:w="992" w:type="dxa"/>
          </w:tcPr>
          <w:p w:rsidR="00D364D7" w:rsidRPr="00D364D7" w:rsidRDefault="00D364D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sidRPr="00D364D7">
              <w:rPr>
                <w:rFonts w:ascii="Times New Roman" w:eastAsia="Times New Roman" w:hAnsi="Times New Roman" w:cs="Times New Roman"/>
                <w:sz w:val="28"/>
                <w:szCs w:val="28"/>
              </w:rPr>
              <w:t>2013</w:t>
            </w:r>
          </w:p>
        </w:tc>
        <w:tc>
          <w:tcPr>
            <w:tcW w:w="992" w:type="dxa"/>
          </w:tcPr>
          <w:p w:rsidR="00D364D7" w:rsidRPr="00D364D7" w:rsidRDefault="00D364D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sidRPr="00D364D7">
              <w:rPr>
                <w:rFonts w:ascii="Times New Roman" w:eastAsia="Times New Roman" w:hAnsi="Times New Roman" w:cs="Times New Roman"/>
                <w:sz w:val="28"/>
                <w:szCs w:val="28"/>
              </w:rPr>
              <w:t>2014</w:t>
            </w:r>
          </w:p>
        </w:tc>
        <w:tc>
          <w:tcPr>
            <w:tcW w:w="948" w:type="dxa"/>
          </w:tcPr>
          <w:p w:rsidR="00D364D7" w:rsidRPr="00D364D7" w:rsidRDefault="00D364D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sidRPr="00D364D7">
              <w:rPr>
                <w:rFonts w:ascii="Times New Roman" w:eastAsia="Times New Roman" w:hAnsi="Times New Roman" w:cs="Times New Roman"/>
                <w:sz w:val="28"/>
                <w:szCs w:val="28"/>
              </w:rPr>
              <w:t>2015</w:t>
            </w:r>
          </w:p>
        </w:tc>
        <w:tc>
          <w:tcPr>
            <w:tcW w:w="935" w:type="dxa"/>
          </w:tcPr>
          <w:p w:rsidR="00D364D7" w:rsidRPr="00D364D7" w:rsidRDefault="00D364D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sidRPr="00D364D7">
              <w:rPr>
                <w:rFonts w:ascii="Times New Roman" w:eastAsia="Times New Roman" w:hAnsi="Times New Roman" w:cs="Times New Roman"/>
                <w:sz w:val="28"/>
                <w:szCs w:val="28"/>
              </w:rPr>
              <w:t>2016</w:t>
            </w:r>
          </w:p>
        </w:tc>
        <w:tc>
          <w:tcPr>
            <w:tcW w:w="1378" w:type="dxa"/>
          </w:tcPr>
          <w:p w:rsidR="00D364D7" w:rsidRPr="00D364D7" w:rsidRDefault="00D364D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sidRPr="00D364D7">
              <w:rPr>
                <w:rFonts w:ascii="Times New Roman" w:eastAsia="Times New Roman" w:hAnsi="Times New Roman" w:cs="Times New Roman"/>
                <w:sz w:val="28"/>
                <w:szCs w:val="28"/>
              </w:rPr>
              <w:t>2017</w:t>
            </w:r>
          </w:p>
        </w:tc>
      </w:tr>
      <w:tr w:rsidR="00D364D7" w:rsidRPr="00D364D7" w:rsidTr="006D6625">
        <w:tc>
          <w:tcPr>
            <w:tcW w:w="4621" w:type="dxa"/>
          </w:tcPr>
          <w:p w:rsidR="00D364D7" w:rsidRPr="00D364D7" w:rsidRDefault="00D364D7" w:rsidP="00D364D7">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D364D7">
              <w:rPr>
                <w:rFonts w:ascii="Times New Roman" w:eastAsia="Times New Roman" w:hAnsi="Times New Roman" w:cs="Times New Roman"/>
                <w:sz w:val="28"/>
                <w:szCs w:val="28"/>
              </w:rPr>
              <w:t xml:space="preserve">1. Среднедушевой объем прожиточного минимума </w:t>
            </w:r>
            <w:r w:rsidRPr="00D364D7">
              <w:rPr>
                <w:rFonts w:ascii="Times New Roman" w:eastAsia="Times New Roman" w:hAnsi="Times New Roman" w:cs="Times New Roman"/>
                <w:sz w:val="28"/>
                <w:szCs w:val="28"/>
              </w:rPr>
              <w:lastRenderedPageBreak/>
              <w:t>(руб./месяц)</w:t>
            </w:r>
          </w:p>
        </w:tc>
        <w:tc>
          <w:tcPr>
            <w:tcW w:w="1050" w:type="dxa"/>
          </w:tcPr>
          <w:p w:rsidR="00D364D7" w:rsidRPr="00D364D7" w:rsidRDefault="003651B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6749</w:t>
            </w:r>
          </w:p>
        </w:tc>
        <w:tc>
          <w:tcPr>
            <w:tcW w:w="992" w:type="dxa"/>
          </w:tcPr>
          <w:p w:rsidR="00D364D7" w:rsidRPr="00D364D7" w:rsidRDefault="003651B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7544</w:t>
            </w:r>
          </w:p>
        </w:tc>
        <w:tc>
          <w:tcPr>
            <w:tcW w:w="992" w:type="dxa"/>
          </w:tcPr>
          <w:p w:rsidR="00D364D7" w:rsidRPr="00D364D7" w:rsidRDefault="003651B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8675</w:t>
            </w:r>
          </w:p>
        </w:tc>
        <w:tc>
          <w:tcPr>
            <w:tcW w:w="948" w:type="dxa"/>
          </w:tcPr>
          <w:p w:rsidR="00D364D7" w:rsidRPr="00D364D7" w:rsidRDefault="003651B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10425</w:t>
            </w:r>
          </w:p>
        </w:tc>
        <w:tc>
          <w:tcPr>
            <w:tcW w:w="935" w:type="dxa"/>
          </w:tcPr>
          <w:p w:rsidR="00D364D7" w:rsidRPr="00D364D7" w:rsidRDefault="003651B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10404</w:t>
            </w:r>
          </w:p>
        </w:tc>
        <w:tc>
          <w:tcPr>
            <w:tcW w:w="1378" w:type="dxa"/>
          </w:tcPr>
          <w:p w:rsidR="00D364D7" w:rsidRPr="00D364D7" w:rsidRDefault="003651B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10743</w:t>
            </w:r>
          </w:p>
        </w:tc>
      </w:tr>
      <w:tr w:rsidR="00D364D7" w:rsidRPr="00D364D7" w:rsidTr="006D6625">
        <w:tc>
          <w:tcPr>
            <w:tcW w:w="4621" w:type="dxa"/>
          </w:tcPr>
          <w:p w:rsidR="00D364D7" w:rsidRPr="00D364D7" w:rsidRDefault="00D364D7" w:rsidP="00D364D7">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D364D7">
              <w:rPr>
                <w:rFonts w:ascii="Times New Roman" w:eastAsia="Times New Roman" w:hAnsi="Times New Roman" w:cs="Times New Roman"/>
                <w:sz w:val="28"/>
                <w:szCs w:val="28"/>
              </w:rPr>
              <w:lastRenderedPageBreak/>
              <w:t>2. Среднедушевой прожиточный минимум пенсионеров (руб./месяц)</w:t>
            </w:r>
          </w:p>
        </w:tc>
        <w:tc>
          <w:tcPr>
            <w:tcW w:w="1050" w:type="dxa"/>
          </w:tcPr>
          <w:p w:rsidR="00D364D7" w:rsidRPr="00D364D7" w:rsidRDefault="003651B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5295</w:t>
            </w:r>
          </w:p>
        </w:tc>
        <w:tc>
          <w:tcPr>
            <w:tcW w:w="992" w:type="dxa"/>
          </w:tcPr>
          <w:p w:rsidR="00D364D7" w:rsidRPr="00D364D7" w:rsidRDefault="003651B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5980</w:t>
            </w:r>
          </w:p>
        </w:tc>
        <w:tc>
          <w:tcPr>
            <w:tcW w:w="992" w:type="dxa"/>
          </w:tcPr>
          <w:p w:rsidR="00D364D7" w:rsidRPr="00D364D7" w:rsidRDefault="003651B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6979</w:t>
            </w:r>
          </w:p>
        </w:tc>
        <w:tc>
          <w:tcPr>
            <w:tcW w:w="948" w:type="dxa"/>
          </w:tcPr>
          <w:p w:rsidR="00D364D7" w:rsidRPr="00D364D7" w:rsidRDefault="003651B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8364</w:t>
            </w:r>
          </w:p>
        </w:tc>
        <w:tc>
          <w:tcPr>
            <w:tcW w:w="935" w:type="dxa"/>
          </w:tcPr>
          <w:p w:rsidR="00D364D7" w:rsidRPr="00D364D7" w:rsidRDefault="003651B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8369</w:t>
            </w:r>
          </w:p>
        </w:tc>
        <w:tc>
          <w:tcPr>
            <w:tcW w:w="1378" w:type="dxa"/>
          </w:tcPr>
          <w:p w:rsidR="00D364D7" w:rsidRPr="00D364D7" w:rsidRDefault="003651B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8633</w:t>
            </w:r>
          </w:p>
        </w:tc>
      </w:tr>
      <w:tr w:rsidR="00D364D7" w:rsidRPr="00D364D7" w:rsidTr="006D6625">
        <w:tc>
          <w:tcPr>
            <w:tcW w:w="4621" w:type="dxa"/>
          </w:tcPr>
          <w:p w:rsidR="00D364D7" w:rsidRPr="00D364D7" w:rsidRDefault="00D364D7" w:rsidP="00D364D7">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D364D7">
              <w:rPr>
                <w:rFonts w:ascii="Times New Roman" w:eastAsia="Times New Roman" w:hAnsi="Times New Roman" w:cs="Times New Roman"/>
                <w:sz w:val="28"/>
                <w:szCs w:val="28"/>
              </w:rPr>
              <w:t>3. Среднедушевой прожиточный минимум трудоспособного населения (руб./месяц)</w:t>
            </w:r>
          </w:p>
        </w:tc>
        <w:tc>
          <w:tcPr>
            <w:tcW w:w="1050" w:type="dxa"/>
          </w:tcPr>
          <w:p w:rsidR="00D364D7" w:rsidRPr="00D364D7" w:rsidRDefault="00F7263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7303</w:t>
            </w:r>
          </w:p>
        </w:tc>
        <w:tc>
          <w:tcPr>
            <w:tcW w:w="992" w:type="dxa"/>
          </w:tcPr>
          <w:p w:rsidR="00D364D7" w:rsidRPr="00D364D7" w:rsidRDefault="00F7263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8113</w:t>
            </w:r>
          </w:p>
        </w:tc>
        <w:tc>
          <w:tcPr>
            <w:tcW w:w="992" w:type="dxa"/>
          </w:tcPr>
          <w:p w:rsidR="00D364D7" w:rsidRPr="00D364D7" w:rsidRDefault="00F7263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9246</w:t>
            </w:r>
          </w:p>
        </w:tc>
        <w:tc>
          <w:tcPr>
            <w:tcW w:w="948" w:type="dxa"/>
          </w:tcPr>
          <w:p w:rsidR="00D364D7" w:rsidRPr="00D364D7" w:rsidRDefault="00F7263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11094</w:t>
            </w:r>
          </w:p>
        </w:tc>
        <w:tc>
          <w:tcPr>
            <w:tcW w:w="935" w:type="dxa"/>
          </w:tcPr>
          <w:p w:rsidR="00D364D7" w:rsidRPr="00D364D7" w:rsidRDefault="00F7263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11061</w:t>
            </w:r>
          </w:p>
        </w:tc>
        <w:tc>
          <w:tcPr>
            <w:tcW w:w="1378" w:type="dxa"/>
          </w:tcPr>
          <w:p w:rsidR="00D364D7" w:rsidRPr="00D364D7" w:rsidRDefault="00F72637"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11404</w:t>
            </w:r>
          </w:p>
        </w:tc>
      </w:tr>
      <w:tr w:rsidR="00D364D7" w:rsidRPr="00D364D7" w:rsidTr="006D6625">
        <w:tc>
          <w:tcPr>
            <w:tcW w:w="4621" w:type="dxa"/>
          </w:tcPr>
          <w:p w:rsidR="00D364D7" w:rsidRPr="00D364D7" w:rsidRDefault="00D364D7" w:rsidP="00D364D7">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D364D7">
              <w:rPr>
                <w:rFonts w:ascii="Times New Roman" w:eastAsia="Times New Roman" w:hAnsi="Times New Roman" w:cs="Times New Roman"/>
                <w:sz w:val="28"/>
                <w:szCs w:val="28"/>
              </w:rPr>
              <w:t>4. Отношение среднедушевых доходов населения в месяц к уровню среднедушевого прожиточного минимума, %</w:t>
            </w:r>
          </w:p>
        </w:tc>
        <w:tc>
          <w:tcPr>
            <w:tcW w:w="1050" w:type="dxa"/>
          </w:tcPr>
          <w:p w:rsidR="00D364D7" w:rsidRPr="00D364D7" w:rsidRDefault="00F277AB" w:rsidP="00F277A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127</w:t>
            </w:r>
          </w:p>
        </w:tc>
        <w:tc>
          <w:tcPr>
            <w:tcW w:w="992" w:type="dxa"/>
          </w:tcPr>
          <w:p w:rsidR="00D364D7" w:rsidRPr="00D364D7" w:rsidRDefault="00F277AB" w:rsidP="006C00FE">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C00FE">
              <w:rPr>
                <w:rFonts w:ascii="Times New Roman" w:eastAsia="Times New Roman" w:hAnsi="Times New Roman" w:cs="Times New Roman"/>
                <w:sz w:val="28"/>
                <w:szCs w:val="28"/>
              </w:rPr>
              <w:t>43</w:t>
            </w:r>
          </w:p>
        </w:tc>
        <w:tc>
          <w:tcPr>
            <w:tcW w:w="992" w:type="dxa"/>
          </w:tcPr>
          <w:p w:rsidR="00D364D7" w:rsidRPr="00D364D7" w:rsidRDefault="00F277AB" w:rsidP="006C00FE">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C00FE">
              <w:rPr>
                <w:rFonts w:ascii="Times New Roman" w:eastAsia="Times New Roman" w:hAnsi="Times New Roman" w:cs="Times New Roman"/>
                <w:sz w:val="28"/>
                <w:szCs w:val="28"/>
              </w:rPr>
              <w:t>9</w:t>
            </w:r>
          </w:p>
        </w:tc>
        <w:tc>
          <w:tcPr>
            <w:tcW w:w="948" w:type="dxa"/>
          </w:tcPr>
          <w:p w:rsidR="00D364D7" w:rsidRPr="00D364D7" w:rsidRDefault="00F277AB" w:rsidP="006C00FE">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C00FE">
              <w:rPr>
                <w:rFonts w:ascii="Times New Roman" w:eastAsia="Times New Roman" w:hAnsi="Times New Roman" w:cs="Times New Roman"/>
                <w:sz w:val="28"/>
                <w:szCs w:val="28"/>
              </w:rPr>
              <w:t>27</w:t>
            </w:r>
          </w:p>
        </w:tc>
        <w:tc>
          <w:tcPr>
            <w:tcW w:w="935" w:type="dxa"/>
          </w:tcPr>
          <w:p w:rsidR="00D364D7" w:rsidRPr="00D364D7" w:rsidRDefault="00F277AB" w:rsidP="006C00FE">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C00FE">
              <w:rPr>
                <w:rFonts w:ascii="Times New Roman" w:eastAsia="Times New Roman" w:hAnsi="Times New Roman" w:cs="Times New Roman"/>
                <w:sz w:val="28"/>
                <w:szCs w:val="28"/>
              </w:rPr>
              <w:t>20</w:t>
            </w:r>
          </w:p>
        </w:tc>
        <w:tc>
          <w:tcPr>
            <w:tcW w:w="1378" w:type="dxa"/>
          </w:tcPr>
          <w:p w:rsidR="00D364D7" w:rsidRPr="00D364D7" w:rsidRDefault="00F277AB" w:rsidP="006C00FE">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C00FE">
              <w:rPr>
                <w:rFonts w:ascii="Times New Roman" w:eastAsia="Times New Roman" w:hAnsi="Times New Roman" w:cs="Times New Roman"/>
                <w:sz w:val="28"/>
                <w:szCs w:val="28"/>
              </w:rPr>
              <w:t>7</w:t>
            </w:r>
          </w:p>
        </w:tc>
      </w:tr>
    </w:tbl>
    <w:p w:rsidR="00F61805" w:rsidRDefault="00F61805" w:rsidP="00E96814">
      <w:pPr>
        <w:pStyle w:val="a4"/>
        <w:jc w:val="both"/>
        <w:rPr>
          <w:rFonts w:ascii="Times New Roman" w:hAnsi="Times New Roman" w:cs="Times New Roman"/>
          <w:color w:val="FF0000"/>
          <w:sz w:val="28"/>
          <w:szCs w:val="28"/>
        </w:rPr>
      </w:pPr>
    </w:p>
    <w:p w:rsidR="00D364D7" w:rsidRPr="00F61805" w:rsidRDefault="00F61805" w:rsidP="00F61805">
      <w:pPr>
        <w:pStyle w:val="a4"/>
        <w:ind w:left="-284" w:firstLine="284"/>
        <w:jc w:val="both"/>
        <w:rPr>
          <w:rFonts w:ascii="Times New Roman" w:hAnsi="Times New Roman" w:cs="Times New Roman"/>
          <w:sz w:val="28"/>
          <w:szCs w:val="28"/>
        </w:rPr>
      </w:pPr>
      <w:r w:rsidRPr="00F61805">
        <w:rPr>
          <w:rFonts w:ascii="Times New Roman" w:hAnsi="Times New Roman" w:cs="Times New Roman"/>
          <w:sz w:val="28"/>
          <w:szCs w:val="28"/>
        </w:rPr>
        <w:t>Среднедушевой объем прожиточного минимума в 2017 году составил 10743 рубля или 159% к уровню 2012 года.</w:t>
      </w:r>
    </w:p>
    <w:p w:rsidR="00F61805" w:rsidRPr="00F61805" w:rsidRDefault="00F61805" w:rsidP="00F61805">
      <w:pPr>
        <w:pStyle w:val="a4"/>
        <w:ind w:left="-284" w:firstLine="284"/>
        <w:jc w:val="both"/>
        <w:rPr>
          <w:rFonts w:ascii="Times New Roman" w:hAnsi="Times New Roman" w:cs="Times New Roman"/>
          <w:sz w:val="28"/>
          <w:szCs w:val="28"/>
        </w:rPr>
      </w:pPr>
      <w:r w:rsidRPr="00F61805">
        <w:rPr>
          <w:rFonts w:ascii="Times New Roman" w:hAnsi="Times New Roman" w:cs="Times New Roman"/>
          <w:sz w:val="28"/>
          <w:szCs w:val="28"/>
        </w:rPr>
        <w:t>Среднедушевой прожиточный минимум пенсионеров увеличился по сравнению с 2012 годом на 63% и в 2017 году составил 8633 рубля.</w:t>
      </w:r>
    </w:p>
    <w:p w:rsidR="00F61805" w:rsidRPr="00D22D6E" w:rsidRDefault="00F61805" w:rsidP="00E96814">
      <w:pPr>
        <w:pStyle w:val="a4"/>
        <w:jc w:val="both"/>
        <w:rPr>
          <w:rFonts w:ascii="Times New Roman" w:hAnsi="Times New Roman" w:cs="Times New Roman"/>
          <w:color w:val="FF0000"/>
          <w:sz w:val="28"/>
          <w:szCs w:val="28"/>
        </w:rPr>
      </w:pPr>
    </w:p>
    <w:p w:rsidR="00063982" w:rsidRPr="00725138" w:rsidRDefault="00725138" w:rsidP="00725138">
      <w:pPr>
        <w:jc w:val="center"/>
        <w:rPr>
          <w:rFonts w:ascii="Times New Roman" w:hAnsi="Times New Roman" w:cs="Times New Roman"/>
          <w:sz w:val="28"/>
          <w:szCs w:val="28"/>
        </w:rPr>
      </w:pPr>
      <w:r w:rsidRPr="00725138">
        <w:rPr>
          <w:rFonts w:ascii="Times New Roman" w:hAnsi="Times New Roman" w:cs="Times New Roman"/>
          <w:b/>
          <w:sz w:val="28"/>
          <w:szCs w:val="28"/>
        </w:rPr>
        <w:t>1.3.8.Трудовые ресурсы, занятость населения</w:t>
      </w:r>
    </w:p>
    <w:p w:rsidR="00725138" w:rsidRPr="00725138" w:rsidRDefault="00725138" w:rsidP="00725138">
      <w:pPr>
        <w:tabs>
          <w:tab w:val="left" w:pos="7100"/>
          <w:tab w:val="left" w:pos="7300"/>
          <w:tab w:val="left" w:pos="9000"/>
        </w:tabs>
        <w:spacing w:after="0" w:line="240" w:lineRule="auto"/>
        <w:ind w:left="360"/>
        <w:jc w:val="both"/>
        <w:rPr>
          <w:rFonts w:ascii="Times New Roman" w:eastAsia="Times New Roman" w:hAnsi="Times New Roman" w:cs="Times New Roman"/>
          <w:sz w:val="28"/>
          <w:szCs w:val="28"/>
        </w:rPr>
      </w:pPr>
      <w:r w:rsidRPr="00725138">
        <w:rPr>
          <w:rFonts w:ascii="Times New Roman" w:eastAsia="Times New Roman" w:hAnsi="Times New Roman" w:cs="Times New Roman"/>
          <w:sz w:val="28"/>
          <w:szCs w:val="28"/>
        </w:rPr>
        <w:t xml:space="preserve">Численность экономически активного населения в 2017 году составила </w:t>
      </w:r>
    </w:p>
    <w:p w:rsidR="00725138" w:rsidRPr="00725138" w:rsidRDefault="00725138" w:rsidP="0072513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725138">
        <w:rPr>
          <w:rFonts w:ascii="Times New Roman" w:eastAsia="Times New Roman" w:hAnsi="Times New Roman" w:cs="Times New Roman"/>
          <w:sz w:val="28"/>
          <w:szCs w:val="28"/>
        </w:rPr>
        <w:t>5240 человек (55,4% от общей численности населения), из них 3034 были заняты в экономике.</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992"/>
        <w:gridCol w:w="992"/>
        <w:gridCol w:w="992"/>
        <w:gridCol w:w="993"/>
        <w:gridCol w:w="1063"/>
        <w:gridCol w:w="1169"/>
      </w:tblGrid>
      <w:tr w:rsidR="00F23D48" w:rsidRPr="00725138" w:rsidTr="0022026E">
        <w:trPr>
          <w:cantSplit/>
        </w:trPr>
        <w:tc>
          <w:tcPr>
            <w:tcW w:w="4679" w:type="dxa"/>
            <w:vMerge w:val="restart"/>
          </w:tcPr>
          <w:p w:rsidR="00F23D48" w:rsidRPr="00725138" w:rsidRDefault="00F23D48" w:rsidP="0072513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725138">
              <w:rPr>
                <w:rFonts w:ascii="Times New Roman" w:eastAsia="Times New Roman" w:hAnsi="Times New Roman" w:cs="Times New Roman"/>
                <w:sz w:val="28"/>
                <w:szCs w:val="28"/>
              </w:rPr>
              <w:t>Показатели</w:t>
            </w:r>
          </w:p>
        </w:tc>
        <w:tc>
          <w:tcPr>
            <w:tcW w:w="6201" w:type="dxa"/>
            <w:gridSpan w:val="6"/>
          </w:tcPr>
          <w:p w:rsidR="00F23D48" w:rsidRPr="00725138" w:rsidRDefault="00F23D48" w:rsidP="0072513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725138">
              <w:rPr>
                <w:rFonts w:ascii="Times New Roman" w:eastAsia="Times New Roman" w:hAnsi="Times New Roman" w:cs="Times New Roman"/>
                <w:sz w:val="28"/>
                <w:szCs w:val="28"/>
              </w:rPr>
              <w:t>оды</w:t>
            </w:r>
          </w:p>
        </w:tc>
      </w:tr>
      <w:tr w:rsidR="00F23D48" w:rsidRPr="00725138" w:rsidTr="001847D7">
        <w:trPr>
          <w:cantSplit/>
        </w:trPr>
        <w:tc>
          <w:tcPr>
            <w:tcW w:w="4679" w:type="dxa"/>
            <w:vMerge/>
          </w:tcPr>
          <w:p w:rsidR="00F23D48" w:rsidRPr="00725138" w:rsidRDefault="00F23D48" w:rsidP="00725138">
            <w:pPr>
              <w:tabs>
                <w:tab w:val="left" w:pos="7100"/>
                <w:tab w:val="left" w:pos="7300"/>
                <w:tab w:val="left" w:pos="9000"/>
              </w:tabs>
              <w:spacing w:after="0" w:line="240" w:lineRule="auto"/>
              <w:jc w:val="both"/>
              <w:rPr>
                <w:rFonts w:ascii="Times New Roman" w:eastAsia="Times New Roman" w:hAnsi="Times New Roman" w:cs="Times New Roman"/>
                <w:sz w:val="28"/>
                <w:szCs w:val="28"/>
              </w:rPr>
            </w:pPr>
          </w:p>
        </w:tc>
        <w:tc>
          <w:tcPr>
            <w:tcW w:w="992" w:type="dxa"/>
          </w:tcPr>
          <w:p w:rsidR="00F23D48" w:rsidRPr="00725138" w:rsidRDefault="00F23D4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2012</w:t>
            </w:r>
          </w:p>
        </w:tc>
        <w:tc>
          <w:tcPr>
            <w:tcW w:w="992" w:type="dxa"/>
          </w:tcPr>
          <w:p w:rsidR="00F23D48" w:rsidRPr="00725138" w:rsidRDefault="00F23D4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2013</w:t>
            </w:r>
          </w:p>
        </w:tc>
        <w:tc>
          <w:tcPr>
            <w:tcW w:w="992" w:type="dxa"/>
          </w:tcPr>
          <w:p w:rsidR="00F23D48" w:rsidRPr="00725138" w:rsidRDefault="00F23D4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p>
        </w:tc>
        <w:tc>
          <w:tcPr>
            <w:tcW w:w="993" w:type="dxa"/>
          </w:tcPr>
          <w:p w:rsidR="00F23D48" w:rsidRPr="00725138" w:rsidRDefault="00F23D4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p>
        </w:tc>
        <w:tc>
          <w:tcPr>
            <w:tcW w:w="1063" w:type="dxa"/>
          </w:tcPr>
          <w:p w:rsidR="00F23D48" w:rsidRPr="00725138" w:rsidRDefault="00F23D4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p>
        </w:tc>
        <w:tc>
          <w:tcPr>
            <w:tcW w:w="1169" w:type="dxa"/>
          </w:tcPr>
          <w:p w:rsidR="00F23D48" w:rsidRPr="00725138" w:rsidRDefault="00F23D4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r>
      <w:tr w:rsidR="00F23D48" w:rsidRPr="00725138" w:rsidTr="001847D7">
        <w:tc>
          <w:tcPr>
            <w:tcW w:w="4679" w:type="dxa"/>
          </w:tcPr>
          <w:p w:rsidR="00F23D48" w:rsidRPr="00725138" w:rsidRDefault="00F23D48" w:rsidP="0072513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725138">
              <w:rPr>
                <w:rFonts w:ascii="Times New Roman" w:eastAsia="Times New Roman" w:hAnsi="Times New Roman" w:cs="Times New Roman"/>
                <w:sz w:val="28"/>
                <w:szCs w:val="28"/>
              </w:rPr>
              <w:t>1. Среднегодовая численность занятых в экономике (чел.)</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4,243</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3,938</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3,697</w:t>
            </w:r>
          </w:p>
        </w:tc>
        <w:tc>
          <w:tcPr>
            <w:tcW w:w="993"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3,255</w:t>
            </w:r>
          </w:p>
        </w:tc>
        <w:tc>
          <w:tcPr>
            <w:tcW w:w="1063"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3,230</w:t>
            </w:r>
          </w:p>
        </w:tc>
        <w:tc>
          <w:tcPr>
            <w:tcW w:w="1169"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3,034</w:t>
            </w:r>
          </w:p>
        </w:tc>
      </w:tr>
      <w:tr w:rsidR="00F23D48" w:rsidRPr="00725138" w:rsidTr="001847D7">
        <w:tc>
          <w:tcPr>
            <w:tcW w:w="4679" w:type="dxa"/>
          </w:tcPr>
          <w:p w:rsidR="00F23D48" w:rsidRPr="00725138" w:rsidRDefault="00F23D48" w:rsidP="0072513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725138">
              <w:rPr>
                <w:rFonts w:ascii="Times New Roman" w:eastAsia="Times New Roman" w:hAnsi="Times New Roman" w:cs="Times New Roman"/>
                <w:sz w:val="28"/>
                <w:szCs w:val="28"/>
              </w:rPr>
              <w:t xml:space="preserve">2. Доля среднегодовой численности </w:t>
            </w:r>
            <w:proofErr w:type="gramStart"/>
            <w:r w:rsidRPr="00725138">
              <w:rPr>
                <w:rFonts w:ascii="Times New Roman" w:eastAsia="Times New Roman" w:hAnsi="Times New Roman" w:cs="Times New Roman"/>
                <w:sz w:val="28"/>
                <w:szCs w:val="28"/>
              </w:rPr>
              <w:t>занятых</w:t>
            </w:r>
            <w:proofErr w:type="gramEnd"/>
            <w:r w:rsidRPr="00725138">
              <w:rPr>
                <w:rFonts w:ascii="Times New Roman" w:eastAsia="Times New Roman" w:hAnsi="Times New Roman" w:cs="Times New Roman"/>
                <w:sz w:val="28"/>
                <w:szCs w:val="28"/>
              </w:rPr>
              <w:t xml:space="preserve"> в экономике области (%)</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r w:rsidR="00494B8B">
              <w:rPr>
                <w:rFonts w:ascii="Times New Roman" w:eastAsia="Times New Roman" w:hAnsi="Times New Roman" w:cs="Times New Roman"/>
                <w:sz w:val="28"/>
                <w:szCs w:val="28"/>
              </w:rPr>
              <w:t>0</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r w:rsidR="00494B8B">
              <w:rPr>
                <w:rFonts w:ascii="Times New Roman" w:eastAsia="Times New Roman" w:hAnsi="Times New Roman" w:cs="Times New Roman"/>
                <w:sz w:val="28"/>
                <w:szCs w:val="28"/>
              </w:rPr>
              <w:t>0</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r w:rsidR="00494B8B">
              <w:rPr>
                <w:rFonts w:ascii="Times New Roman" w:eastAsia="Times New Roman" w:hAnsi="Times New Roman" w:cs="Times New Roman"/>
                <w:sz w:val="28"/>
                <w:szCs w:val="28"/>
              </w:rPr>
              <w:t>0</w:t>
            </w:r>
          </w:p>
        </w:tc>
        <w:tc>
          <w:tcPr>
            <w:tcW w:w="993"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r w:rsidR="00494B8B">
              <w:rPr>
                <w:rFonts w:ascii="Times New Roman" w:eastAsia="Times New Roman" w:hAnsi="Times New Roman" w:cs="Times New Roman"/>
                <w:sz w:val="28"/>
                <w:szCs w:val="28"/>
              </w:rPr>
              <w:t>0</w:t>
            </w:r>
          </w:p>
        </w:tc>
        <w:tc>
          <w:tcPr>
            <w:tcW w:w="1063"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r w:rsidR="00494B8B">
              <w:rPr>
                <w:rFonts w:ascii="Times New Roman" w:eastAsia="Times New Roman" w:hAnsi="Times New Roman" w:cs="Times New Roman"/>
                <w:sz w:val="28"/>
                <w:szCs w:val="28"/>
              </w:rPr>
              <w:t>0</w:t>
            </w:r>
          </w:p>
        </w:tc>
        <w:tc>
          <w:tcPr>
            <w:tcW w:w="1169" w:type="dxa"/>
          </w:tcPr>
          <w:p w:rsidR="00F23D48" w:rsidRPr="00725138" w:rsidRDefault="00AE7F98" w:rsidP="00494B8B">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494B8B">
              <w:rPr>
                <w:rFonts w:ascii="Times New Roman" w:eastAsia="Times New Roman" w:hAnsi="Times New Roman" w:cs="Times New Roman"/>
                <w:sz w:val="28"/>
                <w:szCs w:val="28"/>
              </w:rPr>
              <w:t>30</w:t>
            </w:r>
          </w:p>
        </w:tc>
      </w:tr>
      <w:tr w:rsidR="00F23D48" w:rsidRPr="00725138" w:rsidTr="001847D7">
        <w:tc>
          <w:tcPr>
            <w:tcW w:w="4679" w:type="dxa"/>
          </w:tcPr>
          <w:p w:rsidR="00F23D48" w:rsidRPr="00725138" w:rsidRDefault="00F23D48" w:rsidP="0072513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725138">
              <w:rPr>
                <w:rFonts w:ascii="Times New Roman" w:eastAsia="Times New Roman" w:hAnsi="Times New Roman" w:cs="Times New Roman"/>
                <w:sz w:val="28"/>
                <w:szCs w:val="28"/>
              </w:rPr>
              <w:t xml:space="preserve">3. Распределение численности </w:t>
            </w:r>
            <w:proofErr w:type="gramStart"/>
            <w:r w:rsidRPr="00725138">
              <w:rPr>
                <w:rFonts w:ascii="Times New Roman" w:eastAsia="Times New Roman" w:hAnsi="Times New Roman" w:cs="Times New Roman"/>
                <w:sz w:val="28"/>
                <w:szCs w:val="28"/>
              </w:rPr>
              <w:t>занятых</w:t>
            </w:r>
            <w:proofErr w:type="gramEnd"/>
            <w:r w:rsidRPr="00725138">
              <w:rPr>
                <w:rFonts w:ascii="Times New Roman" w:eastAsia="Times New Roman" w:hAnsi="Times New Roman" w:cs="Times New Roman"/>
                <w:sz w:val="28"/>
                <w:szCs w:val="28"/>
              </w:rPr>
              <w:t xml:space="preserve"> по отраслям экономики (%)</w:t>
            </w:r>
          </w:p>
        </w:tc>
        <w:tc>
          <w:tcPr>
            <w:tcW w:w="992" w:type="dxa"/>
          </w:tcPr>
          <w:p w:rsidR="00F23D48" w:rsidRPr="00725138" w:rsidRDefault="00F23D4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p>
        </w:tc>
        <w:tc>
          <w:tcPr>
            <w:tcW w:w="992" w:type="dxa"/>
          </w:tcPr>
          <w:p w:rsidR="00F23D48" w:rsidRPr="00725138" w:rsidRDefault="00F23D4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p>
        </w:tc>
        <w:tc>
          <w:tcPr>
            <w:tcW w:w="992" w:type="dxa"/>
          </w:tcPr>
          <w:p w:rsidR="00F23D48" w:rsidRPr="00725138" w:rsidRDefault="00F23D4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p>
        </w:tc>
        <w:tc>
          <w:tcPr>
            <w:tcW w:w="993" w:type="dxa"/>
          </w:tcPr>
          <w:p w:rsidR="00F23D48" w:rsidRPr="00725138" w:rsidRDefault="00F23D4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p>
        </w:tc>
        <w:tc>
          <w:tcPr>
            <w:tcW w:w="1063" w:type="dxa"/>
          </w:tcPr>
          <w:p w:rsidR="00F23D48" w:rsidRPr="00725138" w:rsidRDefault="00F23D4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p>
        </w:tc>
        <w:tc>
          <w:tcPr>
            <w:tcW w:w="1169" w:type="dxa"/>
          </w:tcPr>
          <w:p w:rsidR="00F23D48" w:rsidRPr="00725138" w:rsidRDefault="00F23D4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p>
        </w:tc>
      </w:tr>
      <w:tr w:rsidR="00F23D48" w:rsidRPr="00725138" w:rsidTr="001847D7">
        <w:tc>
          <w:tcPr>
            <w:tcW w:w="4679" w:type="dxa"/>
          </w:tcPr>
          <w:p w:rsidR="00F23D48" w:rsidRPr="00725138" w:rsidRDefault="00F23D48" w:rsidP="0072513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725138">
              <w:rPr>
                <w:rFonts w:ascii="Times New Roman" w:eastAsia="Times New Roman" w:hAnsi="Times New Roman" w:cs="Times New Roman"/>
                <w:sz w:val="28"/>
                <w:szCs w:val="28"/>
              </w:rPr>
              <w:t>- сельское хозяйство</w:t>
            </w:r>
            <w:r w:rsidR="0022026E">
              <w:rPr>
                <w:rFonts w:ascii="Times New Roman" w:eastAsia="Times New Roman" w:hAnsi="Times New Roman" w:cs="Times New Roman"/>
                <w:sz w:val="28"/>
                <w:szCs w:val="28"/>
              </w:rPr>
              <w:t>, охота и лесное хозяйство</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993"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1063"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15,4</w:t>
            </w:r>
          </w:p>
        </w:tc>
        <w:tc>
          <w:tcPr>
            <w:tcW w:w="1169"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r>
      <w:tr w:rsidR="00F23D48" w:rsidRPr="00725138" w:rsidTr="001847D7">
        <w:tc>
          <w:tcPr>
            <w:tcW w:w="4679" w:type="dxa"/>
          </w:tcPr>
          <w:p w:rsidR="00F23D48" w:rsidRPr="00725138" w:rsidRDefault="00F23D48" w:rsidP="0022026E">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725138">
              <w:rPr>
                <w:rFonts w:ascii="Times New Roman" w:eastAsia="Times New Roman" w:hAnsi="Times New Roman" w:cs="Times New Roman"/>
                <w:sz w:val="28"/>
                <w:szCs w:val="28"/>
              </w:rPr>
              <w:t xml:space="preserve">- </w:t>
            </w:r>
            <w:r w:rsidR="0022026E">
              <w:rPr>
                <w:rFonts w:ascii="Times New Roman" w:eastAsia="Times New Roman" w:hAnsi="Times New Roman" w:cs="Times New Roman"/>
                <w:sz w:val="28"/>
                <w:szCs w:val="28"/>
              </w:rPr>
              <w:t>добыча полезных ископаемых</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993"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063"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169"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r>
      <w:tr w:rsidR="0022026E" w:rsidRPr="00725138" w:rsidTr="001847D7">
        <w:tc>
          <w:tcPr>
            <w:tcW w:w="4679" w:type="dxa"/>
          </w:tcPr>
          <w:p w:rsidR="0022026E" w:rsidRPr="00725138" w:rsidRDefault="0022026E" w:rsidP="0022026E">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обрабатывающие производства</w:t>
            </w:r>
          </w:p>
        </w:tc>
        <w:tc>
          <w:tcPr>
            <w:tcW w:w="992"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992"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w:t>
            </w:r>
          </w:p>
        </w:tc>
        <w:tc>
          <w:tcPr>
            <w:tcW w:w="992"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w:t>
            </w:r>
          </w:p>
        </w:tc>
        <w:tc>
          <w:tcPr>
            <w:tcW w:w="993"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w:t>
            </w:r>
          </w:p>
        </w:tc>
        <w:tc>
          <w:tcPr>
            <w:tcW w:w="1063"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w:t>
            </w:r>
          </w:p>
        </w:tc>
        <w:tc>
          <w:tcPr>
            <w:tcW w:w="1169"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r>
      <w:tr w:rsidR="0022026E" w:rsidRPr="00725138" w:rsidTr="001847D7">
        <w:tc>
          <w:tcPr>
            <w:tcW w:w="4679" w:type="dxa"/>
          </w:tcPr>
          <w:p w:rsidR="0022026E" w:rsidRDefault="0022026E" w:rsidP="0022026E">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производство и распределение электроэнергии, газа и воды</w:t>
            </w:r>
          </w:p>
        </w:tc>
        <w:tc>
          <w:tcPr>
            <w:tcW w:w="992"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992"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992"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993"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1063"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169"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F23D48" w:rsidRPr="00725138" w:rsidTr="001847D7">
        <w:tc>
          <w:tcPr>
            <w:tcW w:w="4679" w:type="dxa"/>
          </w:tcPr>
          <w:p w:rsidR="00F23D48" w:rsidRPr="00725138" w:rsidRDefault="00F23D48" w:rsidP="0072513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725138">
              <w:rPr>
                <w:rFonts w:ascii="Times New Roman" w:eastAsia="Times New Roman" w:hAnsi="Times New Roman" w:cs="Times New Roman"/>
                <w:sz w:val="28"/>
                <w:szCs w:val="28"/>
              </w:rPr>
              <w:t>- строительство</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993"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063"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169"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r>
      <w:tr w:rsidR="0022026E" w:rsidRPr="00725138" w:rsidTr="001847D7">
        <w:tc>
          <w:tcPr>
            <w:tcW w:w="4679" w:type="dxa"/>
          </w:tcPr>
          <w:p w:rsidR="0022026E" w:rsidRPr="00725138" w:rsidRDefault="0022026E" w:rsidP="0072513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оптовая и розничная торговля; ремонт автотранспортных средств, мотоциклов, бытовых изделий и предметов личного пользования</w:t>
            </w:r>
          </w:p>
        </w:tc>
        <w:tc>
          <w:tcPr>
            <w:tcW w:w="992"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17,3</w:t>
            </w:r>
          </w:p>
        </w:tc>
        <w:tc>
          <w:tcPr>
            <w:tcW w:w="992"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16,8</w:t>
            </w:r>
          </w:p>
        </w:tc>
        <w:tc>
          <w:tcPr>
            <w:tcW w:w="992"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17,0</w:t>
            </w:r>
          </w:p>
        </w:tc>
        <w:tc>
          <w:tcPr>
            <w:tcW w:w="993"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p>
        </w:tc>
        <w:tc>
          <w:tcPr>
            <w:tcW w:w="1063"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c>
          <w:tcPr>
            <w:tcW w:w="1169"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r>
      <w:tr w:rsidR="0022026E" w:rsidRPr="00725138" w:rsidTr="001847D7">
        <w:tc>
          <w:tcPr>
            <w:tcW w:w="4679" w:type="dxa"/>
          </w:tcPr>
          <w:p w:rsidR="0022026E" w:rsidRDefault="0022026E" w:rsidP="0072513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гостиницы и рестораны</w:t>
            </w:r>
          </w:p>
        </w:tc>
        <w:tc>
          <w:tcPr>
            <w:tcW w:w="992"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p>
        </w:tc>
        <w:tc>
          <w:tcPr>
            <w:tcW w:w="992"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p>
        </w:tc>
        <w:tc>
          <w:tcPr>
            <w:tcW w:w="992"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p>
        </w:tc>
        <w:tc>
          <w:tcPr>
            <w:tcW w:w="993"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p>
        </w:tc>
        <w:tc>
          <w:tcPr>
            <w:tcW w:w="1063"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p>
        </w:tc>
        <w:tc>
          <w:tcPr>
            <w:tcW w:w="1169"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0,03</w:t>
            </w:r>
          </w:p>
        </w:tc>
      </w:tr>
      <w:tr w:rsidR="00F23D48" w:rsidRPr="00725138" w:rsidTr="001847D7">
        <w:tc>
          <w:tcPr>
            <w:tcW w:w="4679" w:type="dxa"/>
          </w:tcPr>
          <w:p w:rsidR="00F23D48" w:rsidRPr="00725138" w:rsidRDefault="00F23D48" w:rsidP="0072513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725138">
              <w:rPr>
                <w:rFonts w:ascii="Times New Roman" w:eastAsia="Times New Roman" w:hAnsi="Times New Roman" w:cs="Times New Roman"/>
                <w:sz w:val="28"/>
                <w:szCs w:val="28"/>
              </w:rPr>
              <w:t>-транспорт и связь</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993"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1063"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1169"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r>
      <w:tr w:rsidR="0022026E" w:rsidRPr="00725138" w:rsidTr="001847D7">
        <w:tc>
          <w:tcPr>
            <w:tcW w:w="4679" w:type="dxa"/>
          </w:tcPr>
          <w:p w:rsidR="0022026E" w:rsidRPr="00725138" w:rsidRDefault="0022026E" w:rsidP="0072513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финансовая деятельность</w:t>
            </w:r>
          </w:p>
        </w:tc>
        <w:tc>
          <w:tcPr>
            <w:tcW w:w="992"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c>
          <w:tcPr>
            <w:tcW w:w="992"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c>
          <w:tcPr>
            <w:tcW w:w="992"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993"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063"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c>
          <w:tcPr>
            <w:tcW w:w="1169"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p>
        </w:tc>
      </w:tr>
      <w:tr w:rsidR="0022026E" w:rsidRPr="00725138" w:rsidTr="001847D7">
        <w:tc>
          <w:tcPr>
            <w:tcW w:w="4679" w:type="dxa"/>
          </w:tcPr>
          <w:p w:rsidR="0022026E" w:rsidRDefault="0022026E" w:rsidP="0072513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операции с недвижимым </w:t>
            </w:r>
            <w:r>
              <w:rPr>
                <w:rFonts w:ascii="Times New Roman" w:eastAsia="Times New Roman" w:hAnsi="Times New Roman" w:cs="Times New Roman"/>
                <w:sz w:val="28"/>
                <w:szCs w:val="28"/>
              </w:rPr>
              <w:lastRenderedPageBreak/>
              <w:t>имуществом, аренда и предоставление услуг</w:t>
            </w:r>
          </w:p>
        </w:tc>
        <w:tc>
          <w:tcPr>
            <w:tcW w:w="992"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4,4</w:t>
            </w:r>
          </w:p>
        </w:tc>
        <w:tc>
          <w:tcPr>
            <w:tcW w:w="992"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992"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993"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063"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169"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p>
        </w:tc>
      </w:tr>
      <w:tr w:rsidR="0022026E" w:rsidRPr="00725138" w:rsidTr="001847D7">
        <w:tc>
          <w:tcPr>
            <w:tcW w:w="4679" w:type="dxa"/>
          </w:tcPr>
          <w:p w:rsidR="0022026E" w:rsidRDefault="0022026E" w:rsidP="0072513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государственное управление и обеспечение военной безопасности; социальное страхование</w:t>
            </w:r>
          </w:p>
        </w:tc>
        <w:tc>
          <w:tcPr>
            <w:tcW w:w="992"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992"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992"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993"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1063"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1169" w:type="dxa"/>
          </w:tcPr>
          <w:p w:rsidR="0022026E"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r>
      <w:tr w:rsidR="00F23D48" w:rsidRPr="00725138" w:rsidTr="001847D7">
        <w:tc>
          <w:tcPr>
            <w:tcW w:w="4679" w:type="dxa"/>
          </w:tcPr>
          <w:p w:rsidR="00F23D48" w:rsidRPr="00725138" w:rsidRDefault="00F23D48" w:rsidP="0072513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725138">
              <w:rPr>
                <w:rFonts w:ascii="Times New Roman" w:eastAsia="Times New Roman" w:hAnsi="Times New Roman" w:cs="Times New Roman"/>
                <w:sz w:val="28"/>
                <w:szCs w:val="28"/>
              </w:rPr>
              <w:t>-здравоохранение</w:t>
            </w:r>
            <w:r w:rsidR="0022026E">
              <w:rPr>
                <w:rFonts w:ascii="Times New Roman" w:eastAsia="Times New Roman" w:hAnsi="Times New Roman" w:cs="Times New Roman"/>
                <w:sz w:val="28"/>
                <w:szCs w:val="28"/>
              </w:rPr>
              <w:t xml:space="preserve"> и предоставление социальных услуг</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c>
          <w:tcPr>
            <w:tcW w:w="993"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1063"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10,7</w:t>
            </w:r>
          </w:p>
        </w:tc>
        <w:tc>
          <w:tcPr>
            <w:tcW w:w="1169"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F23D48" w:rsidRPr="00725138" w:rsidTr="001847D7">
        <w:tc>
          <w:tcPr>
            <w:tcW w:w="4679" w:type="dxa"/>
          </w:tcPr>
          <w:p w:rsidR="00F23D48" w:rsidRPr="00725138" w:rsidRDefault="00F23D48" w:rsidP="0072513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725138">
              <w:rPr>
                <w:rFonts w:ascii="Times New Roman" w:eastAsia="Times New Roman" w:hAnsi="Times New Roman" w:cs="Times New Roman"/>
                <w:sz w:val="28"/>
                <w:szCs w:val="28"/>
              </w:rPr>
              <w:t>-образование</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17,1</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17,1</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17,0</w:t>
            </w:r>
          </w:p>
        </w:tc>
        <w:tc>
          <w:tcPr>
            <w:tcW w:w="993"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18,0</w:t>
            </w:r>
          </w:p>
        </w:tc>
        <w:tc>
          <w:tcPr>
            <w:tcW w:w="1063"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17,6</w:t>
            </w:r>
          </w:p>
        </w:tc>
        <w:tc>
          <w:tcPr>
            <w:tcW w:w="1169"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w:t>
            </w:r>
          </w:p>
        </w:tc>
      </w:tr>
      <w:tr w:rsidR="00F23D48" w:rsidRPr="00725138" w:rsidTr="001847D7">
        <w:tc>
          <w:tcPr>
            <w:tcW w:w="4679" w:type="dxa"/>
          </w:tcPr>
          <w:p w:rsidR="00F23D48" w:rsidRPr="00725138" w:rsidRDefault="00F23D48" w:rsidP="0022026E">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725138">
              <w:rPr>
                <w:rFonts w:ascii="Times New Roman" w:eastAsia="Times New Roman" w:hAnsi="Times New Roman" w:cs="Times New Roman"/>
                <w:sz w:val="28"/>
                <w:szCs w:val="28"/>
              </w:rPr>
              <w:t>-</w:t>
            </w:r>
            <w:r w:rsidR="0022026E">
              <w:rPr>
                <w:rFonts w:ascii="Times New Roman" w:eastAsia="Times New Roman" w:hAnsi="Times New Roman" w:cs="Times New Roman"/>
                <w:sz w:val="28"/>
                <w:szCs w:val="28"/>
              </w:rPr>
              <w:t>предоставление прочих коммунальных, социальных и персональных услуг</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993"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063"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1169"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w:t>
            </w:r>
          </w:p>
        </w:tc>
      </w:tr>
      <w:tr w:rsidR="00F23D48" w:rsidRPr="00725138" w:rsidTr="001847D7">
        <w:tc>
          <w:tcPr>
            <w:tcW w:w="4679" w:type="dxa"/>
          </w:tcPr>
          <w:p w:rsidR="00F23D48" w:rsidRPr="00725138" w:rsidRDefault="00F23D48" w:rsidP="00725138">
            <w:pPr>
              <w:tabs>
                <w:tab w:val="left" w:pos="7100"/>
                <w:tab w:val="left" w:pos="7300"/>
                <w:tab w:val="left" w:pos="9000"/>
              </w:tabs>
              <w:spacing w:after="0" w:line="240" w:lineRule="auto"/>
              <w:jc w:val="both"/>
              <w:rPr>
                <w:rFonts w:ascii="Times New Roman" w:eastAsia="Times New Roman" w:hAnsi="Times New Roman" w:cs="Times New Roman"/>
                <w:sz w:val="28"/>
                <w:szCs w:val="28"/>
              </w:rPr>
            </w:pPr>
            <w:r w:rsidRPr="00725138">
              <w:rPr>
                <w:rFonts w:ascii="Times New Roman" w:eastAsia="Times New Roman" w:hAnsi="Times New Roman" w:cs="Times New Roman"/>
                <w:sz w:val="28"/>
                <w:szCs w:val="28"/>
              </w:rPr>
              <w:t>4. Численность официально зарегистрированных безработных на конец отчетного периода (чел.)</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992"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993"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1063"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169" w:type="dxa"/>
          </w:tcPr>
          <w:p w:rsidR="00F23D48" w:rsidRPr="00725138" w:rsidRDefault="00AE7F98" w:rsidP="00AE7F98">
            <w:pPr>
              <w:tabs>
                <w:tab w:val="left" w:pos="7100"/>
                <w:tab w:val="left" w:pos="7300"/>
                <w:tab w:val="left" w:pos="90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r>
    </w:tbl>
    <w:p w:rsidR="00E202C5" w:rsidRPr="00E202C5" w:rsidRDefault="00E202C5" w:rsidP="00E202C5">
      <w:pPr>
        <w:pStyle w:val="a4"/>
        <w:ind w:firstLine="708"/>
        <w:rPr>
          <w:rFonts w:ascii="Times New Roman" w:hAnsi="Times New Roman" w:cs="Times New Roman"/>
          <w:sz w:val="28"/>
          <w:szCs w:val="28"/>
        </w:rPr>
      </w:pPr>
    </w:p>
    <w:p w:rsidR="000006AD" w:rsidRPr="000006AD" w:rsidRDefault="000006AD" w:rsidP="000006AD">
      <w:pPr>
        <w:pStyle w:val="Default"/>
        <w:ind w:firstLine="708"/>
        <w:jc w:val="both"/>
        <w:rPr>
          <w:color w:val="FF0000"/>
          <w:sz w:val="28"/>
          <w:szCs w:val="28"/>
        </w:rPr>
      </w:pPr>
      <w:proofErr w:type="gramStart"/>
      <w:r w:rsidRPr="000006AD">
        <w:rPr>
          <w:color w:val="auto"/>
          <w:sz w:val="28"/>
          <w:szCs w:val="28"/>
        </w:rPr>
        <w:t xml:space="preserve">Среднесписочная численность работников за последние 6 лет уменьшилась на 28,5 %. </w:t>
      </w:r>
      <w:r w:rsidRPr="00927FE7">
        <w:rPr>
          <w:color w:val="auto"/>
          <w:sz w:val="28"/>
          <w:szCs w:val="28"/>
        </w:rPr>
        <w:t xml:space="preserve">Наиболее значительное сокращение произошло в сельском хозяйстве – на 35 %, в </w:t>
      </w:r>
      <w:r w:rsidRPr="00927FE7">
        <w:rPr>
          <w:rFonts w:eastAsia="Times New Roman"/>
          <w:color w:val="auto"/>
          <w:sz w:val="28"/>
          <w:szCs w:val="28"/>
        </w:rPr>
        <w:t>о</w:t>
      </w:r>
      <w:r>
        <w:rPr>
          <w:rFonts w:eastAsia="Times New Roman"/>
          <w:sz w:val="28"/>
          <w:szCs w:val="28"/>
        </w:rPr>
        <w:t xml:space="preserve">птовой и розничной торговли на </w:t>
      </w:r>
      <w:r w:rsidR="00927FE7">
        <w:rPr>
          <w:rFonts w:eastAsia="Times New Roman"/>
          <w:sz w:val="28"/>
          <w:szCs w:val="28"/>
        </w:rPr>
        <w:t xml:space="preserve">40%. </w:t>
      </w:r>
      <w:proofErr w:type="gramEnd"/>
    </w:p>
    <w:p w:rsidR="000006AD" w:rsidRPr="000006AD" w:rsidRDefault="000006AD" w:rsidP="00927FE7">
      <w:pPr>
        <w:pStyle w:val="Default"/>
        <w:ind w:firstLine="708"/>
        <w:jc w:val="both"/>
        <w:rPr>
          <w:color w:val="FF0000"/>
          <w:sz w:val="28"/>
          <w:szCs w:val="28"/>
        </w:rPr>
      </w:pPr>
      <w:r w:rsidRPr="00927FE7">
        <w:rPr>
          <w:color w:val="auto"/>
          <w:sz w:val="28"/>
          <w:szCs w:val="28"/>
        </w:rPr>
        <w:t xml:space="preserve">Общая численность официально зарегистрированных безработных составила в 2017 году </w:t>
      </w:r>
      <w:r w:rsidR="00927FE7" w:rsidRPr="00927FE7">
        <w:rPr>
          <w:color w:val="auto"/>
          <w:sz w:val="28"/>
          <w:szCs w:val="28"/>
        </w:rPr>
        <w:t>88</w:t>
      </w:r>
      <w:r w:rsidRPr="00927FE7">
        <w:rPr>
          <w:color w:val="auto"/>
          <w:sz w:val="28"/>
          <w:szCs w:val="28"/>
        </w:rPr>
        <w:t xml:space="preserve"> человек и уменьшилась на </w:t>
      </w:r>
      <w:r w:rsidR="00927FE7" w:rsidRPr="00927FE7">
        <w:rPr>
          <w:color w:val="auto"/>
          <w:sz w:val="28"/>
          <w:szCs w:val="28"/>
        </w:rPr>
        <w:t>21,4</w:t>
      </w:r>
      <w:r w:rsidRPr="00927FE7">
        <w:rPr>
          <w:color w:val="auto"/>
          <w:sz w:val="28"/>
          <w:szCs w:val="28"/>
        </w:rPr>
        <w:t xml:space="preserve"> %</w:t>
      </w:r>
      <w:r w:rsidR="00927FE7" w:rsidRPr="00927FE7">
        <w:rPr>
          <w:color w:val="auto"/>
          <w:sz w:val="28"/>
          <w:szCs w:val="28"/>
        </w:rPr>
        <w:t xml:space="preserve"> к уровню 2012 года</w:t>
      </w:r>
      <w:r w:rsidRPr="00927FE7">
        <w:rPr>
          <w:color w:val="auto"/>
          <w:sz w:val="28"/>
          <w:szCs w:val="28"/>
        </w:rPr>
        <w:t>. Уровень общей безработицы снизился с 2,</w:t>
      </w:r>
      <w:r w:rsidR="00927FE7" w:rsidRPr="00927FE7">
        <w:rPr>
          <w:color w:val="auto"/>
          <w:sz w:val="28"/>
          <w:szCs w:val="28"/>
        </w:rPr>
        <w:t>1</w:t>
      </w:r>
      <w:r w:rsidRPr="00927FE7">
        <w:rPr>
          <w:color w:val="auto"/>
          <w:sz w:val="28"/>
          <w:szCs w:val="28"/>
        </w:rPr>
        <w:t xml:space="preserve"> % в 2012 году до 1,</w:t>
      </w:r>
      <w:r w:rsidR="00927FE7" w:rsidRPr="00927FE7">
        <w:rPr>
          <w:color w:val="auto"/>
          <w:sz w:val="28"/>
          <w:szCs w:val="28"/>
        </w:rPr>
        <w:t>7</w:t>
      </w:r>
      <w:r w:rsidRPr="00927FE7">
        <w:rPr>
          <w:color w:val="auto"/>
          <w:sz w:val="28"/>
          <w:szCs w:val="28"/>
        </w:rPr>
        <w:t xml:space="preserve"> % в 2017 году. </w:t>
      </w:r>
    </w:p>
    <w:p w:rsidR="009714D7" w:rsidRDefault="009714D7" w:rsidP="009714D7">
      <w:pPr>
        <w:spacing w:line="20" w:lineRule="atLeast"/>
        <w:ind w:firstLine="567"/>
        <w:contextualSpacing/>
        <w:jc w:val="both"/>
        <w:rPr>
          <w:rFonts w:ascii="Times New Roman" w:eastAsia="Times New Roman" w:hAnsi="Times New Roman" w:cs="Times New Roman"/>
          <w:sz w:val="28"/>
          <w:szCs w:val="28"/>
        </w:rPr>
      </w:pPr>
      <w:r w:rsidRPr="001F0D82">
        <w:rPr>
          <w:rFonts w:ascii="Times New Roman" w:eastAsia="Times New Roman" w:hAnsi="Times New Roman" w:cs="Times New Roman"/>
          <w:sz w:val="28"/>
          <w:szCs w:val="28"/>
        </w:rPr>
        <w:t xml:space="preserve">В течение </w:t>
      </w:r>
      <w:r>
        <w:rPr>
          <w:rFonts w:ascii="Times New Roman" w:eastAsia="Times New Roman" w:hAnsi="Times New Roman" w:cs="Times New Roman"/>
          <w:sz w:val="28"/>
          <w:szCs w:val="28"/>
        </w:rPr>
        <w:t>2017 года</w:t>
      </w:r>
      <w:r w:rsidRPr="001F0D82">
        <w:rPr>
          <w:rFonts w:ascii="Times New Roman" w:eastAsia="Times New Roman" w:hAnsi="Times New Roman" w:cs="Times New Roman"/>
          <w:sz w:val="28"/>
          <w:szCs w:val="28"/>
        </w:rPr>
        <w:t xml:space="preserve"> заявлено 683 вакансии (в т.ч. 64 - для несовершеннолетних граждан).</w:t>
      </w:r>
    </w:p>
    <w:p w:rsidR="009714D7" w:rsidRDefault="000006AD" w:rsidP="009714D7">
      <w:pPr>
        <w:spacing w:line="20" w:lineRule="atLeast"/>
        <w:ind w:firstLine="567"/>
        <w:contextualSpacing/>
        <w:jc w:val="both"/>
        <w:rPr>
          <w:rFonts w:ascii="Times New Roman" w:eastAsia="Times New Roman" w:hAnsi="Times New Roman" w:cs="Times New Roman"/>
          <w:sz w:val="28"/>
          <w:szCs w:val="28"/>
        </w:rPr>
      </w:pPr>
      <w:r w:rsidRPr="008C623F">
        <w:rPr>
          <w:rFonts w:ascii="Times New Roman" w:hAnsi="Times New Roman" w:cs="Times New Roman"/>
          <w:sz w:val="28"/>
          <w:szCs w:val="28"/>
        </w:rPr>
        <w:t xml:space="preserve">В 2017 году ГКУ НСО «Центр занятости населения </w:t>
      </w:r>
      <w:r w:rsidR="00927FE7" w:rsidRPr="008C623F">
        <w:rPr>
          <w:rFonts w:ascii="Times New Roman" w:hAnsi="Times New Roman" w:cs="Times New Roman"/>
          <w:sz w:val="28"/>
          <w:szCs w:val="28"/>
        </w:rPr>
        <w:t>Северного</w:t>
      </w:r>
      <w:r w:rsidRPr="008C623F">
        <w:rPr>
          <w:rFonts w:ascii="Times New Roman" w:hAnsi="Times New Roman" w:cs="Times New Roman"/>
          <w:sz w:val="28"/>
          <w:szCs w:val="28"/>
        </w:rPr>
        <w:t xml:space="preserve"> района»</w:t>
      </w:r>
      <w:r w:rsidRPr="008C623F">
        <w:rPr>
          <w:sz w:val="28"/>
          <w:szCs w:val="28"/>
        </w:rPr>
        <w:t xml:space="preserve"> </w:t>
      </w:r>
      <w:r w:rsidR="008C623F" w:rsidRPr="001F0D82">
        <w:rPr>
          <w:rFonts w:ascii="Times New Roman" w:eastAsia="Times New Roman" w:hAnsi="Times New Roman" w:cs="Times New Roman"/>
          <w:sz w:val="28"/>
          <w:szCs w:val="28"/>
        </w:rPr>
        <w:t>на временную  работу было трудоустроено 60</w:t>
      </w:r>
      <w:r w:rsidR="008C623F">
        <w:rPr>
          <w:rFonts w:ascii="Times New Roman" w:eastAsia="Times New Roman" w:hAnsi="Times New Roman" w:cs="Times New Roman"/>
          <w:sz w:val="28"/>
          <w:szCs w:val="28"/>
        </w:rPr>
        <w:t xml:space="preserve"> граждан и </w:t>
      </w:r>
      <w:r w:rsidR="008C623F" w:rsidRPr="001F0D82">
        <w:rPr>
          <w:rFonts w:ascii="Times New Roman" w:eastAsia="Times New Roman" w:hAnsi="Times New Roman" w:cs="Times New Roman"/>
          <w:sz w:val="28"/>
          <w:szCs w:val="28"/>
        </w:rPr>
        <w:t>64 подростка.</w:t>
      </w:r>
      <w:r w:rsidR="008C623F">
        <w:rPr>
          <w:rFonts w:ascii="Times New Roman" w:eastAsia="Times New Roman" w:hAnsi="Times New Roman" w:cs="Times New Roman"/>
          <w:sz w:val="28"/>
          <w:szCs w:val="28"/>
        </w:rPr>
        <w:t xml:space="preserve"> </w:t>
      </w:r>
      <w:r w:rsidR="008C623F" w:rsidRPr="001F0D82">
        <w:rPr>
          <w:rFonts w:ascii="Times New Roman" w:eastAsia="Times New Roman" w:hAnsi="Times New Roman" w:cs="Times New Roman"/>
          <w:sz w:val="28"/>
          <w:szCs w:val="28"/>
        </w:rPr>
        <w:t>Виды работ, выполняемые несовершеннолетними гражданами: уход за ветеранами, уборка территорий школы. Организация круглогодичной занятости несовершеннолетних граждан способствует снижению уровня подростковой преступности  в Северном районе.</w:t>
      </w:r>
    </w:p>
    <w:p w:rsidR="008C623F" w:rsidRPr="00D27E25" w:rsidRDefault="008C623F" w:rsidP="009714D7">
      <w:pPr>
        <w:spacing w:line="20" w:lineRule="atLeast"/>
        <w:ind w:firstLine="567"/>
        <w:contextualSpacing/>
        <w:jc w:val="both"/>
        <w:rPr>
          <w:rFonts w:ascii="Times New Roman" w:eastAsia="Times New Roman" w:hAnsi="Times New Roman" w:cs="Times New Roman"/>
          <w:sz w:val="28"/>
          <w:szCs w:val="28"/>
        </w:rPr>
      </w:pPr>
      <w:r w:rsidRPr="00D27E25">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t>2017 года</w:t>
      </w:r>
      <w:r w:rsidRPr="00D27E25">
        <w:rPr>
          <w:rFonts w:ascii="Times New Roman" w:eastAsia="Times New Roman" w:hAnsi="Times New Roman" w:cs="Times New Roman"/>
          <w:sz w:val="28"/>
          <w:szCs w:val="28"/>
        </w:rPr>
        <w:t xml:space="preserve"> 48 граждан  из числа обратившихся в ЦЗН (безработные, </w:t>
      </w:r>
      <w:proofErr w:type="gramStart"/>
      <w:r w:rsidRPr="00D27E25">
        <w:rPr>
          <w:rFonts w:ascii="Times New Roman" w:eastAsia="Times New Roman" w:hAnsi="Times New Roman" w:cs="Times New Roman"/>
          <w:sz w:val="28"/>
          <w:szCs w:val="28"/>
        </w:rPr>
        <w:t>родители</w:t>
      </w:r>
      <w:proofErr w:type="gramEnd"/>
      <w:r w:rsidRPr="00D27E25">
        <w:rPr>
          <w:rFonts w:ascii="Times New Roman" w:eastAsia="Times New Roman" w:hAnsi="Times New Roman" w:cs="Times New Roman"/>
          <w:sz w:val="28"/>
          <w:szCs w:val="28"/>
        </w:rPr>
        <w:t xml:space="preserve"> воспитывающие детей в возрасте до 3 лет, граждане пенсионного возраста) направлены на обучение по специальностям  повар, электрогазосварщик, электромонтер.</w:t>
      </w:r>
    </w:p>
    <w:p w:rsidR="00AC7E8E" w:rsidRDefault="009714D7" w:rsidP="00AC7E8E">
      <w:pPr>
        <w:pStyle w:val="a4"/>
        <w:ind w:firstLine="708"/>
        <w:jc w:val="center"/>
        <w:rPr>
          <w:rFonts w:ascii="Times New Roman" w:hAnsi="Times New Roman" w:cs="Times New Roman"/>
          <w:b/>
          <w:sz w:val="28"/>
          <w:szCs w:val="28"/>
        </w:rPr>
      </w:pPr>
      <w:r w:rsidRPr="009714D7">
        <w:rPr>
          <w:rFonts w:ascii="Times New Roman" w:eastAsia="Times New Roman" w:hAnsi="Times New Roman" w:cs="Times New Roman"/>
          <w:b/>
          <w:sz w:val="28"/>
          <w:szCs w:val="28"/>
        </w:rPr>
        <w:t>1.3.9.</w:t>
      </w:r>
      <w:r w:rsidRPr="009714D7">
        <w:rPr>
          <w:rFonts w:ascii="Times New Roman" w:hAnsi="Times New Roman" w:cs="Times New Roman"/>
          <w:b/>
          <w:sz w:val="28"/>
          <w:szCs w:val="28"/>
        </w:rPr>
        <w:t xml:space="preserve"> Социальная защита населения</w:t>
      </w:r>
    </w:p>
    <w:p w:rsidR="00EF5565" w:rsidRDefault="00EF5565" w:rsidP="00AC7E8E">
      <w:pPr>
        <w:pStyle w:val="a4"/>
        <w:ind w:firstLine="708"/>
        <w:jc w:val="center"/>
        <w:rPr>
          <w:rFonts w:ascii="Times New Roman" w:hAnsi="Times New Roman" w:cs="Times New Roman"/>
          <w:b/>
          <w:sz w:val="28"/>
          <w:szCs w:val="28"/>
        </w:rPr>
      </w:pPr>
    </w:p>
    <w:p w:rsidR="00AC7E8E" w:rsidRPr="009A4B6B" w:rsidRDefault="00AC7E8E" w:rsidP="00AC7E8E">
      <w:pPr>
        <w:pStyle w:val="11"/>
        <w:widowControl w:val="0"/>
        <w:autoSpaceDE w:val="0"/>
        <w:autoSpaceDN w:val="0"/>
        <w:adjustRightInd w:val="0"/>
        <w:spacing w:line="240" w:lineRule="auto"/>
        <w:ind w:firstLine="709"/>
      </w:pPr>
      <w:r w:rsidRPr="009A4B6B">
        <w:t xml:space="preserve">На территории  района действует комплексный центр социального обслуживания населения, в структуре которого имеется отделение милосердия на </w:t>
      </w:r>
      <w:r w:rsidR="009A4B6B" w:rsidRPr="009A4B6B">
        <w:t>18</w:t>
      </w:r>
      <w:r w:rsidRPr="009A4B6B">
        <w:t xml:space="preserve"> мест и специальный дом для одиноких престарелых граждан на 1</w:t>
      </w:r>
      <w:r w:rsidR="009A4B6B" w:rsidRPr="009A4B6B">
        <w:t>8</w:t>
      </w:r>
      <w:r w:rsidRPr="009A4B6B">
        <w:t xml:space="preserve"> мест. За 20</w:t>
      </w:r>
      <w:r w:rsidR="009A4B6B" w:rsidRPr="009A4B6B">
        <w:t>12</w:t>
      </w:r>
      <w:r w:rsidRPr="009A4B6B">
        <w:t>-20</w:t>
      </w:r>
      <w:r w:rsidR="009A4B6B" w:rsidRPr="009A4B6B">
        <w:t>17</w:t>
      </w:r>
      <w:r w:rsidRPr="009A4B6B">
        <w:t xml:space="preserve"> годы улучшены условия проживания  и безопасности граждан в них. Наполняемость указанных объектов составляет соответственно </w:t>
      </w:r>
      <w:r w:rsidR="009A4B6B" w:rsidRPr="009A4B6B">
        <w:t>100% и 80</w:t>
      </w:r>
      <w:r w:rsidRPr="009A4B6B">
        <w:t xml:space="preserve"> %.</w:t>
      </w:r>
    </w:p>
    <w:p w:rsidR="00AC7E8E" w:rsidRPr="009A4B6B" w:rsidRDefault="00AC7E8E" w:rsidP="00AC7E8E">
      <w:pPr>
        <w:pStyle w:val="11"/>
        <w:widowControl w:val="0"/>
        <w:autoSpaceDE w:val="0"/>
        <w:autoSpaceDN w:val="0"/>
        <w:adjustRightInd w:val="0"/>
        <w:spacing w:line="240" w:lineRule="auto"/>
        <w:ind w:firstLine="709"/>
        <w:rPr>
          <w:b/>
        </w:rPr>
      </w:pPr>
      <w:r w:rsidRPr="009A4B6B">
        <w:t xml:space="preserve">Гражданам, нуждающимся в постороннем уходе, оказываются социальные услуги на дому. </w:t>
      </w:r>
      <w:proofErr w:type="gramStart"/>
      <w:r w:rsidR="009A4B6B" w:rsidRPr="009A4B6B">
        <w:t>Все пожилые граждане, нуждающиеся в посторонней помощи 100% обеспечены</w:t>
      </w:r>
      <w:proofErr w:type="gramEnd"/>
      <w:r w:rsidR="009A4B6B" w:rsidRPr="009A4B6B">
        <w:t xml:space="preserve"> социальным уходом на дому. </w:t>
      </w:r>
      <w:r w:rsidRPr="009A4B6B">
        <w:t xml:space="preserve">В среднем </w:t>
      </w:r>
      <w:r w:rsidR="009A4B6B" w:rsidRPr="009A4B6B">
        <w:t>68</w:t>
      </w:r>
      <w:r w:rsidRPr="009A4B6B">
        <w:t xml:space="preserve"> %  граждан от числа </w:t>
      </w:r>
      <w:r w:rsidRPr="009A4B6B">
        <w:lastRenderedPageBreak/>
        <w:t>нуждающихся в социальной помощи, получают меры социальной поддержки.</w:t>
      </w:r>
    </w:p>
    <w:p w:rsidR="00AC7E8E" w:rsidRDefault="00AC7E8E" w:rsidP="009A4B6B">
      <w:pPr>
        <w:pStyle w:val="11"/>
        <w:widowControl w:val="0"/>
        <w:autoSpaceDE w:val="0"/>
        <w:autoSpaceDN w:val="0"/>
        <w:adjustRightInd w:val="0"/>
        <w:spacing w:line="240" w:lineRule="auto"/>
        <w:ind w:firstLine="709"/>
      </w:pPr>
      <w:r w:rsidRPr="009A4B6B">
        <w:t>За 20</w:t>
      </w:r>
      <w:r w:rsidR="009A4B6B" w:rsidRPr="009A4B6B">
        <w:t>12</w:t>
      </w:r>
      <w:r w:rsidRPr="009A4B6B">
        <w:t>-20</w:t>
      </w:r>
      <w:r w:rsidR="009A4B6B" w:rsidRPr="009A4B6B">
        <w:t>17</w:t>
      </w:r>
      <w:r w:rsidRPr="009A4B6B">
        <w:t xml:space="preserve"> годы через комплексный центр социального обслуживания оказано натуральной помощи малоимущему населению на сумму  </w:t>
      </w:r>
      <w:r w:rsidR="009A4B6B" w:rsidRPr="009A4B6B">
        <w:t>605 387</w:t>
      </w:r>
      <w:r w:rsidRPr="009A4B6B">
        <w:t xml:space="preserve"> рублей, материальной помощи на сумму  </w:t>
      </w:r>
      <w:r w:rsidR="009A4B6B" w:rsidRPr="009A4B6B">
        <w:t>4 382 600</w:t>
      </w:r>
      <w:r w:rsidRPr="009A4B6B">
        <w:t xml:space="preserve"> рублей, хотя прослеживается тенденция к уменьшению размеров указанных видов помощи. Ежегодно увеличивается число  оздоровленных детей, нуждающихся в социальной защите, причем за 2017 год удовлетворены все заявки на отдых и лечение детей.</w:t>
      </w:r>
    </w:p>
    <w:p w:rsidR="00A8045B" w:rsidRPr="00A8045B" w:rsidRDefault="003513F1" w:rsidP="00A8045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2012 году на территории </w:t>
      </w:r>
      <w:r w:rsidR="00A8045B" w:rsidRPr="00A8045B">
        <w:rPr>
          <w:rFonts w:ascii="Times New Roman" w:eastAsia="Times New Roman" w:hAnsi="Times New Roman" w:cs="Times New Roman"/>
          <w:sz w:val="28"/>
          <w:szCs w:val="28"/>
        </w:rPr>
        <w:t>района проживало 85 детей-сирот и детей, оставшихся без попечения родителей, из них  - 27 детей в МКОУ «Биазинская общеобразовательная школа-интернат», 27 – в приемных семьях, 31</w:t>
      </w:r>
      <w:r w:rsidR="00A8045B">
        <w:rPr>
          <w:rFonts w:ascii="Times New Roman" w:eastAsia="Times New Roman" w:hAnsi="Times New Roman" w:cs="Times New Roman"/>
          <w:sz w:val="28"/>
          <w:szCs w:val="28"/>
        </w:rPr>
        <w:t xml:space="preserve"> – в </w:t>
      </w:r>
      <w:r w:rsidR="00A8045B" w:rsidRPr="00A8045B">
        <w:rPr>
          <w:rFonts w:ascii="Times New Roman" w:eastAsia="Times New Roman" w:hAnsi="Times New Roman" w:cs="Times New Roman"/>
          <w:sz w:val="28"/>
          <w:szCs w:val="28"/>
        </w:rPr>
        <w:t xml:space="preserve">семьях опекунов и попечителей.  В целях </w:t>
      </w:r>
      <w:proofErr w:type="gramStart"/>
      <w:r w:rsidR="00A8045B" w:rsidRPr="00A8045B">
        <w:rPr>
          <w:rFonts w:ascii="Times New Roman" w:eastAsia="Times New Roman" w:hAnsi="Times New Roman" w:cs="Times New Roman"/>
          <w:sz w:val="28"/>
          <w:szCs w:val="28"/>
        </w:rPr>
        <w:t>повышения престижа семейных форм устройства детей-сирот</w:t>
      </w:r>
      <w:proofErr w:type="gramEnd"/>
      <w:r w:rsidR="00A8045B" w:rsidRPr="00A8045B">
        <w:rPr>
          <w:rFonts w:ascii="Times New Roman" w:eastAsia="Times New Roman" w:hAnsi="Times New Roman" w:cs="Times New Roman"/>
          <w:sz w:val="28"/>
          <w:szCs w:val="28"/>
        </w:rPr>
        <w:t xml:space="preserve"> и детей, оставшихся без попечения родителей  проводился конкурс «Приемная семья – теплый дом», приемные семьи принимали в зональных этапах и областном конкурсе. </w:t>
      </w:r>
      <w:r w:rsidR="00A8045B" w:rsidRPr="00A8045B">
        <w:rPr>
          <w:rFonts w:ascii="Times New Roman" w:eastAsia="Times New Roman" w:hAnsi="Times New Roman" w:cs="Times New Roman"/>
          <w:bCs/>
          <w:color w:val="000000"/>
          <w:sz w:val="28"/>
          <w:szCs w:val="28"/>
        </w:rPr>
        <w:t xml:space="preserve">Специалистами ГБУ НСО </w:t>
      </w:r>
      <w:r w:rsidR="00A8045B" w:rsidRPr="00A8045B">
        <w:rPr>
          <w:rFonts w:ascii="Times New Roman" w:eastAsia="Times New Roman" w:hAnsi="Times New Roman" w:cs="Times New Roman"/>
          <w:sz w:val="28"/>
          <w:szCs w:val="28"/>
        </w:rPr>
        <w:t xml:space="preserve">«Центр развития семейных форм устройства детей-сирот и детей, оставшихся без попечения родителей» проведены три сессии Школы приемных родителей. </w:t>
      </w:r>
      <w:r w:rsidR="00A8045B" w:rsidRPr="00A8045B">
        <w:rPr>
          <w:rFonts w:ascii="Times New Roman" w:eastAsia="Times New Roman" w:hAnsi="Times New Roman" w:cs="Times New Roman"/>
          <w:bCs/>
          <w:sz w:val="28"/>
          <w:szCs w:val="28"/>
        </w:rPr>
        <w:t xml:space="preserve">В 2012 году на базе </w:t>
      </w:r>
      <w:r w:rsidR="00A8045B" w:rsidRPr="00A8045B">
        <w:rPr>
          <w:rFonts w:ascii="Times New Roman" w:eastAsia="Times New Roman" w:hAnsi="Times New Roman" w:cs="Times New Roman"/>
          <w:sz w:val="28"/>
          <w:szCs w:val="28"/>
        </w:rPr>
        <w:t xml:space="preserve">МБУ Северного района НСО «Комплексный центр социального обслуживания населения Северного района» создана служба сопровождения приемных семей. На приобретение жилых помещений для обеспечения жильем детей-сирот и детей, оставшихся без попечения родителей, не имеющих закрепленного жилья, в 2012 году предусмотрено 1771,1 тыс. рублей. Приобретено 5 жилых помещений для 5 человек на общую сумму 4178,6 тыс. рублей, с использованием переходящих денежных средств 2011 года в сумме 2407,5 тыс. рублей. </w:t>
      </w:r>
    </w:p>
    <w:p w:rsidR="00A8045B" w:rsidRPr="00A8045B" w:rsidRDefault="00A8045B" w:rsidP="00A8045B">
      <w:pPr>
        <w:spacing w:after="0" w:line="240" w:lineRule="auto"/>
        <w:jc w:val="both"/>
        <w:rPr>
          <w:rFonts w:ascii="Times New Roman" w:eastAsia="Times New Roman" w:hAnsi="Times New Roman" w:cs="Times New Roman"/>
          <w:sz w:val="28"/>
          <w:szCs w:val="28"/>
        </w:rPr>
      </w:pPr>
      <w:r w:rsidRPr="00A8045B">
        <w:rPr>
          <w:rFonts w:ascii="Times New Roman" w:eastAsia="Times New Roman" w:hAnsi="Times New Roman" w:cs="Times New Roman"/>
          <w:bCs/>
          <w:color w:val="000000"/>
          <w:sz w:val="28"/>
          <w:szCs w:val="28"/>
        </w:rPr>
        <w:t xml:space="preserve">        В 2013 году отделом опеки и попечительства проведены районные собрания опекунов, попечителей, приемных родителей  на темы </w:t>
      </w:r>
      <w:r w:rsidRPr="00A8045B">
        <w:rPr>
          <w:rFonts w:ascii="Times New Roman" w:eastAsia="Times New Roman" w:hAnsi="Times New Roman" w:cs="Times New Roman"/>
          <w:sz w:val="24"/>
          <w:szCs w:val="24"/>
        </w:rPr>
        <w:t>«</w:t>
      </w:r>
      <w:r w:rsidRPr="00A8045B">
        <w:rPr>
          <w:rFonts w:ascii="Times New Roman" w:eastAsia="Times New Roman" w:hAnsi="Times New Roman" w:cs="Times New Roman"/>
          <w:sz w:val="28"/>
          <w:szCs w:val="28"/>
        </w:rPr>
        <w:t xml:space="preserve">Права и обязанности опекуна, попечителя, приемного родителя. Жестокое обращение с детьми», </w:t>
      </w:r>
      <w:r w:rsidRPr="00A8045B">
        <w:rPr>
          <w:rFonts w:ascii="Times New Roman" w:eastAsia="Times New Roman" w:hAnsi="Times New Roman" w:cs="Times New Roman"/>
          <w:sz w:val="24"/>
          <w:szCs w:val="24"/>
        </w:rPr>
        <w:t xml:space="preserve"> </w:t>
      </w:r>
      <w:r w:rsidRPr="00A8045B">
        <w:rPr>
          <w:rFonts w:ascii="Times New Roman" w:eastAsia="Times New Roman" w:hAnsi="Times New Roman" w:cs="Times New Roman"/>
          <w:sz w:val="28"/>
          <w:szCs w:val="28"/>
        </w:rPr>
        <w:t xml:space="preserve">  «Война миров. Подростки против родителей».  С мая по декабрь 2013 проведена акция «Шаг на встречу» с воспитанниками  МКОУ «Биазинская общеобразовательная школа-интернат». </w:t>
      </w:r>
      <w:r w:rsidRPr="00A8045B">
        <w:rPr>
          <w:rFonts w:ascii="Times New Roman" w:eastAsia="Times New Roman" w:hAnsi="Times New Roman" w:cs="Times New Roman"/>
          <w:bCs/>
          <w:color w:val="000000"/>
          <w:sz w:val="28"/>
          <w:szCs w:val="28"/>
        </w:rPr>
        <w:t xml:space="preserve">06.12.2013 года на базе </w:t>
      </w:r>
      <w:r w:rsidRPr="00A8045B">
        <w:rPr>
          <w:rFonts w:ascii="Times New Roman" w:eastAsia="Times New Roman" w:hAnsi="Times New Roman" w:cs="Times New Roman"/>
          <w:sz w:val="28"/>
          <w:szCs w:val="28"/>
        </w:rPr>
        <w:t>МКОУ «Биазинская общеобразовательная школа-интернат» проведено районное мероприятие «Вместе мы – сила».</w:t>
      </w:r>
      <w:r w:rsidRPr="00A8045B">
        <w:rPr>
          <w:rFonts w:ascii="Times New Roman" w:eastAsia="Times New Roman" w:hAnsi="Times New Roman" w:cs="Times New Roman"/>
          <w:sz w:val="24"/>
          <w:szCs w:val="28"/>
        </w:rPr>
        <w:t xml:space="preserve">  </w:t>
      </w:r>
      <w:r w:rsidRPr="00A8045B">
        <w:rPr>
          <w:rFonts w:ascii="Times New Roman" w:eastAsia="Times New Roman" w:hAnsi="Times New Roman" w:cs="Times New Roman"/>
          <w:sz w:val="28"/>
          <w:szCs w:val="28"/>
        </w:rPr>
        <w:t xml:space="preserve">В результате мероприятия 5 воспитанников </w:t>
      </w:r>
      <w:proofErr w:type="gramStart"/>
      <w:r w:rsidRPr="00A8045B">
        <w:rPr>
          <w:rFonts w:ascii="Times New Roman" w:eastAsia="Times New Roman" w:hAnsi="Times New Roman" w:cs="Times New Roman"/>
          <w:sz w:val="28"/>
          <w:szCs w:val="28"/>
        </w:rPr>
        <w:t>школы-интернат</w:t>
      </w:r>
      <w:proofErr w:type="gramEnd"/>
      <w:r w:rsidRPr="00A8045B">
        <w:rPr>
          <w:rFonts w:ascii="Times New Roman" w:eastAsia="Times New Roman" w:hAnsi="Times New Roman" w:cs="Times New Roman"/>
          <w:sz w:val="28"/>
          <w:szCs w:val="28"/>
        </w:rPr>
        <w:t xml:space="preserve"> устроены в приемные семьи.</w:t>
      </w:r>
      <w:r w:rsidRPr="00A8045B">
        <w:rPr>
          <w:rFonts w:ascii="Times New Roman" w:eastAsia="Times New Roman" w:hAnsi="Times New Roman" w:cs="Times New Roman"/>
          <w:sz w:val="24"/>
          <w:szCs w:val="28"/>
        </w:rPr>
        <w:t xml:space="preserve"> </w:t>
      </w:r>
      <w:r w:rsidRPr="00A8045B">
        <w:rPr>
          <w:rFonts w:ascii="Times New Roman" w:eastAsia="Times New Roman" w:hAnsi="Times New Roman" w:cs="Times New Roman"/>
          <w:sz w:val="28"/>
          <w:szCs w:val="28"/>
        </w:rPr>
        <w:t xml:space="preserve">  В 2013 году обеспечены жилыми помещениями 2 человека, в 2014 году 1 человек из числа  детей-сирот и детей, оставшихся без попечения родителей, не имеющих закрепленного жилого помещения.  </w:t>
      </w:r>
      <w:proofErr w:type="gramStart"/>
      <w:r w:rsidRPr="00A8045B">
        <w:rPr>
          <w:rFonts w:ascii="Times New Roman" w:eastAsia="Times New Roman" w:hAnsi="Times New Roman" w:cs="Times New Roman"/>
          <w:sz w:val="28"/>
          <w:szCs w:val="28"/>
        </w:rPr>
        <w:t>В 2015 году  приобретены  на вторичном рынке 2 жилых помещения на общую сумму 2370390 рублей</w:t>
      </w:r>
      <w:proofErr w:type="gramEnd"/>
    </w:p>
    <w:p w:rsidR="003513F1" w:rsidRDefault="00A8045B" w:rsidP="003513F1">
      <w:pPr>
        <w:widowControl w:val="0"/>
        <w:spacing w:after="236" w:line="322" w:lineRule="exact"/>
        <w:ind w:left="120" w:right="20"/>
        <w:jc w:val="both"/>
        <w:rPr>
          <w:rFonts w:ascii="Times New Roman" w:eastAsia="Calibri" w:hAnsi="Times New Roman" w:cs="Times New Roman"/>
          <w:color w:val="000000"/>
          <w:sz w:val="28"/>
          <w:szCs w:val="28"/>
          <w:shd w:val="clear" w:color="auto" w:fill="FFFFFF"/>
        </w:rPr>
      </w:pPr>
      <w:r w:rsidRPr="00A8045B">
        <w:rPr>
          <w:rFonts w:ascii="Times New Roman" w:eastAsia="Calibri" w:hAnsi="Times New Roman" w:cs="Times New Roman"/>
          <w:color w:val="000000"/>
          <w:sz w:val="28"/>
          <w:szCs w:val="28"/>
          <w:shd w:val="clear" w:color="auto" w:fill="FFFFFF"/>
        </w:rPr>
        <w:t xml:space="preserve">       Одним из важне</w:t>
      </w:r>
      <w:r w:rsidRPr="00A8045B">
        <w:rPr>
          <w:rFonts w:ascii="Times New Roman" w:eastAsia="Calibri" w:hAnsi="Times New Roman" w:cs="Times New Roman"/>
          <w:color w:val="000000"/>
          <w:sz w:val="28"/>
          <w:szCs w:val="28"/>
        </w:rPr>
        <w:t>йши</w:t>
      </w:r>
      <w:r w:rsidRPr="00A8045B">
        <w:rPr>
          <w:rFonts w:ascii="Times New Roman" w:eastAsia="Calibri" w:hAnsi="Times New Roman" w:cs="Times New Roman"/>
          <w:color w:val="000000"/>
          <w:sz w:val="28"/>
          <w:szCs w:val="28"/>
          <w:shd w:val="clear" w:color="auto" w:fill="FFFFFF"/>
        </w:rPr>
        <w:t xml:space="preserve">х направлений работы является </w:t>
      </w:r>
      <w:r w:rsidRPr="00A8045B">
        <w:rPr>
          <w:rFonts w:ascii="Times New Roman" w:eastAsia="Calibri" w:hAnsi="Times New Roman" w:cs="Times New Roman"/>
          <w:sz w:val="28"/>
          <w:szCs w:val="28"/>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2016 году  приобретены  на вторичном рынке 2 благоустроенные квартиры на сумму 2376,53 тыс. рублей для 2 человек. </w:t>
      </w:r>
      <w:r w:rsidR="003513F1">
        <w:rPr>
          <w:rFonts w:ascii="Times New Roman" w:eastAsia="Calibri" w:hAnsi="Times New Roman" w:cs="Times New Roman"/>
          <w:color w:val="000000"/>
          <w:sz w:val="28"/>
          <w:szCs w:val="28"/>
          <w:shd w:val="clear" w:color="auto" w:fill="FFFFFF"/>
        </w:rPr>
        <w:t xml:space="preserve">В </w:t>
      </w:r>
      <w:r w:rsidRPr="00A8045B">
        <w:rPr>
          <w:rFonts w:ascii="Times New Roman" w:eastAsia="Calibri" w:hAnsi="Times New Roman" w:cs="Times New Roman"/>
          <w:color w:val="000000"/>
          <w:sz w:val="28"/>
          <w:szCs w:val="28"/>
          <w:shd w:val="clear" w:color="auto" w:fill="FFFFFF"/>
        </w:rPr>
        <w:t>списке нуждающихся в предоставлении жилья по договору специализированного найма состояло 47 детей-сирот и детей, остав</w:t>
      </w:r>
      <w:r w:rsidRPr="00A8045B">
        <w:rPr>
          <w:rFonts w:ascii="Times New Roman" w:eastAsia="Calibri" w:hAnsi="Times New Roman" w:cs="Times New Roman"/>
          <w:color w:val="000000"/>
          <w:sz w:val="28"/>
          <w:szCs w:val="28"/>
        </w:rPr>
        <w:t>ши</w:t>
      </w:r>
      <w:r w:rsidRPr="00A8045B">
        <w:rPr>
          <w:rFonts w:ascii="Times New Roman" w:eastAsia="Calibri" w:hAnsi="Times New Roman" w:cs="Times New Roman"/>
          <w:color w:val="000000"/>
          <w:sz w:val="28"/>
          <w:szCs w:val="28"/>
          <w:shd w:val="clear" w:color="auto" w:fill="FFFFFF"/>
        </w:rPr>
        <w:t xml:space="preserve">хся без попечения родителей и лиц из их числа.   </w:t>
      </w:r>
      <w:r w:rsidRPr="00A8045B">
        <w:rPr>
          <w:rFonts w:ascii="Times New Roman" w:eastAsia="Calibri" w:hAnsi="Times New Roman" w:cs="Times New Roman"/>
          <w:sz w:val="28"/>
          <w:szCs w:val="28"/>
        </w:rPr>
        <w:t xml:space="preserve">В </w:t>
      </w:r>
      <w:r w:rsidRPr="00A8045B">
        <w:rPr>
          <w:rFonts w:ascii="Times New Roman" w:eastAsia="Calibri" w:hAnsi="Times New Roman" w:cs="Times New Roman"/>
          <w:sz w:val="28"/>
          <w:szCs w:val="28"/>
        </w:rPr>
        <w:lastRenderedPageBreak/>
        <w:t xml:space="preserve">2017 году  приобретены  на вторичном рынке 3 благоустроенные квартиры на сумму 3342,54 тыс. рублей для 3 человек. </w:t>
      </w:r>
      <w:r w:rsidRPr="00A8045B">
        <w:rPr>
          <w:rFonts w:ascii="Times New Roman" w:eastAsia="Calibri" w:hAnsi="Times New Roman" w:cs="Times New Roman"/>
          <w:color w:val="000000"/>
          <w:sz w:val="28"/>
          <w:szCs w:val="28"/>
          <w:shd w:val="clear" w:color="auto" w:fill="FFFFFF"/>
        </w:rPr>
        <w:t xml:space="preserve"> </w:t>
      </w:r>
      <w:r w:rsidRPr="00A8045B">
        <w:rPr>
          <w:rFonts w:ascii="Times New Roman" w:eastAsia="Calibri" w:hAnsi="Times New Roman" w:cs="Times New Roman"/>
          <w:sz w:val="28"/>
          <w:szCs w:val="28"/>
        </w:rPr>
        <w:t xml:space="preserve">  В настоящее время в отделе опеки и попечительства администрации Северного района Новосибирской области состоит на учете 31 ребенок, проживающий в 19 приемных семьях, 20 детей в 15 семьях опеку</w:t>
      </w:r>
      <w:r w:rsidR="003513F1">
        <w:rPr>
          <w:rFonts w:ascii="Times New Roman" w:eastAsia="Calibri" w:hAnsi="Times New Roman" w:cs="Times New Roman"/>
          <w:sz w:val="28"/>
          <w:szCs w:val="28"/>
        </w:rPr>
        <w:t xml:space="preserve">нов и попечителей, всего 51. </w:t>
      </w:r>
      <w:r w:rsidR="003513F1">
        <w:rPr>
          <w:rFonts w:ascii="Times New Roman" w:eastAsia="Calibri" w:hAnsi="Times New Roman" w:cs="Times New Roman"/>
          <w:color w:val="000000"/>
          <w:sz w:val="28"/>
          <w:szCs w:val="28"/>
          <w:shd w:val="clear" w:color="auto" w:fill="FFFFFF"/>
        </w:rPr>
        <w:t xml:space="preserve">В </w:t>
      </w:r>
      <w:r w:rsidRPr="00A8045B">
        <w:rPr>
          <w:rFonts w:ascii="Times New Roman" w:eastAsia="Calibri" w:hAnsi="Times New Roman" w:cs="Times New Roman"/>
          <w:color w:val="000000"/>
          <w:sz w:val="28"/>
          <w:szCs w:val="28"/>
          <w:shd w:val="clear" w:color="auto" w:fill="FFFFFF"/>
        </w:rPr>
        <w:t>списке нуждающихся в предоставлении жилья по договору специализированного найма состоит 38 детей-сирот и детей, остав</w:t>
      </w:r>
      <w:r w:rsidRPr="00A8045B">
        <w:rPr>
          <w:rFonts w:ascii="Times New Roman" w:eastAsia="Calibri" w:hAnsi="Times New Roman" w:cs="Times New Roman"/>
          <w:color w:val="000000"/>
          <w:sz w:val="28"/>
          <w:szCs w:val="28"/>
        </w:rPr>
        <w:t>ши</w:t>
      </w:r>
      <w:r w:rsidRPr="00A8045B">
        <w:rPr>
          <w:rFonts w:ascii="Times New Roman" w:eastAsia="Calibri" w:hAnsi="Times New Roman" w:cs="Times New Roman"/>
          <w:color w:val="000000"/>
          <w:sz w:val="28"/>
          <w:szCs w:val="28"/>
          <w:shd w:val="clear" w:color="auto" w:fill="FFFFFF"/>
        </w:rPr>
        <w:t xml:space="preserve">хся без попечения родителей и лиц из их числа.  </w:t>
      </w:r>
    </w:p>
    <w:p w:rsidR="003513F1" w:rsidRPr="003513F1" w:rsidRDefault="003513F1" w:rsidP="003513F1">
      <w:pPr>
        <w:widowControl w:val="0"/>
        <w:spacing w:after="236" w:line="322" w:lineRule="exact"/>
        <w:ind w:left="120" w:right="20" w:firstLine="588"/>
        <w:jc w:val="both"/>
        <w:rPr>
          <w:rFonts w:ascii="Times New Roman" w:eastAsia="Calibri" w:hAnsi="Times New Roman" w:cs="Times New Roman"/>
          <w:color w:val="000000"/>
          <w:sz w:val="28"/>
          <w:szCs w:val="28"/>
          <w:shd w:val="clear" w:color="auto" w:fill="FFFFFF"/>
        </w:rPr>
      </w:pPr>
      <w:r w:rsidRPr="003513F1">
        <w:rPr>
          <w:rFonts w:ascii="Times New Roman" w:eastAsia="Times New Roman" w:hAnsi="Times New Roman" w:cs="Times New Roman"/>
          <w:sz w:val="28"/>
        </w:rPr>
        <w:t>В отделе пособий и социальных выплат Северного района</w:t>
      </w:r>
      <w:r w:rsidRPr="007747F2">
        <w:rPr>
          <w:rFonts w:ascii="Times New Roman" w:eastAsia="Times New Roman" w:hAnsi="Times New Roman" w:cs="Times New Roman"/>
          <w:b/>
          <w:sz w:val="28"/>
        </w:rPr>
        <w:t xml:space="preserve"> </w:t>
      </w:r>
      <w:r w:rsidRPr="007747F2">
        <w:rPr>
          <w:rFonts w:ascii="Times New Roman" w:eastAsia="Times New Roman" w:hAnsi="Times New Roman" w:cs="Times New Roman"/>
          <w:sz w:val="28"/>
        </w:rPr>
        <w:t xml:space="preserve">мерами социальной поддержки по оплате жилого помещения и коммунальных услуг за </w:t>
      </w:r>
      <w:r>
        <w:rPr>
          <w:rFonts w:ascii="Times New Roman" w:eastAsia="Times New Roman" w:hAnsi="Times New Roman" w:cs="Times New Roman"/>
          <w:sz w:val="28"/>
        </w:rPr>
        <w:t>2017 год</w:t>
      </w:r>
      <w:r w:rsidRPr="00F969C3">
        <w:rPr>
          <w:rFonts w:ascii="Times New Roman" w:eastAsia="Times New Roman" w:hAnsi="Times New Roman" w:cs="Times New Roman"/>
          <w:sz w:val="28"/>
        </w:rPr>
        <w:t xml:space="preserve"> воспользовались 2367</w:t>
      </w:r>
      <w:r>
        <w:rPr>
          <w:rFonts w:ascii="Times New Roman" w:eastAsia="Times New Roman" w:hAnsi="Times New Roman" w:cs="Times New Roman"/>
          <w:sz w:val="28"/>
        </w:rPr>
        <w:t xml:space="preserve"> человек:</w:t>
      </w:r>
    </w:p>
    <w:p w:rsidR="003513F1" w:rsidRDefault="003513F1" w:rsidP="003513F1">
      <w:pPr>
        <w:pStyle w:val="a4"/>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F969C3">
        <w:rPr>
          <w:rFonts w:ascii="Times New Roman" w:eastAsia="Times New Roman" w:hAnsi="Times New Roman" w:cs="Times New Roman"/>
          <w:sz w:val="28"/>
        </w:rPr>
        <w:t xml:space="preserve"> ежемесячным пособием по уходу за ребенком до 1,5 лет </w:t>
      </w:r>
      <w:r>
        <w:rPr>
          <w:rFonts w:ascii="Times New Roman" w:eastAsia="Times New Roman" w:hAnsi="Times New Roman" w:cs="Times New Roman"/>
          <w:sz w:val="28"/>
        </w:rPr>
        <w:t xml:space="preserve">- </w:t>
      </w:r>
      <w:r w:rsidRPr="00F969C3">
        <w:rPr>
          <w:rFonts w:ascii="Times New Roman" w:eastAsia="Times New Roman" w:hAnsi="Times New Roman" w:cs="Times New Roman"/>
          <w:sz w:val="28"/>
        </w:rPr>
        <w:t>67 гр.,</w:t>
      </w:r>
    </w:p>
    <w:p w:rsidR="003513F1" w:rsidRDefault="003513F1" w:rsidP="003513F1">
      <w:pPr>
        <w:pStyle w:val="a4"/>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F969C3">
        <w:rPr>
          <w:rFonts w:ascii="Times New Roman" w:eastAsia="Times New Roman" w:hAnsi="Times New Roman" w:cs="Times New Roman"/>
          <w:sz w:val="28"/>
        </w:rPr>
        <w:t xml:space="preserve"> ЕДВ 1441 человек</w:t>
      </w:r>
      <w:proofErr w:type="gramStart"/>
      <w:r>
        <w:rPr>
          <w:rFonts w:ascii="Times New Roman" w:eastAsia="Times New Roman" w:hAnsi="Times New Roman" w:cs="Times New Roman"/>
          <w:sz w:val="28"/>
        </w:rPr>
        <w:t>.</w:t>
      </w:r>
      <w:r w:rsidRPr="00F969C3">
        <w:rPr>
          <w:rFonts w:ascii="Times New Roman" w:eastAsia="Times New Roman" w:hAnsi="Times New Roman" w:cs="Times New Roman"/>
          <w:sz w:val="28"/>
        </w:rPr>
        <w:t>,</w:t>
      </w:r>
      <w:proofErr w:type="gramEnd"/>
    </w:p>
    <w:p w:rsidR="003513F1" w:rsidRPr="00367FB3" w:rsidRDefault="003513F1" w:rsidP="003513F1">
      <w:pPr>
        <w:pStyle w:val="a4"/>
        <w:ind w:firstLine="708"/>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 - </w:t>
      </w:r>
      <w:r w:rsidRPr="00F969C3">
        <w:rPr>
          <w:rFonts w:ascii="Times New Roman" w:eastAsia="Times New Roman" w:hAnsi="Times New Roman" w:cs="Times New Roman"/>
          <w:sz w:val="28"/>
        </w:rPr>
        <w:t xml:space="preserve"> детским пособием </w:t>
      </w:r>
      <w:r>
        <w:rPr>
          <w:rFonts w:ascii="Times New Roman" w:eastAsia="Times New Roman" w:hAnsi="Times New Roman" w:cs="Times New Roman"/>
          <w:sz w:val="28"/>
        </w:rPr>
        <w:t xml:space="preserve">- </w:t>
      </w:r>
      <w:r w:rsidRPr="00F969C3">
        <w:rPr>
          <w:rFonts w:ascii="Times New Roman" w:eastAsia="Times New Roman" w:hAnsi="Times New Roman" w:cs="Times New Roman"/>
          <w:sz w:val="28"/>
        </w:rPr>
        <w:t>376 человек</w:t>
      </w:r>
      <w:proofErr w:type="gramStart"/>
      <w:r w:rsidRPr="00F969C3">
        <w:rPr>
          <w:rFonts w:ascii="Times New Roman" w:eastAsia="Times New Roman" w:hAnsi="Times New Roman" w:cs="Times New Roman"/>
          <w:sz w:val="28"/>
        </w:rPr>
        <w:t>.</w:t>
      </w:r>
      <w:r>
        <w:rPr>
          <w:rFonts w:ascii="Times New Roman" w:eastAsia="Times New Roman" w:hAnsi="Times New Roman" w:cs="Times New Roman"/>
          <w:sz w:val="28"/>
        </w:rPr>
        <w:t>,</w:t>
      </w:r>
      <w:proofErr w:type="gramEnd"/>
    </w:p>
    <w:p w:rsidR="003513F1" w:rsidRPr="00F969C3" w:rsidRDefault="003513F1" w:rsidP="003513F1">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е</w:t>
      </w:r>
      <w:r w:rsidRPr="00F969C3">
        <w:rPr>
          <w:rFonts w:ascii="Times New Roman" w:eastAsia="Times New Roman" w:hAnsi="Times New Roman" w:cs="Times New Roman"/>
          <w:sz w:val="28"/>
        </w:rPr>
        <w:t>жемесячной денежной выплатой гражданам, потерявшим родителей в годы Вов – 172</w:t>
      </w:r>
      <w:r>
        <w:rPr>
          <w:rFonts w:ascii="Times New Roman" w:eastAsia="Times New Roman" w:hAnsi="Times New Roman" w:cs="Times New Roman"/>
          <w:sz w:val="28"/>
        </w:rPr>
        <w:t xml:space="preserve"> человека</w:t>
      </w:r>
      <w:proofErr w:type="gramStart"/>
      <w:r>
        <w:rPr>
          <w:rFonts w:ascii="Times New Roman" w:eastAsia="Times New Roman" w:hAnsi="Times New Roman" w:cs="Times New Roman"/>
          <w:sz w:val="28"/>
        </w:rPr>
        <w:t>.,</w:t>
      </w:r>
      <w:proofErr w:type="gramEnd"/>
    </w:p>
    <w:p w:rsidR="003513F1" w:rsidRDefault="003513F1" w:rsidP="003513F1">
      <w:pPr>
        <w:spacing w:after="0" w:line="240" w:lineRule="auto"/>
        <w:ind w:left="708"/>
        <w:jc w:val="both"/>
        <w:rPr>
          <w:rFonts w:ascii="Times New Roman" w:eastAsia="Times New Roman" w:hAnsi="Times New Roman" w:cs="Times New Roman"/>
          <w:sz w:val="28"/>
        </w:rPr>
      </w:pPr>
      <w:r>
        <w:rPr>
          <w:rFonts w:ascii="Times New Roman" w:eastAsia="Times New Roman" w:hAnsi="Times New Roman" w:cs="Times New Roman"/>
          <w:sz w:val="28"/>
        </w:rPr>
        <w:t>- единовременным</w:t>
      </w:r>
      <w:r w:rsidRPr="00F969C3">
        <w:rPr>
          <w:rFonts w:ascii="Times New Roman" w:eastAsia="Times New Roman" w:hAnsi="Times New Roman" w:cs="Times New Roman"/>
          <w:sz w:val="28"/>
        </w:rPr>
        <w:t xml:space="preserve"> пособие</w:t>
      </w:r>
      <w:r>
        <w:rPr>
          <w:rFonts w:ascii="Times New Roman" w:eastAsia="Times New Roman" w:hAnsi="Times New Roman" w:cs="Times New Roman"/>
          <w:sz w:val="28"/>
        </w:rPr>
        <w:t xml:space="preserve">м при рождении ребенка - </w:t>
      </w:r>
      <w:r w:rsidRPr="00F969C3">
        <w:rPr>
          <w:rFonts w:ascii="Times New Roman" w:eastAsia="Times New Roman" w:hAnsi="Times New Roman" w:cs="Times New Roman"/>
          <w:sz w:val="28"/>
        </w:rPr>
        <w:t>31 семья</w:t>
      </w:r>
      <w:proofErr w:type="gramStart"/>
      <w:r w:rsidRPr="00F969C3">
        <w:rPr>
          <w:rFonts w:ascii="Times New Roman" w:eastAsia="Times New Roman" w:hAnsi="Times New Roman" w:cs="Times New Roman"/>
          <w:sz w:val="28"/>
        </w:rPr>
        <w:t>.</w:t>
      </w:r>
      <w:r>
        <w:rPr>
          <w:rFonts w:ascii="Times New Roman" w:eastAsia="Times New Roman" w:hAnsi="Times New Roman" w:cs="Times New Roman"/>
          <w:sz w:val="28"/>
        </w:rPr>
        <w:t>,</w:t>
      </w:r>
      <w:proofErr w:type="gramEnd"/>
    </w:p>
    <w:p w:rsidR="003513F1" w:rsidRPr="00F969C3" w:rsidRDefault="003513F1" w:rsidP="003513F1">
      <w:pPr>
        <w:spacing w:after="0" w:line="240" w:lineRule="auto"/>
        <w:ind w:left="708"/>
        <w:jc w:val="both"/>
        <w:rPr>
          <w:rFonts w:ascii="Times New Roman" w:eastAsia="Times New Roman" w:hAnsi="Times New Roman" w:cs="Times New Roman"/>
          <w:sz w:val="28"/>
        </w:rPr>
      </w:pPr>
      <w:r w:rsidRPr="00F969C3">
        <w:rPr>
          <w:rFonts w:ascii="Times New Roman" w:eastAsia="Times New Roman" w:hAnsi="Times New Roman" w:cs="Times New Roman"/>
          <w:sz w:val="28"/>
        </w:rPr>
        <w:t xml:space="preserve"> </w:t>
      </w:r>
      <w:r>
        <w:rPr>
          <w:rFonts w:ascii="Times New Roman" w:eastAsia="Times New Roman" w:hAnsi="Times New Roman" w:cs="Times New Roman"/>
          <w:sz w:val="28"/>
        </w:rPr>
        <w:t>- д</w:t>
      </w:r>
      <w:r w:rsidRPr="00F969C3">
        <w:rPr>
          <w:rFonts w:ascii="Times New Roman" w:eastAsia="Times New Roman" w:hAnsi="Times New Roman" w:cs="Times New Roman"/>
          <w:sz w:val="28"/>
        </w:rPr>
        <w:t>ополнительным пособием пр</w:t>
      </w:r>
      <w:r>
        <w:rPr>
          <w:rFonts w:ascii="Times New Roman" w:eastAsia="Times New Roman" w:hAnsi="Times New Roman" w:cs="Times New Roman"/>
          <w:sz w:val="28"/>
        </w:rPr>
        <w:t>и рождении ребенка -</w:t>
      </w:r>
      <w:r w:rsidRPr="00F969C3">
        <w:rPr>
          <w:rFonts w:ascii="Times New Roman" w:eastAsia="Times New Roman" w:hAnsi="Times New Roman" w:cs="Times New Roman"/>
          <w:sz w:val="28"/>
        </w:rPr>
        <w:t xml:space="preserve"> 75 семей.</w:t>
      </w:r>
    </w:p>
    <w:p w:rsidR="003513F1" w:rsidRDefault="003513F1" w:rsidP="003513F1">
      <w:pPr>
        <w:spacing w:after="0" w:line="240" w:lineRule="auto"/>
        <w:ind w:firstLine="708"/>
        <w:jc w:val="both"/>
        <w:rPr>
          <w:rFonts w:ascii="Times New Roman" w:eastAsia="Times New Roman" w:hAnsi="Times New Roman" w:cs="Times New Roman"/>
          <w:sz w:val="28"/>
          <w:szCs w:val="28"/>
        </w:rPr>
      </w:pPr>
      <w:r w:rsidRPr="00F969C3">
        <w:rPr>
          <w:rFonts w:ascii="Times New Roman" w:eastAsia="Times New Roman" w:hAnsi="Times New Roman" w:cs="Times New Roman"/>
          <w:sz w:val="28"/>
        </w:rPr>
        <w:t>Сумма выплат социальной помощи на 1 получателя за 2017 год составила 1033,80</w:t>
      </w:r>
      <w:r>
        <w:rPr>
          <w:rFonts w:ascii="Times New Roman" w:eastAsia="Times New Roman" w:hAnsi="Times New Roman" w:cs="Times New Roman"/>
          <w:sz w:val="28"/>
        </w:rPr>
        <w:t xml:space="preserve"> рублей</w:t>
      </w:r>
      <w:r w:rsidRPr="00F969C3">
        <w:rPr>
          <w:rFonts w:ascii="Times New Roman" w:eastAsia="Times New Roman" w:hAnsi="Times New Roman" w:cs="Times New Roman"/>
          <w:sz w:val="28"/>
        </w:rPr>
        <w:t xml:space="preserve"> </w:t>
      </w:r>
      <w:r w:rsidRPr="00F969C3">
        <w:rPr>
          <w:rFonts w:ascii="Times New Roman" w:hAnsi="Times New Roman" w:cs="Times New Roman"/>
          <w:sz w:val="28"/>
          <w:szCs w:val="28"/>
        </w:rPr>
        <w:t xml:space="preserve">или  6,7 % к </w:t>
      </w:r>
      <w:r>
        <w:rPr>
          <w:rFonts w:ascii="Times New Roman" w:hAnsi="Times New Roman" w:cs="Times New Roman"/>
          <w:sz w:val="28"/>
          <w:szCs w:val="28"/>
        </w:rPr>
        <w:t>прошлому году</w:t>
      </w:r>
      <w:r w:rsidRPr="00F969C3">
        <w:rPr>
          <w:rFonts w:ascii="Times New Roman" w:hAnsi="Times New Roman" w:cs="Times New Roman"/>
          <w:sz w:val="28"/>
          <w:szCs w:val="28"/>
        </w:rPr>
        <w:t>.</w:t>
      </w:r>
    </w:p>
    <w:p w:rsidR="003513F1" w:rsidRPr="003513F1" w:rsidRDefault="003513F1" w:rsidP="003513F1">
      <w:pPr>
        <w:spacing w:after="0" w:line="240" w:lineRule="auto"/>
        <w:ind w:firstLine="708"/>
        <w:jc w:val="both"/>
        <w:rPr>
          <w:rFonts w:ascii="Times New Roman" w:eastAsia="Times New Roman" w:hAnsi="Times New Roman" w:cs="Times New Roman"/>
          <w:sz w:val="28"/>
          <w:szCs w:val="28"/>
        </w:rPr>
      </w:pPr>
    </w:p>
    <w:p w:rsidR="00236442" w:rsidRDefault="00236442" w:rsidP="00236442">
      <w:pPr>
        <w:pStyle w:val="a4"/>
        <w:ind w:firstLine="708"/>
        <w:jc w:val="center"/>
        <w:rPr>
          <w:rFonts w:ascii="Times New Roman" w:hAnsi="Times New Roman" w:cs="Times New Roman"/>
          <w:b/>
          <w:sz w:val="28"/>
          <w:szCs w:val="28"/>
        </w:rPr>
      </w:pPr>
      <w:r w:rsidRPr="00236442">
        <w:rPr>
          <w:rFonts w:ascii="Times New Roman" w:hAnsi="Times New Roman" w:cs="Times New Roman"/>
          <w:b/>
          <w:sz w:val="28"/>
          <w:szCs w:val="28"/>
        </w:rPr>
        <w:t>1.3.10. Уровень преступности</w:t>
      </w:r>
    </w:p>
    <w:p w:rsidR="00EF5565" w:rsidRPr="00236442" w:rsidRDefault="00EF5565" w:rsidP="00236442">
      <w:pPr>
        <w:pStyle w:val="a4"/>
        <w:ind w:firstLine="708"/>
        <w:jc w:val="center"/>
        <w:rPr>
          <w:rFonts w:ascii="Times New Roman" w:hAnsi="Times New Roman" w:cs="Times New Roman"/>
          <w:b/>
          <w:color w:val="FF0000"/>
          <w:sz w:val="28"/>
          <w:szCs w:val="28"/>
        </w:rPr>
      </w:pPr>
    </w:p>
    <w:p w:rsidR="00AC5E65" w:rsidRPr="00AC5E65" w:rsidRDefault="001E08F4" w:rsidP="00AC5E65">
      <w:pPr>
        <w:widowControl w:val="0"/>
        <w:shd w:val="clear" w:color="auto" w:fill="FFFFFF"/>
        <w:autoSpaceDE w:val="0"/>
        <w:autoSpaceDN w:val="0"/>
        <w:adjustRightInd w:val="0"/>
        <w:spacing w:after="0" w:line="317" w:lineRule="exact"/>
        <w:ind w:left="14" w:right="14" w:firstLine="698"/>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З</w:t>
      </w:r>
      <w:r w:rsidR="00AC5E65" w:rsidRPr="00AC5E65">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z w:val="28"/>
          <w:szCs w:val="28"/>
        </w:rPr>
        <w:t>2017 год</w:t>
      </w:r>
      <w:r w:rsidR="00AC5E65" w:rsidRPr="00AC5E65">
        <w:rPr>
          <w:rFonts w:ascii="Times New Roman" w:eastAsia="Times New Roman" w:hAnsi="Times New Roman" w:cs="Times New Roman"/>
          <w:color w:val="000000"/>
          <w:sz w:val="28"/>
          <w:szCs w:val="28"/>
        </w:rPr>
        <w:t xml:space="preserve"> </w:t>
      </w:r>
      <w:r w:rsidR="00E632E3">
        <w:rPr>
          <w:rFonts w:ascii="Times New Roman" w:eastAsia="Times New Roman" w:hAnsi="Times New Roman" w:cs="Times New Roman"/>
          <w:color w:val="000000"/>
          <w:sz w:val="28"/>
          <w:szCs w:val="28"/>
        </w:rPr>
        <w:t>правоохранительны</w:t>
      </w:r>
      <w:r w:rsidR="00AC5E65" w:rsidRPr="00AC5E65">
        <w:rPr>
          <w:rFonts w:ascii="Times New Roman" w:eastAsia="Times New Roman" w:hAnsi="Times New Roman" w:cs="Times New Roman"/>
          <w:color w:val="000000"/>
          <w:sz w:val="28"/>
          <w:szCs w:val="28"/>
        </w:rPr>
        <w:t>ми органами района зарегистрировано 91 пр</w:t>
      </w:r>
      <w:r w:rsidR="00E632E3">
        <w:rPr>
          <w:rFonts w:ascii="Times New Roman" w:eastAsia="Times New Roman" w:hAnsi="Times New Roman" w:cs="Times New Roman"/>
          <w:color w:val="000000"/>
          <w:sz w:val="28"/>
          <w:szCs w:val="28"/>
        </w:rPr>
        <w:t>еступление, что ниже уровня про</w:t>
      </w:r>
      <w:r w:rsidR="00AC5E65" w:rsidRPr="00AC5E65">
        <w:rPr>
          <w:rFonts w:ascii="Times New Roman" w:eastAsia="Times New Roman" w:hAnsi="Times New Roman" w:cs="Times New Roman"/>
          <w:color w:val="000000"/>
          <w:sz w:val="28"/>
          <w:szCs w:val="28"/>
        </w:rPr>
        <w:t>шлого года на 16,5 % или на 18 преступлений.</w:t>
      </w:r>
    </w:p>
    <w:p w:rsidR="00AC5E65" w:rsidRPr="00AC5E65" w:rsidRDefault="00F40A01" w:rsidP="00AC5E65">
      <w:pPr>
        <w:widowControl w:val="0"/>
        <w:shd w:val="clear" w:color="auto" w:fill="FFFFFF"/>
        <w:autoSpaceDE w:val="0"/>
        <w:autoSpaceDN w:val="0"/>
        <w:adjustRightInd w:val="0"/>
        <w:spacing w:after="0" w:line="317" w:lineRule="exact"/>
        <w:ind w:left="22" w:right="22" w:firstLine="698"/>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 xml:space="preserve">За 2017 год расследовано 82 преступления нераскрыто 9, </w:t>
      </w:r>
      <w:r w:rsidR="00E632E3">
        <w:rPr>
          <w:rFonts w:ascii="Times New Roman" w:eastAsia="Times New Roman" w:hAnsi="Times New Roman" w:cs="Times New Roman"/>
          <w:color w:val="000000"/>
          <w:sz w:val="28"/>
          <w:szCs w:val="28"/>
        </w:rPr>
        <w:t>удель</w:t>
      </w:r>
      <w:r w:rsidR="00AC5E65" w:rsidRPr="00AC5E65">
        <w:rPr>
          <w:rFonts w:ascii="Times New Roman" w:eastAsia="Times New Roman" w:hAnsi="Times New Roman" w:cs="Times New Roman"/>
          <w:color w:val="000000"/>
          <w:sz w:val="28"/>
          <w:szCs w:val="28"/>
        </w:rPr>
        <w:t>ный вес расследован</w:t>
      </w:r>
      <w:r>
        <w:rPr>
          <w:rFonts w:ascii="Times New Roman" w:eastAsia="Times New Roman" w:hAnsi="Times New Roman" w:cs="Times New Roman"/>
          <w:color w:val="000000"/>
          <w:sz w:val="28"/>
          <w:szCs w:val="28"/>
        </w:rPr>
        <w:t>ных преступлений составил 90,1%.</w:t>
      </w:r>
    </w:p>
    <w:p w:rsidR="00AC5E65" w:rsidRPr="00AC5E65" w:rsidRDefault="00AC5E65" w:rsidP="00AC5E65">
      <w:pPr>
        <w:widowControl w:val="0"/>
        <w:shd w:val="clear" w:color="auto" w:fill="FFFFFF"/>
        <w:autoSpaceDE w:val="0"/>
        <w:autoSpaceDN w:val="0"/>
        <w:adjustRightInd w:val="0"/>
        <w:spacing w:before="7" w:after="0" w:line="317" w:lineRule="exact"/>
        <w:ind w:left="14" w:right="14" w:firstLine="706"/>
        <w:jc w:val="both"/>
        <w:rPr>
          <w:rFonts w:ascii="Times New Roman" w:eastAsia="Times New Roman" w:hAnsi="Times New Roman" w:cs="Times New Roman"/>
          <w:sz w:val="20"/>
          <w:szCs w:val="20"/>
        </w:rPr>
      </w:pPr>
      <w:r w:rsidRPr="00AC5E65">
        <w:rPr>
          <w:rFonts w:ascii="Times New Roman" w:eastAsia="Times New Roman" w:hAnsi="Times New Roman" w:cs="Times New Roman"/>
          <w:color w:val="000000"/>
          <w:sz w:val="28"/>
          <w:szCs w:val="28"/>
        </w:rPr>
        <w:t>Зарегистрировано 13 преступлений категории «тяжкие и особо тяжкие», расследовано 14 преступлений</w:t>
      </w:r>
      <w:proofErr w:type="gramStart"/>
      <w:r w:rsidRPr="00AC5E65">
        <w:rPr>
          <w:rFonts w:ascii="Times New Roman" w:eastAsia="Times New Roman" w:hAnsi="Times New Roman" w:cs="Times New Roman"/>
          <w:color w:val="000000"/>
          <w:sz w:val="28"/>
          <w:szCs w:val="28"/>
        </w:rPr>
        <w:t xml:space="preserve"> </w:t>
      </w:r>
      <w:r w:rsidR="00F40A01">
        <w:rPr>
          <w:rFonts w:ascii="Times New Roman" w:eastAsia="Times New Roman" w:hAnsi="Times New Roman" w:cs="Times New Roman"/>
          <w:color w:val="000000"/>
          <w:sz w:val="28"/>
          <w:szCs w:val="28"/>
        </w:rPr>
        <w:t>,</w:t>
      </w:r>
      <w:proofErr w:type="gramEnd"/>
      <w:r w:rsidR="00F40A01">
        <w:rPr>
          <w:rFonts w:ascii="Times New Roman" w:eastAsia="Times New Roman" w:hAnsi="Times New Roman" w:cs="Times New Roman"/>
          <w:color w:val="000000"/>
          <w:sz w:val="28"/>
          <w:szCs w:val="28"/>
        </w:rPr>
        <w:t xml:space="preserve"> </w:t>
      </w:r>
      <w:r w:rsidRPr="00AC5E65">
        <w:rPr>
          <w:rFonts w:ascii="Times New Roman" w:eastAsia="Times New Roman" w:hAnsi="Times New Roman" w:cs="Times New Roman"/>
          <w:color w:val="000000"/>
          <w:sz w:val="28"/>
          <w:szCs w:val="28"/>
        </w:rPr>
        <w:t>удельный вес расследованных 100%, не рас</w:t>
      </w:r>
      <w:r w:rsidR="00E632E3">
        <w:rPr>
          <w:rFonts w:ascii="Times New Roman" w:eastAsia="Times New Roman" w:hAnsi="Times New Roman" w:cs="Times New Roman"/>
          <w:color w:val="000000"/>
          <w:sz w:val="28"/>
          <w:szCs w:val="28"/>
        </w:rPr>
        <w:t>крытых пре</w:t>
      </w:r>
      <w:r w:rsidRPr="00AC5E65">
        <w:rPr>
          <w:rFonts w:ascii="Times New Roman" w:eastAsia="Times New Roman" w:hAnsi="Times New Roman" w:cs="Times New Roman"/>
          <w:color w:val="000000"/>
          <w:sz w:val="28"/>
          <w:szCs w:val="28"/>
        </w:rPr>
        <w:t>ступлений анализируемой категории нет.</w:t>
      </w:r>
    </w:p>
    <w:p w:rsidR="00AC5E65" w:rsidRPr="00AC5E65" w:rsidRDefault="00AC5E65" w:rsidP="00AC5E65">
      <w:pPr>
        <w:widowControl w:val="0"/>
        <w:shd w:val="clear" w:color="auto" w:fill="FFFFFF"/>
        <w:autoSpaceDE w:val="0"/>
        <w:autoSpaceDN w:val="0"/>
        <w:adjustRightInd w:val="0"/>
        <w:spacing w:after="0" w:line="317" w:lineRule="exact"/>
        <w:ind w:left="14" w:right="7" w:firstLine="713"/>
        <w:jc w:val="both"/>
        <w:rPr>
          <w:rFonts w:ascii="Times New Roman" w:eastAsia="Times New Roman" w:hAnsi="Times New Roman" w:cs="Times New Roman"/>
          <w:sz w:val="20"/>
          <w:szCs w:val="20"/>
        </w:rPr>
      </w:pPr>
      <w:r w:rsidRPr="00AC5E65">
        <w:rPr>
          <w:rFonts w:ascii="Times New Roman" w:eastAsia="Times New Roman" w:hAnsi="Times New Roman" w:cs="Times New Roman"/>
          <w:color w:val="000000"/>
          <w:spacing w:val="1"/>
          <w:sz w:val="28"/>
          <w:szCs w:val="28"/>
        </w:rPr>
        <w:t>Основную долю преступлений составляют преступления против соб</w:t>
      </w:r>
      <w:r w:rsidRPr="00AC5E65">
        <w:rPr>
          <w:rFonts w:ascii="Times New Roman" w:eastAsia="Times New Roman" w:hAnsi="Times New Roman" w:cs="Times New Roman"/>
          <w:color w:val="000000"/>
          <w:spacing w:val="1"/>
          <w:sz w:val="28"/>
          <w:szCs w:val="28"/>
        </w:rPr>
        <w:softHyphen/>
      </w:r>
      <w:r w:rsidR="00F40A01">
        <w:rPr>
          <w:rFonts w:ascii="Times New Roman" w:eastAsia="Times New Roman" w:hAnsi="Times New Roman" w:cs="Times New Roman"/>
          <w:color w:val="000000"/>
          <w:sz w:val="28"/>
          <w:szCs w:val="28"/>
        </w:rPr>
        <w:t xml:space="preserve">ственности - 46 преступлений. Расследовано 30, </w:t>
      </w:r>
      <w:r w:rsidRPr="00AC5E65">
        <w:rPr>
          <w:rFonts w:ascii="Times New Roman" w:eastAsia="Times New Roman" w:hAnsi="Times New Roman" w:cs="Times New Roman"/>
          <w:color w:val="000000"/>
          <w:sz w:val="28"/>
          <w:szCs w:val="28"/>
        </w:rPr>
        <w:t>приостановлено 9</w:t>
      </w:r>
      <w:r w:rsidR="005B3841">
        <w:rPr>
          <w:rFonts w:ascii="Times New Roman" w:eastAsia="Times New Roman" w:hAnsi="Times New Roman" w:cs="Times New Roman"/>
          <w:color w:val="000000"/>
          <w:sz w:val="28"/>
          <w:szCs w:val="28"/>
        </w:rPr>
        <w:t>.</w:t>
      </w:r>
      <w:r w:rsidRPr="00AC5E65">
        <w:rPr>
          <w:rFonts w:ascii="Times New Roman" w:eastAsia="Times New Roman" w:hAnsi="Times New Roman" w:cs="Times New Roman"/>
          <w:color w:val="000000"/>
          <w:sz w:val="28"/>
          <w:szCs w:val="28"/>
        </w:rPr>
        <w:t xml:space="preserve"> </w:t>
      </w:r>
    </w:p>
    <w:p w:rsidR="00AC5E65" w:rsidRPr="00AC5E65" w:rsidRDefault="00AC5E65" w:rsidP="00AC5E65">
      <w:pPr>
        <w:widowControl w:val="0"/>
        <w:shd w:val="clear" w:color="auto" w:fill="FFFFFF"/>
        <w:autoSpaceDE w:val="0"/>
        <w:autoSpaceDN w:val="0"/>
        <w:adjustRightInd w:val="0"/>
        <w:spacing w:after="0" w:line="317" w:lineRule="exact"/>
        <w:ind w:left="22" w:right="7" w:firstLine="706"/>
        <w:jc w:val="both"/>
        <w:rPr>
          <w:rFonts w:ascii="Times New Roman" w:eastAsia="Times New Roman" w:hAnsi="Times New Roman" w:cs="Times New Roman"/>
          <w:sz w:val="20"/>
          <w:szCs w:val="20"/>
        </w:rPr>
      </w:pPr>
      <w:r w:rsidRPr="00AC5E65">
        <w:rPr>
          <w:rFonts w:ascii="Times New Roman" w:eastAsia="Times New Roman" w:hAnsi="Times New Roman" w:cs="Times New Roman"/>
          <w:color w:val="000000"/>
          <w:sz w:val="28"/>
          <w:szCs w:val="28"/>
        </w:rPr>
        <w:t>За 12 месяцев 2017 года зарегистрировано 10 квартирных краж,</w:t>
      </w:r>
      <w:r w:rsidR="005B3841">
        <w:rPr>
          <w:rFonts w:ascii="Times New Roman" w:eastAsia="Times New Roman" w:hAnsi="Times New Roman" w:cs="Times New Roman"/>
          <w:color w:val="000000"/>
          <w:sz w:val="28"/>
          <w:szCs w:val="28"/>
        </w:rPr>
        <w:t xml:space="preserve"> краж с проникновением 5. </w:t>
      </w:r>
      <w:r w:rsidRPr="00AC5E65">
        <w:rPr>
          <w:rFonts w:ascii="Times New Roman" w:eastAsia="Times New Roman" w:hAnsi="Times New Roman" w:cs="Times New Roman"/>
          <w:color w:val="000000"/>
          <w:sz w:val="28"/>
          <w:szCs w:val="28"/>
        </w:rPr>
        <w:t>Краж из торговых точек зарегист</w:t>
      </w:r>
      <w:r w:rsidR="005B3841">
        <w:rPr>
          <w:rFonts w:ascii="Times New Roman" w:eastAsia="Times New Roman" w:hAnsi="Times New Roman" w:cs="Times New Roman"/>
          <w:color w:val="000000"/>
          <w:sz w:val="28"/>
          <w:szCs w:val="28"/>
        </w:rPr>
        <w:t>рировано 2</w:t>
      </w:r>
      <w:r w:rsidRPr="00AC5E65">
        <w:rPr>
          <w:rFonts w:ascii="Times New Roman" w:eastAsia="Times New Roman" w:hAnsi="Times New Roman" w:cs="Times New Roman"/>
          <w:color w:val="000000"/>
          <w:sz w:val="28"/>
          <w:szCs w:val="28"/>
        </w:rPr>
        <w:t>.</w:t>
      </w:r>
    </w:p>
    <w:p w:rsidR="00AC5E65" w:rsidRPr="00AC5E65" w:rsidRDefault="00AC5E65" w:rsidP="00AC5E65">
      <w:pPr>
        <w:widowControl w:val="0"/>
        <w:shd w:val="clear" w:color="auto" w:fill="FFFFFF"/>
        <w:autoSpaceDE w:val="0"/>
        <w:autoSpaceDN w:val="0"/>
        <w:adjustRightInd w:val="0"/>
        <w:spacing w:after="0" w:line="317" w:lineRule="exact"/>
        <w:ind w:left="14" w:right="7" w:firstLine="720"/>
        <w:jc w:val="both"/>
        <w:rPr>
          <w:rFonts w:ascii="Times New Roman" w:eastAsia="Times New Roman" w:hAnsi="Times New Roman" w:cs="Times New Roman"/>
          <w:sz w:val="20"/>
          <w:szCs w:val="20"/>
        </w:rPr>
      </w:pPr>
      <w:r w:rsidRPr="00AC5E65">
        <w:rPr>
          <w:rFonts w:ascii="Times New Roman" w:eastAsia="Times New Roman" w:hAnsi="Times New Roman" w:cs="Times New Roman"/>
          <w:color w:val="000000"/>
          <w:sz w:val="28"/>
          <w:szCs w:val="28"/>
        </w:rPr>
        <w:t>За 12 месяцев 2017 года зарегистрировано 5 преступлений, связанных с незаконным оборотом наркотических средств, что вы</w:t>
      </w:r>
      <w:r w:rsidR="005B3841">
        <w:rPr>
          <w:rFonts w:ascii="Times New Roman" w:eastAsia="Times New Roman" w:hAnsi="Times New Roman" w:cs="Times New Roman"/>
          <w:color w:val="000000"/>
          <w:sz w:val="28"/>
          <w:szCs w:val="28"/>
        </w:rPr>
        <w:t xml:space="preserve">ше уровня прошлого года на 25%. </w:t>
      </w:r>
      <w:r w:rsidRPr="00AC5E65">
        <w:rPr>
          <w:rFonts w:ascii="Times New Roman" w:eastAsia="Times New Roman" w:hAnsi="Times New Roman" w:cs="Times New Roman"/>
          <w:color w:val="000000"/>
          <w:sz w:val="28"/>
          <w:szCs w:val="28"/>
        </w:rPr>
        <w:t>Из незаконного оборота изъято 647 гр. нарко</w:t>
      </w:r>
      <w:r w:rsidRPr="00AC5E65">
        <w:rPr>
          <w:rFonts w:ascii="Times New Roman" w:eastAsia="Times New Roman" w:hAnsi="Times New Roman" w:cs="Times New Roman"/>
          <w:color w:val="000000"/>
          <w:sz w:val="28"/>
          <w:szCs w:val="28"/>
        </w:rPr>
        <w:softHyphen/>
        <w:t xml:space="preserve">тического вещества «Марихуана» и 175 гр. наркотического средства «маковая </w:t>
      </w:r>
      <w:r w:rsidRPr="00AC5E65">
        <w:rPr>
          <w:rFonts w:ascii="Times New Roman" w:eastAsia="Times New Roman" w:hAnsi="Times New Roman" w:cs="Times New Roman"/>
          <w:color w:val="000000"/>
          <w:spacing w:val="-3"/>
          <w:sz w:val="28"/>
          <w:szCs w:val="28"/>
        </w:rPr>
        <w:t>соломка».</w:t>
      </w:r>
    </w:p>
    <w:p w:rsidR="00AC5E65" w:rsidRPr="00AC5E65" w:rsidRDefault="00AC5E65" w:rsidP="00AC5E65">
      <w:pPr>
        <w:widowControl w:val="0"/>
        <w:shd w:val="clear" w:color="auto" w:fill="FFFFFF"/>
        <w:autoSpaceDE w:val="0"/>
        <w:autoSpaceDN w:val="0"/>
        <w:adjustRightInd w:val="0"/>
        <w:spacing w:after="0" w:line="317" w:lineRule="exact"/>
        <w:ind w:left="720"/>
        <w:rPr>
          <w:rFonts w:ascii="Times New Roman" w:eastAsia="Times New Roman" w:hAnsi="Times New Roman" w:cs="Times New Roman"/>
          <w:sz w:val="20"/>
          <w:szCs w:val="20"/>
        </w:rPr>
      </w:pPr>
      <w:r w:rsidRPr="00AC5E65">
        <w:rPr>
          <w:rFonts w:ascii="Times New Roman" w:eastAsia="Times New Roman" w:hAnsi="Times New Roman" w:cs="Times New Roman"/>
          <w:color w:val="000000"/>
          <w:sz w:val="28"/>
          <w:szCs w:val="28"/>
        </w:rPr>
        <w:t>Преступников разыскивалось 0, разыскано 0, процент розыска составил 0.</w:t>
      </w:r>
    </w:p>
    <w:p w:rsidR="004019BA" w:rsidRDefault="00AC5E65" w:rsidP="00EF5565">
      <w:pPr>
        <w:widowControl w:val="0"/>
        <w:shd w:val="clear" w:color="auto" w:fill="FFFFFF"/>
        <w:autoSpaceDE w:val="0"/>
        <w:autoSpaceDN w:val="0"/>
        <w:adjustRightInd w:val="0"/>
        <w:spacing w:after="0" w:line="317" w:lineRule="exact"/>
        <w:ind w:left="7" w:firstLine="713"/>
        <w:jc w:val="both"/>
        <w:rPr>
          <w:rFonts w:ascii="Times New Roman" w:eastAsia="Times New Roman" w:hAnsi="Times New Roman" w:cs="Times New Roman"/>
          <w:color w:val="000000"/>
          <w:sz w:val="28"/>
          <w:szCs w:val="28"/>
        </w:rPr>
      </w:pPr>
      <w:r w:rsidRPr="00AC5E65">
        <w:rPr>
          <w:rFonts w:ascii="Times New Roman" w:eastAsia="Times New Roman" w:hAnsi="Times New Roman" w:cs="Times New Roman"/>
          <w:color w:val="000000"/>
          <w:sz w:val="28"/>
          <w:szCs w:val="28"/>
        </w:rPr>
        <w:t xml:space="preserve">Без вести </w:t>
      </w:r>
      <w:proofErr w:type="gramStart"/>
      <w:r w:rsidRPr="00AC5E65">
        <w:rPr>
          <w:rFonts w:ascii="Times New Roman" w:eastAsia="Times New Roman" w:hAnsi="Times New Roman" w:cs="Times New Roman"/>
          <w:color w:val="000000"/>
          <w:sz w:val="28"/>
          <w:szCs w:val="28"/>
        </w:rPr>
        <w:t>пропавших</w:t>
      </w:r>
      <w:proofErr w:type="gramEnd"/>
      <w:r w:rsidRPr="00AC5E65">
        <w:rPr>
          <w:rFonts w:ascii="Times New Roman" w:eastAsia="Times New Roman" w:hAnsi="Times New Roman" w:cs="Times New Roman"/>
          <w:color w:val="000000"/>
          <w:sz w:val="28"/>
          <w:szCs w:val="28"/>
        </w:rPr>
        <w:t xml:space="preserve"> разыскивалось 6, разыскано 0, процент розыска со</w:t>
      </w:r>
      <w:r w:rsidRPr="00AC5E65">
        <w:rPr>
          <w:rFonts w:ascii="Times New Roman" w:eastAsia="Times New Roman" w:hAnsi="Times New Roman" w:cs="Times New Roman"/>
          <w:color w:val="000000"/>
          <w:sz w:val="28"/>
          <w:szCs w:val="28"/>
        </w:rPr>
        <w:softHyphen/>
        <w:t>ставил 0.</w:t>
      </w:r>
    </w:p>
    <w:p w:rsidR="00B85174" w:rsidRDefault="00B85174" w:rsidP="00B85174">
      <w:pPr>
        <w:widowControl w:val="0"/>
        <w:shd w:val="clear" w:color="auto" w:fill="FFFFFF"/>
        <w:autoSpaceDE w:val="0"/>
        <w:autoSpaceDN w:val="0"/>
        <w:adjustRightInd w:val="0"/>
        <w:spacing w:after="0" w:line="317" w:lineRule="exact"/>
        <w:ind w:left="7" w:firstLine="713"/>
        <w:jc w:val="center"/>
        <w:rPr>
          <w:rFonts w:ascii="Times New Roman" w:eastAsia="Times New Roman" w:hAnsi="Times New Roman" w:cs="Times New Roman"/>
          <w:b/>
          <w:color w:val="000000"/>
          <w:sz w:val="28"/>
          <w:szCs w:val="28"/>
        </w:rPr>
      </w:pPr>
      <w:r w:rsidRPr="00B85174">
        <w:rPr>
          <w:rFonts w:ascii="Times New Roman" w:eastAsia="Times New Roman" w:hAnsi="Times New Roman" w:cs="Times New Roman"/>
          <w:b/>
          <w:color w:val="000000"/>
          <w:sz w:val="28"/>
          <w:szCs w:val="28"/>
        </w:rPr>
        <w:t>1.3.11.Сосотояние окружающей среды</w:t>
      </w:r>
    </w:p>
    <w:p w:rsidR="00B85174" w:rsidRDefault="00B85174" w:rsidP="00B85174">
      <w:pPr>
        <w:widowControl w:val="0"/>
        <w:shd w:val="clear" w:color="auto" w:fill="FFFFFF"/>
        <w:autoSpaceDE w:val="0"/>
        <w:autoSpaceDN w:val="0"/>
        <w:adjustRightInd w:val="0"/>
        <w:spacing w:after="0" w:line="317" w:lineRule="exact"/>
        <w:ind w:left="7" w:firstLine="713"/>
        <w:jc w:val="center"/>
        <w:rPr>
          <w:rFonts w:ascii="Times New Roman" w:eastAsia="Times New Roman" w:hAnsi="Times New Roman" w:cs="Times New Roman"/>
          <w:b/>
          <w:color w:val="000000"/>
          <w:sz w:val="28"/>
          <w:szCs w:val="28"/>
        </w:rPr>
      </w:pPr>
    </w:p>
    <w:p w:rsidR="00B85174" w:rsidRPr="00B85174" w:rsidRDefault="00B85174" w:rsidP="00B85174">
      <w:pPr>
        <w:tabs>
          <w:tab w:val="left" w:pos="3780"/>
        </w:tabs>
        <w:spacing w:after="0" w:line="240" w:lineRule="auto"/>
        <w:ind w:right="-45" w:firstLine="900"/>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lastRenderedPageBreak/>
        <w:t xml:space="preserve">Большая удаленность и природно-территориальные особенности оказывают определенное влияние на состояние окружающей среды в районе. Наличие значительных природных ресурсов является основным фактором, обеспечивающим инвестиционную привлекательность района. </w:t>
      </w:r>
    </w:p>
    <w:p w:rsidR="00B85174" w:rsidRPr="00B85174" w:rsidRDefault="00B85174" w:rsidP="00B85174">
      <w:pPr>
        <w:tabs>
          <w:tab w:val="left" w:pos="3780"/>
        </w:tabs>
        <w:spacing w:after="0" w:line="240" w:lineRule="auto"/>
        <w:ind w:right="-45" w:firstLine="900"/>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xml:space="preserve">На территории района разведаны восемнадцать месторождений торфа, восемь нефтяных месторождений. Изучено пять месторождений сапропеля с прогнозными ресурсами 0,5 </w:t>
      </w:r>
      <w:proofErr w:type="spellStart"/>
      <w:r w:rsidRPr="00B85174">
        <w:rPr>
          <w:rFonts w:ascii="Times New Roman" w:eastAsia="Times New Roman" w:hAnsi="Times New Roman" w:cs="Times New Roman"/>
          <w:sz w:val="28"/>
          <w:szCs w:val="28"/>
        </w:rPr>
        <w:t>млн.т</w:t>
      </w:r>
      <w:proofErr w:type="spellEnd"/>
      <w:r w:rsidRPr="00B85174">
        <w:rPr>
          <w:rFonts w:ascii="Times New Roman" w:eastAsia="Times New Roman" w:hAnsi="Times New Roman" w:cs="Times New Roman"/>
          <w:sz w:val="28"/>
          <w:szCs w:val="28"/>
        </w:rPr>
        <w:t xml:space="preserve">., три месторождения суглинок кирпичных с запасами 0,9 </w:t>
      </w:r>
      <w:proofErr w:type="spellStart"/>
      <w:r w:rsidRPr="00B85174">
        <w:rPr>
          <w:rFonts w:ascii="Times New Roman" w:eastAsia="Times New Roman" w:hAnsi="Times New Roman" w:cs="Times New Roman"/>
          <w:sz w:val="28"/>
          <w:szCs w:val="28"/>
        </w:rPr>
        <w:t>млн</w:t>
      </w:r>
      <w:proofErr w:type="gramStart"/>
      <w:r w:rsidRPr="00B85174">
        <w:rPr>
          <w:rFonts w:ascii="Times New Roman" w:eastAsia="Times New Roman" w:hAnsi="Times New Roman" w:cs="Times New Roman"/>
          <w:sz w:val="28"/>
          <w:szCs w:val="28"/>
        </w:rPr>
        <w:t>.т</w:t>
      </w:r>
      <w:proofErr w:type="spellEnd"/>
      <w:proofErr w:type="gramEnd"/>
      <w:r w:rsidRPr="00B85174">
        <w:rPr>
          <w:rFonts w:ascii="Times New Roman" w:eastAsia="Times New Roman" w:hAnsi="Times New Roman" w:cs="Times New Roman"/>
          <w:sz w:val="28"/>
          <w:szCs w:val="28"/>
        </w:rPr>
        <w:t xml:space="preserve">, газоконденсатные месторождения. Все месторождения находятся на водоразделе двух водных систем: </w:t>
      </w:r>
      <w:proofErr w:type="gramStart"/>
      <w:r w:rsidRPr="00B85174">
        <w:rPr>
          <w:rFonts w:ascii="Times New Roman" w:eastAsia="Times New Roman" w:hAnsi="Times New Roman" w:cs="Times New Roman"/>
          <w:sz w:val="28"/>
          <w:szCs w:val="28"/>
        </w:rPr>
        <w:t>Обской</w:t>
      </w:r>
      <w:proofErr w:type="gramEnd"/>
      <w:r w:rsidRPr="00B85174">
        <w:rPr>
          <w:rFonts w:ascii="Times New Roman" w:eastAsia="Times New Roman" w:hAnsi="Times New Roman" w:cs="Times New Roman"/>
          <w:sz w:val="28"/>
          <w:szCs w:val="28"/>
        </w:rPr>
        <w:t xml:space="preserve"> на северо-востоке и Иртышской на западе. </w:t>
      </w:r>
    </w:p>
    <w:p w:rsidR="00B85174" w:rsidRPr="00B85174" w:rsidRDefault="00B85174" w:rsidP="00B85174">
      <w:pPr>
        <w:tabs>
          <w:tab w:val="left" w:pos="3780"/>
        </w:tabs>
        <w:spacing w:after="0" w:line="240" w:lineRule="auto"/>
        <w:ind w:right="-45" w:firstLine="900"/>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Район достаточно богат пресными подземными водами, с суммарными прогнозными ресурсами 450 тыс</w:t>
      </w:r>
      <w:proofErr w:type="gramStart"/>
      <w:r w:rsidRPr="00B85174">
        <w:rPr>
          <w:rFonts w:ascii="Times New Roman" w:eastAsia="Times New Roman" w:hAnsi="Times New Roman" w:cs="Times New Roman"/>
          <w:sz w:val="28"/>
          <w:szCs w:val="28"/>
        </w:rPr>
        <w:t>.м</w:t>
      </w:r>
      <w:proofErr w:type="gramEnd"/>
      <w:r w:rsidRPr="00B85174">
        <w:rPr>
          <w:rFonts w:ascii="Times New Roman" w:eastAsia="Times New Roman" w:hAnsi="Times New Roman" w:cs="Times New Roman"/>
          <w:sz w:val="28"/>
          <w:szCs w:val="28"/>
          <w:vertAlign w:val="superscript"/>
        </w:rPr>
        <w:t>3</w:t>
      </w:r>
      <w:r w:rsidRPr="00B85174">
        <w:rPr>
          <w:rFonts w:ascii="Times New Roman" w:eastAsia="Times New Roman" w:hAnsi="Times New Roman" w:cs="Times New Roman"/>
          <w:sz w:val="28"/>
          <w:szCs w:val="28"/>
        </w:rPr>
        <w:t>/</w:t>
      </w:r>
      <w:proofErr w:type="spellStart"/>
      <w:r w:rsidRPr="00B85174">
        <w:rPr>
          <w:rFonts w:ascii="Times New Roman" w:eastAsia="Times New Roman" w:hAnsi="Times New Roman" w:cs="Times New Roman"/>
          <w:sz w:val="28"/>
          <w:szCs w:val="28"/>
        </w:rPr>
        <w:t>сут</w:t>
      </w:r>
      <w:proofErr w:type="spellEnd"/>
      <w:r w:rsidRPr="00B85174">
        <w:rPr>
          <w:rFonts w:ascii="Times New Roman" w:eastAsia="Times New Roman" w:hAnsi="Times New Roman" w:cs="Times New Roman"/>
          <w:sz w:val="28"/>
          <w:szCs w:val="28"/>
        </w:rPr>
        <w:t>.</w:t>
      </w:r>
    </w:p>
    <w:p w:rsidR="00B85174" w:rsidRPr="00B85174" w:rsidRDefault="00B85174" w:rsidP="00B85174">
      <w:pPr>
        <w:tabs>
          <w:tab w:val="left" w:pos="3780"/>
        </w:tabs>
        <w:spacing w:after="0" w:line="240" w:lineRule="auto"/>
        <w:ind w:right="-45" w:firstLine="900"/>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xml:space="preserve">На территории района также имеются месторождения высокоминерализованной (19,5-20,2 г/л) </w:t>
      </w:r>
      <w:proofErr w:type="spellStart"/>
      <w:r w:rsidRPr="00B85174">
        <w:rPr>
          <w:rFonts w:ascii="Times New Roman" w:eastAsia="Times New Roman" w:hAnsi="Times New Roman" w:cs="Times New Roman"/>
          <w:sz w:val="28"/>
          <w:szCs w:val="28"/>
        </w:rPr>
        <w:t>йодобромной</w:t>
      </w:r>
      <w:proofErr w:type="spellEnd"/>
      <w:r w:rsidRPr="00B85174">
        <w:rPr>
          <w:rFonts w:ascii="Times New Roman" w:eastAsia="Times New Roman" w:hAnsi="Times New Roman" w:cs="Times New Roman"/>
          <w:sz w:val="28"/>
          <w:szCs w:val="28"/>
        </w:rPr>
        <w:t xml:space="preserve"> борной хлоридно-натриевой воды, которые по заключению Томского НИИ курортологии пригодны для лечения заболеваний опорно-двигательного аппарата, </w:t>
      </w:r>
      <w:proofErr w:type="gramStart"/>
      <w:r w:rsidRPr="00B85174">
        <w:rPr>
          <w:rFonts w:ascii="Times New Roman" w:eastAsia="Times New Roman" w:hAnsi="Times New Roman" w:cs="Times New Roman"/>
          <w:sz w:val="28"/>
          <w:szCs w:val="28"/>
        </w:rPr>
        <w:t>сердечно-сосудистой</w:t>
      </w:r>
      <w:proofErr w:type="gramEnd"/>
      <w:r w:rsidRPr="00B85174">
        <w:rPr>
          <w:rFonts w:ascii="Times New Roman" w:eastAsia="Times New Roman" w:hAnsi="Times New Roman" w:cs="Times New Roman"/>
          <w:sz w:val="28"/>
          <w:szCs w:val="28"/>
        </w:rPr>
        <w:t xml:space="preserve"> и периферической нервной системы, гинекологических. </w:t>
      </w:r>
    </w:p>
    <w:p w:rsidR="00B85174" w:rsidRPr="00B85174" w:rsidRDefault="00B85174" w:rsidP="00B85174">
      <w:pPr>
        <w:spacing w:after="0" w:line="240" w:lineRule="auto"/>
        <w:ind w:firstLine="900"/>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Большую часть территории района занимают земли лесного фонда Северного лесничества Новосибирской области. Для  достижения цели по обеспечению рационального использования природных ресурсов, а также восстановления природных комплексов АО «Северный лесхоз» выполняет работы по охране, защите и воспроизводству лесов.</w:t>
      </w:r>
      <w:r w:rsidRPr="00B85174">
        <w:rPr>
          <w:rFonts w:ascii="Times New Roman" w:eastAsia="Times New Roman" w:hAnsi="Times New Roman" w:cs="Times New Roman"/>
          <w:color w:val="FF0000"/>
          <w:sz w:val="28"/>
          <w:szCs w:val="28"/>
        </w:rPr>
        <w:t xml:space="preserve"> </w:t>
      </w:r>
      <w:r w:rsidRPr="00B85174">
        <w:rPr>
          <w:rFonts w:ascii="Times New Roman" w:eastAsia="Times New Roman" w:hAnsi="Times New Roman" w:cs="Times New Roman"/>
          <w:sz w:val="28"/>
          <w:szCs w:val="28"/>
        </w:rPr>
        <w:t>Работы заключаются в следующих мероприятиях: закладка и выращивание посадочного материала, лесовосстановление, проведение агротехнического ухода за лесными культурами, все виды санитарных рубок, устройство противопожарных минерализованных полос и их прочистка.</w:t>
      </w:r>
    </w:p>
    <w:p w:rsidR="00B85174" w:rsidRPr="00B85174" w:rsidRDefault="00B85174" w:rsidP="00B85174">
      <w:pPr>
        <w:spacing w:after="0" w:line="240" w:lineRule="auto"/>
        <w:ind w:firstLine="900"/>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Земли лесные – важный источник дополнительной пищевой продукции, важны их рекреационная и регулирующая функции.</w:t>
      </w:r>
      <w:r w:rsidRPr="00B85174">
        <w:rPr>
          <w:rFonts w:ascii="Times New Roman" w:eastAsia="Times New Roman" w:hAnsi="Times New Roman" w:cs="Times New Roman"/>
          <w:color w:val="FF0000"/>
          <w:sz w:val="28"/>
          <w:szCs w:val="28"/>
        </w:rPr>
        <w:t xml:space="preserve"> </w:t>
      </w:r>
      <w:r w:rsidRPr="00B85174">
        <w:rPr>
          <w:rFonts w:ascii="Times New Roman" w:eastAsia="Times New Roman" w:hAnsi="Times New Roman" w:cs="Times New Roman"/>
          <w:sz w:val="28"/>
          <w:szCs w:val="28"/>
        </w:rPr>
        <w:t xml:space="preserve">Площади лесного фонда, кроме рубок главного и побочного пользования также используются для сенокошения населением и коллективными хозяйствами; сбора ягод, грибов, </w:t>
      </w:r>
      <w:proofErr w:type="spellStart"/>
      <w:r w:rsidRPr="00B85174">
        <w:rPr>
          <w:rFonts w:ascii="Times New Roman" w:eastAsia="Times New Roman" w:hAnsi="Times New Roman" w:cs="Times New Roman"/>
          <w:sz w:val="28"/>
          <w:szCs w:val="28"/>
        </w:rPr>
        <w:t>лектехсырья</w:t>
      </w:r>
      <w:proofErr w:type="spellEnd"/>
      <w:r w:rsidRPr="00B85174">
        <w:rPr>
          <w:rFonts w:ascii="Times New Roman" w:eastAsia="Times New Roman" w:hAnsi="Times New Roman" w:cs="Times New Roman"/>
          <w:sz w:val="28"/>
          <w:szCs w:val="28"/>
        </w:rPr>
        <w:t xml:space="preserve">, кедровых орех для потребности местного населения, а при обильном урожае промышленной заготовке лесхозами; заготовки местным населением для собственных нужд веников, метел, березового сока, ведется промысловая и любительская охота. Лесные сенокосы – крупный резерв для заготовки кормов. На части естественных лесных массивов с.Северное возможно создать лесопарковые зоны с соответствующим уровнем благоустройства, провести лесоустроительные мероприятия. </w:t>
      </w:r>
    </w:p>
    <w:p w:rsidR="00B85174" w:rsidRPr="00B85174" w:rsidRDefault="00B85174" w:rsidP="00B85174">
      <w:pPr>
        <w:tabs>
          <w:tab w:val="left" w:pos="4320"/>
          <w:tab w:val="left" w:pos="4500"/>
        </w:tabs>
        <w:spacing w:after="0" w:line="240" w:lineRule="auto"/>
        <w:ind w:right="-45" w:firstLine="900"/>
        <w:jc w:val="both"/>
        <w:rPr>
          <w:rFonts w:ascii="Times New Roman" w:eastAsia="Times New Roman" w:hAnsi="Times New Roman" w:cs="Times New Roman"/>
          <w:sz w:val="28"/>
          <w:szCs w:val="28"/>
        </w:rPr>
      </w:pPr>
      <w:proofErr w:type="gramStart"/>
      <w:r w:rsidRPr="00B85174">
        <w:rPr>
          <w:rFonts w:ascii="Times New Roman" w:eastAsia="Times New Roman" w:hAnsi="Times New Roman" w:cs="Times New Roman"/>
          <w:sz w:val="28"/>
          <w:szCs w:val="28"/>
        </w:rPr>
        <w:t>Из зверей водятся заяц, лисица, лось, олень, медведь, косуля, есть соболь, норка, барсук, бобр, енотовидная собака.</w:t>
      </w:r>
      <w:proofErr w:type="gramEnd"/>
      <w:r w:rsidRPr="00B85174">
        <w:rPr>
          <w:rFonts w:ascii="Times New Roman" w:eastAsia="Times New Roman" w:hAnsi="Times New Roman" w:cs="Times New Roman"/>
          <w:sz w:val="28"/>
          <w:szCs w:val="28"/>
        </w:rPr>
        <w:t xml:space="preserve"> </w:t>
      </w:r>
      <w:proofErr w:type="gramStart"/>
      <w:r w:rsidRPr="00B85174">
        <w:rPr>
          <w:rFonts w:ascii="Times New Roman" w:eastAsia="Times New Roman" w:hAnsi="Times New Roman" w:cs="Times New Roman"/>
          <w:sz w:val="28"/>
          <w:szCs w:val="28"/>
        </w:rPr>
        <w:t>Из птиц характерны кедровка, дрозды, синицы, тетерев, рябчик, глухарь, серый журавль, вальдшнеп, на водоемах гнездятся речные утки, изредка встречаются обычный серый гусь, черный турпан, чернозобая гагара, лебедь-кликун, орлан-белохвост, скопа.</w:t>
      </w:r>
      <w:proofErr w:type="gramEnd"/>
      <w:r w:rsidRPr="00B85174">
        <w:rPr>
          <w:rFonts w:ascii="Times New Roman" w:eastAsia="Times New Roman" w:hAnsi="Times New Roman" w:cs="Times New Roman"/>
          <w:sz w:val="28"/>
          <w:szCs w:val="28"/>
        </w:rPr>
        <w:t xml:space="preserve"> </w:t>
      </w:r>
      <w:proofErr w:type="gramStart"/>
      <w:r w:rsidRPr="00B85174">
        <w:rPr>
          <w:rFonts w:ascii="Times New Roman" w:eastAsia="Times New Roman" w:hAnsi="Times New Roman" w:cs="Times New Roman"/>
          <w:sz w:val="28"/>
          <w:szCs w:val="28"/>
        </w:rPr>
        <w:t xml:space="preserve">В озерах и реках водятся карась, линь, плотва, щука, налим, окунь, язь, елец, </w:t>
      </w:r>
      <w:proofErr w:type="spellStart"/>
      <w:r w:rsidRPr="00B85174">
        <w:rPr>
          <w:rFonts w:ascii="Times New Roman" w:eastAsia="Times New Roman" w:hAnsi="Times New Roman" w:cs="Times New Roman"/>
          <w:sz w:val="28"/>
          <w:szCs w:val="28"/>
        </w:rPr>
        <w:t>лещь</w:t>
      </w:r>
      <w:proofErr w:type="spellEnd"/>
      <w:r w:rsidRPr="00B85174">
        <w:rPr>
          <w:rFonts w:ascii="Times New Roman" w:eastAsia="Times New Roman" w:hAnsi="Times New Roman" w:cs="Times New Roman"/>
          <w:sz w:val="28"/>
          <w:szCs w:val="28"/>
        </w:rPr>
        <w:t xml:space="preserve">, </w:t>
      </w:r>
      <w:proofErr w:type="spellStart"/>
      <w:r w:rsidRPr="00B85174">
        <w:rPr>
          <w:rFonts w:ascii="Times New Roman" w:eastAsia="Times New Roman" w:hAnsi="Times New Roman" w:cs="Times New Roman"/>
          <w:sz w:val="28"/>
          <w:szCs w:val="28"/>
        </w:rPr>
        <w:t>ротан</w:t>
      </w:r>
      <w:proofErr w:type="spellEnd"/>
      <w:r w:rsidRPr="00B85174">
        <w:rPr>
          <w:rFonts w:ascii="Times New Roman" w:eastAsia="Times New Roman" w:hAnsi="Times New Roman" w:cs="Times New Roman"/>
          <w:sz w:val="28"/>
          <w:szCs w:val="28"/>
        </w:rPr>
        <w:t>.</w:t>
      </w:r>
      <w:proofErr w:type="gramEnd"/>
    </w:p>
    <w:p w:rsidR="00B85174" w:rsidRPr="00B85174" w:rsidRDefault="00B85174" w:rsidP="00B85174">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r w:rsidRPr="00B85174">
        <w:rPr>
          <w:rFonts w:ascii="Times New Roman" w:eastAsiaTheme="minorHAnsi" w:hAnsi="Times New Roman" w:cs="Times New Roman"/>
          <w:sz w:val="28"/>
          <w:szCs w:val="28"/>
          <w:lang w:eastAsia="en-US"/>
        </w:rPr>
        <w:lastRenderedPageBreak/>
        <w:t>В целях сохранения и изучения экологических систем Большого Васюганского болота</w:t>
      </w:r>
      <w:r w:rsidRPr="00B85174">
        <w:rPr>
          <w:rFonts w:ascii="Times New Roman" w:eastAsia="Times New Roman" w:hAnsi="Times New Roman" w:cs="Times New Roman"/>
          <w:sz w:val="28"/>
          <w:szCs w:val="28"/>
        </w:rPr>
        <w:t xml:space="preserve"> создан государственный природный заповедник «Васюганский», первая в Новосибирской области особо охраняемая природная территория федерального значения.</w:t>
      </w:r>
    </w:p>
    <w:p w:rsidR="00B85174" w:rsidRPr="00B85174" w:rsidRDefault="00B85174" w:rsidP="00B85174">
      <w:pPr>
        <w:spacing w:after="0" w:line="240" w:lineRule="auto"/>
        <w:ind w:right="-45" w:firstLine="720"/>
        <w:jc w:val="both"/>
        <w:rPr>
          <w:rFonts w:ascii="Times New Roman" w:eastAsia="Times New Roman" w:hAnsi="Times New Roman" w:cs="Times New Roman"/>
          <w:sz w:val="28"/>
          <w:szCs w:val="28"/>
        </w:rPr>
      </w:pPr>
      <w:proofErr w:type="gramStart"/>
      <w:r w:rsidRPr="00B85174">
        <w:rPr>
          <w:rFonts w:ascii="Times New Roman" w:eastAsia="Times New Roman" w:hAnsi="Times New Roman" w:cs="Times New Roman"/>
          <w:sz w:val="28"/>
          <w:szCs w:val="28"/>
        </w:rPr>
        <w:t>Основные виды воздействия на окружающую среду складываются из: долгосрочного и краткосрочного использования земель; образования нарушенных участков земли; загрязнения атмосферного воздуха продуктами сгорания попутного газа на факеле и топлива (ГСМ), выделения вредных веществ от резервуаров, технологического оборудования, автотранспорта; проведения буровых работ; забора подземных вод; размещения производственных и бытовых отходов; ухудшения качества охотничьих угодий;</w:t>
      </w:r>
      <w:proofErr w:type="gramEnd"/>
      <w:r w:rsidRPr="00B85174">
        <w:rPr>
          <w:rFonts w:ascii="Times New Roman" w:eastAsia="Times New Roman" w:hAnsi="Times New Roman" w:cs="Times New Roman"/>
          <w:sz w:val="28"/>
          <w:szCs w:val="28"/>
        </w:rPr>
        <w:t xml:space="preserve"> вырубки древесных лесных пород на корню. Воздействию подвергаются растительность, почвы, животный мир, атмосфера, поверхностная и подземная гидросфера, геологический разрез. Район располагает запасом природных ископаемых и ресурсов, однако имеющийся ресурс используется не полностью, поэтому необходимо активное использование доступных к освоению природных ресурсов (природный газ, минеральная вода, суглинки кирпичные). Необходимо предусматривать возможность подключения в работу мелких месторождений с </w:t>
      </w:r>
      <w:proofErr w:type="gramStart"/>
      <w:r w:rsidRPr="00B85174">
        <w:rPr>
          <w:rFonts w:ascii="Times New Roman" w:eastAsia="Times New Roman" w:hAnsi="Times New Roman" w:cs="Times New Roman"/>
          <w:sz w:val="28"/>
          <w:szCs w:val="28"/>
        </w:rPr>
        <w:t>обязательной</w:t>
      </w:r>
      <w:proofErr w:type="gramEnd"/>
      <w:r w:rsidRPr="00B85174">
        <w:rPr>
          <w:rFonts w:ascii="Times New Roman" w:eastAsia="Times New Roman" w:hAnsi="Times New Roman" w:cs="Times New Roman"/>
          <w:sz w:val="28"/>
          <w:szCs w:val="28"/>
        </w:rPr>
        <w:t xml:space="preserve"> их </w:t>
      </w:r>
      <w:proofErr w:type="spellStart"/>
      <w:r w:rsidRPr="00B85174">
        <w:rPr>
          <w:rFonts w:ascii="Times New Roman" w:eastAsia="Times New Roman" w:hAnsi="Times New Roman" w:cs="Times New Roman"/>
          <w:sz w:val="28"/>
          <w:szCs w:val="28"/>
        </w:rPr>
        <w:t>доразведкой</w:t>
      </w:r>
      <w:proofErr w:type="spellEnd"/>
      <w:r w:rsidRPr="00B85174">
        <w:rPr>
          <w:rFonts w:ascii="Times New Roman" w:eastAsia="Times New Roman" w:hAnsi="Times New Roman" w:cs="Times New Roman"/>
          <w:sz w:val="28"/>
          <w:szCs w:val="28"/>
        </w:rPr>
        <w:t xml:space="preserve">, а также прилегающих территорий. Это наиболее выгодно экономически и целесообразно в экологическом плане. </w:t>
      </w:r>
    </w:p>
    <w:p w:rsidR="00B85174" w:rsidRPr="00B85174" w:rsidRDefault="00B85174" w:rsidP="00B85174">
      <w:pPr>
        <w:spacing w:after="0" w:line="240" w:lineRule="auto"/>
        <w:ind w:firstLine="900"/>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xml:space="preserve">Негативное влияние на состояние здоровья населения оказывает загрязнение атмосферного воздуха. Основными источниками загрязнения атмосферного воздуха для Северного района, является автомобильный транспорт, стационарными источниками приходится на нефтедобывающие предприятия, а также коммунальные котельные и низкие источники выбросов частного сектора. На котельной в </w:t>
      </w:r>
      <w:proofErr w:type="spellStart"/>
      <w:r w:rsidRPr="00B85174">
        <w:rPr>
          <w:rFonts w:ascii="Times New Roman" w:eastAsia="Times New Roman" w:hAnsi="Times New Roman" w:cs="Times New Roman"/>
          <w:sz w:val="28"/>
          <w:szCs w:val="28"/>
        </w:rPr>
        <w:t>с</w:t>
      </w:r>
      <w:proofErr w:type="gramStart"/>
      <w:r w:rsidRPr="00B85174">
        <w:rPr>
          <w:rFonts w:ascii="Times New Roman" w:eastAsia="Times New Roman" w:hAnsi="Times New Roman" w:cs="Times New Roman"/>
          <w:sz w:val="28"/>
          <w:szCs w:val="28"/>
        </w:rPr>
        <w:t>.С</w:t>
      </w:r>
      <w:proofErr w:type="gramEnd"/>
      <w:r w:rsidRPr="00B85174">
        <w:rPr>
          <w:rFonts w:ascii="Times New Roman" w:eastAsia="Times New Roman" w:hAnsi="Times New Roman" w:cs="Times New Roman"/>
          <w:sz w:val="28"/>
          <w:szCs w:val="28"/>
        </w:rPr>
        <w:t>еверном</w:t>
      </w:r>
      <w:proofErr w:type="spellEnd"/>
      <w:r w:rsidRPr="00B85174">
        <w:rPr>
          <w:rFonts w:ascii="Times New Roman" w:eastAsia="Times New Roman" w:hAnsi="Times New Roman" w:cs="Times New Roman"/>
          <w:sz w:val="28"/>
          <w:szCs w:val="28"/>
        </w:rPr>
        <w:t xml:space="preserve">  установлено новое газоочистное оборудование - циклон марки ЦН-15 с коэффициентом очистки 88%. При добыче нефти на месторождениях района ведется частичное использование попутного газа на собственные нужды предприятия - выработка электроэнергии и подготовка нефти. Важным мероприятием по снижению токсичности автомобилей является их перевод на экологически чистые виды топлива, сжиженный нефтяной или сжатый природный газ.</w:t>
      </w:r>
    </w:p>
    <w:p w:rsidR="00B85174" w:rsidRPr="00B85174" w:rsidRDefault="00B85174" w:rsidP="00B85174">
      <w:pPr>
        <w:spacing w:after="0" w:line="240" w:lineRule="auto"/>
        <w:ind w:right="-45" w:firstLine="720"/>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Специфическими загрязнителями окружающей природной среды района являются лом металлов и ракетное топливо ракет, взлетающих с космодрома «Байконур». Территория Северного района является зоной, в которой возможно падение фрагментов ступеней ракет-носителей, запускаемых с космодрома. Расчетная зона падения располагается вне населенной территории Северного района,  чрезвычайные ситуации не создаются.</w:t>
      </w:r>
    </w:p>
    <w:p w:rsidR="00B85174" w:rsidRPr="00B85174" w:rsidRDefault="00B85174" w:rsidP="00B85174">
      <w:pPr>
        <w:spacing w:after="0" w:line="240" w:lineRule="auto"/>
        <w:ind w:right="-45" w:firstLine="720"/>
        <w:jc w:val="both"/>
        <w:rPr>
          <w:rFonts w:ascii="Times New Roman" w:eastAsia="Calibri" w:hAnsi="Times New Roman" w:cs="Times New Roman"/>
          <w:iCs/>
          <w:sz w:val="28"/>
          <w:szCs w:val="28"/>
        </w:rPr>
      </w:pPr>
      <w:r w:rsidRPr="00B85174">
        <w:rPr>
          <w:rFonts w:ascii="Times New Roman" w:eastAsia="Times New Roman" w:hAnsi="Times New Roman" w:cs="Times New Roman"/>
          <w:sz w:val="28"/>
          <w:szCs w:val="28"/>
        </w:rPr>
        <w:t xml:space="preserve">На территории района образуются и размещаются в основном нетоксичные и слаботоксичные отходы производства и потребления. Большинство отходов, образовавшихся в процессе производства или потребления, используются повторно на предприятиях или передаются сторонним организациям, населению района. В целях предотвращения экологического ущерба, обеспечения экологической безопасности населения района и реализации Законов </w:t>
      </w:r>
      <w:r w:rsidRPr="00B85174">
        <w:rPr>
          <w:rFonts w:ascii="Times New Roman" w:eastAsia="Times New Roman" w:hAnsi="Times New Roman" w:cs="Times New Roman"/>
          <w:sz w:val="28"/>
          <w:szCs w:val="28"/>
        </w:rPr>
        <w:lastRenderedPageBreak/>
        <w:t xml:space="preserve">администрацией Северного района Новосибирской области ежегодно организуются и проводятся мероприятия по утилизации отходов  организаций, расположенных на территории района. </w:t>
      </w:r>
      <w:r w:rsidRPr="00B85174">
        <w:rPr>
          <w:rFonts w:ascii="Times New Roman" w:eastAsia="Calibri" w:hAnsi="Times New Roman" w:cs="Times New Roman"/>
          <w:sz w:val="28"/>
          <w:szCs w:val="28"/>
        </w:rPr>
        <w:t xml:space="preserve">Проведен учет объемов образования ртутьсодержащих отходов, наличия металлической ртути, ее соединений, ртутьсодержащих приборов в организациях в разрезе поселений. На территории района эксплуатируется 10,9 тысяч ртутьсодержащих изделий. </w:t>
      </w:r>
    </w:p>
    <w:p w:rsidR="00B85174" w:rsidRPr="00B85174" w:rsidRDefault="00B85174" w:rsidP="00B85174">
      <w:pPr>
        <w:spacing w:after="0" w:line="240" w:lineRule="auto"/>
        <w:ind w:firstLine="709"/>
        <w:jc w:val="both"/>
        <w:rPr>
          <w:rFonts w:ascii="Times New Roman" w:eastAsiaTheme="minorHAnsi" w:hAnsi="Times New Roman" w:cs="Times New Roman"/>
          <w:sz w:val="28"/>
          <w:szCs w:val="28"/>
          <w:lang w:eastAsia="en-US" w:bidi="en-US"/>
        </w:rPr>
      </w:pPr>
      <w:r w:rsidRPr="00B85174">
        <w:rPr>
          <w:rFonts w:ascii="Times New Roman" w:eastAsiaTheme="minorHAnsi" w:hAnsi="Times New Roman" w:cs="Times New Roman"/>
          <w:sz w:val="28"/>
          <w:szCs w:val="28"/>
          <w:lang w:eastAsia="en-US" w:bidi="en-US"/>
        </w:rPr>
        <w:t xml:space="preserve">Для снижения неблагоприятного воздействия на здоровье населения и среду обитания, организована система </w:t>
      </w:r>
      <w:proofErr w:type="gramStart"/>
      <w:r w:rsidRPr="00B85174">
        <w:rPr>
          <w:rFonts w:ascii="Times New Roman" w:eastAsiaTheme="minorHAnsi" w:hAnsi="Times New Roman" w:cs="Times New Roman"/>
          <w:sz w:val="28"/>
          <w:szCs w:val="28"/>
          <w:lang w:eastAsia="en-US" w:bidi="en-US"/>
        </w:rPr>
        <w:t>контроля за</w:t>
      </w:r>
      <w:proofErr w:type="gramEnd"/>
      <w:r w:rsidRPr="00B85174">
        <w:rPr>
          <w:rFonts w:ascii="Times New Roman" w:eastAsiaTheme="minorHAnsi" w:hAnsi="Times New Roman" w:cs="Times New Roman"/>
          <w:sz w:val="28"/>
          <w:szCs w:val="28"/>
          <w:lang w:eastAsia="en-US" w:bidi="en-US"/>
        </w:rPr>
        <w:t xml:space="preserve"> ртутьсодержащими приборами, устройствами, продуктами их производства и потребления (ртутьсодержащими отходами), обезвреживания и контроля за потоками ртутьсодержащих отходов. За образованием и переработкой других видов отходов </w:t>
      </w:r>
      <w:r w:rsidRPr="00B85174">
        <w:rPr>
          <w:rFonts w:ascii="Times New Roman" w:eastAsiaTheme="minorHAnsi" w:hAnsi="Times New Roman" w:cs="Times New Roman"/>
          <w:sz w:val="28"/>
          <w:szCs w:val="28"/>
          <w:lang w:val="en-US" w:eastAsia="en-US" w:bidi="en-US"/>
        </w:rPr>
        <w:t>I</w:t>
      </w:r>
      <w:r w:rsidRPr="00B85174">
        <w:rPr>
          <w:rFonts w:ascii="Times New Roman" w:eastAsiaTheme="minorHAnsi" w:hAnsi="Times New Roman" w:cs="Times New Roman"/>
          <w:sz w:val="28"/>
          <w:szCs w:val="28"/>
          <w:lang w:eastAsia="en-US" w:bidi="en-US"/>
        </w:rPr>
        <w:t xml:space="preserve"> и </w:t>
      </w:r>
      <w:r w:rsidRPr="00B85174">
        <w:rPr>
          <w:rFonts w:ascii="Times New Roman" w:eastAsiaTheme="minorHAnsi" w:hAnsi="Times New Roman" w:cs="Times New Roman"/>
          <w:sz w:val="28"/>
          <w:szCs w:val="28"/>
          <w:lang w:val="en-US" w:eastAsia="en-US" w:bidi="en-US"/>
        </w:rPr>
        <w:t>II</w:t>
      </w:r>
      <w:r w:rsidRPr="00B85174">
        <w:rPr>
          <w:rFonts w:ascii="Times New Roman" w:eastAsiaTheme="minorHAnsi" w:hAnsi="Times New Roman" w:cs="Times New Roman"/>
          <w:sz w:val="28"/>
          <w:szCs w:val="28"/>
          <w:lang w:eastAsia="en-US" w:bidi="en-US"/>
        </w:rPr>
        <w:t xml:space="preserve"> классов опасности администрацией Северного района Новосибирской области контроль не ведется.</w:t>
      </w:r>
    </w:p>
    <w:p w:rsidR="00B85174" w:rsidRPr="00B85174" w:rsidRDefault="00B85174" w:rsidP="00B85174">
      <w:pPr>
        <w:spacing w:after="0" w:line="240" w:lineRule="auto"/>
        <w:ind w:firstLine="709"/>
        <w:jc w:val="both"/>
        <w:rPr>
          <w:rFonts w:ascii="Times New Roman" w:eastAsiaTheme="minorHAnsi" w:hAnsi="Times New Roman" w:cs="Times New Roman"/>
          <w:sz w:val="28"/>
          <w:szCs w:val="28"/>
          <w:lang w:eastAsia="en-US" w:bidi="en-US"/>
        </w:rPr>
      </w:pPr>
      <w:r w:rsidRPr="00B85174">
        <w:rPr>
          <w:rFonts w:ascii="Times New Roman" w:eastAsiaTheme="minorHAnsi" w:hAnsi="Times New Roman" w:cs="Times New Roman"/>
          <w:sz w:val="28"/>
          <w:szCs w:val="28"/>
          <w:lang w:eastAsia="en-US" w:bidi="en-US"/>
        </w:rPr>
        <w:t>По данным за 2017 год образовано и сдано на утилизацию 1425 ртутьсодержащих отходов (</w:t>
      </w:r>
      <w:r w:rsidRPr="00B85174">
        <w:rPr>
          <w:rFonts w:ascii="Times New Roman" w:eastAsiaTheme="minorHAnsi" w:hAnsi="Times New Roman" w:cs="Times New Roman"/>
          <w:sz w:val="28"/>
          <w:szCs w:val="28"/>
          <w:lang w:val="en-US" w:eastAsia="en-US" w:bidi="en-US"/>
        </w:rPr>
        <w:t>I</w:t>
      </w:r>
      <w:r w:rsidRPr="00B85174">
        <w:rPr>
          <w:rFonts w:ascii="Times New Roman" w:eastAsiaTheme="minorHAnsi" w:hAnsi="Times New Roman" w:cs="Times New Roman"/>
          <w:sz w:val="28"/>
          <w:szCs w:val="28"/>
          <w:lang w:eastAsia="en-US" w:bidi="en-US"/>
        </w:rPr>
        <w:t xml:space="preserve"> класс опасности): из них 1162 люминесцентных ламп, 152 энергосберегающих, 108 лампа типа ДРЛ и 2 отработанных термометра. Из этого количества ртутьсодержащих отходов образовано 1189 штук от муниципальных казенных учреждений района, 236 штук от других организаций. </w:t>
      </w:r>
    </w:p>
    <w:p w:rsidR="00B85174" w:rsidRPr="00B85174" w:rsidRDefault="00B85174" w:rsidP="00B85174">
      <w:pPr>
        <w:spacing w:after="0" w:line="240" w:lineRule="auto"/>
        <w:ind w:right="-45" w:firstLine="900"/>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xml:space="preserve">Отходы I и II классов опасности на территории района не перерабатываются. Для решения вопросов в части организации мероприятий по утилизации </w:t>
      </w:r>
      <w:proofErr w:type="gramStart"/>
      <w:r w:rsidRPr="00B85174">
        <w:rPr>
          <w:rFonts w:ascii="Times New Roman" w:eastAsia="Times New Roman" w:hAnsi="Times New Roman" w:cs="Times New Roman"/>
          <w:sz w:val="28"/>
          <w:szCs w:val="28"/>
        </w:rPr>
        <w:t>отходов, образующихся  на территории Северного района заключались</w:t>
      </w:r>
      <w:proofErr w:type="gramEnd"/>
      <w:r w:rsidRPr="00B85174">
        <w:rPr>
          <w:rFonts w:ascii="Times New Roman" w:eastAsia="Times New Roman" w:hAnsi="Times New Roman" w:cs="Times New Roman"/>
          <w:sz w:val="28"/>
          <w:szCs w:val="28"/>
        </w:rPr>
        <w:t xml:space="preserve"> договора с ООО «Чистый город».</w:t>
      </w:r>
    </w:p>
    <w:p w:rsidR="00B85174" w:rsidRPr="00B85174" w:rsidRDefault="00B85174" w:rsidP="00B85174">
      <w:pPr>
        <w:spacing w:after="0" w:line="240" w:lineRule="auto"/>
        <w:ind w:right="-45" w:firstLine="900"/>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Планируется организация сбора отработанных ртутьсодержащих ламп, гальванических элементов питания (батареек) для оборудования мест сбора отдельных видов опасных отходов, образующихся у населения и привлечение населения к раздельному сбору и переработке отходов.</w:t>
      </w:r>
    </w:p>
    <w:p w:rsidR="00B85174" w:rsidRPr="00B85174" w:rsidRDefault="00B85174" w:rsidP="00B85174">
      <w:pPr>
        <w:spacing w:after="0" w:line="240" w:lineRule="auto"/>
        <w:ind w:right="-45" w:firstLine="900"/>
        <w:jc w:val="both"/>
        <w:rPr>
          <w:rFonts w:ascii="Times New Roman" w:eastAsia="Calibri" w:hAnsi="Times New Roman" w:cs="Times New Roman"/>
          <w:sz w:val="28"/>
          <w:szCs w:val="28"/>
        </w:rPr>
      </w:pPr>
      <w:r w:rsidRPr="00B85174">
        <w:rPr>
          <w:rFonts w:ascii="Times New Roman" w:eastAsia="Times New Roman" w:hAnsi="Times New Roman" w:cs="Times New Roman"/>
          <w:sz w:val="28"/>
          <w:szCs w:val="28"/>
        </w:rPr>
        <w:t>Одной из проблем является санитарная очистка населенных мест. На территориях населенных пунктов и на прилегающих к ним лесных насаждениях часто встречаются несанкционированные свалки. Бесконтрольное и хаотичное устройство населением ме</w:t>
      </w:r>
      <w:proofErr w:type="gramStart"/>
      <w:r w:rsidRPr="00B85174">
        <w:rPr>
          <w:rFonts w:ascii="Times New Roman" w:eastAsia="Times New Roman" w:hAnsi="Times New Roman" w:cs="Times New Roman"/>
          <w:sz w:val="28"/>
          <w:szCs w:val="28"/>
        </w:rPr>
        <w:t>ст скл</w:t>
      </w:r>
      <w:proofErr w:type="gramEnd"/>
      <w:r w:rsidRPr="00B85174">
        <w:rPr>
          <w:rFonts w:ascii="Times New Roman" w:eastAsia="Times New Roman" w:hAnsi="Times New Roman" w:cs="Times New Roman"/>
          <w:sz w:val="28"/>
          <w:szCs w:val="28"/>
        </w:rPr>
        <w:t>адирования бытовых отходов и мусора, помимо официальных свалок, вызвано недостаточной организацией мероприятий по сбору и вывозу отходов. В</w:t>
      </w:r>
      <w:r w:rsidRPr="00B85174">
        <w:rPr>
          <w:rFonts w:ascii="Times New Roman" w:eastAsia="Calibri" w:hAnsi="Times New Roman" w:cs="Times New Roman"/>
          <w:sz w:val="28"/>
          <w:szCs w:val="28"/>
        </w:rPr>
        <w:t xml:space="preserve"> целях предотвращения захламления земель и сохранения экологической обстановки главами сельских поселений района ежегодно в пределах административной границы организуются рейды по выявлению несанкционированных свалок и территорий, захламлённых и загрязнённых отходами.  В 2017 году выявлено три несанкционированных места размещения отходов. Проведены мероприятия по ликвидации несанкционированных свалок. </w:t>
      </w:r>
    </w:p>
    <w:p w:rsidR="00B85174" w:rsidRPr="00B85174" w:rsidRDefault="00B85174" w:rsidP="00B85174">
      <w:pPr>
        <w:spacing w:after="0" w:line="240" w:lineRule="auto"/>
        <w:ind w:right="-45" w:firstLine="900"/>
        <w:jc w:val="both"/>
        <w:rPr>
          <w:rFonts w:ascii="Times New Roman" w:eastAsia="Calibri" w:hAnsi="Times New Roman" w:cs="Times New Roman"/>
          <w:sz w:val="28"/>
          <w:szCs w:val="28"/>
        </w:rPr>
      </w:pPr>
      <w:r w:rsidRPr="00B85174">
        <w:rPr>
          <w:rFonts w:ascii="Times New Roman" w:eastAsia="Times New Roman" w:hAnsi="Times New Roman" w:cs="Times New Roman"/>
          <w:sz w:val="28"/>
          <w:szCs w:val="28"/>
        </w:rPr>
        <w:t xml:space="preserve">Необходимо организовать коммунальную систему очистки, вывоз мусора и нечистот с территорий жилых и общественных зданий необходимо производить по графику вне зависимости от заявок домовладельцев. В сельских поселениях района организуется кольцевой сбор и вывоз твердых бытовых отходов, приобретаются расходные материалы. </w:t>
      </w:r>
      <w:r w:rsidRPr="00B85174">
        <w:rPr>
          <w:rFonts w:ascii="Times New Roman" w:eastAsia="Times New Roman" w:hAnsi="Times New Roman" w:cs="Times New Roman"/>
          <w:bCs/>
          <w:sz w:val="28"/>
          <w:szCs w:val="28"/>
        </w:rPr>
        <w:t xml:space="preserve">Организовывается обустройство существующих санкционированных мест накопления отходов. </w:t>
      </w:r>
      <w:r w:rsidRPr="00B85174">
        <w:rPr>
          <w:rFonts w:ascii="Times New Roman" w:eastAsia="Times New Roman" w:hAnsi="Times New Roman" w:cs="Times New Roman"/>
          <w:sz w:val="28"/>
          <w:szCs w:val="28"/>
        </w:rPr>
        <w:t xml:space="preserve">Советом  депутатов Северного района Новосибирской области принято решение о передаче межбюджетных трансфертов по соглашению администрации Северного </w:t>
      </w:r>
      <w:r w:rsidRPr="00B85174">
        <w:rPr>
          <w:rFonts w:ascii="Times New Roman" w:eastAsia="Times New Roman" w:hAnsi="Times New Roman" w:cs="Times New Roman"/>
          <w:sz w:val="28"/>
          <w:szCs w:val="28"/>
        </w:rPr>
        <w:lastRenderedPageBreak/>
        <w:t xml:space="preserve">сельсовета Северного района   Новосибирской области на буртование и  уплотнение ТКО на существующей свалке </w:t>
      </w:r>
      <w:r w:rsidRPr="00B85174">
        <w:rPr>
          <w:rFonts w:ascii="Times New Roman" w:eastAsia="Times New Roman" w:hAnsi="Times New Roman" w:cs="Times New Roman"/>
          <w:bCs/>
          <w:sz w:val="28"/>
          <w:szCs w:val="28"/>
        </w:rPr>
        <w:t xml:space="preserve">в с.Северное. </w:t>
      </w:r>
      <w:r w:rsidRPr="00B85174">
        <w:rPr>
          <w:rFonts w:ascii="Times New Roman" w:eastAsia="Calibri" w:hAnsi="Times New Roman" w:cs="Times New Roman"/>
          <w:sz w:val="28"/>
          <w:szCs w:val="28"/>
        </w:rPr>
        <w:t xml:space="preserve">Утилизация ТКО на территории Северного района в данный момент не осуществляется. Единственный полигон, находящийся в с. </w:t>
      </w:r>
      <w:proofErr w:type="gramStart"/>
      <w:r w:rsidRPr="00B85174">
        <w:rPr>
          <w:rFonts w:ascii="Times New Roman" w:eastAsia="Calibri" w:hAnsi="Times New Roman" w:cs="Times New Roman"/>
          <w:sz w:val="28"/>
          <w:szCs w:val="28"/>
        </w:rPr>
        <w:t>Северное</w:t>
      </w:r>
      <w:proofErr w:type="gramEnd"/>
      <w:r w:rsidRPr="00B85174">
        <w:rPr>
          <w:rFonts w:ascii="Times New Roman" w:eastAsia="Calibri" w:hAnsi="Times New Roman" w:cs="Times New Roman"/>
          <w:sz w:val="28"/>
          <w:szCs w:val="28"/>
        </w:rPr>
        <w:t>, предназначенный для этих целей, в 2019 году подлежит реконструкции. По завершению которой, начнется работа по утилизации ТКО Региональным оператором Новосибирской области.</w:t>
      </w:r>
    </w:p>
    <w:p w:rsidR="00B85174" w:rsidRPr="00B85174" w:rsidRDefault="00B85174" w:rsidP="00B85174">
      <w:pPr>
        <w:spacing w:after="0" w:line="240" w:lineRule="auto"/>
        <w:ind w:firstLine="851"/>
        <w:jc w:val="both"/>
        <w:rPr>
          <w:rFonts w:ascii="Times New Roman" w:eastAsia="Calibri" w:hAnsi="Times New Roman" w:cs="Times New Roman"/>
          <w:sz w:val="28"/>
          <w:szCs w:val="28"/>
          <w:lang w:eastAsia="en-US" w:bidi="en-US"/>
        </w:rPr>
      </w:pPr>
      <w:r w:rsidRPr="00B85174">
        <w:rPr>
          <w:rFonts w:ascii="Times New Roman" w:eastAsia="Calibri" w:hAnsi="Times New Roman" w:cs="Times New Roman"/>
          <w:sz w:val="28"/>
          <w:szCs w:val="28"/>
          <w:lang w:eastAsia="en-US" w:bidi="en-US"/>
        </w:rPr>
        <w:t xml:space="preserve">На территории Северного района Новосибирской области традиционно проводятся мероприятия, в рамках различных акций («Чистое село», «Зеленая Россия», «Вода России») направленные на благоустройство населенных пунктов. Акции содержат следующие мероприятия: очистка от мусора окрестностей сел и деревень, зеленых зон населенных пунктов, парков, аллей и прилегающих территорий учреждений, организаций, очистка территории торговых зон, территорий прилегающих к памятникам, придомовой территории жилой застройки ветеранов ВОВ, сбор и вывоз мусора; посадка саженцев, уход за деревьями, покраска, благоустройство. В рамках проведения акций силами волонтеров ликвидируются спонтанно организованные несанкционированные свалки в населенных пунктах района. </w:t>
      </w:r>
    </w:p>
    <w:p w:rsidR="00B85174" w:rsidRPr="00B85174" w:rsidRDefault="00B85174" w:rsidP="00B85174">
      <w:pPr>
        <w:spacing w:after="0" w:line="240" w:lineRule="auto"/>
        <w:ind w:firstLine="900"/>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xml:space="preserve">В целях сохранения и восстановления почв в районе действует Постоянная комиссия по вопросам рекультивации земель. На территории района  проводится </w:t>
      </w:r>
      <w:proofErr w:type="spellStart"/>
      <w:r w:rsidRPr="00B85174">
        <w:rPr>
          <w:rFonts w:ascii="Times New Roman" w:eastAsia="Times New Roman" w:hAnsi="Times New Roman" w:cs="Times New Roman"/>
          <w:sz w:val="28"/>
          <w:szCs w:val="28"/>
        </w:rPr>
        <w:t>санитарно</w:t>
      </w:r>
      <w:proofErr w:type="spellEnd"/>
      <w:r w:rsidRPr="00B85174">
        <w:rPr>
          <w:rFonts w:ascii="Times New Roman" w:eastAsia="Times New Roman" w:hAnsi="Times New Roman" w:cs="Times New Roman"/>
          <w:sz w:val="28"/>
          <w:szCs w:val="28"/>
        </w:rPr>
        <w:t xml:space="preserve"> – гигиенический мониторинг качества почвы. В 2017 году - </w:t>
      </w:r>
      <w:proofErr w:type="gramStart"/>
      <w:r w:rsidRPr="00B85174">
        <w:rPr>
          <w:rFonts w:ascii="Times New Roman" w:eastAsia="Times New Roman" w:hAnsi="Times New Roman" w:cs="Times New Roman"/>
          <w:sz w:val="28"/>
          <w:szCs w:val="28"/>
        </w:rPr>
        <w:t>проведен</w:t>
      </w:r>
      <w:proofErr w:type="gramEnd"/>
      <w:r w:rsidRPr="00B85174">
        <w:rPr>
          <w:rFonts w:ascii="Times New Roman" w:eastAsia="Times New Roman" w:hAnsi="Times New Roman" w:cs="Times New Roman"/>
          <w:sz w:val="28"/>
          <w:szCs w:val="28"/>
        </w:rPr>
        <w:t xml:space="preserve"> в парке с. Северное на микробиологические, </w:t>
      </w:r>
      <w:proofErr w:type="spellStart"/>
      <w:r w:rsidRPr="00B85174">
        <w:rPr>
          <w:rFonts w:ascii="Times New Roman" w:eastAsia="Times New Roman" w:hAnsi="Times New Roman" w:cs="Times New Roman"/>
          <w:sz w:val="28"/>
          <w:szCs w:val="28"/>
        </w:rPr>
        <w:t>санитарно</w:t>
      </w:r>
      <w:proofErr w:type="spellEnd"/>
      <w:r w:rsidRPr="00B85174">
        <w:rPr>
          <w:rFonts w:ascii="Times New Roman" w:eastAsia="Times New Roman" w:hAnsi="Times New Roman" w:cs="Times New Roman"/>
          <w:sz w:val="28"/>
          <w:szCs w:val="28"/>
        </w:rPr>
        <w:t xml:space="preserve"> – химические, </w:t>
      </w:r>
      <w:proofErr w:type="spellStart"/>
      <w:r w:rsidRPr="00B85174">
        <w:rPr>
          <w:rFonts w:ascii="Times New Roman" w:eastAsia="Times New Roman" w:hAnsi="Times New Roman" w:cs="Times New Roman"/>
          <w:sz w:val="28"/>
          <w:szCs w:val="28"/>
        </w:rPr>
        <w:t>паразитологические</w:t>
      </w:r>
      <w:proofErr w:type="spellEnd"/>
      <w:r w:rsidRPr="00B85174">
        <w:rPr>
          <w:rFonts w:ascii="Times New Roman" w:eastAsia="Times New Roman" w:hAnsi="Times New Roman" w:cs="Times New Roman"/>
          <w:sz w:val="28"/>
          <w:szCs w:val="28"/>
        </w:rPr>
        <w:t xml:space="preserve"> показатели, положительных - нет.</w:t>
      </w:r>
    </w:p>
    <w:p w:rsidR="00B85174" w:rsidRPr="00B85174" w:rsidRDefault="00B85174" w:rsidP="00B85174">
      <w:pPr>
        <w:spacing w:after="0" w:line="240" w:lineRule="auto"/>
        <w:ind w:firstLine="900"/>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xml:space="preserve">Значительная часть территории села затапливается паводками. Для защиты застройки села от затопления паводковыми водами реки </w:t>
      </w:r>
      <w:proofErr w:type="spellStart"/>
      <w:r w:rsidRPr="00B85174">
        <w:rPr>
          <w:rFonts w:ascii="Times New Roman" w:eastAsia="Times New Roman" w:hAnsi="Times New Roman" w:cs="Times New Roman"/>
          <w:sz w:val="28"/>
          <w:szCs w:val="28"/>
        </w:rPr>
        <w:t>Тартас</w:t>
      </w:r>
      <w:proofErr w:type="spellEnd"/>
      <w:r w:rsidRPr="00B85174">
        <w:rPr>
          <w:rFonts w:ascii="Times New Roman" w:eastAsia="Times New Roman" w:hAnsi="Times New Roman" w:cs="Times New Roman"/>
          <w:sz w:val="28"/>
          <w:szCs w:val="28"/>
        </w:rPr>
        <w:t xml:space="preserve"> на территории Северного района построено гидротехническое сооружение – водозащитная дамба, протяженностью 5 км, расположенная на левом берегу </w:t>
      </w:r>
      <w:proofErr w:type="spellStart"/>
      <w:r w:rsidRPr="00B85174">
        <w:rPr>
          <w:rFonts w:ascii="Times New Roman" w:eastAsia="Times New Roman" w:hAnsi="Times New Roman" w:cs="Times New Roman"/>
          <w:sz w:val="28"/>
          <w:szCs w:val="28"/>
        </w:rPr>
        <w:t>р</w:t>
      </w:r>
      <w:proofErr w:type="gramStart"/>
      <w:r w:rsidRPr="00B85174">
        <w:rPr>
          <w:rFonts w:ascii="Times New Roman" w:eastAsia="Times New Roman" w:hAnsi="Times New Roman" w:cs="Times New Roman"/>
          <w:sz w:val="28"/>
          <w:szCs w:val="28"/>
        </w:rPr>
        <w:t>.Т</w:t>
      </w:r>
      <w:proofErr w:type="gramEnd"/>
      <w:r w:rsidRPr="00B85174">
        <w:rPr>
          <w:rFonts w:ascii="Times New Roman" w:eastAsia="Times New Roman" w:hAnsi="Times New Roman" w:cs="Times New Roman"/>
          <w:sz w:val="28"/>
          <w:szCs w:val="28"/>
        </w:rPr>
        <w:t>артас</w:t>
      </w:r>
      <w:proofErr w:type="spellEnd"/>
      <w:r w:rsidRPr="00B85174">
        <w:rPr>
          <w:rFonts w:ascii="Times New Roman" w:eastAsia="Times New Roman" w:hAnsi="Times New Roman" w:cs="Times New Roman"/>
          <w:sz w:val="28"/>
          <w:szCs w:val="28"/>
        </w:rPr>
        <w:t xml:space="preserve"> вокруг районного центра Северного. В 2009 году проведен капитальный ремонт водозащитной дамбы. Гидротехническое сооружение предотвращает затопление населенного пункта и успешно удерживает уровень паводковых вод реки в период стояния высоких уровней воды.</w:t>
      </w:r>
    </w:p>
    <w:p w:rsidR="00B85174" w:rsidRPr="00B85174" w:rsidRDefault="00B85174" w:rsidP="00B85174">
      <w:pPr>
        <w:spacing w:after="0" w:line="240" w:lineRule="auto"/>
        <w:ind w:firstLine="709"/>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xml:space="preserve">Администрация Северного сельсовета ежегодно организует и проводит комплекс инженерных мероприятий по подготовке водозащитной дамбы к весеннему паводку. Администрациями сельских поселений корректируются планы действий по предупреждению и ликвидации последствий чрезвычайных ситуаций, связанных с паводковыми явлениями. Организуется проведение обследований дорог, мостов, закрытых водоемов, водопропускных труб, принимаются меры по их очистке, ремонту и дополнительному укреплению; организуется надзор за санитарной очисткой населённых пунктов, расположенных на подтопляемых территориях и </w:t>
      </w:r>
      <w:proofErr w:type="spellStart"/>
      <w:r w:rsidRPr="00B85174">
        <w:rPr>
          <w:rFonts w:ascii="Times New Roman" w:eastAsia="Times New Roman" w:hAnsi="Times New Roman" w:cs="Times New Roman"/>
          <w:sz w:val="28"/>
          <w:szCs w:val="28"/>
        </w:rPr>
        <w:t>водоохранных</w:t>
      </w:r>
      <w:proofErr w:type="spellEnd"/>
      <w:r w:rsidRPr="00B85174">
        <w:rPr>
          <w:rFonts w:ascii="Times New Roman" w:eastAsia="Times New Roman" w:hAnsi="Times New Roman" w:cs="Times New Roman"/>
          <w:sz w:val="28"/>
          <w:szCs w:val="28"/>
        </w:rPr>
        <w:t xml:space="preserve"> зонах.</w:t>
      </w:r>
    </w:p>
    <w:p w:rsidR="00B85174" w:rsidRPr="00B85174" w:rsidRDefault="00B85174" w:rsidP="00B85174">
      <w:pPr>
        <w:spacing w:after="0" w:line="240" w:lineRule="auto"/>
        <w:ind w:right="-45" w:firstLine="720"/>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xml:space="preserve">Характерная особенность территории Северного района – её исключительно высокая заболоченность, наибольшая в области. Удельный вес болот в земельном фонде района равен 43%. Большая часть почв – </w:t>
      </w:r>
      <w:proofErr w:type="gramStart"/>
      <w:r w:rsidRPr="00B85174">
        <w:rPr>
          <w:rFonts w:ascii="Times New Roman" w:eastAsia="Times New Roman" w:hAnsi="Times New Roman" w:cs="Times New Roman"/>
          <w:sz w:val="28"/>
          <w:szCs w:val="28"/>
        </w:rPr>
        <w:t>болотные</w:t>
      </w:r>
      <w:proofErr w:type="gramEnd"/>
      <w:r w:rsidRPr="00B85174">
        <w:rPr>
          <w:rFonts w:ascii="Times New Roman" w:eastAsia="Times New Roman" w:hAnsi="Times New Roman" w:cs="Times New Roman"/>
          <w:sz w:val="28"/>
          <w:szCs w:val="28"/>
        </w:rPr>
        <w:t xml:space="preserve">. В июле 2017 года в селе Северном Северного района Новосибирской области после обильного и необычно длительного дождя возникла проблема с водоотведением поверхностных вод. </w:t>
      </w:r>
      <w:r w:rsidRPr="00B85174">
        <w:rPr>
          <w:rFonts w:ascii="Times New Roman" w:eastAsia="Times New Roman" w:hAnsi="Times New Roman" w:cs="Times New Roman"/>
          <w:sz w:val="28"/>
          <w:szCs w:val="28"/>
        </w:rPr>
        <w:lastRenderedPageBreak/>
        <w:t xml:space="preserve">Существующая система водоотвода не выдержала напора </w:t>
      </w:r>
      <w:proofErr w:type="gramStart"/>
      <w:r w:rsidRPr="00B85174">
        <w:rPr>
          <w:rFonts w:ascii="Times New Roman" w:eastAsia="Times New Roman" w:hAnsi="Times New Roman" w:cs="Times New Roman"/>
          <w:sz w:val="28"/>
          <w:szCs w:val="28"/>
        </w:rPr>
        <w:t>воды</w:t>
      </w:r>
      <w:proofErr w:type="gramEnd"/>
      <w:r w:rsidRPr="00B85174">
        <w:rPr>
          <w:rFonts w:ascii="Times New Roman" w:eastAsia="Times New Roman" w:hAnsi="Times New Roman" w:cs="Times New Roman"/>
          <w:sz w:val="28"/>
          <w:szCs w:val="28"/>
        </w:rPr>
        <w:t xml:space="preserve"> и произошло массовое подтопление объектов: 1 жилой дом затопило полностью с выходом воды на пол 15 см., 20 приусадебных участков - полностью с домами; 50 - придомовые территории вместе с нежилыми постройками частично подтоплены и у более 70% индивидуального и малоэтажного жилого сектора  вода подошла к полу  на 15-20 см (более 1100 домов, в том числе около 1500 дворов). Общая площадь затопления составила более 20 га. Ежегодно, в весеннее время талые воды подступают к полу в подполах 50-70%  жилых домов.</w:t>
      </w:r>
    </w:p>
    <w:p w:rsidR="00B85174" w:rsidRPr="00B85174" w:rsidRDefault="00B85174" w:rsidP="00B85174">
      <w:pPr>
        <w:spacing w:after="0" w:line="240" w:lineRule="auto"/>
        <w:ind w:firstLine="896"/>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xml:space="preserve">Ежегодно проводятся профилактические работы по состоянию технических средств защиты от паводковых вод на территории села и района, в целом, но практика показала, что одной профилактики не достаточно. Необходимо провести реконструкцию существующей системы водоотвода (канав) по селу Северному. Выполнить </w:t>
      </w:r>
      <w:proofErr w:type="spellStart"/>
      <w:r w:rsidRPr="00B85174">
        <w:rPr>
          <w:rFonts w:ascii="Times New Roman" w:eastAsia="Times New Roman" w:hAnsi="Times New Roman" w:cs="Times New Roman"/>
          <w:sz w:val="28"/>
          <w:szCs w:val="28"/>
        </w:rPr>
        <w:t>топосъемку</w:t>
      </w:r>
      <w:proofErr w:type="spellEnd"/>
      <w:r w:rsidRPr="00B85174">
        <w:rPr>
          <w:rFonts w:ascii="Times New Roman" w:eastAsia="Times New Roman" w:hAnsi="Times New Roman" w:cs="Times New Roman"/>
          <w:sz w:val="28"/>
          <w:szCs w:val="28"/>
        </w:rPr>
        <w:t xml:space="preserve"> данной водоотводной системы и определить работы по ее реконструкции  (где необходимо  углубить, проложить трубы и т.п.) с условием общего сбора  воды в реку </w:t>
      </w:r>
      <w:proofErr w:type="spellStart"/>
      <w:r w:rsidRPr="00B85174">
        <w:rPr>
          <w:rFonts w:ascii="Times New Roman" w:eastAsia="Times New Roman" w:hAnsi="Times New Roman" w:cs="Times New Roman"/>
          <w:sz w:val="28"/>
          <w:szCs w:val="28"/>
        </w:rPr>
        <w:t>Тартас</w:t>
      </w:r>
      <w:proofErr w:type="spellEnd"/>
      <w:r w:rsidRPr="00B85174">
        <w:rPr>
          <w:rFonts w:ascii="Times New Roman" w:eastAsia="Times New Roman" w:hAnsi="Times New Roman" w:cs="Times New Roman"/>
          <w:sz w:val="28"/>
          <w:szCs w:val="28"/>
        </w:rPr>
        <w:t>,</w:t>
      </w:r>
      <w:r w:rsidRPr="00B85174">
        <w:rPr>
          <w:rFonts w:ascii="Times New Roman" w:eastAsia="Times New Roman" w:hAnsi="Times New Roman" w:cs="Times New Roman"/>
          <w:color w:val="FF0000"/>
          <w:sz w:val="28"/>
          <w:szCs w:val="28"/>
        </w:rPr>
        <w:t xml:space="preserve"> </w:t>
      </w:r>
      <w:r w:rsidRPr="00B85174">
        <w:rPr>
          <w:rFonts w:ascii="Times New Roman" w:eastAsia="Times New Roman" w:hAnsi="Times New Roman" w:cs="Times New Roman"/>
          <w:sz w:val="28"/>
          <w:szCs w:val="28"/>
        </w:rPr>
        <w:t xml:space="preserve">а также очистных сооружений канализации. Подтопление является наиболее распространенным процессом и в самой большой степени влияет на планировочные структуры поселковой территории. </w:t>
      </w:r>
    </w:p>
    <w:p w:rsidR="00B85174" w:rsidRPr="00B85174" w:rsidRDefault="00B85174" w:rsidP="00B85174">
      <w:pPr>
        <w:tabs>
          <w:tab w:val="left" w:pos="7965"/>
        </w:tabs>
        <w:spacing w:after="0" w:line="240" w:lineRule="auto"/>
        <w:ind w:firstLine="709"/>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Нерешенной остаётся проблема ликвидации заброшенных и неэксплуатируемых скважин, ранее используемые для нужд сельского хозяйства. Ограждения зоны санитарной охраны у многих действующих скважин  требуют ремонта. В рамках социально – гигиенического мониторинга были отобраны 2 пробы в 2017 г. из скважин Северного района на радиологические исследования (общая альфа – радиоактивность, общая бета радиоактивность, радон – 222), по всем показателям допустимый уровень не превышен. Мониторинг качества воды водоемов не проводится. В питьевых целях вода из водоемов населением не используется.</w:t>
      </w:r>
    </w:p>
    <w:p w:rsidR="00B85174" w:rsidRPr="00B85174" w:rsidRDefault="00B85174" w:rsidP="00B851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xml:space="preserve">На большинстве предприятий отсутствует производственный экологический контроль по обеспечению выполнения в процессе хозяйственной деятельности мероприятий по охране окружающей среды, рациональному использованию и восстановлению природных ресурсов, а также соблюдению требований в области охраны окружающей среды. Для сохранения благоприятной окружающей среды и обеспечения экологической безопасности, предотвращения негативного воздействия на окружающую среду организуются мероприятия по нормированию в области охраны окружающей среды. Организациями и учреждениями района  разрабатываются проекты нормативно-технической документации и устанавливаются нормативы допустимых выбросов и нормативы образования отходов производства и потребления, определяются санитарно-защитные зоны промышленных площадок предприятий. </w:t>
      </w:r>
    </w:p>
    <w:p w:rsidR="00B85174" w:rsidRPr="00B85174" w:rsidRDefault="00B85174" w:rsidP="00B85174">
      <w:pPr>
        <w:spacing w:after="0" w:line="240" w:lineRule="auto"/>
        <w:ind w:firstLine="709"/>
        <w:jc w:val="both"/>
        <w:rPr>
          <w:rFonts w:ascii="Times New Roman" w:eastAsia="Times New Roman" w:hAnsi="Times New Roman" w:cs="Times New Roman"/>
          <w:iCs/>
          <w:sz w:val="28"/>
          <w:szCs w:val="28"/>
        </w:rPr>
      </w:pPr>
      <w:r w:rsidRPr="00B85174">
        <w:rPr>
          <w:rFonts w:ascii="Times New Roman" w:eastAsia="Times New Roman" w:hAnsi="Times New Roman" w:cs="Times New Roman"/>
          <w:sz w:val="28"/>
          <w:szCs w:val="28"/>
        </w:rPr>
        <w:t xml:space="preserve">В районе создана комиссия по организации и проведению общественных обсуждений среди населения о намечаемой хозяйственной и иной деятельности, которая подлежит экологической экспертизе. </w:t>
      </w:r>
    </w:p>
    <w:p w:rsidR="00B85174" w:rsidRPr="00B85174" w:rsidRDefault="00B85174" w:rsidP="00B85174">
      <w:pPr>
        <w:spacing w:after="0" w:line="240" w:lineRule="auto"/>
        <w:ind w:firstLine="709"/>
        <w:jc w:val="both"/>
        <w:rPr>
          <w:rFonts w:ascii="Times New Roman" w:eastAsiaTheme="minorHAnsi" w:hAnsi="Times New Roman" w:cs="Times New Roman"/>
          <w:sz w:val="28"/>
          <w:szCs w:val="28"/>
          <w:lang w:eastAsia="en-US" w:bidi="en-US"/>
        </w:rPr>
      </w:pPr>
      <w:r w:rsidRPr="00B85174">
        <w:rPr>
          <w:rFonts w:ascii="Times New Roman" w:eastAsia="Calibri" w:hAnsi="Times New Roman" w:cs="Times New Roman"/>
          <w:sz w:val="28"/>
          <w:szCs w:val="28"/>
          <w:lang w:eastAsia="en-US" w:bidi="en-US"/>
        </w:rPr>
        <w:t xml:space="preserve">Развивается система экологического образования, воспитания и формирования экологической культуры, сохранения и развития в районе системы </w:t>
      </w:r>
      <w:r w:rsidRPr="00B85174">
        <w:rPr>
          <w:rFonts w:ascii="Times New Roman" w:eastAsia="Calibri" w:hAnsi="Times New Roman" w:cs="Times New Roman"/>
          <w:sz w:val="28"/>
          <w:szCs w:val="28"/>
          <w:lang w:eastAsia="en-US" w:bidi="en-US"/>
        </w:rPr>
        <w:lastRenderedPageBreak/>
        <w:t xml:space="preserve">традиционных экологических акций. В мероприятиях участвует большая часть населения. </w:t>
      </w:r>
      <w:r w:rsidRPr="00B85174">
        <w:rPr>
          <w:rFonts w:ascii="Times New Roman" w:eastAsiaTheme="minorHAnsi" w:hAnsi="Times New Roman" w:cs="Times New Roman"/>
          <w:sz w:val="28"/>
          <w:szCs w:val="28"/>
          <w:lang w:eastAsia="en-US" w:bidi="en-US"/>
        </w:rPr>
        <w:t xml:space="preserve">В целях активизации деятельности образовательных учреждений Северного района по изучению экологического состояния окружающей среды, практической и исследовательской работы ежегодно проводятся районные конкурсы и различные мероприятия в рамках Дней защиты от экологической опасности. Наиболее активные образовательные учреждения района в изучении экологического состояния среды обитания, практической и исследовательской работах обучающихся в природе участвуют в областных конкурсах. </w:t>
      </w:r>
    </w:p>
    <w:p w:rsidR="00B85174" w:rsidRPr="00B85174" w:rsidRDefault="00B85174" w:rsidP="00B85174">
      <w:pPr>
        <w:spacing w:after="0" w:line="240" w:lineRule="auto"/>
        <w:ind w:firstLine="1080"/>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На территории района во всех населенных пунктах проводятся субботники, в рамках которых организуются и проводятся мероприятия по уборке парковых зон населенных пунктов, санитарно-защитных зон и закрепленных территорий за организациями, предприятиями и учреждениями. В мероприятиях принимают участие волонтеры, обучающиеся школ, представители администраций, общественных организаций и  жители. Учреждениями района проводятся уборки территорий, благоустройство мест массового отдыха населения и множество других мероприятий экологической тематики.</w:t>
      </w:r>
    </w:p>
    <w:p w:rsidR="00B85174" w:rsidRPr="00B85174" w:rsidRDefault="00B85174" w:rsidP="00B851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xml:space="preserve">В целях экономического регулирования в области охраны окружающей среды </w:t>
      </w:r>
      <w:proofErr w:type="spellStart"/>
      <w:r w:rsidRPr="00B85174">
        <w:rPr>
          <w:rFonts w:ascii="Times New Roman" w:eastAsia="Times New Roman" w:hAnsi="Times New Roman" w:cs="Times New Roman"/>
          <w:sz w:val="28"/>
          <w:szCs w:val="28"/>
        </w:rPr>
        <w:t>природопользователи</w:t>
      </w:r>
      <w:proofErr w:type="spellEnd"/>
      <w:r w:rsidRPr="00B85174">
        <w:rPr>
          <w:rFonts w:ascii="Times New Roman" w:eastAsia="Times New Roman" w:hAnsi="Times New Roman" w:cs="Times New Roman"/>
          <w:sz w:val="28"/>
          <w:szCs w:val="28"/>
        </w:rPr>
        <w:t xml:space="preserve"> района производят платежи за негативное воздействие на окружающую среду района.</w:t>
      </w:r>
      <w:r w:rsidRPr="00B85174">
        <w:rPr>
          <w:rFonts w:ascii="Times New Roman" w:eastAsia="Times New Roman" w:hAnsi="Times New Roman" w:cs="Times New Roman"/>
          <w:color w:val="FF0000"/>
          <w:sz w:val="28"/>
          <w:szCs w:val="28"/>
        </w:rPr>
        <w:t xml:space="preserve"> </w:t>
      </w:r>
    </w:p>
    <w:p w:rsidR="00B85174" w:rsidRPr="00B85174" w:rsidRDefault="00B85174" w:rsidP="00B85174">
      <w:pPr>
        <w:spacing w:after="0" w:line="240" w:lineRule="auto"/>
        <w:ind w:firstLine="900"/>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Информация о</w:t>
      </w:r>
      <w:r w:rsidRPr="00B85174">
        <w:rPr>
          <w:rFonts w:ascii="Times New Roman" w:eastAsia="Times New Roman" w:hAnsi="Times New Roman" w:cs="Times New Roman"/>
          <w:color w:val="FF0000"/>
          <w:sz w:val="28"/>
          <w:szCs w:val="28"/>
        </w:rPr>
        <w:t xml:space="preserve"> </w:t>
      </w:r>
      <w:r w:rsidRPr="00B85174">
        <w:rPr>
          <w:rFonts w:ascii="Times New Roman" w:eastAsia="Times New Roman" w:hAnsi="Times New Roman" w:cs="Times New Roman"/>
          <w:sz w:val="28"/>
          <w:szCs w:val="28"/>
        </w:rPr>
        <w:t xml:space="preserve">проводимых на территории Северного района мероприятиях размещается и обновляется на сайте администрации Северного района Новосибирской области и в газете «Северная газета». Оказываются консультации, правовая помощь и информирование по вопросам  в сфере охраны окружающей среды. </w:t>
      </w:r>
    </w:p>
    <w:p w:rsidR="00B85174" w:rsidRPr="00B85174" w:rsidRDefault="00B85174" w:rsidP="00B85174">
      <w:pPr>
        <w:spacing w:after="0" w:line="240" w:lineRule="auto"/>
        <w:ind w:firstLine="900"/>
        <w:jc w:val="both"/>
        <w:rPr>
          <w:rFonts w:ascii="Times New Roman" w:eastAsia="Times New Roman" w:hAnsi="Times New Roman" w:cs="Times New Roman"/>
          <w:sz w:val="28"/>
          <w:szCs w:val="28"/>
        </w:rPr>
      </w:pPr>
    </w:p>
    <w:p w:rsidR="00B85174" w:rsidRPr="00B85174" w:rsidRDefault="00B85174" w:rsidP="00B8517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1.3.12.</w:t>
      </w:r>
      <w:r w:rsidRPr="00B85174">
        <w:rPr>
          <w:rFonts w:ascii="Times New Roman" w:eastAsia="Times New Roman" w:hAnsi="Times New Roman" w:cs="Times New Roman"/>
          <w:b/>
          <w:sz w:val="28"/>
          <w:szCs w:val="28"/>
        </w:rPr>
        <w:t>Охрана труда</w:t>
      </w:r>
    </w:p>
    <w:p w:rsidR="00B85174" w:rsidRPr="00B85174" w:rsidRDefault="00B85174" w:rsidP="00B85174">
      <w:pPr>
        <w:spacing w:after="0" w:line="240" w:lineRule="auto"/>
        <w:ind w:firstLine="900"/>
        <w:jc w:val="both"/>
        <w:rPr>
          <w:rFonts w:ascii="Times New Roman" w:eastAsia="Times New Roman" w:hAnsi="Times New Roman" w:cs="Times New Roman"/>
          <w:sz w:val="28"/>
          <w:szCs w:val="28"/>
        </w:rPr>
      </w:pPr>
    </w:p>
    <w:p w:rsidR="00B85174" w:rsidRPr="00B85174" w:rsidRDefault="00B85174" w:rsidP="00B85174">
      <w:pPr>
        <w:spacing w:after="0" w:line="240" w:lineRule="auto"/>
        <w:ind w:firstLine="709"/>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xml:space="preserve">Администрацией Северного района Новосибирской области ведется работа по созданию условий и организации охраны труда, предупреждению производственного травматизма и профессиональной заболеваемости в организациях Северного района Новосибирской области. Решение данных вопросов осуществляется через воздействие на работодателей, повышению их персональной ответственности перед работниками своих коллективов. </w:t>
      </w:r>
    </w:p>
    <w:p w:rsidR="000A38DE" w:rsidRDefault="00B85174" w:rsidP="00B85174">
      <w:pPr>
        <w:spacing w:after="0" w:line="240" w:lineRule="auto"/>
        <w:ind w:firstLine="709"/>
        <w:jc w:val="both"/>
        <w:rPr>
          <w:rFonts w:ascii="Times New Roman" w:eastAsia="Times New Roman" w:hAnsi="Times New Roman" w:cs="Times New Roman"/>
          <w:sz w:val="28"/>
          <w:szCs w:val="28"/>
        </w:rPr>
      </w:pPr>
      <w:proofErr w:type="gramStart"/>
      <w:r w:rsidRPr="00B85174">
        <w:rPr>
          <w:rFonts w:ascii="Times New Roman" w:eastAsia="Times New Roman" w:hAnsi="Times New Roman" w:cs="Times New Roman"/>
          <w:sz w:val="28"/>
          <w:szCs w:val="28"/>
        </w:rPr>
        <w:t xml:space="preserve">Для активизации деятельности работодателей муниципальных казенных учреждений по внедрению системы управления профессиональными рисками, системы профилактики мер в учреждениях профессиональной заболеваемости и производственного травматизма реализуются мероприятия согласно Плану целевых мероприятий по улучшению условий и охраны труда в муниципальных казенных учреждениях Северного района Новосибирской области на 2015-2017 годы, утвержденного постановлением Главы Северного района Новосибирской области. </w:t>
      </w:r>
      <w:proofErr w:type="gramEnd"/>
    </w:p>
    <w:p w:rsidR="00B85174" w:rsidRPr="00B85174" w:rsidRDefault="00B85174" w:rsidP="00B85174">
      <w:pPr>
        <w:spacing w:after="0" w:line="240" w:lineRule="auto"/>
        <w:ind w:firstLine="709"/>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В учреждениях района за отчетный период реализованы следующие мероприятия:</w:t>
      </w:r>
    </w:p>
    <w:p w:rsidR="00B85174" w:rsidRPr="00B85174" w:rsidRDefault="00B85174" w:rsidP="00B85174">
      <w:pPr>
        <w:tabs>
          <w:tab w:val="left" w:pos="0"/>
        </w:tabs>
        <w:spacing w:after="0" w:line="240" w:lineRule="auto"/>
        <w:ind w:firstLine="709"/>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xml:space="preserve">- проведены </w:t>
      </w:r>
      <w:proofErr w:type="gramStart"/>
      <w:r w:rsidRPr="00B85174">
        <w:rPr>
          <w:rFonts w:ascii="Times New Roman" w:eastAsia="Times New Roman" w:hAnsi="Times New Roman" w:cs="Times New Roman"/>
          <w:sz w:val="28"/>
          <w:szCs w:val="28"/>
        </w:rPr>
        <w:t>обучения по охране</w:t>
      </w:r>
      <w:proofErr w:type="gramEnd"/>
      <w:r w:rsidRPr="00B85174">
        <w:rPr>
          <w:rFonts w:ascii="Times New Roman" w:eastAsia="Times New Roman" w:hAnsi="Times New Roman" w:cs="Times New Roman"/>
          <w:sz w:val="28"/>
          <w:szCs w:val="28"/>
        </w:rPr>
        <w:t xml:space="preserve"> труда;</w:t>
      </w:r>
    </w:p>
    <w:p w:rsidR="00B85174" w:rsidRPr="00B85174" w:rsidRDefault="00B85174" w:rsidP="00B85174">
      <w:pPr>
        <w:autoSpaceDE w:val="0"/>
        <w:autoSpaceDN w:val="0"/>
        <w:adjustRightInd w:val="0"/>
        <w:spacing w:after="0" w:line="240" w:lineRule="auto"/>
        <w:ind w:firstLine="709"/>
        <w:jc w:val="both"/>
        <w:rPr>
          <w:rFonts w:ascii="Times New Roman" w:eastAsia="Calibri" w:hAnsi="Times New Roman" w:cs="Times New Roman"/>
          <w:color w:val="FF0000"/>
          <w:sz w:val="28"/>
          <w:szCs w:val="28"/>
          <w:lang w:eastAsia="en-US"/>
        </w:rPr>
      </w:pPr>
      <w:proofErr w:type="gramStart"/>
      <w:r w:rsidRPr="00B85174">
        <w:rPr>
          <w:rFonts w:ascii="Times New Roman" w:eastAsia="Calibri" w:hAnsi="Times New Roman" w:cs="Times New Roman"/>
          <w:sz w:val="28"/>
          <w:szCs w:val="28"/>
          <w:lang w:eastAsia="en-US"/>
        </w:rPr>
        <w:lastRenderedPageBreak/>
        <w:t>- организовано санитарно-бытовое обслуживание и медицинское обеспечение работников (Проведены обязательные и периодические медицинские осмотры работающих, в том числе работающих на тяжелых работах с вредными и опасными условиями труда, затраты составили 768 тыс. рублей.</w:t>
      </w:r>
      <w:proofErr w:type="gramEnd"/>
      <w:r w:rsidRPr="00B85174">
        <w:rPr>
          <w:rFonts w:ascii="Times New Roman" w:eastAsia="Calibri" w:hAnsi="Times New Roman" w:cs="Times New Roman"/>
          <w:sz w:val="28"/>
          <w:szCs w:val="28"/>
          <w:lang w:eastAsia="en-US"/>
        </w:rPr>
        <w:t xml:space="preserve"> Приобретались средства первой медицинской помощи;</w:t>
      </w:r>
    </w:p>
    <w:p w:rsidR="00B85174" w:rsidRPr="00B85174" w:rsidRDefault="00B85174" w:rsidP="00B85174">
      <w:pPr>
        <w:tabs>
          <w:tab w:val="left" w:pos="0"/>
        </w:tabs>
        <w:spacing w:after="0" w:line="240" w:lineRule="auto"/>
        <w:ind w:firstLine="709"/>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оснащаются учреждения средствами пожаротушения (обслуживается пожарная сигнализация, проводится огнезащитная пропитка деревянных конструкций, ремонтные работы по приведению в соотв</w:t>
      </w:r>
      <w:r w:rsidR="000A38DE">
        <w:rPr>
          <w:rFonts w:ascii="Times New Roman" w:eastAsia="Times New Roman" w:hAnsi="Times New Roman" w:cs="Times New Roman"/>
          <w:sz w:val="28"/>
          <w:szCs w:val="28"/>
        </w:rPr>
        <w:t>етствие противопожарным нормам)</w:t>
      </w:r>
      <w:r w:rsidRPr="00B85174">
        <w:rPr>
          <w:rFonts w:ascii="Times New Roman" w:eastAsia="Times New Roman" w:hAnsi="Times New Roman" w:cs="Times New Roman"/>
          <w:sz w:val="28"/>
          <w:szCs w:val="28"/>
        </w:rPr>
        <w:t>;</w:t>
      </w:r>
    </w:p>
    <w:p w:rsidR="00B85174" w:rsidRPr="00B85174" w:rsidRDefault="00B85174" w:rsidP="00B85174">
      <w:pPr>
        <w:tabs>
          <w:tab w:val="left" w:pos="0"/>
        </w:tabs>
        <w:spacing w:after="0" w:line="240" w:lineRule="auto"/>
        <w:ind w:firstLine="709"/>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обеспечивается своевременная выдача сертифицированных средств индивидуальной защиты работникам, смывающих и обезвреживающих средств;</w:t>
      </w:r>
    </w:p>
    <w:p w:rsidR="00B85174" w:rsidRPr="00B85174" w:rsidRDefault="00B85174" w:rsidP="00B85174">
      <w:pPr>
        <w:tabs>
          <w:tab w:val="left" w:pos="0"/>
        </w:tabs>
        <w:spacing w:after="0" w:line="240" w:lineRule="auto"/>
        <w:ind w:firstLine="709"/>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xml:space="preserve">- оформлены тематические стенды в организациях. Проведен общий технический осмотр здания на предмет безопасной эксплуатации. Проведены тематические мероприятия по ОТ, инструктажи (в том числе с </w:t>
      </w:r>
      <w:proofErr w:type="gramStart"/>
      <w:r w:rsidRPr="00B85174">
        <w:rPr>
          <w:rFonts w:ascii="Times New Roman" w:eastAsia="Times New Roman" w:hAnsi="Times New Roman" w:cs="Times New Roman"/>
          <w:sz w:val="28"/>
          <w:szCs w:val="28"/>
        </w:rPr>
        <w:t>обучающимися</w:t>
      </w:r>
      <w:proofErr w:type="gramEnd"/>
      <w:r w:rsidRPr="00B85174">
        <w:rPr>
          <w:rFonts w:ascii="Times New Roman" w:eastAsia="Times New Roman" w:hAnsi="Times New Roman" w:cs="Times New Roman"/>
          <w:sz w:val="28"/>
          <w:szCs w:val="28"/>
        </w:rPr>
        <w:t>), стажировки на рабочем месте;</w:t>
      </w:r>
    </w:p>
    <w:p w:rsidR="00B85174" w:rsidRPr="00B85174" w:rsidRDefault="00B85174" w:rsidP="00B85174">
      <w:pPr>
        <w:tabs>
          <w:tab w:val="left" w:pos="0"/>
        </w:tabs>
        <w:spacing w:after="0" w:line="240" w:lineRule="auto"/>
        <w:ind w:firstLine="709"/>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проведена с</w:t>
      </w:r>
      <w:r w:rsidR="000A38DE">
        <w:rPr>
          <w:rFonts w:ascii="Times New Roman" w:eastAsia="Times New Roman" w:hAnsi="Times New Roman" w:cs="Times New Roman"/>
          <w:sz w:val="28"/>
          <w:szCs w:val="28"/>
        </w:rPr>
        <w:t>пециальная оценка условий труда</w:t>
      </w:r>
      <w:r w:rsidRPr="00B85174">
        <w:rPr>
          <w:rFonts w:ascii="Times New Roman" w:eastAsia="Times New Roman" w:hAnsi="Times New Roman" w:cs="Times New Roman"/>
          <w:sz w:val="28"/>
          <w:szCs w:val="28"/>
        </w:rPr>
        <w:t>;</w:t>
      </w:r>
    </w:p>
    <w:p w:rsidR="00B85174" w:rsidRPr="00B85174" w:rsidRDefault="00B85174" w:rsidP="00B85174">
      <w:pPr>
        <w:tabs>
          <w:tab w:val="left" w:pos="0"/>
        </w:tabs>
        <w:spacing w:after="0" w:line="240" w:lineRule="auto"/>
        <w:ind w:firstLine="709"/>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проведены профилактические мероприятия по электроснабжению;</w:t>
      </w:r>
    </w:p>
    <w:p w:rsidR="00B85174" w:rsidRPr="00B85174" w:rsidRDefault="00B85174" w:rsidP="00B85174">
      <w:pPr>
        <w:tabs>
          <w:tab w:val="left" w:pos="0"/>
        </w:tabs>
        <w:spacing w:after="0" w:line="240" w:lineRule="auto"/>
        <w:ind w:firstLine="709"/>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работники обеспечены питьевой водой;</w:t>
      </w:r>
    </w:p>
    <w:p w:rsidR="00B85174" w:rsidRPr="00B85174" w:rsidRDefault="00B85174" w:rsidP="00B85174">
      <w:pPr>
        <w:tabs>
          <w:tab w:val="left" w:pos="0"/>
        </w:tabs>
        <w:spacing w:after="0" w:line="240" w:lineRule="auto"/>
        <w:ind w:firstLine="709"/>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xml:space="preserve">- проведены обработки от клещевого энцефалита и дератизация. </w:t>
      </w:r>
    </w:p>
    <w:p w:rsidR="00B85174" w:rsidRPr="00B85174" w:rsidRDefault="00B85174" w:rsidP="00B85174">
      <w:pPr>
        <w:tabs>
          <w:tab w:val="left" w:pos="0"/>
        </w:tabs>
        <w:spacing w:after="0" w:line="240" w:lineRule="auto"/>
        <w:ind w:firstLine="567"/>
        <w:jc w:val="both"/>
        <w:rPr>
          <w:rFonts w:ascii="Times New Roman" w:eastAsia="Times New Roman" w:hAnsi="Times New Roman" w:cs="Times New Roman"/>
          <w:color w:val="FF0000"/>
          <w:sz w:val="28"/>
          <w:szCs w:val="28"/>
        </w:rPr>
      </w:pPr>
      <w:r w:rsidRPr="00B85174">
        <w:rPr>
          <w:rFonts w:ascii="Times New Roman" w:eastAsia="Times New Roman" w:hAnsi="Times New Roman" w:cs="Times New Roman"/>
          <w:sz w:val="28"/>
          <w:szCs w:val="28"/>
        </w:rPr>
        <w:t>По итогам исполнения мероприятий целевой программы за полугодие затраты составили 103% от плана.</w:t>
      </w:r>
      <w:r w:rsidRPr="00B85174">
        <w:rPr>
          <w:rFonts w:ascii="Times New Roman" w:eastAsia="Times New Roman" w:hAnsi="Times New Roman" w:cs="Times New Roman"/>
          <w:color w:val="FF0000"/>
          <w:sz w:val="28"/>
          <w:szCs w:val="28"/>
        </w:rPr>
        <w:t xml:space="preserve"> </w:t>
      </w:r>
    </w:p>
    <w:p w:rsidR="00B85174" w:rsidRPr="00B85174" w:rsidRDefault="00B85174" w:rsidP="00B85174">
      <w:pPr>
        <w:tabs>
          <w:tab w:val="left" w:pos="4785"/>
        </w:tabs>
        <w:spacing w:after="0" w:line="240" w:lineRule="auto"/>
        <w:ind w:firstLine="709"/>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xml:space="preserve">С уведомительной регистрацией на территории района действуют 82 </w:t>
      </w:r>
      <w:proofErr w:type="gramStart"/>
      <w:r w:rsidRPr="00B85174">
        <w:rPr>
          <w:rFonts w:ascii="Times New Roman" w:eastAsia="Times New Roman" w:hAnsi="Times New Roman" w:cs="Times New Roman"/>
          <w:sz w:val="28"/>
          <w:szCs w:val="28"/>
        </w:rPr>
        <w:t>коллективных</w:t>
      </w:r>
      <w:proofErr w:type="gramEnd"/>
      <w:r w:rsidRPr="00B85174">
        <w:rPr>
          <w:rFonts w:ascii="Times New Roman" w:eastAsia="Times New Roman" w:hAnsi="Times New Roman" w:cs="Times New Roman"/>
          <w:sz w:val="28"/>
          <w:szCs w:val="28"/>
        </w:rPr>
        <w:t xml:space="preserve"> договора. За отчетный период 2017 года  из них на новый срок зарегистрировано 5 коллективных договоров. Все коллективные договора, прошедшие уведомительную регистрацию в администрации Северного района Новосибирской области содержат раздел «Условия и охрана труда».</w:t>
      </w:r>
    </w:p>
    <w:p w:rsidR="00B85174" w:rsidRPr="00B85174" w:rsidRDefault="00B85174" w:rsidP="00B851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В целях совершенствования системы охраны труда и повышения культуры труда работающего населения на территории  Северного района Новосибирской области в 2017 году были организованы мероприятия в рамках Всемирного дня охраны труда под девизом «Оптимизация, сбор и использование данных по охране труд</w:t>
      </w:r>
      <w:r w:rsidRPr="00B85174">
        <w:rPr>
          <w:rFonts w:ascii="Times New Roman" w:eastAsia="Times New Roman" w:hAnsi="Times New Roman" w:cs="Times New Roman"/>
          <w:color w:val="000000"/>
          <w:sz w:val="28"/>
          <w:szCs w:val="28"/>
        </w:rPr>
        <w:t>а</w:t>
      </w:r>
      <w:r w:rsidRPr="00B85174">
        <w:rPr>
          <w:rFonts w:ascii="Times New Roman" w:eastAsia="Times New Roman" w:hAnsi="Times New Roman" w:cs="Times New Roman"/>
          <w:sz w:val="28"/>
          <w:szCs w:val="28"/>
        </w:rPr>
        <w:t xml:space="preserve">». Впервые в районе проведен смотр-конкурс детских рисунков «Охрана труда глазами детей». Работы победителей направлены для участия в выставке на ежегодном мероприятии Всероссийской недели охраны труда, проводимой в </w:t>
      </w:r>
      <w:proofErr w:type="spellStart"/>
      <w:r w:rsidRPr="00B85174">
        <w:rPr>
          <w:rFonts w:ascii="Times New Roman" w:eastAsia="Times New Roman" w:hAnsi="Times New Roman" w:cs="Times New Roman"/>
          <w:sz w:val="28"/>
          <w:szCs w:val="28"/>
        </w:rPr>
        <w:t>г</w:t>
      </w:r>
      <w:proofErr w:type="gramStart"/>
      <w:r w:rsidRPr="00B85174">
        <w:rPr>
          <w:rFonts w:ascii="Times New Roman" w:eastAsia="Times New Roman" w:hAnsi="Times New Roman" w:cs="Times New Roman"/>
          <w:sz w:val="28"/>
          <w:szCs w:val="28"/>
        </w:rPr>
        <w:t>.С</w:t>
      </w:r>
      <w:proofErr w:type="gramEnd"/>
      <w:r w:rsidRPr="00B85174">
        <w:rPr>
          <w:rFonts w:ascii="Times New Roman" w:eastAsia="Times New Roman" w:hAnsi="Times New Roman" w:cs="Times New Roman"/>
          <w:sz w:val="28"/>
          <w:szCs w:val="28"/>
        </w:rPr>
        <w:t>очи</w:t>
      </w:r>
      <w:proofErr w:type="spellEnd"/>
      <w:r w:rsidRPr="00B85174">
        <w:rPr>
          <w:rFonts w:ascii="Times New Roman" w:eastAsia="Times New Roman" w:hAnsi="Times New Roman" w:cs="Times New Roman"/>
          <w:sz w:val="28"/>
          <w:szCs w:val="28"/>
        </w:rPr>
        <w:t>.</w:t>
      </w:r>
    </w:p>
    <w:p w:rsidR="00B85174" w:rsidRPr="00B85174" w:rsidRDefault="00B85174" w:rsidP="00B85174">
      <w:pPr>
        <w:spacing w:after="0" w:line="240" w:lineRule="auto"/>
        <w:ind w:firstLine="709"/>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xml:space="preserve">В целях пропаганды здоровых и безопасных условий труда на рабочем месте Муниципальное казенное учреждение культуры  "Централизованная библиотечная система" Северного района Новосибирской области </w:t>
      </w:r>
      <w:r w:rsidRPr="00B85174">
        <w:rPr>
          <w:rFonts w:ascii="Times New Roman" w:eastAsia="Times New Roman" w:hAnsi="Times New Roman" w:cs="Times New Roman"/>
          <w:sz w:val="28"/>
          <w:szCs w:val="28"/>
          <w:shd w:val="clear" w:color="auto" w:fill="FFFFFF"/>
        </w:rPr>
        <w:t>представили т</w:t>
      </w:r>
      <w:r w:rsidRPr="00B85174">
        <w:rPr>
          <w:rFonts w:ascii="Times New Roman" w:eastAsia="Times New Roman" w:hAnsi="Times New Roman" w:cs="Times New Roman"/>
          <w:color w:val="000000"/>
          <w:sz w:val="28"/>
          <w:szCs w:val="28"/>
        </w:rPr>
        <w:t>ематическую подборку  информационных материалов «28 апреля – День охраны труда»</w:t>
      </w:r>
      <w:r w:rsidRPr="00B85174">
        <w:rPr>
          <w:rFonts w:ascii="Times New Roman" w:eastAsia="Times New Roman" w:hAnsi="Times New Roman" w:cs="Times New Roman"/>
          <w:sz w:val="28"/>
          <w:szCs w:val="28"/>
          <w:shd w:val="clear" w:color="auto" w:fill="FFFFFF"/>
        </w:rPr>
        <w:t xml:space="preserve">. Предлагались книги и учебные пособия по этике трудовых отношений, по технике безопасности и охране труда, основные нормативные правовые акты РФ, регулирующие вопросы организации труда. Более подробно рассматривалась охрана труда в непроизводственной сфере, вредные и опасные влияния на работника и методы защиты от данных негативных факторов. Была предложена информация об основах обеспечения безопасных и комфортных условий труда, </w:t>
      </w:r>
      <w:r w:rsidRPr="00B85174">
        <w:rPr>
          <w:rFonts w:ascii="Times New Roman" w:eastAsia="Times New Roman" w:hAnsi="Times New Roman" w:cs="Times New Roman"/>
          <w:sz w:val="28"/>
          <w:szCs w:val="28"/>
          <w:shd w:val="clear" w:color="auto" w:fill="FFFFFF"/>
        </w:rPr>
        <w:lastRenderedPageBreak/>
        <w:t>компенсации при вредных условиях труда, надзоре и контроле в области охраны труда.</w:t>
      </w:r>
    </w:p>
    <w:p w:rsidR="00B85174" w:rsidRPr="00B85174" w:rsidRDefault="00B85174" w:rsidP="00B85174">
      <w:pPr>
        <w:tabs>
          <w:tab w:val="left" w:pos="4785"/>
        </w:tabs>
        <w:spacing w:after="0" w:line="240" w:lineRule="auto"/>
        <w:ind w:firstLine="709"/>
        <w:jc w:val="both"/>
        <w:rPr>
          <w:rFonts w:ascii="Times New Roman" w:eastAsia="Times New Roman" w:hAnsi="Times New Roman" w:cs="Times New Roman"/>
          <w:color w:val="000000"/>
          <w:sz w:val="28"/>
          <w:szCs w:val="28"/>
        </w:rPr>
      </w:pPr>
      <w:r w:rsidRPr="00B85174">
        <w:rPr>
          <w:rFonts w:ascii="Times New Roman" w:eastAsia="Times New Roman" w:hAnsi="Times New Roman" w:cs="Times New Roman"/>
          <w:color w:val="000000"/>
          <w:sz w:val="28"/>
          <w:szCs w:val="28"/>
        </w:rPr>
        <w:t>В организациях и учреждениях района проведены Дни охраны труда, оценка и анализ состояния условий и охраны труда на рабочих местах.</w:t>
      </w:r>
    </w:p>
    <w:p w:rsidR="00B85174" w:rsidRPr="00B85174" w:rsidRDefault="00B85174" w:rsidP="00B85174">
      <w:pPr>
        <w:spacing w:after="0" w:line="240" w:lineRule="auto"/>
        <w:ind w:firstLine="709"/>
        <w:jc w:val="both"/>
        <w:rPr>
          <w:rFonts w:ascii="Times New Roman" w:eastAsia="Calibri" w:hAnsi="Times New Roman" w:cs="Times New Roman"/>
          <w:sz w:val="28"/>
          <w:szCs w:val="28"/>
          <w:lang w:eastAsia="en-US" w:bidi="en-US"/>
        </w:rPr>
      </w:pPr>
      <w:r w:rsidRPr="00B85174">
        <w:rPr>
          <w:rFonts w:ascii="Times New Roman" w:eastAsia="Calibri" w:hAnsi="Times New Roman" w:cs="Times New Roman"/>
          <w:sz w:val="28"/>
          <w:szCs w:val="28"/>
          <w:lang w:eastAsia="en-US" w:bidi="en-US"/>
        </w:rPr>
        <w:t xml:space="preserve">С целью внедрения и использования передового опыта администрацией Северного района Новосибирской области во взаимодействии </w:t>
      </w:r>
      <w:r w:rsidRPr="00B85174">
        <w:rPr>
          <w:rFonts w:ascii="Times New Roman" w:eastAsia="Calibri" w:hAnsi="Times New Roman" w:cs="Times New Roman"/>
          <w:color w:val="000000"/>
          <w:sz w:val="28"/>
          <w:szCs w:val="28"/>
          <w:lang w:eastAsia="en-US" w:bidi="en-US"/>
        </w:rPr>
        <w:t xml:space="preserve">с ФП НСО </w:t>
      </w:r>
      <w:r w:rsidRPr="00B85174">
        <w:rPr>
          <w:rFonts w:ascii="Times New Roman" w:eastAsia="Calibri" w:hAnsi="Times New Roman" w:cs="Times New Roman"/>
          <w:sz w:val="28"/>
          <w:szCs w:val="28"/>
          <w:lang w:eastAsia="en-US" w:bidi="en-US"/>
        </w:rPr>
        <w:t xml:space="preserve">организован и проведен обучающий семинар по программе: «Развитие социального партнерства и общественного контроля в сфере труда в Новосибирской области» для руководителей и специалистов по охране труда организаций и учреждений, в том числе руководителей предприятий малого и среднего бизнеса, фермеров района. </w:t>
      </w:r>
      <w:r w:rsidRPr="00B85174">
        <w:rPr>
          <w:rFonts w:ascii="Times New Roman" w:eastAsia="Calibri" w:hAnsi="Times New Roman" w:cs="Times New Roman"/>
          <w:sz w:val="28"/>
          <w:szCs w:val="28"/>
          <w:lang w:eastAsia="en-US" w:bidi="ru-RU"/>
        </w:rPr>
        <w:t>Бесплатные юридические консультации по вопросам трудового законодательства. «Горячая» телефонная линия для жителей района по вопросам трудового законодательства, охраны труда, социального партнерства и коллективно-договорного регулирования.</w:t>
      </w:r>
    </w:p>
    <w:p w:rsidR="00B85174" w:rsidRPr="00B85174" w:rsidRDefault="00B85174" w:rsidP="00B8517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xml:space="preserve">С целью изучения, использования передового опыта и координации необходимости обучения руководителей и специалистов по охране труда организаций и учреждений, в том числе руководителей предприятий малого и среднего бизнеса, фермеров района администрацией Северного района Новосибирской области организовано </w:t>
      </w:r>
      <w:proofErr w:type="gramStart"/>
      <w:r w:rsidRPr="00B85174">
        <w:rPr>
          <w:rFonts w:ascii="Times New Roman" w:eastAsia="Times New Roman" w:hAnsi="Times New Roman" w:cs="Times New Roman"/>
          <w:sz w:val="28"/>
          <w:szCs w:val="28"/>
        </w:rPr>
        <w:t>обучение по охране</w:t>
      </w:r>
      <w:proofErr w:type="gramEnd"/>
      <w:r w:rsidRPr="00B85174">
        <w:rPr>
          <w:rFonts w:ascii="Times New Roman" w:eastAsia="Times New Roman" w:hAnsi="Times New Roman" w:cs="Times New Roman"/>
          <w:sz w:val="28"/>
          <w:szCs w:val="28"/>
        </w:rPr>
        <w:t xml:space="preserve"> труда и пожарно-техническому минимуму на территории  района с привлечением обучающей организации.  Обучались руководители и ответственные специалисты, охране труда обучено – 60 руководителей и ответственных специалистов и 50 пожарно-техническому минимуму. Организовано и проведено обучение оказанию первой помощи пострадавшим на производстве и обучения работников безопасным методам и приемам выполнения работ на высоте, постепенно внедряется и признается работодателями необходимость </w:t>
      </w:r>
      <w:proofErr w:type="gramStart"/>
      <w:r w:rsidRPr="00B85174">
        <w:rPr>
          <w:rFonts w:ascii="Times New Roman" w:eastAsia="Times New Roman" w:hAnsi="Times New Roman" w:cs="Times New Roman"/>
          <w:sz w:val="28"/>
          <w:szCs w:val="28"/>
        </w:rPr>
        <w:t>обучения по</w:t>
      </w:r>
      <w:proofErr w:type="gramEnd"/>
      <w:r w:rsidRPr="00B85174">
        <w:rPr>
          <w:rFonts w:ascii="Times New Roman" w:eastAsia="Times New Roman" w:hAnsi="Times New Roman" w:cs="Times New Roman"/>
          <w:sz w:val="28"/>
          <w:szCs w:val="28"/>
        </w:rPr>
        <w:t xml:space="preserve"> этим программам.</w:t>
      </w:r>
    </w:p>
    <w:p w:rsidR="00B85174" w:rsidRPr="00B85174" w:rsidRDefault="00B85174" w:rsidP="00B85174">
      <w:pPr>
        <w:spacing w:after="0" w:line="240" w:lineRule="auto"/>
        <w:ind w:firstLine="567"/>
        <w:jc w:val="both"/>
        <w:rPr>
          <w:rFonts w:ascii="Times New Roman" w:eastAsiaTheme="minorHAnsi" w:hAnsi="Times New Roman" w:cs="Times New Roman"/>
          <w:sz w:val="28"/>
          <w:szCs w:val="28"/>
          <w:lang w:eastAsia="en-US" w:bidi="en-US"/>
        </w:rPr>
      </w:pPr>
      <w:r w:rsidRPr="00B85174">
        <w:rPr>
          <w:rFonts w:ascii="Times New Roman" w:eastAsiaTheme="minorHAnsi" w:hAnsi="Times New Roman" w:cs="Times New Roman"/>
          <w:sz w:val="28"/>
          <w:szCs w:val="28"/>
          <w:lang w:eastAsia="en-US" w:bidi="en-US"/>
        </w:rPr>
        <w:t xml:space="preserve">Администрацией Северного района Новосибирской области координируется проведение специальной оценки условий труда. В муниципальных казенных учреждениях района СОУТ </w:t>
      </w:r>
      <w:proofErr w:type="gramStart"/>
      <w:r w:rsidRPr="00B85174">
        <w:rPr>
          <w:rFonts w:ascii="Times New Roman" w:eastAsiaTheme="minorHAnsi" w:hAnsi="Times New Roman" w:cs="Times New Roman"/>
          <w:sz w:val="28"/>
          <w:szCs w:val="28"/>
          <w:lang w:eastAsia="en-US" w:bidi="en-US"/>
        </w:rPr>
        <w:t>проведена</w:t>
      </w:r>
      <w:proofErr w:type="gramEnd"/>
      <w:r w:rsidRPr="00B85174">
        <w:rPr>
          <w:rFonts w:ascii="Times New Roman" w:eastAsiaTheme="minorHAnsi" w:hAnsi="Times New Roman" w:cs="Times New Roman"/>
          <w:sz w:val="28"/>
          <w:szCs w:val="28"/>
          <w:lang w:eastAsia="en-US" w:bidi="en-US"/>
        </w:rPr>
        <w:t xml:space="preserve"> в  26 казенных учреждениях района из 27. </w:t>
      </w:r>
    </w:p>
    <w:p w:rsidR="00B85174" w:rsidRPr="00B85174" w:rsidRDefault="00B85174" w:rsidP="00B85174">
      <w:pPr>
        <w:spacing w:after="0" w:line="240" w:lineRule="auto"/>
        <w:ind w:firstLine="567"/>
        <w:jc w:val="both"/>
        <w:rPr>
          <w:rFonts w:ascii="Times New Roman" w:eastAsiaTheme="minorHAnsi" w:hAnsi="Times New Roman" w:cs="Times New Roman"/>
          <w:sz w:val="28"/>
          <w:szCs w:val="28"/>
          <w:lang w:eastAsia="en-US" w:bidi="en-US"/>
        </w:rPr>
      </w:pPr>
      <w:r w:rsidRPr="00B85174">
        <w:rPr>
          <w:rFonts w:ascii="Times New Roman" w:eastAsiaTheme="minorHAnsi" w:hAnsi="Times New Roman" w:cs="Times New Roman"/>
          <w:sz w:val="28"/>
          <w:szCs w:val="28"/>
          <w:lang w:eastAsia="en-US" w:bidi="en-US"/>
        </w:rPr>
        <w:t xml:space="preserve">В МКУ ДО ФСЦ  до 31.12.2018 действуют результаты АРМ по условиям труда, на 2018 год планируется проведение СОУТ. </w:t>
      </w:r>
    </w:p>
    <w:p w:rsidR="00B85174" w:rsidRPr="00B85174" w:rsidRDefault="00B85174" w:rsidP="00B85174">
      <w:pPr>
        <w:spacing w:after="0" w:line="240" w:lineRule="auto"/>
        <w:ind w:firstLine="567"/>
        <w:jc w:val="both"/>
        <w:rPr>
          <w:rFonts w:ascii="Times New Roman" w:eastAsiaTheme="minorHAnsi" w:hAnsi="Times New Roman" w:cs="Times New Roman"/>
          <w:sz w:val="28"/>
          <w:szCs w:val="28"/>
          <w:lang w:eastAsia="en-US" w:bidi="en-US"/>
        </w:rPr>
      </w:pPr>
      <w:r w:rsidRPr="00B85174">
        <w:rPr>
          <w:rFonts w:ascii="Times New Roman" w:eastAsiaTheme="minorHAnsi" w:hAnsi="Times New Roman" w:cs="Times New Roman"/>
          <w:sz w:val="28"/>
          <w:szCs w:val="28"/>
          <w:lang w:eastAsia="en-US" w:bidi="en-US"/>
        </w:rPr>
        <w:t xml:space="preserve">СОУТ </w:t>
      </w:r>
      <w:proofErr w:type="gramStart"/>
      <w:r w:rsidRPr="00B85174">
        <w:rPr>
          <w:rFonts w:ascii="Times New Roman" w:eastAsiaTheme="minorHAnsi" w:hAnsi="Times New Roman" w:cs="Times New Roman"/>
          <w:sz w:val="28"/>
          <w:szCs w:val="28"/>
          <w:lang w:eastAsia="en-US" w:bidi="en-US"/>
        </w:rPr>
        <w:t>проведена</w:t>
      </w:r>
      <w:proofErr w:type="gramEnd"/>
      <w:r w:rsidRPr="00B85174">
        <w:rPr>
          <w:rFonts w:ascii="Times New Roman" w:eastAsiaTheme="minorHAnsi" w:hAnsi="Times New Roman" w:cs="Times New Roman"/>
          <w:sz w:val="28"/>
          <w:szCs w:val="28"/>
          <w:lang w:eastAsia="en-US" w:bidi="en-US"/>
        </w:rPr>
        <w:t xml:space="preserve"> в 2014 году и действует до 2019 года  в МКУ ДО Северный ДДТ. В 2015 году </w:t>
      </w:r>
      <w:proofErr w:type="gramStart"/>
      <w:r w:rsidRPr="00B85174">
        <w:rPr>
          <w:rFonts w:ascii="Times New Roman" w:eastAsiaTheme="minorHAnsi" w:hAnsi="Times New Roman" w:cs="Times New Roman"/>
          <w:sz w:val="28"/>
          <w:szCs w:val="28"/>
          <w:lang w:eastAsia="en-US" w:bidi="en-US"/>
        </w:rPr>
        <w:t>провели</w:t>
      </w:r>
      <w:proofErr w:type="gramEnd"/>
      <w:r w:rsidRPr="00B85174">
        <w:rPr>
          <w:rFonts w:ascii="Times New Roman" w:eastAsiaTheme="minorHAnsi" w:hAnsi="Times New Roman" w:cs="Times New Roman"/>
          <w:sz w:val="28"/>
          <w:szCs w:val="28"/>
          <w:lang w:eastAsia="en-US" w:bidi="en-US"/>
        </w:rPr>
        <w:t xml:space="preserve"> и действует до 2020 года СОУТ в МКУ «КЦСОН», МКУК «КДЦ».</w:t>
      </w:r>
    </w:p>
    <w:p w:rsidR="00B85174" w:rsidRPr="00B85174" w:rsidRDefault="00B85174" w:rsidP="00B85174">
      <w:pPr>
        <w:spacing w:after="0" w:line="240" w:lineRule="auto"/>
        <w:ind w:firstLine="709"/>
        <w:jc w:val="both"/>
        <w:rPr>
          <w:rFonts w:ascii="Times New Roman" w:eastAsia="Times New Roman" w:hAnsi="Times New Roman" w:cs="Times New Roman"/>
          <w:sz w:val="28"/>
          <w:szCs w:val="28"/>
        </w:rPr>
      </w:pPr>
      <w:r w:rsidRPr="00B85174">
        <w:rPr>
          <w:rFonts w:ascii="Times New Roman" w:eastAsiaTheme="minorHAnsi" w:hAnsi="Times New Roman" w:cs="Times New Roman"/>
          <w:sz w:val="28"/>
          <w:szCs w:val="28"/>
          <w:lang w:eastAsia="en-US"/>
        </w:rPr>
        <w:t>Для определения пригодности работников для выполнения поручаемой работы и предупреждения профессиональных заболеваний о</w:t>
      </w:r>
      <w:r w:rsidRPr="00B85174">
        <w:rPr>
          <w:rFonts w:ascii="Times New Roman" w:eastAsia="Times New Roman" w:hAnsi="Times New Roman" w:cs="Times New Roman"/>
          <w:sz w:val="28"/>
          <w:szCs w:val="28"/>
        </w:rPr>
        <w:t>бязательный медицинский осмотр работников организаций проведен  на 96% от плана. Согласно договорам, заключенным организациями с ГБУЗ НСО «</w:t>
      </w:r>
      <w:proofErr w:type="gramStart"/>
      <w:r w:rsidRPr="00B85174">
        <w:rPr>
          <w:rFonts w:ascii="Times New Roman" w:eastAsia="Times New Roman" w:hAnsi="Times New Roman" w:cs="Times New Roman"/>
          <w:sz w:val="28"/>
          <w:szCs w:val="28"/>
        </w:rPr>
        <w:t>Северная</w:t>
      </w:r>
      <w:proofErr w:type="gramEnd"/>
      <w:r w:rsidRPr="00B85174">
        <w:rPr>
          <w:rFonts w:ascii="Times New Roman" w:eastAsia="Times New Roman" w:hAnsi="Times New Roman" w:cs="Times New Roman"/>
          <w:sz w:val="28"/>
          <w:szCs w:val="28"/>
        </w:rPr>
        <w:t xml:space="preserve"> ЦРБ» медицинский осмотр за 2017 год прошли 1104 работника, по плану должны пройти 1148  работников.</w:t>
      </w:r>
    </w:p>
    <w:p w:rsidR="00B85174" w:rsidRPr="00B85174" w:rsidRDefault="00B85174" w:rsidP="00B85174">
      <w:pPr>
        <w:spacing w:after="0" w:line="240" w:lineRule="auto"/>
        <w:ind w:firstLine="709"/>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 xml:space="preserve">На территории района тяжелых несчастных случаев на производстве в текущем году, в том числе за отчетный период не зарегистрировано. Зарегистрирован один несчастный случай на производстве легкой степени. </w:t>
      </w:r>
    </w:p>
    <w:p w:rsidR="00B85174" w:rsidRPr="00B85174" w:rsidRDefault="00B85174" w:rsidP="00B85174">
      <w:pPr>
        <w:tabs>
          <w:tab w:val="left" w:pos="4785"/>
        </w:tabs>
        <w:spacing w:after="0" w:line="240" w:lineRule="auto"/>
        <w:ind w:firstLine="720"/>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lastRenderedPageBreak/>
        <w:t>Уведомительная регистрация в 2017 году проведена 43 коллективных договоров, в том числе  4 организациях ранее не имевших коллективных договоров.  Прошли уведомительную регистрацию изменений (уведомлений) в коллективные договоры 34 организации. По состоянию на 31.12.2017 коллективных договоров  заключено в 80 организациях Северного района Новосибирской области, все содержат раздел «Условия и охрана труда».</w:t>
      </w:r>
    </w:p>
    <w:p w:rsidR="00B85174" w:rsidRPr="00B85174" w:rsidRDefault="00B85174" w:rsidP="00B85174">
      <w:pPr>
        <w:spacing w:after="0" w:line="240" w:lineRule="auto"/>
        <w:ind w:firstLine="709"/>
        <w:jc w:val="both"/>
        <w:rPr>
          <w:rFonts w:ascii="Times New Roman" w:eastAsia="Calibri" w:hAnsi="Times New Roman" w:cs="Times New Roman"/>
          <w:sz w:val="28"/>
          <w:szCs w:val="28"/>
          <w:lang w:eastAsia="en-US" w:bidi="en-US"/>
        </w:rPr>
      </w:pPr>
      <w:r w:rsidRPr="00B85174">
        <w:rPr>
          <w:rFonts w:ascii="Times New Roman" w:eastAsiaTheme="minorHAnsi" w:hAnsi="Times New Roman" w:cs="Times New Roman"/>
          <w:sz w:val="28"/>
          <w:szCs w:val="28"/>
          <w:lang w:eastAsia="en-US" w:bidi="en-US"/>
        </w:rPr>
        <w:t xml:space="preserve">В целях обеспечения взаимодействия органов государственного надзора и контроля, работодателей и специалистов по вопросам улучшения условий и охраны труда, предупреждению травматизма и профессиональной заболеваемости </w:t>
      </w:r>
      <w:r w:rsidRPr="00B85174">
        <w:rPr>
          <w:rFonts w:ascii="Times New Roman" w:eastAsiaTheme="minorHAnsi" w:hAnsi="Times New Roman" w:cs="Times New Roman"/>
          <w:color w:val="000000"/>
          <w:sz w:val="28"/>
          <w:szCs w:val="28"/>
          <w:lang w:eastAsia="en-US" w:bidi="en-US"/>
        </w:rPr>
        <w:t>п</w:t>
      </w:r>
      <w:r w:rsidRPr="00B85174">
        <w:rPr>
          <w:rFonts w:ascii="Times New Roman" w:eastAsiaTheme="minorHAnsi" w:hAnsi="Times New Roman" w:cs="Times New Roman"/>
          <w:color w:val="000000"/>
          <w:sz w:val="24"/>
          <w:szCs w:val="32"/>
          <w:lang w:eastAsia="en-US" w:bidi="en-US"/>
        </w:rPr>
        <w:t>рово</w:t>
      </w:r>
      <w:r w:rsidRPr="00B85174">
        <w:rPr>
          <w:rFonts w:ascii="Times New Roman" w:eastAsiaTheme="minorHAnsi" w:hAnsi="Times New Roman" w:cs="Times New Roman"/>
          <w:color w:val="000000"/>
          <w:sz w:val="28"/>
          <w:szCs w:val="28"/>
          <w:lang w:eastAsia="en-US" w:bidi="en-US"/>
        </w:rPr>
        <w:t>д</w:t>
      </w:r>
      <w:r w:rsidRPr="00B85174">
        <w:rPr>
          <w:rFonts w:ascii="Times New Roman" w:eastAsiaTheme="minorHAnsi" w:hAnsi="Times New Roman" w:cs="Times New Roman"/>
          <w:color w:val="000000"/>
          <w:sz w:val="24"/>
          <w:szCs w:val="32"/>
          <w:lang w:eastAsia="en-US" w:bidi="en-US"/>
        </w:rPr>
        <w:t>ятся</w:t>
      </w:r>
      <w:r w:rsidRPr="00B85174">
        <w:rPr>
          <w:rFonts w:ascii="Times New Roman" w:eastAsiaTheme="minorHAnsi" w:hAnsi="Times New Roman" w:cs="Times New Roman"/>
          <w:color w:val="000000"/>
          <w:sz w:val="28"/>
          <w:szCs w:val="28"/>
          <w:lang w:eastAsia="en-US" w:bidi="en-US"/>
        </w:rPr>
        <w:t xml:space="preserve"> заседани</w:t>
      </w:r>
      <w:r w:rsidRPr="00B85174">
        <w:rPr>
          <w:rFonts w:ascii="Times New Roman" w:eastAsiaTheme="minorHAnsi" w:hAnsi="Times New Roman" w:cs="Times New Roman"/>
          <w:color w:val="000000"/>
          <w:sz w:val="24"/>
          <w:szCs w:val="32"/>
          <w:lang w:eastAsia="en-US" w:bidi="en-US"/>
        </w:rPr>
        <w:t>я</w:t>
      </w:r>
      <w:r w:rsidRPr="00B85174">
        <w:rPr>
          <w:rFonts w:ascii="Times New Roman" w:eastAsiaTheme="minorHAnsi" w:hAnsi="Times New Roman" w:cs="Times New Roman"/>
          <w:color w:val="000000"/>
          <w:sz w:val="28"/>
          <w:szCs w:val="28"/>
          <w:lang w:eastAsia="en-US" w:bidi="en-US"/>
        </w:rPr>
        <w:t xml:space="preserve"> Координационного совета по охране труда Северного района Новосибирской области</w:t>
      </w:r>
      <w:r w:rsidRPr="00B85174">
        <w:rPr>
          <w:rFonts w:ascii="Times New Roman" w:eastAsiaTheme="minorHAnsi" w:hAnsi="Times New Roman" w:cs="Times New Roman"/>
          <w:color w:val="000000"/>
          <w:sz w:val="24"/>
          <w:szCs w:val="32"/>
          <w:lang w:eastAsia="en-US" w:bidi="en-US"/>
        </w:rPr>
        <w:t xml:space="preserve"> и </w:t>
      </w:r>
      <w:r w:rsidRPr="00B85174">
        <w:rPr>
          <w:rFonts w:ascii="Times New Roman" w:eastAsia="Calibri" w:hAnsi="Times New Roman" w:cs="Times New Roman"/>
          <w:sz w:val="28"/>
          <w:szCs w:val="28"/>
          <w:lang w:eastAsia="en-US" w:bidi="en-US"/>
        </w:rPr>
        <w:t>заседания районной трехсторонней комиссии по регулированию социально-трудовых отношений.</w:t>
      </w:r>
    </w:p>
    <w:p w:rsidR="00B85174" w:rsidRDefault="00B85174" w:rsidP="00B85174">
      <w:pPr>
        <w:spacing w:after="0" w:line="240" w:lineRule="auto"/>
        <w:ind w:firstLine="709"/>
        <w:jc w:val="both"/>
        <w:rPr>
          <w:rFonts w:ascii="Times New Roman" w:eastAsia="Times New Roman" w:hAnsi="Times New Roman" w:cs="Times New Roman"/>
          <w:sz w:val="28"/>
          <w:szCs w:val="28"/>
        </w:rPr>
      </w:pPr>
      <w:r w:rsidRPr="00B85174">
        <w:rPr>
          <w:rFonts w:ascii="Times New Roman" w:eastAsia="Times New Roman" w:hAnsi="Times New Roman" w:cs="Times New Roman"/>
          <w:sz w:val="28"/>
          <w:szCs w:val="28"/>
        </w:rPr>
        <w:t>В целях активизации работы по внедрению передового опыта в области безопасности и охраны труда для реализации основных направлений государственной политики в области охраны труда руководителям и специалистам по охране труда организаций, учреждений района оказано 50 консультаций, информирований и  правовой помощи работодателям и работникам по вопросам  законодательства в сфере охраны труда. Информация в сфере охраны труда размещается и обновляется на официальном интернет-сайте администрации Северного района Новосибирской области, также информация размещается в газете «Северная газета».</w:t>
      </w:r>
    </w:p>
    <w:p w:rsidR="000A38DE" w:rsidRDefault="000A38DE" w:rsidP="00B85174">
      <w:pPr>
        <w:spacing w:after="0" w:line="240" w:lineRule="auto"/>
        <w:ind w:firstLine="709"/>
        <w:jc w:val="both"/>
        <w:rPr>
          <w:rFonts w:ascii="Times New Roman" w:eastAsia="Times New Roman" w:hAnsi="Times New Roman" w:cs="Times New Roman"/>
          <w:sz w:val="28"/>
          <w:szCs w:val="28"/>
        </w:rPr>
      </w:pPr>
    </w:p>
    <w:p w:rsidR="000A38DE" w:rsidRDefault="000A38DE" w:rsidP="000A38DE">
      <w:pPr>
        <w:spacing w:after="0" w:line="240" w:lineRule="auto"/>
        <w:ind w:firstLine="709"/>
        <w:jc w:val="center"/>
        <w:rPr>
          <w:rFonts w:ascii="Times New Roman" w:eastAsia="Times New Roman" w:hAnsi="Times New Roman" w:cs="Times New Roman"/>
          <w:b/>
          <w:sz w:val="28"/>
          <w:szCs w:val="28"/>
        </w:rPr>
      </w:pPr>
      <w:r w:rsidRPr="000A38DE">
        <w:rPr>
          <w:rFonts w:ascii="Times New Roman" w:eastAsia="Times New Roman" w:hAnsi="Times New Roman" w:cs="Times New Roman"/>
          <w:b/>
          <w:sz w:val="28"/>
          <w:szCs w:val="28"/>
        </w:rPr>
        <w:t>1.3.13.Приоритетные направления района</w:t>
      </w:r>
    </w:p>
    <w:p w:rsidR="000A38DE" w:rsidRDefault="000A38DE" w:rsidP="000A38DE">
      <w:pPr>
        <w:spacing w:after="0" w:line="240" w:lineRule="auto"/>
        <w:ind w:firstLine="709"/>
        <w:jc w:val="center"/>
        <w:rPr>
          <w:rFonts w:ascii="Times New Roman" w:eastAsia="Times New Roman" w:hAnsi="Times New Roman" w:cs="Times New Roman"/>
          <w:b/>
          <w:sz w:val="28"/>
          <w:szCs w:val="28"/>
        </w:rPr>
      </w:pPr>
    </w:p>
    <w:p w:rsidR="000A38DE" w:rsidRPr="000A38DE" w:rsidRDefault="000A38DE" w:rsidP="000A38DE">
      <w:pPr>
        <w:spacing w:after="0" w:line="240" w:lineRule="auto"/>
        <w:ind w:firstLine="708"/>
        <w:jc w:val="both"/>
        <w:rPr>
          <w:rFonts w:ascii="Times New Roman" w:eastAsiaTheme="minorHAnsi" w:hAnsi="Times New Roman" w:cs="Times New Roman"/>
          <w:b/>
          <w:i/>
          <w:sz w:val="28"/>
          <w:szCs w:val="28"/>
          <w:lang w:eastAsia="en-US"/>
        </w:rPr>
      </w:pPr>
      <w:r w:rsidRPr="000A38DE">
        <w:rPr>
          <w:rFonts w:ascii="Times New Roman" w:eastAsiaTheme="minorHAnsi" w:hAnsi="Times New Roman" w:cs="Times New Roman"/>
          <w:b/>
          <w:i/>
          <w:sz w:val="28"/>
          <w:szCs w:val="28"/>
          <w:lang w:eastAsia="en-US"/>
        </w:rPr>
        <w:t>1.«Эффективное управление районом»:</w:t>
      </w:r>
    </w:p>
    <w:p w:rsidR="000A38DE" w:rsidRPr="000A38DE" w:rsidRDefault="000A38DE" w:rsidP="000A38DE">
      <w:pPr>
        <w:spacing w:after="0" w:line="240" w:lineRule="auto"/>
        <w:ind w:firstLine="708"/>
        <w:jc w:val="both"/>
        <w:rPr>
          <w:rFonts w:ascii="Times New Roman" w:eastAsiaTheme="minorHAnsi" w:hAnsi="Times New Roman" w:cs="Times New Roman"/>
          <w:sz w:val="28"/>
          <w:szCs w:val="28"/>
          <w:lang w:eastAsia="en-US"/>
        </w:rPr>
      </w:pPr>
      <w:r w:rsidRPr="000A38DE">
        <w:rPr>
          <w:rFonts w:ascii="Times New Roman" w:eastAsiaTheme="minorHAnsi" w:hAnsi="Times New Roman" w:cs="Times New Roman"/>
          <w:sz w:val="28"/>
          <w:szCs w:val="28"/>
          <w:lang w:eastAsia="en-US"/>
        </w:rPr>
        <w:t xml:space="preserve">1.1.Вовлечение общества в формирование и оценку последствий реализуемых мер социально-экономической политики. Необходимо повышать эффективность взаимодействия с гражданами, общественными организациями,  территориальными общественными сообществами,  советами, сформированными при администрации района. Обратная связь позволяет регулярно проводить мониторинг общественного мнения о деятельности органов местного самоуправления и учитывать предложения при осуществлении  муниципальной политики (Дни администрации, Дни Главы, публичные слушания, рассмотрение обращений). </w:t>
      </w:r>
    </w:p>
    <w:p w:rsidR="000A38DE" w:rsidRPr="000A38DE" w:rsidRDefault="000A38DE" w:rsidP="000A38DE">
      <w:pPr>
        <w:spacing w:after="0" w:line="240" w:lineRule="auto"/>
        <w:ind w:firstLine="708"/>
        <w:jc w:val="both"/>
        <w:rPr>
          <w:rFonts w:ascii="Times New Roman" w:eastAsiaTheme="minorHAnsi" w:hAnsi="Times New Roman" w:cs="Times New Roman"/>
          <w:sz w:val="28"/>
          <w:szCs w:val="28"/>
          <w:lang w:eastAsia="en-US"/>
        </w:rPr>
      </w:pPr>
      <w:r w:rsidRPr="000A38DE">
        <w:rPr>
          <w:rFonts w:ascii="Times New Roman" w:eastAsia="Times New Roman" w:hAnsi="Times New Roman"/>
          <w:sz w:val="28"/>
          <w:szCs w:val="28"/>
        </w:rPr>
        <w:t>1.2.Содействие и</w:t>
      </w:r>
      <w:r w:rsidRPr="000A38DE">
        <w:rPr>
          <w:rFonts w:ascii="Times New Roman" w:eastAsiaTheme="minorHAnsi" w:hAnsi="Times New Roman" w:cs="Times New Roman"/>
          <w:sz w:val="28"/>
          <w:szCs w:val="28"/>
          <w:shd w:val="clear" w:color="auto" w:fill="FFFFFF"/>
          <w:lang w:eastAsia="en-US"/>
        </w:rPr>
        <w:t xml:space="preserve">нформационной открытости органов местного самоуправления для </w:t>
      </w:r>
      <w:r w:rsidRPr="000A38DE">
        <w:rPr>
          <w:rFonts w:ascii="Times New Roman" w:eastAsiaTheme="minorHAnsi" w:hAnsi="Times New Roman" w:cs="Times New Roman"/>
          <w:sz w:val="28"/>
          <w:szCs w:val="28"/>
          <w:lang w:eastAsia="en-US"/>
        </w:rPr>
        <w:t>повышения эффективности использования бюджетных средств, повышения качества управления на местном уровне, роста удовлетворенности населения качеством социальных услуг, гражданской активности и ответственности, роста доверия между властью и населением.</w:t>
      </w:r>
    </w:p>
    <w:p w:rsidR="000A38DE" w:rsidRPr="000A38DE" w:rsidRDefault="000A38DE" w:rsidP="000A38DE">
      <w:pPr>
        <w:ind w:firstLine="708"/>
        <w:jc w:val="both"/>
        <w:rPr>
          <w:rFonts w:ascii="Times New Roman" w:eastAsiaTheme="minorHAnsi" w:hAnsi="Times New Roman" w:cs="Times New Roman"/>
          <w:sz w:val="28"/>
          <w:szCs w:val="28"/>
          <w:shd w:val="clear" w:color="auto" w:fill="FFFFFF"/>
          <w:lang w:eastAsia="en-US"/>
        </w:rPr>
      </w:pPr>
      <w:r w:rsidRPr="000A38DE">
        <w:rPr>
          <w:rFonts w:ascii="Times New Roman" w:eastAsiaTheme="minorHAnsi" w:hAnsi="Times New Roman" w:cs="Times New Roman"/>
          <w:sz w:val="28"/>
          <w:szCs w:val="28"/>
          <w:lang w:eastAsia="en-US"/>
        </w:rPr>
        <w:t>1.3</w:t>
      </w:r>
      <w:r w:rsidRPr="000A38DE">
        <w:rPr>
          <w:rFonts w:ascii="Times New Roman" w:eastAsiaTheme="minorHAnsi" w:hAnsi="Times New Roman" w:cs="Times New Roman"/>
          <w:sz w:val="28"/>
          <w:szCs w:val="28"/>
          <w:shd w:val="clear" w:color="auto" w:fill="FFFFFF"/>
          <w:lang w:eastAsia="en-US"/>
        </w:rPr>
        <w:t xml:space="preserve">.Развитие </w:t>
      </w:r>
      <w:proofErr w:type="gramStart"/>
      <w:r w:rsidRPr="000A38DE">
        <w:rPr>
          <w:rFonts w:ascii="Times New Roman" w:eastAsiaTheme="minorHAnsi" w:hAnsi="Times New Roman" w:cs="Times New Roman"/>
          <w:sz w:val="28"/>
          <w:szCs w:val="28"/>
          <w:shd w:val="clear" w:color="auto" w:fill="FFFFFF"/>
          <w:lang w:eastAsia="en-US"/>
        </w:rPr>
        <w:t>механизмов общественного  контроля деятельности органов местного  самоуправления района</w:t>
      </w:r>
      <w:proofErr w:type="gramEnd"/>
      <w:r w:rsidRPr="000A38DE">
        <w:rPr>
          <w:rFonts w:ascii="Times New Roman" w:eastAsiaTheme="minorHAnsi" w:hAnsi="Times New Roman" w:cs="Times New Roman"/>
          <w:sz w:val="28"/>
          <w:szCs w:val="28"/>
          <w:shd w:val="clear" w:color="auto" w:fill="FFFFFF"/>
          <w:lang w:eastAsia="en-US"/>
        </w:rPr>
        <w:t xml:space="preserve"> и исполнения ими  функций.</w:t>
      </w:r>
    </w:p>
    <w:p w:rsidR="000A38DE" w:rsidRPr="000A38DE" w:rsidRDefault="000A38DE" w:rsidP="000A38DE">
      <w:pPr>
        <w:spacing w:after="0" w:line="240" w:lineRule="auto"/>
        <w:jc w:val="both"/>
        <w:rPr>
          <w:rFonts w:ascii="Times New Roman" w:eastAsiaTheme="minorHAnsi" w:hAnsi="Times New Roman" w:cs="Times New Roman"/>
          <w:sz w:val="28"/>
          <w:szCs w:val="28"/>
          <w:lang w:eastAsia="en-US"/>
        </w:rPr>
      </w:pPr>
    </w:p>
    <w:p w:rsidR="000A38DE" w:rsidRPr="000A38DE" w:rsidRDefault="000A38DE" w:rsidP="000A38DE">
      <w:pPr>
        <w:pStyle w:val="a4"/>
        <w:ind w:firstLine="708"/>
        <w:jc w:val="both"/>
        <w:rPr>
          <w:rFonts w:ascii="Times New Roman" w:eastAsiaTheme="minorHAnsi" w:hAnsi="Times New Roman" w:cs="Times New Roman"/>
          <w:b/>
          <w:i/>
          <w:sz w:val="28"/>
          <w:szCs w:val="28"/>
          <w:lang w:eastAsia="en-US"/>
        </w:rPr>
      </w:pPr>
      <w:r w:rsidRPr="000A38DE">
        <w:rPr>
          <w:rFonts w:ascii="Times New Roman" w:eastAsiaTheme="minorHAnsi" w:hAnsi="Times New Roman" w:cs="Times New Roman"/>
          <w:b/>
          <w:i/>
          <w:sz w:val="28"/>
          <w:szCs w:val="28"/>
          <w:lang w:eastAsia="en-US"/>
        </w:rPr>
        <w:lastRenderedPageBreak/>
        <w:t>2.Обеспечение благоприятных условий для устойчивого функционирования и развития территориального общественного самоуправления (ТОС) на территории Северного района Новосибирской области. П</w:t>
      </w:r>
      <w:r w:rsidRPr="000A38DE">
        <w:rPr>
          <w:rFonts w:ascii="Times New Roman" w:eastAsiaTheme="minorHAnsi" w:hAnsi="Times New Roman" w:cs="Times New Roman"/>
          <w:b/>
          <w:i/>
          <w:sz w:val="28"/>
          <w:szCs w:val="28"/>
          <w:shd w:val="clear" w:color="auto" w:fill="FFFFFF"/>
          <w:lang w:eastAsia="en-US"/>
        </w:rPr>
        <w:t>оддержка местных инициатив и проектов ТОС, направленных на улучшение социальной среды и комфортности проживания на территориях.</w:t>
      </w:r>
    </w:p>
    <w:p w:rsidR="000A38DE" w:rsidRPr="000A38DE" w:rsidRDefault="000A38DE" w:rsidP="000A38DE">
      <w:pPr>
        <w:ind w:firstLine="708"/>
        <w:rPr>
          <w:rFonts w:ascii="Times New Roman" w:eastAsiaTheme="minorHAnsi" w:hAnsi="Times New Roman" w:cs="Times New Roman"/>
          <w:sz w:val="28"/>
          <w:szCs w:val="28"/>
          <w:lang w:eastAsia="en-US"/>
        </w:rPr>
      </w:pPr>
      <w:r w:rsidRPr="000A38DE">
        <w:rPr>
          <w:rFonts w:ascii="Times New Roman" w:eastAsiaTheme="minorHAnsi" w:hAnsi="Times New Roman" w:cs="Times New Roman"/>
          <w:sz w:val="28"/>
          <w:szCs w:val="28"/>
          <w:lang w:eastAsia="en-US"/>
        </w:rPr>
        <w:t xml:space="preserve">2.1.Количество образованных территориальных общественных сообществ  возрастет до 12.   Доля населения района, проживающая на </w:t>
      </w:r>
      <w:proofErr w:type="gramStart"/>
      <w:r w:rsidRPr="000A38DE">
        <w:rPr>
          <w:rFonts w:ascii="Times New Roman" w:eastAsiaTheme="minorHAnsi" w:hAnsi="Times New Roman" w:cs="Times New Roman"/>
          <w:sz w:val="28"/>
          <w:szCs w:val="28"/>
          <w:lang w:eastAsia="en-US"/>
        </w:rPr>
        <w:t xml:space="preserve">территории, охваченной деятельностью ТОС  и вовлеченная в </w:t>
      </w:r>
      <w:r w:rsidRPr="000A38DE">
        <w:rPr>
          <w:rFonts w:ascii="Times New Roman" w:eastAsiaTheme="minorHAnsi" w:hAnsi="Times New Roman" w:cs="Times New Roman"/>
          <w:sz w:val="28"/>
          <w:szCs w:val="28"/>
          <w:shd w:val="clear" w:color="auto" w:fill="FFFFFF"/>
          <w:lang w:eastAsia="en-US"/>
        </w:rPr>
        <w:t>формирование благоприятной жизненной среды</w:t>
      </w:r>
      <w:r w:rsidRPr="000A38DE">
        <w:rPr>
          <w:rFonts w:ascii="Arial" w:eastAsiaTheme="minorHAnsi" w:hAnsi="Arial" w:cs="Arial"/>
          <w:sz w:val="28"/>
          <w:szCs w:val="28"/>
          <w:shd w:val="clear" w:color="auto" w:fill="FFFFFF"/>
          <w:lang w:eastAsia="en-US"/>
        </w:rPr>
        <w:t xml:space="preserve"> </w:t>
      </w:r>
      <w:r w:rsidRPr="000A38DE">
        <w:rPr>
          <w:rFonts w:ascii="Times New Roman" w:eastAsiaTheme="minorHAnsi" w:hAnsi="Times New Roman" w:cs="Times New Roman"/>
          <w:sz w:val="28"/>
          <w:szCs w:val="28"/>
          <w:lang w:eastAsia="en-US"/>
        </w:rPr>
        <w:t>возрастет</w:t>
      </w:r>
      <w:proofErr w:type="gramEnd"/>
      <w:r w:rsidRPr="000A38DE">
        <w:rPr>
          <w:rFonts w:ascii="Times New Roman" w:eastAsiaTheme="minorHAnsi" w:hAnsi="Times New Roman" w:cs="Times New Roman"/>
          <w:sz w:val="28"/>
          <w:szCs w:val="28"/>
          <w:lang w:eastAsia="en-US"/>
        </w:rPr>
        <w:t xml:space="preserve"> до 30%.</w:t>
      </w:r>
    </w:p>
    <w:p w:rsidR="000A38DE" w:rsidRPr="00247B46" w:rsidRDefault="000A38DE" w:rsidP="00247B46">
      <w:pPr>
        <w:ind w:firstLine="708"/>
        <w:jc w:val="both"/>
        <w:rPr>
          <w:rFonts w:ascii="Times New Roman" w:eastAsiaTheme="minorHAnsi" w:hAnsi="Times New Roman" w:cs="Times New Roman"/>
          <w:sz w:val="28"/>
          <w:szCs w:val="28"/>
          <w:lang w:eastAsia="en-US"/>
        </w:rPr>
      </w:pPr>
      <w:r w:rsidRPr="000A38DE">
        <w:rPr>
          <w:rFonts w:ascii="Times New Roman" w:eastAsiaTheme="minorHAnsi" w:hAnsi="Times New Roman" w:cs="Times New Roman"/>
          <w:sz w:val="28"/>
          <w:szCs w:val="28"/>
          <w:lang w:eastAsia="en-US"/>
        </w:rPr>
        <w:t>2.2.</w:t>
      </w:r>
      <w:r w:rsidRPr="000A38DE">
        <w:rPr>
          <w:rFonts w:ascii="Times New Roman" w:eastAsia="Calibri" w:hAnsi="Times New Roman" w:cs="Times New Roman"/>
          <w:sz w:val="28"/>
          <w:szCs w:val="28"/>
          <w:lang w:eastAsia="en-US"/>
        </w:rPr>
        <w:t xml:space="preserve"> Проведение районного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 станет ежегодной традицией.</w:t>
      </w:r>
      <w:r w:rsidRPr="000A38DE">
        <w:rPr>
          <w:rFonts w:ascii="Arial" w:eastAsiaTheme="minorHAnsi" w:hAnsi="Arial" w:cs="Arial"/>
          <w:sz w:val="28"/>
          <w:szCs w:val="28"/>
          <w:shd w:val="clear" w:color="auto" w:fill="FFFFFF"/>
          <w:lang w:eastAsia="en-US"/>
        </w:rPr>
        <w:t xml:space="preserve"> </w:t>
      </w:r>
    </w:p>
    <w:p w:rsidR="000A38DE" w:rsidRPr="000A38DE" w:rsidRDefault="000A38DE" w:rsidP="000A38DE">
      <w:pPr>
        <w:ind w:firstLine="708"/>
        <w:jc w:val="both"/>
        <w:rPr>
          <w:rFonts w:ascii="Times New Roman" w:eastAsiaTheme="minorHAnsi" w:hAnsi="Times New Roman" w:cs="Times New Roman"/>
          <w:b/>
          <w:i/>
          <w:sz w:val="28"/>
          <w:szCs w:val="28"/>
          <w:lang w:eastAsia="en-US"/>
        </w:rPr>
      </w:pPr>
      <w:r w:rsidRPr="000A38DE">
        <w:rPr>
          <w:rFonts w:ascii="Times New Roman" w:eastAsiaTheme="minorHAnsi" w:hAnsi="Times New Roman" w:cs="Times New Roman"/>
          <w:b/>
          <w:i/>
          <w:sz w:val="28"/>
          <w:szCs w:val="28"/>
          <w:lang w:eastAsia="en-US"/>
        </w:rPr>
        <w:t xml:space="preserve">3.Совершенствование </w:t>
      </w:r>
      <w:proofErr w:type="gramStart"/>
      <w:r w:rsidRPr="000A38DE">
        <w:rPr>
          <w:rFonts w:ascii="Times New Roman" w:eastAsiaTheme="minorHAnsi" w:hAnsi="Times New Roman" w:cs="Times New Roman"/>
          <w:b/>
          <w:i/>
          <w:sz w:val="28"/>
          <w:szCs w:val="28"/>
          <w:lang w:eastAsia="en-US"/>
        </w:rPr>
        <w:t>механизмов взаимодействия органов местного самоуправления Северного района Новосибирской области</w:t>
      </w:r>
      <w:proofErr w:type="gramEnd"/>
      <w:r w:rsidRPr="000A38DE">
        <w:rPr>
          <w:rFonts w:ascii="Times New Roman" w:eastAsiaTheme="minorHAnsi" w:hAnsi="Times New Roman" w:cs="Times New Roman"/>
          <w:b/>
          <w:i/>
          <w:sz w:val="28"/>
          <w:szCs w:val="28"/>
          <w:lang w:eastAsia="en-US"/>
        </w:rPr>
        <w:t xml:space="preserve"> с гражданами, социально-ориентированными некоммерческими организациями (СО НКО),  территориальными общественными сообществами (ТОС) и  бизнес - сектором для решения задач социально-экономического развития Северного района Новосибирской области.</w:t>
      </w:r>
    </w:p>
    <w:p w:rsidR="000A38DE" w:rsidRPr="000A38DE" w:rsidRDefault="000A38DE" w:rsidP="000A38DE">
      <w:pPr>
        <w:spacing w:after="0" w:line="240" w:lineRule="auto"/>
        <w:ind w:firstLine="708"/>
        <w:jc w:val="both"/>
        <w:rPr>
          <w:rFonts w:ascii="Times New Roman" w:eastAsiaTheme="minorHAnsi" w:hAnsi="Times New Roman" w:cs="Times New Roman"/>
          <w:sz w:val="28"/>
          <w:szCs w:val="28"/>
          <w:lang w:eastAsia="en-US"/>
        </w:rPr>
      </w:pPr>
      <w:r w:rsidRPr="000A38DE">
        <w:rPr>
          <w:rFonts w:ascii="Times New Roman" w:eastAsiaTheme="minorHAnsi" w:hAnsi="Times New Roman" w:cs="Times New Roman"/>
          <w:sz w:val="28"/>
          <w:szCs w:val="28"/>
          <w:lang w:eastAsia="en-US"/>
        </w:rPr>
        <w:t xml:space="preserve">3.1.Содействие в работе </w:t>
      </w:r>
      <w:r w:rsidRPr="000A38DE">
        <w:rPr>
          <w:rFonts w:ascii="Times New Roman" w:eastAsia="Times New Roman" w:hAnsi="Times New Roman" w:cs="Times New Roman"/>
          <w:color w:val="000000"/>
          <w:sz w:val="28"/>
          <w:szCs w:val="28"/>
        </w:rPr>
        <w:t xml:space="preserve">Ресурсного центра поддержки общественных инициатив Северного района Новосибирской области,  </w:t>
      </w:r>
      <w:r w:rsidRPr="000A38DE">
        <w:rPr>
          <w:rFonts w:ascii="Times New Roman" w:eastAsiaTheme="minorHAnsi" w:hAnsi="Times New Roman" w:cs="Times New Roman"/>
          <w:sz w:val="28"/>
          <w:szCs w:val="28"/>
          <w:lang w:eastAsia="en-US"/>
        </w:rPr>
        <w:t>Благотворительного фонда поддержки общественных инициатив, направленных на развитие Северного района Новосибирской области «</w:t>
      </w:r>
      <w:proofErr w:type="spellStart"/>
      <w:r w:rsidRPr="000A38DE">
        <w:rPr>
          <w:rFonts w:ascii="Times New Roman" w:eastAsiaTheme="minorHAnsi" w:hAnsi="Times New Roman" w:cs="Times New Roman"/>
          <w:sz w:val="28"/>
          <w:szCs w:val="28"/>
          <w:lang w:eastAsia="en-US"/>
        </w:rPr>
        <w:t>Тартас</w:t>
      </w:r>
      <w:proofErr w:type="spellEnd"/>
      <w:r w:rsidRPr="000A38DE">
        <w:rPr>
          <w:rFonts w:ascii="Times New Roman" w:eastAsiaTheme="minorHAnsi" w:hAnsi="Times New Roman" w:cs="Times New Roman"/>
          <w:sz w:val="28"/>
          <w:szCs w:val="28"/>
          <w:lang w:eastAsia="en-US"/>
        </w:rPr>
        <w:t>» (БФ «</w:t>
      </w:r>
      <w:proofErr w:type="spellStart"/>
      <w:r w:rsidRPr="000A38DE">
        <w:rPr>
          <w:rFonts w:ascii="Times New Roman" w:eastAsiaTheme="minorHAnsi" w:hAnsi="Times New Roman" w:cs="Times New Roman"/>
          <w:sz w:val="28"/>
          <w:szCs w:val="28"/>
          <w:lang w:eastAsia="en-US"/>
        </w:rPr>
        <w:t>Тартас</w:t>
      </w:r>
      <w:proofErr w:type="spellEnd"/>
      <w:r w:rsidRPr="000A38DE">
        <w:rPr>
          <w:rFonts w:ascii="Times New Roman" w:eastAsiaTheme="minorHAnsi" w:hAnsi="Times New Roman" w:cs="Times New Roman"/>
          <w:sz w:val="28"/>
          <w:szCs w:val="28"/>
          <w:lang w:eastAsia="en-US"/>
        </w:rPr>
        <w:t xml:space="preserve">»). </w:t>
      </w:r>
    </w:p>
    <w:p w:rsidR="000A38DE" w:rsidRPr="000A38DE" w:rsidRDefault="000A38DE" w:rsidP="000A38DE">
      <w:pPr>
        <w:spacing w:after="0" w:line="240" w:lineRule="auto"/>
        <w:rPr>
          <w:rFonts w:ascii="Times New Roman" w:eastAsiaTheme="minorHAnsi" w:hAnsi="Times New Roman" w:cs="Times New Roman"/>
          <w:sz w:val="28"/>
          <w:szCs w:val="28"/>
          <w:lang w:eastAsia="en-US"/>
        </w:rPr>
      </w:pPr>
    </w:p>
    <w:p w:rsidR="000A38DE" w:rsidRPr="000A38DE" w:rsidRDefault="000A38DE" w:rsidP="000A38DE">
      <w:pPr>
        <w:ind w:firstLine="708"/>
        <w:jc w:val="both"/>
        <w:rPr>
          <w:rFonts w:ascii="Times New Roman" w:eastAsiaTheme="minorHAnsi" w:hAnsi="Times New Roman" w:cs="Times New Roman"/>
          <w:sz w:val="28"/>
          <w:szCs w:val="28"/>
          <w:lang w:eastAsia="en-US"/>
        </w:rPr>
      </w:pPr>
      <w:r w:rsidRPr="000A38DE">
        <w:rPr>
          <w:rFonts w:ascii="Times New Roman" w:eastAsiaTheme="minorHAnsi" w:hAnsi="Times New Roman" w:cs="Times New Roman"/>
          <w:sz w:val="28"/>
          <w:szCs w:val="28"/>
          <w:lang w:eastAsia="en-US"/>
        </w:rPr>
        <w:t>3.2.Поддержка программ деятельности, проектов и мероприятий социально-ориентированных некоммерческих организаций (СО НКО),  территориальных общественных сообществ (ТОС).</w:t>
      </w:r>
    </w:p>
    <w:p w:rsidR="000A38DE" w:rsidRPr="000A38DE" w:rsidRDefault="000A38DE" w:rsidP="000A38DE">
      <w:pPr>
        <w:spacing w:after="0" w:line="240" w:lineRule="auto"/>
        <w:ind w:firstLine="708"/>
        <w:jc w:val="both"/>
        <w:rPr>
          <w:rFonts w:ascii="Times New Roman" w:eastAsia="Arial Unicode MS" w:hAnsi="Times New Roman" w:cs="Times New Roman"/>
          <w:sz w:val="28"/>
          <w:szCs w:val="28"/>
        </w:rPr>
      </w:pPr>
      <w:r w:rsidRPr="000A38DE">
        <w:rPr>
          <w:rFonts w:ascii="Times New Roman" w:eastAsiaTheme="minorHAnsi" w:hAnsi="Times New Roman" w:cs="Times New Roman"/>
          <w:sz w:val="28"/>
          <w:szCs w:val="28"/>
          <w:lang w:eastAsia="en-US"/>
        </w:rPr>
        <w:t xml:space="preserve">3.3.Проведение ежегодного </w:t>
      </w:r>
      <w:r w:rsidRPr="000A38DE">
        <w:rPr>
          <w:rFonts w:ascii="Times New Roman" w:eastAsia="Times New Roman" w:hAnsi="Times New Roman" w:cs="Times New Roman"/>
          <w:sz w:val="28"/>
          <w:szCs w:val="24"/>
        </w:rPr>
        <w:t xml:space="preserve">районного конкурса социально значимых проектов, выполняемых физическими лицами и социально ориентированными некоммерческими организациями (клубными формированиями и объединениями по интересам) и предоставление грантов </w:t>
      </w:r>
      <w:r w:rsidRPr="000A38DE">
        <w:rPr>
          <w:rFonts w:ascii="Times New Roman" w:eastAsia="Arial Unicode MS" w:hAnsi="Times New Roman" w:cs="Times New Roman"/>
          <w:sz w:val="28"/>
          <w:szCs w:val="28"/>
        </w:rPr>
        <w:t xml:space="preserve">Северного района Новосибирской области </w:t>
      </w:r>
      <w:r w:rsidRPr="000A38DE">
        <w:rPr>
          <w:rFonts w:ascii="Times New Roman" w:eastAsia="Times New Roman" w:hAnsi="Times New Roman" w:cs="Times New Roman"/>
          <w:sz w:val="28"/>
          <w:szCs w:val="24"/>
        </w:rPr>
        <w:t xml:space="preserve">в форме субсидии. </w:t>
      </w:r>
    </w:p>
    <w:p w:rsidR="000A38DE" w:rsidRPr="000A38DE" w:rsidRDefault="000A38DE" w:rsidP="000A38DE">
      <w:pPr>
        <w:rPr>
          <w:rFonts w:ascii="Times New Roman" w:eastAsiaTheme="minorHAnsi" w:hAnsi="Times New Roman" w:cs="Times New Roman"/>
          <w:sz w:val="16"/>
          <w:szCs w:val="16"/>
          <w:lang w:eastAsia="en-US"/>
        </w:rPr>
      </w:pPr>
    </w:p>
    <w:p w:rsidR="000A38DE" w:rsidRPr="000A38DE" w:rsidRDefault="000A38DE" w:rsidP="000A38DE">
      <w:pPr>
        <w:ind w:firstLine="708"/>
        <w:jc w:val="both"/>
        <w:rPr>
          <w:rFonts w:ascii="Times New Roman" w:eastAsiaTheme="minorHAnsi" w:hAnsi="Times New Roman" w:cs="Times New Roman"/>
          <w:sz w:val="28"/>
          <w:szCs w:val="28"/>
          <w:lang w:eastAsia="en-US"/>
        </w:rPr>
      </w:pPr>
      <w:r w:rsidRPr="000A38DE">
        <w:rPr>
          <w:rFonts w:ascii="Times New Roman" w:eastAsiaTheme="minorHAnsi" w:hAnsi="Times New Roman" w:cs="Times New Roman"/>
          <w:sz w:val="28"/>
          <w:szCs w:val="28"/>
          <w:lang w:eastAsia="en-US"/>
        </w:rPr>
        <w:t xml:space="preserve">3.4.Развитие деятельности социально-ориентированных некоммерческих организаций (СО НКО) посредством участия в областном </w:t>
      </w:r>
      <w:r w:rsidRPr="000A38DE">
        <w:rPr>
          <w:rFonts w:ascii="Times New Roman" w:eastAsia="Times New Roman" w:hAnsi="Times New Roman" w:cs="Times New Roman"/>
          <w:bCs/>
          <w:sz w:val="28"/>
          <w:szCs w:val="28"/>
        </w:rPr>
        <w:t xml:space="preserve"> конкурсе социально значимых проектов, </w:t>
      </w:r>
      <w:r w:rsidRPr="000A38DE">
        <w:rPr>
          <w:rFonts w:ascii="Times New Roman" w:eastAsia="Times New Roman" w:hAnsi="Times New Roman" w:cs="Times New Roman"/>
          <w:color w:val="000000"/>
          <w:sz w:val="28"/>
          <w:szCs w:val="28"/>
        </w:rPr>
        <w:t xml:space="preserve">выполняемых социально ориентированными некоммерческими организациями и получения грантов в форме субсидии из областного бюджета Новосибирской области.  </w:t>
      </w:r>
    </w:p>
    <w:p w:rsidR="000A38DE" w:rsidRPr="000A38DE" w:rsidRDefault="000A38DE" w:rsidP="000A38DE">
      <w:pPr>
        <w:ind w:firstLine="708"/>
        <w:jc w:val="both"/>
        <w:rPr>
          <w:rFonts w:ascii="Times New Roman" w:eastAsiaTheme="minorHAnsi" w:hAnsi="Times New Roman" w:cs="Times New Roman"/>
          <w:sz w:val="28"/>
          <w:szCs w:val="28"/>
          <w:lang w:eastAsia="en-US"/>
        </w:rPr>
      </w:pPr>
      <w:r w:rsidRPr="000A38DE">
        <w:rPr>
          <w:rFonts w:ascii="Times New Roman" w:eastAsiaTheme="minorHAnsi" w:hAnsi="Times New Roman" w:cs="Times New Roman"/>
          <w:sz w:val="28"/>
          <w:szCs w:val="28"/>
          <w:lang w:eastAsia="en-US"/>
        </w:rPr>
        <w:lastRenderedPageBreak/>
        <w:t xml:space="preserve">3.5.Решение социальных проблем и укрепление материально-технической базы посредством участия в </w:t>
      </w:r>
      <w:r w:rsidRPr="000A38DE">
        <w:rPr>
          <w:rFonts w:ascii="Times New Roman" w:eastAsiaTheme="minorHAnsi" w:hAnsi="Times New Roman" w:cs="Times New Roman"/>
          <w:sz w:val="28"/>
          <w:szCs w:val="28"/>
          <w:shd w:val="clear" w:color="auto" w:fill="FFFFFF"/>
          <w:lang w:eastAsia="en-US"/>
        </w:rPr>
        <w:t xml:space="preserve">конкурсах среди </w:t>
      </w:r>
      <w:r w:rsidRPr="000A38DE">
        <w:rPr>
          <w:rFonts w:ascii="Times New Roman" w:eastAsia="Times New Roman" w:hAnsi="Times New Roman" w:cs="Times New Roman"/>
          <w:color w:val="000000"/>
          <w:sz w:val="28"/>
          <w:szCs w:val="28"/>
        </w:rPr>
        <w:t>социально ориентированных некоммерческих организаций (</w:t>
      </w:r>
      <w:r w:rsidRPr="000A38DE">
        <w:rPr>
          <w:rFonts w:ascii="Times New Roman" w:eastAsiaTheme="minorHAnsi" w:hAnsi="Times New Roman" w:cs="Times New Roman"/>
          <w:sz w:val="28"/>
          <w:szCs w:val="28"/>
          <w:shd w:val="clear" w:color="auto" w:fill="FFFFFF"/>
          <w:lang w:eastAsia="en-US"/>
        </w:rPr>
        <w:t>СО НКО) на получение президентских грантов.</w:t>
      </w:r>
    </w:p>
    <w:p w:rsidR="000A38DE" w:rsidRPr="000A38DE" w:rsidRDefault="000A38DE" w:rsidP="000A38DE">
      <w:pPr>
        <w:ind w:firstLine="708"/>
        <w:jc w:val="both"/>
        <w:rPr>
          <w:rFonts w:ascii="Times New Roman" w:eastAsiaTheme="minorHAnsi" w:hAnsi="Times New Roman" w:cs="Times New Roman"/>
          <w:sz w:val="28"/>
          <w:szCs w:val="28"/>
          <w:lang w:eastAsia="en-US"/>
        </w:rPr>
      </w:pPr>
      <w:r w:rsidRPr="000A38DE">
        <w:rPr>
          <w:rFonts w:ascii="Times New Roman" w:eastAsiaTheme="minorHAnsi" w:hAnsi="Times New Roman" w:cs="Times New Roman"/>
          <w:sz w:val="28"/>
          <w:szCs w:val="28"/>
          <w:lang w:eastAsia="en-US"/>
        </w:rPr>
        <w:t xml:space="preserve">3.6.Повышение профессиональной грамотности руководителей и общественных лидеров </w:t>
      </w:r>
      <w:r w:rsidRPr="000A38DE">
        <w:rPr>
          <w:rFonts w:ascii="Times New Roman" w:eastAsia="Times New Roman" w:hAnsi="Times New Roman" w:cs="Times New Roman"/>
          <w:color w:val="000000"/>
          <w:sz w:val="28"/>
          <w:szCs w:val="28"/>
        </w:rPr>
        <w:t>социально ориентированных некоммерческих организаций (</w:t>
      </w:r>
      <w:r w:rsidRPr="000A38DE">
        <w:rPr>
          <w:rFonts w:ascii="Times New Roman" w:eastAsiaTheme="minorHAnsi" w:hAnsi="Times New Roman" w:cs="Times New Roman"/>
          <w:sz w:val="28"/>
          <w:szCs w:val="28"/>
          <w:shd w:val="clear" w:color="auto" w:fill="FFFFFF"/>
          <w:lang w:eastAsia="en-US"/>
        </w:rPr>
        <w:t xml:space="preserve">СО НКО). Участие в образовательных семинарах, форумах, конкурсах. Прохождение стажировок.  </w:t>
      </w:r>
    </w:p>
    <w:p w:rsidR="000A38DE" w:rsidRPr="000A38DE" w:rsidRDefault="000A38DE" w:rsidP="000A38DE">
      <w:pPr>
        <w:spacing w:after="0" w:line="240" w:lineRule="auto"/>
        <w:ind w:firstLine="708"/>
        <w:jc w:val="both"/>
        <w:rPr>
          <w:rFonts w:ascii="Times New Roman" w:eastAsia="Times New Roman" w:hAnsi="Times New Roman"/>
          <w:sz w:val="28"/>
          <w:szCs w:val="28"/>
        </w:rPr>
      </w:pPr>
      <w:r w:rsidRPr="000A38DE">
        <w:rPr>
          <w:rFonts w:ascii="Times New Roman" w:eastAsiaTheme="minorHAnsi" w:hAnsi="Times New Roman" w:cs="Times New Roman"/>
          <w:sz w:val="28"/>
          <w:szCs w:val="28"/>
          <w:lang w:eastAsia="en-US"/>
        </w:rPr>
        <w:t>4.</w:t>
      </w:r>
      <w:r w:rsidRPr="000A38DE">
        <w:rPr>
          <w:rFonts w:ascii="Times New Roman" w:eastAsiaTheme="minorHAnsi" w:hAnsi="Times New Roman" w:cs="Times New Roman"/>
          <w:sz w:val="28"/>
          <w:szCs w:val="28"/>
        </w:rPr>
        <w:t xml:space="preserve"> Развитие общественной инфраструктуры посредством участия сельсоветов района в областном конкурсе социально значимых проектов в сфере развития общественной инфраструктуры и получения </w:t>
      </w:r>
      <w:r w:rsidRPr="000A38DE">
        <w:rPr>
          <w:rFonts w:ascii="Times New Roman" w:eastAsia="Times New Roman" w:hAnsi="Times New Roman"/>
          <w:sz w:val="28"/>
          <w:szCs w:val="28"/>
        </w:rPr>
        <w:t>иных межбюджетных трансфертов из областного бюджета Новосибирской области.</w:t>
      </w:r>
    </w:p>
    <w:p w:rsidR="000A38DE" w:rsidRPr="000A38DE" w:rsidRDefault="000A38DE" w:rsidP="000A38DE">
      <w:pPr>
        <w:spacing w:after="0" w:line="240" w:lineRule="auto"/>
        <w:jc w:val="both"/>
        <w:rPr>
          <w:rFonts w:ascii="Times New Roman" w:eastAsia="Times New Roman" w:hAnsi="Times New Roman"/>
          <w:sz w:val="28"/>
          <w:szCs w:val="28"/>
        </w:rPr>
      </w:pPr>
    </w:p>
    <w:p w:rsidR="000A38DE" w:rsidRPr="000A38DE" w:rsidRDefault="000A38DE" w:rsidP="000A38DE">
      <w:pPr>
        <w:ind w:firstLine="708"/>
        <w:jc w:val="both"/>
        <w:rPr>
          <w:rFonts w:ascii="Times New Roman" w:eastAsiaTheme="minorHAnsi" w:hAnsi="Times New Roman" w:cs="Times New Roman"/>
          <w:sz w:val="28"/>
          <w:szCs w:val="28"/>
          <w:shd w:val="clear" w:color="auto" w:fill="FFFFFF"/>
          <w:lang w:eastAsia="en-US"/>
        </w:rPr>
      </w:pPr>
      <w:r w:rsidRPr="000A38DE">
        <w:rPr>
          <w:rFonts w:ascii="Times New Roman" w:eastAsiaTheme="minorHAnsi" w:hAnsi="Times New Roman" w:cs="Times New Roman"/>
          <w:sz w:val="28"/>
          <w:szCs w:val="28"/>
          <w:lang w:eastAsia="en-US"/>
        </w:rPr>
        <w:t>5.Ф</w:t>
      </w:r>
      <w:r w:rsidRPr="000A38DE">
        <w:rPr>
          <w:rFonts w:ascii="Times New Roman" w:eastAsiaTheme="minorHAnsi" w:hAnsi="Times New Roman" w:cs="Times New Roman"/>
          <w:sz w:val="28"/>
          <w:szCs w:val="28"/>
          <w:shd w:val="clear" w:color="auto" w:fill="FFFFFF"/>
          <w:lang w:eastAsia="en-US"/>
        </w:rPr>
        <w:t>ормирование  и продвижение  позитивного имиджа Северного района,  его престижа, деловой и социальной конкурентоспособности и  туристической привлекательности.</w:t>
      </w:r>
    </w:p>
    <w:p w:rsidR="00B85174" w:rsidRPr="000A38DE" w:rsidRDefault="000A38DE" w:rsidP="000A38DE">
      <w:pPr>
        <w:ind w:firstLine="708"/>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6.</w:t>
      </w:r>
      <w:r w:rsidRPr="000A38DE">
        <w:rPr>
          <w:rFonts w:ascii="Times New Roman" w:eastAsiaTheme="minorHAnsi" w:hAnsi="Times New Roman" w:cs="Times New Roman"/>
          <w:sz w:val="28"/>
          <w:szCs w:val="28"/>
          <w:lang w:eastAsia="en-US"/>
        </w:rPr>
        <w:t>Подключение к  системе «Инцидент-Менеджмент»</w:t>
      </w:r>
      <w:r w:rsidRPr="000A38DE">
        <w:rPr>
          <w:rFonts w:ascii="Arial" w:eastAsiaTheme="minorHAnsi" w:hAnsi="Arial" w:cs="Arial"/>
          <w:color w:val="4F575C"/>
          <w:sz w:val="21"/>
          <w:szCs w:val="21"/>
          <w:shd w:val="clear" w:color="auto" w:fill="FFFFFF"/>
          <w:lang w:eastAsia="en-US"/>
        </w:rPr>
        <w:t xml:space="preserve"> </w:t>
      </w:r>
      <w:r w:rsidRPr="000A38DE">
        <w:rPr>
          <w:rFonts w:ascii="Times New Roman" w:eastAsiaTheme="minorHAnsi" w:hAnsi="Times New Roman" w:cs="Times New Roman"/>
          <w:sz w:val="28"/>
          <w:szCs w:val="28"/>
          <w:shd w:val="clear" w:color="auto" w:fill="FFFFFF"/>
          <w:lang w:eastAsia="en-US"/>
        </w:rPr>
        <w:t>-  инструменту  реагирования на обращения жителей в социальных медиа (коммуникаци</w:t>
      </w:r>
      <w:r>
        <w:rPr>
          <w:rFonts w:ascii="Times New Roman" w:eastAsiaTheme="minorHAnsi" w:hAnsi="Times New Roman" w:cs="Times New Roman"/>
          <w:sz w:val="28"/>
          <w:szCs w:val="28"/>
          <w:shd w:val="clear" w:color="auto" w:fill="FFFFFF"/>
          <w:lang w:eastAsia="en-US"/>
        </w:rPr>
        <w:t>онная площадка в сети Интернет).</w:t>
      </w:r>
      <w:proofErr w:type="gramEnd"/>
    </w:p>
    <w:p w:rsidR="004019BA" w:rsidRDefault="004019BA" w:rsidP="004019BA">
      <w:pPr>
        <w:pStyle w:val="a8"/>
        <w:widowControl w:val="0"/>
        <w:numPr>
          <w:ilvl w:val="1"/>
          <w:numId w:val="3"/>
        </w:numPr>
        <w:shd w:val="clear" w:color="auto" w:fill="FFFFFF"/>
        <w:autoSpaceDE w:val="0"/>
        <w:autoSpaceDN w:val="0"/>
        <w:adjustRightInd w:val="0"/>
        <w:spacing w:after="0" w:line="317" w:lineRule="exact"/>
        <w:jc w:val="center"/>
        <w:rPr>
          <w:rFonts w:ascii="Times New Roman" w:eastAsia="Times New Roman" w:hAnsi="Times New Roman" w:cs="Times New Roman"/>
          <w:b/>
          <w:sz w:val="28"/>
          <w:szCs w:val="28"/>
        </w:rPr>
      </w:pPr>
      <w:r w:rsidRPr="004019BA">
        <w:rPr>
          <w:rFonts w:ascii="Times New Roman" w:eastAsia="Times New Roman" w:hAnsi="Times New Roman" w:cs="Times New Roman"/>
          <w:b/>
          <w:sz w:val="28"/>
          <w:szCs w:val="28"/>
        </w:rPr>
        <w:t>Анализ развития экономики</w:t>
      </w:r>
    </w:p>
    <w:p w:rsidR="004019BA" w:rsidRDefault="004019BA" w:rsidP="004019BA">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1.4.1.Промышленность</w:t>
      </w:r>
    </w:p>
    <w:p w:rsidR="00845453" w:rsidRDefault="00845453" w:rsidP="004019BA">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sz w:val="28"/>
          <w:szCs w:val="28"/>
        </w:rPr>
      </w:pPr>
    </w:p>
    <w:p w:rsidR="003A0F1D" w:rsidRDefault="003A0F1D" w:rsidP="003A0F1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2C6B">
        <w:rPr>
          <w:rFonts w:ascii="Times New Roman" w:eastAsia="Times New Roman" w:hAnsi="Times New Roman" w:cs="Times New Roman"/>
          <w:sz w:val="28"/>
          <w:szCs w:val="28"/>
        </w:rPr>
        <w:t>В 2018 - 2020 годах структура промышленного производства Северного района не претерпит существенных изменений. По-прежнему определяющее влияние на итоги работы промышленного комплекса будут оказывать деревообрабатывающая и нефтяная промышленность, на долю, которой в общем объеме отгруженны</w:t>
      </w:r>
      <w:r>
        <w:rPr>
          <w:rFonts w:ascii="Times New Roman" w:eastAsia="Times New Roman" w:hAnsi="Times New Roman" w:cs="Times New Roman"/>
          <w:sz w:val="28"/>
          <w:szCs w:val="28"/>
        </w:rPr>
        <w:t>х товаров приходится около 63%.</w:t>
      </w:r>
    </w:p>
    <w:p w:rsidR="003A0F1D" w:rsidRDefault="003A0F1D" w:rsidP="003A0F1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2C6B">
        <w:rPr>
          <w:rFonts w:ascii="Times New Roman" w:eastAsia="Times New Roman" w:hAnsi="Times New Roman" w:cs="Times New Roman"/>
          <w:sz w:val="28"/>
          <w:szCs w:val="28"/>
        </w:rPr>
        <w:t>В Северном районе промышленность представляют 2 предприятия: АО «Северный лесхоз» и АО «Новосибирск</w:t>
      </w:r>
      <w:r>
        <w:rPr>
          <w:rFonts w:ascii="Times New Roman" w:eastAsia="Times New Roman" w:hAnsi="Times New Roman" w:cs="Times New Roman"/>
          <w:sz w:val="28"/>
          <w:szCs w:val="28"/>
        </w:rPr>
        <w:t>нефтегаз».</w:t>
      </w:r>
    </w:p>
    <w:p w:rsidR="003A0F1D" w:rsidRDefault="003A0F1D" w:rsidP="003A0F1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2C6B">
        <w:rPr>
          <w:rFonts w:ascii="Times New Roman" w:eastAsia="Times New Roman" w:hAnsi="Times New Roman" w:cs="Times New Roman"/>
          <w:sz w:val="28"/>
          <w:szCs w:val="28"/>
        </w:rPr>
        <w:t>АО «Северный лесхоз» занимается заготовкой хвойного и лиственного леса, оказывает услуги по обеспечению льготной категории населения дровами колотыми.</w:t>
      </w:r>
    </w:p>
    <w:p w:rsidR="008A7E7E" w:rsidRDefault="008A7E7E" w:rsidP="003A0F1D">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видами АО «Новосибирскнефтегаз» являются:</w:t>
      </w:r>
    </w:p>
    <w:p w:rsidR="008A7E7E" w:rsidRDefault="008A7E7E" w:rsidP="003A0F1D">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добыча нефти и газа из пласта Ю-1 и геологическое изучение пласта «М» на Верх-Тарском месторождении нефти;</w:t>
      </w:r>
    </w:p>
    <w:p w:rsidR="008A7E7E" w:rsidRDefault="008A7E7E" w:rsidP="003A0F1D">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добыча нефти и попутного нефтяного газа на </w:t>
      </w:r>
      <w:proofErr w:type="gramStart"/>
      <w:r>
        <w:rPr>
          <w:rFonts w:ascii="Times New Roman" w:eastAsia="Times New Roman" w:hAnsi="Times New Roman" w:cs="Times New Roman"/>
          <w:sz w:val="28"/>
          <w:szCs w:val="28"/>
        </w:rPr>
        <w:t>Восточно-Тарском</w:t>
      </w:r>
      <w:proofErr w:type="gramEnd"/>
      <w:r>
        <w:rPr>
          <w:rFonts w:ascii="Times New Roman" w:eastAsia="Times New Roman" w:hAnsi="Times New Roman" w:cs="Times New Roman"/>
          <w:sz w:val="28"/>
          <w:szCs w:val="28"/>
        </w:rPr>
        <w:t xml:space="preserve"> месторождении </w:t>
      </w:r>
      <w:proofErr w:type="spellStart"/>
      <w:r>
        <w:rPr>
          <w:rFonts w:ascii="Times New Roman" w:eastAsia="Times New Roman" w:hAnsi="Times New Roman" w:cs="Times New Roman"/>
          <w:sz w:val="28"/>
          <w:szCs w:val="28"/>
        </w:rPr>
        <w:t>Малоичском</w:t>
      </w:r>
      <w:proofErr w:type="spellEnd"/>
      <w:r>
        <w:rPr>
          <w:rFonts w:ascii="Times New Roman" w:eastAsia="Times New Roman" w:hAnsi="Times New Roman" w:cs="Times New Roman"/>
          <w:sz w:val="28"/>
          <w:szCs w:val="28"/>
        </w:rPr>
        <w:t xml:space="preserve"> месторождении нефти;</w:t>
      </w:r>
    </w:p>
    <w:p w:rsidR="008A7E7E" w:rsidRDefault="008A7E7E" w:rsidP="003A0F1D">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геологическое </w:t>
      </w:r>
      <w:r w:rsidR="006962A8">
        <w:rPr>
          <w:rFonts w:ascii="Times New Roman" w:eastAsia="Times New Roman" w:hAnsi="Times New Roman" w:cs="Times New Roman"/>
          <w:sz w:val="28"/>
          <w:szCs w:val="28"/>
        </w:rPr>
        <w:t xml:space="preserve">изучение </w:t>
      </w:r>
      <w:proofErr w:type="spellStart"/>
      <w:r w:rsidR="006962A8">
        <w:rPr>
          <w:rFonts w:ascii="Times New Roman" w:eastAsia="Times New Roman" w:hAnsi="Times New Roman" w:cs="Times New Roman"/>
          <w:sz w:val="28"/>
          <w:szCs w:val="28"/>
        </w:rPr>
        <w:t>Ракитинского</w:t>
      </w:r>
      <w:proofErr w:type="spellEnd"/>
      <w:r w:rsidR="006962A8">
        <w:rPr>
          <w:rFonts w:ascii="Times New Roman" w:eastAsia="Times New Roman" w:hAnsi="Times New Roman" w:cs="Times New Roman"/>
          <w:sz w:val="28"/>
          <w:szCs w:val="28"/>
        </w:rPr>
        <w:t xml:space="preserve"> месторождения.</w:t>
      </w:r>
    </w:p>
    <w:p w:rsidR="002E2432" w:rsidRPr="002E2432" w:rsidRDefault="002E2432" w:rsidP="002E243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E2432">
        <w:rPr>
          <w:rFonts w:ascii="Times New Roman" w:eastAsia="Times New Roman" w:hAnsi="Times New Roman" w:cs="Times New Roman"/>
          <w:sz w:val="28"/>
          <w:szCs w:val="28"/>
        </w:rPr>
        <w:t xml:space="preserve">В условиях отсутствия новых продуктивных нефтяных месторождений для Общества важнейшей задачей </w:t>
      </w:r>
      <w:r w:rsidRPr="002E2432">
        <w:rPr>
          <w:rFonts w:ascii="Times New Roman" w:eastAsia="Times New Roman" w:hAnsi="Times New Roman" w:cs="Times New Roman"/>
          <w:bCs/>
          <w:sz w:val="28"/>
          <w:szCs w:val="28"/>
        </w:rPr>
        <w:t xml:space="preserve">становится </w:t>
      </w:r>
      <w:r w:rsidRPr="002E2432">
        <w:rPr>
          <w:rFonts w:ascii="Times New Roman" w:eastAsia="Times New Roman" w:hAnsi="Times New Roman" w:cs="Times New Roman"/>
          <w:sz w:val="28"/>
          <w:szCs w:val="28"/>
        </w:rPr>
        <w:t xml:space="preserve">стабилизация добычи нефти на </w:t>
      </w:r>
      <w:r w:rsidRPr="002E2432">
        <w:rPr>
          <w:rFonts w:ascii="Times New Roman" w:eastAsia="Times New Roman" w:hAnsi="Times New Roman" w:cs="Times New Roman"/>
          <w:sz w:val="28"/>
          <w:szCs w:val="28"/>
        </w:rPr>
        <w:lastRenderedPageBreak/>
        <w:t>разрабатываемых месторождениях, работа по поддержанию добычи действующих скважин.</w:t>
      </w:r>
    </w:p>
    <w:p w:rsidR="002E2432" w:rsidRPr="002E2432" w:rsidRDefault="002E2432" w:rsidP="002E243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E2432">
        <w:rPr>
          <w:rFonts w:ascii="Times New Roman" w:eastAsia="Times New Roman" w:hAnsi="Times New Roman" w:cs="Times New Roman"/>
          <w:sz w:val="28"/>
          <w:szCs w:val="28"/>
        </w:rPr>
        <w:t>Основными мероприятиями, направленными на стабилизацию работы фонда и увеличение продуктивности нефтяных скважин, являются:</w:t>
      </w:r>
    </w:p>
    <w:p w:rsidR="002E2432" w:rsidRPr="002E2432" w:rsidRDefault="002E2432" w:rsidP="002E2432">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E2432">
        <w:rPr>
          <w:rFonts w:ascii="Times New Roman" w:eastAsia="Times New Roman" w:hAnsi="Times New Roman" w:cs="Times New Roman"/>
          <w:sz w:val="28"/>
          <w:szCs w:val="28"/>
        </w:rPr>
        <w:t>оптимизации режимов работы скважин путем подбора оптимального погружного</w:t>
      </w:r>
      <w:r>
        <w:rPr>
          <w:rFonts w:ascii="Times New Roman" w:eastAsia="Times New Roman" w:hAnsi="Times New Roman" w:cs="Times New Roman"/>
          <w:sz w:val="28"/>
          <w:szCs w:val="28"/>
        </w:rPr>
        <w:t xml:space="preserve"> </w:t>
      </w:r>
      <w:r w:rsidRPr="002E2432">
        <w:rPr>
          <w:rFonts w:ascii="Times New Roman" w:eastAsia="Times New Roman" w:hAnsi="Times New Roman" w:cs="Times New Roman"/>
          <w:sz w:val="28"/>
          <w:szCs w:val="28"/>
        </w:rPr>
        <w:t xml:space="preserve">оборудования, </w:t>
      </w:r>
      <w:proofErr w:type="gramStart"/>
      <w:r w:rsidRPr="002E2432">
        <w:rPr>
          <w:rFonts w:ascii="Times New Roman" w:eastAsia="Times New Roman" w:hAnsi="Times New Roman" w:cs="Times New Roman"/>
          <w:sz w:val="28"/>
          <w:szCs w:val="28"/>
        </w:rPr>
        <w:t>позволяющего достичь</w:t>
      </w:r>
      <w:proofErr w:type="gramEnd"/>
      <w:r w:rsidRPr="002E2432">
        <w:rPr>
          <w:rFonts w:ascii="Times New Roman" w:eastAsia="Times New Roman" w:hAnsi="Times New Roman" w:cs="Times New Roman"/>
          <w:sz w:val="28"/>
          <w:szCs w:val="28"/>
        </w:rPr>
        <w:t xml:space="preserve"> максимальное использование потенциала скважин;</w:t>
      </w:r>
    </w:p>
    <w:p w:rsidR="002E2432" w:rsidRPr="002E2432" w:rsidRDefault="002E2432" w:rsidP="002E2432">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E2432">
        <w:rPr>
          <w:rFonts w:ascii="Times New Roman" w:eastAsia="Times New Roman" w:hAnsi="Times New Roman" w:cs="Times New Roman"/>
          <w:sz w:val="28"/>
          <w:szCs w:val="28"/>
        </w:rPr>
        <w:t>реперфорация и дополнительная перфорация скважин, приобщение нижележащих</w:t>
      </w:r>
      <w:r>
        <w:rPr>
          <w:rFonts w:ascii="Times New Roman" w:eastAsia="Times New Roman" w:hAnsi="Times New Roman" w:cs="Times New Roman"/>
          <w:sz w:val="28"/>
          <w:szCs w:val="28"/>
        </w:rPr>
        <w:t xml:space="preserve"> </w:t>
      </w:r>
      <w:r w:rsidRPr="002E2432">
        <w:rPr>
          <w:rFonts w:ascii="Times New Roman" w:eastAsia="Times New Roman" w:hAnsi="Times New Roman" w:cs="Times New Roman"/>
          <w:sz w:val="28"/>
          <w:szCs w:val="28"/>
        </w:rPr>
        <w:t xml:space="preserve">горизонтов и снижения </w:t>
      </w:r>
      <w:proofErr w:type="spellStart"/>
      <w:proofErr w:type="gramStart"/>
      <w:r w:rsidRPr="002E2432">
        <w:rPr>
          <w:rFonts w:ascii="Times New Roman" w:eastAsia="Times New Roman" w:hAnsi="Times New Roman" w:cs="Times New Roman"/>
          <w:sz w:val="28"/>
          <w:szCs w:val="28"/>
        </w:rPr>
        <w:t>скин</w:t>
      </w:r>
      <w:proofErr w:type="spellEnd"/>
      <w:r w:rsidRPr="002E2432">
        <w:rPr>
          <w:rFonts w:ascii="Times New Roman" w:eastAsia="Times New Roman" w:hAnsi="Times New Roman" w:cs="Times New Roman"/>
          <w:sz w:val="28"/>
          <w:szCs w:val="28"/>
        </w:rPr>
        <w:t>-фактора</w:t>
      </w:r>
      <w:proofErr w:type="gramEnd"/>
      <w:r w:rsidRPr="002E2432">
        <w:rPr>
          <w:rFonts w:ascii="Times New Roman" w:eastAsia="Times New Roman" w:hAnsi="Times New Roman" w:cs="Times New Roman"/>
          <w:sz w:val="28"/>
          <w:szCs w:val="28"/>
        </w:rPr>
        <w:t>;</w:t>
      </w:r>
    </w:p>
    <w:p w:rsidR="002E2432" w:rsidRPr="002E2432" w:rsidRDefault="002E2432" w:rsidP="002E2432">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E2432">
        <w:rPr>
          <w:rFonts w:ascii="Times New Roman" w:eastAsia="Times New Roman" w:hAnsi="Times New Roman" w:cs="Times New Roman"/>
          <w:sz w:val="28"/>
          <w:szCs w:val="28"/>
        </w:rPr>
        <w:t>выравнивание профилей приемистости нагнетательных скважин для перераспределения</w:t>
      </w:r>
      <w:r>
        <w:rPr>
          <w:rFonts w:ascii="Times New Roman" w:eastAsia="Times New Roman" w:hAnsi="Times New Roman" w:cs="Times New Roman"/>
          <w:sz w:val="28"/>
          <w:szCs w:val="28"/>
        </w:rPr>
        <w:t xml:space="preserve"> </w:t>
      </w:r>
      <w:r w:rsidRPr="002E2432">
        <w:rPr>
          <w:rFonts w:ascii="Times New Roman" w:eastAsia="Times New Roman" w:hAnsi="Times New Roman" w:cs="Times New Roman"/>
          <w:sz w:val="28"/>
          <w:szCs w:val="28"/>
        </w:rPr>
        <w:t>потоков жидкости в пласте и повышения выработки запасов нефти;</w:t>
      </w:r>
    </w:p>
    <w:p w:rsidR="002E2432" w:rsidRPr="002E2432" w:rsidRDefault="002E2432" w:rsidP="002E2432">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E2432">
        <w:rPr>
          <w:rFonts w:ascii="Times New Roman" w:eastAsia="Times New Roman" w:hAnsi="Times New Roman" w:cs="Times New Roman"/>
          <w:sz w:val="28"/>
          <w:szCs w:val="28"/>
        </w:rPr>
        <w:t xml:space="preserve">кислотная обработка </w:t>
      </w:r>
      <w:proofErr w:type="spellStart"/>
      <w:r w:rsidRPr="002E2432">
        <w:rPr>
          <w:rFonts w:ascii="Times New Roman" w:eastAsia="Times New Roman" w:hAnsi="Times New Roman" w:cs="Times New Roman"/>
          <w:sz w:val="28"/>
          <w:szCs w:val="28"/>
        </w:rPr>
        <w:t>призабойных</w:t>
      </w:r>
      <w:proofErr w:type="spellEnd"/>
      <w:r w:rsidRPr="002E2432">
        <w:rPr>
          <w:rFonts w:ascii="Times New Roman" w:eastAsia="Times New Roman" w:hAnsi="Times New Roman" w:cs="Times New Roman"/>
          <w:sz w:val="28"/>
          <w:szCs w:val="28"/>
        </w:rPr>
        <w:t xml:space="preserve"> зон скважин</w:t>
      </w:r>
      <w:r w:rsidR="001D5AFA">
        <w:rPr>
          <w:rFonts w:ascii="Times New Roman" w:eastAsia="Times New Roman" w:hAnsi="Times New Roman" w:cs="Times New Roman"/>
          <w:sz w:val="28"/>
          <w:szCs w:val="28"/>
        </w:rPr>
        <w:t xml:space="preserve"> с целью очистки и увеличения де</w:t>
      </w:r>
      <w:r w:rsidRPr="002E2432">
        <w:rPr>
          <w:rFonts w:ascii="Times New Roman" w:eastAsia="Times New Roman" w:hAnsi="Times New Roman" w:cs="Times New Roman"/>
          <w:sz w:val="28"/>
          <w:szCs w:val="28"/>
        </w:rPr>
        <w:t>битов</w:t>
      </w:r>
      <w:r>
        <w:rPr>
          <w:rFonts w:ascii="Times New Roman" w:eastAsia="Times New Roman" w:hAnsi="Times New Roman" w:cs="Times New Roman"/>
          <w:sz w:val="28"/>
          <w:szCs w:val="28"/>
        </w:rPr>
        <w:t xml:space="preserve"> </w:t>
      </w:r>
      <w:r w:rsidRPr="002E2432">
        <w:rPr>
          <w:rFonts w:ascii="Times New Roman" w:eastAsia="Times New Roman" w:hAnsi="Times New Roman" w:cs="Times New Roman"/>
          <w:sz w:val="28"/>
          <w:szCs w:val="28"/>
        </w:rPr>
        <w:t>добывающих или приемистостей нагнетательных скважин.</w:t>
      </w:r>
    </w:p>
    <w:p w:rsidR="001D5AFA" w:rsidRPr="001D5AFA" w:rsidRDefault="001D5AFA" w:rsidP="001D5AF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D5AFA">
        <w:rPr>
          <w:rFonts w:ascii="Times New Roman" w:eastAsia="Times New Roman" w:hAnsi="Times New Roman" w:cs="Times New Roman"/>
          <w:sz w:val="28"/>
          <w:szCs w:val="28"/>
        </w:rPr>
        <w:t>В 2017 году для реализации указанных приоритетных направлений деятельности были осуществлены:</w:t>
      </w:r>
    </w:p>
    <w:p w:rsidR="001D5AFA" w:rsidRPr="001D5AFA" w:rsidRDefault="001D5AFA" w:rsidP="001D5AF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5AFA">
        <w:rPr>
          <w:rFonts w:ascii="Times New Roman" w:eastAsia="Times New Roman" w:hAnsi="Times New Roman" w:cs="Times New Roman"/>
          <w:sz w:val="28"/>
          <w:szCs w:val="28"/>
        </w:rPr>
        <w:t>6 операций по вводу скважин из бездействия прошлых лет;</w:t>
      </w:r>
    </w:p>
    <w:p w:rsidR="001D5AFA" w:rsidRPr="001D5AFA" w:rsidRDefault="001D5AFA" w:rsidP="001D5AF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5AFA">
        <w:rPr>
          <w:rFonts w:ascii="Times New Roman" w:eastAsia="Times New Roman" w:hAnsi="Times New Roman" w:cs="Times New Roman"/>
          <w:sz w:val="28"/>
          <w:szCs w:val="28"/>
        </w:rPr>
        <w:t>2 операций по ремонтно-изоляционным работам;</w:t>
      </w:r>
    </w:p>
    <w:p w:rsidR="001D5AFA" w:rsidRPr="001D5AFA" w:rsidRDefault="001D5AFA" w:rsidP="001D5AF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5AFA">
        <w:rPr>
          <w:rFonts w:ascii="Times New Roman" w:eastAsia="Times New Roman" w:hAnsi="Times New Roman" w:cs="Times New Roman"/>
          <w:sz w:val="28"/>
          <w:szCs w:val="28"/>
        </w:rPr>
        <w:t>1 операция по прострелочно-взрывным работам;</w:t>
      </w:r>
    </w:p>
    <w:p w:rsidR="001D5AFA" w:rsidRPr="001D5AFA" w:rsidRDefault="001D5AFA" w:rsidP="001D5AF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5AFA">
        <w:rPr>
          <w:rFonts w:ascii="Times New Roman" w:eastAsia="Times New Roman" w:hAnsi="Times New Roman" w:cs="Times New Roman"/>
          <w:sz w:val="28"/>
          <w:szCs w:val="28"/>
        </w:rPr>
        <w:t>2 операции по оптимизации подземного оборудования;</w:t>
      </w:r>
    </w:p>
    <w:p w:rsidR="001D5AFA" w:rsidRPr="001D5AFA" w:rsidRDefault="001D5AFA" w:rsidP="001D5AF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5AFA">
        <w:rPr>
          <w:rFonts w:ascii="Times New Roman" w:eastAsia="Times New Roman" w:hAnsi="Times New Roman" w:cs="Times New Roman"/>
          <w:sz w:val="28"/>
          <w:szCs w:val="28"/>
        </w:rPr>
        <w:t xml:space="preserve">1 операция по обработке </w:t>
      </w:r>
      <w:proofErr w:type="spellStart"/>
      <w:r w:rsidRPr="001D5AFA">
        <w:rPr>
          <w:rFonts w:ascii="Times New Roman" w:eastAsia="Times New Roman" w:hAnsi="Times New Roman" w:cs="Times New Roman"/>
          <w:sz w:val="28"/>
          <w:szCs w:val="28"/>
        </w:rPr>
        <w:t>призабойной</w:t>
      </w:r>
      <w:proofErr w:type="spellEnd"/>
      <w:r w:rsidRPr="001D5AFA">
        <w:rPr>
          <w:rFonts w:ascii="Times New Roman" w:eastAsia="Times New Roman" w:hAnsi="Times New Roman" w:cs="Times New Roman"/>
          <w:sz w:val="28"/>
          <w:szCs w:val="28"/>
        </w:rPr>
        <w:t xml:space="preserve"> зоны;</w:t>
      </w:r>
    </w:p>
    <w:p w:rsidR="002E2432" w:rsidRDefault="001D5AFA" w:rsidP="001D5AF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5AFA">
        <w:rPr>
          <w:rFonts w:ascii="Times New Roman" w:eastAsia="Times New Roman" w:hAnsi="Times New Roman" w:cs="Times New Roman"/>
          <w:sz w:val="28"/>
          <w:szCs w:val="28"/>
        </w:rPr>
        <w:t>48 операций по выравниванию профилей приемистости в нагнетательных скважинах</w:t>
      </w:r>
    </w:p>
    <w:p w:rsidR="001D5AFA" w:rsidRPr="001D5AFA" w:rsidRDefault="001D5AFA" w:rsidP="001D5AF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D5AFA">
        <w:rPr>
          <w:rFonts w:ascii="Times New Roman" w:eastAsia="Times New Roman" w:hAnsi="Times New Roman" w:cs="Times New Roman"/>
          <w:sz w:val="28"/>
          <w:szCs w:val="28"/>
        </w:rPr>
        <w:t>Проведенная работа по реализации основных мероприятий по приоритетным направлениям деятельности позволила обеспечить в 2017 году следующие финансово-хозяйственные результаты:</w:t>
      </w:r>
    </w:p>
    <w:p w:rsidR="001D5AFA" w:rsidRPr="001D5AFA" w:rsidRDefault="001D5AFA" w:rsidP="001D5AF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D5AFA">
        <w:rPr>
          <w:rFonts w:ascii="Times New Roman" w:eastAsia="Times New Roman" w:hAnsi="Times New Roman" w:cs="Times New Roman"/>
          <w:sz w:val="28"/>
          <w:szCs w:val="28"/>
        </w:rPr>
        <w:t>-Добыча нефти 197.837 тыс.</w:t>
      </w:r>
      <w:r>
        <w:rPr>
          <w:rFonts w:ascii="Times New Roman" w:eastAsia="Times New Roman" w:hAnsi="Times New Roman" w:cs="Times New Roman"/>
          <w:sz w:val="28"/>
          <w:szCs w:val="28"/>
        </w:rPr>
        <w:t xml:space="preserve"> </w:t>
      </w:r>
      <w:r w:rsidRPr="001D5AFA">
        <w:rPr>
          <w:rFonts w:ascii="Times New Roman" w:eastAsia="Times New Roman" w:hAnsi="Times New Roman" w:cs="Times New Roman"/>
          <w:sz w:val="28"/>
          <w:szCs w:val="28"/>
        </w:rPr>
        <w:t>т;</w:t>
      </w:r>
    </w:p>
    <w:p w:rsidR="001D5AFA" w:rsidRPr="001D5AFA" w:rsidRDefault="001D5AFA" w:rsidP="001D5AF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D5AFA">
        <w:rPr>
          <w:rFonts w:ascii="Times New Roman" w:eastAsia="Times New Roman" w:hAnsi="Times New Roman" w:cs="Times New Roman"/>
          <w:sz w:val="28"/>
          <w:szCs w:val="28"/>
        </w:rPr>
        <w:t>-Эксплуатационный фонд нефтяных скважин на конец периода 74 шт;</w:t>
      </w:r>
    </w:p>
    <w:p w:rsidR="001D5AFA" w:rsidRPr="001D5AFA" w:rsidRDefault="001D5AFA" w:rsidP="001D5AF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D5AFA">
        <w:rPr>
          <w:rFonts w:ascii="Times New Roman" w:eastAsia="Times New Roman" w:hAnsi="Times New Roman" w:cs="Times New Roman"/>
          <w:sz w:val="28"/>
          <w:szCs w:val="28"/>
        </w:rPr>
        <w:t>-Численность на конец периода 220 человек;</w:t>
      </w:r>
    </w:p>
    <w:p w:rsidR="001D5AFA" w:rsidRPr="001D5AFA" w:rsidRDefault="001D5AFA" w:rsidP="001D5AF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D5AFA">
        <w:rPr>
          <w:rFonts w:ascii="Times New Roman" w:eastAsia="Times New Roman" w:hAnsi="Times New Roman" w:cs="Times New Roman"/>
          <w:sz w:val="28"/>
          <w:szCs w:val="28"/>
        </w:rPr>
        <w:t>-Выручка от реализации нефти 3 212 млн.</w:t>
      </w:r>
      <w:r>
        <w:rPr>
          <w:rFonts w:ascii="Times New Roman" w:eastAsia="Times New Roman" w:hAnsi="Times New Roman" w:cs="Times New Roman"/>
          <w:sz w:val="28"/>
          <w:szCs w:val="28"/>
        </w:rPr>
        <w:t xml:space="preserve"> </w:t>
      </w:r>
      <w:r w:rsidRPr="001D5AFA">
        <w:rPr>
          <w:rFonts w:ascii="Times New Roman" w:eastAsia="Times New Roman" w:hAnsi="Times New Roman" w:cs="Times New Roman"/>
          <w:sz w:val="28"/>
          <w:szCs w:val="28"/>
        </w:rPr>
        <w:t>руб.</w:t>
      </w:r>
    </w:p>
    <w:p w:rsidR="001D5AFA" w:rsidRPr="001D5AFA" w:rsidRDefault="001D5AFA" w:rsidP="001D5AF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D5AFA">
        <w:rPr>
          <w:rFonts w:ascii="Times New Roman" w:eastAsia="Times New Roman" w:hAnsi="Times New Roman" w:cs="Times New Roman"/>
          <w:sz w:val="28"/>
          <w:szCs w:val="28"/>
        </w:rPr>
        <w:t>В 2018 году реализуется программа уплотняющего бурения на Верх-Тарском месторождении; пробурено 3 скважины; выполняются геолого-технические мероприятия.</w:t>
      </w:r>
    </w:p>
    <w:p w:rsidR="001D5AFA" w:rsidRPr="001D5AFA" w:rsidRDefault="001D5AFA" w:rsidP="001D5AF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D5AFA">
        <w:rPr>
          <w:rFonts w:ascii="Times New Roman" w:eastAsia="Times New Roman" w:hAnsi="Times New Roman" w:cs="Times New Roman"/>
          <w:sz w:val="28"/>
          <w:szCs w:val="28"/>
        </w:rPr>
        <w:t>Ожидаемые финансово-хозяйственные результаты деятельности Общества в отчетном 2018 году следующие:</w:t>
      </w:r>
    </w:p>
    <w:p w:rsidR="001D5AFA" w:rsidRDefault="001D5AFA" w:rsidP="001D5AFA">
      <w:pPr>
        <w:autoSpaceDE w:val="0"/>
        <w:autoSpaceDN w:val="0"/>
        <w:adjustRightInd w:val="0"/>
        <w:spacing w:after="0" w:line="240" w:lineRule="auto"/>
        <w:jc w:val="both"/>
        <w:rPr>
          <w:rFonts w:ascii="Times New Roman" w:eastAsia="Times New Roman" w:hAnsi="Times New Roman" w:cs="Times New Roman"/>
          <w:sz w:val="28"/>
          <w:szCs w:val="28"/>
        </w:rPr>
      </w:pPr>
      <w:r w:rsidRPr="001D5AFA">
        <w:rPr>
          <w:rFonts w:ascii="Times New Roman" w:eastAsia="Times New Roman" w:hAnsi="Times New Roman" w:cs="Times New Roman"/>
          <w:sz w:val="28"/>
          <w:szCs w:val="28"/>
        </w:rPr>
        <w:t>-Добыча нефти 146,526 тыс.</w:t>
      </w:r>
      <w:r>
        <w:rPr>
          <w:rFonts w:ascii="Times New Roman" w:eastAsia="Times New Roman" w:hAnsi="Times New Roman" w:cs="Times New Roman"/>
          <w:sz w:val="28"/>
          <w:szCs w:val="28"/>
        </w:rPr>
        <w:t xml:space="preserve"> </w:t>
      </w:r>
      <w:r w:rsidRPr="001D5AFA">
        <w:rPr>
          <w:rFonts w:ascii="Times New Roman" w:eastAsia="Times New Roman" w:hAnsi="Times New Roman" w:cs="Times New Roman"/>
          <w:sz w:val="28"/>
          <w:szCs w:val="28"/>
        </w:rPr>
        <w:t>т (-26% или -51,311 тыс.</w:t>
      </w:r>
      <w:r>
        <w:rPr>
          <w:rFonts w:ascii="Times New Roman" w:eastAsia="Times New Roman" w:hAnsi="Times New Roman" w:cs="Times New Roman"/>
          <w:sz w:val="28"/>
          <w:szCs w:val="28"/>
        </w:rPr>
        <w:t xml:space="preserve"> </w:t>
      </w:r>
      <w:r w:rsidRPr="001D5AFA">
        <w:rPr>
          <w:rFonts w:ascii="Times New Roman" w:eastAsia="Times New Roman" w:hAnsi="Times New Roman" w:cs="Times New Roman"/>
          <w:sz w:val="28"/>
          <w:szCs w:val="28"/>
        </w:rPr>
        <w:t xml:space="preserve">т); </w:t>
      </w:r>
    </w:p>
    <w:p w:rsidR="001D5AFA" w:rsidRDefault="001D5AFA" w:rsidP="001D5AFA">
      <w:pPr>
        <w:autoSpaceDE w:val="0"/>
        <w:autoSpaceDN w:val="0"/>
        <w:adjustRightInd w:val="0"/>
        <w:spacing w:after="0" w:line="240" w:lineRule="auto"/>
        <w:jc w:val="both"/>
        <w:rPr>
          <w:rFonts w:ascii="Times New Roman" w:eastAsia="Times New Roman" w:hAnsi="Times New Roman" w:cs="Times New Roman"/>
          <w:sz w:val="28"/>
          <w:szCs w:val="28"/>
        </w:rPr>
      </w:pPr>
      <w:r w:rsidRPr="001D5AFA">
        <w:rPr>
          <w:rFonts w:ascii="Times New Roman" w:eastAsia="Times New Roman" w:hAnsi="Times New Roman" w:cs="Times New Roman"/>
          <w:sz w:val="28"/>
          <w:szCs w:val="28"/>
        </w:rPr>
        <w:t>-Эксплуатационный фонд нефтяных скважин на конец периода 71 шт;</w:t>
      </w:r>
    </w:p>
    <w:p w:rsidR="001D5AFA" w:rsidRDefault="001D5AFA" w:rsidP="001D5AFA">
      <w:pPr>
        <w:autoSpaceDE w:val="0"/>
        <w:autoSpaceDN w:val="0"/>
        <w:adjustRightInd w:val="0"/>
        <w:spacing w:after="0" w:line="240" w:lineRule="auto"/>
        <w:jc w:val="both"/>
        <w:rPr>
          <w:rFonts w:ascii="Times New Roman" w:eastAsia="Times New Roman" w:hAnsi="Times New Roman" w:cs="Times New Roman"/>
          <w:sz w:val="28"/>
          <w:szCs w:val="28"/>
        </w:rPr>
      </w:pPr>
      <w:r w:rsidRPr="001D5AFA">
        <w:rPr>
          <w:rFonts w:ascii="Times New Roman" w:eastAsia="Times New Roman" w:hAnsi="Times New Roman" w:cs="Times New Roman"/>
          <w:sz w:val="28"/>
          <w:szCs w:val="28"/>
        </w:rPr>
        <w:t xml:space="preserve"> -Численность на конец периода 222 человек; </w:t>
      </w:r>
    </w:p>
    <w:p w:rsidR="001D5AFA" w:rsidRPr="001D5AFA" w:rsidRDefault="001D5AFA" w:rsidP="001D5AFA">
      <w:pPr>
        <w:autoSpaceDE w:val="0"/>
        <w:autoSpaceDN w:val="0"/>
        <w:adjustRightInd w:val="0"/>
        <w:spacing w:after="0" w:line="240" w:lineRule="auto"/>
        <w:jc w:val="both"/>
        <w:rPr>
          <w:rFonts w:ascii="Times New Roman" w:eastAsia="Times New Roman" w:hAnsi="Times New Roman" w:cs="Times New Roman"/>
          <w:sz w:val="28"/>
          <w:szCs w:val="28"/>
        </w:rPr>
      </w:pPr>
      <w:r w:rsidRPr="001D5AFA">
        <w:rPr>
          <w:rFonts w:ascii="Times New Roman" w:eastAsia="Times New Roman" w:hAnsi="Times New Roman" w:cs="Times New Roman"/>
          <w:sz w:val="28"/>
          <w:szCs w:val="28"/>
        </w:rPr>
        <w:t>-Выручка от реализации нефти 3 318 млн.</w:t>
      </w:r>
      <w:r>
        <w:rPr>
          <w:rFonts w:ascii="Times New Roman" w:eastAsia="Times New Roman" w:hAnsi="Times New Roman" w:cs="Times New Roman"/>
          <w:sz w:val="28"/>
          <w:szCs w:val="28"/>
        </w:rPr>
        <w:t xml:space="preserve"> </w:t>
      </w:r>
      <w:r w:rsidRPr="001D5AFA">
        <w:rPr>
          <w:rFonts w:ascii="Times New Roman" w:eastAsia="Times New Roman" w:hAnsi="Times New Roman" w:cs="Times New Roman"/>
          <w:sz w:val="28"/>
          <w:szCs w:val="28"/>
        </w:rPr>
        <w:t>руб. (+3% или +106 млн.</w:t>
      </w:r>
      <w:r>
        <w:rPr>
          <w:rFonts w:ascii="Times New Roman" w:eastAsia="Times New Roman" w:hAnsi="Times New Roman" w:cs="Times New Roman"/>
          <w:sz w:val="28"/>
          <w:szCs w:val="28"/>
        </w:rPr>
        <w:t xml:space="preserve"> </w:t>
      </w:r>
      <w:r w:rsidRPr="001D5AFA">
        <w:rPr>
          <w:rFonts w:ascii="Times New Roman" w:eastAsia="Times New Roman" w:hAnsi="Times New Roman" w:cs="Times New Roman"/>
          <w:sz w:val="28"/>
          <w:szCs w:val="28"/>
        </w:rPr>
        <w:t>руб.).</w:t>
      </w:r>
    </w:p>
    <w:p w:rsidR="001D5AFA" w:rsidRPr="001D5AFA" w:rsidRDefault="001D5AFA" w:rsidP="001D5AF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D5AFA">
        <w:rPr>
          <w:rFonts w:ascii="Times New Roman" w:eastAsia="Times New Roman" w:hAnsi="Times New Roman" w:cs="Times New Roman"/>
          <w:sz w:val="28"/>
          <w:szCs w:val="28"/>
        </w:rPr>
        <w:t>В качестве основных факторов, влияющих как на состояние отрасли в целом, так и на деятельность Общества, можно указать:</w:t>
      </w:r>
    </w:p>
    <w:p w:rsidR="001D5AFA" w:rsidRPr="001D5AFA" w:rsidRDefault="001D5AFA" w:rsidP="001D5AF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D5AFA">
        <w:rPr>
          <w:rFonts w:ascii="Times New Roman" w:eastAsia="Times New Roman" w:hAnsi="Times New Roman" w:cs="Times New Roman"/>
          <w:sz w:val="28"/>
          <w:szCs w:val="28"/>
        </w:rPr>
        <w:t>-непредсказуемость мировых цен на нефть;</w:t>
      </w:r>
    </w:p>
    <w:p w:rsidR="001D5AFA" w:rsidRPr="001D5AFA" w:rsidRDefault="001D5AFA" w:rsidP="001D5AF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D5AFA">
        <w:rPr>
          <w:rFonts w:ascii="Times New Roman" w:eastAsia="Times New Roman" w:hAnsi="Times New Roman" w:cs="Times New Roman"/>
          <w:sz w:val="28"/>
          <w:szCs w:val="28"/>
        </w:rPr>
        <w:t>-ухудшение сырьевой базы и качества приращиваемых запасов нефти;</w:t>
      </w:r>
    </w:p>
    <w:p w:rsidR="001D5AFA" w:rsidRPr="001D5AFA" w:rsidRDefault="001D5AFA" w:rsidP="001D5AF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D5AFA">
        <w:rPr>
          <w:rFonts w:ascii="Times New Roman" w:eastAsia="Times New Roman" w:hAnsi="Times New Roman" w:cs="Times New Roman"/>
          <w:sz w:val="28"/>
          <w:szCs w:val="28"/>
        </w:rPr>
        <w:t>-переход на позднюю стадию разработки многих месторождений;</w:t>
      </w:r>
    </w:p>
    <w:p w:rsidR="001D5AFA" w:rsidRPr="001D5AFA" w:rsidRDefault="001D5AFA" w:rsidP="001D5AF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D5AFA">
        <w:rPr>
          <w:rFonts w:ascii="Times New Roman" w:eastAsia="Times New Roman" w:hAnsi="Times New Roman" w:cs="Times New Roman"/>
          <w:sz w:val="28"/>
          <w:szCs w:val="28"/>
        </w:rPr>
        <w:lastRenderedPageBreak/>
        <w:t>-повышение эффективности эксплуатации действующих месторождений при минимизации капитальных вложений;</w:t>
      </w:r>
    </w:p>
    <w:p w:rsidR="001D5AFA" w:rsidRPr="001D5AFA" w:rsidRDefault="001D5AFA" w:rsidP="001D5AFA">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D5AFA">
        <w:rPr>
          <w:rFonts w:ascii="Times New Roman" w:eastAsia="Times New Roman" w:hAnsi="Times New Roman" w:cs="Times New Roman"/>
          <w:sz w:val="28"/>
          <w:szCs w:val="28"/>
        </w:rPr>
        <w:t>рост государственного контроля в отрасли.</w:t>
      </w:r>
    </w:p>
    <w:p w:rsidR="001D5AFA" w:rsidRPr="001D5AFA" w:rsidRDefault="001D5AFA" w:rsidP="001D5AF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D5AFA">
        <w:rPr>
          <w:rFonts w:ascii="Times New Roman" w:eastAsia="Times New Roman" w:hAnsi="Times New Roman" w:cs="Times New Roman"/>
          <w:sz w:val="28"/>
          <w:szCs w:val="28"/>
        </w:rPr>
        <w:t>В планах деятельности Общества на 2019-2030 гг. обеспечить:</w:t>
      </w:r>
    </w:p>
    <w:p w:rsidR="001D5AFA" w:rsidRPr="001D5AFA" w:rsidRDefault="001D5AFA" w:rsidP="001D5AF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5AFA">
        <w:rPr>
          <w:rFonts w:ascii="Times New Roman" w:eastAsia="Times New Roman" w:hAnsi="Times New Roman" w:cs="Times New Roman"/>
          <w:sz w:val="28"/>
          <w:szCs w:val="28"/>
        </w:rPr>
        <w:t>удержание темпов падения базовой добычи нефти;</w:t>
      </w:r>
    </w:p>
    <w:p w:rsidR="001D5AFA" w:rsidRPr="001D5AFA" w:rsidRDefault="001D5AFA" w:rsidP="001D5AF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5AFA">
        <w:rPr>
          <w:rFonts w:ascii="Times New Roman" w:eastAsia="Times New Roman" w:hAnsi="Times New Roman" w:cs="Times New Roman"/>
          <w:sz w:val="28"/>
          <w:szCs w:val="28"/>
        </w:rPr>
        <w:t>выполнение газовой программы (удержание уровня утилизации ПНГ в установленных</w:t>
      </w:r>
      <w:r>
        <w:rPr>
          <w:rFonts w:ascii="Times New Roman" w:eastAsia="Times New Roman" w:hAnsi="Times New Roman" w:cs="Times New Roman"/>
          <w:sz w:val="28"/>
          <w:szCs w:val="28"/>
        </w:rPr>
        <w:t xml:space="preserve"> </w:t>
      </w:r>
      <w:r w:rsidRPr="001D5AFA">
        <w:rPr>
          <w:rFonts w:ascii="Times New Roman" w:eastAsia="Times New Roman" w:hAnsi="Times New Roman" w:cs="Times New Roman"/>
          <w:sz w:val="28"/>
          <w:szCs w:val="28"/>
        </w:rPr>
        <w:t>лимитах);</w:t>
      </w:r>
    </w:p>
    <w:p w:rsidR="001D5AFA" w:rsidRPr="001D5AFA" w:rsidRDefault="001D5AFA" w:rsidP="001D5AF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5AFA">
        <w:rPr>
          <w:rFonts w:ascii="Times New Roman" w:eastAsia="Times New Roman" w:hAnsi="Times New Roman" w:cs="Times New Roman"/>
          <w:sz w:val="28"/>
          <w:szCs w:val="28"/>
        </w:rPr>
        <w:t>реализа</w:t>
      </w:r>
      <w:r>
        <w:rPr>
          <w:rFonts w:ascii="Times New Roman" w:eastAsia="Times New Roman" w:hAnsi="Times New Roman" w:cs="Times New Roman"/>
          <w:sz w:val="28"/>
          <w:szCs w:val="28"/>
        </w:rPr>
        <w:t>ция программы геолого-техн</w:t>
      </w:r>
      <w:r w:rsidRPr="001D5AFA">
        <w:rPr>
          <w:rFonts w:ascii="Times New Roman" w:eastAsia="Times New Roman" w:hAnsi="Times New Roman" w:cs="Times New Roman"/>
          <w:sz w:val="28"/>
          <w:szCs w:val="28"/>
        </w:rPr>
        <w:t>ических мероприятий;</w:t>
      </w:r>
    </w:p>
    <w:p w:rsidR="006962A8" w:rsidRPr="00532C6B" w:rsidRDefault="001D5AFA" w:rsidP="00247B46">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5AFA">
        <w:rPr>
          <w:rFonts w:ascii="Times New Roman" w:eastAsia="Times New Roman" w:hAnsi="Times New Roman" w:cs="Times New Roman"/>
          <w:sz w:val="28"/>
          <w:szCs w:val="28"/>
        </w:rPr>
        <w:t>мероприятия, направленные</w:t>
      </w:r>
      <w:r w:rsidR="00247B46">
        <w:rPr>
          <w:rFonts w:ascii="Times New Roman" w:eastAsia="Times New Roman" w:hAnsi="Times New Roman" w:cs="Times New Roman"/>
          <w:sz w:val="28"/>
          <w:szCs w:val="28"/>
        </w:rPr>
        <w:t xml:space="preserve"> на наращивание ресурсной базы;</w:t>
      </w:r>
    </w:p>
    <w:p w:rsidR="00845453" w:rsidRPr="00845453" w:rsidRDefault="00845453" w:rsidP="00845453">
      <w:pPr>
        <w:spacing w:after="0" w:line="240" w:lineRule="auto"/>
        <w:ind w:firstLine="709"/>
        <w:jc w:val="both"/>
        <w:rPr>
          <w:rFonts w:ascii="Times New Roman" w:eastAsia="Calibri" w:hAnsi="Times New Roman" w:cs="Times New Roman"/>
          <w:sz w:val="28"/>
          <w:szCs w:val="28"/>
          <w:lang w:eastAsia="en-US"/>
        </w:rPr>
      </w:pPr>
      <w:r w:rsidRPr="00845453">
        <w:rPr>
          <w:rFonts w:ascii="Times New Roman" w:eastAsia="Calibri" w:hAnsi="Times New Roman" w:cs="Times New Roman"/>
          <w:sz w:val="28"/>
          <w:szCs w:val="28"/>
          <w:lang w:eastAsia="en-US"/>
        </w:rPr>
        <w:t>Рост объема производства в районе прогнозируется за счет развития глубокой переработки древесины в рамках проекта «Создание лесопромышленного комплекса по глубокой переработке древесины на территории Кыштовского и Северного районов Новосибирской области» (инвестор – ООО «Сибирский ЛПК»). Планируемый объем вложений - 4,8 млрд. рублей.</w:t>
      </w:r>
    </w:p>
    <w:p w:rsidR="00845453" w:rsidRPr="00845453" w:rsidRDefault="00845453" w:rsidP="00845453">
      <w:pPr>
        <w:widowControl w:val="0"/>
        <w:overflowPunct w:val="0"/>
        <w:autoSpaceDE w:val="0"/>
        <w:autoSpaceDN w:val="0"/>
        <w:adjustRightInd w:val="0"/>
        <w:spacing w:after="0" w:line="245" w:lineRule="auto"/>
        <w:ind w:left="20" w:firstLine="688"/>
        <w:jc w:val="both"/>
        <w:rPr>
          <w:rFonts w:ascii="Times New Roman" w:eastAsiaTheme="minorHAnsi" w:hAnsi="Times New Roman" w:cs="Times New Roman"/>
          <w:sz w:val="28"/>
          <w:szCs w:val="28"/>
          <w:lang w:eastAsia="en-US"/>
        </w:rPr>
      </w:pPr>
      <w:r w:rsidRPr="00845453">
        <w:rPr>
          <w:rFonts w:ascii="Times New Roman" w:eastAsia="Times New Roman" w:hAnsi="Times New Roman" w:cs="Times New Roman"/>
          <w:sz w:val="28"/>
          <w:szCs w:val="28"/>
        </w:rPr>
        <w:t xml:space="preserve"> </w:t>
      </w:r>
      <w:r w:rsidRPr="00845453">
        <w:rPr>
          <w:rFonts w:ascii="Times New Roman" w:eastAsiaTheme="minorHAnsi" w:hAnsi="Times New Roman" w:cs="Times New Roman"/>
          <w:sz w:val="28"/>
          <w:szCs w:val="28"/>
          <w:lang w:eastAsia="en-US"/>
        </w:rPr>
        <w:t>На территории района осуществляют инвестиционную деятельность ООО «</w:t>
      </w:r>
      <w:proofErr w:type="gramStart"/>
      <w:r w:rsidRPr="00845453">
        <w:rPr>
          <w:rFonts w:ascii="Times New Roman" w:eastAsiaTheme="minorHAnsi" w:hAnsi="Times New Roman" w:cs="Times New Roman"/>
          <w:sz w:val="28"/>
          <w:szCs w:val="28"/>
          <w:lang w:eastAsia="en-US"/>
        </w:rPr>
        <w:t>Сибирский</w:t>
      </w:r>
      <w:proofErr w:type="gramEnd"/>
      <w:r w:rsidRPr="00845453">
        <w:rPr>
          <w:rFonts w:ascii="Times New Roman" w:eastAsiaTheme="minorHAnsi" w:hAnsi="Times New Roman" w:cs="Times New Roman"/>
          <w:sz w:val="28"/>
          <w:szCs w:val="28"/>
          <w:lang w:eastAsia="en-US"/>
        </w:rPr>
        <w:t xml:space="preserve"> ЛПК», ООО «ЛПК Северный». Основной вид деятельности - оптовая торговля пиломатериалами по экспортным контрактам. Предприятия были зарегистрированы в 2016 году.</w:t>
      </w:r>
    </w:p>
    <w:p w:rsidR="00845453" w:rsidRPr="00845453" w:rsidRDefault="00845453" w:rsidP="00845453">
      <w:pPr>
        <w:spacing w:line="20" w:lineRule="atLeast"/>
        <w:ind w:firstLine="567"/>
        <w:contextualSpacing/>
        <w:jc w:val="both"/>
        <w:rPr>
          <w:rFonts w:ascii="Times New Roman" w:eastAsiaTheme="minorHAnsi" w:hAnsi="Times New Roman" w:cs="Times New Roman"/>
          <w:sz w:val="28"/>
          <w:szCs w:val="28"/>
          <w:lang w:eastAsia="en-US"/>
        </w:rPr>
      </w:pPr>
      <w:r w:rsidRPr="00845453">
        <w:rPr>
          <w:rFonts w:ascii="Times New Roman" w:eastAsiaTheme="minorHAnsi" w:hAnsi="Times New Roman"/>
          <w:sz w:val="28"/>
          <w:szCs w:val="28"/>
          <w:lang w:eastAsia="en-US"/>
        </w:rPr>
        <w:t>Заключен договор аренды  земельного участка между  администрацией Северного сельсовета Северного района Новосибирской области с ООО «Сибирский ЛПК» на 4,5 года. Земельному участку присвоен кадастровый номер 54:21:023901:599.</w:t>
      </w:r>
    </w:p>
    <w:p w:rsidR="00845453" w:rsidRPr="00845453" w:rsidRDefault="00845453" w:rsidP="00845453">
      <w:pPr>
        <w:widowControl w:val="0"/>
        <w:overflowPunct w:val="0"/>
        <w:autoSpaceDE w:val="0"/>
        <w:autoSpaceDN w:val="0"/>
        <w:adjustRightInd w:val="0"/>
        <w:spacing w:after="0" w:line="245" w:lineRule="auto"/>
        <w:ind w:left="20" w:firstLine="688"/>
        <w:jc w:val="both"/>
        <w:rPr>
          <w:rFonts w:ascii="Times New Roman" w:eastAsiaTheme="minorHAnsi" w:hAnsi="Times New Roman" w:cs="Times New Roman"/>
          <w:sz w:val="28"/>
          <w:szCs w:val="28"/>
          <w:lang w:eastAsia="en-US"/>
        </w:rPr>
      </w:pPr>
      <w:r w:rsidRPr="00845453">
        <w:rPr>
          <w:rFonts w:ascii="Times New Roman" w:eastAsiaTheme="minorHAnsi" w:hAnsi="Times New Roman" w:cs="Times New Roman"/>
          <w:sz w:val="28"/>
          <w:szCs w:val="28"/>
          <w:lang w:eastAsia="en-US"/>
        </w:rPr>
        <w:t xml:space="preserve">За 2017 год был осуществлен подбор технологического оборудования, подготовка документов на получение разрешений на строительство. </w:t>
      </w:r>
    </w:p>
    <w:p w:rsidR="00845453" w:rsidRPr="00845453" w:rsidRDefault="00845453" w:rsidP="00845453">
      <w:pPr>
        <w:widowControl w:val="0"/>
        <w:overflowPunct w:val="0"/>
        <w:autoSpaceDE w:val="0"/>
        <w:autoSpaceDN w:val="0"/>
        <w:adjustRightInd w:val="0"/>
        <w:spacing w:after="0" w:line="245" w:lineRule="auto"/>
        <w:ind w:left="20" w:firstLine="688"/>
        <w:jc w:val="both"/>
        <w:rPr>
          <w:rFonts w:ascii="Times New Roman" w:eastAsiaTheme="minorHAnsi" w:hAnsi="Times New Roman" w:cs="Times New Roman"/>
          <w:sz w:val="28"/>
          <w:szCs w:val="28"/>
          <w:lang w:eastAsia="en-US"/>
        </w:rPr>
      </w:pPr>
      <w:r w:rsidRPr="00845453">
        <w:rPr>
          <w:rFonts w:ascii="Times New Roman" w:eastAsiaTheme="minorHAnsi" w:hAnsi="Times New Roman" w:cs="Times New Roman"/>
          <w:sz w:val="28"/>
          <w:szCs w:val="28"/>
          <w:lang w:eastAsia="en-US"/>
        </w:rPr>
        <w:t xml:space="preserve">В 2018 году получены разрешения на строительство на 2 комплекса сушилок, один из которых (на 6 сушилок), в июне 2018г смонтирован полностью и запущен в эксплуатацию. Запущено оборудование по распиловке леса. </w:t>
      </w:r>
    </w:p>
    <w:p w:rsidR="00845453" w:rsidRPr="00845453" w:rsidRDefault="00845453" w:rsidP="00845453">
      <w:pPr>
        <w:widowControl w:val="0"/>
        <w:overflowPunct w:val="0"/>
        <w:autoSpaceDE w:val="0"/>
        <w:autoSpaceDN w:val="0"/>
        <w:adjustRightInd w:val="0"/>
        <w:spacing w:after="0" w:line="245" w:lineRule="auto"/>
        <w:ind w:left="20" w:firstLine="688"/>
        <w:jc w:val="both"/>
        <w:rPr>
          <w:rFonts w:ascii="Times New Roman" w:eastAsiaTheme="minorHAnsi" w:hAnsi="Times New Roman" w:cs="Times New Roman"/>
          <w:sz w:val="28"/>
          <w:szCs w:val="28"/>
          <w:lang w:eastAsia="en-US"/>
        </w:rPr>
      </w:pPr>
      <w:r w:rsidRPr="00845453">
        <w:rPr>
          <w:rFonts w:ascii="Times New Roman" w:eastAsiaTheme="minorHAnsi" w:hAnsi="Times New Roman" w:cs="Times New Roman"/>
          <w:sz w:val="28"/>
          <w:szCs w:val="28"/>
          <w:lang w:eastAsia="en-US"/>
        </w:rPr>
        <w:t xml:space="preserve">На 20.10.2018 года поданы документы на регистрацию объекта недвижимости. Запущен цех лесопиления, в настоящее время устанавливается дополнительное оборудование для увеличения выработки. Активно ведется строительство цеха шпона, приобретается технологическое оборудование. </w:t>
      </w:r>
    </w:p>
    <w:p w:rsidR="00845453" w:rsidRPr="00845453" w:rsidRDefault="00845453" w:rsidP="00845453">
      <w:pPr>
        <w:widowControl w:val="0"/>
        <w:overflowPunct w:val="0"/>
        <w:autoSpaceDE w:val="0"/>
        <w:autoSpaceDN w:val="0"/>
        <w:adjustRightInd w:val="0"/>
        <w:spacing w:after="0" w:line="245" w:lineRule="auto"/>
        <w:ind w:left="20" w:firstLine="688"/>
        <w:jc w:val="both"/>
        <w:rPr>
          <w:rFonts w:ascii="Times New Roman" w:eastAsiaTheme="minorHAnsi" w:hAnsi="Times New Roman" w:cs="Times New Roman"/>
          <w:sz w:val="28"/>
          <w:szCs w:val="28"/>
          <w:lang w:eastAsia="en-US"/>
        </w:rPr>
      </w:pPr>
      <w:r w:rsidRPr="00845453">
        <w:rPr>
          <w:rFonts w:ascii="Times New Roman" w:eastAsiaTheme="minorHAnsi" w:hAnsi="Times New Roman" w:cs="Times New Roman"/>
          <w:sz w:val="28"/>
          <w:szCs w:val="28"/>
          <w:lang w:eastAsia="en-US"/>
        </w:rPr>
        <w:t xml:space="preserve">В 2018 году началась реализация пиломатериала (березовой доски 1-2 сорта), всего реализовано 6262 м. куб. произведено пиломатериала на сумму 61 687,8  тыс. руб. </w:t>
      </w:r>
    </w:p>
    <w:p w:rsidR="00845453" w:rsidRPr="00845453" w:rsidRDefault="00845453" w:rsidP="00845453">
      <w:pPr>
        <w:widowControl w:val="0"/>
        <w:overflowPunct w:val="0"/>
        <w:autoSpaceDE w:val="0"/>
        <w:autoSpaceDN w:val="0"/>
        <w:adjustRightInd w:val="0"/>
        <w:spacing w:after="0" w:line="245" w:lineRule="auto"/>
        <w:ind w:left="20" w:firstLine="688"/>
        <w:jc w:val="both"/>
        <w:rPr>
          <w:rFonts w:ascii="Times New Roman" w:eastAsiaTheme="minorHAnsi" w:hAnsi="Times New Roman" w:cs="Times New Roman"/>
          <w:sz w:val="28"/>
          <w:szCs w:val="28"/>
          <w:lang w:eastAsia="en-US"/>
        </w:rPr>
      </w:pPr>
      <w:r w:rsidRPr="00845453">
        <w:rPr>
          <w:rFonts w:ascii="Times New Roman" w:eastAsiaTheme="minorHAnsi" w:hAnsi="Times New Roman" w:cs="Times New Roman"/>
          <w:sz w:val="28"/>
          <w:szCs w:val="28"/>
          <w:lang w:eastAsia="en-US"/>
        </w:rPr>
        <w:t>После запуска 2 блока сушилок (4 квартал 2018 г) реализация материала увеличится и составит не менее 2000 м куб в месяц или 20 млн. рублей. До конца 2018 года планируется получить разрешение на строительство цеха шпона, смонтировать оборудование и в 2019 году приступить к изготовлению шпона из березы.</w:t>
      </w:r>
    </w:p>
    <w:p w:rsidR="00845453" w:rsidRPr="00845453" w:rsidRDefault="00845453" w:rsidP="00845453">
      <w:pPr>
        <w:widowControl w:val="0"/>
        <w:overflowPunct w:val="0"/>
        <w:autoSpaceDE w:val="0"/>
        <w:autoSpaceDN w:val="0"/>
        <w:adjustRightInd w:val="0"/>
        <w:spacing w:after="0" w:line="245" w:lineRule="auto"/>
        <w:ind w:left="20" w:firstLine="688"/>
        <w:jc w:val="both"/>
        <w:rPr>
          <w:rFonts w:ascii="Times New Roman" w:eastAsiaTheme="minorHAnsi" w:hAnsi="Times New Roman" w:cs="Times New Roman"/>
          <w:sz w:val="28"/>
          <w:szCs w:val="28"/>
          <w:lang w:eastAsia="en-US"/>
        </w:rPr>
      </w:pPr>
      <w:r w:rsidRPr="00845453">
        <w:rPr>
          <w:rFonts w:ascii="Times New Roman" w:eastAsiaTheme="minorHAnsi" w:hAnsi="Times New Roman" w:cs="Times New Roman"/>
          <w:sz w:val="28"/>
          <w:szCs w:val="28"/>
          <w:lang w:eastAsia="en-US"/>
        </w:rPr>
        <w:t xml:space="preserve">На предприятии в настоящее время работает 123 человека. По мере запуска оборудования привлекаются новые сотрудники, и к концу года ожидается увеличение численности до 250 человек. Средняя заработная плата составляет 14 тысяч рублей. </w:t>
      </w:r>
    </w:p>
    <w:p w:rsidR="00845453" w:rsidRPr="00845453" w:rsidRDefault="00845453" w:rsidP="00845453">
      <w:pPr>
        <w:widowControl w:val="0"/>
        <w:overflowPunct w:val="0"/>
        <w:autoSpaceDE w:val="0"/>
        <w:autoSpaceDN w:val="0"/>
        <w:adjustRightInd w:val="0"/>
        <w:spacing w:after="0" w:line="245" w:lineRule="auto"/>
        <w:ind w:left="20" w:firstLine="688"/>
        <w:jc w:val="both"/>
        <w:rPr>
          <w:rFonts w:ascii="Times New Roman" w:eastAsiaTheme="minorHAnsi" w:hAnsi="Times New Roman" w:cs="Times New Roman"/>
          <w:sz w:val="28"/>
          <w:szCs w:val="28"/>
          <w:lang w:eastAsia="en-US"/>
        </w:rPr>
      </w:pPr>
      <w:r w:rsidRPr="00845453">
        <w:rPr>
          <w:rFonts w:ascii="Times New Roman" w:eastAsiaTheme="minorHAnsi" w:hAnsi="Times New Roman" w:cs="Times New Roman"/>
          <w:sz w:val="28"/>
          <w:szCs w:val="28"/>
          <w:lang w:eastAsia="en-US"/>
        </w:rPr>
        <w:lastRenderedPageBreak/>
        <w:t>Такой размер</w:t>
      </w:r>
      <w:r w:rsidRPr="00845453">
        <w:rPr>
          <w:rFonts w:ascii="Times New Roman" w:eastAsiaTheme="minorHAnsi" w:hAnsi="Times New Roman" w:cs="Times New Roman"/>
          <w:i/>
          <w:sz w:val="28"/>
          <w:szCs w:val="28"/>
          <w:lang w:eastAsia="en-US"/>
        </w:rPr>
        <w:t xml:space="preserve"> </w:t>
      </w:r>
      <w:r w:rsidRPr="00845453">
        <w:rPr>
          <w:rFonts w:ascii="Times New Roman" w:eastAsiaTheme="minorHAnsi" w:hAnsi="Times New Roman" w:cs="Times New Roman"/>
          <w:sz w:val="28"/>
          <w:szCs w:val="28"/>
          <w:lang w:eastAsia="en-US"/>
        </w:rPr>
        <w:t>заработной платы объясняется простоями из-за перебоев с сырьем, низкой производительностью (в связи с необходимостью обучения). При этом при полной загрузке оборудования расчетная заработная плата составит не менее 16 тысяч рублей.</w:t>
      </w:r>
    </w:p>
    <w:p w:rsidR="00845453" w:rsidRPr="00845453" w:rsidRDefault="00845453" w:rsidP="00845453">
      <w:pPr>
        <w:widowControl w:val="0"/>
        <w:overflowPunct w:val="0"/>
        <w:autoSpaceDE w:val="0"/>
        <w:autoSpaceDN w:val="0"/>
        <w:adjustRightInd w:val="0"/>
        <w:spacing w:after="0" w:line="245" w:lineRule="auto"/>
        <w:ind w:left="20" w:firstLine="688"/>
        <w:jc w:val="both"/>
        <w:rPr>
          <w:rFonts w:ascii="Times New Roman" w:eastAsiaTheme="minorHAnsi" w:hAnsi="Times New Roman" w:cs="Times New Roman"/>
          <w:sz w:val="28"/>
          <w:szCs w:val="28"/>
          <w:lang w:eastAsia="en-US"/>
        </w:rPr>
      </w:pPr>
      <w:r w:rsidRPr="00845453">
        <w:rPr>
          <w:rFonts w:ascii="Times New Roman" w:eastAsiaTheme="minorHAnsi" w:hAnsi="Times New Roman" w:cs="Times New Roman"/>
          <w:sz w:val="28"/>
          <w:szCs w:val="28"/>
          <w:lang w:eastAsia="en-US"/>
        </w:rPr>
        <w:t xml:space="preserve">На проектную мощность планируется вывести предприятие к 2021 году: и выпускать три вида продукции: </w:t>
      </w:r>
    </w:p>
    <w:p w:rsidR="00845453" w:rsidRPr="00845453" w:rsidRDefault="00845453" w:rsidP="00845453">
      <w:pPr>
        <w:widowControl w:val="0"/>
        <w:overflowPunct w:val="0"/>
        <w:autoSpaceDE w:val="0"/>
        <w:autoSpaceDN w:val="0"/>
        <w:adjustRightInd w:val="0"/>
        <w:spacing w:after="0" w:line="245" w:lineRule="auto"/>
        <w:ind w:left="20" w:firstLine="688"/>
        <w:jc w:val="both"/>
        <w:rPr>
          <w:rFonts w:ascii="Times New Roman" w:eastAsiaTheme="minorHAnsi" w:hAnsi="Times New Roman" w:cs="Times New Roman"/>
          <w:sz w:val="28"/>
          <w:szCs w:val="28"/>
          <w:lang w:eastAsia="en-US"/>
        </w:rPr>
      </w:pPr>
      <w:r w:rsidRPr="00845453">
        <w:rPr>
          <w:rFonts w:ascii="Times New Roman" w:eastAsiaTheme="minorHAnsi" w:hAnsi="Times New Roman" w:cs="Times New Roman"/>
          <w:sz w:val="28"/>
          <w:szCs w:val="28"/>
          <w:lang w:eastAsia="en-US"/>
        </w:rPr>
        <w:t xml:space="preserve">- пиломатериал березовый обрезной в объеме 100 тыс. м3, </w:t>
      </w:r>
    </w:p>
    <w:p w:rsidR="00845453" w:rsidRPr="00845453" w:rsidRDefault="00845453" w:rsidP="00845453">
      <w:pPr>
        <w:widowControl w:val="0"/>
        <w:overflowPunct w:val="0"/>
        <w:autoSpaceDE w:val="0"/>
        <w:autoSpaceDN w:val="0"/>
        <w:adjustRightInd w:val="0"/>
        <w:spacing w:after="0" w:line="245" w:lineRule="auto"/>
        <w:ind w:left="20" w:firstLine="688"/>
        <w:jc w:val="both"/>
        <w:rPr>
          <w:rFonts w:ascii="Times New Roman" w:eastAsiaTheme="minorHAnsi" w:hAnsi="Times New Roman" w:cs="Times New Roman"/>
          <w:sz w:val="28"/>
          <w:szCs w:val="28"/>
          <w:lang w:eastAsia="en-US"/>
        </w:rPr>
      </w:pPr>
      <w:r w:rsidRPr="00845453">
        <w:rPr>
          <w:rFonts w:ascii="Times New Roman" w:eastAsiaTheme="minorHAnsi" w:hAnsi="Times New Roman" w:cs="Times New Roman"/>
          <w:sz w:val="28"/>
          <w:szCs w:val="28"/>
          <w:lang w:eastAsia="en-US"/>
        </w:rPr>
        <w:t xml:space="preserve">- шпон березовый – 40 тыс. м3, </w:t>
      </w:r>
    </w:p>
    <w:p w:rsidR="00845453" w:rsidRPr="00845453" w:rsidRDefault="00845453" w:rsidP="00845453">
      <w:pPr>
        <w:widowControl w:val="0"/>
        <w:overflowPunct w:val="0"/>
        <w:autoSpaceDE w:val="0"/>
        <w:autoSpaceDN w:val="0"/>
        <w:adjustRightInd w:val="0"/>
        <w:spacing w:after="0" w:line="245" w:lineRule="auto"/>
        <w:ind w:left="20" w:firstLine="688"/>
        <w:jc w:val="both"/>
        <w:rPr>
          <w:rFonts w:ascii="Times New Roman" w:eastAsiaTheme="minorHAnsi" w:hAnsi="Times New Roman" w:cs="Times New Roman"/>
          <w:sz w:val="28"/>
          <w:szCs w:val="28"/>
          <w:lang w:eastAsia="en-US"/>
        </w:rPr>
      </w:pPr>
      <w:r w:rsidRPr="00845453">
        <w:rPr>
          <w:rFonts w:ascii="Times New Roman" w:eastAsiaTheme="minorHAnsi" w:hAnsi="Times New Roman" w:cs="Times New Roman"/>
          <w:sz w:val="28"/>
          <w:szCs w:val="28"/>
          <w:lang w:eastAsia="en-US"/>
        </w:rPr>
        <w:t xml:space="preserve">- древесного угля – до 60 тыс. тонн. </w:t>
      </w:r>
    </w:p>
    <w:p w:rsidR="00845453" w:rsidRPr="00845453" w:rsidRDefault="00845453" w:rsidP="00845453">
      <w:pPr>
        <w:widowControl w:val="0"/>
        <w:overflowPunct w:val="0"/>
        <w:autoSpaceDE w:val="0"/>
        <w:autoSpaceDN w:val="0"/>
        <w:adjustRightInd w:val="0"/>
        <w:spacing w:after="0" w:line="245" w:lineRule="auto"/>
        <w:ind w:left="20" w:firstLine="688"/>
        <w:jc w:val="both"/>
        <w:rPr>
          <w:rFonts w:ascii="Times New Roman" w:eastAsiaTheme="minorHAnsi" w:hAnsi="Times New Roman" w:cs="Times New Roman"/>
          <w:sz w:val="28"/>
          <w:szCs w:val="28"/>
          <w:lang w:eastAsia="en-US"/>
        </w:rPr>
      </w:pPr>
      <w:r w:rsidRPr="00845453">
        <w:rPr>
          <w:rFonts w:ascii="Times New Roman" w:eastAsiaTheme="minorHAnsi" w:hAnsi="Times New Roman" w:cs="Times New Roman"/>
          <w:sz w:val="28"/>
          <w:szCs w:val="28"/>
          <w:lang w:eastAsia="en-US"/>
        </w:rPr>
        <w:t>Запуск линии по производству древесного угля позволит в полном объеме перерабатывать все порубочные остатки, дровяную древесину и отходы лесопиления. Для запуска предприятия на полную мощность потребуется привлечь дополнительных сотрудников к текущей численности, провести их обучение. Для проживания сотрудников планируется построить общежитие гостиничного типа  на 150-200 мест.</w:t>
      </w:r>
    </w:p>
    <w:p w:rsidR="00845453" w:rsidRPr="00845453" w:rsidRDefault="00845453" w:rsidP="00845453">
      <w:pPr>
        <w:widowControl w:val="0"/>
        <w:overflowPunct w:val="0"/>
        <w:autoSpaceDE w:val="0"/>
        <w:autoSpaceDN w:val="0"/>
        <w:adjustRightInd w:val="0"/>
        <w:spacing w:after="0" w:line="245" w:lineRule="auto"/>
        <w:ind w:left="20" w:firstLine="688"/>
        <w:jc w:val="both"/>
        <w:rPr>
          <w:rFonts w:ascii="Times New Roman" w:eastAsiaTheme="minorHAnsi" w:hAnsi="Times New Roman" w:cs="Times New Roman"/>
          <w:sz w:val="28"/>
          <w:szCs w:val="28"/>
          <w:lang w:eastAsia="en-US"/>
        </w:rPr>
      </w:pPr>
      <w:r w:rsidRPr="00845453">
        <w:rPr>
          <w:rFonts w:ascii="Times New Roman" w:eastAsiaTheme="minorHAnsi" w:hAnsi="Times New Roman" w:cs="Times New Roman"/>
          <w:sz w:val="28"/>
          <w:szCs w:val="28"/>
          <w:lang w:eastAsia="en-US"/>
        </w:rPr>
        <w:t>Предприятие сегодня тесно сотрудничает с малыми предприятиями района, привлекая их для оказания услуг по заготовке, перевозке леса, используя на строительной площадке. Выстроены хорошие деловые отношения с местными предпринимателями, которые получают дополнительные заказы на площадке.</w:t>
      </w:r>
    </w:p>
    <w:p w:rsidR="006C00FE" w:rsidRPr="00532C6B" w:rsidRDefault="006C00FE" w:rsidP="006C00FE">
      <w:pPr>
        <w:spacing w:after="0" w:line="240" w:lineRule="auto"/>
        <w:ind w:firstLine="708"/>
        <w:jc w:val="both"/>
        <w:rPr>
          <w:rFonts w:ascii="Times New Roman" w:eastAsia="Calibri" w:hAnsi="Times New Roman" w:cs="Times New Roman"/>
          <w:sz w:val="28"/>
          <w:szCs w:val="28"/>
        </w:rPr>
      </w:pPr>
    </w:p>
    <w:p w:rsidR="003A0F1D" w:rsidRPr="003A0F1D" w:rsidRDefault="003A0F1D" w:rsidP="003A0F1D">
      <w:pPr>
        <w:spacing w:after="0" w:line="240" w:lineRule="auto"/>
        <w:jc w:val="both"/>
        <w:rPr>
          <w:rFonts w:ascii="Times New Roman" w:eastAsia="Times New Roman" w:hAnsi="Times New Roman" w:cs="Times New Roman"/>
          <w:sz w:val="28"/>
          <w:szCs w:val="28"/>
        </w:rPr>
      </w:pPr>
      <w:r w:rsidRPr="003A0F1D">
        <w:rPr>
          <w:rFonts w:ascii="Times New Roman" w:eastAsia="Times New Roman" w:hAnsi="Times New Roman" w:cs="Times New Roman"/>
          <w:sz w:val="28"/>
          <w:szCs w:val="28"/>
        </w:rPr>
        <w:t xml:space="preserve">                      Экономические показатели развития промышленности</w:t>
      </w:r>
    </w:p>
    <w:p w:rsidR="003A0F1D" w:rsidRPr="003A0F1D" w:rsidRDefault="003A0F1D" w:rsidP="003A0F1D">
      <w:pPr>
        <w:spacing w:after="0" w:line="240" w:lineRule="auto"/>
        <w:jc w:val="both"/>
        <w:rPr>
          <w:rFonts w:ascii="Times New Roman" w:eastAsia="Times New Roman" w:hAnsi="Times New Roman" w:cs="Times New Roman"/>
          <w:sz w:val="28"/>
          <w:szCs w:val="28"/>
        </w:rPr>
      </w:pPr>
    </w:p>
    <w:tbl>
      <w:tblPr>
        <w:tblW w:w="529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1"/>
        <w:gridCol w:w="1126"/>
        <w:gridCol w:w="1126"/>
        <w:gridCol w:w="1196"/>
        <w:gridCol w:w="1126"/>
        <w:gridCol w:w="1126"/>
        <w:gridCol w:w="1126"/>
      </w:tblGrid>
      <w:tr w:rsidR="003A0F1D" w:rsidRPr="003A0F1D" w:rsidTr="00FD2A0C">
        <w:trPr>
          <w:cantSplit/>
        </w:trPr>
        <w:tc>
          <w:tcPr>
            <w:tcW w:w="1822" w:type="pct"/>
            <w:vMerge w:val="restar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sidRPr="003A0F1D">
              <w:rPr>
                <w:rFonts w:ascii="Times New Roman" w:eastAsia="Times New Roman" w:hAnsi="Times New Roman" w:cs="Times New Roman"/>
                <w:sz w:val="28"/>
                <w:szCs w:val="28"/>
              </w:rPr>
              <w:t>Показатели</w:t>
            </w:r>
          </w:p>
        </w:tc>
        <w:tc>
          <w:tcPr>
            <w:tcW w:w="3178" w:type="pct"/>
            <w:gridSpan w:val="6"/>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sidRPr="003A0F1D">
              <w:rPr>
                <w:rFonts w:ascii="Times New Roman" w:eastAsia="Times New Roman" w:hAnsi="Times New Roman" w:cs="Times New Roman"/>
                <w:sz w:val="28"/>
                <w:szCs w:val="28"/>
              </w:rPr>
              <w:t>Г о д ы</w:t>
            </w:r>
          </w:p>
        </w:tc>
      </w:tr>
      <w:tr w:rsidR="00FD2A0C" w:rsidRPr="003A0F1D" w:rsidTr="00FD2A0C">
        <w:trPr>
          <w:cantSplit/>
        </w:trPr>
        <w:tc>
          <w:tcPr>
            <w:tcW w:w="1822" w:type="pct"/>
            <w:vMerge/>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2012</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2013</w:t>
            </w:r>
          </w:p>
        </w:tc>
        <w:tc>
          <w:tcPr>
            <w:tcW w:w="557"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r>
      <w:tr w:rsidR="00FD2A0C" w:rsidRPr="003A0F1D" w:rsidTr="00FD2A0C">
        <w:tc>
          <w:tcPr>
            <w:tcW w:w="1822" w:type="pct"/>
            <w:vAlign w:val="center"/>
          </w:tcPr>
          <w:p w:rsidR="003A0F1D" w:rsidRPr="003A0F1D" w:rsidRDefault="003A0F1D" w:rsidP="003A0F1D">
            <w:pPr>
              <w:spacing w:after="0" w:line="240" w:lineRule="auto"/>
              <w:rPr>
                <w:rFonts w:ascii="Times New Roman" w:eastAsia="Times New Roman" w:hAnsi="Times New Roman" w:cs="Times New Roman"/>
                <w:sz w:val="28"/>
                <w:szCs w:val="28"/>
              </w:rPr>
            </w:pPr>
            <w:r w:rsidRPr="003A0F1D">
              <w:rPr>
                <w:rFonts w:ascii="Times New Roman" w:eastAsia="Times New Roman" w:hAnsi="Times New Roman" w:cs="Times New Roman"/>
                <w:sz w:val="28"/>
                <w:szCs w:val="28"/>
              </w:rPr>
              <w:t xml:space="preserve">1.Выпуск промышленной продукции на одного занятого в промышленности </w:t>
            </w:r>
            <w:proofErr w:type="spellStart"/>
            <w:r w:rsidRPr="003A0F1D">
              <w:rPr>
                <w:rFonts w:ascii="Times New Roman" w:eastAsia="Times New Roman" w:hAnsi="Times New Roman" w:cs="Times New Roman"/>
                <w:sz w:val="28"/>
                <w:szCs w:val="28"/>
              </w:rPr>
              <w:t>тыс</w:t>
            </w:r>
            <w:proofErr w:type="gramStart"/>
            <w:r w:rsidRPr="003A0F1D">
              <w:rPr>
                <w:rFonts w:ascii="Times New Roman" w:eastAsia="Times New Roman" w:hAnsi="Times New Roman" w:cs="Times New Roman"/>
                <w:sz w:val="28"/>
                <w:szCs w:val="28"/>
              </w:rPr>
              <w:t>.р</w:t>
            </w:r>
            <w:proofErr w:type="gramEnd"/>
            <w:r w:rsidRPr="003A0F1D">
              <w:rPr>
                <w:rFonts w:ascii="Times New Roman" w:eastAsia="Times New Roman" w:hAnsi="Times New Roman" w:cs="Times New Roman"/>
                <w:sz w:val="28"/>
                <w:szCs w:val="28"/>
              </w:rPr>
              <w:t>уб</w:t>
            </w:r>
            <w:proofErr w:type="spellEnd"/>
            <w:r w:rsidRPr="003A0F1D">
              <w:rPr>
                <w:rFonts w:ascii="Times New Roman" w:eastAsia="Times New Roman" w:hAnsi="Times New Roman" w:cs="Times New Roman"/>
                <w:sz w:val="28"/>
                <w:szCs w:val="28"/>
              </w:rPr>
              <w:t>.</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35806,6</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28042,8</w:t>
            </w:r>
          </w:p>
        </w:tc>
        <w:tc>
          <w:tcPr>
            <w:tcW w:w="557"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22438,4</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17935,7</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12817,4</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12596,6</w:t>
            </w:r>
          </w:p>
        </w:tc>
      </w:tr>
      <w:tr w:rsidR="00FD2A0C" w:rsidRPr="003A0F1D" w:rsidTr="00FD2A0C">
        <w:tc>
          <w:tcPr>
            <w:tcW w:w="1822" w:type="pct"/>
            <w:vAlign w:val="center"/>
          </w:tcPr>
          <w:p w:rsidR="003A0F1D" w:rsidRPr="003A0F1D" w:rsidRDefault="003A0F1D" w:rsidP="003A0F1D">
            <w:pPr>
              <w:spacing w:after="0" w:line="240" w:lineRule="auto"/>
              <w:rPr>
                <w:rFonts w:ascii="Times New Roman" w:eastAsia="Times New Roman" w:hAnsi="Times New Roman" w:cs="Times New Roman"/>
                <w:sz w:val="28"/>
                <w:szCs w:val="28"/>
              </w:rPr>
            </w:pPr>
            <w:r w:rsidRPr="003A0F1D">
              <w:rPr>
                <w:rFonts w:ascii="Times New Roman" w:eastAsia="Times New Roman" w:hAnsi="Times New Roman" w:cs="Times New Roman"/>
                <w:sz w:val="28"/>
                <w:szCs w:val="28"/>
              </w:rPr>
              <w:t xml:space="preserve">3. Добыча нефти, </w:t>
            </w:r>
            <w:proofErr w:type="spellStart"/>
            <w:r w:rsidRPr="003A0F1D">
              <w:rPr>
                <w:rFonts w:ascii="Times New Roman" w:eastAsia="Times New Roman" w:hAnsi="Times New Roman" w:cs="Times New Roman"/>
                <w:sz w:val="28"/>
                <w:szCs w:val="28"/>
              </w:rPr>
              <w:t>тыс</w:t>
            </w:r>
            <w:proofErr w:type="gramStart"/>
            <w:r w:rsidRPr="003A0F1D">
              <w:rPr>
                <w:rFonts w:ascii="Times New Roman" w:eastAsia="Times New Roman" w:hAnsi="Times New Roman" w:cs="Times New Roman"/>
                <w:sz w:val="28"/>
                <w:szCs w:val="28"/>
              </w:rPr>
              <w:t>.т</w:t>
            </w:r>
            <w:proofErr w:type="gramEnd"/>
            <w:r w:rsidRPr="003A0F1D">
              <w:rPr>
                <w:rFonts w:ascii="Times New Roman" w:eastAsia="Times New Roman" w:hAnsi="Times New Roman" w:cs="Times New Roman"/>
                <w:sz w:val="28"/>
                <w:szCs w:val="28"/>
              </w:rPr>
              <w:t>онн</w:t>
            </w:r>
            <w:proofErr w:type="spellEnd"/>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657,9</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565,2</w:t>
            </w:r>
          </w:p>
        </w:tc>
        <w:tc>
          <w:tcPr>
            <w:tcW w:w="557"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524,4</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388,4</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260,9</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197,8</w:t>
            </w:r>
          </w:p>
        </w:tc>
      </w:tr>
      <w:tr w:rsidR="00FD2A0C" w:rsidRPr="003A0F1D" w:rsidTr="00FD2A0C">
        <w:tc>
          <w:tcPr>
            <w:tcW w:w="1822" w:type="pct"/>
            <w:vAlign w:val="center"/>
          </w:tcPr>
          <w:p w:rsidR="003A0F1D" w:rsidRPr="003A0F1D" w:rsidRDefault="003A0F1D" w:rsidP="003A0F1D">
            <w:pPr>
              <w:spacing w:after="0" w:line="240" w:lineRule="auto"/>
              <w:rPr>
                <w:rFonts w:ascii="Times New Roman" w:eastAsia="Times New Roman" w:hAnsi="Times New Roman" w:cs="Times New Roman"/>
                <w:sz w:val="28"/>
                <w:szCs w:val="28"/>
              </w:rPr>
            </w:pPr>
            <w:r w:rsidRPr="003A0F1D">
              <w:rPr>
                <w:rFonts w:ascii="Times New Roman" w:eastAsia="Times New Roman" w:hAnsi="Times New Roman" w:cs="Times New Roman"/>
                <w:sz w:val="28"/>
                <w:szCs w:val="28"/>
              </w:rPr>
              <w:t>4.Численность работающих, чел.</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247</w:t>
            </w:r>
          </w:p>
        </w:tc>
        <w:tc>
          <w:tcPr>
            <w:tcW w:w="557"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290</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293</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282</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255</w:t>
            </w:r>
          </w:p>
        </w:tc>
      </w:tr>
      <w:tr w:rsidR="00FD2A0C" w:rsidRPr="003A0F1D" w:rsidTr="00FD2A0C">
        <w:tc>
          <w:tcPr>
            <w:tcW w:w="1822" w:type="pct"/>
            <w:vAlign w:val="center"/>
          </w:tcPr>
          <w:p w:rsidR="003A0F1D" w:rsidRPr="003A0F1D" w:rsidRDefault="003A0F1D" w:rsidP="003A0F1D">
            <w:pPr>
              <w:spacing w:after="0" w:line="240" w:lineRule="auto"/>
              <w:rPr>
                <w:rFonts w:ascii="Times New Roman" w:eastAsia="Times New Roman" w:hAnsi="Times New Roman" w:cs="Times New Roman"/>
                <w:sz w:val="28"/>
                <w:szCs w:val="28"/>
              </w:rPr>
            </w:pPr>
            <w:r w:rsidRPr="003A0F1D">
              <w:rPr>
                <w:rFonts w:ascii="Times New Roman" w:eastAsia="Times New Roman" w:hAnsi="Times New Roman" w:cs="Times New Roman"/>
                <w:sz w:val="28"/>
                <w:szCs w:val="28"/>
              </w:rPr>
              <w:t>5.Среднемесячная зарплата работников, руб./чел.</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49079</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51069</w:t>
            </w:r>
          </w:p>
        </w:tc>
        <w:tc>
          <w:tcPr>
            <w:tcW w:w="557"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52293</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51188</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51955</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56209</w:t>
            </w:r>
          </w:p>
        </w:tc>
      </w:tr>
      <w:tr w:rsidR="00FD2A0C" w:rsidRPr="003A0F1D" w:rsidTr="00FD2A0C">
        <w:tc>
          <w:tcPr>
            <w:tcW w:w="1822" w:type="pct"/>
            <w:vAlign w:val="center"/>
          </w:tcPr>
          <w:p w:rsidR="003A0F1D" w:rsidRPr="003A0F1D" w:rsidRDefault="003A0F1D" w:rsidP="003A0F1D">
            <w:pPr>
              <w:spacing w:after="0" w:line="240" w:lineRule="auto"/>
              <w:rPr>
                <w:rFonts w:ascii="Times New Roman" w:eastAsia="Times New Roman" w:hAnsi="Times New Roman" w:cs="Times New Roman"/>
                <w:sz w:val="28"/>
                <w:szCs w:val="28"/>
              </w:rPr>
            </w:pPr>
            <w:r w:rsidRPr="003A0F1D">
              <w:rPr>
                <w:rFonts w:ascii="Times New Roman" w:eastAsia="Times New Roman" w:hAnsi="Times New Roman" w:cs="Times New Roman"/>
                <w:sz w:val="28"/>
                <w:szCs w:val="28"/>
              </w:rPr>
              <w:t>6.Объём инвест</w:t>
            </w:r>
            <w:r w:rsidR="00FD2A0C">
              <w:rPr>
                <w:rFonts w:ascii="Times New Roman" w:eastAsia="Times New Roman" w:hAnsi="Times New Roman" w:cs="Times New Roman"/>
                <w:sz w:val="28"/>
                <w:szCs w:val="28"/>
              </w:rPr>
              <w:t>иций в развитие предприятий (</w:t>
            </w:r>
            <w:proofErr w:type="spellStart"/>
            <w:r w:rsidR="00FD2A0C">
              <w:rPr>
                <w:rFonts w:ascii="Times New Roman" w:eastAsia="Times New Roman" w:hAnsi="Times New Roman" w:cs="Times New Roman"/>
                <w:sz w:val="28"/>
                <w:szCs w:val="28"/>
              </w:rPr>
              <w:t>тыс</w:t>
            </w:r>
            <w:proofErr w:type="gramStart"/>
            <w:r w:rsidRPr="003A0F1D">
              <w:rPr>
                <w:rFonts w:ascii="Times New Roman" w:eastAsia="Times New Roman" w:hAnsi="Times New Roman" w:cs="Times New Roman"/>
                <w:sz w:val="28"/>
                <w:szCs w:val="28"/>
              </w:rPr>
              <w:t>.р</w:t>
            </w:r>
            <w:proofErr w:type="gramEnd"/>
            <w:r w:rsidRPr="003A0F1D">
              <w:rPr>
                <w:rFonts w:ascii="Times New Roman" w:eastAsia="Times New Roman" w:hAnsi="Times New Roman" w:cs="Times New Roman"/>
                <w:sz w:val="28"/>
                <w:szCs w:val="28"/>
              </w:rPr>
              <w:t>уб</w:t>
            </w:r>
            <w:proofErr w:type="spellEnd"/>
            <w:r w:rsidRPr="003A0F1D">
              <w:rPr>
                <w:rFonts w:ascii="Times New Roman" w:eastAsia="Times New Roman" w:hAnsi="Times New Roman" w:cs="Times New Roman"/>
                <w:sz w:val="28"/>
                <w:szCs w:val="28"/>
              </w:rPr>
              <w:t>.)</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191419</w:t>
            </w:r>
          </w:p>
        </w:tc>
        <w:tc>
          <w:tcPr>
            <w:tcW w:w="524" w:type="pct"/>
            <w:vAlign w:val="center"/>
          </w:tcPr>
          <w:p w:rsidR="003A0F1D" w:rsidRPr="003A0F1D" w:rsidRDefault="003A0F1D"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439569</w:t>
            </w:r>
          </w:p>
        </w:tc>
        <w:tc>
          <w:tcPr>
            <w:tcW w:w="557" w:type="pct"/>
            <w:vAlign w:val="center"/>
          </w:tcPr>
          <w:p w:rsidR="003A0F1D" w:rsidRPr="003A0F1D" w:rsidRDefault="0058588B"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1255714</w:t>
            </w:r>
          </w:p>
        </w:tc>
        <w:tc>
          <w:tcPr>
            <w:tcW w:w="524" w:type="pct"/>
            <w:vAlign w:val="center"/>
          </w:tcPr>
          <w:p w:rsidR="003A0F1D" w:rsidRPr="003A0F1D" w:rsidRDefault="0058588B"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873198</w:t>
            </w:r>
          </w:p>
        </w:tc>
        <w:tc>
          <w:tcPr>
            <w:tcW w:w="524" w:type="pct"/>
            <w:vAlign w:val="center"/>
          </w:tcPr>
          <w:p w:rsidR="003A0F1D" w:rsidRPr="003A0F1D" w:rsidRDefault="0058588B"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170354</w:t>
            </w:r>
          </w:p>
        </w:tc>
        <w:tc>
          <w:tcPr>
            <w:tcW w:w="524" w:type="pct"/>
            <w:vAlign w:val="center"/>
          </w:tcPr>
          <w:p w:rsidR="003A0F1D" w:rsidRPr="003A0F1D" w:rsidRDefault="0058588B"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155357</w:t>
            </w:r>
          </w:p>
        </w:tc>
      </w:tr>
      <w:tr w:rsidR="00FD2A0C" w:rsidRPr="003A0F1D" w:rsidTr="00FD2A0C">
        <w:tc>
          <w:tcPr>
            <w:tcW w:w="1822" w:type="pct"/>
            <w:vAlign w:val="center"/>
          </w:tcPr>
          <w:p w:rsidR="003A0F1D" w:rsidRPr="003A0F1D" w:rsidRDefault="003A0F1D" w:rsidP="003A0F1D">
            <w:pPr>
              <w:spacing w:after="0" w:line="240" w:lineRule="auto"/>
              <w:rPr>
                <w:rFonts w:ascii="Times New Roman" w:eastAsia="Times New Roman" w:hAnsi="Times New Roman" w:cs="Times New Roman"/>
                <w:sz w:val="28"/>
                <w:szCs w:val="28"/>
              </w:rPr>
            </w:pPr>
            <w:r w:rsidRPr="003A0F1D">
              <w:rPr>
                <w:rFonts w:ascii="Times New Roman" w:eastAsia="Times New Roman" w:hAnsi="Times New Roman" w:cs="Times New Roman"/>
                <w:sz w:val="28"/>
                <w:szCs w:val="28"/>
              </w:rPr>
              <w:t>9.Доля выпуска промышленной продукции убыточными предприятиями в суммарном выпуске промышленной продукции</w:t>
            </w:r>
            <w:proofErr w:type="gramStart"/>
            <w:r w:rsidRPr="003A0F1D">
              <w:rPr>
                <w:rFonts w:ascii="Times New Roman" w:eastAsia="Times New Roman" w:hAnsi="Times New Roman" w:cs="Times New Roman"/>
                <w:sz w:val="28"/>
                <w:szCs w:val="28"/>
              </w:rPr>
              <w:t xml:space="preserve"> (%)</w:t>
            </w:r>
            <w:proofErr w:type="gramEnd"/>
          </w:p>
        </w:tc>
        <w:tc>
          <w:tcPr>
            <w:tcW w:w="524" w:type="pct"/>
            <w:vAlign w:val="center"/>
          </w:tcPr>
          <w:p w:rsidR="003A0F1D" w:rsidRPr="003A0F1D" w:rsidRDefault="0058588B"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24" w:type="pct"/>
            <w:vAlign w:val="center"/>
          </w:tcPr>
          <w:p w:rsidR="003A0F1D" w:rsidRPr="003A0F1D" w:rsidRDefault="0058588B"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57" w:type="pct"/>
            <w:vAlign w:val="center"/>
          </w:tcPr>
          <w:p w:rsidR="003A0F1D" w:rsidRPr="003A0F1D" w:rsidRDefault="0058588B"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24" w:type="pct"/>
            <w:vAlign w:val="center"/>
          </w:tcPr>
          <w:p w:rsidR="003A0F1D" w:rsidRPr="003A0F1D" w:rsidRDefault="0058588B"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24" w:type="pct"/>
            <w:vAlign w:val="center"/>
          </w:tcPr>
          <w:p w:rsidR="003A0F1D" w:rsidRPr="003A0F1D" w:rsidRDefault="0058588B"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24" w:type="pct"/>
            <w:vAlign w:val="center"/>
          </w:tcPr>
          <w:p w:rsidR="003A0F1D" w:rsidRPr="003A0F1D" w:rsidRDefault="0058588B" w:rsidP="003A0F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4019BA" w:rsidRDefault="004019BA" w:rsidP="004019BA">
      <w:pPr>
        <w:widowControl w:val="0"/>
        <w:shd w:val="clear" w:color="auto" w:fill="FFFFFF"/>
        <w:autoSpaceDE w:val="0"/>
        <w:autoSpaceDN w:val="0"/>
        <w:adjustRightInd w:val="0"/>
        <w:spacing w:after="0" w:line="317" w:lineRule="exact"/>
        <w:jc w:val="both"/>
        <w:rPr>
          <w:rFonts w:ascii="Times New Roman" w:eastAsia="Times New Roman" w:hAnsi="Times New Roman" w:cs="Times New Roman"/>
          <w:b/>
          <w:sz w:val="28"/>
          <w:szCs w:val="28"/>
        </w:rPr>
      </w:pPr>
    </w:p>
    <w:p w:rsidR="001D5AFA" w:rsidRDefault="001D5AFA" w:rsidP="004019BA">
      <w:pPr>
        <w:widowControl w:val="0"/>
        <w:shd w:val="clear" w:color="auto" w:fill="FFFFFF"/>
        <w:autoSpaceDE w:val="0"/>
        <w:autoSpaceDN w:val="0"/>
        <w:adjustRightInd w:val="0"/>
        <w:spacing w:after="0" w:line="317" w:lineRule="exact"/>
        <w:jc w:val="both"/>
        <w:rPr>
          <w:rFonts w:ascii="Times New Roman" w:eastAsia="Times New Roman" w:hAnsi="Times New Roman" w:cs="Times New Roman"/>
          <w:b/>
          <w:sz w:val="28"/>
          <w:szCs w:val="28"/>
        </w:rPr>
      </w:pPr>
    </w:p>
    <w:p w:rsidR="00247B46" w:rsidRDefault="00247B46" w:rsidP="004019BA">
      <w:pPr>
        <w:widowControl w:val="0"/>
        <w:shd w:val="clear" w:color="auto" w:fill="FFFFFF"/>
        <w:autoSpaceDE w:val="0"/>
        <w:autoSpaceDN w:val="0"/>
        <w:adjustRightInd w:val="0"/>
        <w:spacing w:after="0" w:line="317" w:lineRule="exact"/>
        <w:jc w:val="both"/>
        <w:rPr>
          <w:rFonts w:ascii="Times New Roman" w:eastAsia="Times New Roman" w:hAnsi="Times New Roman" w:cs="Times New Roman"/>
          <w:b/>
          <w:sz w:val="28"/>
          <w:szCs w:val="28"/>
        </w:rPr>
      </w:pPr>
    </w:p>
    <w:p w:rsidR="0058588B" w:rsidRDefault="00FD2A0C" w:rsidP="00FD2A0C">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1.4.2.Сельское хозяйство</w:t>
      </w:r>
    </w:p>
    <w:p w:rsidR="00627CA2" w:rsidRDefault="00627CA2" w:rsidP="00FD2A0C">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sz w:val="28"/>
          <w:szCs w:val="28"/>
        </w:rPr>
      </w:pPr>
    </w:p>
    <w:p w:rsidR="00487CF7" w:rsidRPr="00487CF7" w:rsidRDefault="00487CF7" w:rsidP="00487CF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487CF7">
        <w:rPr>
          <w:rFonts w:ascii="Times New Roman" w:eastAsia="Times New Roman" w:hAnsi="Times New Roman" w:cs="Times New Roman"/>
          <w:sz w:val="28"/>
          <w:szCs w:val="28"/>
          <w:lang w:eastAsia="ar-SA"/>
        </w:rPr>
        <w:t>Сельское хозяйство является неотъемлемой отраслью агропромышленного комплекса района и играет важную роль в развитии сельских территорий, в продовольственном обеспечении населения.</w:t>
      </w:r>
    </w:p>
    <w:p w:rsidR="00487CF7" w:rsidRDefault="00487CF7" w:rsidP="00487CF7">
      <w:pPr>
        <w:shd w:val="clear" w:color="auto" w:fill="FFFFFF"/>
        <w:tabs>
          <w:tab w:val="left" w:leader="underscore" w:pos="5990"/>
          <w:tab w:val="left" w:leader="underscore" w:pos="6905"/>
        </w:tabs>
        <w:spacing w:after="0" w:line="240" w:lineRule="auto"/>
        <w:ind w:firstLine="709"/>
        <w:contextualSpacing/>
        <w:jc w:val="both"/>
        <w:rPr>
          <w:rFonts w:ascii="Times New Roman" w:eastAsia="Times New Roman" w:hAnsi="Times New Roman" w:cs="Times New Roman"/>
          <w:sz w:val="28"/>
          <w:szCs w:val="28"/>
          <w:lang w:eastAsia="ar-SA"/>
        </w:rPr>
      </w:pPr>
      <w:r w:rsidRPr="00487CF7">
        <w:rPr>
          <w:rFonts w:ascii="Times New Roman" w:eastAsia="Times New Roman" w:hAnsi="Times New Roman" w:cs="Times New Roman"/>
          <w:sz w:val="28"/>
          <w:szCs w:val="28"/>
          <w:lang w:eastAsia="ar-SA"/>
        </w:rPr>
        <w:t xml:space="preserve">Производством сельскохозяйственной продукции занимаются </w:t>
      </w:r>
      <w:r>
        <w:rPr>
          <w:rFonts w:ascii="Times New Roman" w:eastAsia="Times New Roman" w:hAnsi="Times New Roman" w:cs="Times New Roman"/>
          <w:sz w:val="28"/>
          <w:szCs w:val="28"/>
          <w:lang w:eastAsia="ar-SA"/>
        </w:rPr>
        <w:t xml:space="preserve">6 </w:t>
      </w:r>
      <w:r w:rsidRPr="00487CF7">
        <w:rPr>
          <w:rFonts w:ascii="Times New Roman" w:eastAsia="Times New Roman" w:hAnsi="Times New Roman" w:cs="Times New Roman"/>
          <w:sz w:val="28"/>
          <w:szCs w:val="28"/>
          <w:lang w:eastAsia="ar-SA"/>
        </w:rPr>
        <w:t>сельскохозяйственных организаций, 8  крестьянское (фермерское) хозяйство, 3934 личны</w:t>
      </w:r>
      <w:r>
        <w:rPr>
          <w:rFonts w:ascii="Times New Roman" w:eastAsia="Times New Roman" w:hAnsi="Times New Roman" w:cs="Times New Roman"/>
          <w:sz w:val="28"/>
          <w:szCs w:val="28"/>
          <w:lang w:eastAsia="ar-SA"/>
        </w:rPr>
        <w:t>х подсобных хозяйств населения.</w:t>
      </w:r>
    </w:p>
    <w:p w:rsidR="00AD4BF8" w:rsidRPr="00AD4BF8" w:rsidRDefault="00AD4BF8" w:rsidP="00AD4BF8">
      <w:pPr>
        <w:shd w:val="clear" w:color="auto" w:fill="FFFFFF"/>
        <w:tabs>
          <w:tab w:val="left" w:leader="underscore" w:pos="5990"/>
          <w:tab w:val="left" w:leader="underscore" w:pos="6905"/>
        </w:tabs>
        <w:spacing w:after="0" w:line="240" w:lineRule="auto"/>
        <w:ind w:firstLine="709"/>
        <w:contextualSpacing/>
        <w:jc w:val="both"/>
        <w:rPr>
          <w:rFonts w:ascii="Times New Roman" w:eastAsia="Times New Roman" w:hAnsi="Times New Roman" w:cs="Times New Roman"/>
          <w:sz w:val="28"/>
          <w:szCs w:val="28"/>
          <w:lang w:eastAsia="ar-SA"/>
        </w:rPr>
      </w:pPr>
      <w:r w:rsidRPr="00AD4BF8">
        <w:rPr>
          <w:rFonts w:ascii="Times New Roman" w:eastAsia="Times New Roman" w:hAnsi="Times New Roman" w:cs="Times New Roman"/>
          <w:sz w:val="28"/>
          <w:szCs w:val="28"/>
          <w:lang w:eastAsia="ar-SA"/>
        </w:rPr>
        <w:t>Общая земельная площадь сельскохозяйственных угодий на начало 201</w:t>
      </w:r>
      <w:r>
        <w:rPr>
          <w:rFonts w:ascii="Times New Roman" w:eastAsia="Times New Roman" w:hAnsi="Times New Roman" w:cs="Times New Roman"/>
          <w:sz w:val="28"/>
          <w:szCs w:val="28"/>
          <w:lang w:eastAsia="ar-SA"/>
        </w:rPr>
        <w:t>8</w:t>
      </w:r>
      <w:r w:rsidRPr="00AD4BF8">
        <w:rPr>
          <w:rFonts w:ascii="Times New Roman" w:eastAsia="Times New Roman" w:hAnsi="Times New Roman" w:cs="Times New Roman"/>
          <w:sz w:val="28"/>
          <w:szCs w:val="28"/>
          <w:lang w:eastAsia="ar-SA"/>
        </w:rPr>
        <w:t xml:space="preserve"> года составила 97217 га, в т.ч. пашни 30426 га, более </w:t>
      </w:r>
      <w:r>
        <w:rPr>
          <w:rFonts w:ascii="Times New Roman" w:eastAsia="Times New Roman" w:hAnsi="Times New Roman" w:cs="Times New Roman"/>
          <w:sz w:val="28"/>
          <w:szCs w:val="28"/>
          <w:lang w:eastAsia="ar-SA"/>
        </w:rPr>
        <w:t>80</w:t>
      </w:r>
      <w:r w:rsidRPr="00AD4BF8">
        <w:rPr>
          <w:rFonts w:ascii="Times New Roman" w:eastAsia="Times New Roman" w:hAnsi="Times New Roman" w:cs="Times New Roman"/>
          <w:sz w:val="28"/>
          <w:szCs w:val="28"/>
          <w:lang w:eastAsia="ar-SA"/>
        </w:rPr>
        <w:t xml:space="preserve"> % которой находится у сельскохозяйственных предприятий.</w:t>
      </w:r>
    </w:p>
    <w:p w:rsidR="00840D16" w:rsidRDefault="00840D16" w:rsidP="00487CF7">
      <w:pPr>
        <w:shd w:val="clear" w:color="auto" w:fill="FFFFFF"/>
        <w:tabs>
          <w:tab w:val="left" w:leader="underscore" w:pos="5990"/>
          <w:tab w:val="left" w:leader="underscore" w:pos="6905"/>
        </w:tabs>
        <w:spacing w:after="0" w:line="240" w:lineRule="auto"/>
        <w:ind w:firstLine="709"/>
        <w:contextualSpacing/>
        <w:jc w:val="both"/>
        <w:rPr>
          <w:rFonts w:ascii="Times New Roman" w:eastAsia="Times New Roman" w:hAnsi="Times New Roman" w:cs="Times New Roman"/>
          <w:sz w:val="28"/>
          <w:szCs w:val="28"/>
          <w:lang w:eastAsia="ar-SA"/>
        </w:rPr>
      </w:pPr>
    </w:p>
    <w:p w:rsidR="00840D16" w:rsidRPr="00840D16" w:rsidRDefault="00840D16" w:rsidP="00A8045B">
      <w:pPr>
        <w:spacing w:after="0" w:line="240" w:lineRule="auto"/>
        <w:jc w:val="center"/>
        <w:rPr>
          <w:rFonts w:ascii="Times New Roman" w:eastAsia="Times New Roman" w:hAnsi="Times New Roman" w:cs="Times New Roman"/>
          <w:sz w:val="28"/>
          <w:szCs w:val="28"/>
        </w:rPr>
      </w:pPr>
      <w:r w:rsidRPr="00840D16">
        <w:rPr>
          <w:rFonts w:ascii="Times New Roman" w:eastAsia="Times New Roman" w:hAnsi="Times New Roman" w:cs="Times New Roman"/>
          <w:sz w:val="28"/>
          <w:szCs w:val="28"/>
        </w:rPr>
        <w:t>Наличие сельскохозяйственных угодий на 01.01.201</w:t>
      </w:r>
      <w:r>
        <w:rPr>
          <w:rFonts w:ascii="Times New Roman" w:eastAsia="Times New Roman" w:hAnsi="Times New Roman" w:cs="Times New Roman"/>
          <w:sz w:val="28"/>
          <w:szCs w:val="28"/>
        </w:rPr>
        <w:t>8</w:t>
      </w:r>
      <w:r w:rsidRPr="00840D16">
        <w:rPr>
          <w:rFonts w:ascii="Times New Roman" w:eastAsia="Times New Roman" w:hAnsi="Times New Roman" w:cs="Times New Roman"/>
          <w:sz w:val="28"/>
          <w:szCs w:val="28"/>
        </w:rPr>
        <w:t xml:space="preserve"> года</w:t>
      </w:r>
    </w:p>
    <w:p w:rsidR="00840D16" w:rsidRPr="00840D16" w:rsidRDefault="00840D16" w:rsidP="00840D16">
      <w:pPr>
        <w:spacing w:after="0" w:line="240" w:lineRule="auto"/>
        <w:jc w:val="both"/>
        <w:rPr>
          <w:rFonts w:ascii="Times New Roman" w:eastAsia="Times New Roman" w:hAnsi="Times New Roman" w:cs="Times New Roman"/>
          <w:sz w:val="28"/>
          <w:szCs w:val="28"/>
        </w:rPr>
      </w:pPr>
      <w:r w:rsidRPr="00840D16">
        <w:rPr>
          <w:rFonts w:ascii="Times New Roman" w:eastAsia="Times New Roman" w:hAnsi="Times New Roman" w:cs="Times New Roman"/>
          <w:sz w:val="28"/>
          <w:szCs w:val="28"/>
        </w:rPr>
        <w:t>га</w:t>
      </w:r>
    </w:p>
    <w:tbl>
      <w:tblPr>
        <w:tblW w:w="104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0"/>
        <w:gridCol w:w="1418"/>
        <w:gridCol w:w="1872"/>
        <w:gridCol w:w="1980"/>
        <w:gridCol w:w="1518"/>
        <w:gridCol w:w="1061"/>
      </w:tblGrid>
      <w:tr w:rsidR="00840D16" w:rsidRPr="00840D16" w:rsidTr="00D54104">
        <w:trPr>
          <w:cantSplit/>
        </w:trPr>
        <w:tc>
          <w:tcPr>
            <w:tcW w:w="2650" w:type="dxa"/>
            <w:vMerge w:val="restart"/>
            <w:vAlign w:val="center"/>
          </w:tcPr>
          <w:p w:rsidR="00840D16" w:rsidRPr="00840D16" w:rsidRDefault="00840D16" w:rsidP="00840D16">
            <w:pPr>
              <w:spacing w:after="0" w:line="240" w:lineRule="auto"/>
              <w:jc w:val="center"/>
              <w:rPr>
                <w:rFonts w:ascii="Times New Roman" w:eastAsia="Times New Roman" w:hAnsi="Times New Roman" w:cs="Times New Roman"/>
                <w:sz w:val="28"/>
                <w:szCs w:val="28"/>
              </w:rPr>
            </w:pPr>
            <w:r w:rsidRPr="00840D16">
              <w:rPr>
                <w:rFonts w:ascii="Times New Roman" w:eastAsia="Times New Roman" w:hAnsi="Times New Roman" w:cs="Times New Roman"/>
                <w:sz w:val="28"/>
                <w:szCs w:val="28"/>
              </w:rPr>
              <w:t>Показатели</w:t>
            </w:r>
          </w:p>
        </w:tc>
        <w:tc>
          <w:tcPr>
            <w:tcW w:w="1418" w:type="dxa"/>
            <w:vMerge w:val="restart"/>
            <w:vAlign w:val="center"/>
          </w:tcPr>
          <w:p w:rsidR="00840D16" w:rsidRPr="00840D16" w:rsidRDefault="00840D16" w:rsidP="00840D16">
            <w:pPr>
              <w:spacing w:after="0" w:line="240" w:lineRule="auto"/>
              <w:jc w:val="center"/>
              <w:rPr>
                <w:rFonts w:ascii="Times New Roman" w:eastAsia="Times New Roman" w:hAnsi="Times New Roman" w:cs="Times New Roman"/>
                <w:sz w:val="28"/>
                <w:szCs w:val="28"/>
              </w:rPr>
            </w:pPr>
            <w:r w:rsidRPr="00840D16">
              <w:rPr>
                <w:rFonts w:ascii="Times New Roman" w:eastAsia="Times New Roman" w:hAnsi="Times New Roman" w:cs="Times New Roman"/>
                <w:sz w:val="28"/>
                <w:szCs w:val="28"/>
              </w:rPr>
              <w:t>Все категории хозяйств</w:t>
            </w:r>
          </w:p>
        </w:tc>
        <w:tc>
          <w:tcPr>
            <w:tcW w:w="6431" w:type="dxa"/>
            <w:gridSpan w:val="4"/>
            <w:vAlign w:val="center"/>
          </w:tcPr>
          <w:p w:rsidR="00840D16" w:rsidRPr="00840D16" w:rsidRDefault="00840D16" w:rsidP="00840D16">
            <w:pPr>
              <w:spacing w:after="0" w:line="240" w:lineRule="auto"/>
              <w:jc w:val="center"/>
              <w:rPr>
                <w:rFonts w:ascii="Times New Roman" w:eastAsia="Times New Roman" w:hAnsi="Times New Roman" w:cs="Times New Roman"/>
                <w:sz w:val="28"/>
                <w:szCs w:val="28"/>
              </w:rPr>
            </w:pPr>
            <w:r w:rsidRPr="00840D16">
              <w:rPr>
                <w:rFonts w:ascii="Times New Roman" w:eastAsia="Times New Roman" w:hAnsi="Times New Roman" w:cs="Times New Roman"/>
                <w:sz w:val="28"/>
                <w:szCs w:val="28"/>
              </w:rPr>
              <w:t>в том числе</w:t>
            </w:r>
          </w:p>
        </w:tc>
      </w:tr>
      <w:tr w:rsidR="00840D16" w:rsidRPr="00840D16" w:rsidTr="00D54104">
        <w:trPr>
          <w:cantSplit/>
        </w:trPr>
        <w:tc>
          <w:tcPr>
            <w:tcW w:w="2650" w:type="dxa"/>
            <w:vMerge/>
            <w:vAlign w:val="center"/>
          </w:tcPr>
          <w:p w:rsidR="00840D16" w:rsidRPr="00840D16" w:rsidRDefault="00840D16" w:rsidP="00840D16">
            <w:pPr>
              <w:spacing w:after="0" w:line="240" w:lineRule="auto"/>
              <w:jc w:val="center"/>
              <w:rPr>
                <w:rFonts w:ascii="Times New Roman" w:eastAsia="Times New Roman" w:hAnsi="Times New Roman" w:cs="Times New Roman"/>
                <w:sz w:val="28"/>
                <w:szCs w:val="28"/>
              </w:rPr>
            </w:pPr>
          </w:p>
        </w:tc>
        <w:tc>
          <w:tcPr>
            <w:tcW w:w="1418" w:type="dxa"/>
            <w:vMerge/>
            <w:vAlign w:val="center"/>
          </w:tcPr>
          <w:p w:rsidR="00840D16" w:rsidRPr="00840D16" w:rsidRDefault="00840D16" w:rsidP="00840D16">
            <w:pPr>
              <w:spacing w:after="0" w:line="240" w:lineRule="auto"/>
              <w:jc w:val="center"/>
              <w:rPr>
                <w:rFonts w:ascii="Times New Roman" w:eastAsia="Times New Roman" w:hAnsi="Times New Roman" w:cs="Times New Roman"/>
                <w:sz w:val="28"/>
                <w:szCs w:val="28"/>
              </w:rPr>
            </w:pPr>
          </w:p>
        </w:tc>
        <w:tc>
          <w:tcPr>
            <w:tcW w:w="1872" w:type="dxa"/>
            <w:vAlign w:val="center"/>
          </w:tcPr>
          <w:p w:rsidR="00840D16" w:rsidRPr="00840D16" w:rsidRDefault="00840D16" w:rsidP="00840D16">
            <w:pPr>
              <w:spacing w:after="0" w:line="240" w:lineRule="auto"/>
              <w:jc w:val="center"/>
              <w:rPr>
                <w:rFonts w:ascii="Times New Roman" w:eastAsia="Times New Roman" w:hAnsi="Times New Roman" w:cs="Times New Roman"/>
                <w:sz w:val="28"/>
                <w:szCs w:val="28"/>
              </w:rPr>
            </w:pPr>
            <w:r w:rsidRPr="00840D16">
              <w:rPr>
                <w:rFonts w:ascii="Times New Roman" w:eastAsia="Times New Roman" w:hAnsi="Times New Roman" w:cs="Times New Roman"/>
                <w:sz w:val="28"/>
                <w:szCs w:val="28"/>
              </w:rPr>
              <w:t>сельскохозяйственные предприятия</w:t>
            </w:r>
          </w:p>
        </w:tc>
        <w:tc>
          <w:tcPr>
            <w:tcW w:w="1980" w:type="dxa"/>
            <w:vAlign w:val="center"/>
          </w:tcPr>
          <w:p w:rsidR="00840D16" w:rsidRPr="00840D16" w:rsidRDefault="00840D16" w:rsidP="00840D16">
            <w:pPr>
              <w:spacing w:after="0" w:line="240" w:lineRule="auto"/>
              <w:jc w:val="center"/>
              <w:rPr>
                <w:rFonts w:ascii="Times New Roman" w:eastAsia="Times New Roman" w:hAnsi="Times New Roman" w:cs="Times New Roman"/>
                <w:sz w:val="28"/>
                <w:szCs w:val="28"/>
              </w:rPr>
            </w:pPr>
            <w:r w:rsidRPr="00840D16">
              <w:rPr>
                <w:rFonts w:ascii="Times New Roman" w:eastAsia="Times New Roman" w:hAnsi="Times New Roman" w:cs="Times New Roman"/>
                <w:sz w:val="28"/>
                <w:szCs w:val="28"/>
              </w:rPr>
              <w:t>крестьянские (фермерские) хозяйства</w:t>
            </w:r>
          </w:p>
        </w:tc>
        <w:tc>
          <w:tcPr>
            <w:tcW w:w="1518" w:type="dxa"/>
            <w:vAlign w:val="center"/>
          </w:tcPr>
          <w:p w:rsidR="00840D16" w:rsidRPr="00840D16" w:rsidRDefault="00840D16" w:rsidP="00840D16">
            <w:pPr>
              <w:spacing w:after="0" w:line="240" w:lineRule="auto"/>
              <w:jc w:val="center"/>
              <w:rPr>
                <w:rFonts w:ascii="Times New Roman" w:eastAsia="Times New Roman" w:hAnsi="Times New Roman" w:cs="Times New Roman"/>
                <w:sz w:val="28"/>
                <w:szCs w:val="28"/>
              </w:rPr>
            </w:pPr>
            <w:r w:rsidRPr="00840D16">
              <w:rPr>
                <w:rFonts w:ascii="Times New Roman" w:eastAsia="Times New Roman" w:hAnsi="Times New Roman" w:cs="Times New Roman"/>
                <w:sz w:val="28"/>
                <w:szCs w:val="28"/>
              </w:rPr>
              <w:t>личные подсобные хозяйства</w:t>
            </w:r>
          </w:p>
        </w:tc>
        <w:tc>
          <w:tcPr>
            <w:tcW w:w="1061" w:type="dxa"/>
            <w:vAlign w:val="center"/>
          </w:tcPr>
          <w:p w:rsidR="00840D16" w:rsidRPr="00840D16" w:rsidRDefault="00840D16" w:rsidP="00840D16">
            <w:pPr>
              <w:spacing w:after="0" w:line="240" w:lineRule="auto"/>
              <w:jc w:val="center"/>
              <w:rPr>
                <w:rFonts w:ascii="Times New Roman" w:eastAsia="Times New Roman" w:hAnsi="Times New Roman" w:cs="Times New Roman"/>
                <w:sz w:val="28"/>
                <w:szCs w:val="28"/>
              </w:rPr>
            </w:pPr>
            <w:r w:rsidRPr="00840D16">
              <w:rPr>
                <w:rFonts w:ascii="Times New Roman" w:eastAsia="Times New Roman" w:hAnsi="Times New Roman" w:cs="Times New Roman"/>
                <w:sz w:val="28"/>
                <w:szCs w:val="28"/>
              </w:rPr>
              <w:t>прочие</w:t>
            </w:r>
          </w:p>
        </w:tc>
      </w:tr>
      <w:tr w:rsidR="00BC522C" w:rsidRPr="00840D16" w:rsidTr="00D54104">
        <w:tc>
          <w:tcPr>
            <w:tcW w:w="2650" w:type="dxa"/>
            <w:vAlign w:val="center"/>
          </w:tcPr>
          <w:p w:rsidR="00BC522C" w:rsidRPr="00840D16" w:rsidRDefault="00BC522C" w:rsidP="00840D16">
            <w:pPr>
              <w:spacing w:after="0" w:line="240" w:lineRule="auto"/>
              <w:rPr>
                <w:rFonts w:ascii="Times New Roman" w:eastAsia="Times New Roman" w:hAnsi="Times New Roman" w:cs="Times New Roman"/>
                <w:sz w:val="28"/>
                <w:szCs w:val="28"/>
              </w:rPr>
            </w:pPr>
            <w:r w:rsidRPr="00840D16">
              <w:rPr>
                <w:rFonts w:ascii="Times New Roman" w:eastAsia="Times New Roman" w:hAnsi="Times New Roman" w:cs="Times New Roman"/>
                <w:sz w:val="28"/>
                <w:szCs w:val="28"/>
              </w:rPr>
              <w:t>Сельскохозяйственные угодья, в т.ч.</w:t>
            </w:r>
          </w:p>
        </w:tc>
        <w:tc>
          <w:tcPr>
            <w:tcW w:w="1418" w:type="dxa"/>
            <w:vAlign w:val="center"/>
          </w:tcPr>
          <w:p w:rsidR="00BC522C" w:rsidRPr="00BC522C" w:rsidRDefault="00BC522C" w:rsidP="007170C1">
            <w:pPr>
              <w:spacing w:after="0" w:line="240" w:lineRule="auto"/>
              <w:jc w:val="center"/>
              <w:rPr>
                <w:rFonts w:ascii="Times New Roman" w:eastAsia="Times New Roman" w:hAnsi="Times New Roman" w:cs="Times New Roman"/>
                <w:sz w:val="28"/>
                <w:szCs w:val="28"/>
              </w:rPr>
            </w:pPr>
            <w:r w:rsidRPr="00BC522C">
              <w:rPr>
                <w:rFonts w:ascii="Times New Roman" w:eastAsia="Times New Roman" w:hAnsi="Times New Roman" w:cs="Times New Roman"/>
                <w:sz w:val="28"/>
                <w:szCs w:val="28"/>
              </w:rPr>
              <w:t>97217</w:t>
            </w:r>
          </w:p>
        </w:tc>
        <w:tc>
          <w:tcPr>
            <w:tcW w:w="1872" w:type="dxa"/>
            <w:vAlign w:val="center"/>
          </w:tcPr>
          <w:p w:rsidR="00BC522C" w:rsidRPr="00BC522C" w:rsidRDefault="00BC522C" w:rsidP="007170C1">
            <w:pPr>
              <w:spacing w:after="0" w:line="240" w:lineRule="auto"/>
              <w:jc w:val="center"/>
              <w:rPr>
                <w:rFonts w:ascii="Times New Roman" w:eastAsia="Times New Roman" w:hAnsi="Times New Roman" w:cs="Times New Roman"/>
                <w:sz w:val="28"/>
                <w:szCs w:val="28"/>
              </w:rPr>
            </w:pPr>
            <w:r w:rsidRPr="00BC522C">
              <w:rPr>
                <w:rFonts w:ascii="Times New Roman" w:eastAsia="Times New Roman" w:hAnsi="Times New Roman" w:cs="Times New Roman"/>
                <w:sz w:val="28"/>
                <w:szCs w:val="28"/>
              </w:rPr>
              <w:t>68436</w:t>
            </w:r>
          </w:p>
        </w:tc>
        <w:tc>
          <w:tcPr>
            <w:tcW w:w="1980" w:type="dxa"/>
            <w:vAlign w:val="center"/>
          </w:tcPr>
          <w:p w:rsidR="00BC522C" w:rsidRPr="00840D16" w:rsidRDefault="00AD4BF8" w:rsidP="00840D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18" w:type="dxa"/>
            <w:vAlign w:val="center"/>
          </w:tcPr>
          <w:p w:rsidR="00BC522C" w:rsidRPr="00840D16" w:rsidRDefault="00AD4BF8" w:rsidP="00840D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61" w:type="dxa"/>
            <w:vAlign w:val="center"/>
          </w:tcPr>
          <w:p w:rsidR="00BC522C" w:rsidRPr="00840D16" w:rsidRDefault="00AD4BF8" w:rsidP="00840D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BC522C" w:rsidRPr="00840D16" w:rsidTr="00D54104">
        <w:tc>
          <w:tcPr>
            <w:tcW w:w="2650" w:type="dxa"/>
            <w:vAlign w:val="center"/>
          </w:tcPr>
          <w:p w:rsidR="00BC522C" w:rsidRPr="00840D16" w:rsidRDefault="00BC522C" w:rsidP="00840D16">
            <w:pPr>
              <w:spacing w:after="0" w:line="240" w:lineRule="auto"/>
              <w:rPr>
                <w:rFonts w:ascii="Times New Roman" w:eastAsia="Times New Roman" w:hAnsi="Times New Roman" w:cs="Times New Roman"/>
                <w:sz w:val="28"/>
                <w:szCs w:val="28"/>
              </w:rPr>
            </w:pPr>
            <w:r w:rsidRPr="00840D16">
              <w:rPr>
                <w:rFonts w:ascii="Times New Roman" w:eastAsia="Times New Roman" w:hAnsi="Times New Roman" w:cs="Times New Roman"/>
                <w:sz w:val="28"/>
                <w:szCs w:val="28"/>
              </w:rPr>
              <w:t>Пашня</w:t>
            </w:r>
          </w:p>
        </w:tc>
        <w:tc>
          <w:tcPr>
            <w:tcW w:w="1418" w:type="dxa"/>
            <w:vAlign w:val="center"/>
          </w:tcPr>
          <w:p w:rsidR="00BC522C" w:rsidRPr="00BC522C" w:rsidRDefault="00BC522C" w:rsidP="007170C1">
            <w:pPr>
              <w:spacing w:after="0" w:line="240" w:lineRule="auto"/>
              <w:jc w:val="center"/>
              <w:rPr>
                <w:rFonts w:ascii="Times New Roman" w:eastAsia="Times New Roman" w:hAnsi="Times New Roman" w:cs="Times New Roman"/>
                <w:sz w:val="28"/>
                <w:szCs w:val="28"/>
              </w:rPr>
            </w:pPr>
            <w:r w:rsidRPr="00BC522C">
              <w:rPr>
                <w:rFonts w:ascii="Times New Roman" w:eastAsia="Times New Roman" w:hAnsi="Times New Roman" w:cs="Times New Roman"/>
                <w:sz w:val="28"/>
                <w:szCs w:val="28"/>
              </w:rPr>
              <w:t>30426</w:t>
            </w:r>
          </w:p>
        </w:tc>
        <w:tc>
          <w:tcPr>
            <w:tcW w:w="1872" w:type="dxa"/>
            <w:vAlign w:val="center"/>
          </w:tcPr>
          <w:p w:rsidR="00BC522C" w:rsidRPr="00BC522C" w:rsidRDefault="00BC522C" w:rsidP="007170C1">
            <w:pPr>
              <w:spacing w:after="0" w:line="240" w:lineRule="auto"/>
              <w:jc w:val="center"/>
              <w:rPr>
                <w:rFonts w:ascii="Times New Roman" w:eastAsia="Times New Roman" w:hAnsi="Times New Roman" w:cs="Times New Roman"/>
                <w:sz w:val="28"/>
                <w:szCs w:val="28"/>
              </w:rPr>
            </w:pPr>
            <w:r w:rsidRPr="00BC522C">
              <w:rPr>
                <w:rFonts w:ascii="Times New Roman" w:eastAsia="Times New Roman" w:hAnsi="Times New Roman" w:cs="Times New Roman"/>
                <w:sz w:val="28"/>
                <w:szCs w:val="28"/>
              </w:rPr>
              <w:t>24251</w:t>
            </w:r>
          </w:p>
        </w:tc>
        <w:tc>
          <w:tcPr>
            <w:tcW w:w="1980" w:type="dxa"/>
            <w:vAlign w:val="center"/>
          </w:tcPr>
          <w:p w:rsidR="00BC522C" w:rsidRPr="00840D16" w:rsidRDefault="00AD4BF8" w:rsidP="00840D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18" w:type="dxa"/>
            <w:vAlign w:val="center"/>
          </w:tcPr>
          <w:p w:rsidR="00BC522C" w:rsidRPr="00840D16" w:rsidRDefault="00AD4BF8" w:rsidP="00840D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61" w:type="dxa"/>
            <w:vAlign w:val="center"/>
          </w:tcPr>
          <w:p w:rsidR="00BC522C" w:rsidRPr="00840D16" w:rsidRDefault="00AD4BF8" w:rsidP="00840D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BC522C" w:rsidRPr="00840D16" w:rsidTr="00D54104">
        <w:tc>
          <w:tcPr>
            <w:tcW w:w="2650" w:type="dxa"/>
            <w:vAlign w:val="center"/>
          </w:tcPr>
          <w:p w:rsidR="00BC522C" w:rsidRPr="00840D16" w:rsidRDefault="00BC522C" w:rsidP="00840D16">
            <w:pPr>
              <w:spacing w:after="0" w:line="240" w:lineRule="auto"/>
              <w:rPr>
                <w:rFonts w:ascii="Times New Roman" w:eastAsia="Times New Roman" w:hAnsi="Times New Roman" w:cs="Times New Roman"/>
                <w:sz w:val="28"/>
                <w:szCs w:val="28"/>
              </w:rPr>
            </w:pPr>
            <w:r w:rsidRPr="00840D16">
              <w:rPr>
                <w:rFonts w:ascii="Times New Roman" w:eastAsia="Times New Roman" w:hAnsi="Times New Roman" w:cs="Times New Roman"/>
                <w:sz w:val="28"/>
                <w:szCs w:val="28"/>
              </w:rPr>
              <w:t>Залежи</w:t>
            </w:r>
          </w:p>
        </w:tc>
        <w:tc>
          <w:tcPr>
            <w:tcW w:w="1418" w:type="dxa"/>
            <w:vAlign w:val="center"/>
          </w:tcPr>
          <w:p w:rsidR="00BC522C" w:rsidRPr="00BC522C" w:rsidRDefault="00BC522C" w:rsidP="007170C1">
            <w:pPr>
              <w:spacing w:after="0" w:line="240" w:lineRule="auto"/>
              <w:jc w:val="center"/>
              <w:rPr>
                <w:rFonts w:ascii="Times New Roman" w:eastAsia="Times New Roman" w:hAnsi="Times New Roman" w:cs="Times New Roman"/>
                <w:sz w:val="28"/>
                <w:szCs w:val="28"/>
              </w:rPr>
            </w:pPr>
            <w:r w:rsidRPr="00BC522C">
              <w:rPr>
                <w:rFonts w:ascii="Times New Roman" w:eastAsia="Times New Roman" w:hAnsi="Times New Roman" w:cs="Times New Roman"/>
                <w:sz w:val="28"/>
                <w:szCs w:val="28"/>
              </w:rPr>
              <w:t>7501</w:t>
            </w:r>
          </w:p>
        </w:tc>
        <w:tc>
          <w:tcPr>
            <w:tcW w:w="1872" w:type="dxa"/>
            <w:vAlign w:val="center"/>
          </w:tcPr>
          <w:p w:rsidR="00BC522C" w:rsidRPr="00BC522C" w:rsidRDefault="00BC522C" w:rsidP="007170C1">
            <w:pPr>
              <w:spacing w:after="0" w:line="240" w:lineRule="auto"/>
              <w:jc w:val="center"/>
              <w:rPr>
                <w:rFonts w:ascii="Times New Roman" w:eastAsia="Times New Roman" w:hAnsi="Times New Roman" w:cs="Times New Roman"/>
                <w:sz w:val="28"/>
                <w:szCs w:val="28"/>
              </w:rPr>
            </w:pPr>
            <w:r w:rsidRPr="00BC522C">
              <w:rPr>
                <w:rFonts w:ascii="Times New Roman" w:eastAsia="Times New Roman" w:hAnsi="Times New Roman" w:cs="Times New Roman"/>
                <w:sz w:val="28"/>
                <w:szCs w:val="28"/>
              </w:rPr>
              <w:t>5635</w:t>
            </w:r>
          </w:p>
        </w:tc>
        <w:tc>
          <w:tcPr>
            <w:tcW w:w="1980" w:type="dxa"/>
            <w:vAlign w:val="center"/>
          </w:tcPr>
          <w:p w:rsidR="00BC522C" w:rsidRPr="00840D16" w:rsidRDefault="00AD4BF8" w:rsidP="00840D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18" w:type="dxa"/>
            <w:vAlign w:val="center"/>
          </w:tcPr>
          <w:p w:rsidR="00BC522C" w:rsidRPr="00840D16" w:rsidRDefault="00AD4BF8" w:rsidP="00840D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61" w:type="dxa"/>
            <w:vAlign w:val="center"/>
          </w:tcPr>
          <w:p w:rsidR="00BC522C" w:rsidRPr="00840D16" w:rsidRDefault="00AD4BF8" w:rsidP="00840D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BC522C" w:rsidRPr="00840D16" w:rsidTr="00D54104">
        <w:tc>
          <w:tcPr>
            <w:tcW w:w="2650" w:type="dxa"/>
            <w:vAlign w:val="center"/>
          </w:tcPr>
          <w:p w:rsidR="00BC522C" w:rsidRPr="00840D16" w:rsidRDefault="00BC522C" w:rsidP="00840D16">
            <w:pPr>
              <w:spacing w:after="0" w:line="240" w:lineRule="auto"/>
              <w:rPr>
                <w:rFonts w:ascii="Times New Roman" w:eastAsia="Times New Roman" w:hAnsi="Times New Roman" w:cs="Times New Roman"/>
                <w:sz w:val="28"/>
                <w:szCs w:val="28"/>
              </w:rPr>
            </w:pPr>
            <w:r w:rsidRPr="00840D16">
              <w:rPr>
                <w:rFonts w:ascii="Times New Roman" w:eastAsia="Times New Roman" w:hAnsi="Times New Roman" w:cs="Times New Roman"/>
                <w:sz w:val="28"/>
                <w:szCs w:val="28"/>
              </w:rPr>
              <w:t>Сенокосы</w:t>
            </w:r>
          </w:p>
        </w:tc>
        <w:tc>
          <w:tcPr>
            <w:tcW w:w="1418" w:type="dxa"/>
            <w:vAlign w:val="center"/>
          </w:tcPr>
          <w:p w:rsidR="00BC522C" w:rsidRPr="00BC522C" w:rsidRDefault="00BC522C" w:rsidP="007170C1">
            <w:pPr>
              <w:spacing w:after="0" w:line="240" w:lineRule="auto"/>
              <w:jc w:val="center"/>
              <w:rPr>
                <w:rFonts w:ascii="Times New Roman" w:eastAsia="Times New Roman" w:hAnsi="Times New Roman" w:cs="Times New Roman"/>
                <w:sz w:val="28"/>
                <w:szCs w:val="28"/>
              </w:rPr>
            </w:pPr>
            <w:r w:rsidRPr="00BC522C">
              <w:rPr>
                <w:rFonts w:ascii="Times New Roman" w:eastAsia="Times New Roman" w:hAnsi="Times New Roman" w:cs="Times New Roman"/>
                <w:sz w:val="28"/>
                <w:szCs w:val="28"/>
              </w:rPr>
              <w:t>44488</w:t>
            </w:r>
          </w:p>
        </w:tc>
        <w:tc>
          <w:tcPr>
            <w:tcW w:w="1872" w:type="dxa"/>
            <w:vAlign w:val="center"/>
          </w:tcPr>
          <w:p w:rsidR="00BC522C" w:rsidRPr="00BC522C" w:rsidRDefault="00BC522C" w:rsidP="007170C1">
            <w:pPr>
              <w:spacing w:after="0" w:line="240" w:lineRule="auto"/>
              <w:jc w:val="center"/>
              <w:rPr>
                <w:rFonts w:ascii="Times New Roman" w:eastAsia="Times New Roman" w:hAnsi="Times New Roman" w:cs="Times New Roman"/>
                <w:sz w:val="28"/>
                <w:szCs w:val="28"/>
              </w:rPr>
            </w:pPr>
            <w:r w:rsidRPr="00BC522C">
              <w:rPr>
                <w:rFonts w:ascii="Times New Roman" w:eastAsia="Times New Roman" w:hAnsi="Times New Roman" w:cs="Times New Roman"/>
                <w:sz w:val="28"/>
                <w:szCs w:val="28"/>
              </w:rPr>
              <w:t>29711</w:t>
            </w:r>
          </w:p>
        </w:tc>
        <w:tc>
          <w:tcPr>
            <w:tcW w:w="1980" w:type="dxa"/>
            <w:vAlign w:val="center"/>
          </w:tcPr>
          <w:p w:rsidR="00BC522C" w:rsidRPr="00840D16" w:rsidRDefault="00AD4BF8" w:rsidP="00840D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18" w:type="dxa"/>
            <w:vAlign w:val="center"/>
          </w:tcPr>
          <w:p w:rsidR="00BC522C" w:rsidRPr="00840D16" w:rsidRDefault="00AD4BF8" w:rsidP="00840D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61" w:type="dxa"/>
            <w:vAlign w:val="center"/>
          </w:tcPr>
          <w:p w:rsidR="00BC522C" w:rsidRPr="00840D16" w:rsidRDefault="00AD4BF8" w:rsidP="00840D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BC522C" w:rsidRPr="00840D16" w:rsidTr="00D54104">
        <w:tc>
          <w:tcPr>
            <w:tcW w:w="2650" w:type="dxa"/>
            <w:vAlign w:val="center"/>
          </w:tcPr>
          <w:p w:rsidR="00BC522C" w:rsidRPr="00840D16" w:rsidRDefault="00BC522C" w:rsidP="00840D16">
            <w:pPr>
              <w:spacing w:after="0" w:line="240" w:lineRule="auto"/>
              <w:rPr>
                <w:rFonts w:ascii="Times New Roman" w:eastAsia="Times New Roman" w:hAnsi="Times New Roman" w:cs="Times New Roman"/>
                <w:sz w:val="28"/>
                <w:szCs w:val="28"/>
              </w:rPr>
            </w:pPr>
            <w:r w:rsidRPr="00840D16">
              <w:rPr>
                <w:rFonts w:ascii="Times New Roman" w:eastAsia="Times New Roman" w:hAnsi="Times New Roman" w:cs="Times New Roman"/>
                <w:sz w:val="28"/>
                <w:szCs w:val="28"/>
              </w:rPr>
              <w:t>Пастбища</w:t>
            </w:r>
          </w:p>
        </w:tc>
        <w:tc>
          <w:tcPr>
            <w:tcW w:w="1418" w:type="dxa"/>
            <w:vAlign w:val="center"/>
          </w:tcPr>
          <w:p w:rsidR="00BC522C" w:rsidRPr="00BC522C" w:rsidRDefault="00BC522C" w:rsidP="007170C1">
            <w:pPr>
              <w:spacing w:after="0" w:line="240" w:lineRule="auto"/>
              <w:jc w:val="center"/>
              <w:rPr>
                <w:rFonts w:ascii="Times New Roman" w:eastAsia="Times New Roman" w:hAnsi="Times New Roman" w:cs="Times New Roman"/>
                <w:sz w:val="28"/>
                <w:szCs w:val="28"/>
              </w:rPr>
            </w:pPr>
            <w:r w:rsidRPr="00BC522C">
              <w:rPr>
                <w:rFonts w:ascii="Times New Roman" w:eastAsia="Times New Roman" w:hAnsi="Times New Roman" w:cs="Times New Roman"/>
                <w:sz w:val="28"/>
                <w:szCs w:val="28"/>
              </w:rPr>
              <w:t>14802</w:t>
            </w:r>
          </w:p>
        </w:tc>
        <w:tc>
          <w:tcPr>
            <w:tcW w:w="1872" w:type="dxa"/>
            <w:vAlign w:val="center"/>
          </w:tcPr>
          <w:p w:rsidR="00BC522C" w:rsidRPr="00BC522C" w:rsidRDefault="00BC522C" w:rsidP="007170C1">
            <w:pPr>
              <w:spacing w:after="0" w:line="240" w:lineRule="auto"/>
              <w:jc w:val="center"/>
              <w:rPr>
                <w:rFonts w:ascii="Times New Roman" w:eastAsia="Times New Roman" w:hAnsi="Times New Roman" w:cs="Times New Roman"/>
                <w:sz w:val="28"/>
                <w:szCs w:val="28"/>
              </w:rPr>
            </w:pPr>
            <w:r w:rsidRPr="00BC522C">
              <w:rPr>
                <w:rFonts w:ascii="Times New Roman" w:eastAsia="Times New Roman" w:hAnsi="Times New Roman" w:cs="Times New Roman"/>
                <w:sz w:val="28"/>
                <w:szCs w:val="28"/>
              </w:rPr>
              <w:t>8839</w:t>
            </w:r>
          </w:p>
        </w:tc>
        <w:tc>
          <w:tcPr>
            <w:tcW w:w="1980" w:type="dxa"/>
            <w:vAlign w:val="center"/>
          </w:tcPr>
          <w:p w:rsidR="00BC522C" w:rsidRPr="00840D16" w:rsidRDefault="00AD4BF8" w:rsidP="00840D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18" w:type="dxa"/>
            <w:vAlign w:val="center"/>
          </w:tcPr>
          <w:p w:rsidR="00BC522C" w:rsidRPr="00840D16" w:rsidRDefault="00AD4BF8" w:rsidP="00840D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61" w:type="dxa"/>
            <w:vAlign w:val="center"/>
          </w:tcPr>
          <w:p w:rsidR="00BC522C" w:rsidRPr="00840D16" w:rsidRDefault="00AD4BF8" w:rsidP="00840D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760F49" w:rsidRDefault="00760F49" w:rsidP="00487CF7">
      <w:pPr>
        <w:shd w:val="clear" w:color="auto" w:fill="FFFFFF"/>
        <w:tabs>
          <w:tab w:val="left" w:leader="underscore" w:pos="5990"/>
          <w:tab w:val="left" w:leader="underscore" w:pos="6905"/>
        </w:tabs>
        <w:spacing w:after="0" w:line="240" w:lineRule="auto"/>
        <w:ind w:firstLine="709"/>
        <w:contextualSpacing/>
        <w:jc w:val="both"/>
        <w:rPr>
          <w:rFonts w:ascii="Times New Roman" w:eastAsia="Times New Roman" w:hAnsi="Times New Roman" w:cs="Times New Roman"/>
          <w:color w:val="FF0000"/>
          <w:sz w:val="28"/>
          <w:szCs w:val="28"/>
          <w:lang w:eastAsia="ar-SA"/>
        </w:rPr>
      </w:pPr>
    </w:p>
    <w:p w:rsidR="00840D16" w:rsidRDefault="00840D16" w:rsidP="00487CF7">
      <w:pPr>
        <w:shd w:val="clear" w:color="auto" w:fill="FFFFFF"/>
        <w:tabs>
          <w:tab w:val="left" w:leader="underscore" w:pos="5990"/>
          <w:tab w:val="left" w:leader="underscore" w:pos="6905"/>
        </w:tabs>
        <w:spacing w:after="0" w:line="240" w:lineRule="auto"/>
        <w:ind w:firstLine="709"/>
        <w:contextualSpacing/>
        <w:jc w:val="both"/>
        <w:rPr>
          <w:rFonts w:ascii="Times New Roman" w:hAnsi="Times New Roman" w:cs="Times New Roman"/>
          <w:sz w:val="28"/>
          <w:szCs w:val="28"/>
        </w:rPr>
      </w:pPr>
      <w:r w:rsidRPr="003A2165">
        <w:rPr>
          <w:rFonts w:ascii="Times New Roman" w:hAnsi="Times New Roman" w:cs="Times New Roman"/>
          <w:sz w:val="28"/>
          <w:szCs w:val="28"/>
        </w:rPr>
        <w:t xml:space="preserve">Из-за неблагоприятных природных факторов (дожди, засуха), динамика основных показателей по АПК не стабильная. </w:t>
      </w:r>
    </w:p>
    <w:p w:rsidR="00840D16" w:rsidRDefault="00840D16" w:rsidP="00487CF7">
      <w:pPr>
        <w:shd w:val="clear" w:color="auto" w:fill="FFFFFF"/>
        <w:tabs>
          <w:tab w:val="left" w:leader="underscore" w:pos="5990"/>
          <w:tab w:val="left" w:leader="underscore" w:pos="6905"/>
        </w:tabs>
        <w:spacing w:after="0" w:line="240" w:lineRule="auto"/>
        <w:ind w:firstLine="709"/>
        <w:contextualSpacing/>
        <w:jc w:val="both"/>
        <w:rPr>
          <w:rFonts w:ascii="Times New Roman" w:hAnsi="Times New Roman" w:cs="Times New Roman"/>
          <w:color w:val="000000"/>
          <w:sz w:val="28"/>
          <w:szCs w:val="28"/>
        </w:rPr>
      </w:pPr>
      <w:r w:rsidRPr="00B849D4">
        <w:rPr>
          <w:rFonts w:ascii="Times New Roman" w:hAnsi="Times New Roman" w:cs="Times New Roman"/>
          <w:color w:val="000000"/>
          <w:sz w:val="28"/>
          <w:szCs w:val="28"/>
        </w:rPr>
        <w:t xml:space="preserve">Объем производства продукции </w:t>
      </w:r>
      <w:r w:rsidR="00AD4BF8">
        <w:rPr>
          <w:rFonts w:ascii="Times New Roman" w:hAnsi="Times New Roman" w:cs="Times New Roman"/>
          <w:color w:val="000000"/>
          <w:sz w:val="28"/>
          <w:szCs w:val="28"/>
        </w:rPr>
        <w:t xml:space="preserve">в 2017 году </w:t>
      </w:r>
      <w:r w:rsidRPr="00B849D4">
        <w:rPr>
          <w:rFonts w:ascii="Times New Roman" w:hAnsi="Times New Roman" w:cs="Times New Roman"/>
          <w:color w:val="000000"/>
          <w:sz w:val="28"/>
          <w:szCs w:val="28"/>
        </w:rPr>
        <w:t xml:space="preserve">составил 404,7 миллионов рублей или 101,4 % к уровню </w:t>
      </w:r>
      <w:r>
        <w:rPr>
          <w:rFonts w:ascii="Times New Roman" w:hAnsi="Times New Roman" w:cs="Times New Roman"/>
          <w:color w:val="000000"/>
          <w:sz w:val="28"/>
          <w:szCs w:val="28"/>
        </w:rPr>
        <w:t xml:space="preserve">2016 </w:t>
      </w:r>
      <w:r w:rsidRPr="00B849D4">
        <w:rPr>
          <w:rFonts w:ascii="Times New Roman" w:hAnsi="Times New Roman" w:cs="Times New Roman"/>
          <w:color w:val="000000"/>
          <w:sz w:val="28"/>
          <w:szCs w:val="28"/>
        </w:rPr>
        <w:t>года</w:t>
      </w:r>
      <w:r>
        <w:rPr>
          <w:rFonts w:ascii="Times New Roman" w:hAnsi="Times New Roman" w:cs="Times New Roman"/>
          <w:color w:val="000000"/>
          <w:sz w:val="28"/>
          <w:szCs w:val="28"/>
        </w:rPr>
        <w:t>.</w:t>
      </w:r>
    </w:p>
    <w:p w:rsidR="00840D16" w:rsidRPr="006D5FB4" w:rsidRDefault="00840D16" w:rsidP="00840D16">
      <w:pPr>
        <w:pStyle w:val="a4"/>
        <w:jc w:val="both"/>
        <w:rPr>
          <w:rFonts w:ascii="Times New Roman" w:hAnsi="Times New Roman"/>
          <w:spacing w:val="-3"/>
          <w:sz w:val="28"/>
          <w:szCs w:val="28"/>
        </w:rPr>
      </w:pPr>
      <w:r>
        <w:rPr>
          <w:rFonts w:ascii="Times New Roman" w:hAnsi="Times New Roman"/>
          <w:spacing w:val="-3"/>
          <w:sz w:val="28"/>
          <w:szCs w:val="28"/>
        </w:rPr>
        <w:t xml:space="preserve">                 </w:t>
      </w:r>
      <w:r w:rsidRPr="006D5FB4">
        <w:rPr>
          <w:rFonts w:ascii="Times New Roman" w:hAnsi="Times New Roman"/>
          <w:spacing w:val="-3"/>
          <w:sz w:val="28"/>
          <w:szCs w:val="28"/>
        </w:rPr>
        <w:t xml:space="preserve">В натуральном выражении произведено:  </w:t>
      </w:r>
    </w:p>
    <w:p w:rsidR="00840D16" w:rsidRPr="006D5FB4" w:rsidRDefault="00840D16" w:rsidP="00840D16">
      <w:pPr>
        <w:pStyle w:val="a4"/>
        <w:ind w:firstLine="708"/>
        <w:jc w:val="both"/>
        <w:rPr>
          <w:rFonts w:ascii="Times New Roman" w:hAnsi="Times New Roman"/>
          <w:spacing w:val="-3"/>
          <w:sz w:val="28"/>
          <w:szCs w:val="28"/>
        </w:rPr>
      </w:pPr>
      <w:r w:rsidRPr="006D5FB4">
        <w:rPr>
          <w:rFonts w:ascii="Times New Roman" w:hAnsi="Times New Roman"/>
          <w:spacing w:val="-3"/>
          <w:sz w:val="28"/>
          <w:szCs w:val="28"/>
        </w:rPr>
        <w:t xml:space="preserve">молока – </w:t>
      </w:r>
      <w:r>
        <w:rPr>
          <w:rFonts w:ascii="Times New Roman" w:hAnsi="Times New Roman"/>
          <w:color w:val="000000"/>
          <w:spacing w:val="-3"/>
          <w:sz w:val="28"/>
          <w:szCs w:val="28"/>
        </w:rPr>
        <w:t>2155,2</w:t>
      </w:r>
      <w:r w:rsidRPr="006D5FB4">
        <w:rPr>
          <w:rFonts w:ascii="Times New Roman" w:hAnsi="Times New Roman"/>
          <w:sz w:val="28"/>
          <w:szCs w:val="28"/>
        </w:rPr>
        <w:t xml:space="preserve"> тонн, что </w:t>
      </w:r>
      <w:r>
        <w:rPr>
          <w:rFonts w:ascii="Times New Roman" w:hAnsi="Times New Roman"/>
          <w:sz w:val="28"/>
          <w:szCs w:val="28"/>
        </w:rPr>
        <w:t xml:space="preserve">составляет </w:t>
      </w:r>
      <w:r w:rsidRPr="006D5FB4">
        <w:rPr>
          <w:rFonts w:ascii="Times New Roman" w:hAnsi="Times New Roman"/>
          <w:spacing w:val="-3"/>
          <w:sz w:val="28"/>
          <w:szCs w:val="28"/>
        </w:rPr>
        <w:t xml:space="preserve"> </w:t>
      </w:r>
      <w:r>
        <w:rPr>
          <w:rFonts w:ascii="Times New Roman" w:hAnsi="Times New Roman"/>
          <w:spacing w:val="-3"/>
          <w:sz w:val="28"/>
          <w:szCs w:val="28"/>
        </w:rPr>
        <w:t>93,3</w:t>
      </w:r>
      <w:r w:rsidRPr="006D5FB4">
        <w:rPr>
          <w:rFonts w:ascii="Times New Roman" w:hAnsi="Times New Roman"/>
          <w:spacing w:val="-3"/>
          <w:sz w:val="28"/>
          <w:szCs w:val="28"/>
        </w:rPr>
        <w:t xml:space="preserve"> % </w:t>
      </w:r>
      <w:r>
        <w:rPr>
          <w:rFonts w:ascii="Times New Roman" w:hAnsi="Times New Roman"/>
          <w:spacing w:val="-3"/>
          <w:sz w:val="28"/>
          <w:szCs w:val="28"/>
        </w:rPr>
        <w:t>к уровню прошлого года, снижение валового производства молока произошло за счет уменьшения дойного стада в ЛПХ</w:t>
      </w:r>
      <w:r w:rsidRPr="006D5FB4">
        <w:rPr>
          <w:rFonts w:ascii="Times New Roman" w:hAnsi="Times New Roman"/>
          <w:sz w:val="28"/>
          <w:szCs w:val="28"/>
        </w:rPr>
        <w:t>;</w:t>
      </w:r>
      <w:r w:rsidRPr="006D5FB4">
        <w:rPr>
          <w:rFonts w:ascii="Times New Roman" w:hAnsi="Times New Roman"/>
          <w:spacing w:val="-3"/>
          <w:sz w:val="28"/>
          <w:szCs w:val="28"/>
        </w:rPr>
        <w:t xml:space="preserve"> </w:t>
      </w:r>
    </w:p>
    <w:p w:rsidR="00840D16" w:rsidRPr="00CB1711" w:rsidRDefault="00840D16" w:rsidP="00840D16">
      <w:pPr>
        <w:pStyle w:val="a4"/>
        <w:jc w:val="both"/>
        <w:rPr>
          <w:rFonts w:ascii="Times New Roman" w:hAnsi="Times New Roman"/>
          <w:color w:val="000000"/>
          <w:sz w:val="28"/>
          <w:szCs w:val="28"/>
        </w:rPr>
      </w:pPr>
      <w:r w:rsidRPr="00CB1711">
        <w:rPr>
          <w:rFonts w:ascii="Times New Roman" w:hAnsi="Times New Roman"/>
          <w:color w:val="000000"/>
          <w:sz w:val="28"/>
          <w:szCs w:val="28"/>
        </w:rPr>
        <w:t xml:space="preserve">        мяса на убой в живом весе, в хозяйствах всех категорий – </w:t>
      </w:r>
      <w:r>
        <w:rPr>
          <w:rFonts w:ascii="Times New Roman" w:hAnsi="Times New Roman"/>
          <w:color w:val="000000"/>
          <w:sz w:val="28"/>
          <w:szCs w:val="28"/>
        </w:rPr>
        <w:t>1156</w:t>
      </w:r>
      <w:r w:rsidRPr="00CB1711">
        <w:rPr>
          <w:rFonts w:ascii="Times New Roman" w:hAnsi="Times New Roman"/>
          <w:color w:val="000000"/>
          <w:sz w:val="28"/>
          <w:szCs w:val="28"/>
        </w:rPr>
        <w:t xml:space="preserve"> тонн, что составило </w:t>
      </w:r>
      <w:r>
        <w:rPr>
          <w:rFonts w:ascii="Times New Roman" w:hAnsi="Times New Roman"/>
          <w:color w:val="000000"/>
          <w:sz w:val="28"/>
          <w:szCs w:val="28"/>
        </w:rPr>
        <w:t>82,2</w:t>
      </w:r>
      <w:r w:rsidRPr="00CB1711">
        <w:rPr>
          <w:rFonts w:ascii="Times New Roman" w:hAnsi="Times New Roman"/>
          <w:color w:val="000000"/>
          <w:sz w:val="28"/>
          <w:szCs w:val="28"/>
        </w:rPr>
        <w:t xml:space="preserve"> % к уровню 201</w:t>
      </w:r>
      <w:r>
        <w:rPr>
          <w:rFonts w:ascii="Times New Roman" w:hAnsi="Times New Roman"/>
          <w:color w:val="000000"/>
          <w:sz w:val="28"/>
          <w:szCs w:val="28"/>
        </w:rPr>
        <w:t>6</w:t>
      </w:r>
      <w:r w:rsidRPr="00CB1711">
        <w:rPr>
          <w:rFonts w:ascii="Times New Roman" w:hAnsi="Times New Roman"/>
          <w:color w:val="000000"/>
          <w:sz w:val="28"/>
          <w:szCs w:val="28"/>
        </w:rPr>
        <w:t xml:space="preserve"> года; </w:t>
      </w:r>
    </w:p>
    <w:p w:rsidR="00840D16" w:rsidRPr="00CB1711" w:rsidRDefault="00840D16" w:rsidP="00840D16">
      <w:pPr>
        <w:pStyle w:val="a4"/>
        <w:jc w:val="both"/>
        <w:rPr>
          <w:rFonts w:ascii="Times New Roman" w:hAnsi="Times New Roman"/>
          <w:color w:val="000000"/>
          <w:sz w:val="28"/>
          <w:szCs w:val="28"/>
        </w:rPr>
      </w:pPr>
      <w:r w:rsidRPr="00CB1711">
        <w:rPr>
          <w:rFonts w:ascii="Times New Roman" w:hAnsi="Times New Roman"/>
          <w:color w:val="000000"/>
          <w:sz w:val="28"/>
          <w:szCs w:val="28"/>
        </w:rPr>
        <w:t xml:space="preserve">        зерна в весе после доработки – </w:t>
      </w:r>
      <w:r>
        <w:rPr>
          <w:rFonts w:ascii="Times New Roman" w:hAnsi="Times New Roman"/>
          <w:color w:val="000000"/>
          <w:sz w:val="28"/>
          <w:szCs w:val="28"/>
        </w:rPr>
        <w:t>6077</w:t>
      </w:r>
      <w:r w:rsidRPr="00CB1711">
        <w:rPr>
          <w:rFonts w:ascii="Times New Roman" w:hAnsi="Times New Roman"/>
          <w:color w:val="000000"/>
          <w:sz w:val="28"/>
          <w:szCs w:val="28"/>
        </w:rPr>
        <w:t xml:space="preserve"> тонны,   или  </w:t>
      </w:r>
      <w:r>
        <w:rPr>
          <w:rFonts w:ascii="Times New Roman" w:hAnsi="Times New Roman"/>
          <w:color w:val="000000"/>
          <w:sz w:val="28"/>
          <w:szCs w:val="28"/>
        </w:rPr>
        <w:t>164,3</w:t>
      </w:r>
      <w:r w:rsidRPr="00CB1711">
        <w:rPr>
          <w:rFonts w:ascii="Times New Roman" w:hAnsi="Times New Roman"/>
          <w:color w:val="000000"/>
          <w:sz w:val="28"/>
          <w:szCs w:val="28"/>
        </w:rPr>
        <w:t xml:space="preserve"> % к  показателям прошлого </w:t>
      </w:r>
      <w:r>
        <w:rPr>
          <w:rFonts w:ascii="Times New Roman" w:hAnsi="Times New Roman"/>
          <w:color w:val="000000"/>
          <w:sz w:val="28"/>
          <w:szCs w:val="28"/>
        </w:rPr>
        <w:t xml:space="preserve">2016 </w:t>
      </w:r>
      <w:r w:rsidRPr="00CB1711">
        <w:rPr>
          <w:rFonts w:ascii="Times New Roman" w:hAnsi="Times New Roman"/>
          <w:color w:val="000000"/>
          <w:sz w:val="28"/>
          <w:szCs w:val="28"/>
        </w:rPr>
        <w:t>года</w:t>
      </w:r>
      <w:r>
        <w:rPr>
          <w:rFonts w:ascii="Times New Roman" w:hAnsi="Times New Roman"/>
          <w:color w:val="000000"/>
          <w:sz w:val="28"/>
          <w:szCs w:val="28"/>
        </w:rPr>
        <w:t>.</w:t>
      </w:r>
    </w:p>
    <w:p w:rsidR="00840D16" w:rsidRPr="00CB1711" w:rsidRDefault="00840D16" w:rsidP="00840D16">
      <w:pPr>
        <w:pStyle w:val="a4"/>
        <w:jc w:val="both"/>
        <w:rPr>
          <w:rFonts w:ascii="Times New Roman" w:hAnsi="Times New Roman"/>
          <w:color w:val="000000"/>
          <w:sz w:val="28"/>
          <w:szCs w:val="28"/>
        </w:rPr>
      </w:pPr>
      <w:r w:rsidRPr="00CB1711">
        <w:rPr>
          <w:rFonts w:ascii="Times New Roman" w:hAnsi="Times New Roman"/>
          <w:color w:val="000000"/>
          <w:sz w:val="28"/>
          <w:szCs w:val="28"/>
        </w:rPr>
        <w:t xml:space="preserve">        В 201</w:t>
      </w:r>
      <w:r>
        <w:rPr>
          <w:rFonts w:ascii="Times New Roman" w:hAnsi="Times New Roman"/>
          <w:color w:val="000000"/>
          <w:sz w:val="28"/>
          <w:szCs w:val="28"/>
        </w:rPr>
        <w:t>7</w:t>
      </w:r>
      <w:r w:rsidRPr="00CB1711">
        <w:rPr>
          <w:rFonts w:ascii="Times New Roman" w:hAnsi="Times New Roman"/>
          <w:color w:val="000000"/>
          <w:sz w:val="28"/>
          <w:szCs w:val="28"/>
        </w:rPr>
        <w:t xml:space="preserve"> году произошло </w:t>
      </w:r>
      <w:r>
        <w:rPr>
          <w:rFonts w:ascii="Times New Roman" w:hAnsi="Times New Roman"/>
          <w:color w:val="000000"/>
          <w:sz w:val="28"/>
          <w:szCs w:val="28"/>
        </w:rPr>
        <w:t>снижение</w:t>
      </w:r>
      <w:r w:rsidRPr="00CB1711">
        <w:rPr>
          <w:rFonts w:ascii="Times New Roman" w:hAnsi="Times New Roman"/>
          <w:color w:val="000000"/>
          <w:sz w:val="28"/>
          <w:szCs w:val="28"/>
        </w:rPr>
        <w:t xml:space="preserve"> продуктивности дойного стада</w:t>
      </w:r>
      <w:r>
        <w:rPr>
          <w:rFonts w:ascii="Times New Roman" w:hAnsi="Times New Roman"/>
          <w:color w:val="000000"/>
          <w:sz w:val="28"/>
          <w:szCs w:val="28"/>
        </w:rPr>
        <w:t>.</w:t>
      </w:r>
      <w:r w:rsidRPr="00CB1711">
        <w:rPr>
          <w:rFonts w:ascii="Times New Roman" w:hAnsi="Times New Roman"/>
          <w:color w:val="000000"/>
          <w:sz w:val="28"/>
          <w:szCs w:val="28"/>
        </w:rPr>
        <w:t xml:space="preserve"> Среднегодовой удой на 1 фуражную корову составил </w:t>
      </w:r>
      <w:r>
        <w:rPr>
          <w:rFonts w:ascii="Times New Roman" w:hAnsi="Times New Roman"/>
          <w:color w:val="000000"/>
          <w:sz w:val="28"/>
          <w:szCs w:val="28"/>
        </w:rPr>
        <w:t>2348,9</w:t>
      </w:r>
      <w:r w:rsidRPr="00CB1711">
        <w:rPr>
          <w:rFonts w:ascii="Times New Roman" w:hAnsi="Times New Roman"/>
          <w:color w:val="000000"/>
          <w:sz w:val="28"/>
          <w:szCs w:val="28"/>
        </w:rPr>
        <w:t xml:space="preserve"> кг, что </w:t>
      </w:r>
      <w:r>
        <w:rPr>
          <w:rFonts w:ascii="Times New Roman" w:hAnsi="Times New Roman"/>
          <w:color w:val="000000"/>
          <w:sz w:val="28"/>
          <w:szCs w:val="28"/>
        </w:rPr>
        <w:t>ниже</w:t>
      </w:r>
      <w:r w:rsidRPr="00CB1711">
        <w:rPr>
          <w:rFonts w:ascii="Times New Roman" w:hAnsi="Times New Roman"/>
          <w:color w:val="000000"/>
          <w:sz w:val="28"/>
          <w:szCs w:val="28"/>
        </w:rPr>
        <w:t xml:space="preserve"> показателей 201</w:t>
      </w:r>
      <w:r>
        <w:rPr>
          <w:rFonts w:ascii="Times New Roman" w:hAnsi="Times New Roman"/>
          <w:color w:val="000000"/>
          <w:sz w:val="28"/>
          <w:szCs w:val="28"/>
        </w:rPr>
        <w:t>6</w:t>
      </w:r>
      <w:r w:rsidRPr="00CB1711">
        <w:rPr>
          <w:rFonts w:ascii="Times New Roman" w:hAnsi="Times New Roman"/>
          <w:color w:val="000000"/>
          <w:sz w:val="28"/>
          <w:szCs w:val="28"/>
        </w:rPr>
        <w:t xml:space="preserve"> года (</w:t>
      </w:r>
      <w:r>
        <w:rPr>
          <w:rFonts w:ascii="Times New Roman" w:hAnsi="Times New Roman"/>
          <w:color w:val="000000"/>
          <w:sz w:val="28"/>
          <w:szCs w:val="28"/>
        </w:rPr>
        <w:t>2475</w:t>
      </w:r>
      <w:r w:rsidRPr="00CB1711">
        <w:rPr>
          <w:rFonts w:ascii="Times New Roman" w:hAnsi="Times New Roman"/>
          <w:color w:val="000000"/>
          <w:sz w:val="28"/>
          <w:szCs w:val="28"/>
        </w:rPr>
        <w:t xml:space="preserve"> кг) </w:t>
      </w:r>
      <w:r>
        <w:rPr>
          <w:rFonts w:ascii="Times New Roman" w:hAnsi="Times New Roman"/>
          <w:color w:val="000000"/>
          <w:sz w:val="28"/>
          <w:szCs w:val="28"/>
        </w:rPr>
        <w:t>и</w:t>
      </w:r>
      <w:r w:rsidRPr="00CB1711">
        <w:rPr>
          <w:rFonts w:ascii="Times New Roman" w:hAnsi="Times New Roman"/>
          <w:color w:val="000000"/>
          <w:sz w:val="28"/>
          <w:szCs w:val="28"/>
        </w:rPr>
        <w:t xml:space="preserve"> составляет </w:t>
      </w:r>
      <w:r>
        <w:rPr>
          <w:rFonts w:ascii="Times New Roman" w:hAnsi="Times New Roman"/>
          <w:color w:val="000000"/>
          <w:sz w:val="28"/>
          <w:szCs w:val="28"/>
        </w:rPr>
        <w:t>94,9</w:t>
      </w:r>
      <w:r w:rsidRPr="00CB1711">
        <w:rPr>
          <w:rFonts w:ascii="Times New Roman" w:hAnsi="Times New Roman"/>
          <w:color w:val="000000"/>
          <w:sz w:val="28"/>
          <w:szCs w:val="28"/>
        </w:rPr>
        <w:t xml:space="preserve"> %.</w:t>
      </w:r>
    </w:p>
    <w:p w:rsidR="00840D16" w:rsidRPr="006D5FB4" w:rsidRDefault="00840D16" w:rsidP="00840D16">
      <w:pPr>
        <w:pStyle w:val="a4"/>
        <w:jc w:val="both"/>
        <w:rPr>
          <w:rFonts w:ascii="Times New Roman" w:hAnsi="Times New Roman"/>
          <w:sz w:val="28"/>
          <w:szCs w:val="28"/>
        </w:rPr>
      </w:pPr>
      <w:r>
        <w:rPr>
          <w:rFonts w:ascii="Times New Roman" w:hAnsi="Times New Roman"/>
          <w:spacing w:val="-3"/>
          <w:sz w:val="28"/>
          <w:szCs w:val="28"/>
        </w:rPr>
        <w:t xml:space="preserve">       </w:t>
      </w:r>
      <w:r w:rsidRPr="006D5FB4">
        <w:rPr>
          <w:rFonts w:ascii="Times New Roman" w:hAnsi="Times New Roman"/>
          <w:spacing w:val="-3"/>
          <w:sz w:val="28"/>
          <w:szCs w:val="28"/>
        </w:rPr>
        <w:t xml:space="preserve"> Во всех категориях </w:t>
      </w:r>
      <w:r w:rsidRPr="006D5FB4">
        <w:rPr>
          <w:rFonts w:ascii="Times New Roman" w:hAnsi="Times New Roman"/>
          <w:sz w:val="28"/>
          <w:szCs w:val="28"/>
        </w:rPr>
        <w:t xml:space="preserve">хозяйств поголовье КРС </w:t>
      </w:r>
      <w:r>
        <w:rPr>
          <w:rFonts w:ascii="Times New Roman" w:hAnsi="Times New Roman"/>
          <w:sz w:val="28"/>
          <w:szCs w:val="28"/>
        </w:rPr>
        <w:t xml:space="preserve">увеличилось </w:t>
      </w:r>
      <w:r w:rsidRPr="006D5FB4">
        <w:rPr>
          <w:rFonts w:ascii="Times New Roman" w:hAnsi="Times New Roman"/>
          <w:sz w:val="28"/>
          <w:szCs w:val="28"/>
        </w:rPr>
        <w:t xml:space="preserve">на </w:t>
      </w:r>
      <w:r>
        <w:rPr>
          <w:rFonts w:ascii="Times New Roman" w:hAnsi="Times New Roman"/>
          <w:color w:val="000000"/>
          <w:sz w:val="28"/>
          <w:szCs w:val="28"/>
        </w:rPr>
        <w:t>11,5</w:t>
      </w:r>
      <w:r w:rsidRPr="00CB1711">
        <w:rPr>
          <w:rFonts w:ascii="Times New Roman" w:hAnsi="Times New Roman"/>
          <w:color w:val="000000"/>
          <w:sz w:val="28"/>
          <w:szCs w:val="28"/>
        </w:rPr>
        <w:t xml:space="preserve"> %</w:t>
      </w:r>
      <w:r>
        <w:rPr>
          <w:rFonts w:ascii="Times New Roman" w:hAnsi="Times New Roman"/>
          <w:sz w:val="28"/>
          <w:szCs w:val="28"/>
        </w:rPr>
        <w:t xml:space="preserve"> </w:t>
      </w:r>
      <w:r w:rsidRPr="006D5FB4">
        <w:rPr>
          <w:rFonts w:ascii="Times New Roman" w:hAnsi="Times New Roman"/>
          <w:sz w:val="28"/>
          <w:szCs w:val="28"/>
        </w:rPr>
        <w:t xml:space="preserve"> к соответствующему периоду прошлого года</w:t>
      </w:r>
      <w:r>
        <w:rPr>
          <w:rFonts w:ascii="Times New Roman" w:hAnsi="Times New Roman"/>
          <w:sz w:val="28"/>
          <w:szCs w:val="28"/>
        </w:rPr>
        <w:t>.</w:t>
      </w:r>
    </w:p>
    <w:p w:rsidR="00840D16" w:rsidRPr="003A2165" w:rsidRDefault="00840D16" w:rsidP="00840D16">
      <w:pPr>
        <w:pStyle w:val="30"/>
        <w:shd w:val="clear" w:color="auto" w:fill="auto"/>
        <w:ind w:right="60" w:firstLine="709"/>
        <w:rPr>
          <w:rFonts w:ascii="Times New Roman" w:hAnsi="Times New Roman" w:cs="Times New Roman"/>
          <w:color w:val="000000" w:themeColor="text1"/>
          <w:sz w:val="28"/>
          <w:szCs w:val="28"/>
          <w:lang w:eastAsia="ru-RU" w:bidi="ru-RU"/>
        </w:rPr>
      </w:pPr>
      <w:r w:rsidRPr="003A2165">
        <w:rPr>
          <w:rFonts w:ascii="Times New Roman" w:hAnsi="Times New Roman" w:cs="Times New Roman"/>
          <w:color w:val="000000" w:themeColor="text1"/>
          <w:sz w:val="28"/>
          <w:szCs w:val="28"/>
          <w:lang w:eastAsia="ru-RU" w:bidi="ru-RU"/>
        </w:rPr>
        <w:t xml:space="preserve">Среднесписочная численность работников сельскохозяйственных предприятий района в 2017 году составила 81 человек. Среднемесячная </w:t>
      </w:r>
      <w:r w:rsidRPr="003A2165">
        <w:rPr>
          <w:rFonts w:ascii="Times New Roman" w:hAnsi="Times New Roman" w:cs="Times New Roman"/>
          <w:color w:val="000000" w:themeColor="text1"/>
          <w:sz w:val="28"/>
          <w:szCs w:val="28"/>
          <w:lang w:eastAsia="ru-RU" w:bidi="ru-RU"/>
        </w:rPr>
        <w:lastRenderedPageBreak/>
        <w:t>заработная плата составила 8787 рублей, что в сравнении с 2016 г. больше на 104,7 %. Из-за низкой заработной платы и отсутствия достойных условий жизни на селе молодые квалифицированные специалисты на работу в село не возвращаются. В сельском хозяйстве наблюдается дефицит в кадрах руко</w:t>
      </w:r>
      <w:r w:rsidRPr="003A2165">
        <w:rPr>
          <w:rFonts w:ascii="Times New Roman" w:hAnsi="Times New Roman" w:cs="Times New Roman"/>
          <w:color w:val="000000" w:themeColor="text1"/>
          <w:sz w:val="28"/>
          <w:szCs w:val="28"/>
          <w:lang w:eastAsia="ru-RU" w:bidi="ru-RU"/>
        </w:rPr>
        <w:softHyphen/>
        <w:t xml:space="preserve">водителей, специалистов, рабочих массовых профессий. </w:t>
      </w:r>
    </w:p>
    <w:p w:rsidR="00840D16" w:rsidRDefault="00840D16" w:rsidP="00840D16">
      <w:pPr>
        <w:pStyle w:val="a4"/>
        <w:jc w:val="both"/>
        <w:rPr>
          <w:rFonts w:ascii="Times New Roman" w:hAnsi="Times New Roman"/>
          <w:sz w:val="28"/>
          <w:szCs w:val="28"/>
        </w:rPr>
      </w:pPr>
    </w:p>
    <w:p w:rsidR="00200FA4" w:rsidRPr="00200FA4" w:rsidRDefault="00200FA4" w:rsidP="00200FA4">
      <w:pPr>
        <w:spacing w:after="0" w:line="240" w:lineRule="auto"/>
        <w:jc w:val="center"/>
        <w:rPr>
          <w:rFonts w:ascii="Times New Roman" w:eastAsia="Times New Roman" w:hAnsi="Times New Roman" w:cs="Times New Roman"/>
          <w:sz w:val="28"/>
          <w:szCs w:val="28"/>
        </w:rPr>
      </w:pPr>
      <w:r w:rsidRPr="00200FA4">
        <w:rPr>
          <w:rFonts w:ascii="Times New Roman" w:eastAsia="Times New Roman" w:hAnsi="Times New Roman" w:cs="Times New Roman"/>
          <w:sz w:val="28"/>
          <w:szCs w:val="28"/>
        </w:rPr>
        <w:t>Развитие агропромышленного комплекса</w:t>
      </w:r>
    </w:p>
    <w:p w:rsidR="00200FA4" w:rsidRPr="00200FA4" w:rsidRDefault="00200FA4" w:rsidP="00200FA4">
      <w:pPr>
        <w:spacing w:after="0" w:line="240" w:lineRule="auto"/>
        <w:jc w:val="both"/>
        <w:rPr>
          <w:rFonts w:ascii="Times New Roman" w:eastAsia="Times New Roman" w:hAnsi="Times New Roman" w:cs="Times New Roman"/>
          <w:sz w:val="28"/>
          <w:szCs w:val="28"/>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463"/>
        <w:gridCol w:w="1126"/>
        <w:gridCol w:w="1196"/>
        <w:gridCol w:w="1132"/>
        <w:gridCol w:w="895"/>
        <w:gridCol w:w="992"/>
        <w:gridCol w:w="1134"/>
      </w:tblGrid>
      <w:tr w:rsidR="00200FA4" w:rsidRPr="00200FA4" w:rsidTr="00BC522C">
        <w:tc>
          <w:tcPr>
            <w:tcW w:w="3119" w:type="dxa"/>
            <w:vAlign w:val="center"/>
          </w:tcPr>
          <w:p w:rsidR="00200FA4" w:rsidRPr="00200FA4" w:rsidRDefault="00200FA4" w:rsidP="00200FA4">
            <w:pPr>
              <w:spacing w:after="0" w:line="240" w:lineRule="auto"/>
              <w:jc w:val="center"/>
              <w:rPr>
                <w:rFonts w:ascii="Times New Roman" w:eastAsia="Times New Roman" w:hAnsi="Times New Roman" w:cs="Times New Roman"/>
                <w:sz w:val="28"/>
                <w:szCs w:val="28"/>
              </w:rPr>
            </w:pPr>
            <w:r w:rsidRPr="00200FA4">
              <w:rPr>
                <w:rFonts w:ascii="Times New Roman" w:eastAsia="Times New Roman" w:hAnsi="Times New Roman" w:cs="Times New Roman"/>
                <w:sz w:val="28"/>
                <w:szCs w:val="28"/>
              </w:rPr>
              <w:t>Показатели</w:t>
            </w:r>
          </w:p>
        </w:tc>
        <w:tc>
          <w:tcPr>
            <w:tcW w:w="1463" w:type="dxa"/>
            <w:vAlign w:val="center"/>
          </w:tcPr>
          <w:p w:rsidR="00200FA4" w:rsidRPr="00200FA4" w:rsidRDefault="00200FA4" w:rsidP="00200FA4">
            <w:pPr>
              <w:spacing w:after="0" w:line="240" w:lineRule="auto"/>
              <w:jc w:val="center"/>
              <w:rPr>
                <w:rFonts w:ascii="Times New Roman" w:eastAsia="Times New Roman" w:hAnsi="Times New Roman" w:cs="Times New Roman"/>
                <w:sz w:val="28"/>
                <w:szCs w:val="28"/>
              </w:rPr>
            </w:pPr>
            <w:r w:rsidRPr="00200FA4">
              <w:rPr>
                <w:rFonts w:ascii="Times New Roman" w:eastAsia="Times New Roman" w:hAnsi="Times New Roman" w:cs="Times New Roman"/>
                <w:sz w:val="28"/>
                <w:szCs w:val="28"/>
              </w:rPr>
              <w:t>Ед. измерения</w:t>
            </w:r>
          </w:p>
        </w:tc>
        <w:tc>
          <w:tcPr>
            <w:tcW w:w="1126" w:type="dxa"/>
            <w:vAlign w:val="center"/>
          </w:tcPr>
          <w:p w:rsidR="00200FA4" w:rsidRPr="00200FA4" w:rsidRDefault="00200FA4" w:rsidP="00200FA4">
            <w:pPr>
              <w:spacing w:after="0" w:line="240" w:lineRule="auto"/>
              <w:jc w:val="center"/>
              <w:rPr>
                <w:rFonts w:ascii="Times New Roman" w:eastAsia="Times New Roman" w:hAnsi="Times New Roman" w:cs="Times New Roman"/>
                <w:sz w:val="28"/>
                <w:szCs w:val="28"/>
              </w:rPr>
            </w:pPr>
            <w:r w:rsidRPr="00200FA4">
              <w:rPr>
                <w:rFonts w:ascii="Times New Roman" w:eastAsia="Times New Roman" w:hAnsi="Times New Roman" w:cs="Times New Roman"/>
                <w:sz w:val="28"/>
                <w:szCs w:val="28"/>
              </w:rPr>
              <w:t>2012</w:t>
            </w:r>
          </w:p>
        </w:tc>
        <w:tc>
          <w:tcPr>
            <w:tcW w:w="1196" w:type="dxa"/>
            <w:vAlign w:val="center"/>
          </w:tcPr>
          <w:p w:rsidR="00200FA4" w:rsidRPr="00200FA4" w:rsidRDefault="00200FA4" w:rsidP="00200FA4">
            <w:pPr>
              <w:spacing w:after="0" w:line="240" w:lineRule="auto"/>
              <w:jc w:val="center"/>
              <w:rPr>
                <w:rFonts w:ascii="Times New Roman" w:eastAsia="Times New Roman" w:hAnsi="Times New Roman" w:cs="Times New Roman"/>
                <w:sz w:val="28"/>
                <w:szCs w:val="28"/>
              </w:rPr>
            </w:pPr>
            <w:r w:rsidRPr="00200FA4">
              <w:rPr>
                <w:rFonts w:ascii="Times New Roman" w:eastAsia="Times New Roman" w:hAnsi="Times New Roman" w:cs="Times New Roman"/>
                <w:sz w:val="28"/>
                <w:szCs w:val="28"/>
              </w:rPr>
              <w:t>2013</w:t>
            </w:r>
          </w:p>
        </w:tc>
        <w:tc>
          <w:tcPr>
            <w:tcW w:w="1132" w:type="dxa"/>
            <w:vAlign w:val="center"/>
          </w:tcPr>
          <w:p w:rsidR="00200FA4" w:rsidRPr="00200FA4" w:rsidRDefault="00200FA4" w:rsidP="00200FA4">
            <w:pPr>
              <w:spacing w:after="0" w:line="240" w:lineRule="auto"/>
              <w:jc w:val="center"/>
              <w:rPr>
                <w:rFonts w:ascii="Times New Roman" w:eastAsia="Times New Roman" w:hAnsi="Times New Roman" w:cs="Times New Roman"/>
                <w:sz w:val="28"/>
                <w:szCs w:val="28"/>
              </w:rPr>
            </w:pPr>
            <w:r w:rsidRPr="00200FA4">
              <w:rPr>
                <w:rFonts w:ascii="Times New Roman" w:eastAsia="Times New Roman" w:hAnsi="Times New Roman" w:cs="Times New Roman"/>
                <w:sz w:val="28"/>
                <w:szCs w:val="28"/>
              </w:rPr>
              <w:t>2014</w:t>
            </w:r>
          </w:p>
        </w:tc>
        <w:tc>
          <w:tcPr>
            <w:tcW w:w="895" w:type="dxa"/>
            <w:vAlign w:val="center"/>
          </w:tcPr>
          <w:p w:rsidR="00200FA4" w:rsidRPr="00200FA4" w:rsidRDefault="00200FA4" w:rsidP="00200FA4">
            <w:pPr>
              <w:spacing w:after="0" w:line="240" w:lineRule="auto"/>
              <w:jc w:val="center"/>
              <w:rPr>
                <w:rFonts w:ascii="Times New Roman" w:eastAsia="Times New Roman" w:hAnsi="Times New Roman" w:cs="Times New Roman"/>
                <w:sz w:val="28"/>
                <w:szCs w:val="28"/>
              </w:rPr>
            </w:pPr>
            <w:r w:rsidRPr="00200FA4">
              <w:rPr>
                <w:rFonts w:ascii="Times New Roman" w:eastAsia="Times New Roman" w:hAnsi="Times New Roman" w:cs="Times New Roman"/>
                <w:sz w:val="28"/>
                <w:szCs w:val="28"/>
              </w:rPr>
              <w:t>2015</w:t>
            </w:r>
          </w:p>
        </w:tc>
        <w:tc>
          <w:tcPr>
            <w:tcW w:w="992" w:type="dxa"/>
            <w:vAlign w:val="center"/>
          </w:tcPr>
          <w:p w:rsidR="00200FA4" w:rsidRPr="00200FA4" w:rsidRDefault="00200FA4" w:rsidP="00200FA4">
            <w:pPr>
              <w:spacing w:after="0" w:line="240" w:lineRule="auto"/>
              <w:jc w:val="center"/>
              <w:rPr>
                <w:rFonts w:ascii="Times New Roman" w:eastAsia="Times New Roman" w:hAnsi="Times New Roman" w:cs="Times New Roman"/>
                <w:sz w:val="28"/>
                <w:szCs w:val="28"/>
              </w:rPr>
            </w:pPr>
            <w:r w:rsidRPr="00200FA4">
              <w:rPr>
                <w:rFonts w:ascii="Times New Roman" w:eastAsia="Times New Roman" w:hAnsi="Times New Roman" w:cs="Times New Roman"/>
                <w:sz w:val="28"/>
                <w:szCs w:val="28"/>
              </w:rPr>
              <w:t>2016</w:t>
            </w:r>
          </w:p>
        </w:tc>
        <w:tc>
          <w:tcPr>
            <w:tcW w:w="1134" w:type="dxa"/>
            <w:vAlign w:val="center"/>
          </w:tcPr>
          <w:p w:rsidR="00200FA4" w:rsidRPr="00200FA4" w:rsidRDefault="00200FA4" w:rsidP="00200FA4">
            <w:pPr>
              <w:spacing w:after="0" w:line="240" w:lineRule="auto"/>
              <w:jc w:val="center"/>
              <w:rPr>
                <w:rFonts w:ascii="Times New Roman" w:eastAsia="Times New Roman" w:hAnsi="Times New Roman" w:cs="Times New Roman"/>
                <w:sz w:val="28"/>
                <w:szCs w:val="28"/>
              </w:rPr>
            </w:pPr>
            <w:r w:rsidRPr="00200FA4">
              <w:rPr>
                <w:rFonts w:ascii="Times New Roman" w:eastAsia="Times New Roman" w:hAnsi="Times New Roman" w:cs="Times New Roman"/>
                <w:sz w:val="28"/>
                <w:szCs w:val="28"/>
              </w:rPr>
              <w:t>2017</w:t>
            </w:r>
          </w:p>
        </w:tc>
      </w:tr>
      <w:tr w:rsidR="00200FA4" w:rsidRPr="00200FA4" w:rsidTr="00BC522C">
        <w:tc>
          <w:tcPr>
            <w:tcW w:w="3119" w:type="dxa"/>
            <w:vAlign w:val="center"/>
          </w:tcPr>
          <w:p w:rsidR="00200FA4" w:rsidRPr="00482614" w:rsidRDefault="00200FA4" w:rsidP="00200FA4">
            <w:pPr>
              <w:spacing w:after="0" w:line="240" w:lineRule="auto"/>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Валовая продукция сельского хозяйства (во всех категориях)</w:t>
            </w:r>
          </w:p>
        </w:tc>
        <w:tc>
          <w:tcPr>
            <w:tcW w:w="1463" w:type="dxa"/>
            <w:vAlign w:val="center"/>
          </w:tcPr>
          <w:p w:rsidR="00200FA4" w:rsidRPr="00482614" w:rsidRDefault="00200FA4" w:rsidP="00200FA4">
            <w:pPr>
              <w:spacing w:after="0" w:line="240" w:lineRule="auto"/>
              <w:jc w:val="center"/>
              <w:rPr>
                <w:rFonts w:ascii="Times New Roman" w:eastAsia="Times New Roman" w:hAnsi="Times New Roman" w:cs="Times New Roman"/>
                <w:sz w:val="28"/>
                <w:szCs w:val="28"/>
              </w:rPr>
            </w:pPr>
          </w:p>
        </w:tc>
        <w:tc>
          <w:tcPr>
            <w:tcW w:w="1126"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96"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2"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95"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2"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4"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BC522C" w:rsidRPr="00200FA4" w:rsidTr="00BC522C">
        <w:tc>
          <w:tcPr>
            <w:tcW w:w="3119" w:type="dxa"/>
            <w:vAlign w:val="center"/>
          </w:tcPr>
          <w:p w:rsidR="00BC522C" w:rsidRPr="00482614" w:rsidRDefault="00BC522C" w:rsidP="00200FA4">
            <w:pPr>
              <w:spacing w:after="0" w:line="240" w:lineRule="auto"/>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В действующих ценах</w:t>
            </w:r>
          </w:p>
        </w:tc>
        <w:tc>
          <w:tcPr>
            <w:tcW w:w="1463" w:type="dxa"/>
            <w:vAlign w:val="center"/>
          </w:tcPr>
          <w:p w:rsidR="00BC522C" w:rsidRPr="00482614" w:rsidRDefault="00BC522C" w:rsidP="00200FA4">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Млн. руб.</w:t>
            </w:r>
          </w:p>
        </w:tc>
        <w:tc>
          <w:tcPr>
            <w:tcW w:w="1126" w:type="dxa"/>
            <w:vAlign w:val="center"/>
          </w:tcPr>
          <w:p w:rsidR="00BC522C" w:rsidRPr="00482614" w:rsidRDefault="007170C1"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187,2</w:t>
            </w:r>
          </w:p>
        </w:tc>
        <w:tc>
          <w:tcPr>
            <w:tcW w:w="1196"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385,4</w:t>
            </w:r>
          </w:p>
        </w:tc>
        <w:tc>
          <w:tcPr>
            <w:tcW w:w="1132"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386,4</w:t>
            </w:r>
          </w:p>
        </w:tc>
        <w:tc>
          <w:tcPr>
            <w:tcW w:w="895"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389,1</w:t>
            </w:r>
          </w:p>
        </w:tc>
        <w:tc>
          <w:tcPr>
            <w:tcW w:w="992"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399,1</w:t>
            </w:r>
          </w:p>
        </w:tc>
        <w:tc>
          <w:tcPr>
            <w:tcW w:w="1134"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404,7</w:t>
            </w:r>
          </w:p>
        </w:tc>
      </w:tr>
      <w:tr w:rsidR="00200FA4" w:rsidRPr="00200FA4" w:rsidTr="00BC522C">
        <w:tc>
          <w:tcPr>
            <w:tcW w:w="3119" w:type="dxa"/>
            <w:vAlign w:val="center"/>
          </w:tcPr>
          <w:p w:rsidR="00200FA4" w:rsidRPr="00482614" w:rsidRDefault="00200FA4" w:rsidP="00200FA4">
            <w:pPr>
              <w:spacing w:after="0" w:line="240" w:lineRule="auto"/>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В сопоставимых ценах</w:t>
            </w:r>
          </w:p>
        </w:tc>
        <w:tc>
          <w:tcPr>
            <w:tcW w:w="1463" w:type="dxa"/>
            <w:vAlign w:val="center"/>
          </w:tcPr>
          <w:p w:rsidR="00200FA4" w:rsidRPr="00482614" w:rsidRDefault="00200FA4" w:rsidP="00200FA4">
            <w:pPr>
              <w:spacing w:after="0" w:line="240" w:lineRule="auto"/>
              <w:jc w:val="center"/>
              <w:rPr>
                <w:rFonts w:ascii="Times New Roman" w:eastAsia="Times New Roman" w:hAnsi="Times New Roman" w:cs="Times New Roman"/>
                <w:sz w:val="28"/>
                <w:szCs w:val="28"/>
              </w:rPr>
            </w:pPr>
            <w:proofErr w:type="gramStart"/>
            <w:r w:rsidRPr="00482614">
              <w:rPr>
                <w:rFonts w:ascii="Times New Roman" w:eastAsia="Times New Roman" w:hAnsi="Times New Roman" w:cs="Times New Roman"/>
                <w:sz w:val="28"/>
                <w:szCs w:val="28"/>
              </w:rPr>
              <w:t>в</w:t>
            </w:r>
            <w:proofErr w:type="gramEnd"/>
            <w:r w:rsidRPr="00482614">
              <w:rPr>
                <w:rFonts w:ascii="Times New Roman" w:eastAsia="Times New Roman" w:hAnsi="Times New Roman" w:cs="Times New Roman"/>
                <w:sz w:val="28"/>
                <w:szCs w:val="28"/>
              </w:rPr>
              <w:t xml:space="preserve"> % </w:t>
            </w:r>
            <w:proofErr w:type="gramStart"/>
            <w:r w:rsidRPr="00482614">
              <w:rPr>
                <w:rFonts w:ascii="Times New Roman" w:eastAsia="Times New Roman" w:hAnsi="Times New Roman" w:cs="Times New Roman"/>
                <w:sz w:val="28"/>
                <w:szCs w:val="28"/>
              </w:rPr>
              <w:t>к</w:t>
            </w:r>
            <w:proofErr w:type="gramEnd"/>
            <w:r w:rsidRPr="00482614">
              <w:rPr>
                <w:rFonts w:ascii="Times New Roman" w:eastAsia="Times New Roman" w:hAnsi="Times New Roman" w:cs="Times New Roman"/>
                <w:sz w:val="28"/>
                <w:szCs w:val="28"/>
              </w:rPr>
              <w:t xml:space="preserve"> предыдущему году</w:t>
            </w:r>
          </w:p>
        </w:tc>
        <w:tc>
          <w:tcPr>
            <w:tcW w:w="1126" w:type="dxa"/>
            <w:vAlign w:val="center"/>
          </w:tcPr>
          <w:p w:rsidR="00200FA4" w:rsidRPr="00482614" w:rsidRDefault="000B665F"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102,5</w:t>
            </w:r>
          </w:p>
        </w:tc>
        <w:tc>
          <w:tcPr>
            <w:tcW w:w="1196" w:type="dxa"/>
            <w:vAlign w:val="center"/>
          </w:tcPr>
          <w:p w:rsidR="00200FA4" w:rsidRPr="00482614" w:rsidRDefault="0007197C" w:rsidP="000719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205,9</w:t>
            </w:r>
          </w:p>
        </w:tc>
        <w:tc>
          <w:tcPr>
            <w:tcW w:w="1132" w:type="dxa"/>
            <w:vAlign w:val="center"/>
          </w:tcPr>
          <w:p w:rsidR="00200FA4" w:rsidRPr="00482614" w:rsidRDefault="0007197C"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100,3</w:t>
            </w:r>
          </w:p>
        </w:tc>
        <w:tc>
          <w:tcPr>
            <w:tcW w:w="895" w:type="dxa"/>
            <w:vAlign w:val="center"/>
          </w:tcPr>
          <w:p w:rsidR="00200FA4" w:rsidRPr="00482614" w:rsidRDefault="000B665F"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100,7</w:t>
            </w:r>
          </w:p>
        </w:tc>
        <w:tc>
          <w:tcPr>
            <w:tcW w:w="992" w:type="dxa"/>
            <w:vAlign w:val="center"/>
          </w:tcPr>
          <w:p w:rsidR="00200FA4" w:rsidRPr="00482614" w:rsidRDefault="000B665F"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102,6</w:t>
            </w:r>
          </w:p>
        </w:tc>
        <w:tc>
          <w:tcPr>
            <w:tcW w:w="1134" w:type="dxa"/>
            <w:vAlign w:val="center"/>
          </w:tcPr>
          <w:p w:rsidR="00200FA4" w:rsidRPr="00482614" w:rsidRDefault="000B665F"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101,4</w:t>
            </w:r>
          </w:p>
        </w:tc>
      </w:tr>
      <w:tr w:rsidR="00200FA4" w:rsidRPr="00200FA4" w:rsidTr="00BC522C">
        <w:tc>
          <w:tcPr>
            <w:tcW w:w="3119" w:type="dxa"/>
            <w:vAlign w:val="center"/>
          </w:tcPr>
          <w:p w:rsidR="00200FA4" w:rsidRPr="00482614" w:rsidRDefault="00200FA4" w:rsidP="00200FA4">
            <w:pPr>
              <w:spacing w:after="0" w:line="240" w:lineRule="auto"/>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Валовая продукция сельского хозяйства (в сельскохозяйственных предприятиях)</w:t>
            </w:r>
          </w:p>
        </w:tc>
        <w:tc>
          <w:tcPr>
            <w:tcW w:w="1463" w:type="dxa"/>
            <w:vAlign w:val="center"/>
          </w:tcPr>
          <w:p w:rsidR="00200FA4" w:rsidRPr="00482614" w:rsidRDefault="00200FA4" w:rsidP="00200FA4">
            <w:pPr>
              <w:spacing w:after="0" w:line="240" w:lineRule="auto"/>
              <w:jc w:val="center"/>
              <w:rPr>
                <w:rFonts w:ascii="Times New Roman" w:eastAsia="Times New Roman" w:hAnsi="Times New Roman" w:cs="Times New Roman"/>
                <w:sz w:val="28"/>
                <w:szCs w:val="28"/>
              </w:rPr>
            </w:pPr>
          </w:p>
        </w:tc>
        <w:tc>
          <w:tcPr>
            <w:tcW w:w="1126"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96"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2"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95"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2"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4"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BC522C" w:rsidRPr="00200FA4" w:rsidTr="00BC522C">
        <w:tc>
          <w:tcPr>
            <w:tcW w:w="3119" w:type="dxa"/>
            <w:vAlign w:val="center"/>
          </w:tcPr>
          <w:p w:rsidR="00BC522C" w:rsidRPr="00482614" w:rsidRDefault="00BC522C" w:rsidP="00200FA4">
            <w:pPr>
              <w:spacing w:after="0" w:line="240" w:lineRule="auto"/>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В действующих ценах</w:t>
            </w:r>
          </w:p>
        </w:tc>
        <w:tc>
          <w:tcPr>
            <w:tcW w:w="1463" w:type="dxa"/>
            <w:vAlign w:val="center"/>
          </w:tcPr>
          <w:p w:rsidR="00BC522C" w:rsidRPr="00482614" w:rsidRDefault="00BC522C" w:rsidP="00200FA4">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Млн. руб.</w:t>
            </w:r>
          </w:p>
        </w:tc>
        <w:tc>
          <w:tcPr>
            <w:tcW w:w="1126" w:type="dxa"/>
            <w:vAlign w:val="center"/>
          </w:tcPr>
          <w:p w:rsidR="00BC522C"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86,3</w:t>
            </w:r>
          </w:p>
        </w:tc>
        <w:tc>
          <w:tcPr>
            <w:tcW w:w="1196"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86,07</w:t>
            </w:r>
          </w:p>
        </w:tc>
        <w:tc>
          <w:tcPr>
            <w:tcW w:w="1132"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71,17</w:t>
            </w:r>
          </w:p>
        </w:tc>
        <w:tc>
          <w:tcPr>
            <w:tcW w:w="895"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91,67</w:t>
            </w:r>
          </w:p>
        </w:tc>
        <w:tc>
          <w:tcPr>
            <w:tcW w:w="992"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78,6</w:t>
            </w:r>
          </w:p>
        </w:tc>
        <w:tc>
          <w:tcPr>
            <w:tcW w:w="1134"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86,3</w:t>
            </w:r>
          </w:p>
        </w:tc>
      </w:tr>
      <w:tr w:rsidR="00200FA4" w:rsidRPr="00200FA4" w:rsidTr="00BC522C">
        <w:tc>
          <w:tcPr>
            <w:tcW w:w="3119" w:type="dxa"/>
            <w:vAlign w:val="center"/>
          </w:tcPr>
          <w:p w:rsidR="00200FA4" w:rsidRPr="00482614" w:rsidRDefault="00200FA4" w:rsidP="00200FA4">
            <w:pPr>
              <w:spacing w:after="0" w:line="240" w:lineRule="auto"/>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В сопоставимых ценах</w:t>
            </w:r>
          </w:p>
        </w:tc>
        <w:tc>
          <w:tcPr>
            <w:tcW w:w="1463" w:type="dxa"/>
            <w:vAlign w:val="center"/>
          </w:tcPr>
          <w:p w:rsidR="00200FA4" w:rsidRPr="00482614" w:rsidRDefault="00200FA4" w:rsidP="00200FA4">
            <w:pPr>
              <w:spacing w:after="0" w:line="240" w:lineRule="auto"/>
              <w:jc w:val="center"/>
              <w:rPr>
                <w:rFonts w:ascii="Times New Roman" w:eastAsia="Times New Roman" w:hAnsi="Times New Roman" w:cs="Times New Roman"/>
                <w:sz w:val="28"/>
                <w:szCs w:val="28"/>
              </w:rPr>
            </w:pPr>
            <w:proofErr w:type="gramStart"/>
            <w:r w:rsidRPr="00482614">
              <w:rPr>
                <w:rFonts w:ascii="Times New Roman" w:eastAsia="Times New Roman" w:hAnsi="Times New Roman" w:cs="Times New Roman"/>
                <w:sz w:val="28"/>
                <w:szCs w:val="28"/>
              </w:rPr>
              <w:t>в</w:t>
            </w:r>
            <w:proofErr w:type="gramEnd"/>
            <w:r w:rsidRPr="00482614">
              <w:rPr>
                <w:rFonts w:ascii="Times New Roman" w:eastAsia="Times New Roman" w:hAnsi="Times New Roman" w:cs="Times New Roman"/>
                <w:sz w:val="28"/>
                <w:szCs w:val="28"/>
              </w:rPr>
              <w:t xml:space="preserve"> % </w:t>
            </w:r>
            <w:proofErr w:type="gramStart"/>
            <w:r w:rsidRPr="00482614">
              <w:rPr>
                <w:rFonts w:ascii="Times New Roman" w:eastAsia="Times New Roman" w:hAnsi="Times New Roman" w:cs="Times New Roman"/>
                <w:sz w:val="28"/>
                <w:szCs w:val="28"/>
              </w:rPr>
              <w:t>к</w:t>
            </w:r>
            <w:proofErr w:type="gramEnd"/>
            <w:r w:rsidRPr="00482614">
              <w:rPr>
                <w:rFonts w:ascii="Times New Roman" w:eastAsia="Times New Roman" w:hAnsi="Times New Roman" w:cs="Times New Roman"/>
                <w:sz w:val="28"/>
                <w:szCs w:val="28"/>
              </w:rPr>
              <w:t xml:space="preserve"> предыдущему году</w:t>
            </w:r>
          </w:p>
        </w:tc>
        <w:tc>
          <w:tcPr>
            <w:tcW w:w="1126" w:type="dxa"/>
            <w:vAlign w:val="center"/>
          </w:tcPr>
          <w:p w:rsidR="00200FA4" w:rsidRPr="00482614" w:rsidRDefault="00963623"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100,2</w:t>
            </w:r>
            <w:r w:rsidR="00AD4BF8">
              <w:rPr>
                <w:rFonts w:ascii="Times New Roman" w:eastAsia="Times New Roman" w:hAnsi="Times New Roman" w:cs="Times New Roman"/>
                <w:sz w:val="28"/>
                <w:szCs w:val="28"/>
              </w:rPr>
              <w:t>-</w:t>
            </w:r>
          </w:p>
        </w:tc>
        <w:tc>
          <w:tcPr>
            <w:tcW w:w="1196" w:type="dxa"/>
            <w:vAlign w:val="center"/>
          </w:tcPr>
          <w:p w:rsidR="00200FA4" w:rsidRPr="00482614" w:rsidRDefault="00963623"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99,7</w:t>
            </w:r>
          </w:p>
        </w:tc>
        <w:tc>
          <w:tcPr>
            <w:tcW w:w="1132" w:type="dxa"/>
            <w:vAlign w:val="center"/>
          </w:tcPr>
          <w:p w:rsidR="00200FA4" w:rsidRPr="00482614" w:rsidRDefault="00963623"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82,7</w:t>
            </w:r>
          </w:p>
        </w:tc>
        <w:tc>
          <w:tcPr>
            <w:tcW w:w="895" w:type="dxa"/>
            <w:vAlign w:val="center"/>
          </w:tcPr>
          <w:p w:rsidR="00200FA4" w:rsidRPr="00482614" w:rsidRDefault="00963623"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128,8</w:t>
            </w:r>
          </w:p>
        </w:tc>
        <w:tc>
          <w:tcPr>
            <w:tcW w:w="992" w:type="dxa"/>
            <w:vAlign w:val="center"/>
          </w:tcPr>
          <w:p w:rsidR="00200FA4" w:rsidRPr="00482614" w:rsidRDefault="00963623"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85,7</w:t>
            </w:r>
          </w:p>
        </w:tc>
        <w:tc>
          <w:tcPr>
            <w:tcW w:w="1134" w:type="dxa"/>
            <w:vAlign w:val="center"/>
          </w:tcPr>
          <w:p w:rsidR="00200FA4" w:rsidRPr="00482614" w:rsidRDefault="00963623"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109,8</w:t>
            </w:r>
          </w:p>
        </w:tc>
      </w:tr>
      <w:tr w:rsidR="00BC522C" w:rsidRPr="00200FA4" w:rsidTr="00BC522C">
        <w:tc>
          <w:tcPr>
            <w:tcW w:w="3119" w:type="dxa"/>
            <w:vAlign w:val="center"/>
          </w:tcPr>
          <w:p w:rsidR="00BC522C" w:rsidRPr="00482614" w:rsidRDefault="00BC522C" w:rsidP="00200FA4">
            <w:pPr>
              <w:spacing w:after="0" w:line="240" w:lineRule="auto"/>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Число прибыльных сельскохозяйственных предприятий (</w:t>
            </w:r>
            <w:proofErr w:type="gramStart"/>
            <w:r w:rsidRPr="00482614">
              <w:rPr>
                <w:rFonts w:ascii="Times New Roman" w:eastAsia="Times New Roman" w:hAnsi="Times New Roman" w:cs="Times New Roman"/>
                <w:sz w:val="28"/>
                <w:szCs w:val="28"/>
              </w:rPr>
              <w:t>в</w:t>
            </w:r>
            <w:proofErr w:type="gramEnd"/>
            <w:r w:rsidRPr="00482614">
              <w:rPr>
                <w:rFonts w:ascii="Times New Roman" w:eastAsia="Times New Roman" w:hAnsi="Times New Roman" w:cs="Times New Roman"/>
                <w:sz w:val="28"/>
                <w:szCs w:val="28"/>
              </w:rPr>
              <w:t xml:space="preserve"> %)</w:t>
            </w:r>
          </w:p>
        </w:tc>
        <w:tc>
          <w:tcPr>
            <w:tcW w:w="1463" w:type="dxa"/>
            <w:vAlign w:val="center"/>
          </w:tcPr>
          <w:p w:rsidR="00BC522C" w:rsidRPr="00482614" w:rsidRDefault="00BC522C" w:rsidP="00200FA4">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w:t>
            </w:r>
          </w:p>
        </w:tc>
        <w:tc>
          <w:tcPr>
            <w:tcW w:w="1126" w:type="dxa"/>
            <w:vAlign w:val="center"/>
          </w:tcPr>
          <w:p w:rsidR="00BC522C" w:rsidRPr="00482614" w:rsidRDefault="00AD4BF8" w:rsidP="00BC522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196"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50</w:t>
            </w:r>
          </w:p>
        </w:tc>
        <w:tc>
          <w:tcPr>
            <w:tcW w:w="1132"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50</w:t>
            </w:r>
          </w:p>
        </w:tc>
        <w:tc>
          <w:tcPr>
            <w:tcW w:w="895"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45</w:t>
            </w:r>
          </w:p>
        </w:tc>
        <w:tc>
          <w:tcPr>
            <w:tcW w:w="992"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50</w:t>
            </w:r>
          </w:p>
        </w:tc>
        <w:tc>
          <w:tcPr>
            <w:tcW w:w="1134"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50</w:t>
            </w:r>
          </w:p>
        </w:tc>
      </w:tr>
      <w:tr w:rsidR="00200FA4" w:rsidRPr="00200FA4" w:rsidTr="00BC522C">
        <w:tc>
          <w:tcPr>
            <w:tcW w:w="3119" w:type="dxa"/>
            <w:vAlign w:val="center"/>
          </w:tcPr>
          <w:p w:rsidR="00200FA4" w:rsidRPr="00482614" w:rsidRDefault="00200FA4" w:rsidP="00200FA4">
            <w:pPr>
              <w:spacing w:after="0" w:line="240" w:lineRule="auto"/>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Поголовье скота (во всех категориях хозяйств)</w:t>
            </w:r>
          </w:p>
        </w:tc>
        <w:tc>
          <w:tcPr>
            <w:tcW w:w="1463" w:type="dxa"/>
            <w:vAlign w:val="center"/>
          </w:tcPr>
          <w:p w:rsidR="00200FA4" w:rsidRPr="00482614" w:rsidRDefault="00200FA4" w:rsidP="00200FA4">
            <w:pPr>
              <w:spacing w:after="0" w:line="240" w:lineRule="auto"/>
              <w:jc w:val="center"/>
              <w:rPr>
                <w:rFonts w:ascii="Times New Roman" w:eastAsia="Times New Roman" w:hAnsi="Times New Roman" w:cs="Times New Roman"/>
                <w:sz w:val="28"/>
                <w:szCs w:val="28"/>
              </w:rPr>
            </w:pPr>
          </w:p>
        </w:tc>
        <w:tc>
          <w:tcPr>
            <w:tcW w:w="1126"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96"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2"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95"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2"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4"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BC522C" w:rsidRPr="00200FA4" w:rsidTr="00BC522C">
        <w:tc>
          <w:tcPr>
            <w:tcW w:w="3119" w:type="dxa"/>
            <w:vAlign w:val="center"/>
          </w:tcPr>
          <w:p w:rsidR="00BC522C" w:rsidRPr="00482614" w:rsidRDefault="00BC522C" w:rsidP="00200FA4">
            <w:pPr>
              <w:spacing w:after="0" w:line="240" w:lineRule="auto"/>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 КРС</w:t>
            </w:r>
          </w:p>
        </w:tc>
        <w:tc>
          <w:tcPr>
            <w:tcW w:w="1463" w:type="dxa"/>
            <w:vAlign w:val="center"/>
          </w:tcPr>
          <w:p w:rsidR="00BC522C" w:rsidRPr="00482614" w:rsidRDefault="00BC522C" w:rsidP="00200FA4">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тыс. голов</w:t>
            </w:r>
          </w:p>
        </w:tc>
        <w:tc>
          <w:tcPr>
            <w:tcW w:w="1126" w:type="dxa"/>
            <w:vAlign w:val="center"/>
          </w:tcPr>
          <w:p w:rsidR="00BC522C" w:rsidRPr="00482614" w:rsidRDefault="00BC522C" w:rsidP="00200FA4">
            <w:pPr>
              <w:spacing w:after="0" w:line="240" w:lineRule="auto"/>
              <w:jc w:val="center"/>
              <w:rPr>
                <w:rFonts w:ascii="Times New Roman" w:eastAsia="Times New Roman" w:hAnsi="Times New Roman" w:cs="Times New Roman"/>
                <w:sz w:val="28"/>
                <w:szCs w:val="28"/>
              </w:rPr>
            </w:pPr>
          </w:p>
        </w:tc>
        <w:tc>
          <w:tcPr>
            <w:tcW w:w="1196"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3,153</w:t>
            </w:r>
          </w:p>
        </w:tc>
        <w:tc>
          <w:tcPr>
            <w:tcW w:w="1132"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2,363</w:t>
            </w:r>
          </w:p>
        </w:tc>
        <w:tc>
          <w:tcPr>
            <w:tcW w:w="895"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2,550</w:t>
            </w:r>
          </w:p>
        </w:tc>
        <w:tc>
          <w:tcPr>
            <w:tcW w:w="992"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2,748</w:t>
            </w:r>
          </w:p>
        </w:tc>
        <w:tc>
          <w:tcPr>
            <w:tcW w:w="1134"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2,788</w:t>
            </w:r>
          </w:p>
        </w:tc>
      </w:tr>
      <w:tr w:rsidR="00BC522C" w:rsidRPr="00200FA4" w:rsidTr="00BC522C">
        <w:tc>
          <w:tcPr>
            <w:tcW w:w="3119" w:type="dxa"/>
            <w:vAlign w:val="center"/>
          </w:tcPr>
          <w:p w:rsidR="00BC522C" w:rsidRPr="00482614" w:rsidRDefault="00BC522C" w:rsidP="00200FA4">
            <w:pPr>
              <w:spacing w:after="0" w:line="240" w:lineRule="auto"/>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Из них коровы</w:t>
            </w:r>
          </w:p>
        </w:tc>
        <w:tc>
          <w:tcPr>
            <w:tcW w:w="1463" w:type="dxa"/>
            <w:vAlign w:val="center"/>
          </w:tcPr>
          <w:p w:rsidR="00BC522C" w:rsidRPr="00482614" w:rsidRDefault="00BC522C" w:rsidP="00200FA4">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тыс. голов</w:t>
            </w:r>
          </w:p>
        </w:tc>
        <w:tc>
          <w:tcPr>
            <w:tcW w:w="1126" w:type="dxa"/>
            <w:vAlign w:val="center"/>
          </w:tcPr>
          <w:p w:rsidR="00BC522C" w:rsidRPr="00482614" w:rsidRDefault="00BC522C" w:rsidP="00200FA4">
            <w:pPr>
              <w:spacing w:after="0" w:line="240" w:lineRule="auto"/>
              <w:jc w:val="center"/>
              <w:rPr>
                <w:rFonts w:ascii="Times New Roman" w:eastAsia="Times New Roman" w:hAnsi="Times New Roman" w:cs="Times New Roman"/>
                <w:sz w:val="28"/>
                <w:szCs w:val="28"/>
              </w:rPr>
            </w:pPr>
          </w:p>
        </w:tc>
        <w:tc>
          <w:tcPr>
            <w:tcW w:w="1196"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1,409</w:t>
            </w:r>
          </w:p>
        </w:tc>
        <w:tc>
          <w:tcPr>
            <w:tcW w:w="1132"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1,142</w:t>
            </w:r>
          </w:p>
        </w:tc>
        <w:tc>
          <w:tcPr>
            <w:tcW w:w="895"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1,356</w:t>
            </w:r>
          </w:p>
        </w:tc>
        <w:tc>
          <w:tcPr>
            <w:tcW w:w="992"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1,356</w:t>
            </w:r>
          </w:p>
        </w:tc>
        <w:tc>
          <w:tcPr>
            <w:tcW w:w="1134"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1,366</w:t>
            </w:r>
          </w:p>
        </w:tc>
      </w:tr>
      <w:tr w:rsidR="00BC522C" w:rsidRPr="00200FA4" w:rsidTr="00BC522C">
        <w:tc>
          <w:tcPr>
            <w:tcW w:w="3119" w:type="dxa"/>
            <w:vAlign w:val="center"/>
          </w:tcPr>
          <w:p w:rsidR="00BC522C" w:rsidRPr="00482614" w:rsidRDefault="00BC522C" w:rsidP="00200FA4">
            <w:pPr>
              <w:spacing w:after="0" w:line="240" w:lineRule="auto"/>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 свиньи</w:t>
            </w:r>
          </w:p>
        </w:tc>
        <w:tc>
          <w:tcPr>
            <w:tcW w:w="1463" w:type="dxa"/>
            <w:vAlign w:val="center"/>
          </w:tcPr>
          <w:p w:rsidR="00BC522C" w:rsidRPr="00482614" w:rsidRDefault="00BC522C" w:rsidP="00200FA4">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тыс. голов</w:t>
            </w:r>
          </w:p>
        </w:tc>
        <w:tc>
          <w:tcPr>
            <w:tcW w:w="1126" w:type="dxa"/>
            <w:vAlign w:val="center"/>
          </w:tcPr>
          <w:p w:rsidR="00BC522C" w:rsidRPr="00482614" w:rsidRDefault="00BC522C" w:rsidP="00200FA4">
            <w:pPr>
              <w:spacing w:after="0" w:line="240" w:lineRule="auto"/>
              <w:jc w:val="center"/>
              <w:rPr>
                <w:rFonts w:ascii="Times New Roman" w:eastAsia="Times New Roman" w:hAnsi="Times New Roman" w:cs="Times New Roman"/>
                <w:sz w:val="28"/>
                <w:szCs w:val="28"/>
              </w:rPr>
            </w:pPr>
          </w:p>
        </w:tc>
        <w:tc>
          <w:tcPr>
            <w:tcW w:w="1196"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4,698</w:t>
            </w:r>
          </w:p>
        </w:tc>
        <w:tc>
          <w:tcPr>
            <w:tcW w:w="1132"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4,574</w:t>
            </w:r>
          </w:p>
        </w:tc>
        <w:tc>
          <w:tcPr>
            <w:tcW w:w="895"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4,153</w:t>
            </w:r>
          </w:p>
        </w:tc>
        <w:tc>
          <w:tcPr>
            <w:tcW w:w="992"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3,587</w:t>
            </w:r>
          </w:p>
        </w:tc>
        <w:tc>
          <w:tcPr>
            <w:tcW w:w="1134"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2,950</w:t>
            </w:r>
          </w:p>
        </w:tc>
      </w:tr>
      <w:tr w:rsidR="00200FA4" w:rsidRPr="00200FA4" w:rsidTr="00BC522C">
        <w:tc>
          <w:tcPr>
            <w:tcW w:w="3119" w:type="dxa"/>
            <w:vAlign w:val="center"/>
          </w:tcPr>
          <w:p w:rsidR="00200FA4" w:rsidRPr="00482614" w:rsidRDefault="00200FA4" w:rsidP="00200FA4">
            <w:pPr>
              <w:spacing w:after="0" w:line="240" w:lineRule="auto"/>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Поголовье скота (в сельскохозяйственных предприятиях)</w:t>
            </w:r>
          </w:p>
        </w:tc>
        <w:tc>
          <w:tcPr>
            <w:tcW w:w="1463" w:type="dxa"/>
            <w:vAlign w:val="center"/>
          </w:tcPr>
          <w:p w:rsidR="00200FA4" w:rsidRPr="00482614" w:rsidRDefault="00200FA4" w:rsidP="00200FA4">
            <w:pPr>
              <w:spacing w:after="0" w:line="240" w:lineRule="auto"/>
              <w:jc w:val="center"/>
              <w:rPr>
                <w:rFonts w:ascii="Times New Roman" w:eastAsia="Times New Roman" w:hAnsi="Times New Roman" w:cs="Times New Roman"/>
                <w:sz w:val="28"/>
                <w:szCs w:val="28"/>
              </w:rPr>
            </w:pPr>
          </w:p>
        </w:tc>
        <w:tc>
          <w:tcPr>
            <w:tcW w:w="1126"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96"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2"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95"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2"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4" w:type="dxa"/>
            <w:vAlign w:val="center"/>
          </w:tcPr>
          <w:p w:rsidR="00200FA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BC522C" w:rsidRPr="00200FA4" w:rsidTr="00BC522C">
        <w:tc>
          <w:tcPr>
            <w:tcW w:w="3119" w:type="dxa"/>
            <w:vAlign w:val="center"/>
          </w:tcPr>
          <w:p w:rsidR="00BC522C" w:rsidRPr="00482614" w:rsidRDefault="00BC522C" w:rsidP="00200FA4">
            <w:pPr>
              <w:spacing w:after="0" w:line="240" w:lineRule="auto"/>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 КРС</w:t>
            </w:r>
          </w:p>
        </w:tc>
        <w:tc>
          <w:tcPr>
            <w:tcW w:w="1463" w:type="dxa"/>
            <w:vAlign w:val="center"/>
          </w:tcPr>
          <w:p w:rsidR="00BC522C" w:rsidRPr="00482614" w:rsidRDefault="00BC522C" w:rsidP="00200FA4">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тыс. голов</w:t>
            </w:r>
          </w:p>
        </w:tc>
        <w:tc>
          <w:tcPr>
            <w:tcW w:w="1126" w:type="dxa"/>
            <w:vAlign w:val="center"/>
          </w:tcPr>
          <w:p w:rsidR="00BC522C" w:rsidRPr="00482614" w:rsidRDefault="00BC522C" w:rsidP="00200FA4">
            <w:pPr>
              <w:spacing w:after="0" w:line="240" w:lineRule="auto"/>
              <w:jc w:val="center"/>
              <w:rPr>
                <w:rFonts w:ascii="Times New Roman" w:eastAsia="Times New Roman" w:hAnsi="Times New Roman" w:cs="Times New Roman"/>
                <w:sz w:val="28"/>
                <w:szCs w:val="28"/>
              </w:rPr>
            </w:pPr>
          </w:p>
        </w:tc>
        <w:tc>
          <w:tcPr>
            <w:tcW w:w="1196"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1,708</w:t>
            </w:r>
          </w:p>
        </w:tc>
        <w:tc>
          <w:tcPr>
            <w:tcW w:w="1132"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1,018</w:t>
            </w:r>
          </w:p>
        </w:tc>
        <w:tc>
          <w:tcPr>
            <w:tcW w:w="895"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1,364</w:t>
            </w:r>
          </w:p>
        </w:tc>
        <w:tc>
          <w:tcPr>
            <w:tcW w:w="992"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1,629</w:t>
            </w:r>
          </w:p>
        </w:tc>
        <w:tc>
          <w:tcPr>
            <w:tcW w:w="1134"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1,661</w:t>
            </w:r>
          </w:p>
        </w:tc>
      </w:tr>
      <w:tr w:rsidR="00BC522C" w:rsidRPr="00200FA4" w:rsidTr="00BC522C">
        <w:tc>
          <w:tcPr>
            <w:tcW w:w="3119" w:type="dxa"/>
            <w:vAlign w:val="center"/>
          </w:tcPr>
          <w:p w:rsidR="00BC522C" w:rsidRPr="00482614" w:rsidRDefault="00BC522C" w:rsidP="00200FA4">
            <w:pPr>
              <w:spacing w:after="0" w:line="240" w:lineRule="auto"/>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из них коровы</w:t>
            </w:r>
          </w:p>
        </w:tc>
        <w:tc>
          <w:tcPr>
            <w:tcW w:w="1463" w:type="dxa"/>
            <w:vAlign w:val="center"/>
          </w:tcPr>
          <w:p w:rsidR="00BC522C" w:rsidRPr="00482614" w:rsidRDefault="00BC522C" w:rsidP="00200FA4">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тыс. голов</w:t>
            </w:r>
          </w:p>
        </w:tc>
        <w:tc>
          <w:tcPr>
            <w:tcW w:w="1126" w:type="dxa"/>
            <w:vAlign w:val="center"/>
          </w:tcPr>
          <w:p w:rsidR="00BC522C" w:rsidRPr="00482614" w:rsidRDefault="00BC522C" w:rsidP="00200FA4">
            <w:pPr>
              <w:spacing w:after="0" w:line="240" w:lineRule="auto"/>
              <w:jc w:val="center"/>
              <w:rPr>
                <w:rFonts w:ascii="Times New Roman" w:eastAsia="Times New Roman" w:hAnsi="Times New Roman" w:cs="Times New Roman"/>
                <w:sz w:val="28"/>
                <w:szCs w:val="28"/>
              </w:rPr>
            </w:pPr>
          </w:p>
        </w:tc>
        <w:tc>
          <w:tcPr>
            <w:tcW w:w="1196"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0,814</w:t>
            </w:r>
          </w:p>
        </w:tc>
        <w:tc>
          <w:tcPr>
            <w:tcW w:w="1132"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0,554</w:t>
            </w:r>
          </w:p>
        </w:tc>
        <w:tc>
          <w:tcPr>
            <w:tcW w:w="895"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0,671</w:t>
            </w:r>
          </w:p>
        </w:tc>
        <w:tc>
          <w:tcPr>
            <w:tcW w:w="992"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0,816</w:t>
            </w:r>
          </w:p>
        </w:tc>
        <w:tc>
          <w:tcPr>
            <w:tcW w:w="1134"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0,860</w:t>
            </w:r>
          </w:p>
        </w:tc>
      </w:tr>
      <w:tr w:rsidR="00BC522C" w:rsidRPr="00200FA4" w:rsidTr="00BC522C">
        <w:tc>
          <w:tcPr>
            <w:tcW w:w="3119" w:type="dxa"/>
            <w:vAlign w:val="center"/>
          </w:tcPr>
          <w:p w:rsidR="00BC522C" w:rsidRPr="00482614" w:rsidRDefault="00BC522C" w:rsidP="00200FA4">
            <w:pPr>
              <w:spacing w:after="0" w:line="240" w:lineRule="auto"/>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 свиньи</w:t>
            </w:r>
          </w:p>
        </w:tc>
        <w:tc>
          <w:tcPr>
            <w:tcW w:w="1463" w:type="dxa"/>
            <w:vAlign w:val="center"/>
          </w:tcPr>
          <w:p w:rsidR="00BC522C" w:rsidRPr="00482614" w:rsidRDefault="00BC522C" w:rsidP="00200FA4">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тыс. голов</w:t>
            </w:r>
          </w:p>
        </w:tc>
        <w:tc>
          <w:tcPr>
            <w:tcW w:w="1126"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p>
        </w:tc>
        <w:tc>
          <w:tcPr>
            <w:tcW w:w="1196"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0</w:t>
            </w:r>
          </w:p>
        </w:tc>
        <w:tc>
          <w:tcPr>
            <w:tcW w:w="1132"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0</w:t>
            </w:r>
          </w:p>
        </w:tc>
        <w:tc>
          <w:tcPr>
            <w:tcW w:w="895"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0</w:t>
            </w:r>
          </w:p>
        </w:tc>
        <w:tc>
          <w:tcPr>
            <w:tcW w:w="992"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0</w:t>
            </w:r>
          </w:p>
        </w:tc>
        <w:tc>
          <w:tcPr>
            <w:tcW w:w="1134"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0</w:t>
            </w:r>
          </w:p>
        </w:tc>
      </w:tr>
      <w:tr w:rsidR="00BC522C" w:rsidRPr="00200FA4" w:rsidTr="00BC522C">
        <w:tc>
          <w:tcPr>
            <w:tcW w:w="3119" w:type="dxa"/>
            <w:vAlign w:val="center"/>
          </w:tcPr>
          <w:p w:rsidR="00BC522C" w:rsidRPr="00482614" w:rsidRDefault="00BC522C" w:rsidP="00200FA4">
            <w:pPr>
              <w:spacing w:after="0" w:line="240" w:lineRule="auto"/>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Заготовлено кормов во всех категориях</w:t>
            </w:r>
          </w:p>
        </w:tc>
        <w:tc>
          <w:tcPr>
            <w:tcW w:w="1463" w:type="dxa"/>
            <w:vAlign w:val="center"/>
          </w:tcPr>
          <w:p w:rsidR="00BC522C" w:rsidRPr="00482614" w:rsidRDefault="00BC522C" w:rsidP="00200FA4">
            <w:pPr>
              <w:spacing w:after="0" w:line="240" w:lineRule="auto"/>
              <w:jc w:val="center"/>
              <w:rPr>
                <w:rFonts w:ascii="Times New Roman" w:eastAsia="Times New Roman" w:hAnsi="Times New Roman" w:cs="Times New Roman"/>
                <w:sz w:val="28"/>
                <w:szCs w:val="28"/>
              </w:rPr>
            </w:pPr>
            <w:proofErr w:type="spellStart"/>
            <w:r w:rsidRPr="00482614">
              <w:rPr>
                <w:rFonts w:ascii="Times New Roman" w:eastAsia="Times New Roman" w:hAnsi="Times New Roman" w:cs="Times New Roman"/>
                <w:sz w:val="28"/>
                <w:szCs w:val="28"/>
              </w:rPr>
              <w:t>ц</w:t>
            </w:r>
            <w:proofErr w:type="gramStart"/>
            <w:r w:rsidRPr="00482614">
              <w:rPr>
                <w:rFonts w:ascii="Times New Roman" w:eastAsia="Times New Roman" w:hAnsi="Times New Roman" w:cs="Times New Roman"/>
                <w:sz w:val="28"/>
                <w:szCs w:val="28"/>
              </w:rPr>
              <w:t>.к</w:t>
            </w:r>
            <w:proofErr w:type="gramEnd"/>
            <w:r w:rsidRPr="00482614">
              <w:rPr>
                <w:rFonts w:ascii="Times New Roman" w:eastAsia="Times New Roman" w:hAnsi="Times New Roman" w:cs="Times New Roman"/>
                <w:sz w:val="28"/>
                <w:szCs w:val="28"/>
              </w:rPr>
              <w:t>орм.ед</w:t>
            </w:r>
            <w:proofErr w:type="spellEnd"/>
            <w:r w:rsidRPr="00482614">
              <w:rPr>
                <w:rFonts w:ascii="Times New Roman" w:eastAsia="Times New Roman" w:hAnsi="Times New Roman" w:cs="Times New Roman"/>
                <w:sz w:val="28"/>
                <w:szCs w:val="28"/>
              </w:rPr>
              <w:t>.</w:t>
            </w:r>
          </w:p>
        </w:tc>
        <w:tc>
          <w:tcPr>
            <w:tcW w:w="1126" w:type="dxa"/>
            <w:vAlign w:val="center"/>
          </w:tcPr>
          <w:p w:rsidR="00BC522C" w:rsidRPr="00482614" w:rsidRDefault="00BC522C" w:rsidP="00200FA4">
            <w:pPr>
              <w:spacing w:after="0" w:line="240" w:lineRule="auto"/>
              <w:jc w:val="center"/>
              <w:rPr>
                <w:rFonts w:ascii="Times New Roman" w:eastAsia="Times New Roman" w:hAnsi="Times New Roman" w:cs="Times New Roman"/>
                <w:sz w:val="28"/>
                <w:szCs w:val="28"/>
              </w:rPr>
            </w:pPr>
          </w:p>
        </w:tc>
        <w:tc>
          <w:tcPr>
            <w:tcW w:w="1196"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22,7</w:t>
            </w:r>
          </w:p>
        </w:tc>
        <w:tc>
          <w:tcPr>
            <w:tcW w:w="1132"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22,65</w:t>
            </w:r>
          </w:p>
        </w:tc>
        <w:tc>
          <w:tcPr>
            <w:tcW w:w="895"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22,65</w:t>
            </w:r>
          </w:p>
        </w:tc>
        <w:tc>
          <w:tcPr>
            <w:tcW w:w="992"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28,8</w:t>
            </w:r>
          </w:p>
        </w:tc>
        <w:tc>
          <w:tcPr>
            <w:tcW w:w="1134" w:type="dxa"/>
            <w:vAlign w:val="center"/>
          </w:tcPr>
          <w:p w:rsidR="00BC522C" w:rsidRPr="00482614" w:rsidRDefault="00BC522C"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25,5</w:t>
            </w:r>
          </w:p>
        </w:tc>
      </w:tr>
      <w:tr w:rsidR="00482614" w:rsidRPr="00200FA4" w:rsidTr="00BC522C">
        <w:tc>
          <w:tcPr>
            <w:tcW w:w="3119" w:type="dxa"/>
            <w:vAlign w:val="center"/>
          </w:tcPr>
          <w:p w:rsidR="00482614" w:rsidRPr="00482614" w:rsidRDefault="00482614" w:rsidP="00200FA4">
            <w:pPr>
              <w:spacing w:after="0" w:line="240" w:lineRule="auto"/>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 xml:space="preserve">Производство </w:t>
            </w:r>
            <w:r w:rsidRPr="00482614">
              <w:rPr>
                <w:rFonts w:ascii="Times New Roman" w:eastAsia="Times New Roman" w:hAnsi="Times New Roman" w:cs="Times New Roman"/>
                <w:sz w:val="28"/>
                <w:szCs w:val="28"/>
              </w:rPr>
              <w:lastRenderedPageBreak/>
              <w:t>важнейших видов продукции в натуральном выражении (во всех категориях хозяйств):</w:t>
            </w:r>
          </w:p>
        </w:tc>
        <w:tc>
          <w:tcPr>
            <w:tcW w:w="1463" w:type="dxa"/>
            <w:vAlign w:val="center"/>
          </w:tcPr>
          <w:p w:rsidR="00482614" w:rsidRPr="00482614" w:rsidRDefault="00482614" w:rsidP="00200FA4">
            <w:pPr>
              <w:spacing w:after="0" w:line="240" w:lineRule="auto"/>
              <w:jc w:val="center"/>
              <w:rPr>
                <w:rFonts w:ascii="Times New Roman" w:eastAsia="Times New Roman" w:hAnsi="Times New Roman" w:cs="Times New Roman"/>
                <w:sz w:val="28"/>
                <w:szCs w:val="28"/>
              </w:rPr>
            </w:pPr>
          </w:p>
        </w:tc>
        <w:tc>
          <w:tcPr>
            <w:tcW w:w="1126" w:type="dxa"/>
            <w:vAlign w:val="center"/>
          </w:tcPr>
          <w:p w:rsidR="00482614" w:rsidRPr="00482614" w:rsidRDefault="00AD4BF8" w:rsidP="007170C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96" w:type="dxa"/>
            <w:vAlign w:val="center"/>
          </w:tcPr>
          <w:p w:rsidR="00482614" w:rsidRPr="00482614" w:rsidRDefault="00AD4BF8" w:rsidP="007170C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2" w:type="dxa"/>
            <w:vAlign w:val="center"/>
          </w:tcPr>
          <w:p w:rsidR="00482614" w:rsidRPr="00482614" w:rsidRDefault="00AD4BF8" w:rsidP="007170C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95" w:type="dxa"/>
            <w:vAlign w:val="center"/>
          </w:tcPr>
          <w:p w:rsidR="00482614" w:rsidRPr="00482614" w:rsidRDefault="00AD4BF8" w:rsidP="007170C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2" w:type="dxa"/>
            <w:vAlign w:val="center"/>
          </w:tcPr>
          <w:p w:rsidR="00482614" w:rsidRPr="00482614" w:rsidRDefault="00AD4BF8" w:rsidP="007170C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4" w:type="dxa"/>
            <w:vAlign w:val="center"/>
          </w:tcPr>
          <w:p w:rsidR="00482614" w:rsidRPr="00482614" w:rsidRDefault="00AD4BF8" w:rsidP="007170C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82614" w:rsidRPr="00200FA4" w:rsidTr="00BC522C">
        <w:tc>
          <w:tcPr>
            <w:tcW w:w="3119" w:type="dxa"/>
            <w:vAlign w:val="center"/>
          </w:tcPr>
          <w:p w:rsidR="00482614" w:rsidRPr="00482614" w:rsidRDefault="00482614" w:rsidP="00200FA4">
            <w:pPr>
              <w:spacing w:after="0" w:line="240" w:lineRule="auto"/>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lastRenderedPageBreak/>
              <w:t>Зерно в бункерном весе</w:t>
            </w:r>
          </w:p>
        </w:tc>
        <w:tc>
          <w:tcPr>
            <w:tcW w:w="1463" w:type="dxa"/>
            <w:vAlign w:val="center"/>
          </w:tcPr>
          <w:p w:rsidR="00482614" w:rsidRPr="00482614" w:rsidRDefault="00482614" w:rsidP="00200FA4">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тыс. тонн</w:t>
            </w:r>
          </w:p>
        </w:tc>
        <w:tc>
          <w:tcPr>
            <w:tcW w:w="1126" w:type="dxa"/>
            <w:vAlign w:val="center"/>
          </w:tcPr>
          <w:p w:rsidR="00482614" w:rsidRPr="00482614" w:rsidRDefault="00482614" w:rsidP="00200FA4">
            <w:pPr>
              <w:spacing w:after="0" w:line="240" w:lineRule="auto"/>
              <w:jc w:val="center"/>
              <w:rPr>
                <w:rFonts w:ascii="Times New Roman" w:eastAsia="Times New Roman" w:hAnsi="Times New Roman" w:cs="Times New Roman"/>
                <w:sz w:val="28"/>
                <w:szCs w:val="28"/>
              </w:rPr>
            </w:pPr>
          </w:p>
        </w:tc>
        <w:tc>
          <w:tcPr>
            <w:tcW w:w="1196" w:type="dxa"/>
            <w:vAlign w:val="center"/>
          </w:tcPr>
          <w:p w:rsidR="00482614" w:rsidRPr="00482614" w:rsidRDefault="00482614"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4,751</w:t>
            </w:r>
          </w:p>
        </w:tc>
        <w:tc>
          <w:tcPr>
            <w:tcW w:w="1132" w:type="dxa"/>
            <w:vAlign w:val="center"/>
          </w:tcPr>
          <w:p w:rsidR="00482614" w:rsidRPr="00482614" w:rsidRDefault="00482614"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5,678</w:t>
            </w:r>
          </w:p>
        </w:tc>
        <w:tc>
          <w:tcPr>
            <w:tcW w:w="895" w:type="dxa"/>
            <w:vAlign w:val="center"/>
          </w:tcPr>
          <w:p w:rsidR="00482614" w:rsidRPr="00482614" w:rsidRDefault="00482614"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6,823</w:t>
            </w:r>
          </w:p>
        </w:tc>
        <w:tc>
          <w:tcPr>
            <w:tcW w:w="992" w:type="dxa"/>
            <w:vAlign w:val="center"/>
          </w:tcPr>
          <w:p w:rsidR="00482614" w:rsidRPr="00482614" w:rsidRDefault="00482614"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3,698</w:t>
            </w:r>
          </w:p>
        </w:tc>
        <w:tc>
          <w:tcPr>
            <w:tcW w:w="1134" w:type="dxa"/>
            <w:vAlign w:val="center"/>
          </w:tcPr>
          <w:p w:rsidR="00482614" w:rsidRPr="00482614" w:rsidRDefault="00482614"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6,077</w:t>
            </w:r>
          </w:p>
        </w:tc>
      </w:tr>
      <w:tr w:rsidR="00482614" w:rsidRPr="00200FA4" w:rsidTr="00BC522C">
        <w:tc>
          <w:tcPr>
            <w:tcW w:w="3119" w:type="dxa"/>
            <w:vAlign w:val="center"/>
          </w:tcPr>
          <w:p w:rsidR="00482614" w:rsidRPr="00482614" w:rsidRDefault="00482614" w:rsidP="00200FA4">
            <w:pPr>
              <w:spacing w:after="0" w:line="240" w:lineRule="auto"/>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Мясо скота и птицы</w:t>
            </w:r>
          </w:p>
        </w:tc>
        <w:tc>
          <w:tcPr>
            <w:tcW w:w="1463" w:type="dxa"/>
            <w:vAlign w:val="center"/>
          </w:tcPr>
          <w:p w:rsidR="00482614" w:rsidRPr="00482614" w:rsidRDefault="00482614" w:rsidP="00200FA4">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тыс. тонн</w:t>
            </w:r>
          </w:p>
        </w:tc>
        <w:tc>
          <w:tcPr>
            <w:tcW w:w="1126" w:type="dxa"/>
            <w:vAlign w:val="center"/>
          </w:tcPr>
          <w:p w:rsidR="00482614" w:rsidRPr="00482614" w:rsidRDefault="00482614" w:rsidP="00200FA4">
            <w:pPr>
              <w:spacing w:after="0" w:line="240" w:lineRule="auto"/>
              <w:jc w:val="center"/>
              <w:rPr>
                <w:rFonts w:ascii="Times New Roman" w:eastAsia="Times New Roman" w:hAnsi="Times New Roman" w:cs="Times New Roman"/>
                <w:sz w:val="28"/>
                <w:szCs w:val="28"/>
              </w:rPr>
            </w:pPr>
          </w:p>
        </w:tc>
        <w:tc>
          <w:tcPr>
            <w:tcW w:w="1196" w:type="dxa"/>
            <w:vAlign w:val="center"/>
          </w:tcPr>
          <w:p w:rsidR="00482614" w:rsidRPr="00482614" w:rsidRDefault="00482614"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1,702</w:t>
            </w:r>
          </w:p>
        </w:tc>
        <w:tc>
          <w:tcPr>
            <w:tcW w:w="1132" w:type="dxa"/>
            <w:vAlign w:val="center"/>
          </w:tcPr>
          <w:p w:rsidR="00482614" w:rsidRPr="00482614" w:rsidRDefault="00482614"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1,456</w:t>
            </w:r>
          </w:p>
        </w:tc>
        <w:tc>
          <w:tcPr>
            <w:tcW w:w="895" w:type="dxa"/>
            <w:vAlign w:val="center"/>
          </w:tcPr>
          <w:p w:rsidR="00482614" w:rsidRPr="00482614" w:rsidRDefault="00482614"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1,347</w:t>
            </w:r>
          </w:p>
        </w:tc>
        <w:tc>
          <w:tcPr>
            <w:tcW w:w="992" w:type="dxa"/>
            <w:vAlign w:val="center"/>
          </w:tcPr>
          <w:p w:rsidR="00482614" w:rsidRPr="00482614" w:rsidRDefault="00482614"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1,405</w:t>
            </w:r>
          </w:p>
        </w:tc>
        <w:tc>
          <w:tcPr>
            <w:tcW w:w="1134" w:type="dxa"/>
            <w:vAlign w:val="center"/>
          </w:tcPr>
          <w:p w:rsidR="00482614" w:rsidRPr="00482614" w:rsidRDefault="00482614"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1,156</w:t>
            </w:r>
          </w:p>
        </w:tc>
      </w:tr>
      <w:tr w:rsidR="00482614" w:rsidRPr="00200FA4" w:rsidTr="00BC522C">
        <w:tc>
          <w:tcPr>
            <w:tcW w:w="3119" w:type="dxa"/>
            <w:vAlign w:val="center"/>
          </w:tcPr>
          <w:p w:rsidR="00482614" w:rsidRPr="00482614" w:rsidRDefault="00482614" w:rsidP="00200FA4">
            <w:pPr>
              <w:spacing w:after="0" w:line="240" w:lineRule="auto"/>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Молоко</w:t>
            </w:r>
          </w:p>
        </w:tc>
        <w:tc>
          <w:tcPr>
            <w:tcW w:w="1463" w:type="dxa"/>
            <w:vAlign w:val="center"/>
          </w:tcPr>
          <w:p w:rsidR="00482614" w:rsidRPr="00482614" w:rsidRDefault="00482614" w:rsidP="00200FA4">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тыс. тонн</w:t>
            </w:r>
          </w:p>
        </w:tc>
        <w:tc>
          <w:tcPr>
            <w:tcW w:w="1126" w:type="dxa"/>
            <w:vAlign w:val="center"/>
          </w:tcPr>
          <w:p w:rsidR="00482614" w:rsidRPr="00482614" w:rsidRDefault="00482614" w:rsidP="00200FA4">
            <w:pPr>
              <w:spacing w:after="0" w:line="240" w:lineRule="auto"/>
              <w:jc w:val="center"/>
              <w:rPr>
                <w:rFonts w:ascii="Times New Roman" w:eastAsia="Times New Roman" w:hAnsi="Times New Roman" w:cs="Times New Roman"/>
                <w:sz w:val="28"/>
                <w:szCs w:val="28"/>
              </w:rPr>
            </w:pPr>
          </w:p>
        </w:tc>
        <w:tc>
          <w:tcPr>
            <w:tcW w:w="1196" w:type="dxa"/>
            <w:vAlign w:val="center"/>
          </w:tcPr>
          <w:p w:rsidR="00482614" w:rsidRPr="00482614" w:rsidRDefault="00482614"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2,874</w:t>
            </w:r>
          </w:p>
        </w:tc>
        <w:tc>
          <w:tcPr>
            <w:tcW w:w="1132" w:type="dxa"/>
            <w:vAlign w:val="center"/>
          </w:tcPr>
          <w:p w:rsidR="00482614" w:rsidRPr="00482614" w:rsidRDefault="00482614"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2,300</w:t>
            </w:r>
          </w:p>
        </w:tc>
        <w:tc>
          <w:tcPr>
            <w:tcW w:w="895" w:type="dxa"/>
            <w:vAlign w:val="center"/>
          </w:tcPr>
          <w:p w:rsidR="00482614" w:rsidRPr="00482614" w:rsidRDefault="00482614"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2,215</w:t>
            </w:r>
          </w:p>
        </w:tc>
        <w:tc>
          <w:tcPr>
            <w:tcW w:w="992" w:type="dxa"/>
            <w:vAlign w:val="center"/>
          </w:tcPr>
          <w:p w:rsidR="00482614" w:rsidRPr="00482614" w:rsidRDefault="00482614"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2,310</w:t>
            </w:r>
          </w:p>
        </w:tc>
        <w:tc>
          <w:tcPr>
            <w:tcW w:w="1134" w:type="dxa"/>
            <w:vAlign w:val="center"/>
          </w:tcPr>
          <w:p w:rsidR="00482614" w:rsidRPr="00482614" w:rsidRDefault="00482614"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2,155</w:t>
            </w:r>
          </w:p>
        </w:tc>
      </w:tr>
      <w:tr w:rsidR="00482614" w:rsidRPr="00200FA4" w:rsidTr="00BC522C">
        <w:tc>
          <w:tcPr>
            <w:tcW w:w="3119" w:type="dxa"/>
            <w:vAlign w:val="center"/>
          </w:tcPr>
          <w:p w:rsidR="00482614" w:rsidRPr="00482614" w:rsidRDefault="00482614" w:rsidP="00200FA4">
            <w:pPr>
              <w:spacing w:after="0" w:line="240" w:lineRule="auto"/>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Яйца</w:t>
            </w:r>
          </w:p>
        </w:tc>
        <w:tc>
          <w:tcPr>
            <w:tcW w:w="1463" w:type="dxa"/>
            <w:vAlign w:val="center"/>
          </w:tcPr>
          <w:p w:rsidR="00482614" w:rsidRPr="00482614" w:rsidRDefault="00482614" w:rsidP="00200FA4">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тыс. штук</w:t>
            </w:r>
          </w:p>
        </w:tc>
        <w:tc>
          <w:tcPr>
            <w:tcW w:w="1126" w:type="dxa"/>
            <w:vAlign w:val="center"/>
          </w:tcPr>
          <w:p w:rsidR="00482614" w:rsidRPr="00482614" w:rsidRDefault="00482614" w:rsidP="00200FA4">
            <w:pPr>
              <w:spacing w:after="0" w:line="240" w:lineRule="auto"/>
              <w:jc w:val="center"/>
              <w:rPr>
                <w:rFonts w:ascii="Times New Roman" w:eastAsia="Times New Roman" w:hAnsi="Times New Roman" w:cs="Times New Roman"/>
                <w:sz w:val="28"/>
                <w:szCs w:val="28"/>
              </w:rPr>
            </w:pPr>
          </w:p>
        </w:tc>
        <w:tc>
          <w:tcPr>
            <w:tcW w:w="1196" w:type="dxa"/>
            <w:vAlign w:val="center"/>
          </w:tcPr>
          <w:p w:rsidR="00482614" w:rsidRPr="00482614" w:rsidRDefault="00482614"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1145</w:t>
            </w:r>
          </w:p>
        </w:tc>
        <w:tc>
          <w:tcPr>
            <w:tcW w:w="1132" w:type="dxa"/>
            <w:vAlign w:val="center"/>
          </w:tcPr>
          <w:p w:rsidR="00482614" w:rsidRPr="00482614" w:rsidRDefault="00482614"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1137</w:t>
            </w:r>
          </w:p>
        </w:tc>
        <w:tc>
          <w:tcPr>
            <w:tcW w:w="895" w:type="dxa"/>
            <w:vAlign w:val="center"/>
          </w:tcPr>
          <w:p w:rsidR="00482614" w:rsidRPr="00482614" w:rsidRDefault="00482614"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811</w:t>
            </w:r>
          </w:p>
        </w:tc>
        <w:tc>
          <w:tcPr>
            <w:tcW w:w="992" w:type="dxa"/>
            <w:vAlign w:val="center"/>
          </w:tcPr>
          <w:p w:rsidR="00482614" w:rsidRPr="00482614" w:rsidRDefault="00482614"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870</w:t>
            </w:r>
          </w:p>
        </w:tc>
        <w:tc>
          <w:tcPr>
            <w:tcW w:w="1134" w:type="dxa"/>
            <w:vAlign w:val="center"/>
          </w:tcPr>
          <w:p w:rsidR="00482614" w:rsidRPr="00482614" w:rsidRDefault="00482614" w:rsidP="007170C1">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865</w:t>
            </w:r>
          </w:p>
        </w:tc>
      </w:tr>
      <w:tr w:rsidR="00482614" w:rsidRPr="00200FA4" w:rsidTr="00BC522C">
        <w:tc>
          <w:tcPr>
            <w:tcW w:w="3119" w:type="dxa"/>
            <w:vAlign w:val="center"/>
          </w:tcPr>
          <w:p w:rsidR="00482614" w:rsidRPr="00482614" w:rsidRDefault="00482614" w:rsidP="00200FA4">
            <w:pPr>
              <w:spacing w:after="0" w:line="240" w:lineRule="auto"/>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Картофель</w:t>
            </w:r>
          </w:p>
        </w:tc>
        <w:tc>
          <w:tcPr>
            <w:tcW w:w="1463" w:type="dxa"/>
            <w:vAlign w:val="center"/>
          </w:tcPr>
          <w:p w:rsidR="00482614" w:rsidRPr="00482614" w:rsidRDefault="00482614" w:rsidP="00200FA4">
            <w:pPr>
              <w:spacing w:after="0" w:line="240" w:lineRule="auto"/>
              <w:jc w:val="center"/>
              <w:rPr>
                <w:rFonts w:ascii="Times New Roman" w:eastAsia="Times New Roman" w:hAnsi="Times New Roman" w:cs="Times New Roman"/>
                <w:sz w:val="28"/>
                <w:szCs w:val="28"/>
              </w:rPr>
            </w:pPr>
            <w:r w:rsidRPr="00482614">
              <w:rPr>
                <w:rFonts w:ascii="Times New Roman" w:eastAsia="Times New Roman" w:hAnsi="Times New Roman" w:cs="Times New Roman"/>
                <w:sz w:val="28"/>
                <w:szCs w:val="28"/>
              </w:rPr>
              <w:t>тыс. тонн</w:t>
            </w:r>
          </w:p>
        </w:tc>
        <w:tc>
          <w:tcPr>
            <w:tcW w:w="1126" w:type="dxa"/>
            <w:vAlign w:val="center"/>
          </w:tcPr>
          <w:p w:rsidR="0048261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96" w:type="dxa"/>
            <w:vAlign w:val="center"/>
          </w:tcPr>
          <w:p w:rsidR="00482614" w:rsidRPr="00482614" w:rsidRDefault="00AD4BF8" w:rsidP="007170C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82614" w:rsidRPr="004826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tc>
        <w:tc>
          <w:tcPr>
            <w:tcW w:w="1132" w:type="dxa"/>
            <w:vAlign w:val="center"/>
          </w:tcPr>
          <w:p w:rsidR="00482614" w:rsidRPr="00482614" w:rsidRDefault="00AD4BF8" w:rsidP="007170C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95" w:type="dxa"/>
            <w:vAlign w:val="center"/>
          </w:tcPr>
          <w:p w:rsidR="00482614" w:rsidRPr="00482614" w:rsidRDefault="00AD4BF8" w:rsidP="007170C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2" w:type="dxa"/>
            <w:vAlign w:val="center"/>
          </w:tcPr>
          <w:p w:rsidR="00482614" w:rsidRPr="00482614" w:rsidRDefault="00AD4BF8" w:rsidP="007170C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4" w:type="dxa"/>
            <w:vAlign w:val="center"/>
          </w:tcPr>
          <w:p w:rsidR="00482614" w:rsidRPr="00482614" w:rsidRDefault="00AD4BF8" w:rsidP="007170C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82614" w:rsidRPr="00200FA4" w:rsidTr="00BC522C">
        <w:tc>
          <w:tcPr>
            <w:tcW w:w="3119" w:type="dxa"/>
            <w:vAlign w:val="center"/>
          </w:tcPr>
          <w:p w:rsidR="00482614" w:rsidRPr="00200FA4" w:rsidRDefault="00482614" w:rsidP="00200FA4">
            <w:pPr>
              <w:spacing w:after="0" w:line="240" w:lineRule="auto"/>
              <w:rPr>
                <w:rFonts w:ascii="Times New Roman" w:eastAsia="Times New Roman" w:hAnsi="Times New Roman" w:cs="Times New Roman"/>
                <w:sz w:val="28"/>
                <w:szCs w:val="28"/>
              </w:rPr>
            </w:pPr>
            <w:r w:rsidRPr="00200FA4">
              <w:rPr>
                <w:rFonts w:ascii="Times New Roman" w:eastAsia="Times New Roman" w:hAnsi="Times New Roman" w:cs="Times New Roman"/>
                <w:sz w:val="28"/>
                <w:szCs w:val="28"/>
              </w:rPr>
              <w:t>Овощи</w:t>
            </w:r>
          </w:p>
        </w:tc>
        <w:tc>
          <w:tcPr>
            <w:tcW w:w="1463" w:type="dxa"/>
            <w:vAlign w:val="center"/>
          </w:tcPr>
          <w:p w:rsidR="00482614" w:rsidRPr="00200FA4" w:rsidRDefault="00482614" w:rsidP="00200FA4">
            <w:pPr>
              <w:spacing w:after="0" w:line="240" w:lineRule="auto"/>
              <w:jc w:val="center"/>
              <w:rPr>
                <w:rFonts w:ascii="Times New Roman" w:eastAsia="Times New Roman" w:hAnsi="Times New Roman" w:cs="Times New Roman"/>
                <w:sz w:val="28"/>
                <w:szCs w:val="28"/>
              </w:rPr>
            </w:pPr>
            <w:r w:rsidRPr="00200FA4">
              <w:rPr>
                <w:rFonts w:ascii="Times New Roman" w:eastAsia="Times New Roman" w:hAnsi="Times New Roman" w:cs="Times New Roman"/>
                <w:sz w:val="28"/>
                <w:szCs w:val="28"/>
              </w:rPr>
              <w:t>тыс. тонн</w:t>
            </w:r>
          </w:p>
        </w:tc>
        <w:tc>
          <w:tcPr>
            <w:tcW w:w="1126" w:type="dxa"/>
            <w:vAlign w:val="center"/>
          </w:tcPr>
          <w:p w:rsidR="0048261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96" w:type="dxa"/>
            <w:vAlign w:val="center"/>
          </w:tcPr>
          <w:p w:rsidR="00482614" w:rsidRPr="00601F91" w:rsidRDefault="00AD4BF8" w:rsidP="007170C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2" w:type="dxa"/>
            <w:vAlign w:val="center"/>
          </w:tcPr>
          <w:p w:rsidR="00482614" w:rsidRPr="00601F91" w:rsidRDefault="00AD4BF8" w:rsidP="007170C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95" w:type="dxa"/>
            <w:vAlign w:val="center"/>
          </w:tcPr>
          <w:p w:rsidR="00482614" w:rsidRPr="00601F91" w:rsidRDefault="00AD4BF8" w:rsidP="007170C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2" w:type="dxa"/>
            <w:vAlign w:val="center"/>
          </w:tcPr>
          <w:p w:rsidR="00482614" w:rsidRPr="00601F91" w:rsidRDefault="00AD4BF8" w:rsidP="007170C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4" w:type="dxa"/>
            <w:vAlign w:val="center"/>
          </w:tcPr>
          <w:p w:rsidR="00482614" w:rsidRPr="00601F91" w:rsidRDefault="00AD4BF8" w:rsidP="007170C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82614" w:rsidRPr="00200FA4" w:rsidTr="00BC522C">
        <w:tc>
          <w:tcPr>
            <w:tcW w:w="3119" w:type="dxa"/>
            <w:vAlign w:val="center"/>
          </w:tcPr>
          <w:p w:rsidR="00482614" w:rsidRPr="00200FA4" w:rsidRDefault="00482614" w:rsidP="00200FA4">
            <w:pPr>
              <w:spacing w:after="0" w:line="240" w:lineRule="auto"/>
              <w:rPr>
                <w:rFonts w:ascii="Times New Roman" w:eastAsia="Times New Roman" w:hAnsi="Times New Roman" w:cs="Times New Roman"/>
                <w:sz w:val="28"/>
                <w:szCs w:val="28"/>
              </w:rPr>
            </w:pPr>
            <w:r w:rsidRPr="00200FA4">
              <w:rPr>
                <w:rFonts w:ascii="Times New Roman" w:eastAsia="Times New Roman" w:hAnsi="Times New Roman" w:cs="Times New Roman"/>
                <w:sz w:val="28"/>
                <w:szCs w:val="28"/>
              </w:rPr>
              <w:t>Производство важнейших видов продукции в натуральном выражении (в сельскохозяйственных предприятиях):</w:t>
            </w:r>
          </w:p>
        </w:tc>
        <w:tc>
          <w:tcPr>
            <w:tcW w:w="1463" w:type="dxa"/>
            <w:vAlign w:val="center"/>
          </w:tcPr>
          <w:p w:rsidR="00482614" w:rsidRPr="00200FA4" w:rsidRDefault="00482614" w:rsidP="00200FA4">
            <w:pPr>
              <w:spacing w:after="0" w:line="240" w:lineRule="auto"/>
              <w:jc w:val="center"/>
              <w:rPr>
                <w:rFonts w:ascii="Times New Roman" w:eastAsia="Times New Roman" w:hAnsi="Times New Roman" w:cs="Times New Roman"/>
                <w:sz w:val="28"/>
                <w:szCs w:val="28"/>
              </w:rPr>
            </w:pPr>
          </w:p>
        </w:tc>
        <w:tc>
          <w:tcPr>
            <w:tcW w:w="1126" w:type="dxa"/>
            <w:vAlign w:val="center"/>
          </w:tcPr>
          <w:p w:rsidR="0048261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96" w:type="dxa"/>
            <w:vAlign w:val="center"/>
          </w:tcPr>
          <w:p w:rsidR="0048261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2" w:type="dxa"/>
            <w:vAlign w:val="center"/>
          </w:tcPr>
          <w:p w:rsidR="0048261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95" w:type="dxa"/>
            <w:vAlign w:val="center"/>
          </w:tcPr>
          <w:p w:rsidR="0048261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2" w:type="dxa"/>
            <w:vAlign w:val="center"/>
          </w:tcPr>
          <w:p w:rsidR="0048261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4" w:type="dxa"/>
            <w:vAlign w:val="center"/>
          </w:tcPr>
          <w:p w:rsidR="00482614" w:rsidRPr="00482614" w:rsidRDefault="00AD4BF8" w:rsidP="00200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82614" w:rsidRPr="00200FA4" w:rsidTr="00BC522C">
        <w:tc>
          <w:tcPr>
            <w:tcW w:w="3119" w:type="dxa"/>
            <w:vAlign w:val="center"/>
          </w:tcPr>
          <w:p w:rsidR="00482614" w:rsidRPr="00200FA4" w:rsidRDefault="00482614" w:rsidP="00200FA4">
            <w:pPr>
              <w:spacing w:after="0" w:line="240" w:lineRule="auto"/>
              <w:rPr>
                <w:rFonts w:ascii="Times New Roman" w:eastAsia="Times New Roman" w:hAnsi="Times New Roman" w:cs="Times New Roman"/>
                <w:sz w:val="28"/>
                <w:szCs w:val="28"/>
              </w:rPr>
            </w:pPr>
            <w:r w:rsidRPr="00200FA4">
              <w:rPr>
                <w:rFonts w:ascii="Times New Roman" w:eastAsia="Times New Roman" w:hAnsi="Times New Roman" w:cs="Times New Roman"/>
                <w:sz w:val="28"/>
                <w:szCs w:val="28"/>
              </w:rPr>
              <w:t>Зерно в бункерном весе</w:t>
            </w:r>
          </w:p>
        </w:tc>
        <w:tc>
          <w:tcPr>
            <w:tcW w:w="1463" w:type="dxa"/>
            <w:vAlign w:val="center"/>
          </w:tcPr>
          <w:p w:rsidR="00482614" w:rsidRPr="00200FA4" w:rsidRDefault="00482614" w:rsidP="00200FA4">
            <w:pPr>
              <w:spacing w:after="0" w:line="240" w:lineRule="auto"/>
              <w:jc w:val="center"/>
              <w:rPr>
                <w:rFonts w:ascii="Times New Roman" w:eastAsia="Times New Roman" w:hAnsi="Times New Roman" w:cs="Times New Roman"/>
                <w:sz w:val="28"/>
                <w:szCs w:val="28"/>
              </w:rPr>
            </w:pPr>
            <w:r w:rsidRPr="00200FA4">
              <w:rPr>
                <w:rFonts w:ascii="Times New Roman" w:eastAsia="Times New Roman" w:hAnsi="Times New Roman" w:cs="Times New Roman"/>
                <w:sz w:val="28"/>
                <w:szCs w:val="28"/>
              </w:rPr>
              <w:t>тыс. тонн</w:t>
            </w:r>
          </w:p>
        </w:tc>
        <w:tc>
          <w:tcPr>
            <w:tcW w:w="1126" w:type="dxa"/>
            <w:vAlign w:val="center"/>
          </w:tcPr>
          <w:p w:rsidR="00482614" w:rsidRPr="00482614" w:rsidRDefault="00482614" w:rsidP="00200FA4">
            <w:pPr>
              <w:spacing w:after="0" w:line="240" w:lineRule="auto"/>
              <w:jc w:val="center"/>
              <w:rPr>
                <w:rFonts w:ascii="Times New Roman" w:eastAsia="Times New Roman" w:hAnsi="Times New Roman" w:cs="Times New Roman"/>
                <w:sz w:val="28"/>
                <w:szCs w:val="28"/>
              </w:rPr>
            </w:pPr>
          </w:p>
        </w:tc>
        <w:tc>
          <w:tcPr>
            <w:tcW w:w="1196" w:type="dxa"/>
            <w:vAlign w:val="center"/>
          </w:tcPr>
          <w:p w:rsidR="00482614" w:rsidRPr="00601F91" w:rsidRDefault="00482614"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4,751</w:t>
            </w:r>
          </w:p>
        </w:tc>
        <w:tc>
          <w:tcPr>
            <w:tcW w:w="1132" w:type="dxa"/>
            <w:vAlign w:val="center"/>
          </w:tcPr>
          <w:p w:rsidR="00482614" w:rsidRPr="00601F91" w:rsidRDefault="00482614"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5,678</w:t>
            </w:r>
          </w:p>
        </w:tc>
        <w:tc>
          <w:tcPr>
            <w:tcW w:w="895" w:type="dxa"/>
            <w:vAlign w:val="center"/>
          </w:tcPr>
          <w:p w:rsidR="00482614" w:rsidRPr="00601F91" w:rsidRDefault="00482614"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6,823</w:t>
            </w:r>
          </w:p>
        </w:tc>
        <w:tc>
          <w:tcPr>
            <w:tcW w:w="992" w:type="dxa"/>
            <w:vAlign w:val="center"/>
          </w:tcPr>
          <w:p w:rsidR="00482614" w:rsidRPr="00601F91" w:rsidRDefault="00482614"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3,698</w:t>
            </w:r>
          </w:p>
        </w:tc>
        <w:tc>
          <w:tcPr>
            <w:tcW w:w="1134" w:type="dxa"/>
            <w:vAlign w:val="center"/>
          </w:tcPr>
          <w:p w:rsidR="00482614" w:rsidRPr="00601F91" w:rsidRDefault="00482614"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6,077</w:t>
            </w:r>
          </w:p>
        </w:tc>
      </w:tr>
      <w:tr w:rsidR="00482614" w:rsidRPr="00200FA4" w:rsidTr="00BC522C">
        <w:tc>
          <w:tcPr>
            <w:tcW w:w="3119" w:type="dxa"/>
            <w:vAlign w:val="center"/>
          </w:tcPr>
          <w:p w:rsidR="00482614" w:rsidRPr="00200FA4" w:rsidRDefault="00482614" w:rsidP="00200FA4">
            <w:pPr>
              <w:spacing w:after="0" w:line="240" w:lineRule="auto"/>
              <w:rPr>
                <w:rFonts w:ascii="Times New Roman" w:eastAsia="Times New Roman" w:hAnsi="Times New Roman" w:cs="Times New Roman"/>
                <w:sz w:val="28"/>
                <w:szCs w:val="28"/>
              </w:rPr>
            </w:pPr>
            <w:r w:rsidRPr="00200FA4">
              <w:rPr>
                <w:rFonts w:ascii="Times New Roman" w:eastAsia="Times New Roman" w:hAnsi="Times New Roman" w:cs="Times New Roman"/>
                <w:sz w:val="28"/>
                <w:szCs w:val="28"/>
              </w:rPr>
              <w:t>Мясо скота и птицы</w:t>
            </w:r>
          </w:p>
        </w:tc>
        <w:tc>
          <w:tcPr>
            <w:tcW w:w="1463" w:type="dxa"/>
            <w:vAlign w:val="center"/>
          </w:tcPr>
          <w:p w:rsidR="00482614" w:rsidRPr="00200FA4" w:rsidRDefault="00482614" w:rsidP="00200FA4">
            <w:pPr>
              <w:spacing w:after="0" w:line="240" w:lineRule="auto"/>
              <w:jc w:val="center"/>
              <w:rPr>
                <w:rFonts w:ascii="Times New Roman" w:eastAsia="Times New Roman" w:hAnsi="Times New Roman" w:cs="Times New Roman"/>
                <w:sz w:val="28"/>
                <w:szCs w:val="28"/>
              </w:rPr>
            </w:pPr>
            <w:r w:rsidRPr="00200FA4">
              <w:rPr>
                <w:rFonts w:ascii="Times New Roman" w:eastAsia="Times New Roman" w:hAnsi="Times New Roman" w:cs="Times New Roman"/>
                <w:sz w:val="28"/>
                <w:szCs w:val="28"/>
              </w:rPr>
              <w:t>тыс. тонн</w:t>
            </w:r>
          </w:p>
        </w:tc>
        <w:tc>
          <w:tcPr>
            <w:tcW w:w="1126" w:type="dxa"/>
            <w:vAlign w:val="center"/>
          </w:tcPr>
          <w:p w:rsidR="00482614" w:rsidRPr="00482614" w:rsidRDefault="00482614" w:rsidP="00200FA4">
            <w:pPr>
              <w:spacing w:after="0" w:line="240" w:lineRule="auto"/>
              <w:jc w:val="center"/>
              <w:rPr>
                <w:rFonts w:ascii="Times New Roman" w:eastAsia="Times New Roman" w:hAnsi="Times New Roman" w:cs="Times New Roman"/>
                <w:sz w:val="28"/>
                <w:szCs w:val="28"/>
              </w:rPr>
            </w:pPr>
          </w:p>
        </w:tc>
        <w:tc>
          <w:tcPr>
            <w:tcW w:w="1196" w:type="dxa"/>
            <w:vAlign w:val="center"/>
          </w:tcPr>
          <w:p w:rsidR="00482614" w:rsidRPr="00601F91" w:rsidRDefault="00482614"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0,218</w:t>
            </w:r>
          </w:p>
        </w:tc>
        <w:tc>
          <w:tcPr>
            <w:tcW w:w="1132" w:type="dxa"/>
            <w:vAlign w:val="center"/>
          </w:tcPr>
          <w:p w:rsidR="00482614" w:rsidRPr="00601F91" w:rsidRDefault="00482614"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0,098</w:t>
            </w:r>
          </w:p>
        </w:tc>
        <w:tc>
          <w:tcPr>
            <w:tcW w:w="895" w:type="dxa"/>
            <w:vAlign w:val="center"/>
          </w:tcPr>
          <w:p w:rsidR="00482614" w:rsidRPr="00601F91" w:rsidRDefault="00482614"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0,103</w:t>
            </w:r>
          </w:p>
        </w:tc>
        <w:tc>
          <w:tcPr>
            <w:tcW w:w="992" w:type="dxa"/>
            <w:vAlign w:val="center"/>
          </w:tcPr>
          <w:p w:rsidR="00482614" w:rsidRPr="00601F91" w:rsidRDefault="00482614"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0,099</w:t>
            </w:r>
          </w:p>
        </w:tc>
        <w:tc>
          <w:tcPr>
            <w:tcW w:w="1134" w:type="dxa"/>
            <w:vAlign w:val="center"/>
          </w:tcPr>
          <w:p w:rsidR="00482614" w:rsidRPr="00601F91" w:rsidRDefault="00482614"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0,106</w:t>
            </w:r>
          </w:p>
        </w:tc>
      </w:tr>
      <w:tr w:rsidR="00482614" w:rsidRPr="00200FA4" w:rsidTr="00BC522C">
        <w:tc>
          <w:tcPr>
            <w:tcW w:w="3119" w:type="dxa"/>
            <w:vAlign w:val="center"/>
          </w:tcPr>
          <w:p w:rsidR="00482614" w:rsidRPr="00200FA4" w:rsidRDefault="00482614" w:rsidP="00200FA4">
            <w:pPr>
              <w:spacing w:after="0" w:line="240" w:lineRule="auto"/>
              <w:rPr>
                <w:rFonts w:ascii="Times New Roman" w:eastAsia="Times New Roman" w:hAnsi="Times New Roman" w:cs="Times New Roman"/>
                <w:sz w:val="28"/>
                <w:szCs w:val="28"/>
              </w:rPr>
            </w:pPr>
            <w:r w:rsidRPr="00200FA4">
              <w:rPr>
                <w:rFonts w:ascii="Times New Roman" w:eastAsia="Times New Roman" w:hAnsi="Times New Roman" w:cs="Times New Roman"/>
                <w:sz w:val="28"/>
                <w:szCs w:val="28"/>
              </w:rPr>
              <w:t>Молоко</w:t>
            </w:r>
          </w:p>
        </w:tc>
        <w:tc>
          <w:tcPr>
            <w:tcW w:w="1463" w:type="dxa"/>
            <w:vAlign w:val="center"/>
          </w:tcPr>
          <w:p w:rsidR="00482614" w:rsidRPr="00200FA4" w:rsidRDefault="00482614" w:rsidP="00200FA4">
            <w:pPr>
              <w:spacing w:after="0" w:line="240" w:lineRule="auto"/>
              <w:jc w:val="center"/>
              <w:rPr>
                <w:rFonts w:ascii="Times New Roman" w:eastAsia="Times New Roman" w:hAnsi="Times New Roman" w:cs="Times New Roman"/>
                <w:sz w:val="28"/>
                <w:szCs w:val="28"/>
              </w:rPr>
            </w:pPr>
            <w:r w:rsidRPr="00200FA4">
              <w:rPr>
                <w:rFonts w:ascii="Times New Roman" w:eastAsia="Times New Roman" w:hAnsi="Times New Roman" w:cs="Times New Roman"/>
                <w:sz w:val="28"/>
                <w:szCs w:val="28"/>
              </w:rPr>
              <w:t>тыс. тонн</w:t>
            </w:r>
          </w:p>
        </w:tc>
        <w:tc>
          <w:tcPr>
            <w:tcW w:w="1126" w:type="dxa"/>
            <w:vAlign w:val="center"/>
          </w:tcPr>
          <w:p w:rsidR="00482614" w:rsidRPr="00482614" w:rsidRDefault="00482614" w:rsidP="00200FA4">
            <w:pPr>
              <w:spacing w:after="0" w:line="240" w:lineRule="auto"/>
              <w:jc w:val="center"/>
              <w:rPr>
                <w:rFonts w:ascii="Times New Roman" w:eastAsia="Times New Roman" w:hAnsi="Times New Roman" w:cs="Times New Roman"/>
                <w:sz w:val="28"/>
                <w:szCs w:val="28"/>
              </w:rPr>
            </w:pPr>
          </w:p>
        </w:tc>
        <w:tc>
          <w:tcPr>
            <w:tcW w:w="1196" w:type="dxa"/>
            <w:vAlign w:val="center"/>
          </w:tcPr>
          <w:p w:rsidR="00482614" w:rsidRPr="00601F91" w:rsidRDefault="00482614"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1,026</w:t>
            </w:r>
          </w:p>
        </w:tc>
        <w:tc>
          <w:tcPr>
            <w:tcW w:w="1132" w:type="dxa"/>
            <w:vAlign w:val="center"/>
          </w:tcPr>
          <w:p w:rsidR="00482614" w:rsidRPr="00601F91" w:rsidRDefault="00482614"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0,615</w:t>
            </w:r>
          </w:p>
        </w:tc>
        <w:tc>
          <w:tcPr>
            <w:tcW w:w="895" w:type="dxa"/>
            <w:vAlign w:val="center"/>
          </w:tcPr>
          <w:p w:rsidR="00482614" w:rsidRPr="00601F91" w:rsidRDefault="00482614"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0,635</w:t>
            </w:r>
          </w:p>
        </w:tc>
        <w:tc>
          <w:tcPr>
            <w:tcW w:w="992" w:type="dxa"/>
            <w:vAlign w:val="center"/>
          </w:tcPr>
          <w:p w:rsidR="00482614" w:rsidRPr="00601F91" w:rsidRDefault="00482614"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0,757</w:t>
            </w:r>
          </w:p>
        </w:tc>
        <w:tc>
          <w:tcPr>
            <w:tcW w:w="1134" w:type="dxa"/>
            <w:vAlign w:val="center"/>
          </w:tcPr>
          <w:p w:rsidR="00482614" w:rsidRPr="00601F91" w:rsidRDefault="00482614"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0,822</w:t>
            </w:r>
          </w:p>
        </w:tc>
      </w:tr>
    </w:tbl>
    <w:p w:rsidR="00482614" w:rsidRDefault="00482614" w:rsidP="00AD4BF8">
      <w:pPr>
        <w:pStyle w:val="a4"/>
        <w:jc w:val="both"/>
        <w:rPr>
          <w:rFonts w:ascii="Times New Roman" w:hAnsi="Times New Roman"/>
          <w:sz w:val="28"/>
          <w:szCs w:val="28"/>
        </w:rPr>
      </w:pPr>
    </w:p>
    <w:p w:rsidR="00200FA4" w:rsidRDefault="00200FA4" w:rsidP="00200FA4">
      <w:pPr>
        <w:pStyle w:val="a4"/>
        <w:ind w:firstLine="708"/>
        <w:jc w:val="both"/>
        <w:rPr>
          <w:rFonts w:ascii="Times New Roman" w:hAnsi="Times New Roman"/>
          <w:sz w:val="28"/>
          <w:szCs w:val="28"/>
        </w:rPr>
      </w:pPr>
      <w:r w:rsidRPr="006D5FB4">
        <w:rPr>
          <w:rFonts w:ascii="Times New Roman" w:hAnsi="Times New Roman"/>
          <w:sz w:val="28"/>
          <w:szCs w:val="28"/>
        </w:rPr>
        <w:t>Общая посевная площадь сельскохозяйственных культур в 201</w:t>
      </w:r>
      <w:r>
        <w:rPr>
          <w:rFonts w:ascii="Times New Roman" w:hAnsi="Times New Roman"/>
          <w:sz w:val="28"/>
          <w:szCs w:val="28"/>
        </w:rPr>
        <w:t>7</w:t>
      </w:r>
      <w:r w:rsidRPr="006D5FB4">
        <w:rPr>
          <w:rFonts w:ascii="Times New Roman" w:hAnsi="Times New Roman"/>
          <w:sz w:val="28"/>
          <w:szCs w:val="28"/>
        </w:rPr>
        <w:t xml:space="preserve"> году </w:t>
      </w:r>
      <w:r w:rsidRPr="006F532D">
        <w:rPr>
          <w:rFonts w:ascii="Times New Roman" w:hAnsi="Times New Roman"/>
          <w:sz w:val="28"/>
          <w:szCs w:val="28"/>
        </w:rPr>
        <w:t xml:space="preserve">составила </w:t>
      </w:r>
      <w:r w:rsidRPr="005B1792">
        <w:rPr>
          <w:rFonts w:ascii="Times New Roman" w:hAnsi="Times New Roman"/>
          <w:sz w:val="28"/>
          <w:szCs w:val="28"/>
        </w:rPr>
        <w:t xml:space="preserve">8306 </w:t>
      </w:r>
      <w:r w:rsidRPr="006F532D">
        <w:rPr>
          <w:rFonts w:ascii="Times New Roman" w:hAnsi="Times New Roman"/>
          <w:sz w:val="28"/>
          <w:szCs w:val="28"/>
        </w:rPr>
        <w:t xml:space="preserve"> гектар, в том числе зерновых </w:t>
      </w:r>
      <w:r>
        <w:rPr>
          <w:rFonts w:ascii="Times New Roman" w:hAnsi="Times New Roman"/>
          <w:sz w:val="28"/>
          <w:szCs w:val="28"/>
        </w:rPr>
        <w:t>5005</w:t>
      </w:r>
      <w:r w:rsidRPr="006F532D">
        <w:rPr>
          <w:rFonts w:ascii="Times New Roman" w:hAnsi="Times New Roman"/>
          <w:sz w:val="28"/>
          <w:szCs w:val="28"/>
        </w:rPr>
        <w:t xml:space="preserve">  гектар, под однолетние травы </w:t>
      </w:r>
      <w:r>
        <w:rPr>
          <w:rFonts w:ascii="Times New Roman" w:hAnsi="Times New Roman"/>
          <w:sz w:val="28"/>
          <w:szCs w:val="28"/>
        </w:rPr>
        <w:t>2114</w:t>
      </w:r>
      <w:r w:rsidRPr="006F532D">
        <w:rPr>
          <w:rFonts w:ascii="Times New Roman" w:hAnsi="Times New Roman"/>
          <w:sz w:val="28"/>
          <w:szCs w:val="28"/>
        </w:rPr>
        <w:t xml:space="preserve"> га, под многолетние травы 721 га</w:t>
      </w:r>
      <w:r>
        <w:rPr>
          <w:rFonts w:ascii="Times New Roman" w:hAnsi="Times New Roman"/>
          <w:sz w:val="28"/>
          <w:szCs w:val="28"/>
        </w:rPr>
        <w:t>.</w:t>
      </w:r>
    </w:p>
    <w:p w:rsidR="00200FA4" w:rsidRDefault="00200FA4" w:rsidP="00200FA4">
      <w:pPr>
        <w:pStyle w:val="a4"/>
        <w:jc w:val="both"/>
        <w:rPr>
          <w:rFonts w:ascii="Times New Roman" w:hAnsi="Times New Roman"/>
          <w:sz w:val="28"/>
          <w:szCs w:val="28"/>
        </w:rPr>
      </w:pPr>
      <w:r>
        <w:rPr>
          <w:rFonts w:ascii="Times New Roman" w:hAnsi="Times New Roman"/>
          <w:sz w:val="28"/>
          <w:szCs w:val="28"/>
        </w:rPr>
        <w:t xml:space="preserve">        </w:t>
      </w:r>
      <w:r w:rsidRPr="006D5FB4">
        <w:rPr>
          <w:rFonts w:ascii="Times New Roman" w:hAnsi="Times New Roman"/>
          <w:sz w:val="28"/>
          <w:szCs w:val="28"/>
        </w:rPr>
        <w:t xml:space="preserve">Урожайность зерновых в бункерном весе </w:t>
      </w:r>
      <w:r w:rsidRPr="00565953">
        <w:rPr>
          <w:rFonts w:ascii="Times New Roman" w:hAnsi="Times New Roman"/>
          <w:sz w:val="28"/>
          <w:szCs w:val="28"/>
        </w:rPr>
        <w:t xml:space="preserve">составляет </w:t>
      </w:r>
      <w:r>
        <w:rPr>
          <w:rFonts w:ascii="Times New Roman" w:hAnsi="Times New Roman"/>
          <w:sz w:val="28"/>
          <w:szCs w:val="28"/>
        </w:rPr>
        <w:t>12,8</w:t>
      </w:r>
      <w:r w:rsidRPr="00565953">
        <w:rPr>
          <w:rFonts w:ascii="Times New Roman" w:hAnsi="Times New Roman"/>
          <w:sz w:val="28"/>
          <w:szCs w:val="28"/>
        </w:rPr>
        <w:t xml:space="preserve"> ц</w:t>
      </w:r>
      <w:r w:rsidRPr="006D5FB4">
        <w:rPr>
          <w:rFonts w:ascii="Times New Roman" w:hAnsi="Times New Roman"/>
          <w:sz w:val="28"/>
          <w:szCs w:val="28"/>
        </w:rPr>
        <w:t>/га</w:t>
      </w:r>
      <w:r>
        <w:rPr>
          <w:rFonts w:ascii="Times New Roman" w:hAnsi="Times New Roman"/>
          <w:sz w:val="28"/>
          <w:szCs w:val="28"/>
        </w:rPr>
        <w:t>.</w:t>
      </w:r>
      <w:r w:rsidRPr="006D5FB4">
        <w:rPr>
          <w:rFonts w:ascii="Times New Roman" w:hAnsi="Times New Roman"/>
          <w:sz w:val="28"/>
          <w:szCs w:val="28"/>
        </w:rPr>
        <w:t xml:space="preserve"> </w:t>
      </w:r>
      <w:r w:rsidRPr="006F532D">
        <w:rPr>
          <w:rFonts w:ascii="Times New Roman" w:hAnsi="Times New Roman"/>
          <w:sz w:val="28"/>
          <w:szCs w:val="28"/>
        </w:rPr>
        <w:t>План засыпки семян под урожай 2017 года выполнен на 1</w:t>
      </w:r>
      <w:r>
        <w:rPr>
          <w:rFonts w:ascii="Times New Roman" w:hAnsi="Times New Roman"/>
          <w:sz w:val="28"/>
          <w:szCs w:val="28"/>
        </w:rPr>
        <w:t>11</w:t>
      </w:r>
      <w:r w:rsidRPr="006F532D">
        <w:rPr>
          <w:rFonts w:ascii="Times New Roman" w:hAnsi="Times New Roman"/>
          <w:sz w:val="28"/>
          <w:szCs w:val="28"/>
        </w:rPr>
        <w:t>%.</w:t>
      </w:r>
    </w:p>
    <w:p w:rsidR="00200FA4" w:rsidRPr="00200FA4" w:rsidRDefault="00200FA4" w:rsidP="00200FA4">
      <w:pPr>
        <w:spacing w:after="0" w:line="240" w:lineRule="auto"/>
        <w:ind w:firstLine="709"/>
        <w:jc w:val="both"/>
        <w:rPr>
          <w:rFonts w:ascii="Times New Roman" w:eastAsia="Times New Roman" w:hAnsi="Times New Roman" w:cs="Times New Roman"/>
          <w:color w:val="FF0000"/>
          <w:sz w:val="28"/>
          <w:szCs w:val="28"/>
        </w:rPr>
      </w:pPr>
      <w:r w:rsidRPr="00601F91">
        <w:rPr>
          <w:rFonts w:ascii="Times New Roman" w:eastAsia="Times New Roman" w:hAnsi="Times New Roman" w:cs="Times New Roman"/>
          <w:sz w:val="28"/>
          <w:szCs w:val="28"/>
        </w:rPr>
        <w:t>В 20</w:t>
      </w:r>
      <w:r w:rsidR="00601F91" w:rsidRPr="00601F91">
        <w:rPr>
          <w:rFonts w:ascii="Times New Roman" w:eastAsia="Times New Roman" w:hAnsi="Times New Roman" w:cs="Times New Roman"/>
          <w:sz w:val="28"/>
          <w:szCs w:val="28"/>
        </w:rPr>
        <w:t>13</w:t>
      </w:r>
      <w:r w:rsidRPr="00601F91">
        <w:rPr>
          <w:rFonts w:ascii="Times New Roman" w:eastAsia="Times New Roman" w:hAnsi="Times New Roman" w:cs="Times New Roman"/>
          <w:sz w:val="28"/>
          <w:szCs w:val="28"/>
        </w:rPr>
        <w:t xml:space="preserve"> году посевные площади составляли </w:t>
      </w:r>
      <w:r w:rsidR="00601F91" w:rsidRPr="00601F91">
        <w:rPr>
          <w:rFonts w:ascii="Times New Roman" w:eastAsia="Times New Roman" w:hAnsi="Times New Roman" w:cs="Times New Roman"/>
          <w:sz w:val="28"/>
          <w:szCs w:val="28"/>
        </w:rPr>
        <w:t>6985</w:t>
      </w:r>
      <w:r w:rsidRPr="00601F91">
        <w:rPr>
          <w:rFonts w:ascii="Times New Roman" w:eastAsia="Times New Roman" w:hAnsi="Times New Roman" w:cs="Times New Roman"/>
          <w:sz w:val="28"/>
          <w:szCs w:val="28"/>
        </w:rPr>
        <w:t xml:space="preserve"> га, в 201</w:t>
      </w:r>
      <w:r w:rsidR="00601F91" w:rsidRPr="00601F91">
        <w:rPr>
          <w:rFonts w:ascii="Times New Roman" w:eastAsia="Times New Roman" w:hAnsi="Times New Roman" w:cs="Times New Roman"/>
          <w:sz w:val="28"/>
          <w:szCs w:val="28"/>
        </w:rPr>
        <w:t>7</w:t>
      </w:r>
      <w:r w:rsidRPr="00601F91">
        <w:rPr>
          <w:rFonts w:ascii="Times New Roman" w:eastAsia="Times New Roman" w:hAnsi="Times New Roman" w:cs="Times New Roman"/>
          <w:sz w:val="28"/>
          <w:szCs w:val="28"/>
        </w:rPr>
        <w:t xml:space="preserve"> году -  8</w:t>
      </w:r>
      <w:r w:rsidR="00601F91" w:rsidRPr="00601F91">
        <w:rPr>
          <w:rFonts w:ascii="Times New Roman" w:eastAsia="Times New Roman" w:hAnsi="Times New Roman" w:cs="Times New Roman"/>
          <w:sz w:val="28"/>
          <w:szCs w:val="28"/>
        </w:rPr>
        <w:t>306</w:t>
      </w:r>
      <w:r w:rsidRPr="00601F91">
        <w:rPr>
          <w:rFonts w:ascii="Times New Roman" w:eastAsia="Times New Roman" w:hAnsi="Times New Roman" w:cs="Times New Roman"/>
          <w:sz w:val="28"/>
          <w:szCs w:val="28"/>
        </w:rPr>
        <w:t xml:space="preserve"> га, </w:t>
      </w:r>
      <w:r w:rsidR="00601F91" w:rsidRPr="00601F91">
        <w:rPr>
          <w:rFonts w:ascii="Times New Roman" w:eastAsia="Times New Roman" w:hAnsi="Times New Roman" w:cs="Times New Roman"/>
          <w:sz w:val="28"/>
          <w:szCs w:val="28"/>
        </w:rPr>
        <w:t xml:space="preserve">увеличение </w:t>
      </w:r>
      <w:r w:rsidRPr="00601F91">
        <w:rPr>
          <w:rFonts w:ascii="Times New Roman" w:eastAsia="Times New Roman" w:hAnsi="Times New Roman" w:cs="Times New Roman"/>
          <w:sz w:val="28"/>
          <w:szCs w:val="28"/>
        </w:rPr>
        <w:t>к 201</w:t>
      </w:r>
      <w:r w:rsidR="00601F91" w:rsidRPr="00601F91">
        <w:rPr>
          <w:rFonts w:ascii="Times New Roman" w:eastAsia="Times New Roman" w:hAnsi="Times New Roman" w:cs="Times New Roman"/>
          <w:sz w:val="28"/>
          <w:szCs w:val="28"/>
        </w:rPr>
        <w:t>7</w:t>
      </w:r>
      <w:r w:rsidRPr="00601F91">
        <w:rPr>
          <w:rFonts w:ascii="Times New Roman" w:eastAsia="Times New Roman" w:hAnsi="Times New Roman" w:cs="Times New Roman"/>
          <w:sz w:val="28"/>
          <w:szCs w:val="28"/>
        </w:rPr>
        <w:t xml:space="preserve"> году – 1</w:t>
      </w:r>
      <w:r w:rsidR="00601F91" w:rsidRPr="00601F91">
        <w:rPr>
          <w:rFonts w:ascii="Times New Roman" w:eastAsia="Times New Roman" w:hAnsi="Times New Roman" w:cs="Times New Roman"/>
          <w:sz w:val="28"/>
          <w:szCs w:val="28"/>
        </w:rPr>
        <w:t>9</w:t>
      </w:r>
      <w:r w:rsidRPr="00601F91">
        <w:rPr>
          <w:rFonts w:ascii="Times New Roman" w:eastAsia="Times New Roman" w:hAnsi="Times New Roman" w:cs="Times New Roman"/>
          <w:sz w:val="28"/>
          <w:szCs w:val="28"/>
        </w:rPr>
        <w:t xml:space="preserve">%, посевы зерновых </w:t>
      </w:r>
      <w:r w:rsidR="00601F91" w:rsidRPr="00601F91">
        <w:rPr>
          <w:rFonts w:ascii="Times New Roman" w:eastAsia="Times New Roman" w:hAnsi="Times New Roman" w:cs="Times New Roman"/>
          <w:sz w:val="28"/>
          <w:szCs w:val="28"/>
        </w:rPr>
        <w:t>увеличились</w:t>
      </w:r>
      <w:r w:rsidRPr="00601F91">
        <w:rPr>
          <w:rFonts w:ascii="Times New Roman" w:eastAsia="Times New Roman" w:hAnsi="Times New Roman" w:cs="Times New Roman"/>
          <w:sz w:val="28"/>
          <w:szCs w:val="28"/>
        </w:rPr>
        <w:t xml:space="preserve"> на 2</w:t>
      </w:r>
      <w:r w:rsidR="00601F91" w:rsidRPr="00601F91">
        <w:rPr>
          <w:rFonts w:ascii="Times New Roman" w:eastAsia="Times New Roman" w:hAnsi="Times New Roman" w:cs="Times New Roman"/>
          <w:sz w:val="28"/>
          <w:szCs w:val="28"/>
        </w:rPr>
        <w:t>7</w:t>
      </w:r>
      <w:r w:rsidRPr="00601F91">
        <w:rPr>
          <w:rFonts w:ascii="Times New Roman" w:eastAsia="Times New Roman" w:hAnsi="Times New Roman" w:cs="Times New Roman"/>
          <w:sz w:val="28"/>
          <w:szCs w:val="28"/>
        </w:rPr>
        <w:t xml:space="preserve">%. </w:t>
      </w:r>
    </w:p>
    <w:p w:rsidR="00840D16" w:rsidRDefault="00840D16" w:rsidP="00200FA4">
      <w:pPr>
        <w:shd w:val="clear" w:color="auto" w:fill="FFFFFF"/>
        <w:tabs>
          <w:tab w:val="left" w:leader="underscore" w:pos="5990"/>
          <w:tab w:val="left" w:leader="underscore" w:pos="6905"/>
        </w:tabs>
        <w:spacing w:after="0" w:line="240" w:lineRule="auto"/>
        <w:contextualSpacing/>
        <w:jc w:val="both"/>
        <w:rPr>
          <w:rFonts w:ascii="Times New Roman" w:eastAsia="Times New Roman" w:hAnsi="Times New Roman" w:cs="Times New Roman"/>
          <w:color w:val="FF0000"/>
          <w:sz w:val="28"/>
          <w:szCs w:val="28"/>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166"/>
        <w:gridCol w:w="1276"/>
        <w:gridCol w:w="1134"/>
        <w:gridCol w:w="992"/>
        <w:gridCol w:w="1417"/>
        <w:gridCol w:w="1276"/>
      </w:tblGrid>
      <w:tr w:rsidR="00601F91" w:rsidRPr="00200FA4" w:rsidTr="00601F91">
        <w:tc>
          <w:tcPr>
            <w:tcW w:w="2520" w:type="dxa"/>
            <w:vAlign w:val="center"/>
          </w:tcPr>
          <w:p w:rsidR="00601F91" w:rsidRPr="00200FA4" w:rsidRDefault="00601F91" w:rsidP="00200FA4">
            <w:pPr>
              <w:spacing w:after="0" w:line="240" w:lineRule="auto"/>
              <w:jc w:val="center"/>
              <w:rPr>
                <w:rFonts w:ascii="Times New Roman" w:eastAsia="Times New Roman" w:hAnsi="Times New Roman" w:cs="Times New Roman"/>
                <w:color w:val="FF0000"/>
                <w:sz w:val="28"/>
                <w:szCs w:val="28"/>
              </w:rPr>
            </w:pPr>
          </w:p>
        </w:tc>
        <w:tc>
          <w:tcPr>
            <w:tcW w:w="1166" w:type="dxa"/>
            <w:vAlign w:val="center"/>
          </w:tcPr>
          <w:p w:rsidR="00601F91" w:rsidRPr="00601F91" w:rsidRDefault="00601F91" w:rsidP="00200FA4">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2012</w:t>
            </w:r>
          </w:p>
        </w:tc>
        <w:tc>
          <w:tcPr>
            <w:tcW w:w="1276" w:type="dxa"/>
            <w:vAlign w:val="center"/>
          </w:tcPr>
          <w:p w:rsidR="00601F91" w:rsidRPr="00601F91" w:rsidRDefault="00601F91" w:rsidP="00200FA4">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2013</w:t>
            </w:r>
          </w:p>
        </w:tc>
        <w:tc>
          <w:tcPr>
            <w:tcW w:w="1134" w:type="dxa"/>
            <w:vAlign w:val="center"/>
          </w:tcPr>
          <w:p w:rsidR="00601F91" w:rsidRPr="00601F91" w:rsidRDefault="00601F91" w:rsidP="00200FA4">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2014</w:t>
            </w:r>
          </w:p>
        </w:tc>
        <w:tc>
          <w:tcPr>
            <w:tcW w:w="992" w:type="dxa"/>
            <w:vAlign w:val="center"/>
          </w:tcPr>
          <w:p w:rsidR="00601F91" w:rsidRPr="00601F91" w:rsidRDefault="00601F91" w:rsidP="00200FA4">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2015</w:t>
            </w:r>
          </w:p>
        </w:tc>
        <w:tc>
          <w:tcPr>
            <w:tcW w:w="1417" w:type="dxa"/>
            <w:vAlign w:val="center"/>
          </w:tcPr>
          <w:p w:rsidR="00601F91" w:rsidRPr="00601F91" w:rsidRDefault="00601F91" w:rsidP="00200FA4">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2016</w:t>
            </w:r>
          </w:p>
        </w:tc>
        <w:tc>
          <w:tcPr>
            <w:tcW w:w="1276" w:type="dxa"/>
            <w:vAlign w:val="center"/>
          </w:tcPr>
          <w:p w:rsidR="00601F91" w:rsidRPr="00601F91" w:rsidRDefault="00601F91" w:rsidP="00200FA4">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2017</w:t>
            </w:r>
          </w:p>
        </w:tc>
      </w:tr>
      <w:tr w:rsidR="00601F91" w:rsidRPr="00200FA4" w:rsidTr="00601F91">
        <w:tc>
          <w:tcPr>
            <w:tcW w:w="2520" w:type="dxa"/>
            <w:vAlign w:val="center"/>
          </w:tcPr>
          <w:p w:rsidR="00601F91" w:rsidRPr="00601F91" w:rsidRDefault="00601F91" w:rsidP="00200FA4">
            <w:pPr>
              <w:spacing w:after="0" w:line="240" w:lineRule="auto"/>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Посевные площади всего тыс. га</w:t>
            </w:r>
            <w:proofErr w:type="gramStart"/>
            <w:r w:rsidRPr="00601F91">
              <w:rPr>
                <w:rFonts w:ascii="Times New Roman" w:eastAsia="Times New Roman" w:hAnsi="Times New Roman" w:cs="Times New Roman"/>
                <w:sz w:val="28"/>
                <w:szCs w:val="28"/>
              </w:rPr>
              <w:t xml:space="preserve">., </w:t>
            </w:r>
            <w:proofErr w:type="gramEnd"/>
          </w:p>
          <w:p w:rsidR="00601F91" w:rsidRPr="00601F91" w:rsidRDefault="00601F91" w:rsidP="00200FA4">
            <w:pPr>
              <w:spacing w:after="0" w:line="240" w:lineRule="auto"/>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в том числе</w:t>
            </w:r>
          </w:p>
        </w:tc>
        <w:tc>
          <w:tcPr>
            <w:tcW w:w="1166" w:type="dxa"/>
            <w:vAlign w:val="center"/>
          </w:tcPr>
          <w:p w:rsidR="00601F91" w:rsidRPr="00EF5565" w:rsidRDefault="007170C1" w:rsidP="00200FA4">
            <w:pPr>
              <w:spacing w:after="0" w:line="240" w:lineRule="auto"/>
              <w:jc w:val="center"/>
              <w:rPr>
                <w:rFonts w:ascii="Times New Roman" w:eastAsia="Times New Roman" w:hAnsi="Times New Roman" w:cs="Times New Roman"/>
                <w:sz w:val="28"/>
                <w:szCs w:val="28"/>
              </w:rPr>
            </w:pPr>
            <w:r w:rsidRPr="00EF5565">
              <w:rPr>
                <w:rFonts w:ascii="Times New Roman" w:eastAsia="Times New Roman" w:hAnsi="Times New Roman" w:cs="Times New Roman"/>
                <w:sz w:val="28"/>
                <w:szCs w:val="28"/>
              </w:rPr>
              <w:t>6213</w:t>
            </w:r>
          </w:p>
        </w:tc>
        <w:tc>
          <w:tcPr>
            <w:tcW w:w="1276" w:type="dxa"/>
            <w:vAlign w:val="center"/>
          </w:tcPr>
          <w:p w:rsidR="00601F91" w:rsidRPr="00601F91" w:rsidRDefault="00601F91"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6985</w:t>
            </w:r>
          </w:p>
        </w:tc>
        <w:tc>
          <w:tcPr>
            <w:tcW w:w="1134" w:type="dxa"/>
            <w:vAlign w:val="center"/>
          </w:tcPr>
          <w:p w:rsidR="00601F91" w:rsidRPr="00601F91" w:rsidRDefault="00601F91"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7600</w:t>
            </w:r>
          </w:p>
        </w:tc>
        <w:tc>
          <w:tcPr>
            <w:tcW w:w="992" w:type="dxa"/>
            <w:vAlign w:val="center"/>
          </w:tcPr>
          <w:p w:rsidR="00601F91" w:rsidRPr="00601F91" w:rsidRDefault="00601F91"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8928</w:t>
            </w:r>
          </w:p>
        </w:tc>
        <w:tc>
          <w:tcPr>
            <w:tcW w:w="1417" w:type="dxa"/>
            <w:vAlign w:val="center"/>
          </w:tcPr>
          <w:p w:rsidR="00601F91" w:rsidRPr="00601F91" w:rsidRDefault="00601F91"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8279</w:t>
            </w:r>
          </w:p>
        </w:tc>
        <w:tc>
          <w:tcPr>
            <w:tcW w:w="1276" w:type="dxa"/>
            <w:vAlign w:val="center"/>
          </w:tcPr>
          <w:p w:rsidR="00601F91" w:rsidRPr="00601F91" w:rsidRDefault="00601F91"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8306</w:t>
            </w:r>
          </w:p>
        </w:tc>
      </w:tr>
      <w:tr w:rsidR="00601F91" w:rsidRPr="00200FA4" w:rsidTr="00601F91">
        <w:tc>
          <w:tcPr>
            <w:tcW w:w="2520" w:type="dxa"/>
            <w:vAlign w:val="center"/>
          </w:tcPr>
          <w:p w:rsidR="00601F91" w:rsidRPr="00601F91" w:rsidRDefault="00601F91" w:rsidP="00200FA4">
            <w:pPr>
              <w:spacing w:after="0" w:line="240" w:lineRule="auto"/>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зерновые</w:t>
            </w:r>
          </w:p>
        </w:tc>
        <w:tc>
          <w:tcPr>
            <w:tcW w:w="1166" w:type="dxa"/>
            <w:vAlign w:val="center"/>
          </w:tcPr>
          <w:p w:rsidR="00601F91" w:rsidRPr="00EF5565" w:rsidRDefault="007170C1" w:rsidP="00200FA4">
            <w:pPr>
              <w:spacing w:after="0" w:line="240" w:lineRule="auto"/>
              <w:jc w:val="center"/>
              <w:rPr>
                <w:rFonts w:ascii="Times New Roman" w:eastAsia="Times New Roman" w:hAnsi="Times New Roman" w:cs="Times New Roman"/>
                <w:sz w:val="28"/>
                <w:szCs w:val="28"/>
              </w:rPr>
            </w:pPr>
            <w:r w:rsidRPr="00EF5565">
              <w:rPr>
                <w:rFonts w:ascii="Times New Roman" w:eastAsia="Times New Roman" w:hAnsi="Times New Roman" w:cs="Times New Roman"/>
                <w:sz w:val="28"/>
                <w:szCs w:val="28"/>
              </w:rPr>
              <w:t>4263</w:t>
            </w:r>
          </w:p>
        </w:tc>
        <w:tc>
          <w:tcPr>
            <w:tcW w:w="1276" w:type="dxa"/>
            <w:vAlign w:val="center"/>
          </w:tcPr>
          <w:p w:rsidR="00601F91" w:rsidRPr="00601F91" w:rsidRDefault="00601F91"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3928</w:t>
            </w:r>
          </w:p>
        </w:tc>
        <w:tc>
          <w:tcPr>
            <w:tcW w:w="1134" w:type="dxa"/>
            <w:vAlign w:val="center"/>
          </w:tcPr>
          <w:p w:rsidR="00601F91" w:rsidRPr="00601F91" w:rsidRDefault="00601F91"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4360</w:t>
            </w:r>
          </w:p>
        </w:tc>
        <w:tc>
          <w:tcPr>
            <w:tcW w:w="992" w:type="dxa"/>
            <w:vAlign w:val="center"/>
          </w:tcPr>
          <w:p w:rsidR="00601F91" w:rsidRPr="00601F91" w:rsidRDefault="00601F91"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6277</w:t>
            </w:r>
          </w:p>
        </w:tc>
        <w:tc>
          <w:tcPr>
            <w:tcW w:w="1417" w:type="dxa"/>
            <w:vAlign w:val="center"/>
          </w:tcPr>
          <w:p w:rsidR="00601F91" w:rsidRPr="00601F91" w:rsidRDefault="00601F91"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5193</w:t>
            </w:r>
          </w:p>
        </w:tc>
        <w:tc>
          <w:tcPr>
            <w:tcW w:w="1276" w:type="dxa"/>
            <w:vAlign w:val="center"/>
          </w:tcPr>
          <w:p w:rsidR="00601F91" w:rsidRPr="00601F91" w:rsidRDefault="00601F91"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5005</w:t>
            </w:r>
          </w:p>
        </w:tc>
      </w:tr>
      <w:tr w:rsidR="00601F91" w:rsidRPr="00200FA4" w:rsidTr="00601F91">
        <w:tc>
          <w:tcPr>
            <w:tcW w:w="2520" w:type="dxa"/>
            <w:vAlign w:val="center"/>
          </w:tcPr>
          <w:p w:rsidR="00601F91" w:rsidRPr="00601F91" w:rsidRDefault="00601F91" w:rsidP="00200FA4">
            <w:pPr>
              <w:spacing w:after="0" w:line="240" w:lineRule="auto"/>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кормовые</w:t>
            </w:r>
          </w:p>
        </w:tc>
        <w:tc>
          <w:tcPr>
            <w:tcW w:w="1166" w:type="dxa"/>
            <w:vAlign w:val="center"/>
          </w:tcPr>
          <w:p w:rsidR="00601F91" w:rsidRPr="00EF5565" w:rsidRDefault="007170C1" w:rsidP="00200FA4">
            <w:pPr>
              <w:spacing w:after="0" w:line="240" w:lineRule="auto"/>
              <w:jc w:val="center"/>
              <w:rPr>
                <w:rFonts w:ascii="Times New Roman" w:eastAsia="Times New Roman" w:hAnsi="Times New Roman" w:cs="Times New Roman"/>
                <w:sz w:val="28"/>
                <w:szCs w:val="28"/>
              </w:rPr>
            </w:pPr>
            <w:r w:rsidRPr="00EF5565">
              <w:rPr>
                <w:rFonts w:ascii="Times New Roman" w:eastAsia="Times New Roman" w:hAnsi="Times New Roman" w:cs="Times New Roman"/>
                <w:sz w:val="28"/>
                <w:szCs w:val="28"/>
              </w:rPr>
              <w:t>1950</w:t>
            </w:r>
          </w:p>
        </w:tc>
        <w:tc>
          <w:tcPr>
            <w:tcW w:w="1276" w:type="dxa"/>
            <w:vAlign w:val="center"/>
          </w:tcPr>
          <w:p w:rsidR="00601F91" w:rsidRPr="00601F91" w:rsidRDefault="00601F91"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3057</w:t>
            </w:r>
          </w:p>
        </w:tc>
        <w:tc>
          <w:tcPr>
            <w:tcW w:w="1134" w:type="dxa"/>
            <w:vAlign w:val="center"/>
          </w:tcPr>
          <w:p w:rsidR="00601F91" w:rsidRPr="00601F91" w:rsidRDefault="00601F91"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3240</w:t>
            </w:r>
          </w:p>
        </w:tc>
        <w:tc>
          <w:tcPr>
            <w:tcW w:w="992" w:type="dxa"/>
            <w:vAlign w:val="center"/>
          </w:tcPr>
          <w:p w:rsidR="00601F91" w:rsidRPr="00601F91" w:rsidRDefault="00601F91"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2651</w:t>
            </w:r>
          </w:p>
        </w:tc>
        <w:tc>
          <w:tcPr>
            <w:tcW w:w="1417" w:type="dxa"/>
            <w:vAlign w:val="center"/>
          </w:tcPr>
          <w:p w:rsidR="00601F91" w:rsidRPr="00601F91" w:rsidRDefault="00601F91"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3086</w:t>
            </w:r>
          </w:p>
        </w:tc>
        <w:tc>
          <w:tcPr>
            <w:tcW w:w="1276" w:type="dxa"/>
            <w:vAlign w:val="center"/>
          </w:tcPr>
          <w:p w:rsidR="00601F91" w:rsidRPr="00601F91" w:rsidRDefault="00601F91" w:rsidP="007170C1">
            <w:pPr>
              <w:spacing w:after="0" w:line="240" w:lineRule="auto"/>
              <w:jc w:val="center"/>
              <w:rPr>
                <w:rFonts w:ascii="Times New Roman" w:eastAsia="Times New Roman" w:hAnsi="Times New Roman" w:cs="Times New Roman"/>
                <w:sz w:val="28"/>
                <w:szCs w:val="28"/>
              </w:rPr>
            </w:pPr>
            <w:r w:rsidRPr="00601F91">
              <w:rPr>
                <w:rFonts w:ascii="Times New Roman" w:eastAsia="Times New Roman" w:hAnsi="Times New Roman" w:cs="Times New Roman"/>
                <w:sz w:val="28"/>
                <w:szCs w:val="28"/>
              </w:rPr>
              <w:t>3301</w:t>
            </w:r>
          </w:p>
        </w:tc>
      </w:tr>
    </w:tbl>
    <w:p w:rsidR="00200FA4" w:rsidRPr="00487CF7" w:rsidRDefault="00200FA4" w:rsidP="00487CF7">
      <w:pPr>
        <w:shd w:val="clear" w:color="auto" w:fill="FFFFFF"/>
        <w:tabs>
          <w:tab w:val="left" w:leader="underscore" w:pos="5990"/>
          <w:tab w:val="left" w:leader="underscore" w:pos="6905"/>
        </w:tabs>
        <w:spacing w:after="0" w:line="240" w:lineRule="auto"/>
        <w:ind w:firstLine="709"/>
        <w:contextualSpacing/>
        <w:jc w:val="both"/>
        <w:rPr>
          <w:rFonts w:ascii="Times New Roman" w:eastAsia="Times New Roman" w:hAnsi="Times New Roman" w:cs="Times New Roman"/>
          <w:color w:val="FF0000"/>
          <w:sz w:val="28"/>
          <w:szCs w:val="28"/>
          <w:lang w:eastAsia="ar-SA"/>
        </w:rPr>
      </w:pPr>
    </w:p>
    <w:p w:rsidR="00FD2A0C" w:rsidRDefault="00200FA4" w:rsidP="00200FA4">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1.4.3.Транспорт</w:t>
      </w:r>
    </w:p>
    <w:p w:rsidR="00766DB6" w:rsidRPr="00766DB6" w:rsidRDefault="00766DB6" w:rsidP="00766DB6">
      <w:pPr>
        <w:spacing w:after="0" w:line="240" w:lineRule="auto"/>
        <w:ind w:firstLine="708"/>
        <w:jc w:val="both"/>
        <w:rPr>
          <w:rFonts w:ascii="Times New Roman" w:eastAsia="Times New Roman" w:hAnsi="Times New Roman" w:cs="Times New Roman"/>
          <w:sz w:val="28"/>
        </w:rPr>
      </w:pPr>
      <w:r w:rsidRPr="00766DB6">
        <w:rPr>
          <w:rFonts w:ascii="Times New Roman" w:eastAsia="Times New Roman" w:hAnsi="Times New Roman" w:cs="Times New Roman"/>
          <w:sz w:val="28"/>
        </w:rPr>
        <w:t>Транспортное обслуживание населения имеет большое значение в жизни района.</w:t>
      </w:r>
    </w:p>
    <w:p w:rsidR="00766DB6" w:rsidRPr="00766DB6" w:rsidRDefault="00766DB6" w:rsidP="00766DB6">
      <w:pPr>
        <w:spacing w:after="0" w:line="240" w:lineRule="auto"/>
        <w:ind w:firstLine="708"/>
        <w:jc w:val="both"/>
        <w:rPr>
          <w:rFonts w:ascii="Times New Roman" w:eastAsia="Times New Roman" w:hAnsi="Times New Roman" w:cs="Times New Roman"/>
          <w:sz w:val="28"/>
        </w:rPr>
      </w:pPr>
      <w:r w:rsidRPr="00766DB6">
        <w:rPr>
          <w:rFonts w:ascii="Times New Roman" w:eastAsia="Times New Roman" w:hAnsi="Times New Roman" w:cs="Times New Roman"/>
          <w:sz w:val="28"/>
        </w:rPr>
        <w:t xml:space="preserve">В районе осуществляют свою деятельность автотранспортные предприятия ОАО АТП «Северноеагротранс», ООО «Агросиб», действует служба такси. </w:t>
      </w:r>
    </w:p>
    <w:p w:rsidR="00200FA4" w:rsidRDefault="00766DB6" w:rsidP="00200FA4">
      <w:pPr>
        <w:widowControl w:val="0"/>
        <w:shd w:val="clear" w:color="auto" w:fill="FFFFFF"/>
        <w:autoSpaceDE w:val="0"/>
        <w:autoSpaceDN w:val="0"/>
        <w:adjustRightInd w:val="0"/>
        <w:spacing w:after="0" w:line="317" w:lineRule="exact"/>
        <w:jc w:val="both"/>
        <w:rPr>
          <w:rFonts w:ascii="Times New Roman" w:eastAsia="Times New Roman" w:hAnsi="Times New Roman" w:cs="Times New Roman"/>
          <w:sz w:val="28"/>
        </w:rPr>
      </w:pPr>
      <w:r>
        <w:rPr>
          <w:rFonts w:ascii="Times New Roman" w:eastAsia="Times New Roman" w:hAnsi="Times New Roman" w:cs="Times New Roman"/>
          <w:b/>
          <w:sz w:val="28"/>
          <w:szCs w:val="28"/>
        </w:rPr>
        <w:tab/>
      </w:r>
      <w:r w:rsidR="006C1D4C">
        <w:rPr>
          <w:rFonts w:ascii="Times New Roman" w:eastAsia="Times New Roman" w:hAnsi="Times New Roman" w:cs="Times New Roman"/>
          <w:sz w:val="28"/>
          <w:szCs w:val="28"/>
        </w:rPr>
        <w:t xml:space="preserve">В </w:t>
      </w:r>
      <w:r w:rsidR="000A328E">
        <w:rPr>
          <w:rFonts w:ascii="Times New Roman" w:eastAsia="Times New Roman" w:hAnsi="Times New Roman" w:cs="Times New Roman"/>
          <w:sz w:val="28"/>
          <w:szCs w:val="28"/>
        </w:rPr>
        <w:t>августе</w:t>
      </w:r>
      <w:r w:rsidR="006C1D4C">
        <w:rPr>
          <w:rFonts w:ascii="Times New Roman" w:eastAsia="Times New Roman" w:hAnsi="Times New Roman" w:cs="Times New Roman"/>
          <w:sz w:val="28"/>
          <w:szCs w:val="28"/>
        </w:rPr>
        <w:t xml:space="preserve"> 2018 года создано автотранспортное предприятие </w:t>
      </w:r>
      <w:r w:rsidR="006C1D4C">
        <w:rPr>
          <w:rFonts w:ascii="Times New Roman" w:eastAsia="Times New Roman" w:hAnsi="Times New Roman" w:cs="Times New Roman"/>
          <w:sz w:val="28"/>
        </w:rPr>
        <w:t xml:space="preserve">МУП </w:t>
      </w:r>
      <w:r w:rsidR="006C1D4C">
        <w:rPr>
          <w:rFonts w:ascii="Times New Roman" w:eastAsia="Times New Roman" w:hAnsi="Times New Roman" w:cs="Times New Roman"/>
          <w:sz w:val="28"/>
        </w:rPr>
        <w:lastRenderedPageBreak/>
        <w:t xml:space="preserve">«Северное АТП». </w:t>
      </w:r>
    </w:p>
    <w:p w:rsidR="008C44BD" w:rsidRDefault="008C44BD" w:rsidP="00200FA4">
      <w:pPr>
        <w:widowControl w:val="0"/>
        <w:shd w:val="clear" w:color="auto" w:fill="FFFFFF"/>
        <w:autoSpaceDE w:val="0"/>
        <w:autoSpaceDN w:val="0"/>
        <w:adjustRightInd w:val="0"/>
        <w:spacing w:after="0" w:line="317" w:lineRule="exact"/>
        <w:jc w:val="both"/>
        <w:rPr>
          <w:rFonts w:ascii="Times New Roman" w:eastAsia="Times New Roman" w:hAnsi="Times New Roman" w:cs="Times New Roman"/>
          <w:sz w:val="28"/>
        </w:rPr>
      </w:pPr>
      <w:r>
        <w:rPr>
          <w:rFonts w:ascii="Times New Roman" w:eastAsia="Times New Roman" w:hAnsi="Times New Roman" w:cs="Times New Roman"/>
          <w:sz w:val="28"/>
        </w:rPr>
        <w:tab/>
      </w:r>
      <w:r w:rsidR="000A328E">
        <w:rPr>
          <w:rFonts w:ascii="Times New Roman" w:eastAsia="Times New Roman" w:hAnsi="Times New Roman" w:cs="Times New Roman"/>
          <w:sz w:val="28"/>
        </w:rPr>
        <w:t xml:space="preserve">Предприятие осуществляет внутрирайонные перевозки. Имеется 5 единиц внутрирайонного </w:t>
      </w:r>
      <w:r w:rsidR="003513F1">
        <w:rPr>
          <w:rFonts w:ascii="Times New Roman" w:eastAsia="Times New Roman" w:hAnsi="Times New Roman" w:cs="Times New Roman"/>
          <w:sz w:val="28"/>
        </w:rPr>
        <w:t>транспорта и автомобиль Волга.</w:t>
      </w:r>
    </w:p>
    <w:p w:rsidR="00CC03EE" w:rsidRPr="000A328E" w:rsidRDefault="000C6033" w:rsidP="000A328E">
      <w:pPr>
        <w:spacing w:line="20" w:lineRule="atLeast"/>
        <w:ind w:firstLine="567"/>
        <w:contextualSpacing/>
        <w:jc w:val="both"/>
        <w:rPr>
          <w:rFonts w:ascii="Times New Roman" w:hAnsi="Times New Roman" w:cs="Times New Roman"/>
          <w:color w:val="FF0000"/>
          <w:sz w:val="28"/>
          <w:szCs w:val="32"/>
        </w:rPr>
      </w:pPr>
      <w:r w:rsidRPr="000C6033">
        <w:rPr>
          <w:rFonts w:ascii="Times New Roman" w:eastAsia="Times New Roman" w:hAnsi="Times New Roman" w:cs="Times New Roman"/>
          <w:color w:val="FF0000"/>
          <w:sz w:val="28"/>
        </w:rPr>
        <w:tab/>
      </w:r>
      <w:r w:rsidR="000A328E">
        <w:rPr>
          <w:rFonts w:ascii="Times New Roman" w:hAnsi="Times New Roman" w:cs="Times New Roman"/>
          <w:sz w:val="28"/>
          <w:szCs w:val="28"/>
        </w:rPr>
        <w:t xml:space="preserve">Доставлено 164 </w:t>
      </w:r>
      <w:r w:rsidRPr="00137CFC">
        <w:rPr>
          <w:rFonts w:ascii="Times New Roman" w:hAnsi="Times New Roman" w:cs="Times New Roman"/>
          <w:sz w:val="28"/>
          <w:szCs w:val="28"/>
        </w:rPr>
        <w:t xml:space="preserve">тысячи тонн грузов автомобильным транспортом, </w:t>
      </w:r>
      <w:r w:rsidRPr="00137CFC">
        <w:rPr>
          <w:rFonts w:ascii="Times New Roman" w:hAnsi="Times New Roman" w:cs="Times New Roman"/>
          <w:sz w:val="28"/>
          <w:szCs w:val="32"/>
        </w:rPr>
        <w:t>или 177%  к уровню 2016 года.</w:t>
      </w:r>
    </w:p>
    <w:p w:rsidR="00CC03EE" w:rsidRPr="00CC03EE" w:rsidRDefault="00CC03EE" w:rsidP="00A8045B">
      <w:pPr>
        <w:spacing w:after="0" w:line="240" w:lineRule="auto"/>
        <w:jc w:val="center"/>
        <w:rPr>
          <w:rFonts w:ascii="Times New Roman" w:eastAsia="Times New Roman" w:hAnsi="Times New Roman" w:cs="Times New Roman"/>
          <w:sz w:val="28"/>
          <w:szCs w:val="28"/>
        </w:rPr>
      </w:pPr>
      <w:r w:rsidRPr="00CC03EE">
        <w:rPr>
          <w:rFonts w:ascii="Times New Roman" w:eastAsia="Times New Roman" w:hAnsi="Times New Roman" w:cs="Times New Roman"/>
          <w:sz w:val="28"/>
          <w:szCs w:val="28"/>
        </w:rPr>
        <w:t>Основные показатели работы транспорта</w:t>
      </w:r>
    </w:p>
    <w:p w:rsidR="00CC03EE" w:rsidRPr="00CC03EE" w:rsidRDefault="00CC03EE" w:rsidP="00CC03EE">
      <w:pPr>
        <w:spacing w:after="0" w:line="240" w:lineRule="auto"/>
        <w:jc w:val="both"/>
        <w:rPr>
          <w:rFonts w:ascii="Times New Roman" w:eastAsia="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8"/>
        <w:gridCol w:w="1002"/>
        <w:gridCol w:w="989"/>
        <w:gridCol w:w="991"/>
        <w:gridCol w:w="993"/>
        <w:gridCol w:w="1133"/>
        <w:gridCol w:w="1101"/>
      </w:tblGrid>
      <w:tr w:rsidR="00CC03EE" w:rsidRPr="00CC03EE" w:rsidTr="00D54104">
        <w:trPr>
          <w:cantSplit/>
        </w:trPr>
        <w:tc>
          <w:tcPr>
            <w:tcW w:w="1937" w:type="pct"/>
            <w:vMerge w:val="restart"/>
            <w:vAlign w:val="center"/>
          </w:tcPr>
          <w:p w:rsidR="00CC03EE" w:rsidRPr="00CC03EE" w:rsidRDefault="00CC03EE" w:rsidP="00CC03EE">
            <w:pPr>
              <w:spacing w:after="0" w:line="240" w:lineRule="auto"/>
              <w:jc w:val="center"/>
              <w:rPr>
                <w:rFonts w:ascii="Times New Roman" w:eastAsia="Times New Roman" w:hAnsi="Times New Roman" w:cs="Times New Roman"/>
                <w:sz w:val="28"/>
                <w:szCs w:val="28"/>
              </w:rPr>
            </w:pPr>
            <w:r w:rsidRPr="00CC03EE">
              <w:rPr>
                <w:rFonts w:ascii="Times New Roman" w:eastAsia="Times New Roman" w:hAnsi="Times New Roman" w:cs="Times New Roman"/>
                <w:sz w:val="28"/>
                <w:szCs w:val="28"/>
              </w:rPr>
              <w:t>Показатели</w:t>
            </w:r>
          </w:p>
        </w:tc>
        <w:tc>
          <w:tcPr>
            <w:tcW w:w="3063" w:type="pct"/>
            <w:gridSpan w:val="6"/>
            <w:vAlign w:val="center"/>
          </w:tcPr>
          <w:p w:rsidR="00CC03EE" w:rsidRPr="00CC03EE" w:rsidRDefault="00CC03EE" w:rsidP="00CC03EE">
            <w:pPr>
              <w:spacing w:after="0" w:line="240" w:lineRule="auto"/>
              <w:jc w:val="center"/>
              <w:rPr>
                <w:rFonts w:ascii="Times New Roman" w:eastAsia="Times New Roman" w:hAnsi="Times New Roman" w:cs="Times New Roman"/>
                <w:sz w:val="28"/>
                <w:szCs w:val="28"/>
              </w:rPr>
            </w:pPr>
            <w:r w:rsidRPr="00CC03EE">
              <w:rPr>
                <w:rFonts w:ascii="Times New Roman" w:eastAsia="Times New Roman" w:hAnsi="Times New Roman" w:cs="Times New Roman"/>
                <w:sz w:val="28"/>
                <w:szCs w:val="28"/>
              </w:rPr>
              <w:t>Г о д ы</w:t>
            </w:r>
          </w:p>
        </w:tc>
      </w:tr>
      <w:tr w:rsidR="00CC03EE" w:rsidRPr="00CC03EE" w:rsidTr="00CC03EE">
        <w:trPr>
          <w:cantSplit/>
        </w:trPr>
        <w:tc>
          <w:tcPr>
            <w:tcW w:w="1937" w:type="pct"/>
            <w:vMerge/>
            <w:vAlign w:val="center"/>
          </w:tcPr>
          <w:p w:rsidR="00CC03EE" w:rsidRPr="00CC03EE" w:rsidRDefault="00CC03EE" w:rsidP="00CC03EE">
            <w:pPr>
              <w:spacing w:after="0" w:line="240" w:lineRule="auto"/>
              <w:jc w:val="center"/>
              <w:rPr>
                <w:rFonts w:ascii="Times New Roman" w:eastAsia="Times New Roman" w:hAnsi="Times New Roman" w:cs="Times New Roman"/>
                <w:sz w:val="28"/>
                <w:szCs w:val="28"/>
              </w:rPr>
            </w:pPr>
          </w:p>
        </w:tc>
        <w:tc>
          <w:tcPr>
            <w:tcW w:w="494" w:type="pct"/>
            <w:vAlign w:val="center"/>
          </w:tcPr>
          <w:p w:rsidR="00CC03EE" w:rsidRPr="00CC03EE" w:rsidRDefault="00CC03EE" w:rsidP="00CC03EE">
            <w:pPr>
              <w:spacing w:after="0" w:line="240" w:lineRule="auto"/>
              <w:jc w:val="center"/>
              <w:rPr>
                <w:rFonts w:ascii="Times New Roman" w:eastAsia="Times New Roman" w:hAnsi="Times New Roman" w:cs="Times New Roman"/>
                <w:sz w:val="28"/>
                <w:szCs w:val="28"/>
              </w:rPr>
            </w:pPr>
            <w:r w:rsidRPr="00CC03EE">
              <w:rPr>
                <w:rFonts w:ascii="Times New Roman" w:eastAsia="Times New Roman" w:hAnsi="Times New Roman" w:cs="Times New Roman"/>
                <w:sz w:val="28"/>
                <w:szCs w:val="28"/>
              </w:rPr>
              <w:t>20</w:t>
            </w:r>
            <w:r>
              <w:rPr>
                <w:rFonts w:ascii="Times New Roman" w:eastAsia="Times New Roman" w:hAnsi="Times New Roman" w:cs="Times New Roman"/>
                <w:sz w:val="28"/>
                <w:szCs w:val="28"/>
              </w:rPr>
              <w:t>12</w:t>
            </w:r>
          </w:p>
        </w:tc>
        <w:tc>
          <w:tcPr>
            <w:tcW w:w="488" w:type="pct"/>
            <w:vAlign w:val="center"/>
          </w:tcPr>
          <w:p w:rsidR="00CC03EE" w:rsidRPr="00CC03EE" w:rsidRDefault="00CC03EE" w:rsidP="00CC03EE">
            <w:pPr>
              <w:spacing w:after="0" w:line="240" w:lineRule="auto"/>
              <w:jc w:val="center"/>
              <w:rPr>
                <w:rFonts w:ascii="Times New Roman" w:eastAsia="Times New Roman" w:hAnsi="Times New Roman" w:cs="Times New Roman"/>
                <w:sz w:val="28"/>
                <w:szCs w:val="28"/>
              </w:rPr>
            </w:pPr>
            <w:r w:rsidRPr="00CC03EE">
              <w:rPr>
                <w:rFonts w:ascii="Times New Roman" w:eastAsia="Times New Roman" w:hAnsi="Times New Roman" w:cs="Times New Roman"/>
                <w:sz w:val="28"/>
                <w:szCs w:val="28"/>
              </w:rPr>
              <w:t>20</w:t>
            </w:r>
            <w:r>
              <w:rPr>
                <w:rFonts w:ascii="Times New Roman" w:eastAsia="Times New Roman" w:hAnsi="Times New Roman" w:cs="Times New Roman"/>
                <w:sz w:val="28"/>
                <w:szCs w:val="28"/>
              </w:rPr>
              <w:t>13</w:t>
            </w:r>
          </w:p>
        </w:tc>
        <w:tc>
          <w:tcPr>
            <w:tcW w:w="489" w:type="pct"/>
            <w:vAlign w:val="center"/>
          </w:tcPr>
          <w:p w:rsidR="00CC03EE" w:rsidRPr="00CC03EE" w:rsidRDefault="00CC03EE" w:rsidP="00CC03EE">
            <w:pPr>
              <w:spacing w:after="0" w:line="240" w:lineRule="auto"/>
              <w:jc w:val="center"/>
              <w:rPr>
                <w:rFonts w:ascii="Times New Roman" w:eastAsia="Times New Roman" w:hAnsi="Times New Roman" w:cs="Times New Roman"/>
                <w:sz w:val="28"/>
                <w:szCs w:val="28"/>
              </w:rPr>
            </w:pPr>
            <w:r w:rsidRPr="00CC03EE">
              <w:rPr>
                <w:rFonts w:ascii="Times New Roman" w:eastAsia="Times New Roman" w:hAnsi="Times New Roman" w:cs="Times New Roman"/>
                <w:sz w:val="28"/>
                <w:szCs w:val="28"/>
              </w:rPr>
              <w:t>20</w:t>
            </w:r>
            <w:r>
              <w:rPr>
                <w:rFonts w:ascii="Times New Roman" w:eastAsia="Times New Roman" w:hAnsi="Times New Roman" w:cs="Times New Roman"/>
                <w:sz w:val="28"/>
                <w:szCs w:val="28"/>
              </w:rPr>
              <w:t>14</w:t>
            </w:r>
          </w:p>
        </w:tc>
        <w:tc>
          <w:tcPr>
            <w:tcW w:w="490" w:type="pct"/>
            <w:vAlign w:val="center"/>
          </w:tcPr>
          <w:p w:rsidR="00CC03EE" w:rsidRPr="00CC03EE" w:rsidRDefault="00CC03EE" w:rsidP="00CC03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p>
        </w:tc>
        <w:tc>
          <w:tcPr>
            <w:tcW w:w="559" w:type="pct"/>
            <w:vAlign w:val="center"/>
          </w:tcPr>
          <w:p w:rsidR="00CC03EE" w:rsidRPr="00CC03EE" w:rsidRDefault="00CC03EE" w:rsidP="00CC03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p>
        </w:tc>
        <w:tc>
          <w:tcPr>
            <w:tcW w:w="542" w:type="pct"/>
            <w:vAlign w:val="center"/>
          </w:tcPr>
          <w:p w:rsidR="00CC03EE" w:rsidRPr="00CC03EE" w:rsidRDefault="00CC03EE" w:rsidP="00CC03EE">
            <w:pPr>
              <w:spacing w:after="0" w:line="240" w:lineRule="auto"/>
              <w:jc w:val="center"/>
              <w:rPr>
                <w:rFonts w:ascii="Times New Roman" w:eastAsia="Times New Roman" w:hAnsi="Times New Roman" w:cs="Times New Roman"/>
                <w:sz w:val="28"/>
                <w:szCs w:val="28"/>
              </w:rPr>
            </w:pPr>
            <w:r w:rsidRPr="00CC03EE">
              <w:rPr>
                <w:rFonts w:ascii="Times New Roman" w:eastAsia="Times New Roman" w:hAnsi="Times New Roman" w:cs="Times New Roman"/>
                <w:sz w:val="28"/>
                <w:szCs w:val="28"/>
              </w:rPr>
              <w:t>20</w:t>
            </w:r>
            <w:r>
              <w:rPr>
                <w:rFonts w:ascii="Times New Roman" w:eastAsia="Times New Roman" w:hAnsi="Times New Roman" w:cs="Times New Roman"/>
                <w:sz w:val="28"/>
                <w:szCs w:val="28"/>
              </w:rPr>
              <w:t>17</w:t>
            </w:r>
          </w:p>
        </w:tc>
      </w:tr>
      <w:tr w:rsidR="00CC03EE" w:rsidRPr="00CC03EE" w:rsidTr="00CC03EE">
        <w:tc>
          <w:tcPr>
            <w:tcW w:w="1937" w:type="pct"/>
            <w:vAlign w:val="center"/>
          </w:tcPr>
          <w:p w:rsidR="00CC03EE" w:rsidRPr="00CC03EE" w:rsidRDefault="00CC03EE" w:rsidP="00CC03EE">
            <w:pPr>
              <w:spacing w:after="0" w:line="240" w:lineRule="auto"/>
              <w:rPr>
                <w:rFonts w:ascii="Times New Roman" w:eastAsia="Times New Roman" w:hAnsi="Times New Roman" w:cs="Times New Roman"/>
                <w:sz w:val="28"/>
                <w:szCs w:val="28"/>
              </w:rPr>
            </w:pPr>
            <w:r w:rsidRPr="00CC03EE">
              <w:rPr>
                <w:rFonts w:ascii="Times New Roman" w:eastAsia="Times New Roman" w:hAnsi="Times New Roman" w:cs="Times New Roman"/>
                <w:sz w:val="28"/>
                <w:szCs w:val="28"/>
              </w:rPr>
              <w:t xml:space="preserve">Перевезено грузов, </w:t>
            </w:r>
            <w:proofErr w:type="spellStart"/>
            <w:r w:rsidRPr="00CC03EE">
              <w:rPr>
                <w:rFonts w:ascii="Times New Roman" w:eastAsia="Times New Roman" w:hAnsi="Times New Roman" w:cs="Times New Roman"/>
                <w:sz w:val="28"/>
                <w:szCs w:val="28"/>
              </w:rPr>
              <w:t>тыс</w:t>
            </w:r>
            <w:proofErr w:type="gramStart"/>
            <w:r w:rsidRPr="00CC03EE">
              <w:rPr>
                <w:rFonts w:ascii="Times New Roman" w:eastAsia="Times New Roman" w:hAnsi="Times New Roman" w:cs="Times New Roman"/>
                <w:sz w:val="28"/>
                <w:szCs w:val="28"/>
              </w:rPr>
              <w:t>.т</w:t>
            </w:r>
            <w:proofErr w:type="gramEnd"/>
            <w:r w:rsidRPr="00CC03EE">
              <w:rPr>
                <w:rFonts w:ascii="Times New Roman" w:eastAsia="Times New Roman" w:hAnsi="Times New Roman" w:cs="Times New Roman"/>
                <w:sz w:val="28"/>
                <w:szCs w:val="28"/>
              </w:rPr>
              <w:t>онн</w:t>
            </w:r>
            <w:proofErr w:type="spellEnd"/>
          </w:p>
        </w:tc>
        <w:tc>
          <w:tcPr>
            <w:tcW w:w="494" w:type="pct"/>
            <w:vAlign w:val="center"/>
          </w:tcPr>
          <w:p w:rsidR="00CC03EE" w:rsidRPr="00CC03EE" w:rsidRDefault="00B57176" w:rsidP="00CC03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122</w:t>
            </w:r>
          </w:p>
        </w:tc>
        <w:tc>
          <w:tcPr>
            <w:tcW w:w="488" w:type="pct"/>
            <w:vAlign w:val="center"/>
          </w:tcPr>
          <w:p w:rsidR="00CC03EE" w:rsidRPr="00CC03EE" w:rsidRDefault="00B57176" w:rsidP="00CC03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489" w:type="pct"/>
            <w:vAlign w:val="center"/>
          </w:tcPr>
          <w:p w:rsidR="00CC03EE" w:rsidRPr="00CC03EE" w:rsidRDefault="00B57176" w:rsidP="00CC03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125,1</w:t>
            </w:r>
          </w:p>
        </w:tc>
        <w:tc>
          <w:tcPr>
            <w:tcW w:w="490" w:type="pct"/>
            <w:vAlign w:val="center"/>
          </w:tcPr>
          <w:p w:rsidR="00CC03EE" w:rsidRPr="00CC03EE" w:rsidRDefault="00B57176" w:rsidP="00CC03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97,1</w:t>
            </w:r>
          </w:p>
        </w:tc>
        <w:tc>
          <w:tcPr>
            <w:tcW w:w="559" w:type="pct"/>
            <w:vAlign w:val="center"/>
          </w:tcPr>
          <w:p w:rsidR="00CC03EE" w:rsidRPr="00CC03EE" w:rsidRDefault="00B57176" w:rsidP="00CC03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542" w:type="pct"/>
            <w:vAlign w:val="center"/>
          </w:tcPr>
          <w:p w:rsidR="00CC03EE" w:rsidRPr="00CC03EE" w:rsidRDefault="00B57176" w:rsidP="00CC03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164</w:t>
            </w:r>
          </w:p>
        </w:tc>
      </w:tr>
      <w:tr w:rsidR="00CC03EE" w:rsidRPr="00CC03EE" w:rsidTr="00CC03EE">
        <w:tc>
          <w:tcPr>
            <w:tcW w:w="1937" w:type="pct"/>
            <w:vAlign w:val="center"/>
          </w:tcPr>
          <w:p w:rsidR="00CC03EE" w:rsidRPr="00CC03EE" w:rsidRDefault="00CC03EE" w:rsidP="00CC03EE">
            <w:pPr>
              <w:spacing w:after="0" w:line="240" w:lineRule="auto"/>
              <w:rPr>
                <w:rFonts w:ascii="Times New Roman" w:eastAsia="Times New Roman" w:hAnsi="Times New Roman" w:cs="Times New Roman"/>
                <w:sz w:val="28"/>
                <w:szCs w:val="28"/>
              </w:rPr>
            </w:pPr>
            <w:r w:rsidRPr="00CC03EE">
              <w:rPr>
                <w:rFonts w:ascii="Times New Roman" w:eastAsia="Times New Roman" w:hAnsi="Times New Roman" w:cs="Times New Roman"/>
                <w:sz w:val="28"/>
                <w:szCs w:val="28"/>
              </w:rPr>
              <w:t xml:space="preserve">Перевезено пассажиров, </w:t>
            </w:r>
            <w:proofErr w:type="spellStart"/>
            <w:r w:rsidRPr="00CC03EE">
              <w:rPr>
                <w:rFonts w:ascii="Times New Roman" w:eastAsia="Times New Roman" w:hAnsi="Times New Roman" w:cs="Times New Roman"/>
                <w:sz w:val="28"/>
                <w:szCs w:val="28"/>
              </w:rPr>
              <w:t>тыс</w:t>
            </w:r>
            <w:proofErr w:type="gramStart"/>
            <w:r w:rsidRPr="00CC03EE">
              <w:rPr>
                <w:rFonts w:ascii="Times New Roman" w:eastAsia="Times New Roman" w:hAnsi="Times New Roman" w:cs="Times New Roman"/>
                <w:sz w:val="28"/>
                <w:szCs w:val="28"/>
              </w:rPr>
              <w:t>.ч</w:t>
            </w:r>
            <w:proofErr w:type="gramEnd"/>
            <w:r w:rsidRPr="00CC03EE">
              <w:rPr>
                <w:rFonts w:ascii="Times New Roman" w:eastAsia="Times New Roman" w:hAnsi="Times New Roman" w:cs="Times New Roman"/>
                <w:sz w:val="28"/>
                <w:szCs w:val="28"/>
              </w:rPr>
              <w:t>ел</w:t>
            </w:r>
            <w:proofErr w:type="spellEnd"/>
          </w:p>
        </w:tc>
        <w:tc>
          <w:tcPr>
            <w:tcW w:w="494" w:type="pct"/>
            <w:vAlign w:val="center"/>
          </w:tcPr>
          <w:p w:rsidR="00CC03EE" w:rsidRPr="00CC03EE" w:rsidRDefault="00CC03EE" w:rsidP="00CC03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78,0</w:t>
            </w:r>
          </w:p>
        </w:tc>
        <w:tc>
          <w:tcPr>
            <w:tcW w:w="488" w:type="pct"/>
            <w:vAlign w:val="center"/>
          </w:tcPr>
          <w:p w:rsidR="00CC03EE" w:rsidRPr="00CC03EE" w:rsidRDefault="00CC03EE" w:rsidP="00CC03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73,6</w:t>
            </w:r>
          </w:p>
        </w:tc>
        <w:tc>
          <w:tcPr>
            <w:tcW w:w="489" w:type="pct"/>
            <w:vAlign w:val="center"/>
          </w:tcPr>
          <w:p w:rsidR="00CC03EE" w:rsidRPr="00CC03EE" w:rsidRDefault="00CC03EE" w:rsidP="00CC03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72,2</w:t>
            </w:r>
          </w:p>
        </w:tc>
        <w:tc>
          <w:tcPr>
            <w:tcW w:w="490" w:type="pct"/>
            <w:vAlign w:val="center"/>
          </w:tcPr>
          <w:p w:rsidR="00CC03EE" w:rsidRPr="00CC03EE" w:rsidRDefault="00CC03EE" w:rsidP="00CC03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72,0</w:t>
            </w:r>
          </w:p>
        </w:tc>
        <w:tc>
          <w:tcPr>
            <w:tcW w:w="559" w:type="pct"/>
            <w:vAlign w:val="center"/>
          </w:tcPr>
          <w:p w:rsidR="00CC03EE" w:rsidRPr="00CC03EE" w:rsidRDefault="00CC03EE" w:rsidP="00CC03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72,2</w:t>
            </w:r>
          </w:p>
        </w:tc>
        <w:tc>
          <w:tcPr>
            <w:tcW w:w="542" w:type="pct"/>
            <w:vAlign w:val="center"/>
          </w:tcPr>
          <w:p w:rsidR="00CC03EE" w:rsidRPr="00CC03EE" w:rsidRDefault="00CC03EE" w:rsidP="00CC03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72,4</w:t>
            </w:r>
          </w:p>
        </w:tc>
      </w:tr>
    </w:tbl>
    <w:p w:rsidR="00CC03EE" w:rsidRPr="00CC03EE" w:rsidRDefault="00CC03EE" w:rsidP="000C6033">
      <w:pPr>
        <w:spacing w:line="20" w:lineRule="atLeast"/>
        <w:ind w:firstLine="567"/>
        <w:contextualSpacing/>
        <w:jc w:val="both"/>
        <w:rPr>
          <w:rFonts w:ascii="Times New Roman" w:hAnsi="Times New Roman" w:cs="Times New Roman"/>
          <w:sz w:val="28"/>
          <w:szCs w:val="28"/>
        </w:rPr>
      </w:pPr>
    </w:p>
    <w:p w:rsidR="00892FC8" w:rsidRDefault="00892FC8" w:rsidP="00892FC8">
      <w:pPr>
        <w:spacing w:line="20" w:lineRule="atLeast"/>
        <w:ind w:firstLine="567"/>
        <w:contextualSpacing/>
        <w:jc w:val="both"/>
        <w:rPr>
          <w:rFonts w:ascii="Times New Roman" w:hAnsi="Times New Roman" w:cs="Times New Roman"/>
          <w:sz w:val="32"/>
        </w:rPr>
      </w:pPr>
      <w:r w:rsidRPr="00892FC8">
        <w:rPr>
          <w:rFonts w:ascii="Times New Roman" w:hAnsi="Times New Roman" w:cs="Times New Roman"/>
          <w:sz w:val="28"/>
          <w:szCs w:val="28"/>
        </w:rPr>
        <w:t xml:space="preserve">За 2017 год перевозки пассажиров составили </w:t>
      </w:r>
      <w:r>
        <w:rPr>
          <w:rFonts w:ascii="Times New Roman" w:hAnsi="Times New Roman" w:cs="Times New Roman"/>
          <w:sz w:val="28"/>
          <w:szCs w:val="28"/>
        </w:rPr>
        <w:t>72</w:t>
      </w:r>
      <w:r w:rsidRPr="00892FC8">
        <w:rPr>
          <w:rFonts w:ascii="Times New Roman" w:hAnsi="Times New Roman" w:cs="Times New Roman"/>
          <w:sz w:val="28"/>
          <w:szCs w:val="28"/>
        </w:rPr>
        <w:t>,4 тыс</w:t>
      </w:r>
      <w:r>
        <w:rPr>
          <w:rFonts w:ascii="Times New Roman" w:hAnsi="Times New Roman" w:cs="Times New Roman"/>
          <w:sz w:val="28"/>
          <w:szCs w:val="28"/>
        </w:rPr>
        <w:t>яч че</w:t>
      </w:r>
      <w:r w:rsidRPr="00892FC8">
        <w:rPr>
          <w:rFonts w:ascii="Times New Roman" w:hAnsi="Times New Roman" w:cs="Times New Roman"/>
          <w:sz w:val="28"/>
          <w:szCs w:val="28"/>
        </w:rPr>
        <w:t xml:space="preserve">ловек и </w:t>
      </w:r>
      <w:r>
        <w:rPr>
          <w:rFonts w:ascii="Times New Roman" w:hAnsi="Times New Roman" w:cs="Times New Roman"/>
          <w:sz w:val="28"/>
          <w:szCs w:val="28"/>
        </w:rPr>
        <w:t>уменьшились</w:t>
      </w:r>
      <w:r w:rsidRPr="00892FC8">
        <w:rPr>
          <w:rFonts w:ascii="Times New Roman" w:hAnsi="Times New Roman" w:cs="Times New Roman"/>
          <w:sz w:val="28"/>
          <w:szCs w:val="28"/>
        </w:rPr>
        <w:t xml:space="preserve"> к 2012 году на </w:t>
      </w:r>
      <w:r>
        <w:rPr>
          <w:rFonts w:ascii="Times New Roman" w:hAnsi="Times New Roman" w:cs="Times New Roman"/>
          <w:sz w:val="28"/>
          <w:szCs w:val="28"/>
        </w:rPr>
        <w:t>18</w:t>
      </w:r>
      <w:r w:rsidRPr="00892FC8">
        <w:rPr>
          <w:rFonts w:ascii="Times New Roman" w:hAnsi="Times New Roman" w:cs="Times New Roman"/>
          <w:sz w:val="28"/>
          <w:szCs w:val="28"/>
        </w:rPr>
        <w:t xml:space="preserve"> %. </w:t>
      </w:r>
      <w:r>
        <w:rPr>
          <w:rFonts w:ascii="Times New Roman" w:hAnsi="Times New Roman" w:cs="Times New Roman"/>
          <w:sz w:val="28"/>
          <w:szCs w:val="28"/>
        </w:rPr>
        <w:t>Сокращение произошло из-за оптимизации маршрутной сети, сокращения рейсов. На междугородних перевозках произошло увеличение объема перевозок на 12%.</w:t>
      </w:r>
    </w:p>
    <w:p w:rsidR="000C6033" w:rsidRDefault="00892FC8" w:rsidP="008C44BD">
      <w:pPr>
        <w:widowControl w:val="0"/>
        <w:shd w:val="clear" w:color="auto" w:fill="FFFFFF"/>
        <w:autoSpaceDE w:val="0"/>
        <w:autoSpaceDN w:val="0"/>
        <w:adjustRightInd w:val="0"/>
        <w:spacing w:after="0" w:line="317" w:lineRule="exact"/>
        <w:ind w:firstLine="567"/>
        <w:jc w:val="both"/>
        <w:rPr>
          <w:rFonts w:ascii="Times New Roman" w:eastAsia="Times New Roman" w:hAnsi="Times New Roman" w:cs="Times New Roman"/>
          <w:color w:val="FF0000"/>
          <w:sz w:val="28"/>
          <w:szCs w:val="28"/>
        </w:rPr>
      </w:pPr>
      <w:r w:rsidRPr="008C44BD">
        <w:rPr>
          <w:rFonts w:ascii="Times New Roman" w:eastAsia="Times New Roman" w:hAnsi="Times New Roman" w:cs="Times New Roman"/>
          <w:sz w:val="28"/>
          <w:szCs w:val="28"/>
        </w:rPr>
        <w:t xml:space="preserve">В специализированном предприятии имеется </w:t>
      </w:r>
      <w:r w:rsidR="008C44BD" w:rsidRPr="008C44BD">
        <w:rPr>
          <w:rFonts w:ascii="Times New Roman" w:eastAsia="Times New Roman" w:hAnsi="Times New Roman" w:cs="Times New Roman"/>
          <w:sz w:val="28"/>
          <w:szCs w:val="28"/>
        </w:rPr>
        <w:t>9</w:t>
      </w:r>
      <w:r w:rsidRPr="008C44BD">
        <w:rPr>
          <w:rFonts w:ascii="Times New Roman" w:eastAsia="Times New Roman" w:hAnsi="Times New Roman" w:cs="Times New Roman"/>
          <w:sz w:val="28"/>
          <w:szCs w:val="28"/>
        </w:rPr>
        <w:t xml:space="preserve"> единица грузового транспорта</w:t>
      </w:r>
      <w:r w:rsidR="008C44BD" w:rsidRPr="008C44BD">
        <w:rPr>
          <w:rFonts w:ascii="Times New Roman" w:eastAsia="Times New Roman" w:hAnsi="Times New Roman" w:cs="Times New Roman"/>
          <w:sz w:val="28"/>
          <w:szCs w:val="28"/>
        </w:rPr>
        <w:t>, 7 единиц внутрирайонного, 6 междугороднего</w:t>
      </w:r>
      <w:r w:rsidRPr="008C44BD">
        <w:rPr>
          <w:rFonts w:ascii="Times New Roman" w:eastAsia="Times New Roman" w:hAnsi="Times New Roman" w:cs="Times New Roman"/>
          <w:sz w:val="28"/>
          <w:szCs w:val="28"/>
        </w:rPr>
        <w:t xml:space="preserve"> и 1</w:t>
      </w:r>
      <w:r w:rsidR="008C44BD" w:rsidRPr="008C44BD">
        <w:rPr>
          <w:rFonts w:ascii="Times New Roman" w:eastAsia="Times New Roman" w:hAnsi="Times New Roman" w:cs="Times New Roman"/>
          <w:sz w:val="28"/>
          <w:szCs w:val="28"/>
        </w:rPr>
        <w:t>3</w:t>
      </w:r>
      <w:r w:rsidRPr="008C44BD">
        <w:rPr>
          <w:rFonts w:ascii="Times New Roman" w:eastAsia="Times New Roman" w:hAnsi="Times New Roman" w:cs="Times New Roman"/>
          <w:sz w:val="28"/>
          <w:szCs w:val="28"/>
        </w:rPr>
        <w:t xml:space="preserve"> единиц пассажирского </w:t>
      </w:r>
    </w:p>
    <w:p w:rsidR="00892FC8" w:rsidRDefault="00892FC8" w:rsidP="00892FC8">
      <w:pPr>
        <w:spacing w:after="0" w:line="240" w:lineRule="auto"/>
        <w:ind w:firstLine="708"/>
        <w:jc w:val="both"/>
        <w:rPr>
          <w:rFonts w:ascii="Times New Roman" w:eastAsia="Times New Roman" w:hAnsi="Times New Roman" w:cs="Times New Roman"/>
          <w:sz w:val="28"/>
          <w:szCs w:val="28"/>
        </w:rPr>
      </w:pPr>
      <w:r w:rsidRPr="008C44BD">
        <w:rPr>
          <w:rFonts w:ascii="Times New Roman" w:eastAsia="Times New Roman" w:hAnsi="Times New Roman" w:cs="Times New Roman"/>
          <w:sz w:val="28"/>
          <w:szCs w:val="28"/>
        </w:rPr>
        <w:t xml:space="preserve">На предприятии занято </w:t>
      </w:r>
      <w:r w:rsidR="000A328E">
        <w:rPr>
          <w:rFonts w:ascii="Times New Roman" w:eastAsia="Times New Roman" w:hAnsi="Times New Roman" w:cs="Times New Roman"/>
          <w:sz w:val="28"/>
          <w:szCs w:val="28"/>
        </w:rPr>
        <w:t>64</w:t>
      </w:r>
      <w:r w:rsidRPr="008C44BD">
        <w:rPr>
          <w:rFonts w:ascii="Times New Roman" w:eastAsia="Times New Roman" w:hAnsi="Times New Roman" w:cs="Times New Roman"/>
          <w:sz w:val="28"/>
          <w:szCs w:val="28"/>
        </w:rPr>
        <w:t xml:space="preserve"> человек</w:t>
      </w:r>
      <w:r w:rsidR="008C44BD" w:rsidRPr="008C44BD">
        <w:rPr>
          <w:rFonts w:ascii="Times New Roman" w:eastAsia="Times New Roman" w:hAnsi="Times New Roman" w:cs="Times New Roman"/>
          <w:sz w:val="28"/>
          <w:szCs w:val="28"/>
        </w:rPr>
        <w:t>а</w:t>
      </w:r>
      <w:r w:rsidRPr="008C44BD">
        <w:rPr>
          <w:rFonts w:ascii="Times New Roman" w:eastAsia="Times New Roman" w:hAnsi="Times New Roman" w:cs="Times New Roman"/>
          <w:sz w:val="28"/>
          <w:szCs w:val="28"/>
        </w:rPr>
        <w:t>, среднемесячная заработная плата в 201</w:t>
      </w:r>
      <w:r w:rsidR="008C44BD" w:rsidRPr="008C44BD">
        <w:rPr>
          <w:rFonts w:ascii="Times New Roman" w:eastAsia="Times New Roman" w:hAnsi="Times New Roman" w:cs="Times New Roman"/>
          <w:sz w:val="28"/>
          <w:szCs w:val="28"/>
        </w:rPr>
        <w:t>7</w:t>
      </w:r>
      <w:r w:rsidR="000A328E">
        <w:rPr>
          <w:rFonts w:ascii="Times New Roman" w:eastAsia="Times New Roman" w:hAnsi="Times New Roman" w:cs="Times New Roman"/>
          <w:sz w:val="28"/>
          <w:szCs w:val="28"/>
        </w:rPr>
        <w:t xml:space="preserve"> году увеличилась до </w:t>
      </w:r>
      <w:r w:rsidR="008C44BD" w:rsidRPr="008C44BD">
        <w:rPr>
          <w:rFonts w:ascii="Times New Roman" w:eastAsia="Times New Roman" w:hAnsi="Times New Roman" w:cs="Times New Roman"/>
          <w:sz w:val="28"/>
          <w:szCs w:val="28"/>
        </w:rPr>
        <w:t>20 428</w:t>
      </w:r>
      <w:r w:rsidRPr="008C44BD">
        <w:rPr>
          <w:rFonts w:ascii="Times New Roman" w:eastAsia="Times New Roman" w:hAnsi="Times New Roman" w:cs="Times New Roman"/>
          <w:sz w:val="28"/>
          <w:szCs w:val="28"/>
        </w:rPr>
        <w:t xml:space="preserve"> тыс.</w:t>
      </w:r>
      <w:r w:rsidR="008C44BD" w:rsidRPr="008C44BD">
        <w:rPr>
          <w:rFonts w:ascii="Times New Roman" w:eastAsia="Times New Roman" w:hAnsi="Times New Roman" w:cs="Times New Roman"/>
          <w:sz w:val="28"/>
          <w:szCs w:val="28"/>
        </w:rPr>
        <w:t xml:space="preserve"> </w:t>
      </w:r>
      <w:r w:rsidRPr="008C44BD">
        <w:rPr>
          <w:rFonts w:ascii="Times New Roman" w:eastAsia="Times New Roman" w:hAnsi="Times New Roman" w:cs="Times New Roman"/>
          <w:sz w:val="28"/>
          <w:szCs w:val="28"/>
        </w:rPr>
        <w:t xml:space="preserve">рублей </w:t>
      </w:r>
      <w:r w:rsidRPr="000A328E">
        <w:rPr>
          <w:rFonts w:ascii="Times New Roman" w:eastAsia="Times New Roman" w:hAnsi="Times New Roman" w:cs="Times New Roman"/>
          <w:sz w:val="28"/>
          <w:szCs w:val="28"/>
        </w:rPr>
        <w:t>по сравнен</w:t>
      </w:r>
      <w:r w:rsidR="000A328E" w:rsidRPr="000A328E">
        <w:rPr>
          <w:rFonts w:ascii="Times New Roman" w:eastAsia="Times New Roman" w:hAnsi="Times New Roman" w:cs="Times New Roman"/>
          <w:sz w:val="28"/>
          <w:szCs w:val="28"/>
        </w:rPr>
        <w:t xml:space="preserve">ию с 2012 годом, рост составил </w:t>
      </w:r>
      <w:r w:rsidRPr="000A328E">
        <w:rPr>
          <w:rFonts w:ascii="Times New Roman" w:eastAsia="Times New Roman" w:hAnsi="Times New Roman" w:cs="Times New Roman"/>
          <w:sz w:val="28"/>
          <w:szCs w:val="28"/>
        </w:rPr>
        <w:t>более 50%.</w:t>
      </w:r>
    </w:p>
    <w:p w:rsidR="003513F1" w:rsidRPr="000A328E" w:rsidRDefault="003513F1" w:rsidP="00892FC8">
      <w:pPr>
        <w:spacing w:after="0" w:line="240" w:lineRule="auto"/>
        <w:ind w:firstLine="708"/>
        <w:jc w:val="both"/>
        <w:rPr>
          <w:rFonts w:ascii="Times New Roman" w:eastAsia="Times New Roman" w:hAnsi="Times New Roman" w:cs="Times New Roman"/>
          <w:b/>
          <w:sz w:val="28"/>
          <w:szCs w:val="28"/>
        </w:rPr>
      </w:pPr>
    </w:p>
    <w:p w:rsidR="00892FC8" w:rsidRPr="00715DFF" w:rsidRDefault="00892FC8" w:rsidP="00892FC8">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sz w:val="28"/>
          <w:szCs w:val="28"/>
        </w:rPr>
      </w:pPr>
      <w:r w:rsidRPr="00715DFF">
        <w:rPr>
          <w:rFonts w:ascii="Times New Roman" w:eastAsia="Times New Roman" w:hAnsi="Times New Roman" w:cs="Times New Roman"/>
          <w:b/>
          <w:sz w:val="28"/>
          <w:szCs w:val="28"/>
        </w:rPr>
        <w:t>1.4.4.Инвестиции и строительство</w:t>
      </w:r>
    </w:p>
    <w:p w:rsidR="00A5490B" w:rsidRDefault="00A5490B" w:rsidP="00A5490B">
      <w:pPr>
        <w:widowControl w:val="0"/>
        <w:shd w:val="clear" w:color="auto" w:fill="FFFFFF"/>
        <w:autoSpaceDE w:val="0"/>
        <w:autoSpaceDN w:val="0"/>
        <w:adjustRightInd w:val="0"/>
        <w:spacing w:after="0" w:line="317" w:lineRule="exact"/>
        <w:ind w:firstLine="708"/>
        <w:jc w:val="both"/>
        <w:rPr>
          <w:rFonts w:ascii="Times New Roman" w:eastAsia="Times New Roman" w:hAnsi="Times New Roman" w:cs="Times New Roman"/>
          <w:sz w:val="28"/>
          <w:szCs w:val="28"/>
        </w:rPr>
      </w:pPr>
      <w:r w:rsidRPr="00A5490B">
        <w:rPr>
          <w:rFonts w:ascii="Times New Roman" w:eastAsia="Times New Roman" w:hAnsi="Times New Roman" w:cs="Times New Roman"/>
          <w:sz w:val="28"/>
          <w:szCs w:val="28"/>
        </w:rPr>
        <w:t>В 2017 году на развитие экономики и социал</w:t>
      </w:r>
      <w:r>
        <w:rPr>
          <w:rFonts w:ascii="Times New Roman" w:eastAsia="Times New Roman" w:hAnsi="Times New Roman" w:cs="Times New Roman"/>
          <w:sz w:val="28"/>
          <w:szCs w:val="28"/>
        </w:rPr>
        <w:t>ьной сферы района направлено ин</w:t>
      </w:r>
      <w:r w:rsidRPr="00A5490B">
        <w:rPr>
          <w:rFonts w:ascii="Times New Roman" w:eastAsia="Times New Roman" w:hAnsi="Times New Roman" w:cs="Times New Roman"/>
          <w:sz w:val="28"/>
          <w:szCs w:val="28"/>
        </w:rPr>
        <w:t xml:space="preserve">вестиций в основной капитал </w:t>
      </w:r>
      <w:r>
        <w:rPr>
          <w:rFonts w:ascii="Times New Roman" w:eastAsia="Times New Roman" w:hAnsi="Times New Roman" w:cs="Times New Roman"/>
          <w:sz w:val="28"/>
          <w:szCs w:val="28"/>
        </w:rPr>
        <w:t>270,7</w:t>
      </w:r>
      <w:r w:rsidRPr="00A5490B">
        <w:rPr>
          <w:rFonts w:ascii="Times New Roman" w:eastAsia="Times New Roman" w:hAnsi="Times New Roman" w:cs="Times New Roman"/>
          <w:sz w:val="28"/>
          <w:szCs w:val="28"/>
        </w:rPr>
        <w:t xml:space="preserve"> млн. рублей (</w:t>
      </w:r>
      <w:r>
        <w:rPr>
          <w:rFonts w:ascii="Times New Roman" w:eastAsia="Times New Roman" w:hAnsi="Times New Roman" w:cs="Times New Roman"/>
          <w:sz w:val="28"/>
          <w:szCs w:val="28"/>
        </w:rPr>
        <w:t>43,6</w:t>
      </w:r>
      <w:r w:rsidRPr="00A5490B">
        <w:rPr>
          <w:rFonts w:ascii="Times New Roman" w:eastAsia="Times New Roman" w:hAnsi="Times New Roman" w:cs="Times New Roman"/>
          <w:sz w:val="28"/>
          <w:szCs w:val="28"/>
        </w:rPr>
        <w:t xml:space="preserve"> % к уровню 2012 года).</w:t>
      </w:r>
    </w:p>
    <w:p w:rsidR="00A5490B" w:rsidRDefault="00A5490B" w:rsidP="00A5490B">
      <w:pPr>
        <w:spacing w:after="0" w:line="240" w:lineRule="auto"/>
        <w:jc w:val="both"/>
        <w:rPr>
          <w:rFonts w:ascii="Times New Roman" w:eastAsia="Times New Roman" w:hAnsi="Times New Roman" w:cs="Times New Roman"/>
          <w:sz w:val="28"/>
          <w:szCs w:val="28"/>
        </w:rPr>
      </w:pPr>
    </w:p>
    <w:p w:rsidR="00A5490B" w:rsidRPr="00A5490B" w:rsidRDefault="00A5490B" w:rsidP="00A5490B">
      <w:pPr>
        <w:spacing w:after="0" w:line="240" w:lineRule="auto"/>
        <w:jc w:val="center"/>
        <w:rPr>
          <w:rFonts w:ascii="Times New Roman" w:eastAsia="Times New Roman" w:hAnsi="Times New Roman" w:cs="Times New Roman"/>
          <w:sz w:val="28"/>
          <w:szCs w:val="28"/>
        </w:rPr>
      </w:pPr>
      <w:r w:rsidRPr="00A5490B">
        <w:rPr>
          <w:rFonts w:ascii="Times New Roman" w:eastAsia="Times New Roman" w:hAnsi="Times New Roman" w:cs="Times New Roman"/>
          <w:sz w:val="28"/>
          <w:szCs w:val="28"/>
        </w:rPr>
        <w:t>Основные показатели инвестиционной деятельности</w:t>
      </w:r>
    </w:p>
    <w:p w:rsidR="00A5490B" w:rsidRPr="00A5490B" w:rsidRDefault="00A5490B" w:rsidP="00A5490B">
      <w:pPr>
        <w:spacing w:after="0" w:line="240" w:lineRule="auto"/>
        <w:jc w:val="both"/>
        <w:rPr>
          <w:rFonts w:ascii="Times New Roman" w:eastAsia="Times New Roman" w:hAnsi="Times New Roman" w:cs="Times New Roman"/>
          <w:sz w:val="28"/>
          <w:szCs w:val="28"/>
        </w:rPr>
      </w:pPr>
    </w:p>
    <w:tbl>
      <w:tblPr>
        <w:tblW w:w="5437"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990"/>
        <w:gridCol w:w="1131"/>
        <w:gridCol w:w="1131"/>
        <w:gridCol w:w="1127"/>
        <w:gridCol w:w="1213"/>
        <w:gridCol w:w="1179"/>
      </w:tblGrid>
      <w:tr w:rsidR="00A5490B" w:rsidRPr="00A5490B" w:rsidTr="00732DAE">
        <w:trPr>
          <w:cantSplit/>
        </w:trPr>
        <w:tc>
          <w:tcPr>
            <w:tcW w:w="1929" w:type="pct"/>
            <w:vMerge w:val="restart"/>
            <w:vAlign w:val="center"/>
          </w:tcPr>
          <w:p w:rsidR="00A5490B" w:rsidRPr="00A5490B" w:rsidRDefault="00A5490B" w:rsidP="00A5490B">
            <w:pPr>
              <w:spacing w:after="0" w:line="240" w:lineRule="auto"/>
              <w:jc w:val="center"/>
              <w:rPr>
                <w:rFonts w:ascii="Times New Roman" w:eastAsia="Times New Roman" w:hAnsi="Times New Roman" w:cs="Times New Roman"/>
                <w:sz w:val="28"/>
                <w:szCs w:val="28"/>
              </w:rPr>
            </w:pPr>
            <w:r w:rsidRPr="00A5490B">
              <w:rPr>
                <w:rFonts w:ascii="Times New Roman" w:eastAsia="Times New Roman" w:hAnsi="Times New Roman" w:cs="Times New Roman"/>
                <w:sz w:val="28"/>
                <w:szCs w:val="28"/>
              </w:rPr>
              <w:t>Показатели</w:t>
            </w:r>
          </w:p>
        </w:tc>
        <w:tc>
          <w:tcPr>
            <w:tcW w:w="3071" w:type="pct"/>
            <w:gridSpan w:val="6"/>
            <w:vAlign w:val="center"/>
          </w:tcPr>
          <w:p w:rsidR="00A5490B" w:rsidRPr="00A5490B" w:rsidRDefault="00A5490B" w:rsidP="00A5490B">
            <w:pPr>
              <w:spacing w:after="0" w:line="240" w:lineRule="auto"/>
              <w:jc w:val="center"/>
              <w:rPr>
                <w:rFonts w:ascii="Times New Roman" w:eastAsia="Times New Roman" w:hAnsi="Times New Roman" w:cs="Times New Roman"/>
                <w:sz w:val="28"/>
                <w:szCs w:val="28"/>
              </w:rPr>
            </w:pPr>
            <w:proofErr w:type="gramStart"/>
            <w:r w:rsidRPr="00A5490B">
              <w:rPr>
                <w:rFonts w:ascii="Times New Roman" w:eastAsia="Times New Roman" w:hAnsi="Times New Roman" w:cs="Times New Roman"/>
                <w:sz w:val="28"/>
                <w:szCs w:val="28"/>
              </w:rPr>
              <w:t>г</w:t>
            </w:r>
            <w:proofErr w:type="gramEnd"/>
            <w:r w:rsidRPr="00A5490B">
              <w:rPr>
                <w:rFonts w:ascii="Times New Roman" w:eastAsia="Times New Roman" w:hAnsi="Times New Roman" w:cs="Times New Roman"/>
                <w:sz w:val="28"/>
                <w:szCs w:val="28"/>
              </w:rPr>
              <w:t xml:space="preserve"> о д ы</w:t>
            </w:r>
          </w:p>
        </w:tc>
      </w:tr>
      <w:tr w:rsidR="00A5490B" w:rsidRPr="00A5490B" w:rsidTr="00732DAE">
        <w:trPr>
          <w:cantSplit/>
        </w:trPr>
        <w:tc>
          <w:tcPr>
            <w:tcW w:w="1929" w:type="pct"/>
            <w:vMerge/>
            <w:vAlign w:val="center"/>
          </w:tcPr>
          <w:p w:rsidR="00A5490B" w:rsidRPr="00A5490B" w:rsidRDefault="00A5490B" w:rsidP="00A5490B">
            <w:pPr>
              <w:spacing w:after="0" w:line="240" w:lineRule="auto"/>
              <w:jc w:val="center"/>
              <w:rPr>
                <w:rFonts w:ascii="Times New Roman" w:eastAsia="Times New Roman" w:hAnsi="Times New Roman" w:cs="Times New Roman"/>
                <w:sz w:val="28"/>
                <w:szCs w:val="28"/>
              </w:rPr>
            </w:pPr>
          </w:p>
        </w:tc>
        <w:tc>
          <w:tcPr>
            <w:tcW w:w="449" w:type="pct"/>
            <w:vAlign w:val="center"/>
          </w:tcPr>
          <w:p w:rsidR="00A5490B" w:rsidRPr="00A5490B" w:rsidRDefault="00A5490B"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2012</w:t>
            </w:r>
          </w:p>
        </w:tc>
        <w:tc>
          <w:tcPr>
            <w:tcW w:w="513" w:type="pct"/>
            <w:vAlign w:val="center"/>
          </w:tcPr>
          <w:p w:rsidR="00A5490B" w:rsidRPr="00A5490B" w:rsidRDefault="00A5490B"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2013</w:t>
            </w:r>
          </w:p>
        </w:tc>
        <w:tc>
          <w:tcPr>
            <w:tcW w:w="513" w:type="pct"/>
            <w:vAlign w:val="center"/>
          </w:tcPr>
          <w:p w:rsidR="00A5490B" w:rsidRPr="00A5490B" w:rsidRDefault="00A5490B"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p>
        </w:tc>
        <w:tc>
          <w:tcPr>
            <w:tcW w:w="511" w:type="pct"/>
            <w:vAlign w:val="center"/>
          </w:tcPr>
          <w:p w:rsidR="00A5490B" w:rsidRPr="00A5490B" w:rsidRDefault="00A5490B"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p>
        </w:tc>
        <w:tc>
          <w:tcPr>
            <w:tcW w:w="550" w:type="pct"/>
            <w:vAlign w:val="center"/>
          </w:tcPr>
          <w:p w:rsidR="00A5490B" w:rsidRPr="00A5490B" w:rsidRDefault="00A5490B"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p>
        </w:tc>
        <w:tc>
          <w:tcPr>
            <w:tcW w:w="537" w:type="pct"/>
            <w:vAlign w:val="center"/>
          </w:tcPr>
          <w:p w:rsidR="00A5490B" w:rsidRPr="00A5490B" w:rsidRDefault="00A5490B"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r>
      <w:tr w:rsidR="00A5490B" w:rsidRPr="00A5490B" w:rsidTr="00732DAE">
        <w:tc>
          <w:tcPr>
            <w:tcW w:w="1929" w:type="pct"/>
            <w:vAlign w:val="center"/>
          </w:tcPr>
          <w:p w:rsidR="00A5490B" w:rsidRPr="00A5490B" w:rsidRDefault="00A5490B" w:rsidP="00A5490B">
            <w:pPr>
              <w:spacing w:after="0" w:line="240" w:lineRule="auto"/>
              <w:rPr>
                <w:rFonts w:ascii="Times New Roman" w:eastAsia="Times New Roman" w:hAnsi="Times New Roman" w:cs="Times New Roman"/>
                <w:sz w:val="28"/>
                <w:szCs w:val="28"/>
              </w:rPr>
            </w:pPr>
            <w:r w:rsidRPr="00A5490B">
              <w:rPr>
                <w:rFonts w:ascii="Times New Roman" w:eastAsia="Times New Roman" w:hAnsi="Times New Roman" w:cs="Times New Roman"/>
                <w:sz w:val="28"/>
                <w:szCs w:val="28"/>
              </w:rPr>
              <w:t xml:space="preserve">Общий объём инвестиций, </w:t>
            </w:r>
            <w:proofErr w:type="spellStart"/>
            <w:r w:rsidRPr="00A5490B">
              <w:rPr>
                <w:rFonts w:ascii="Times New Roman" w:eastAsia="Times New Roman" w:hAnsi="Times New Roman" w:cs="Times New Roman"/>
                <w:sz w:val="28"/>
                <w:szCs w:val="28"/>
              </w:rPr>
              <w:t>млн</w:t>
            </w:r>
            <w:proofErr w:type="gramStart"/>
            <w:r w:rsidRPr="00A5490B">
              <w:rPr>
                <w:rFonts w:ascii="Times New Roman" w:eastAsia="Times New Roman" w:hAnsi="Times New Roman" w:cs="Times New Roman"/>
                <w:sz w:val="28"/>
                <w:szCs w:val="28"/>
              </w:rPr>
              <w:t>.р</w:t>
            </w:r>
            <w:proofErr w:type="gramEnd"/>
            <w:r w:rsidRPr="00A5490B">
              <w:rPr>
                <w:rFonts w:ascii="Times New Roman" w:eastAsia="Times New Roman" w:hAnsi="Times New Roman" w:cs="Times New Roman"/>
                <w:sz w:val="28"/>
                <w:szCs w:val="28"/>
              </w:rPr>
              <w:t>уб</w:t>
            </w:r>
            <w:proofErr w:type="spellEnd"/>
            <w:r w:rsidRPr="00A5490B">
              <w:rPr>
                <w:rFonts w:ascii="Times New Roman" w:eastAsia="Times New Roman" w:hAnsi="Times New Roman" w:cs="Times New Roman"/>
                <w:sz w:val="28"/>
                <w:szCs w:val="28"/>
              </w:rPr>
              <w:t>.</w:t>
            </w:r>
          </w:p>
        </w:tc>
        <w:tc>
          <w:tcPr>
            <w:tcW w:w="449" w:type="pct"/>
            <w:vAlign w:val="center"/>
          </w:tcPr>
          <w:p w:rsidR="00A5490B" w:rsidRPr="00A5490B" w:rsidRDefault="00361837"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620,9</w:t>
            </w:r>
          </w:p>
        </w:tc>
        <w:tc>
          <w:tcPr>
            <w:tcW w:w="513" w:type="pct"/>
            <w:vAlign w:val="center"/>
          </w:tcPr>
          <w:p w:rsidR="00A5490B" w:rsidRPr="00A5490B" w:rsidRDefault="00361837"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740,6</w:t>
            </w:r>
          </w:p>
        </w:tc>
        <w:tc>
          <w:tcPr>
            <w:tcW w:w="513" w:type="pct"/>
            <w:vAlign w:val="center"/>
          </w:tcPr>
          <w:p w:rsidR="00A5490B" w:rsidRPr="00A5490B" w:rsidRDefault="00361837"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1280,72</w:t>
            </w:r>
          </w:p>
        </w:tc>
        <w:tc>
          <w:tcPr>
            <w:tcW w:w="511" w:type="pct"/>
            <w:vAlign w:val="center"/>
          </w:tcPr>
          <w:p w:rsidR="00A5490B" w:rsidRPr="00A5490B" w:rsidRDefault="00361837"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1888,63</w:t>
            </w:r>
          </w:p>
        </w:tc>
        <w:tc>
          <w:tcPr>
            <w:tcW w:w="550" w:type="pct"/>
            <w:vAlign w:val="center"/>
          </w:tcPr>
          <w:p w:rsidR="00A5490B" w:rsidRPr="00A5490B" w:rsidRDefault="00361837"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167,58</w:t>
            </w:r>
          </w:p>
        </w:tc>
        <w:tc>
          <w:tcPr>
            <w:tcW w:w="537" w:type="pct"/>
            <w:vAlign w:val="center"/>
          </w:tcPr>
          <w:p w:rsidR="00A5490B" w:rsidRPr="00A5490B" w:rsidRDefault="00361837"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270,7</w:t>
            </w:r>
          </w:p>
        </w:tc>
      </w:tr>
      <w:tr w:rsidR="00A5490B" w:rsidRPr="00A5490B" w:rsidTr="00732DAE">
        <w:tc>
          <w:tcPr>
            <w:tcW w:w="1929" w:type="pct"/>
            <w:vAlign w:val="center"/>
          </w:tcPr>
          <w:p w:rsidR="00A5490B" w:rsidRPr="00A5490B" w:rsidRDefault="00A5490B" w:rsidP="00A5490B">
            <w:pPr>
              <w:spacing w:after="0" w:line="240" w:lineRule="auto"/>
              <w:rPr>
                <w:rFonts w:ascii="Times New Roman" w:eastAsia="Times New Roman" w:hAnsi="Times New Roman" w:cs="Times New Roman"/>
                <w:sz w:val="28"/>
                <w:szCs w:val="28"/>
              </w:rPr>
            </w:pPr>
            <w:r w:rsidRPr="00A5490B">
              <w:rPr>
                <w:rFonts w:ascii="Times New Roman" w:eastAsia="Times New Roman" w:hAnsi="Times New Roman" w:cs="Times New Roman"/>
                <w:sz w:val="28"/>
                <w:szCs w:val="28"/>
              </w:rPr>
              <w:t xml:space="preserve">Ввод в действие общей площади жилых домов, </w:t>
            </w:r>
            <w:proofErr w:type="spellStart"/>
            <w:r w:rsidRPr="00A5490B">
              <w:rPr>
                <w:rFonts w:ascii="Times New Roman" w:eastAsia="Times New Roman" w:hAnsi="Times New Roman" w:cs="Times New Roman"/>
                <w:sz w:val="28"/>
                <w:szCs w:val="28"/>
              </w:rPr>
              <w:t>тыс.кв</w:t>
            </w:r>
            <w:proofErr w:type="gramStart"/>
            <w:r w:rsidRPr="00A5490B">
              <w:rPr>
                <w:rFonts w:ascii="Times New Roman" w:eastAsia="Times New Roman" w:hAnsi="Times New Roman" w:cs="Times New Roman"/>
                <w:sz w:val="28"/>
                <w:szCs w:val="28"/>
              </w:rPr>
              <w:t>.м</w:t>
            </w:r>
            <w:proofErr w:type="spellEnd"/>
            <w:proofErr w:type="gramEnd"/>
          </w:p>
        </w:tc>
        <w:tc>
          <w:tcPr>
            <w:tcW w:w="449" w:type="pct"/>
            <w:vAlign w:val="center"/>
          </w:tcPr>
          <w:p w:rsidR="00A5490B" w:rsidRPr="00A5490B" w:rsidRDefault="00C03EAD"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2631,2</w:t>
            </w:r>
          </w:p>
        </w:tc>
        <w:tc>
          <w:tcPr>
            <w:tcW w:w="513" w:type="pct"/>
            <w:vAlign w:val="center"/>
          </w:tcPr>
          <w:p w:rsidR="00A5490B" w:rsidRPr="00A5490B" w:rsidRDefault="00C03EAD"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2624,0</w:t>
            </w:r>
          </w:p>
        </w:tc>
        <w:tc>
          <w:tcPr>
            <w:tcW w:w="513" w:type="pct"/>
            <w:vAlign w:val="center"/>
          </w:tcPr>
          <w:p w:rsidR="00A5490B" w:rsidRPr="00A5490B" w:rsidRDefault="00C03EAD"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2121,4</w:t>
            </w:r>
          </w:p>
        </w:tc>
        <w:tc>
          <w:tcPr>
            <w:tcW w:w="511" w:type="pct"/>
            <w:vAlign w:val="center"/>
          </w:tcPr>
          <w:p w:rsidR="00A5490B" w:rsidRPr="00A5490B" w:rsidRDefault="00C03EAD"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1897,1</w:t>
            </w:r>
          </w:p>
        </w:tc>
        <w:tc>
          <w:tcPr>
            <w:tcW w:w="550" w:type="pct"/>
            <w:vAlign w:val="center"/>
          </w:tcPr>
          <w:p w:rsidR="00A5490B" w:rsidRPr="00A5490B" w:rsidRDefault="00C03EAD"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672,2</w:t>
            </w:r>
          </w:p>
        </w:tc>
        <w:tc>
          <w:tcPr>
            <w:tcW w:w="537" w:type="pct"/>
            <w:vAlign w:val="center"/>
          </w:tcPr>
          <w:p w:rsidR="00A5490B" w:rsidRPr="00A5490B" w:rsidRDefault="00C03EAD"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2601,83</w:t>
            </w:r>
          </w:p>
        </w:tc>
      </w:tr>
      <w:tr w:rsidR="00A5490B" w:rsidRPr="00A5490B" w:rsidTr="00732DAE">
        <w:tc>
          <w:tcPr>
            <w:tcW w:w="1929" w:type="pct"/>
            <w:vAlign w:val="center"/>
          </w:tcPr>
          <w:p w:rsidR="00A5490B" w:rsidRPr="00A5490B" w:rsidRDefault="00A5490B" w:rsidP="00A5490B">
            <w:pPr>
              <w:spacing w:after="0" w:line="240" w:lineRule="auto"/>
              <w:rPr>
                <w:rFonts w:ascii="Times New Roman" w:eastAsia="Times New Roman" w:hAnsi="Times New Roman" w:cs="Times New Roman"/>
                <w:sz w:val="28"/>
                <w:szCs w:val="28"/>
              </w:rPr>
            </w:pPr>
            <w:r w:rsidRPr="00A5490B">
              <w:rPr>
                <w:rFonts w:ascii="Times New Roman" w:eastAsia="Times New Roman" w:hAnsi="Times New Roman" w:cs="Times New Roman"/>
                <w:sz w:val="28"/>
                <w:szCs w:val="28"/>
              </w:rPr>
              <w:t xml:space="preserve">в том числе за счет средств индивидуальных застройщиков, </w:t>
            </w:r>
            <w:proofErr w:type="spellStart"/>
            <w:r w:rsidRPr="00A5490B">
              <w:rPr>
                <w:rFonts w:ascii="Times New Roman" w:eastAsia="Times New Roman" w:hAnsi="Times New Roman" w:cs="Times New Roman"/>
                <w:sz w:val="28"/>
                <w:szCs w:val="28"/>
              </w:rPr>
              <w:t>тыс.кв</w:t>
            </w:r>
            <w:proofErr w:type="gramStart"/>
            <w:r w:rsidRPr="00A5490B">
              <w:rPr>
                <w:rFonts w:ascii="Times New Roman" w:eastAsia="Times New Roman" w:hAnsi="Times New Roman" w:cs="Times New Roman"/>
                <w:sz w:val="28"/>
                <w:szCs w:val="28"/>
              </w:rPr>
              <w:t>.м</w:t>
            </w:r>
            <w:proofErr w:type="spellEnd"/>
            <w:proofErr w:type="gramEnd"/>
          </w:p>
        </w:tc>
        <w:tc>
          <w:tcPr>
            <w:tcW w:w="449" w:type="pct"/>
            <w:vAlign w:val="center"/>
          </w:tcPr>
          <w:p w:rsidR="00A5490B" w:rsidRPr="00A5490B" w:rsidRDefault="00C03EAD"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1691,5</w:t>
            </w:r>
          </w:p>
        </w:tc>
        <w:tc>
          <w:tcPr>
            <w:tcW w:w="513" w:type="pct"/>
            <w:vAlign w:val="center"/>
          </w:tcPr>
          <w:p w:rsidR="00A5490B" w:rsidRPr="00A5490B" w:rsidRDefault="00C03EAD"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1691,5</w:t>
            </w:r>
          </w:p>
        </w:tc>
        <w:tc>
          <w:tcPr>
            <w:tcW w:w="513" w:type="pct"/>
            <w:vAlign w:val="center"/>
          </w:tcPr>
          <w:p w:rsidR="00A5490B" w:rsidRPr="00A5490B" w:rsidRDefault="00C03EAD"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2121,4</w:t>
            </w:r>
          </w:p>
        </w:tc>
        <w:tc>
          <w:tcPr>
            <w:tcW w:w="511" w:type="pct"/>
            <w:vAlign w:val="center"/>
          </w:tcPr>
          <w:p w:rsidR="00A5490B" w:rsidRPr="00A5490B" w:rsidRDefault="00C03EAD"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762,8</w:t>
            </w:r>
          </w:p>
        </w:tc>
        <w:tc>
          <w:tcPr>
            <w:tcW w:w="550" w:type="pct"/>
            <w:vAlign w:val="center"/>
          </w:tcPr>
          <w:p w:rsidR="00A5490B" w:rsidRPr="00A5490B" w:rsidRDefault="00C03EAD"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672,8</w:t>
            </w:r>
          </w:p>
        </w:tc>
        <w:tc>
          <w:tcPr>
            <w:tcW w:w="537" w:type="pct"/>
            <w:vAlign w:val="center"/>
          </w:tcPr>
          <w:p w:rsidR="00A5490B" w:rsidRPr="00A5490B" w:rsidRDefault="00C03EAD" w:rsidP="00A549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762,73</w:t>
            </w:r>
          </w:p>
        </w:tc>
      </w:tr>
    </w:tbl>
    <w:p w:rsidR="00715DFF" w:rsidRPr="00715DFF" w:rsidRDefault="00715DFF" w:rsidP="00715DFF">
      <w:pPr>
        <w:spacing w:after="0" w:line="240" w:lineRule="auto"/>
        <w:jc w:val="both"/>
        <w:rPr>
          <w:rFonts w:ascii="Times New Roman" w:eastAsia="Times New Roman" w:hAnsi="Times New Roman" w:cs="Times New Roman"/>
          <w:sz w:val="28"/>
          <w:szCs w:val="28"/>
        </w:rPr>
      </w:pPr>
    </w:p>
    <w:p w:rsidR="007446C5" w:rsidRPr="007446C5" w:rsidRDefault="007446C5" w:rsidP="007446C5">
      <w:pPr>
        <w:spacing w:after="0" w:line="240" w:lineRule="auto"/>
        <w:ind w:firstLine="708"/>
        <w:jc w:val="both"/>
        <w:rPr>
          <w:rFonts w:ascii="Times New Roman" w:eastAsia="Times New Roman" w:hAnsi="Times New Roman" w:cs="Times New Roman"/>
          <w:sz w:val="28"/>
          <w:szCs w:val="28"/>
        </w:rPr>
      </w:pPr>
      <w:r w:rsidRPr="007446C5">
        <w:rPr>
          <w:rFonts w:ascii="Times New Roman" w:eastAsia="Times New Roman" w:hAnsi="Times New Roman" w:cs="Times New Roman"/>
          <w:sz w:val="28"/>
          <w:szCs w:val="28"/>
        </w:rPr>
        <w:t>За 20</w:t>
      </w:r>
      <w:r w:rsidR="00B83E31">
        <w:rPr>
          <w:rFonts w:ascii="Times New Roman" w:eastAsia="Times New Roman" w:hAnsi="Times New Roman" w:cs="Times New Roman"/>
          <w:sz w:val="28"/>
          <w:szCs w:val="28"/>
        </w:rPr>
        <w:t>12</w:t>
      </w:r>
      <w:r w:rsidRPr="007446C5">
        <w:rPr>
          <w:rFonts w:ascii="Times New Roman" w:eastAsia="Times New Roman" w:hAnsi="Times New Roman" w:cs="Times New Roman"/>
          <w:sz w:val="28"/>
          <w:szCs w:val="28"/>
        </w:rPr>
        <w:t>-201</w:t>
      </w:r>
      <w:r w:rsidR="00B83E31">
        <w:rPr>
          <w:rFonts w:ascii="Times New Roman" w:eastAsia="Times New Roman" w:hAnsi="Times New Roman" w:cs="Times New Roman"/>
          <w:sz w:val="28"/>
          <w:szCs w:val="28"/>
        </w:rPr>
        <w:t>7</w:t>
      </w:r>
      <w:r w:rsidRPr="007446C5">
        <w:rPr>
          <w:rFonts w:ascii="Times New Roman" w:eastAsia="Times New Roman" w:hAnsi="Times New Roman" w:cs="Times New Roman"/>
          <w:sz w:val="28"/>
          <w:szCs w:val="28"/>
        </w:rPr>
        <w:t xml:space="preserve"> годы на территории района сданы в эксплуатацию следующие объекты социальной инфраструктуры:</w:t>
      </w:r>
    </w:p>
    <w:p w:rsidR="004561EF" w:rsidRPr="004561EF" w:rsidRDefault="004561EF" w:rsidP="004561EF">
      <w:pPr>
        <w:spacing w:after="0" w:line="240" w:lineRule="auto"/>
        <w:ind w:firstLine="708"/>
        <w:jc w:val="both"/>
        <w:rPr>
          <w:rFonts w:ascii="Times New Roman" w:eastAsia="Calibri" w:hAnsi="Times New Roman" w:cs="Times New Roman"/>
          <w:sz w:val="28"/>
          <w:szCs w:val="28"/>
        </w:rPr>
      </w:pPr>
      <w:r w:rsidRPr="004561EF">
        <w:rPr>
          <w:rFonts w:ascii="Times New Roman" w:hAnsi="Times New Roman" w:cs="Times New Roman"/>
          <w:sz w:val="28"/>
          <w:szCs w:val="28"/>
        </w:rPr>
        <w:t xml:space="preserve">Полигон по утилизации твердых бытовых отходов в с. Северное, 1 кв. жилой дом многодетной семьи, </w:t>
      </w:r>
      <w:r w:rsidRPr="004561EF">
        <w:rPr>
          <w:rFonts w:ascii="Times New Roman" w:hAnsi="Times New Roman" w:cs="Times New Roman"/>
          <w:color w:val="000000"/>
          <w:sz w:val="28"/>
          <w:szCs w:val="28"/>
        </w:rPr>
        <w:t>построено два двухквартирных жилых  дома :</w:t>
      </w:r>
      <w:r w:rsidRPr="004561EF">
        <w:rPr>
          <w:rFonts w:ascii="Times New Roman" w:hAnsi="Times New Roman" w:cs="Times New Roman"/>
          <w:sz w:val="28"/>
          <w:szCs w:val="28"/>
        </w:rPr>
        <w:t xml:space="preserve"> в </w:t>
      </w:r>
      <w:r w:rsidRPr="004561EF">
        <w:rPr>
          <w:rFonts w:ascii="Times New Roman" w:hAnsi="Times New Roman" w:cs="Times New Roman"/>
          <w:sz w:val="28"/>
          <w:szCs w:val="28"/>
        </w:rPr>
        <w:lastRenderedPageBreak/>
        <w:t>селе Биаза</w:t>
      </w:r>
      <w:proofErr w:type="gramStart"/>
      <w:r w:rsidRPr="004561EF">
        <w:rPr>
          <w:rFonts w:ascii="Times New Roman" w:hAnsi="Times New Roman" w:cs="Times New Roman"/>
          <w:sz w:val="28"/>
          <w:szCs w:val="28"/>
        </w:rPr>
        <w:t xml:space="preserve"> .</w:t>
      </w:r>
      <w:proofErr w:type="gramEnd"/>
      <w:r w:rsidRPr="004561EF">
        <w:rPr>
          <w:rFonts w:ascii="Times New Roman" w:hAnsi="Times New Roman" w:cs="Times New Roman"/>
          <w:sz w:val="28"/>
          <w:szCs w:val="28"/>
        </w:rPr>
        <w:t xml:space="preserve"> и  в селе Верх-Красноярка, проведена Реконструкция существующего здания стационара и пристройка 2-х этажн</w:t>
      </w:r>
      <w:r>
        <w:rPr>
          <w:rFonts w:ascii="Times New Roman" w:hAnsi="Times New Roman" w:cs="Times New Roman"/>
          <w:sz w:val="28"/>
          <w:szCs w:val="28"/>
        </w:rPr>
        <w:t xml:space="preserve">ого здания с мансардным этажом. </w:t>
      </w:r>
      <w:r w:rsidRPr="004561EF">
        <w:rPr>
          <w:rFonts w:ascii="Times New Roman" w:hAnsi="Times New Roman" w:cs="Times New Roman"/>
          <w:sz w:val="28"/>
          <w:szCs w:val="28"/>
        </w:rPr>
        <w:t>После реконструкции введено: поликлиника на 80 посещений в смену и районная больница на 65 коек,</w:t>
      </w:r>
      <w:r w:rsidRPr="004561EF">
        <w:rPr>
          <w:rFonts w:ascii="Times New Roman" w:eastAsia="Calibri" w:hAnsi="Times New Roman" w:cs="Times New Roman"/>
          <w:sz w:val="28"/>
          <w:szCs w:val="28"/>
        </w:rPr>
        <w:t xml:space="preserve"> введен в эксплуатацию  водозабор с комплексом станции водоподготовки в с. </w:t>
      </w:r>
      <w:proofErr w:type="gramStart"/>
      <w:r w:rsidRPr="004561EF">
        <w:rPr>
          <w:rFonts w:ascii="Times New Roman" w:eastAsia="Calibri" w:hAnsi="Times New Roman" w:cs="Times New Roman"/>
          <w:sz w:val="28"/>
          <w:szCs w:val="28"/>
        </w:rPr>
        <w:t>Северное</w:t>
      </w:r>
      <w:proofErr w:type="gramEnd"/>
      <w:r w:rsidRPr="004561EF">
        <w:rPr>
          <w:rFonts w:ascii="Times New Roman" w:eastAsia="Calibri" w:hAnsi="Times New Roman" w:cs="Times New Roman"/>
          <w:sz w:val="28"/>
          <w:szCs w:val="28"/>
        </w:rPr>
        <w:t>, Магазин продовольственных товаров</w:t>
      </w:r>
      <w:r w:rsidR="006713C0">
        <w:rPr>
          <w:rFonts w:ascii="Times New Roman" w:eastAsia="Calibri" w:hAnsi="Times New Roman" w:cs="Times New Roman"/>
          <w:sz w:val="28"/>
          <w:szCs w:val="28"/>
        </w:rPr>
        <w:t xml:space="preserve"> </w:t>
      </w:r>
      <w:r w:rsidRPr="004561EF">
        <w:rPr>
          <w:rFonts w:ascii="Times New Roman" w:eastAsia="Calibri" w:hAnsi="Times New Roman" w:cs="Times New Roman"/>
          <w:sz w:val="28"/>
          <w:szCs w:val="28"/>
        </w:rPr>
        <w:t>(инд.), торговый объект (инд.),</w:t>
      </w:r>
      <w:r w:rsidR="003513F1">
        <w:rPr>
          <w:rFonts w:ascii="Times New Roman" w:eastAsia="Calibri" w:hAnsi="Times New Roman" w:cs="Times New Roman"/>
          <w:sz w:val="28"/>
          <w:szCs w:val="28"/>
        </w:rPr>
        <w:t xml:space="preserve"> </w:t>
      </w:r>
      <w:r w:rsidR="006713C0">
        <w:rPr>
          <w:rFonts w:ascii="Times New Roman" w:eastAsia="Calibri" w:hAnsi="Times New Roman" w:cs="Times New Roman"/>
          <w:sz w:val="28"/>
          <w:szCs w:val="28"/>
        </w:rPr>
        <w:t xml:space="preserve">2 </w:t>
      </w:r>
      <w:r w:rsidRPr="004561EF">
        <w:rPr>
          <w:rFonts w:ascii="Times New Roman" w:eastAsia="Calibri" w:hAnsi="Times New Roman" w:cs="Times New Roman"/>
          <w:sz w:val="28"/>
          <w:szCs w:val="28"/>
        </w:rPr>
        <w:t>магазин</w:t>
      </w:r>
      <w:r w:rsidR="006713C0">
        <w:rPr>
          <w:rFonts w:ascii="Times New Roman" w:eastAsia="Calibri" w:hAnsi="Times New Roman" w:cs="Times New Roman"/>
          <w:sz w:val="28"/>
          <w:szCs w:val="28"/>
        </w:rPr>
        <w:t>а</w:t>
      </w:r>
      <w:r w:rsidRPr="004561EF">
        <w:rPr>
          <w:rFonts w:ascii="Times New Roman" w:eastAsia="Calibri" w:hAnsi="Times New Roman" w:cs="Times New Roman"/>
          <w:sz w:val="28"/>
          <w:szCs w:val="28"/>
        </w:rPr>
        <w:t xml:space="preserve"> не</w:t>
      </w:r>
      <w:r w:rsidR="006713C0">
        <w:rPr>
          <w:rFonts w:ascii="Times New Roman" w:eastAsia="Calibri" w:hAnsi="Times New Roman" w:cs="Times New Roman"/>
          <w:sz w:val="28"/>
          <w:szCs w:val="28"/>
        </w:rPr>
        <w:t>продовольственных товаров (инд.)</w:t>
      </w:r>
      <w:r w:rsidRPr="004561EF">
        <w:rPr>
          <w:rFonts w:ascii="Times New Roman" w:eastAsia="Calibri" w:hAnsi="Times New Roman" w:cs="Times New Roman"/>
          <w:sz w:val="28"/>
          <w:szCs w:val="28"/>
        </w:rPr>
        <w:t>.</w:t>
      </w:r>
    </w:p>
    <w:p w:rsidR="00715DFF" w:rsidRPr="00715DFF" w:rsidRDefault="004561EF" w:rsidP="004561EF">
      <w:pPr>
        <w:spacing w:after="0" w:line="240" w:lineRule="auto"/>
        <w:ind w:firstLine="708"/>
        <w:jc w:val="both"/>
        <w:rPr>
          <w:rFonts w:ascii="Times New Roman" w:eastAsia="Times New Roman" w:hAnsi="Times New Roman" w:cs="Times New Roman"/>
          <w:b/>
          <w:sz w:val="28"/>
          <w:szCs w:val="28"/>
        </w:rPr>
      </w:pPr>
      <w:r w:rsidRPr="004561EF">
        <w:rPr>
          <w:rFonts w:ascii="Times New Roman" w:eastAsia="Calibri" w:hAnsi="Times New Roman" w:cs="Times New Roman"/>
          <w:sz w:val="28"/>
          <w:szCs w:val="28"/>
        </w:rPr>
        <w:t xml:space="preserve">Станция для технического обслуживания и ремонта транспортных средств в с. </w:t>
      </w:r>
      <w:proofErr w:type="gramStart"/>
      <w:r w:rsidRPr="004561EF">
        <w:rPr>
          <w:rFonts w:ascii="Times New Roman" w:eastAsia="Calibri" w:hAnsi="Times New Roman" w:cs="Times New Roman"/>
          <w:sz w:val="28"/>
          <w:szCs w:val="28"/>
        </w:rPr>
        <w:t>Северное</w:t>
      </w:r>
      <w:proofErr w:type="gramEnd"/>
      <w:r w:rsidRPr="004561EF">
        <w:rPr>
          <w:rFonts w:ascii="Times New Roman" w:eastAsia="Calibri" w:hAnsi="Times New Roman" w:cs="Times New Roman"/>
          <w:sz w:val="28"/>
          <w:szCs w:val="28"/>
        </w:rPr>
        <w:t>.</w:t>
      </w:r>
    </w:p>
    <w:p w:rsidR="00156BA9" w:rsidRDefault="00156BA9" w:rsidP="00156BA9">
      <w:pPr>
        <w:spacing w:after="0" w:line="240" w:lineRule="auto"/>
        <w:jc w:val="both"/>
        <w:rPr>
          <w:rFonts w:ascii="Times New Roman" w:eastAsia="Times New Roman" w:hAnsi="Times New Roman" w:cs="Times New Roman"/>
          <w:sz w:val="28"/>
          <w:szCs w:val="28"/>
        </w:rPr>
      </w:pPr>
    </w:p>
    <w:p w:rsidR="00156BA9" w:rsidRPr="00156BA9" w:rsidRDefault="00156BA9" w:rsidP="00156B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Ввод в действие </w:t>
      </w:r>
      <w:r w:rsidRPr="00156BA9">
        <w:rPr>
          <w:rFonts w:ascii="Times New Roman" w:eastAsia="Times New Roman" w:hAnsi="Times New Roman" w:cs="Times New Roman"/>
          <w:sz w:val="28"/>
          <w:szCs w:val="28"/>
        </w:rPr>
        <w:t>жилья</w:t>
      </w:r>
    </w:p>
    <w:p w:rsidR="00156BA9" w:rsidRPr="00156BA9" w:rsidRDefault="00156BA9" w:rsidP="00156BA9">
      <w:pPr>
        <w:spacing w:after="0" w:line="240" w:lineRule="auto"/>
        <w:jc w:val="both"/>
        <w:rPr>
          <w:rFonts w:ascii="Times New Roman" w:eastAsia="Times New Roman" w:hAnsi="Times New Roman" w:cs="Times New Roman"/>
          <w:sz w:val="28"/>
          <w:szCs w:val="28"/>
        </w:rPr>
      </w:pPr>
      <w:r w:rsidRPr="00156BA9">
        <w:rPr>
          <w:rFonts w:ascii="Times New Roman" w:eastAsia="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986"/>
        <w:gridCol w:w="1134"/>
        <w:gridCol w:w="1276"/>
        <w:gridCol w:w="1134"/>
        <w:gridCol w:w="1134"/>
        <w:gridCol w:w="1126"/>
      </w:tblGrid>
      <w:tr w:rsidR="00156BA9" w:rsidRPr="00156BA9" w:rsidTr="00156BA9">
        <w:trPr>
          <w:cantSplit/>
        </w:trPr>
        <w:tc>
          <w:tcPr>
            <w:tcW w:w="2808" w:type="dxa"/>
            <w:vMerge w:val="restart"/>
            <w:vAlign w:val="center"/>
          </w:tcPr>
          <w:p w:rsidR="00156BA9" w:rsidRPr="00156BA9" w:rsidRDefault="00156BA9" w:rsidP="00156BA9">
            <w:pPr>
              <w:spacing w:after="0" w:line="240" w:lineRule="auto"/>
              <w:jc w:val="center"/>
              <w:rPr>
                <w:rFonts w:ascii="Times New Roman" w:eastAsia="Times New Roman" w:hAnsi="Times New Roman" w:cs="Times New Roman"/>
                <w:sz w:val="28"/>
                <w:szCs w:val="28"/>
              </w:rPr>
            </w:pPr>
            <w:r w:rsidRPr="00156BA9">
              <w:rPr>
                <w:rFonts w:ascii="Times New Roman" w:eastAsia="Times New Roman" w:hAnsi="Times New Roman" w:cs="Times New Roman"/>
                <w:sz w:val="28"/>
                <w:szCs w:val="28"/>
              </w:rPr>
              <w:t>Показатели</w:t>
            </w:r>
          </w:p>
        </w:tc>
        <w:tc>
          <w:tcPr>
            <w:tcW w:w="6661" w:type="dxa"/>
            <w:gridSpan w:val="6"/>
            <w:vAlign w:val="center"/>
          </w:tcPr>
          <w:p w:rsidR="00156BA9" w:rsidRPr="00156BA9" w:rsidRDefault="00156BA9" w:rsidP="00156BA9">
            <w:pPr>
              <w:spacing w:after="0" w:line="240" w:lineRule="auto"/>
              <w:ind w:left="-108" w:firstLine="108"/>
              <w:jc w:val="center"/>
              <w:rPr>
                <w:rFonts w:ascii="Times New Roman" w:eastAsia="Times New Roman" w:hAnsi="Times New Roman" w:cs="Times New Roman"/>
                <w:sz w:val="28"/>
                <w:szCs w:val="28"/>
              </w:rPr>
            </w:pPr>
            <w:r w:rsidRPr="00156BA9">
              <w:rPr>
                <w:rFonts w:ascii="Times New Roman" w:eastAsia="Times New Roman" w:hAnsi="Times New Roman" w:cs="Times New Roman"/>
                <w:sz w:val="28"/>
                <w:szCs w:val="28"/>
              </w:rPr>
              <w:t>Годы</w:t>
            </w:r>
          </w:p>
        </w:tc>
      </w:tr>
      <w:tr w:rsidR="00156BA9" w:rsidRPr="00156BA9" w:rsidTr="00156BA9">
        <w:trPr>
          <w:cantSplit/>
        </w:trPr>
        <w:tc>
          <w:tcPr>
            <w:tcW w:w="2808" w:type="dxa"/>
            <w:vMerge/>
            <w:vAlign w:val="center"/>
          </w:tcPr>
          <w:p w:rsidR="00156BA9" w:rsidRPr="00156BA9" w:rsidRDefault="00156BA9" w:rsidP="00156BA9">
            <w:pPr>
              <w:spacing w:after="0" w:line="240" w:lineRule="auto"/>
              <w:jc w:val="center"/>
              <w:rPr>
                <w:rFonts w:ascii="Times New Roman" w:eastAsia="Times New Roman" w:hAnsi="Times New Roman" w:cs="Times New Roman"/>
                <w:sz w:val="28"/>
                <w:szCs w:val="28"/>
              </w:rPr>
            </w:pPr>
          </w:p>
        </w:tc>
        <w:tc>
          <w:tcPr>
            <w:tcW w:w="986" w:type="dxa"/>
            <w:vAlign w:val="center"/>
          </w:tcPr>
          <w:p w:rsidR="00156BA9" w:rsidRPr="00156BA9" w:rsidRDefault="00156BA9" w:rsidP="00156B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2012</w:t>
            </w:r>
          </w:p>
        </w:tc>
        <w:tc>
          <w:tcPr>
            <w:tcW w:w="1134" w:type="dxa"/>
            <w:vAlign w:val="center"/>
          </w:tcPr>
          <w:p w:rsidR="00156BA9" w:rsidRPr="00156BA9" w:rsidRDefault="00156BA9" w:rsidP="00156B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2013</w:t>
            </w:r>
          </w:p>
        </w:tc>
        <w:tc>
          <w:tcPr>
            <w:tcW w:w="1276" w:type="dxa"/>
            <w:vAlign w:val="center"/>
          </w:tcPr>
          <w:p w:rsidR="00156BA9" w:rsidRPr="00156BA9" w:rsidRDefault="00156BA9" w:rsidP="00156B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p>
        </w:tc>
        <w:tc>
          <w:tcPr>
            <w:tcW w:w="1134" w:type="dxa"/>
            <w:vAlign w:val="center"/>
          </w:tcPr>
          <w:p w:rsidR="00156BA9" w:rsidRPr="00156BA9" w:rsidRDefault="00156BA9" w:rsidP="00156B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p>
        </w:tc>
        <w:tc>
          <w:tcPr>
            <w:tcW w:w="1134" w:type="dxa"/>
            <w:vAlign w:val="center"/>
          </w:tcPr>
          <w:p w:rsidR="00156BA9" w:rsidRPr="00156BA9" w:rsidRDefault="00156BA9" w:rsidP="00156B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p>
        </w:tc>
        <w:tc>
          <w:tcPr>
            <w:tcW w:w="997" w:type="dxa"/>
            <w:vAlign w:val="center"/>
          </w:tcPr>
          <w:p w:rsidR="00156BA9" w:rsidRPr="00156BA9" w:rsidRDefault="00156BA9" w:rsidP="00156B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r>
      <w:tr w:rsidR="00156BA9" w:rsidRPr="00156BA9" w:rsidTr="00156BA9">
        <w:tc>
          <w:tcPr>
            <w:tcW w:w="2808" w:type="dxa"/>
            <w:vAlign w:val="center"/>
          </w:tcPr>
          <w:p w:rsidR="00156BA9" w:rsidRPr="00156BA9" w:rsidRDefault="00156BA9" w:rsidP="00156BA9">
            <w:pPr>
              <w:spacing w:after="0" w:line="240" w:lineRule="auto"/>
              <w:rPr>
                <w:rFonts w:ascii="Times New Roman" w:eastAsia="Times New Roman" w:hAnsi="Times New Roman" w:cs="Times New Roman"/>
                <w:sz w:val="28"/>
                <w:szCs w:val="28"/>
              </w:rPr>
            </w:pPr>
            <w:r w:rsidRPr="00156BA9">
              <w:rPr>
                <w:rFonts w:ascii="Times New Roman" w:eastAsia="Times New Roman" w:hAnsi="Times New Roman" w:cs="Times New Roman"/>
                <w:sz w:val="28"/>
                <w:szCs w:val="28"/>
              </w:rPr>
              <w:t>Ввод в действие  общей площади жилых домов за счет всех источников финансирования,</w:t>
            </w:r>
          </w:p>
          <w:p w:rsidR="00156BA9" w:rsidRPr="00156BA9" w:rsidRDefault="00156BA9" w:rsidP="00156BA9">
            <w:pPr>
              <w:spacing w:after="0" w:line="240" w:lineRule="auto"/>
              <w:rPr>
                <w:rFonts w:ascii="Times New Roman" w:eastAsia="Times New Roman" w:hAnsi="Times New Roman" w:cs="Times New Roman"/>
                <w:sz w:val="28"/>
                <w:szCs w:val="28"/>
              </w:rPr>
            </w:pPr>
            <w:r w:rsidRPr="00156BA9">
              <w:rPr>
                <w:rFonts w:ascii="Times New Roman" w:eastAsia="Times New Roman" w:hAnsi="Times New Roman" w:cs="Times New Roman"/>
                <w:sz w:val="28"/>
                <w:szCs w:val="28"/>
              </w:rPr>
              <w:t>кв. м.</w:t>
            </w:r>
          </w:p>
        </w:tc>
        <w:tc>
          <w:tcPr>
            <w:tcW w:w="986" w:type="dxa"/>
            <w:vAlign w:val="center"/>
          </w:tcPr>
          <w:p w:rsidR="00156BA9" w:rsidRPr="00156BA9" w:rsidRDefault="00156BA9" w:rsidP="00156B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2631,2</w:t>
            </w:r>
          </w:p>
        </w:tc>
        <w:tc>
          <w:tcPr>
            <w:tcW w:w="1134" w:type="dxa"/>
            <w:vAlign w:val="center"/>
          </w:tcPr>
          <w:p w:rsidR="00156BA9" w:rsidRPr="00156BA9" w:rsidRDefault="00156BA9" w:rsidP="00156B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2624</w:t>
            </w:r>
          </w:p>
        </w:tc>
        <w:tc>
          <w:tcPr>
            <w:tcW w:w="1276" w:type="dxa"/>
            <w:vAlign w:val="center"/>
          </w:tcPr>
          <w:p w:rsidR="00156BA9" w:rsidRPr="00156BA9" w:rsidRDefault="00156BA9" w:rsidP="00156B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2121,4</w:t>
            </w:r>
          </w:p>
        </w:tc>
        <w:tc>
          <w:tcPr>
            <w:tcW w:w="1134" w:type="dxa"/>
            <w:vAlign w:val="center"/>
          </w:tcPr>
          <w:p w:rsidR="00156BA9" w:rsidRPr="00156BA9" w:rsidRDefault="00156BA9" w:rsidP="00156B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1897,1</w:t>
            </w:r>
          </w:p>
        </w:tc>
        <w:tc>
          <w:tcPr>
            <w:tcW w:w="1134" w:type="dxa"/>
            <w:vAlign w:val="center"/>
          </w:tcPr>
          <w:p w:rsidR="00156BA9" w:rsidRPr="00156BA9" w:rsidRDefault="00156BA9" w:rsidP="00156B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672,7</w:t>
            </w:r>
          </w:p>
        </w:tc>
        <w:tc>
          <w:tcPr>
            <w:tcW w:w="997" w:type="dxa"/>
            <w:vAlign w:val="center"/>
          </w:tcPr>
          <w:p w:rsidR="00156BA9" w:rsidRPr="00156BA9" w:rsidRDefault="00156BA9" w:rsidP="00156B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2601,83</w:t>
            </w:r>
          </w:p>
        </w:tc>
      </w:tr>
      <w:tr w:rsidR="00156BA9" w:rsidRPr="00156BA9" w:rsidTr="00156BA9">
        <w:tc>
          <w:tcPr>
            <w:tcW w:w="2808" w:type="dxa"/>
            <w:vAlign w:val="center"/>
          </w:tcPr>
          <w:p w:rsidR="00156BA9" w:rsidRPr="00156BA9" w:rsidRDefault="00156BA9" w:rsidP="00156BA9">
            <w:pPr>
              <w:spacing w:after="0" w:line="240" w:lineRule="auto"/>
              <w:rPr>
                <w:rFonts w:ascii="Times New Roman" w:eastAsia="Times New Roman" w:hAnsi="Times New Roman" w:cs="Times New Roman"/>
                <w:sz w:val="28"/>
                <w:szCs w:val="28"/>
              </w:rPr>
            </w:pPr>
            <w:r w:rsidRPr="00156BA9">
              <w:rPr>
                <w:rFonts w:ascii="Times New Roman" w:eastAsia="Times New Roman" w:hAnsi="Times New Roman" w:cs="Times New Roman"/>
                <w:sz w:val="28"/>
                <w:szCs w:val="28"/>
              </w:rPr>
              <w:t>В том числе, за счет средств индивидуальных застройщиков,</w:t>
            </w:r>
          </w:p>
          <w:p w:rsidR="00156BA9" w:rsidRPr="00156BA9" w:rsidRDefault="00156BA9" w:rsidP="00156BA9">
            <w:pPr>
              <w:spacing w:after="0" w:line="240" w:lineRule="auto"/>
              <w:rPr>
                <w:rFonts w:ascii="Times New Roman" w:eastAsia="Times New Roman" w:hAnsi="Times New Roman" w:cs="Times New Roman"/>
                <w:sz w:val="28"/>
                <w:szCs w:val="28"/>
              </w:rPr>
            </w:pPr>
            <w:r w:rsidRPr="00156BA9">
              <w:rPr>
                <w:rFonts w:ascii="Times New Roman" w:eastAsia="Times New Roman" w:hAnsi="Times New Roman" w:cs="Times New Roman"/>
                <w:sz w:val="28"/>
                <w:szCs w:val="28"/>
              </w:rPr>
              <w:t>кв.м.</w:t>
            </w:r>
          </w:p>
        </w:tc>
        <w:tc>
          <w:tcPr>
            <w:tcW w:w="986" w:type="dxa"/>
            <w:vAlign w:val="center"/>
          </w:tcPr>
          <w:p w:rsidR="00156BA9" w:rsidRPr="00156BA9" w:rsidRDefault="00156BA9" w:rsidP="00156B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1691,5</w:t>
            </w:r>
          </w:p>
        </w:tc>
        <w:tc>
          <w:tcPr>
            <w:tcW w:w="1134" w:type="dxa"/>
            <w:vAlign w:val="center"/>
          </w:tcPr>
          <w:p w:rsidR="00156BA9" w:rsidRPr="00156BA9" w:rsidRDefault="00156BA9" w:rsidP="00156B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1691,5</w:t>
            </w:r>
          </w:p>
        </w:tc>
        <w:tc>
          <w:tcPr>
            <w:tcW w:w="1276" w:type="dxa"/>
            <w:vAlign w:val="center"/>
          </w:tcPr>
          <w:p w:rsidR="00156BA9" w:rsidRPr="00156BA9" w:rsidRDefault="00156BA9" w:rsidP="00156B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2121,4</w:t>
            </w:r>
          </w:p>
        </w:tc>
        <w:tc>
          <w:tcPr>
            <w:tcW w:w="1134" w:type="dxa"/>
            <w:vAlign w:val="center"/>
          </w:tcPr>
          <w:p w:rsidR="00156BA9" w:rsidRPr="00156BA9" w:rsidRDefault="00156BA9" w:rsidP="00156B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762,8</w:t>
            </w:r>
          </w:p>
        </w:tc>
        <w:tc>
          <w:tcPr>
            <w:tcW w:w="1134" w:type="dxa"/>
            <w:vAlign w:val="center"/>
          </w:tcPr>
          <w:p w:rsidR="00156BA9" w:rsidRPr="00156BA9" w:rsidRDefault="00156BA9" w:rsidP="00156B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672,2</w:t>
            </w:r>
          </w:p>
        </w:tc>
        <w:tc>
          <w:tcPr>
            <w:tcW w:w="997" w:type="dxa"/>
            <w:vAlign w:val="center"/>
          </w:tcPr>
          <w:p w:rsidR="00156BA9" w:rsidRPr="00156BA9" w:rsidRDefault="00156BA9" w:rsidP="00156B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762,73</w:t>
            </w:r>
          </w:p>
        </w:tc>
      </w:tr>
    </w:tbl>
    <w:p w:rsidR="00715DFF" w:rsidRDefault="00715DFF" w:rsidP="00A5490B">
      <w:pPr>
        <w:widowControl w:val="0"/>
        <w:shd w:val="clear" w:color="auto" w:fill="FFFFFF"/>
        <w:autoSpaceDE w:val="0"/>
        <w:autoSpaceDN w:val="0"/>
        <w:adjustRightInd w:val="0"/>
        <w:spacing w:after="0" w:line="317" w:lineRule="exact"/>
        <w:ind w:firstLine="708"/>
        <w:jc w:val="both"/>
        <w:rPr>
          <w:rFonts w:ascii="Times New Roman" w:eastAsia="Times New Roman" w:hAnsi="Times New Roman" w:cs="Times New Roman"/>
          <w:sz w:val="28"/>
          <w:szCs w:val="28"/>
        </w:rPr>
      </w:pPr>
    </w:p>
    <w:p w:rsidR="00156BA9" w:rsidRDefault="00156BA9" w:rsidP="00156BA9">
      <w:pPr>
        <w:widowControl w:val="0"/>
        <w:shd w:val="clear" w:color="auto" w:fill="FFFFFF"/>
        <w:autoSpaceDE w:val="0"/>
        <w:autoSpaceDN w:val="0"/>
        <w:adjustRightInd w:val="0"/>
        <w:spacing w:after="0" w:line="317" w:lineRule="exact"/>
        <w:ind w:firstLine="708"/>
        <w:jc w:val="center"/>
        <w:rPr>
          <w:rFonts w:ascii="Times New Roman" w:eastAsia="Times New Roman" w:hAnsi="Times New Roman" w:cs="Times New Roman"/>
          <w:b/>
          <w:sz w:val="28"/>
          <w:szCs w:val="28"/>
        </w:rPr>
      </w:pPr>
      <w:r w:rsidRPr="00156BA9">
        <w:rPr>
          <w:rFonts w:ascii="Times New Roman" w:eastAsia="Times New Roman" w:hAnsi="Times New Roman" w:cs="Times New Roman"/>
          <w:b/>
          <w:sz w:val="28"/>
          <w:szCs w:val="28"/>
        </w:rPr>
        <w:t>1.4.</w:t>
      </w:r>
      <w:r w:rsidR="0005200A">
        <w:rPr>
          <w:rFonts w:ascii="Times New Roman" w:eastAsia="Times New Roman" w:hAnsi="Times New Roman" w:cs="Times New Roman"/>
          <w:b/>
          <w:sz w:val="28"/>
          <w:szCs w:val="28"/>
        </w:rPr>
        <w:t>5</w:t>
      </w:r>
      <w:r w:rsidRPr="00156BA9">
        <w:rPr>
          <w:rFonts w:ascii="Times New Roman" w:eastAsia="Times New Roman" w:hAnsi="Times New Roman" w:cs="Times New Roman"/>
          <w:b/>
          <w:sz w:val="28"/>
          <w:szCs w:val="28"/>
        </w:rPr>
        <w:t xml:space="preserve"> Связь</w:t>
      </w:r>
    </w:p>
    <w:p w:rsidR="003513F1" w:rsidRDefault="003513F1" w:rsidP="00156BA9">
      <w:pPr>
        <w:widowControl w:val="0"/>
        <w:shd w:val="clear" w:color="auto" w:fill="FFFFFF"/>
        <w:autoSpaceDE w:val="0"/>
        <w:autoSpaceDN w:val="0"/>
        <w:adjustRightInd w:val="0"/>
        <w:spacing w:after="0" w:line="317" w:lineRule="exact"/>
        <w:ind w:firstLine="708"/>
        <w:jc w:val="center"/>
        <w:rPr>
          <w:rFonts w:ascii="Times New Roman" w:eastAsia="Times New Roman" w:hAnsi="Times New Roman" w:cs="Times New Roman"/>
          <w:b/>
          <w:sz w:val="28"/>
          <w:szCs w:val="28"/>
        </w:rPr>
      </w:pPr>
    </w:p>
    <w:p w:rsidR="002E119F" w:rsidRPr="002E119F" w:rsidRDefault="002E119F" w:rsidP="002E119F">
      <w:pPr>
        <w:spacing w:after="0" w:line="240" w:lineRule="auto"/>
        <w:ind w:firstLine="567"/>
        <w:jc w:val="both"/>
        <w:rPr>
          <w:rFonts w:ascii="Times New Roman" w:eastAsia="Calibri" w:hAnsi="Times New Roman" w:cs="Times New Roman"/>
          <w:sz w:val="28"/>
          <w:szCs w:val="28"/>
        </w:rPr>
      </w:pPr>
      <w:r w:rsidRPr="002E119F">
        <w:rPr>
          <w:rFonts w:ascii="Times New Roman" w:eastAsia="Calibri" w:hAnsi="Times New Roman" w:cs="Times New Roman"/>
          <w:sz w:val="28"/>
          <w:szCs w:val="28"/>
        </w:rPr>
        <w:t>Основная телекоммуникационная сеть района - телефонная сеть общего пользования структурного подразделения Куйбышевский центр телекоммуникаций Новосибирского филиала ОАО "Ростелеком".</w:t>
      </w:r>
    </w:p>
    <w:p w:rsidR="002E119F" w:rsidRPr="002E119F" w:rsidRDefault="002E119F" w:rsidP="002E119F">
      <w:pPr>
        <w:pStyle w:val="a4"/>
        <w:ind w:firstLine="567"/>
        <w:rPr>
          <w:rFonts w:ascii="Times New Roman" w:eastAsia="Times New Roman" w:hAnsi="Times New Roman" w:cs="Times New Roman"/>
          <w:sz w:val="28"/>
          <w:szCs w:val="28"/>
        </w:rPr>
      </w:pPr>
      <w:r w:rsidRPr="002E119F">
        <w:rPr>
          <w:rFonts w:ascii="Times New Roman" w:eastAsia="Times New Roman" w:hAnsi="Times New Roman" w:cs="Times New Roman"/>
          <w:sz w:val="28"/>
          <w:szCs w:val="28"/>
        </w:rPr>
        <w:t>Системами общедоступного пользования мобильной связью на территории Северного района является сотовая связь «Билайн», «МТС», «Мегафон», «Теле 2».  Охват населения телевизионным вещанием 100%.</w:t>
      </w:r>
    </w:p>
    <w:p w:rsidR="002E119F" w:rsidRDefault="002E119F" w:rsidP="002E119F">
      <w:pPr>
        <w:pStyle w:val="a4"/>
        <w:ind w:firstLine="567"/>
        <w:jc w:val="both"/>
        <w:rPr>
          <w:rFonts w:ascii="Times New Roman" w:eastAsia="Times New Roman" w:hAnsi="Times New Roman" w:cs="Times New Roman"/>
          <w:sz w:val="28"/>
          <w:szCs w:val="28"/>
        </w:rPr>
      </w:pPr>
      <w:r w:rsidRPr="002E119F">
        <w:rPr>
          <w:rFonts w:ascii="Times New Roman" w:eastAsia="Times New Roman" w:hAnsi="Times New Roman" w:cs="Times New Roman"/>
          <w:sz w:val="28"/>
          <w:szCs w:val="28"/>
        </w:rPr>
        <w:t xml:space="preserve">На территории района имеется 15 АТС общей монтированной емкостью 3276 номера, в которые включены 3128 абонента. </w:t>
      </w:r>
      <w:r w:rsidRPr="00156BA9">
        <w:rPr>
          <w:rFonts w:ascii="Times New Roman" w:eastAsia="Times New Roman" w:hAnsi="Times New Roman" w:cs="Times New Roman"/>
          <w:sz w:val="28"/>
          <w:szCs w:val="28"/>
        </w:rPr>
        <w:t>Количество АТС подключенных по волоконно-оптическому кабелю 10 из 15.</w:t>
      </w:r>
    </w:p>
    <w:p w:rsidR="002E119F" w:rsidRDefault="002E119F" w:rsidP="002E119F">
      <w:pPr>
        <w:pStyle w:val="a4"/>
        <w:ind w:firstLine="708"/>
        <w:jc w:val="both"/>
        <w:rPr>
          <w:rFonts w:ascii="Times New Roman" w:eastAsia="Times New Roman" w:hAnsi="Times New Roman" w:cs="Times New Roman"/>
          <w:sz w:val="28"/>
          <w:szCs w:val="28"/>
        </w:rPr>
      </w:pPr>
      <w:r w:rsidRPr="002E119F">
        <w:rPr>
          <w:rFonts w:ascii="Times New Roman" w:eastAsia="Times New Roman" w:hAnsi="Times New Roman" w:cs="Times New Roman"/>
          <w:sz w:val="28"/>
          <w:szCs w:val="28"/>
        </w:rPr>
        <w:t>В населенных пунктах, независимо от количества жителей, установлено 30 таксофонов универсальной услуги. Большое внимание уделено системам передач межстанционных связей.</w:t>
      </w:r>
    </w:p>
    <w:p w:rsidR="00156BA9" w:rsidRPr="00156BA9" w:rsidRDefault="00156BA9" w:rsidP="002E119F">
      <w:pPr>
        <w:pStyle w:val="a4"/>
        <w:ind w:firstLine="567"/>
        <w:jc w:val="both"/>
        <w:rPr>
          <w:rFonts w:ascii="Times New Roman" w:eastAsia="Times New Roman" w:hAnsi="Times New Roman" w:cs="Times New Roman"/>
          <w:sz w:val="28"/>
          <w:szCs w:val="28"/>
        </w:rPr>
      </w:pPr>
      <w:r w:rsidRPr="00156BA9">
        <w:rPr>
          <w:rFonts w:ascii="Times New Roman" w:eastAsia="Times New Roman" w:hAnsi="Times New Roman" w:cs="Times New Roman"/>
          <w:sz w:val="28"/>
          <w:szCs w:val="28"/>
        </w:rPr>
        <w:t xml:space="preserve">По состоянию 01.01.2018 года </w:t>
      </w:r>
      <w:r w:rsidRPr="00156BA9">
        <w:rPr>
          <w:rFonts w:ascii="Times New Roman" w:eastAsia="Times New Roman" w:hAnsi="Times New Roman" w:cs="Times New Roman"/>
          <w:bCs/>
          <w:sz w:val="28"/>
          <w:szCs w:val="28"/>
        </w:rPr>
        <w:t xml:space="preserve">количество пользователей  ИНТЕРНЕТ в Северном районе </w:t>
      </w:r>
      <w:proofErr w:type="gramStart"/>
      <w:r w:rsidRPr="00156BA9">
        <w:rPr>
          <w:rFonts w:ascii="Times New Roman" w:eastAsia="Times New Roman" w:hAnsi="Times New Roman" w:cs="Times New Roman"/>
          <w:bCs/>
          <w:sz w:val="28"/>
          <w:szCs w:val="28"/>
        </w:rPr>
        <w:t>1440</w:t>
      </w:r>
      <w:proofErr w:type="gramEnd"/>
      <w:r w:rsidRPr="00156BA9">
        <w:rPr>
          <w:rFonts w:ascii="Times New Roman" w:eastAsia="Times New Roman" w:hAnsi="Times New Roman" w:cs="Times New Roman"/>
          <w:bCs/>
          <w:sz w:val="28"/>
          <w:szCs w:val="28"/>
        </w:rPr>
        <w:t xml:space="preserve">  </w:t>
      </w:r>
      <w:r w:rsidRPr="00156BA9">
        <w:rPr>
          <w:rFonts w:ascii="Times New Roman" w:eastAsia="Times New Roman" w:hAnsi="Times New Roman" w:cs="Times New Roman"/>
          <w:sz w:val="28"/>
          <w:szCs w:val="28"/>
        </w:rPr>
        <w:t xml:space="preserve">в том числе с интерактивным телевидением пользуются 435 абонентов, подключено к услуге традиционной телефонии – 2924 абонента. </w:t>
      </w:r>
    </w:p>
    <w:p w:rsidR="00156BA9" w:rsidRPr="00156BA9" w:rsidRDefault="00156BA9" w:rsidP="002E119F">
      <w:pPr>
        <w:pStyle w:val="a4"/>
        <w:ind w:firstLine="708"/>
        <w:jc w:val="both"/>
        <w:rPr>
          <w:rFonts w:ascii="Times New Roman" w:eastAsia="Times New Roman" w:hAnsi="Times New Roman" w:cs="Times New Roman"/>
          <w:sz w:val="28"/>
          <w:szCs w:val="28"/>
        </w:rPr>
      </w:pPr>
      <w:r w:rsidRPr="00156BA9">
        <w:rPr>
          <w:rFonts w:ascii="Times New Roman" w:eastAsia="Times New Roman" w:hAnsi="Times New Roman" w:cs="Times New Roman"/>
          <w:sz w:val="28"/>
          <w:szCs w:val="28"/>
        </w:rPr>
        <w:t>Предоставлена возможность подключения абонентов к интерактивному телевидению.</w:t>
      </w:r>
      <w:r w:rsidR="002E119F">
        <w:rPr>
          <w:rFonts w:ascii="Times New Roman" w:eastAsia="Times New Roman" w:hAnsi="Times New Roman" w:cs="Times New Roman"/>
          <w:sz w:val="28"/>
          <w:szCs w:val="28"/>
        </w:rPr>
        <w:t xml:space="preserve"> </w:t>
      </w:r>
      <w:r w:rsidRPr="00156BA9">
        <w:rPr>
          <w:rFonts w:ascii="Times New Roman" w:eastAsia="Times New Roman" w:hAnsi="Times New Roman" w:cs="Times New Roman"/>
          <w:sz w:val="28"/>
          <w:szCs w:val="28"/>
        </w:rPr>
        <w:t>Расширена площадка ШПД на 32 абонента</w:t>
      </w:r>
      <w:r w:rsidR="002E119F">
        <w:rPr>
          <w:rFonts w:ascii="Times New Roman" w:eastAsia="Times New Roman" w:hAnsi="Times New Roman" w:cs="Times New Roman"/>
          <w:sz w:val="28"/>
          <w:szCs w:val="28"/>
        </w:rPr>
        <w:t>.</w:t>
      </w:r>
      <w:r w:rsidRPr="00156BA9">
        <w:rPr>
          <w:rFonts w:ascii="Times New Roman" w:eastAsia="Times New Roman" w:hAnsi="Times New Roman" w:cs="Times New Roman"/>
          <w:sz w:val="28"/>
          <w:szCs w:val="28"/>
        </w:rPr>
        <w:t xml:space="preserve"> </w:t>
      </w:r>
    </w:p>
    <w:p w:rsidR="00156BA9" w:rsidRPr="00156BA9" w:rsidRDefault="00156BA9" w:rsidP="00156BA9">
      <w:pPr>
        <w:pStyle w:val="a4"/>
        <w:jc w:val="both"/>
        <w:rPr>
          <w:rFonts w:ascii="Times New Roman" w:eastAsia="Times New Roman" w:hAnsi="Times New Roman" w:cs="Times New Roman"/>
          <w:sz w:val="28"/>
          <w:szCs w:val="28"/>
        </w:rPr>
      </w:pPr>
      <w:r w:rsidRPr="00156BA9">
        <w:rPr>
          <w:rFonts w:ascii="Times New Roman" w:eastAsia="Times New Roman" w:hAnsi="Times New Roman" w:cs="Times New Roman"/>
          <w:sz w:val="28"/>
          <w:szCs w:val="28"/>
        </w:rPr>
        <w:lastRenderedPageBreak/>
        <w:t xml:space="preserve">В райцентре с. </w:t>
      </w:r>
      <w:proofErr w:type="gramStart"/>
      <w:r w:rsidRPr="00156BA9">
        <w:rPr>
          <w:rFonts w:ascii="Times New Roman" w:eastAsia="Times New Roman" w:hAnsi="Times New Roman" w:cs="Times New Roman"/>
          <w:sz w:val="28"/>
          <w:szCs w:val="28"/>
        </w:rPr>
        <w:t>Северное</w:t>
      </w:r>
      <w:proofErr w:type="gramEnd"/>
      <w:r w:rsidRPr="00156BA9">
        <w:rPr>
          <w:rFonts w:ascii="Times New Roman" w:eastAsia="Times New Roman" w:hAnsi="Times New Roman" w:cs="Times New Roman"/>
          <w:sz w:val="28"/>
          <w:szCs w:val="28"/>
        </w:rPr>
        <w:t xml:space="preserve"> по оптическим технологиям подключено пять адресов юридических лиц.</w:t>
      </w:r>
    </w:p>
    <w:p w:rsidR="002E119F" w:rsidRPr="002E119F" w:rsidRDefault="002E119F" w:rsidP="002E119F">
      <w:pPr>
        <w:pStyle w:val="a4"/>
        <w:ind w:firstLine="708"/>
        <w:rPr>
          <w:rFonts w:ascii="Times New Roman" w:eastAsia="Times New Roman" w:hAnsi="Times New Roman" w:cs="Times New Roman"/>
          <w:sz w:val="28"/>
          <w:szCs w:val="28"/>
        </w:rPr>
      </w:pPr>
      <w:r w:rsidRPr="002E119F">
        <w:rPr>
          <w:rFonts w:ascii="Times New Roman" w:eastAsia="Times New Roman" w:hAnsi="Times New Roman" w:cs="Times New Roman"/>
          <w:sz w:val="28"/>
          <w:szCs w:val="28"/>
        </w:rPr>
        <w:t>Услуги почтовой связи оказывает Куйбышевский почтамт ОСП УФПС Новосибирской област</w:t>
      </w:r>
      <w:proofErr w:type="gramStart"/>
      <w:r w:rsidRPr="002E119F">
        <w:rPr>
          <w:rFonts w:ascii="Times New Roman" w:eastAsia="Times New Roman" w:hAnsi="Times New Roman" w:cs="Times New Roman"/>
          <w:sz w:val="28"/>
          <w:szCs w:val="28"/>
        </w:rPr>
        <w:t>и-</w:t>
      </w:r>
      <w:proofErr w:type="gramEnd"/>
      <w:r w:rsidRPr="002E119F">
        <w:rPr>
          <w:rFonts w:ascii="Times New Roman" w:eastAsia="Times New Roman" w:hAnsi="Times New Roman" w:cs="Times New Roman"/>
          <w:sz w:val="28"/>
          <w:szCs w:val="28"/>
        </w:rPr>
        <w:t xml:space="preserve"> филиала ФГУП "Почта России".</w:t>
      </w:r>
    </w:p>
    <w:p w:rsidR="002E119F" w:rsidRPr="002E119F" w:rsidRDefault="002E119F" w:rsidP="002E119F">
      <w:pPr>
        <w:pStyle w:val="a4"/>
        <w:ind w:firstLine="708"/>
        <w:rPr>
          <w:rFonts w:ascii="Times New Roman" w:eastAsia="Times New Roman" w:hAnsi="Times New Roman" w:cs="Times New Roman"/>
          <w:sz w:val="28"/>
          <w:szCs w:val="28"/>
        </w:rPr>
      </w:pPr>
      <w:r w:rsidRPr="002E119F">
        <w:rPr>
          <w:rFonts w:ascii="Times New Roman" w:eastAsia="Times New Roman" w:hAnsi="Times New Roman" w:cs="Times New Roman"/>
          <w:sz w:val="28"/>
          <w:szCs w:val="28"/>
        </w:rPr>
        <w:t>В  районе имеются средства массовой информации – телевидение «Северное», районная газета «Северная газета», которая выходит 1 раз в неделю.</w:t>
      </w:r>
    </w:p>
    <w:p w:rsidR="00CE402F" w:rsidRDefault="00CE402F" w:rsidP="00CE402F">
      <w:pPr>
        <w:pStyle w:val="a4"/>
        <w:rPr>
          <w:rFonts w:ascii="Times New Roman" w:eastAsia="Times New Roman" w:hAnsi="Times New Roman" w:cs="Times New Roman"/>
          <w:color w:val="FF0000"/>
          <w:sz w:val="28"/>
          <w:szCs w:val="28"/>
        </w:rPr>
      </w:pPr>
    </w:p>
    <w:p w:rsidR="00156BA9" w:rsidRDefault="0005200A" w:rsidP="00CE402F">
      <w:pPr>
        <w:pStyle w:val="a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1.4.6. Малое</w:t>
      </w:r>
      <w:r w:rsidRPr="0005200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предпринимательство</w:t>
      </w:r>
    </w:p>
    <w:p w:rsidR="0005200A" w:rsidRPr="0005200A" w:rsidRDefault="0005200A" w:rsidP="0005200A">
      <w:pPr>
        <w:pStyle w:val="a4"/>
        <w:jc w:val="both"/>
        <w:rPr>
          <w:rFonts w:ascii="Times New Roman" w:eastAsia="Times New Roman" w:hAnsi="Times New Roman" w:cs="Times New Roman"/>
          <w:b/>
          <w:color w:val="FF0000"/>
          <w:sz w:val="28"/>
          <w:szCs w:val="28"/>
        </w:rPr>
      </w:pPr>
    </w:p>
    <w:p w:rsidR="006322B5" w:rsidRPr="006322B5" w:rsidRDefault="006322B5" w:rsidP="006322B5">
      <w:pPr>
        <w:spacing w:after="0" w:line="240" w:lineRule="auto"/>
        <w:ind w:firstLine="708"/>
        <w:jc w:val="both"/>
        <w:rPr>
          <w:rFonts w:ascii="Times New Roman" w:eastAsia="Times New Roman" w:hAnsi="Times New Roman" w:cs="Times New Roman"/>
          <w:sz w:val="28"/>
          <w:szCs w:val="28"/>
        </w:rPr>
      </w:pPr>
      <w:r w:rsidRPr="006322B5">
        <w:rPr>
          <w:rFonts w:ascii="Times New Roman" w:eastAsia="Times New Roman" w:hAnsi="Times New Roman" w:cs="Times New Roman"/>
          <w:sz w:val="28"/>
          <w:szCs w:val="28"/>
        </w:rPr>
        <w:t xml:space="preserve">Малый и средний бизнес является важной частью социально-экономического развития муниципальных образований и района в </w:t>
      </w:r>
      <w:r>
        <w:rPr>
          <w:rFonts w:ascii="Times New Roman" w:eastAsia="Times New Roman" w:hAnsi="Times New Roman" w:cs="Times New Roman"/>
          <w:sz w:val="28"/>
          <w:szCs w:val="28"/>
        </w:rPr>
        <w:t>целом. Благодаря малой численно</w:t>
      </w:r>
      <w:r w:rsidRPr="006322B5">
        <w:rPr>
          <w:rFonts w:ascii="Times New Roman" w:eastAsia="Times New Roman" w:hAnsi="Times New Roman" w:cs="Times New Roman"/>
          <w:sz w:val="28"/>
          <w:szCs w:val="28"/>
        </w:rPr>
        <w:t xml:space="preserve">сти </w:t>
      </w:r>
      <w:proofErr w:type="gramStart"/>
      <w:r w:rsidRPr="006322B5">
        <w:rPr>
          <w:rFonts w:ascii="Times New Roman" w:eastAsia="Times New Roman" w:hAnsi="Times New Roman" w:cs="Times New Roman"/>
          <w:sz w:val="28"/>
          <w:szCs w:val="28"/>
        </w:rPr>
        <w:t>работающих</w:t>
      </w:r>
      <w:proofErr w:type="gramEnd"/>
      <w:r w:rsidRPr="006322B5">
        <w:rPr>
          <w:rFonts w:ascii="Times New Roman" w:eastAsia="Times New Roman" w:hAnsi="Times New Roman" w:cs="Times New Roman"/>
          <w:sz w:val="28"/>
          <w:szCs w:val="28"/>
        </w:rPr>
        <w:t xml:space="preserve"> и простым организационным формам он способен быстро изменяться в соответствии с потребностями рынка. </w:t>
      </w:r>
    </w:p>
    <w:p w:rsidR="005B516C" w:rsidRPr="00120519" w:rsidRDefault="006322B5" w:rsidP="006322B5">
      <w:pPr>
        <w:spacing w:after="0" w:line="240" w:lineRule="auto"/>
        <w:ind w:firstLine="708"/>
        <w:jc w:val="both"/>
        <w:rPr>
          <w:rFonts w:ascii="Times New Roman" w:eastAsia="Times New Roman" w:hAnsi="Times New Roman" w:cs="Times New Roman"/>
          <w:sz w:val="28"/>
        </w:rPr>
      </w:pPr>
      <w:r w:rsidRPr="006322B5">
        <w:rPr>
          <w:rFonts w:ascii="Times New Roman" w:eastAsia="Times New Roman" w:hAnsi="Times New Roman" w:cs="Times New Roman"/>
          <w:sz w:val="28"/>
          <w:szCs w:val="28"/>
        </w:rPr>
        <w:t>Малый и средний бизнес создает рабочие мес</w:t>
      </w:r>
      <w:r>
        <w:rPr>
          <w:rFonts w:ascii="Times New Roman" w:eastAsia="Times New Roman" w:hAnsi="Times New Roman" w:cs="Times New Roman"/>
          <w:sz w:val="28"/>
          <w:szCs w:val="28"/>
        </w:rPr>
        <w:t>та, развивает производство, учи</w:t>
      </w:r>
      <w:r w:rsidRPr="006322B5">
        <w:rPr>
          <w:rFonts w:ascii="Times New Roman" w:eastAsia="Times New Roman" w:hAnsi="Times New Roman" w:cs="Times New Roman"/>
          <w:sz w:val="28"/>
          <w:szCs w:val="28"/>
        </w:rPr>
        <w:t>тывая местные условия. Однако его развитие с</w:t>
      </w:r>
      <w:r>
        <w:rPr>
          <w:rFonts w:ascii="Times New Roman" w:eastAsia="Times New Roman" w:hAnsi="Times New Roman" w:cs="Times New Roman"/>
          <w:sz w:val="28"/>
          <w:szCs w:val="28"/>
        </w:rPr>
        <w:t>опряжено также с большим количе</w:t>
      </w:r>
      <w:r w:rsidRPr="006322B5">
        <w:rPr>
          <w:rFonts w:ascii="Times New Roman" w:eastAsia="Times New Roman" w:hAnsi="Times New Roman" w:cs="Times New Roman"/>
          <w:sz w:val="28"/>
          <w:szCs w:val="28"/>
        </w:rPr>
        <w:t>ством трудностей: ограниченность ресурсов, сло</w:t>
      </w:r>
      <w:r>
        <w:rPr>
          <w:rFonts w:ascii="Times New Roman" w:eastAsia="Times New Roman" w:hAnsi="Times New Roman" w:cs="Times New Roman"/>
          <w:sz w:val="28"/>
          <w:szCs w:val="28"/>
        </w:rPr>
        <w:t>жность получения начальных инве</w:t>
      </w:r>
      <w:r w:rsidRPr="006322B5">
        <w:rPr>
          <w:rFonts w:ascii="Times New Roman" w:eastAsia="Times New Roman" w:hAnsi="Times New Roman" w:cs="Times New Roman"/>
          <w:sz w:val="28"/>
          <w:szCs w:val="28"/>
        </w:rPr>
        <w:t xml:space="preserve">стиций, слабая социальная защищенность работающих и другие. </w:t>
      </w:r>
      <w:r w:rsidR="0005200A" w:rsidRPr="00D54104">
        <w:rPr>
          <w:rFonts w:ascii="Times New Roman" w:eastAsia="Times New Roman" w:hAnsi="Times New Roman" w:cs="Times New Roman"/>
          <w:sz w:val="28"/>
          <w:szCs w:val="28"/>
        </w:rPr>
        <w:t xml:space="preserve">По состоянию на 01.01.2018 года на территории района зарегистрировано и действует </w:t>
      </w:r>
      <w:r w:rsidR="00D54104" w:rsidRPr="00D54104">
        <w:rPr>
          <w:rFonts w:ascii="Times New Roman" w:eastAsia="Times New Roman" w:hAnsi="Times New Roman" w:cs="Times New Roman"/>
          <w:sz w:val="28"/>
          <w:szCs w:val="28"/>
        </w:rPr>
        <w:t>132</w:t>
      </w:r>
      <w:r w:rsidR="0005200A" w:rsidRPr="00D54104">
        <w:rPr>
          <w:rFonts w:ascii="Times New Roman" w:eastAsia="Times New Roman" w:hAnsi="Times New Roman" w:cs="Times New Roman"/>
          <w:sz w:val="28"/>
          <w:szCs w:val="28"/>
        </w:rPr>
        <w:t xml:space="preserve"> малых предприятий и 1</w:t>
      </w:r>
      <w:r w:rsidR="00D54104" w:rsidRPr="00D54104">
        <w:rPr>
          <w:rFonts w:ascii="Times New Roman" w:eastAsia="Times New Roman" w:hAnsi="Times New Roman" w:cs="Times New Roman"/>
          <w:sz w:val="28"/>
          <w:szCs w:val="28"/>
        </w:rPr>
        <w:t>51 индивидуальный предприниматель</w:t>
      </w:r>
      <w:r w:rsidR="0005200A" w:rsidRPr="00D54104">
        <w:rPr>
          <w:rFonts w:ascii="Times New Roman" w:eastAsia="Times New Roman" w:hAnsi="Times New Roman" w:cs="Times New Roman"/>
          <w:sz w:val="28"/>
          <w:szCs w:val="28"/>
        </w:rPr>
        <w:t xml:space="preserve">. </w:t>
      </w:r>
      <w:r w:rsidR="005B516C">
        <w:rPr>
          <w:rFonts w:ascii="Times New Roman" w:eastAsia="Times New Roman" w:hAnsi="Times New Roman" w:cs="Times New Roman"/>
          <w:sz w:val="28"/>
          <w:szCs w:val="28"/>
        </w:rPr>
        <w:t xml:space="preserve"> </w:t>
      </w:r>
      <w:r w:rsidR="005B516C" w:rsidRPr="00120519">
        <w:rPr>
          <w:rFonts w:ascii="Times New Roman" w:eastAsia="Times New Roman" w:hAnsi="Times New Roman" w:cs="Times New Roman"/>
          <w:sz w:val="28"/>
        </w:rPr>
        <w:t>Среднесписочная численность работников (без внешних совместителей) на малых предприятиях</w:t>
      </w:r>
      <w:r w:rsidR="005B516C" w:rsidRPr="00367FB3">
        <w:rPr>
          <w:rFonts w:ascii="Times New Roman" w:eastAsia="Times New Roman" w:hAnsi="Times New Roman" w:cs="Times New Roman"/>
          <w:color w:val="FF0000"/>
          <w:sz w:val="28"/>
        </w:rPr>
        <w:t xml:space="preserve"> </w:t>
      </w:r>
      <w:r w:rsidR="005B516C" w:rsidRPr="00120519">
        <w:rPr>
          <w:rFonts w:ascii="Times New Roman" w:eastAsia="Times New Roman" w:hAnsi="Times New Roman" w:cs="Times New Roman"/>
          <w:sz w:val="28"/>
        </w:rPr>
        <w:t>2</w:t>
      </w:r>
      <w:r w:rsidR="005B516C">
        <w:rPr>
          <w:rFonts w:ascii="Times New Roman" w:eastAsia="Times New Roman" w:hAnsi="Times New Roman" w:cs="Times New Roman"/>
          <w:sz w:val="28"/>
        </w:rPr>
        <w:t>5</w:t>
      </w:r>
      <w:r w:rsidR="005B516C" w:rsidRPr="00120519">
        <w:rPr>
          <w:rFonts w:ascii="Times New Roman" w:eastAsia="Times New Roman" w:hAnsi="Times New Roman" w:cs="Times New Roman"/>
          <w:sz w:val="28"/>
        </w:rPr>
        <w:t>0 человек.</w:t>
      </w:r>
      <w:r w:rsidR="005B516C" w:rsidRPr="00367FB3">
        <w:rPr>
          <w:rFonts w:ascii="Times New Roman" w:eastAsia="Times New Roman" w:hAnsi="Times New Roman" w:cs="Times New Roman"/>
          <w:color w:val="FF0000"/>
          <w:sz w:val="28"/>
        </w:rPr>
        <w:t xml:space="preserve"> </w:t>
      </w:r>
      <w:r w:rsidR="005B516C" w:rsidRPr="00120519">
        <w:rPr>
          <w:rFonts w:ascii="Times New Roman" w:eastAsia="Times New Roman" w:hAnsi="Times New Roman" w:cs="Times New Roman"/>
          <w:sz w:val="28"/>
        </w:rPr>
        <w:t xml:space="preserve">Преобладающее число субъектов малого предпринимательства работают в сфере розничной торговли. </w:t>
      </w:r>
    </w:p>
    <w:p w:rsidR="0005200A" w:rsidRPr="0005200A" w:rsidRDefault="0005200A" w:rsidP="005B516C">
      <w:pPr>
        <w:spacing w:after="0" w:line="240" w:lineRule="auto"/>
        <w:ind w:firstLine="708"/>
        <w:jc w:val="both"/>
        <w:rPr>
          <w:rFonts w:ascii="Times New Roman" w:eastAsia="Times New Roman" w:hAnsi="Times New Roman" w:cs="Times New Roman"/>
          <w:color w:val="000000" w:themeColor="text1"/>
          <w:sz w:val="28"/>
          <w:szCs w:val="28"/>
        </w:rPr>
      </w:pPr>
      <w:r w:rsidRPr="0005200A">
        <w:rPr>
          <w:rFonts w:ascii="Times New Roman" w:eastAsia="Times New Roman" w:hAnsi="Times New Roman" w:cs="Times New Roman"/>
          <w:color w:val="000000" w:themeColor="text1"/>
          <w:sz w:val="28"/>
          <w:szCs w:val="28"/>
        </w:rPr>
        <w:t>Основными видами деятельности малых предприятий являются производство сельскохозяйственной продукции, лесозаготовка, строительство, торговля, парикмахерские услуги, грузовые перевозки.</w:t>
      </w:r>
    </w:p>
    <w:p w:rsidR="003C20C2" w:rsidRDefault="0005200A" w:rsidP="0005200A">
      <w:pPr>
        <w:spacing w:after="0" w:line="240" w:lineRule="auto"/>
        <w:jc w:val="both"/>
        <w:rPr>
          <w:rFonts w:ascii="Times New Roman" w:eastAsia="Times New Roman" w:hAnsi="Times New Roman" w:cs="Times New Roman"/>
          <w:color w:val="FF0000"/>
          <w:sz w:val="28"/>
          <w:szCs w:val="28"/>
        </w:rPr>
      </w:pPr>
      <w:r w:rsidRPr="0005200A">
        <w:rPr>
          <w:rFonts w:ascii="Times New Roman" w:eastAsia="Times New Roman" w:hAnsi="Times New Roman" w:cs="Times New Roman"/>
          <w:color w:val="FF0000"/>
          <w:sz w:val="28"/>
          <w:szCs w:val="28"/>
        </w:rPr>
        <w:t xml:space="preserve">              </w:t>
      </w:r>
      <w:r w:rsidRPr="005B516C">
        <w:rPr>
          <w:rFonts w:ascii="Times New Roman" w:eastAsia="Times New Roman" w:hAnsi="Times New Roman" w:cs="Times New Roman"/>
          <w:sz w:val="28"/>
          <w:szCs w:val="28"/>
        </w:rPr>
        <w:t>Малое предпринимательство присутствует, практически во всех отраслях экономики, но в сфере материального производства развивается не в достаточной мере. В связи с этим принята программа «Развитие малого и  среднего предпринимательства в Северном районе на 20</w:t>
      </w:r>
      <w:r w:rsidR="005B516C" w:rsidRPr="005B516C">
        <w:rPr>
          <w:rFonts w:ascii="Times New Roman" w:eastAsia="Times New Roman" w:hAnsi="Times New Roman" w:cs="Times New Roman"/>
          <w:sz w:val="28"/>
          <w:szCs w:val="28"/>
        </w:rPr>
        <w:t>18</w:t>
      </w:r>
      <w:r w:rsidRPr="005B516C">
        <w:rPr>
          <w:rFonts w:ascii="Times New Roman" w:eastAsia="Times New Roman" w:hAnsi="Times New Roman" w:cs="Times New Roman"/>
          <w:sz w:val="28"/>
          <w:szCs w:val="28"/>
        </w:rPr>
        <w:t>-20</w:t>
      </w:r>
      <w:r w:rsidR="005B516C" w:rsidRPr="005B516C">
        <w:rPr>
          <w:rFonts w:ascii="Times New Roman" w:eastAsia="Times New Roman" w:hAnsi="Times New Roman" w:cs="Times New Roman"/>
          <w:sz w:val="28"/>
          <w:szCs w:val="28"/>
        </w:rPr>
        <w:t>22</w:t>
      </w:r>
      <w:r w:rsidRPr="005B516C">
        <w:rPr>
          <w:rFonts w:ascii="Times New Roman" w:eastAsia="Times New Roman" w:hAnsi="Times New Roman" w:cs="Times New Roman"/>
          <w:sz w:val="28"/>
          <w:szCs w:val="28"/>
        </w:rPr>
        <w:t xml:space="preserve"> годы» и  ориентирована на поддержку субъектов малого и среднего предпринимательства, осуществляющих свою деятельность  в сфере материального  производства</w:t>
      </w:r>
      <w:r w:rsidR="005B516C">
        <w:rPr>
          <w:rFonts w:ascii="Times New Roman" w:eastAsia="Times New Roman" w:hAnsi="Times New Roman" w:cs="Times New Roman"/>
          <w:sz w:val="28"/>
          <w:szCs w:val="28"/>
        </w:rPr>
        <w:t xml:space="preserve"> и бытового обслуживания</w:t>
      </w:r>
      <w:r w:rsidRPr="005B516C">
        <w:rPr>
          <w:rFonts w:ascii="Times New Roman" w:eastAsia="Times New Roman" w:hAnsi="Times New Roman" w:cs="Times New Roman"/>
          <w:sz w:val="28"/>
          <w:szCs w:val="28"/>
        </w:rPr>
        <w:t xml:space="preserve">. </w:t>
      </w:r>
      <w:r w:rsidRPr="003C20C2">
        <w:rPr>
          <w:rFonts w:ascii="Times New Roman" w:eastAsia="Times New Roman" w:hAnsi="Times New Roman" w:cs="Times New Roman"/>
          <w:sz w:val="28"/>
          <w:szCs w:val="28"/>
        </w:rPr>
        <w:t>На реализацию программы в 20</w:t>
      </w:r>
      <w:r w:rsidR="005B516C" w:rsidRPr="003C20C2">
        <w:rPr>
          <w:rFonts w:ascii="Times New Roman" w:eastAsia="Times New Roman" w:hAnsi="Times New Roman" w:cs="Times New Roman"/>
          <w:sz w:val="28"/>
          <w:szCs w:val="28"/>
        </w:rPr>
        <w:t xml:space="preserve">17 </w:t>
      </w:r>
      <w:r w:rsidRPr="003C20C2">
        <w:rPr>
          <w:rFonts w:ascii="Times New Roman" w:eastAsia="Times New Roman" w:hAnsi="Times New Roman" w:cs="Times New Roman"/>
          <w:sz w:val="28"/>
          <w:szCs w:val="28"/>
        </w:rPr>
        <w:t xml:space="preserve">году направлено и выделено </w:t>
      </w:r>
      <w:r w:rsidR="005B516C" w:rsidRPr="003C20C2">
        <w:rPr>
          <w:rFonts w:ascii="Times New Roman" w:eastAsia="Times New Roman" w:hAnsi="Times New Roman" w:cs="Times New Roman"/>
          <w:sz w:val="28"/>
          <w:szCs w:val="28"/>
        </w:rPr>
        <w:t xml:space="preserve">200 тысяч </w:t>
      </w:r>
      <w:r w:rsidRPr="003C20C2">
        <w:rPr>
          <w:rFonts w:ascii="Times New Roman" w:eastAsia="Times New Roman" w:hAnsi="Times New Roman" w:cs="Times New Roman"/>
          <w:sz w:val="28"/>
          <w:szCs w:val="28"/>
        </w:rPr>
        <w:t>руб</w:t>
      </w:r>
      <w:r w:rsidR="005B516C" w:rsidRPr="003C20C2">
        <w:rPr>
          <w:rFonts w:ascii="Times New Roman" w:eastAsia="Times New Roman" w:hAnsi="Times New Roman" w:cs="Times New Roman"/>
          <w:sz w:val="28"/>
          <w:szCs w:val="28"/>
        </w:rPr>
        <w:t>лей</w:t>
      </w:r>
      <w:r w:rsidR="003C20C2" w:rsidRPr="003C20C2">
        <w:rPr>
          <w:rFonts w:ascii="Times New Roman" w:eastAsia="Times New Roman" w:hAnsi="Times New Roman" w:cs="Times New Roman"/>
          <w:sz w:val="28"/>
          <w:szCs w:val="28"/>
        </w:rPr>
        <w:t xml:space="preserve"> за счет средств </w:t>
      </w:r>
      <w:r w:rsidRPr="003C20C2">
        <w:rPr>
          <w:rFonts w:ascii="Times New Roman" w:eastAsia="Times New Roman" w:hAnsi="Times New Roman" w:cs="Times New Roman"/>
          <w:sz w:val="28"/>
          <w:szCs w:val="28"/>
        </w:rPr>
        <w:t xml:space="preserve">местного бюджета. </w:t>
      </w:r>
      <w:r w:rsidR="003C20C2" w:rsidRPr="003C20C2">
        <w:rPr>
          <w:rFonts w:ascii="Times New Roman" w:eastAsia="Times New Roman" w:hAnsi="Times New Roman" w:cs="Times New Roman"/>
          <w:sz w:val="28"/>
          <w:szCs w:val="28"/>
        </w:rPr>
        <w:t xml:space="preserve">Проведен </w:t>
      </w:r>
      <w:r w:rsidRPr="003C20C2">
        <w:rPr>
          <w:rFonts w:ascii="Times New Roman" w:eastAsia="Times New Roman" w:hAnsi="Times New Roman" w:cs="Times New Roman"/>
          <w:sz w:val="28"/>
          <w:szCs w:val="28"/>
        </w:rPr>
        <w:t xml:space="preserve">конкурс по отбору субъектов малого и среднего предпринимательства, оказана финансовая поддержка в форме субсидирования части затрат на реализацию бизнес-плана предпринимательского проекта </w:t>
      </w:r>
      <w:r w:rsidR="003C20C2" w:rsidRPr="003C20C2">
        <w:rPr>
          <w:rFonts w:ascii="Times New Roman" w:eastAsia="Times New Roman" w:hAnsi="Times New Roman" w:cs="Times New Roman"/>
          <w:sz w:val="28"/>
          <w:szCs w:val="28"/>
        </w:rPr>
        <w:t>одному индивидуальному предпринимателю</w:t>
      </w:r>
      <w:r w:rsidRPr="003C20C2">
        <w:rPr>
          <w:rFonts w:ascii="Times New Roman" w:eastAsia="Times New Roman" w:hAnsi="Times New Roman" w:cs="Times New Roman"/>
          <w:sz w:val="28"/>
          <w:szCs w:val="28"/>
        </w:rPr>
        <w:t xml:space="preserve">. Средства направлены на </w:t>
      </w:r>
      <w:r w:rsidR="003C20C2" w:rsidRPr="003C20C2">
        <w:rPr>
          <w:rFonts w:ascii="Times New Roman" w:eastAsia="Times New Roman" w:hAnsi="Times New Roman" w:cs="Times New Roman"/>
          <w:sz w:val="28"/>
          <w:szCs w:val="28"/>
        </w:rPr>
        <w:t>производство и реализацию продукции животноводства.</w:t>
      </w:r>
    </w:p>
    <w:p w:rsidR="0005200A" w:rsidRPr="006322B5" w:rsidRDefault="0005200A" w:rsidP="0005200A">
      <w:pPr>
        <w:spacing w:after="0" w:line="240" w:lineRule="auto"/>
        <w:jc w:val="both"/>
        <w:rPr>
          <w:rFonts w:ascii="Times New Roman" w:hAnsi="Times New Roman" w:cs="Times New Roman"/>
          <w:sz w:val="28"/>
          <w:szCs w:val="28"/>
        </w:rPr>
      </w:pPr>
      <w:r w:rsidRPr="0005200A">
        <w:rPr>
          <w:rFonts w:ascii="Times New Roman" w:eastAsia="Times New Roman" w:hAnsi="Times New Roman" w:cs="Times New Roman"/>
          <w:color w:val="FF0000"/>
          <w:sz w:val="28"/>
          <w:szCs w:val="28"/>
        </w:rPr>
        <w:t xml:space="preserve">             </w:t>
      </w:r>
      <w:r w:rsidRPr="003C20C2">
        <w:rPr>
          <w:rFonts w:ascii="Times New Roman" w:eastAsia="Times New Roman" w:hAnsi="Times New Roman" w:cs="Times New Roman"/>
          <w:sz w:val="28"/>
          <w:szCs w:val="28"/>
        </w:rPr>
        <w:t>В целях оказания информационной поддержки субъектам малого и среднего предпринимательства на территории района создан информ</w:t>
      </w:r>
      <w:r w:rsidR="003C20C2" w:rsidRPr="003C20C2">
        <w:rPr>
          <w:rFonts w:ascii="Times New Roman" w:eastAsia="Times New Roman" w:hAnsi="Times New Roman" w:cs="Times New Roman"/>
          <w:sz w:val="28"/>
          <w:szCs w:val="28"/>
        </w:rPr>
        <w:t xml:space="preserve">ационно-консультационный пункт. </w:t>
      </w:r>
      <w:r w:rsidR="003C20C2" w:rsidRPr="003C20C2">
        <w:rPr>
          <w:rFonts w:ascii="Times New Roman" w:hAnsi="Times New Roman" w:cs="Times New Roman"/>
          <w:sz w:val="28"/>
          <w:szCs w:val="28"/>
        </w:rPr>
        <w:t xml:space="preserve">Администрацией района оказывается финансовая, </w:t>
      </w:r>
      <w:r w:rsidR="003C20C2" w:rsidRPr="006322B5">
        <w:rPr>
          <w:rFonts w:ascii="Times New Roman" w:hAnsi="Times New Roman" w:cs="Times New Roman"/>
          <w:sz w:val="28"/>
          <w:szCs w:val="28"/>
        </w:rPr>
        <w:t>имущественная и консультационная поддержка.</w:t>
      </w:r>
    </w:p>
    <w:p w:rsidR="006713C0" w:rsidRDefault="006322B5" w:rsidP="006322B5">
      <w:pPr>
        <w:spacing w:after="0" w:line="240" w:lineRule="auto"/>
        <w:ind w:firstLine="708"/>
        <w:jc w:val="both"/>
        <w:rPr>
          <w:rFonts w:ascii="Times New Roman" w:eastAsia="Times New Roman" w:hAnsi="Times New Roman" w:cs="Times New Roman"/>
          <w:sz w:val="28"/>
          <w:szCs w:val="28"/>
        </w:rPr>
      </w:pPr>
      <w:r w:rsidRPr="006322B5">
        <w:rPr>
          <w:rFonts w:ascii="Times New Roman" w:eastAsia="Times New Roman" w:hAnsi="Times New Roman" w:cs="Times New Roman"/>
          <w:sz w:val="28"/>
          <w:szCs w:val="28"/>
        </w:rPr>
        <w:t xml:space="preserve">С целью </w:t>
      </w:r>
      <w:proofErr w:type="gramStart"/>
      <w:r w:rsidRPr="006322B5">
        <w:rPr>
          <w:rFonts w:ascii="Times New Roman" w:eastAsia="Times New Roman" w:hAnsi="Times New Roman" w:cs="Times New Roman"/>
          <w:sz w:val="28"/>
          <w:szCs w:val="28"/>
        </w:rPr>
        <w:t>повышения уровня информированности субъектов предпринимательской деятельности</w:t>
      </w:r>
      <w:proofErr w:type="gramEnd"/>
      <w:r w:rsidRPr="006322B5">
        <w:rPr>
          <w:rFonts w:ascii="Times New Roman" w:eastAsia="Times New Roman" w:hAnsi="Times New Roman" w:cs="Times New Roman"/>
          <w:sz w:val="28"/>
          <w:szCs w:val="28"/>
        </w:rPr>
        <w:t xml:space="preserve"> в течение года проводились семинары, круглые столы.</w:t>
      </w:r>
    </w:p>
    <w:p w:rsidR="006322B5" w:rsidRPr="006322B5" w:rsidRDefault="006322B5" w:rsidP="006322B5">
      <w:pPr>
        <w:spacing w:after="0" w:line="240" w:lineRule="auto"/>
        <w:ind w:firstLine="708"/>
        <w:jc w:val="both"/>
        <w:rPr>
          <w:rFonts w:ascii="Times New Roman" w:eastAsia="Times New Roman" w:hAnsi="Times New Roman" w:cs="Times New Roman"/>
          <w:sz w:val="28"/>
          <w:szCs w:val="28"/>
        </w:rPr>
      </w:pPr>
    </w:p>
    <w:p w:rsidR="0005200A" w:rsidRPr="003C20C2" w:rsidRDefault="0005200A" w:rsidP="006713C0">
      <w:pPr>
        <w:spacing w:after="0" w:line="240" w:lineRule="auto"/>
        <w:jc w:val="center"/>
        <w:rPr>
          <w:rFonts w:ascii="Times New Roman" w:eastAsia="Times New Roman" w:hAnsi="Times New Roman" w:cs="Times New Roman"/>
          <w:sz w:val="28"/>
          <w:szCs w:val="28"/>
        </w:rPr>
      </w:pPr>
      <w:r w:rsidRPr="003C20C2">
        <w:rPr>
          <w:rFonts w:ascii="Times New Roman" w:eastAsia="Times New Roman" w:hAnsi="Times New Roman" w:cs="Times New Roman"/>
          <w:sz w:val="28"/>
          <w:szCs w:val="28"/>
        </w:rPr>
        <w:t>Основные показатели развития малого предпринимательства</w:t>
      </w:r>
    </w:p>
    <w:p w:rsidR="0005200A" w:rsidRPr="0005200A" w:rsidRDefault="0005200A" w:rsidP="0005200A">
      <w:pPr>
        <w:spacing w:after="0" w:line="240" w:lineRule="auto"/>
        <w:jc w:val="both"/>
        <w:rPr>
          <w:rFonts w:ascii="Times New Roman" w:eastAsia="Times New Roman" w:hAnsi="Times New Roman" w:cs="Times New Roman"/>
          <w:color w:val="FF0000"/>
          <w:sz w:val="28"/>
          <w:szCs w:val="28"/>
        </w:rPr>
      </w:pPr>
    </w:p>
    <w:tbl>
      <w:tblPr>
        <w:tblW w:w="515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1280"/>
        <w:gridCol w:w="1133"/>
        <w:gridCol w:w="1135"/>
        <w:gridCol w:w="1133"/>
        <w:gridCol w:w="991"/>
        <w:gridCol w:w="1100"/>
      </w:tblGrid>
      <w:tr w:rsidR="0005200A" w:rsidRPr="0005200A" w:rsidTr="003C20C2">
        <w:trPr>
          <w:cantSplit/>
        </w:trPr>
        <w:tc>
          <w:tcPr>
            <w:tcW w:w="1761" w:type="pct"/>
            <w:vMerge w:val="restart"/>
            <w:vAlign w:val="center"/>
          </w:tcPr>
          <w:p w:rsidR="0005200A" w:rsidRPr="003C20C2" w:rsidRDefault="0005200A" w:rsidP="0005200A">
            <w:pPr>
              <w:spacing w:after="0" w:line="240" w:lineRule="auto"/>
              <w:jc w:val="center"/>
              <w:rPr>
                <w:rFonts w:ascii="Times New Roman" w:eastAsia="Times New Roman" w:hAnsi="Times New Roman" w:cs="Times New Roman"/>
                <w:sz w:val="28"/>
                <w:szCs w:val="28"/>
              </w:rPr>
            </w:pPr>
            <w:r w:rsidRPr="003C20C2">
              <w:rPr>
                <w:rFonts w:ascii="Times New Roman" w:eastAsia="Times New Roman" w:hAnsi="Times New Roman" w:cs="Times New Roman"/>
                <w:sz w:val="28"/>
                <w:szCs w:val="28"/>
              </w:rPr>
              <w:t>Показатели</w:t>
            </w:r>
          </w:p>
        </w:tc>
        <w:tc>
          <w:tcPr>
            <w:tcW w:w="3239" w:type="pct"/>
            <w:gridSpan w:val="6"/>
            <w:vAlign w:val="center"/>
          </w:tcPr>
          <w:p w:rsidR="0005200A" w:rsidRPr="003C20C2" w:rsidRDefault="0005200A" w:rsidP="0005200A">
            <w:pPr>
              <w:spacing w:after="0" w:line="240" w:lineRule="auto"/>
              <w:jc w:val="center"/>
              <w:rPr>
                <w:rFonts w:ascii="Times New Roman" w:eastAsia="Times New Roman" w:hAnsi="Times New Roman" w:cs="Times New Roman"/>
                <w:sz w:val="28"/>
                <w:szCs w:val="28"/>
              </w:rPr>
            </w:pPr>
            <w:r w:rsidRPr="003C20C2">
              <w:rPr>
                <w:rFonts w:ascii="Times New Roman" w:eastAsia="Times New Roman" w:hAnsi="Times New Roman" w:cs="Times New Roman"/>
                <w:sz w:val="28"/>
                <w:szCs w:val="28"/>
              </w:rPr>
              <w:t>Г о д ы</w:t>
            </w:r>
          </w:p>
        </w:tc>
      </w:tr>
      <w:tr w:rsidR="003C20C2" w:rsidRPr="0005200A" w:rsidTr="003C20C2">
        <w:trPr>
          <w:cantSplit/>
        </w:trPr>
        <w:tc>
          <w:tcPr>
            <w:tcW w:w="1761" w:type="pct"/>
            <w:vMerge/>
            <w:vAlign w:val="center"/>
          </w:tcPr>
          <w:p w:rsidR="003C20C2" w:rsidRPr="003C20C2" w:rsidRDefault="003C20C2" w:rsidP="0005200A">
            <w:pPr>
              <w:spacing w:after="0" w:line="240" w:lineRule="auto"/>
              <w:jc w:val="center"/>
              <w:rPr>
                <w:rFonts w:ascii="Times New Roman" w:eastAsia="Times New Roman" w:hAnsi="Times New Roman" w:cs="Times New Roman"/>
                <w:sz w:val="28"/>
                <w:szCs w:val="28"/>
              </w:rPr>
            </w:pPr>
          </w:p>
        </w:tc>
        <w:tc>
          <w:tcPr>
            <w:tcW w:w="612" w:type="pct"/>
            <w:vAlign w:val="center"/>
          </w:tcPr>
          <w:p w:rsidR="003C20C2" w:rsidRPr="003C20C2" w:rsidRDefault="003C20C2" w:rsidP="0005200A">
            <w:pPr>
              <w:spacing w:after="0" w:line="240" w:lineRule="auto"/>
              <w:jc w:val="center"/>
              <w:rPr>
                <w:rFonts w:ascii="Times New Roman" w:eastAsia="Times New Roman" w:hAnsi="Times New Roman" w:cs="Times New Roman"/>
                <w:sz w:val="28"/>
                <w:szCs w:val="28"/>
              </w:rPr>
            </w:pPr>
            <w:r w:rsidRPr="003C20C2">
              <w:rPr>
                <w:rFonts w:ascii="Times New Roman" w:eastAsia="Times New Roman" w:hAnsi="Times New Roman" w:cs="Times New Roman"/>
                <w:sz w:val="28"/>
                <w:szCs w:val="28"/>
              </w:rPr>
              <w:t>2012</w:t>
            </w:r>
          </w:p>
        </w:tc>
        <w:tc>
          <w:tcPr>
            <w:tcW w:w="542" w:type="pct"/>
            <w:vAlign w:val="center"/>
          </w:tcPr>
          <w:p w:rsidR="003C20C2" w:rsidRPr="003C20C2" w:rsidRDefault="003C20C2" w:rsidP="0005200A">
            <w:pPr>
              <w:spacing w:after="0" w:line="240" w:lineRule="auto"/>
              <w:jc w:val="center"/>
              <w:rPr>
                <w:rFonts w:ascii="Times New Roman" w:eastAsia="Times New Roman" w:hAnsi="Times New Roman" w:cs="Times New Roman"/>
                <w:sz w:val="28"/>
                <w:szCs w:val="28"/>
              </w:rPr>
            </w:pPr>
            <w:r w:rsidRPr="003C20C2">
              <w:rPr>
                <w:rFonts w:ascii="Times New Roman" w:eastAsia="Times New Roman" w:hAnsi="Times New Roman" w:cs="Times New Roman"/>
                <w:sz w:val="28"/>
                <w:szCs w:val="28"/>
              </w:rPr>
              <w:t>2013</w:t>
            </w:r>
          </w:p>
        </w:tc>
        <w:tc>
          <w:tcPr>
            <w:tcW w:w="543" w:type="pct"/>
            <w:vAlign w:val="center"/>
          </w:tcPr>
          <w:p w:rsidR="003C20C2" w:rsidRPr="003C20C2" w:rsidRDefault="003C20C2" w:rsidP="0005200A">
            <w:pPr>
              <w:spacing w:after="0" w:line="240" w:lineRule="auto"/>
              <w:jc w:val="center"/>
              <w:rPr>
                <w:rFonts w:ascii="Times New Roman" w:eastAsia="Times New Roman" w:hAnsi="Times New Roman" w:cs="Times New Roman"/>
                <w:sz w:val="28"/>
                <w:szCs w:val="28"/>
              </w:rPr>
            </w:pPr>
            <w:r w:rsidRPr="003C20C2">
              <w:rPr>
                <w:rFonts w:ascii="Times New Roman" w:eastAsia="Times New Roman" w:hAnsi="Times New Roman" w:cs="Times New Roman"/>
                <w:sz w:val="28"/>
                <w:szCs w:val="28"/>
              </w:rPr>
              <w:t>2014</w:t>
            </w:r>
          </w:p>
        </w:tc>
        <w:tc>
          <w:tcPr>
            <w:tcW w:w="542" w:type="pct"/>
            <w:vAlign w:val="center"/>
          </w:tcPr>
          <w:p w:rsidR="003C20C2" w:rsidRPr="003C20C2" w:rsidRDefault="003C20C2" w:rsidP="0005200A">
            <w:pPr>
              <w:spacing w:after="0" w:line="240" w:lineRule="auto"/>
              <w:jc w:val="center"/>
              <w:rPr>
                <w:rFonts w:ascii="Times New Roman" w:eastAsia="Times New Roman" w:hAnsi="Times New Roman" w:cs="Times New Roman"/>
                <w:sz w:val="28"/>
                <w:szCs w:val="28"/>
              </w:rPr>
            </w:pPr>
            <w:r w:rsidRPr="003C20C2">
              <w:rPr>
                <w:rFonts w:ascii="Times New Roman" w:eastAsia="Times New Roman" w:hAnsi="Times New Roman" w:cs="Times New Roman"/>
                <w:sz w:val="28"/>
                <w:szCs w:val="28"/>
              </w:rPr>
              <w:t>2015</w:t>
            </w:r>
          </w:p>
        </w:tc>
        <w:tc>
          <w:tcPr>
            <w:tcW w:w="474" w:type="pct"/>
            <w:vAlign w:val="center"/>
          </w:tcPr>
          <w:p w:rsidR="003C20C2" w:rsidRPr="003C20C2" w:rsidRDefault="003C20C2" w:rsidP="0005200A">
            <w:pPr>
              <w:spacing w:after="0" w:line="240" w:lineRule="auto"/>
              <w:jc w:val="center"/>
              <w:rPr>
                <w:rFonts w:ascii="Times New Roman" w:eastAsia="Times New Roman" w:hAnsi="Times New Roman" w:cs="Times New Roman"/>
                <w:sz w:val="28"/>
                <w:szCs w:val="28"/>
              </w:rPr>
            </w:pPr>
            <w:r w:rsidRPr="003C20C2">
              <w:rPr>
                <w:rFonts w:ascii="Times New Roman" w:eastAsia="Times New Roman" w:hAnsi="Times New Roman" w:cs="Times New Roman"/>
                <w:sz w:val="28"/>
                <w:szCs w:val="28"/>
              </w:rPr>
              <w:t>2016</w:t>
            </w:r>
          </w:p>
        </w:tc>
        <w:tc>
          <w:tcPr>
            <w:tcW w:w="526" w:type="pct"/>
            <w:vAlign w:val="center"/>
          </w:tcPr>
          <w:p w:rsidR="003C20C2" w:rsidRPr="003C20C2" w:rsidRDefault="003C20C2" w:rsidP="0005200A">
            <w:pPr>
              <w:spacing w:after="0" w:line="240" w:lineRule="auto"/>
              <w:jc w:val="center"/>
              <w:rPr>
                <w:rFonts w:ascii="Times New Roman" w:eastAsia="Times New Roman" w:hAnsi="Times New Roman" w:cs="Times New Roman"/>
                <w:sz w:val="28"/>
                <w:szCs w:val="28"/>
              </w:rPr>
            </w:pPr>
            <w:r w:rsidRPr="003C20C2">
              <w:rPr>
                <w:rFonts w:ascii="Times New Roman" w:eastAsia="Times New Roman" w:hAnsi="Times New Roman" w:cs="Times New Roman"/>
                <w:sz w:val="28"/>
                <w:szCs w:val="28"/>
              </w:rPr>
              <w:t>2017</w:t>
            </w:r>
          </w:p>
        </w:tc>
      </w:tr>
      <w:tr w:rsidR="003C20C2" w:rsidRPr="0005200A" w:rsidTr="003C20C2">
        <w:tc>
          <w:tcPr>
            <w:tcW w:w="1761" w:type="pct"/>
            <w:vAlign w:val="center"/>
          </w:tcPr>
          <w:p w:rsidR="003C20C2" w:rsidRPr="00403EFD" w:rsidRDefault="003C20C2" w:rsidP="0005200A">
            <w:pPr>
              <w:spacing w:after="0" w:line="240" w:lineRule="auto"/>
              <w:rPr>
                <w:rFonts w:ascii="Times New Roman" w:eastAsia="Times New Roman" w:hAnsi="Times New Roman" w:cs="Times New Roman"/>
                <w:sz w:val="28"/>
                <w:szCs w:val="28"/>
              </w:rPr>
            </w:pPr>
            <w:r w:rsidRPr="00403EFD">
              <w:rPr>
                <w:rFonts w:ascii="Times New Roman" w:eastAsia="Times New Roman" w:hAnsi="Times New Roman" w:cs="Times New Roman"/>
                <w:sz w:val="28"/>
                <w:szCs w:val="28"/>
              </w:rPr>
              <w:t>Количество малых предприятий, ед.</w:t>
            </w:r>
          </w:p>
        </w:tc>
        <w:tc>
          <w:tcPr>
            <w:tcW w:w="612" w:type="pct"/>
            <w:vAlign w:val="center"/>
          </w:tcPr>
          <w:p w:rsidR="003C20C2" w:rsidRPr="00403EFD" w:rsidRDefault="00403EFD" w:rsidP="0005200A">
            <w:pPr>
              <w:spacing w:after="0" w:line="240" w:lineRule="auto"/>
              <w:jc w:val="center"/>
              <w:rPr>
                <w:rFonts w:ascii="Times New Roman" w:eastAsia="Times New Roman" w:hAnsi="Times New Roman" w:cs="Times New Roman"/>
                <w:sz w:val="28"/>
                <w:szCs w:val="28"/>
              </w:rPr>
            </w:pPr>
            <w:r w:rsidRPr="00403EFD">
              <w:rPr>
                <w:rFonts w:ascii="Times New Roman" w:eastAsia="Times New Roman" w:hAnsi="Times New Roman" w:cs="Times New Roman"/>
                <w:sz w:val="28"/>
                <w:szCs w:val="28"/>
              </w:rPr>
              <w:t>47</w:t>
            </w:r>
          </w:p>
        </w:tc>
        <w:tc>
          <w:tcPr>
            <w:tcW w:w="542" w:type="pct"/>
            <w:vAlign w:val="center"/>
          </w:tcPr>
          <w:p w:rsidR="003C20C2" w:rsidRPr="00403EFD" w:rsidRDefault="00403EFD" w:rsidP="0005200A">
            <w:pPr>
              <w:spacing w:after="0" w:line="240" w:lineRule="auto"/>
              <w:jc w:val="center"/>
              <w:rPr>
                <w:rFonts w:ascii="Times New Roman" w:eastAsia="Times New Roman" w:hAnsi="Times New Roman" w:cs="Times New Roman"/>
                <w:sz w:val="28"/>
                <w:szCs w:val="28"/>
              </w:rPr>
            </w:pPr>
            <w:r w:rsidRPr="00403EFD">
              <w:rPr>
                <w:rFonts w:ascii="Times New Roman" w:eastAsia="Times New Roman" w:hAnsi="Times New Roman" w:cs="Times New Roman"/>
                <w:sz w:val="28"/>
                <w:szCs w:val="28"/>
              </w:rPr>
              <w:t>47</w:t>
            </w:r>
          </w:p>
        </w:tc>
        <w:tc>
          <w:tcPr>
            <w:tcW w:w="543" w:type="pct"/>
            <w:vAlign w:val="center"/>
          </w:tcPr>
          <w:p w:rsidR="003C20C2" w:rsidRPr="00403EFD" w:rsidRDefault="00403EFD" w:rsidP="0005200A">
            <w:pPr>
              <w:spacing w:after="0" w:line="240" w:lineRule="auto"/>
              <w:jc w:val="center"/>
              <w:rPr>
                <w:rFonts w:ascii="Times New Roman" w:eastAsia="Times New Roman" w:hAnsi="Times New Roman" w:cs="Times New Roman"/>
                <w:sz w:val="28"/>
                <w:szCs w:val="28"/>
              </w:rPr>
            </w:pPr>
            <w:r w:rsidRPr="00403EFD">
              <w:rPr>
                <w:rFonts w:ascii="Times New Roman" w:eastAsia="Times New Roman" w:hAnsi="Times New Roman" w:cs="Times New Roman"/>
                <w:sz w:val="28"/>
                <w:szCs w:val="28"/>
              </w:rPr>
              <w:t>47</w:t>
            </w:r>
          </w:p>
        </w:tc>
        <w:tc>
          <w:tcPr>
            <w:tcW w:w="542" w:type="pct"/>
            <w:vAlign w:val="center"/>
          </w:tcPr>
          <w:p w:rsidR="003C20C2" w:rsidRPr="00403EFD" w:rsidRDefault="00403EFD" w:rsidP="0005200A">
            <w:pPr>
              <w:spacing w:after="0" w:line="240" w:lineRule="auto"/>
              <w:jc w:val="center"/>
              <w:rPr>
                <w:rFonts w:ascii="Times New Roman" w:eastAsia="Times New Roman" w:hAnsi="Times New Roman" w:cs="Times New Roman"/>
                <w:sz w:val="28"/>
                <w:szCs w:val="28"/>
              </w:rPr>
            </w:pPr>
            <w:r w:rsidRPr="00403EFD">
              <w:rPr>
                <w:rFonts w:ascii="Times New Roman" w:eastAsia="Times New Roman" w:hAnsi="Times New Roman" w:cs="Times New Roman"/>
                <w:sz w:val="28"/>
                <w:szCs w:val="28"/>
              </w:rPr>
              <w:t>33</w:t>
            </w:r>
          </w:p>
        </w:tc>
        <w:tc>
          <w:tcPr>
            <w:tcW w:w="474" w:type="pct"/>
            <w:vAlign w:val="center"/>
          </w:tcPr>
          <w:p w:rsidR="003C20C2" w:rsidRPr="00403EFD" w:rsidRDefault="00403EFD" w:rsidP="0005200A">
            <w:pPr>
              <w:spacing w:after="0" w:line="240" w:lineRule="auto"/>
              <w:jc w:val="center"/>
              <w:rPr>
                <w:rFonts w:ascii="Times New Roman" w:eastAsia="Times New Roman" w:hAnsi="Times New Roman" w:cs="Times New Roman"/>
                <w:sz w:val="28"/>
                <w:szCs w:val="28"/>
              </w:rPr>
            </w:pPr>
            <w:r w:rsidRPr="00403EFD">
              <w:rPr>
                <w:rFonts w:ascii="Times New Roman" w:eastAsia="Times New Roman" w:hAnsi="Times New Roman" w:cs="Times New Roman"/>
                <w:sz w:val="28"/>
                <w:szCs w:val="28"/>
              </w:rPr>
              <w:t>27</w:t>
            </w:r>
          </w:p>
        </w:tc>
        <w:tc>
          <w:tcPr>
            <w:tcW w:w="526" w:type="pct"/>
            <w:vAlign w:val="center"/>
          </w:tcPr>
          <w:p w:rsidR="003C20C2" w:rsidRPr="00403EFD" w:rsidRDefault="00403EFD" w:rsidP="0005200A">
            <w:pPr>
              <w:spacing w:after="0" w:line="240" w:lineRule="auto"/>
              <w:jc w:val="center"/>
              <w:rPr>
                <w:rFonts w:ascii="Times New Roman" w:eastAsia="Times New Roman" w:hAnsi="Times New Roman" w:cs="Times New Roman"/>
                <w:sz w:val="28"/>
                <w:szCs w:val="28"/>
              </w:rPr>
            </w:pPr>
            <w:r w:rsidRPr="00403EFD">
              <w:rPr>
                <w:rFonts w:ascii="Times New Roman" w:eastAsia="Times New Roman" w:hAnsi="Times New Roman" w:cs="Times New Roman"/>
                <w:sz w:val="28"/>
                <w:szCs w:val="28"/>
              </w:rPr>
              <w:t>132</w:t>
            </w:r>
          </w:p>
        </w:tc>
      </w:tr>
      <w:tr w:rsidR="003C20C2" w:rsidRPr="0005200A" w:rsidTr="003C20C2">
        <w:tc>
          <w:tcPr>
            <w:tcW w:w="1761" w:type="pct"/>
            <w:vAlign w:val="center"/>
          </w:tcPr>
          <w:p w:rsidR="003C20C2" w:rsidRPr="00403EFD" w:rsidRDefault="003C20C2" w:rsidP="0005200A">
            <w:pPr>
              <w:spacing w:after="0" w:line="240" w:lineRule="auto"/>
              <w:rPr>
                <w:rFonts w:ascii="Times New Roman" w:eastAsia="Times New Roman" w:hAnsi="Times New Roman" w:cs="Times New Roman"/>
                <w:sz w:val="28"/>
                <w:szCs w:val="28"/>
              </w:rPr>
            </w:pPr>
            <w:r w:rsidRPr="00403EFD">
              <w:rPr>
                <w:rFonts w:ascii="Times New Roman" w:eastAsia="Times New Roman" w:hAnsi="Times New Roman" w:cs="Times New Roman"/>
                <w:sz w:val="28"/>
                <w:szCs w:val="28"/>
              </w:rPr>
              <w:t>Среднесписочная численность  на действующих малых предприятиях, чел.</w:t>
            </w:r>
          </w:p>
        </w:tc>
        <w:tc>
          <w:tcPr>
            <w:tcW w:w="612" w:type="pct"/>
            <w:vAlign w:val="center"/>
          </w:tcPr>
          <w:p w:rsidR="003C20C2" w:rsidRPr="00403EFD" w:rsidRDefault="00403EFD" w:rsidP="0005200A">
            <w:pPr>
              <w:spacing w:after="0" w:line="240" w:lineRule="auto"/>
              <w:jc w:val="center"/>
              <w:rPr>
                <w:rFonts w:ascii="Times New Roman" w:eastAsia="Times New Roman" w:hAnsi="Times New Roman" w:cs="Times New Roman"/>
                <w:sz w:val="28"/>
                <w:szCs w:val="28"/>
              </w:rPr>
            </w:pPr>
            <w:r w:rsidRPr="00403EFD">
              <w:rPr>
                <w:rFonts w:ascii="Times New Roman" w:eastAsia="Times New Roman" w:hAnsi="Times New Roman" w:cs="Times New Roman"/>
                <w:sz w:val="28"/>
                <w:szCs w:val="28"/>
              </w:rPr>
              <w:t>880</w:t>
            </w:r>
          </w:p>
        </w:tc>
        <w:tc>
          <w:tcPr>
            <w:tcW w:w="542" w:type="pct"/>
            <w:vAlign w:val="center"/>
          </w:tcPr>
          <w:p w:rsidR="003C20C2" w:rsidRPr="00403EFD" w:rsidRDefault="00403EFD" w:rsidP="0005200A">
            <w:pPr>
              <w:spacing w:after="0" w:line="240" w:lineRule="auto"/>
              <w:jc w:val="center"/>
              <w:rPr>
                <w:rFonts w:ascii="Times New Roman" w:eastAsia="Times New Roman" w:hAnsi="Times New Roman" w:cs="Times New Roman"/>
                <w:sz w:val="28"/>
                <w:szCs w:val="28"/>
              </w:rPr>
            </w:pPr>
            <w:r w:rsidRPr="00403EFD">
              <w:rPr>
                <w:rFonts w:ascii="Times New Roman" w:eastAsia="Times New Roman" w:hAnsi="Times New Roman" w:cs="Times New Roman"/>
                <w:sz w:val="28"/>
                <w:szCs w:val="28"/>
              </w:rPr>
              <w:t>880</w:t>
            </w:r>
          </w:p>
        </w:tc>
        <w:tc>
          <w:tcPr>
            <w:tcW w:w="543" w:type="pct"/>
            <w:vAlign w:val="center"/>
          </w:tcPr>
          <w:p w:rsidR="003C20C2" w:rsidRPr="00403EFD" w:rsidRDefault="00403EFD" w:rsidP="0005200A">
            <w:pPr>
              <w:spacing w:after="0" w:line="240" w:lineRule="auto"/>
              <w:jc w:val="center"/>
              <w:rPr>
                <w:rFonts w:ascii="Times New Roman" w:eastAsia="Times New Roman" w:hAnsi="Times New Roman" w:cs="Times New Roman"/>
                <w:sz w:val="28"/>
                <w:szCs w:val="28"/>
              </w:rPr>
            </w:pPr>
            <w:r w:rsidRPr="00403EFD">
              <w:rPr>
                <w:rFonts w:ascii="Times New Roman" w:eastAsia="Times New Roman" w:hAnsi="Times New Roman" w:cs="Times New Roman"/>
                <w:sz w:val="28"/>
                <w:szCs w:val="28"/>
              </w:rPr>
              <w:t>960</w:t>
            </w:r>
          </w:p>
        </w:tc>
        <w:tc>
          <w:tcPr>
            <w:tcW w:w="542" w:type="pct"/>
            <w:vAlign w:val="center"/>
          </w:tcPr>
          <w:p w:rsidR="003C20C2" w:rsidRPr="00403EFD" w:rsidRDefault="00403EFD" w:rsidP="0005200A">
            <w:pPr>
              <w:spacing w:after="0" w:line="240" w:lineRule="auto"/>
              <w:jc w:val="center"/>
              <w:rPr>
                <w:rFonts w:ascii="Times New Roman" w:eastAsia="Times New Roman" w:hAnsi="Times New Roman" w:cs="Times New Roman"/>
                <w:sz w:val="28"/>
                <w:szCs w:val="28"/>
              </w:rPr>
            </w:pPr>
            <w:r w:rsidRPr="00403EFD">
              <w:rPr>
                <w:rFonts w:ascii="Times New Roman" w:eastAsia="Times New Roman" w:hAnsi="Times New Roman" w:cs="Times New Roman"/>
                <w:sz w:val="28"/>
                <w:szCs w:val="28"/>
              </w:rPr>
              <w:t>455</w:t>
            </w:r>
          </w:p>
        </w:tc>
        <w:tc>
          <w:tcPr>
            <w:tcW w:w="474" w:type="pct"/>
            <w:vAlign w:val="center"/>
          </w:tcPr>
          <w:p w:rsidR="003C20C2" w:rsidRPr="00403EFD" w:rsidRDefault="00403EFD" w:rsidP="0005200A">
            <w:pPr>
              <w:spacing w:after="0" w:line="240" w:lineRule="auto"/>
              <w:jc w:val="center"/>
              <w:rPr>
                <w:rFonts w:ascii="Times New Roman" w:eastAsia="Times New Roman" w:hAnsi="Times New Roman" w:cs="Times New Roman"/>
                <w:sz w:val="28"/>
                <w:szCs w:val="28"/>
              </w:rPr>
            </w:pPr>
            <w:r w:rsidRPr="00403EFD">
              <w:rPr>
                <w:rFonts w:ascii="Times New Roman" w:eastAsia="Times New Roman" w:hAnsi="Times New Roman" w:cs="Times New Roman"/>
                <w:sz w:val="28"/>
                <w:szCs w:val="28"/>
              </w:rPr>
              <w:t>227</w:t>
            </w:r>
          </w:p>
        </w:tc>
        <w:tc>
          <w:tcPr>
            <w:tcW w:w="526" w:type="pct"/>
            <w:vAlign w:val="center"/>
          </w:tcPr>
          <w:p w:rsidR="003C20C2" w:rsidRPr="00403EFD" w:rsidRDefault="00403EFD" w:rsidP="0005200A">
            <w:pPr>
              <w:spacing w:after="0" w:line="240" w:lineRule="auto"/>
              <w:jc w:val="center"/>
              <w:rPr>
                <w:rFonts w:ascii="Times New Roman" w:eastAsia="Times New Roman" w:hAnsi="Times New Roman" w:cs="Times New Roman"/>
                <w:sz w:val="28"/>
                <w:szCs w:val="28"/>
              </w:rPr>
            </w:pPr>
            <w:r w:rsidRPr="00403EFD">
              <w:rPr>
                <w:rFonts w:ascii="Times New Roman" w:eastAsia="Times New Roman" w:hAnsi="Times New Roman" w:cs="Times New Roman"/>
                <w:sz w:val="28"/>
                <w:szCs w:val="28"/>
              </w:rPr>
              <w:t>250</w:t>
            </w:r>
          </w:p>
        </w:tc>
      </w:tr>
      <w:tr w:rsidR="003C20C2" w:rsidRPr="0005200A" w:rsidTr="003C20C2">
        <w:tc>
          <w:tcPr>
            <w:tcW w:w="1761" w:type="pct"/>
            <w:vAlign w:val="center"/>
          </w:tcPr>
          <w:p w:rsidR="003C20C2" w:rsidRPr="0005200A" w:rsidRDefault="003C20C2" w:rsidP="0005200A">
            <w:pPr>
              <w:spacing w:after="0" w:line="240" w:lineRule="auto"/>
              <w:rPr>
                <w:rFonts w:ascii="Times New Roman" w:eastAsia="Times New Roman" w:hAnsi="Times New Roman" w:cs="Times New Roman"/>
                <w:color w:val="FF0000"/>
                <w:sz w:val="28"/>
                <w:szCs w:val="28"/>
              </w:rPr>
            </w:pPr>
            <w:r w:rsidRPr="00660A6C">
              <w:rPr>
                <w:rFonts w:ascii="Times New Roman" w:eastAsia="Times New Roman" w:hAnsi="Times New Roman" w:cs="Times New Roman"/>
                <w:sz w:val="28"/>
                <w:szCs w:val="28"/>
              </w:rPr>
              <w:t>Удельный вес малых предприятий в общем количестве предприятий района</w:t>
            </w:r>
            <w:r w:rsidR="00B85C95" w:rsidRPr="00660A6C">
              <w:rPr>
                <w:rFonts w:ascii="Times New Roman" w:eastAsia="Times New Roman" w:hAnsi="Times New Roman" w:cs="Times New Roman"/>
                <w:sz w:val="28"/>
                <w:szCs w:val="28"/>
              </w:rPr>
              <w:t>, %</w:t>
            </w:r>
          </w:p>
        </w:tc>
        <w:tc>
          <w:tcPr>
            <w:tcW w:w="612" w:type="pct"/>
            <w:vAlign w:val="center"/>
          </w:tcPr>
          <w:p w:rsidR="003C20C2" w:rsidRPr="00660A6C" w:rsidRDefault="00660A6C" w:rsidP="0005200A">
            <w:pPr>
              <w:spacing w:after="0" w:line="240" w:lineRule="auto"/>
              <w:jc w:val="center"/>
              <w:rPr>
                <w:rFonts w:ascii="Times New Roman" w:eastAsia="Times New Roman" w:hAnsi="Times New Roman" w:cs="Times New Roman"/>
                <w:sz w:val="28"/>
                <w:szCs w:val="28"/>
              </w:rPr>
            </w:pPr>
            <w:r w:rsidRPr="00660A6C">
              <w:rPr>
                <w:rFonts w:ascii="Times New Roman" w:eastAsia="Times New Roman" w:hAnsi="Times New Roman" w:cs="Times New Roman"/>
                <w:sz w:val="28"/>
                <w:szCs w:val="28"/>
              </w:rPr>
              <w:t>19,1</w:t>
            </w:r>
          </w:p>
        </w:tc>
        <w:tc>
          <w:tcPr>
            <w:tcW w:w="542" w:type="pct"/>
            <w:vAlign w:val="center"/>
          </w:tcPr>
          <w:p w:rsidR="003C20C2" w:rsidRPr="00660A6C" w:rsidRDefault="00660A6C" w:rsidP="0005200A">
            <w:pPr>
              <w:spacing w:after="0" w:line="240" w:lineRule="auto"/>
              <w:jc w:val="center"/>
              <w:rPr>
                <w:rFonts w:ascii="Times New Roman" w:eastAsia="Times New Roman" w:hAnsi="Times New Roman" w:cs="Times New Roman"/>
                <w:sz w:val="28"/>
                <w:szCs w:val="28"/>
              </w:rPr>
            </w:pPr>
            <w:r w:rsidRPr="00660A6C">
              <w:rPr>
                <w:rFonts w:ascii="Times New Roman" w:eastAsia="Times New Roman" w:hAnsi="Times New Roman" w:cs="Times New Roman"/>
                <w:sz w:val="28"/>
                <w:szCs w:val="28"/>
              </w:rPr>
              <w:t>19,1</w:t>
            </w:r>
          </w:p>
        </w:tc>
        <w:tc>
          <w:tcPr>
            <w:tcW w:w="543" w:type="pct"/>
            <w:vAlign w:val="center"/>
          </w:tcPr>
          <w:p w:rsidR="003C20C2" w:rsidRPr="00660A6C" w:rsidRDefault="00660A6C" w:rsidP="0005200A">
            <w:pPr>
              <w:spacing w:after="0" w:line="240" w:lineRule="auto"/>
              <w:jc w:val="center"/>
              <w:rPr>
                <w:rFonts w:ascii="Times New Roman" w:eastAsia="Times New Roman" w:hAnsi="Times New Roman" w:cs="Times New Roman"/>
                <w:sz w:val="28"/>
                <w:szCs w:val="28"/>
              </w:rPr>
            </w:pPr>
            <w:r w:rsidRPr="00660A6C">
              <w:rPr>
                <w:rFonts w:ascii="Times New Roman" w:eastAsia="Times New Roman" w:hAnsi="Times New Roman" w:cs="Times New Roman"/>
                <w:sz w:val="28"/>
                <w:szCs w:val="28"/>
              </w:rPr>
              <w:t>12,7</w:t>
            </w:r>
          </w:p>
        </w:tc>
        <w:tc>
          <w:tcPr>
            <w:tcW w:w="542" w:type="pct"/>
            <w:vAlign w:val="center"/>
          </w:tcPr>
          <w:p w:rsidR="003C20C2" w:rsidRPr="00660A6C" w:rsidRDefault="00660A6C" w:rsidP="0005200A">
            <w:pPr>
              <w:spacing w:after="0" w:line="240" w:lineRule="auto"/>
              <w:jc w:val="center"/>
              <w:rPr>
                <w:rFonts w:ascii="Times New Roman" w:eastAsia="Times New Roman" w:hAnsi="Times New Roman" w:cs="Times New Roman"/>
                <w:sz w:val="28"/>
                <w:szCs w:val="28"/>
              </w:rPr>
            </w:pPr>
            <w:r w:rsidRPr="00660A6C">
              <w:rPr>
                <w:rFonts w:ascii="Times New Roman" w:eastAsia="Times New Roman" w:hAnsi="Times New Roman" w:cs="Times New Roman"/>
                <w:sz w:val="28"/>
                <w:szCs w:val="28"/>
              </w:rPr>
              <w:t>18,1</w:t>
            </w:r>
          </w:p>
        </w:tc>
        <w:tc>
          <w:tcPr>
            <w:tcW w:w="474" w:type="pct"/>
            <w:vAlign w:val="center"/>
          </w:tcPr>
          <w:p w:rsidR="003C20C2" w:rsidRPr="00660A6C" w:rsidRDefault="00660A6C" w:rsidP="0005200A">
            <w:pPr>
              <w:spacing w:after="0" w:line="240" w:lineRule="auto"/>
              <w:jc w:val="center"/>
              <w:rPr>
                <w:rFonts w:ascii="Times New Roman" w:eastAsia="Times New Roman" w:hAnsi="Times New Roman" w:cs="Times New Roman"/>
                <w:sz w:val="28"/>
                <w:szCs w:val="28"/>
              </w:rPr>
            </w:pPr>
            <w:r w:rsidRPr="00660A6C">
              <w:rPr>
                <w:rFonts w:ascii="Times New Roman" w:eastAsia="Times New Roman" w:hAnsi="Times New Roman" w:cs="Times New Roman"/>
                <w:sz w:val="28"/>
                <w:szCs w:val="28"/>
              </w:rPr>
              <w:t>18,5</w:t>
            </w:r>
          </w:p>
        </w:tc>
        <w:tc>
          <w:tcPr>
            <w:tcW w:w="526" w:type="pct"/>
            <w:vAlign w:val="center"/>
          </w:tcPr>
          <w:p w:rsidR="003C20C2" w:rsidRPr="00660A6C" w:rsidRDefault="00660A6C" w:rsidP="0005200A">
            <w:pPr>
              <w:spacing w:after="0" w:line="240" w:lineRule="auto"/>
              <w:jc w:val="center"/>
              <w:rPr>
                <w:rFonts w:ascii="Times New Roman" w:eastAsia="Times New Roman" w:hAnsi="Times New Roman" w:cs="Times New Roman"/>
                <w:sz w:val="28"/>
                <w:szCs w:val="28"/>
              </w:rPr>
            </w:pPr>
            <w:r w:rsidRPr="00660A6C">
              <w:rPr>
                <w:rFonts w:ascii="Times New Roman" w:eastAsia="Times New Roman" w:hAnsi="Times New Roman" w:cs="Times New Roman"/>
                <w:sz w:val="28"/>
                <w:szCs w:val="28"/>
              </w:rPr>
              <w:t>4,0</w:t>
            </w:r>
          </w:p>
        </w:tc>
      </w:tr>
      <w:tr w:rsidR="003C20C2" w:rsidRPr="0005200A" w:rsidTr="003C20C2">
        <w:tc>
          <w:tcPr>
            <w:tcW w:w="1761" w:type="pct"/>
            <w:vAlign w:val="center"/>
          </w:tcPr>
          <w:p w:rsidR="003C20C2" w:rsidRPr="00403EFD" w:rsidRDefault="003C20C2" w:rsidP="0005200A">
            <w:pPr>
              <w:spacing w:after="0" w:line="240" w:lineRule="auto"/>
              <w:rPr>
                <w:rFonts w:ascii="Times New Roman" w:eastAsia="Times New Roman" w:hAnsi="Times New Roman" w:cs="Times New Roman"/>
                <w:sz w:val="28"/>
                <w:szCs w:val="28"/>
              </w:rPr>
            </w:pPr>
            <w:r w:rsidRPr="00403EFD">
              <w:rPr>
                <w:rFonts w:ascii="Times New Roman" w:eastAsia="Times New Roman" w:hAnsi="Times New Roman" w:cs="Times New Roman"/>
                <w:sz w:val="28"/>
                <w:szCs w:val="28"/>
              </w:rPr>
              <w:t>Численность индивидуальных предпринимателей, чел.</w:t>
            </w:r>
          </w:p>
        </w:tc>
        <w:tc>
          <w:tcPr>
            <w:tcW w:w="612" w:type="pct"/>
            <w:vAlign w:val="center"/>
          </w:tcPr>
          <w:p w:rsidR="003C20C2" w:rsidRPr="00403EFD" w:rsidRDefault="00403EFD" w:rsidP="0005200A">
            <w:pPr>
              <w:spacing w:after="0" w:line="240" w:lineRule="auto"/>
              <w:jc w:val="center"/>
              <w:rPr>
                <w:rFonts w:ascii="Times New Roman" w:eastAsia="Times New Roman" w:hAnsi="Times New Roman" w:cs="Times New Roman"/>
                <w:sz w:val="28"/>
                <w:szCs w:val="28"/>
              </w:rPr>
            </w:pPr>
            <w:r w:rsidRPr="00403EFD">
              <w:rPr>
                <w:rFonts w:ascii="Times New Roman" w:eastAsia="Times New Roman" w:hAnsi="Times New Roman" w:cs="Times New Roman"/>
                <w:sz w:val="28"/>
                <w:szCs w:val="28"/>
              </w:rPr>
              <w:t>191</w:t>
            </w:r>
          </w:p>
        </w:tc>
        <w:tc>
          <w:tcPr>
            <w:tcW w:w="542" w:type="pct"/>
            <w:vAlign w:val="center"/>
          </w:tcPr>
          <w:p w:rsidR="003C20C2" w:rsidRPr="00403EFD" w:rsidRDefault="00403EFD" w:rsidP="0005200A">
            <w:pPr>
              <w:spacing w:after="0" w:line="240" w:lineRule="auto"/>
              <w:jc w:val="center"/>
              <w:rPr>
                <w:rFonts w:ascii="Times New Roman" w:eastAsia="Times New Roman" w:hAnsi="Times New Roman" w:cs="Times New Roman"/>
                <w:sz w:val="28"/>
                <w:szCs w:val="28"/>
              </w:rPr>
            </w:pPr>
            <w:r w:rsidRPr="00403EFD">
              <w:rPr>
                <w:rFonts w:ascii="Times New Roman" w:eastAsia="Times New Roman" w:hAnsi="Times New Roman" w:cs="Times New Roman"/>
                <w:sz w:val="28"/>
                <w:szCs w:val="28"/>
              </w:rPr>
              <w:t>151</w:t>
            </w:r>
          </w:p>
        </w:tc>
        <w:tc>
          <w:tcPr>
            <w:tcW w:w="543" w:type="pct"/>
            <w:vAlign w:val="center"/>
          </w:tcPr>
          <w:p w:rsidR="003C20C2" w:rsidRPr="00403EFD" w:rsidRDefault="00403EFD" w:rsidP="0005200A">
            <w:pPr>
              <w:spacing w:after="0" w:line="240" w:lineRule="auto"/>
              <w:jc w:val="center"/>
              <w:rPr>
                <w:rFonts w:ascii="Times New Roman" w:eastAsia="Times New Roman" w:hAnsi="Times New Roman" w:cs="Times New Roman"/>
                <w:sz w:val="28"/>
                <w:szCs w:val="28"/>
              </w:rPr>
            </w:pPr>
            <w:r w:rsidRPr="00403EFD">
              <w:rPr>
                <w:rFonts w:ascii="Times New Roman" w:eastAsia="Times New Roman" w:hAnsi="Times New Roman" w:cs="Times New Roman"/>
                <w:sz w:val="28"/>
                <w:szCs w:val="28"/>
              </w:rPr>
              <w:t>147</w:t>
            </w:r>
          </w:p>
        </w:tc>
        <w:tc>
          <w:tcPr>
            <w:tcW w:w="542" w:type="pct"/>
            <w:vAlign w:val="center"/>
          </w:tcPr>
          <w:p w:rsidR="003C20C2" w:rsidRPr="00403EFD" w:rsidRDefault="00403EFD" w:rsidP="0005200A">
            <w:pPr>
              <w:spacing w:after="0" w:line="240" w:lineRule="auto"/>
              <w:jc w:val="center"/>
              <w:rPr>
                <w:rFonts w:ascii="Times New Roman" w:eastAsia="Times New Roman" w:hAnsi="Times New Roman" w:cs="Times New Roman"/>
                <w:sz w:val="28"/>
                <w:szCs w:val="28"/>
              </w:rPr>
            </w:pPr>
            <w:r w:rsidRPr="00403EFD">
              <w:rPr>
                <w:rFonts w:ascii="Times New Roman" w:eastAsia="Times New Roman" w:hAnsi="Times New Roman" w:cs="Times New Roman"/>
                <w:sz w:val="28"/>
                <w:szCs w:val="28"/>
              </w:rPr>
              <w:t>73</w:t>
            </w:r>
          </w:p>
        </w:tc>
        <w:tc>
          <w:tcPr>
            <w:tcW w:w="474" w:type="pct"/>
            <w:vAlign w:val="center"/>
          </w:tcPr>
          <w:p w:rsidR="003C20C2" w:rsidRPr="00403EFD" w:rsidRDefault="00403EFD" w:rsidP="0005200A">
            <w:pPr>
              <w:spacing w:after="0" w:line="240" w:lineRule="auto"/>
              <w:jc w:val="center"/>
              <w:rPr>
                <w:rFonts w:ascii="Times New Roman" w:eastAsia="Times New Roman" w:hAnsi="Times New Roman" w:cs="Times New Roman"/>
                <w:sz w:val="28"/>
                <w:szCs w:val="28"/>
              </w:rPr>
            </w:pPr>
            <w:r w:rsidRPr="00403EFD">
              <w:rPr>
                <w:rFonts w:ascii="Times New Roman" w:eastAsia="Times New Roman" w:hAnsi="Times New Roman" w:cs="Times New Roman"/>
                <w:sz w:val="28"/>
                <w:szCs w:val="28"/>
              </w:rPr>
              <w:t>137</w:t>
            </w:r>
          </w:p>
        </w:tc>
        <w:tc>
          <w:tcPr>
            <w:tcW w:w="526" w:type="pct"/>
            <w:vAlign w:val="center"/>
          </w:tcPr>
          <w:p w:rsidR="003C20C2" w:rsidRPr="00403EFD" w:rsidRDefault="00403EFD" w:rsidP="0005200A">
            <w:pPr>
              <w:spacing w:after="0" w:line="240" w:lineRule="auto"/>
              <w:jc w:val="center"/>
              <w:rPr>
                <w:rFonts w:ascii="Times New Roman" w:eastAsia="Times New Roman" w:hAnsi="Times New Roman" w:cs="Times New Roman"/>
                <w:sz w:val="28"/>
                <w:szCs w:val="28"/>
              </w:rPr>
            </w:pPr>
            <w:r w:rsidRPr="00403EFD">
              <w:rPr>
                <w:rFonts w:ascii="Times New Roman" w:eastAsia="Times New Roman" w:hAnsi="Times New Roman" w:cs="Times New Roman"/>
                <w:sz w:val="28"/>
                <w:szCs w:val="28"/>
              </w:rPr>
              <w:t>151</w:t>
            </w:r>
          </w:p>
        </w:tc>
      </w:tr>
    </w:tbl>
    <w:p w:rsidR="006713C0" w:rsidRDefault="006713C0" w:rsidP="003651B7">
      <w:pPr>
        <w:spacing w:after="0" w:line="240" w:lineRule="auto"/>
        <w:jc w:val="center"/>
        <w:rPr>
          <w:rFonts w:ascii="Times New Roman" w:eastAsia="Times New Roman" w:hAnsi="Times New Roman" w:cs="Times New Roman"/>
          <w:b/>
          <w:sz w:val="28"/>
          <w:szCs w:val="28"/>
        </w:rPr>
      </w:pPr>
    </w:p>
    <w:p w:rsidR="0005200A" w:rsidRDefault="003651B7" w:rsidP="003651B7">
      <w:pPr>
        <w:spacing w:after="0" w:line="240" w:lineRule="auto"/>
        <w:jc w:val="center"/>
        <w:rPr>
          <w:rFonts w:ascii="Times New Roman" w:eastAsia="Times New Roman" w:hAnsi="Times New Roman" w:cs="Times New Roman"/>
          <w:b/>
          <w:sz w:val="28"/>
          <w:szCs w:val="28"/>
        </w:rPr>
      </w:pPr>
      <w:r w:rsidRPr="003651B7">
        <w:rPr>
          <w:rFonts w:ascii="Times New Roman" w:eastAsia="Times New Roman" w:hAnsi="Times New Roman" w:cs="Times New Roman"/>
          <w:b/>
          <w:sz w:val="28"/>
          <w:szCs w:val="28"/>
        </w:rPr>
        <w:t>1.4.7.Торговля и платные услуги</w:t>
      </w:r>
    </w:p>
    <w:p w:rsidR="003651B7" w:rsidRPr="003651B7" w:rsidRDefault="003651B7" w:rsidP="003651B7">
      <w:pPr>
        <w:spacing w:after="0" w:line="240" w:lineRule="auto"/>
        <w:jc w:val="both"/>
        <w:rPr>
          <w:rFonts w:ascii="Times New Roman" w:eastAsia="Times New Roman" w:hAnsi="Times New Roman" w:cs="Times New Roman"/>
          <w:b/>
          <w:sz w:val="28"/>
          <w:szCs w:val="28"/>
        </w:rPr>
      </w:pPr>
    </w:p>
    <w:p w:rsidR="00B57176" w:rsidRPr="00B57176" w:rsidRDefault="00B57176" w:rsidP="00B5717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 xml:space="preserve">Потребительский рынок Северного района на сегодняшний день - это сектор экономики, представленный совокупностью самостоятельно хозяйствующих субъектов различной формы собственности и осуществляющих свою деятельность в сфере торговли, общественного питания, бытовых услуг, призванный повысить степень комфортности проживания населения, участвовать в регулировании его занятости. </w:t>
      </w:r>
    </w:p>
    <w:p w:rsidR="00B57176" w:rsidRPr="00B57176" w:rsidRDefault="00B57176" w:rsidP="00B5717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 xml:space="preserve">Потребительский рынок района характеризуется средней насыщенностью товарами и услугами. </w:t>
      </w:r>
    </w:p>
    <w:p w:rsidR="00B57176" w:rsidRPr="00B57176" w:rsidRDefault="00B57176" w:rsidP="00B5717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 xml:space="preserve">Торговля является одной из наиболее развивающихся отраслей в нашем районе, выступает самостоятельной отраслью экономики. </w:t>
      </w:r>
    </w:p>
    <w:p w:rsidR="00B57176" w:rsidRPr="00B57176" w:rsidRDefault="00B57176" w:rsidP="00B5717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По состоянию на 01.01.2018 года зарегистрировано 104 субъекта потребительского рынка. Осуществляют розничную торговлю на территории Северного района только представители малого и среднего предпринимательства, 52,9 % (от общего количества субъектов) представляют индивидуальные предприниматели.</w:t>
      </w:r>
    </w:p>
    <w:p w:rsidR="00B57176" w:rsidRPr="00B57176" w:rsidRDefault="00B57176" w:rsidP="00B5717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 xml:space="preserve">Розничная торговля осуществляется  </w:t>
      </w:r>
      <w:proofErr w:type="gramStart"/>
      <w:r w:rsidRPr="00B57176">
        <w:rPr>
          <w:rFonts w:ascii="Times New Roman" w:eastAsia="Times New Roman" w:hAnsi="Times New Roman" w:cs="Times New Roman"/>
          <w:color w:val="000000"/>
          <w:sz w:val="28"/>
          <w:szCs w:val="28"/>
        </w:rPr>
        <w:t>через</w:t>
      </w:r>
      <w:proofErr w:type="gramEnd"/>
      <w:r w:rsidRPr="00B57176">
        <w:rPr>
          <w:rFonts w:ascii="Times New Roman" w:eastAsia="Times New Roman" w:hAnsi="Times New Roman" w:cs="Times New Roman"/>
          <w:color w:val="000000"/>
          <w:sz w:val="28"/>
          <w:szCs w:val="28"/>
        </w:rPr>
        <w:t>:</w:t>
      </w:r>
    </w:p>
    <w:p w:rsidR="00B57176" w:rsidRPr="00B57176" w:rsidRDefault="00B57176" w:rsidP="00B57176">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57176">
        <w:rPr>
          <w:rFonts w:ascii="Times New Roman" w:eastAsia="Times New Roman" w:hAnsi="Times New Roman" w:cs="Times New Roman"/>
          <w:color w:val="000000"/>
          <w:sz w:val="28"/>
          <w:szCs w:val="28"/>
        </w:rPr>
        <w:t>74 магазина, в  том  числе: 5 - продовольственных, 22 - непродовольственных, 47– смешанных, из них: 1 магазин принадлежит потребительскому обществу «Шанс»;</w:t>
      </w:r>
    </w:p>
    <w:p w:rsidR="00B57176" w:rsidRPr="00B57176" w:rsidRDefault="00B57176" w:rsidP="00B57176">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57176">
        <w:rPr>
          <w:rFonts w:ascii="Times New Roman" w:eastAsia="Times New Roman" w:hAnsi="Times New Roman" w:cs="Times New Roman"/>
          <w:color w:val="000000"/>
          <w:sz w:val="28"/>
          <w:szCs w:val="28"/>
        </w:rPr>
        <w:t>8 павильонов, в том числе: 4 - непродовольственных, 4– смешанных;</w:t>
      </w:r>
    </w:p>
    <w:p w:rsidR="00B57176" w:rsidRPr="00B57176" w:rsidRDefault="00B57176" w:rsidP="00B57176">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w:t>
      </w:r>
      <w:r w:rsidRPr="00B57176">
        <w:rPr>
          <w:rFonts w:ascii="Times New Roman" w:eastAsia="Times New Roman" w:hAnsi="Times New Roman" w:cs="Times New Roman"/>
          <w:color w:val="000000"/>
          <w:sz w:val="28"/>
          <w:szCs w:val="28"/>
        </w:rPr>
        <w:t>5 киосков (1киоск продовольственных товаров и 4 киоска (буфета)</w:t>
      </w:r>
      <w:proofErr w:type="gramEnd"/>
    </w:p>
    <w:p w:rsidR="00B57176" w:rsidRPr="00B57176" w:rsidRDefault="00B57176" w:rsidP="00B57176">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57176">
        <w:rPr>
          <w:rFonts w:ascii="Times New Roman" w:eastAsia="Times New Roman" w:hAnsi="Times New Roman" w:cs="Times New Roman"/>
          <w:color w:val="000000"/>
          <w:sz w:val="28"/>
          <w:szCs w:val="28"/>
        </w:rPr>
        <w:t>1 универсальную ярмарку;</w:t>
      </w:r>
    </w:p>
    <w:p w:rsidR="00B57176" w:rsidRPr="00B57176" w:rsidRDefault="00B57176" w:rsidP="00B57176">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57176">
        <w:rPr>
          <w:rFonts w:ascii="Times New Roman" w:eastAsia="Times New Roman" w:hAnsi="Times New Roman" w:cs="Times New Roman"/>
          <w:color w:val="000000"/>
          <w:sz w:val="28"/>
          <w:szCs w:val="28"/>
        </w:rPr>
        <w:t xml:space="preserve">2 </w:t>
      </w:r>
      <w:proofErr w:type="gramStart"/>
      <w:r w:rsidRPr="00B57176">
        <w:rPr>
          <w:rFonts w:ascii="Times New Roman" w:eastAsia="Times New Roman" w:hAnsi="Times New Roman" w:cs="Times New Roman"/>
          <w:color w:val="000000"/>
          <w:sz w:val="28"/>
          <w:szCs w:val="28"/>
        </w:rPr>
        <w:t>аптечных</w:t>
      </w:r>
      <w:proofErr w:type="gramEnd"/>
      <w:r w:rsidRPr="00B57176">
        <w:rPr>
          <w:rFonts w:ascii="Times New Roman" w:eastAsia="Times New Roman" w:hAnsi="Times New Roman" w:cs="Times New Roman"/>
          <w:color w:val="000000"/>
          <w:sz w:val="28"/>
          <w:szCs w:val="28"/>
        </w:rPr>
        <w:t xml:space="preserve"> пункта;</w:t>
      </w:r>
    </w:p>
    <w:p w:rsidR="00B57176" w:rsidRPr="00B57176" w:rsidRDefault="00B57176" w:rsidP="00B57176">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B57176">
        <w:rPr>
          <w:rFonts w:ascii="Times New Roman" w:eastAsia="Times New Roman" w:hAnsi="Times New Roman" w:cs="Times New Roman"/>
          <w:color w:val="000000"/>
          <w:sz w:val="28"/>
          <w:szCs w:val="28"/>
        </w:rPr>
        <w:t>1 автозаправочную станцию;</w:t>
      </w:r>
    </w:p>
    <w:p w:rsidR="00B57176" w:rsidRPr="00B57176" w:rsidRDefault="00B57176" w:rsidP="00B57176">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57176">
        <w:rPr>
          <w:rFonts w:ascii="Times New Roman" w:eastAsia="Times New Roman" w:hAnsi="Times New Roman" w:cs="Times New Roman"/>
          <w:color w:val="000000"/>
          <w:sz w:val="28"/>
          <w:szCs w:val="28"/>
        </w:rPr>
        <w:t>9 предприятий по выработке товаров, в том числе: 5-непродовольственные товары, 4-пекарни.</w:t>
      </w:r>
    </w:p>
    <w:p w:rsidR="00B57176" w:rsidRPr="00B57176" w:rsidRDefault="00B57176" w:rsidP="00B5717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Также в районе функционирует 78 торговых мест из них:</w:t>
      </w:r>
    </w:p>
    <w:p w:rsidR="00B57176" w:rsidRPr="00B57176" w:rsidRDefault="00B57176" w:rsidP="00B57176">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57176">
        <w:rPr>
          <w:rFonts w:ascii="Times New Roman" w:eastAsia="Times New Roman" w:hAnsi="Times New Roman" w:cs="Times New Roman"/>
          <w:color w:val="000000"/>
          <w:sz w:val="28"/>
          <w:szCs w:val="28"/>
        </w:rPr>
        <w:t>55 торговых мест в рамках универсальной ярмарки «Северянка»;</w:t>
      </w:r>
    </w:p>
    <w:p w:rsidR="00B57176" w:rsidRPr="00B57176" w:rsidRDefault="00B57176" w:rsidP="00B57176">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w:t>
      </w:r>
      <w:r w:rsidRPr="00B57176">
        <w:rPr>
          <w:rFonts w:ascii="Times New Roman" w:eastAsia="Times New Roman" w:hAnsi="Times New Roman" w:cs="Times New Roman"/>
          <w:color w:val="000000"/>
          <w:sz w:val="28"/>
          <w:szCs w:val="28"/>
        </w:rPr>
        <w:t>23 торговых места,  расположенные в разных учреждениях района.</w:t>
      </w:r>
      <w:proofErr w:type="gramEnd"/>
    </w:p>
    <w:p w:rsidR="00B57176" w:rsidRPr="00B57176" w:rsidRDefault="00B57176" w:rsidP="00B5717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Зарегистрировано 35 объектов торговли, расположенных на торговых местах.</w:t>
      </w:r>
    </w:p>
    <w:p w:rsidR="00B57176" w:rsidRPr="00B57176" w:rsidRDefault="00B57176" w:rsidP="00B5717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Также зарегистрировано 9 объектов торговли работающих в частном порядке, из них:</w:t>
      </w:r>
    </w:p>
    <w:p w:rsidR="00B57176" w:rsidRPr="00B57176" w:rsidRDefault="003639B6" w:rsidP="003639B6">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57176" w:rsidRPr="00B57176">
        <w:rPr>
          <w:rFonts w:ascii="Times New Roman" w:eastAsia="Times New Roman" w:hAnsi="Times New Roman" w:cs="Times New Roman"/>
          <w:color w:val="000000"/>
          <w:sz w:val="28"/>
          <w:szCs w:val="28"/>
        </w:rPr>
        <w:t>6 объектов по выработке и торговле непродовольственных товаров (деловая древесина, пиломатериал, дрова, сельскохозяйственная продукция);</w:t>
      </w:r>
    </w:p>
    <w:p w:rsidR="00B57176" w:rsidRPr="00B57176" w:rsidRDefault="003639B6" w:rsidP="003639B6">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w:t>
      </w:r>
      <w:r w:rsidR="00B57176" w:rsidRPr="00B57176">
        <w:rPr>
          <w:rFonts w:ascii="Times New Roman" w:eastAsia="Times New Roman" w:hAnsi="Times New Roman" w:cs="Times New Roman"/>
          <w:color w:val="000000"/>
          <w:sz w:val="28"/>
          <w:szCs w:val="28"/>
        </w:rPr>
        <w:t>3 объекта, осуществляющие торговлю розничными предметами (ритуальными принадлежностями, автозапчастями, комплектующими устройствами электронных приборов (принтеров, компьютеров).</w:t>
      </w:r>
      <w:proofErr w:type="gramEnd"/>
    </w:p>
    <w:p w:rsidR="00B57176" w:rsidRPr="00B57176" w:rsidRDefault="00B57176" w:rsidP="00B5717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4"/>
        </w:rPr>
        <w:t>Традиционно с 01 января по 31 декабря на территории Северного района проводится универсальная ярмарка «Северянка». На данной ярмарке 55 торговых мест, из которых 45–для индивидуальных предпринимателей, 5- для юридических лиц, 5-для граждан, ведущих крестьянские (фермерские) хозяйства и ЛПХ. В весенне-летний период проведения ярмарки организуются четыре торговых места для выездной торговли с автолавок сельскохозяйственной продукцией и продовольственными товарами.</w:t>
      </w:r>
    </w:p>
    <w:p w:rsidR="00B57176" w:rsidRPr="00B57176" w:rsidRDefault="00B57176" w:rsidP="00B57176">
      <w:pPr>
        <w:autoSpaceDE w:val="0"/>
        <w:autoSpaceDN w:val="0"/>
        <w:adjustRightInd w:val="0"/>
        <w:spacing w:after="0" w:line="240" w:lineRule="auto"/>
        <w:ind w:firstLine="707"/>
        <w:jc w:val="both"/>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В 2017 году на территории Северного района закрыто 17 объектов потребительского рынка, из которых:</w:t>
      </w:r>
    </w:p>
    <w:p w:rsidR="00B57176" w:rsidRPr="00B57176" w:rsidRDefault="003639B6" w:rsidP="003639B6">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57176" w:rsidRPr="00B57176">
        <w:rPr>
          <w:rFonts w:ascii="Times New Roman" w:eastAsia="Times New Roman" w:hAnsi="Times New Roman" w:cs="Times New Roman"/>
          <w:color w:val="000000"/>
          <w:sz w:val="28"/>
          <w:szCs w:val="28"/>
        </w:rPr>
        <w:t>1 предприятие по выработке продовольственных товаров (маслозавод);</w:t>
      </w:r>
    </w:p>
    <w:p w:rsidR="00B57176" w:rsidRPr="00B57176" w:rsidRDefault="003639B6" w:rsidP="003639B6">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57176" w:rsidRPr="00B57176">
        <w:rPr>
          <w:rFonts w:ascii="Times New Roman" w:eastAsia="Times New Roman" w:hAnsi="Times New Roman" w:cs="Times New Roman"/>
          <w:color w:val="000000"/>
          <w:sz w:val="28"/>
          <w:szCs w:val="28"/>
        </w:rPr>
        <w:t>1 аптека;</w:t>
      </w:r>
    </w:p>
    <w:p w:rsidR="00B57176" w:rsidRPr="00B57176" w:rsidRDefault="003639B6" w:rsidP="003639B6">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57176" w:rsidRPr="00B57176">
        <w:rPr>
          <w:rFonts w:ascii="Times New Roman" w:eastAsia="Times New Roman" w:hAnsi="Times New Roman" w:cs="Times New Roman"/>
          <w:color w:val="000000"/>
          <w:sz w:val="28"/>
          <w:szCs w:val="28"/>
        </w:rPr>
        <w:t xml:space="preserve">15 магазинов из них: 2-непрововольственные,13-смешанные, в том числе 3 магазина потребительской кооперации. </w:t>
      </w:r>
    </w:p>
    <w:p w:rsidR="00B57176" w:rsidRPr="00B57176" w:rsidRDefault="00B57176" w:rsidP="00B571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 xml:space="preserve">         На территории села Северного закрыто 6 объектов торговли. </w:t>
      </w:r>
    </w:p>
    <w:p w:rsidR="00B57176" w:rsidRPr="00B57176" w:rsidRDefault="00B57176" w:rsidP="00B57176">
      <w:pPr>
        <w:autoSpaceDE w:val="0"/>
        <w:autoSpaceDN w:val="0"/>
        <w:adjustRightInd w:val="0"/>
        <w:spacing w:after="0" w:line="240" w:lineRule="auto"/>
        <w:ind w:firstLine="707"/>
        <w:jc w:val="both"/>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 xml:space="preserve">На сегодняшний момент, потребительская кооперация перестала быть основной товаропроводящей сетью в отдаленных, труднодоступных и малонаселенных сельских пунктах Северного района. В райцентре Северном находится только 1 магазин (универсам потребительского общества «Шанс»), в остальных поселениях района отсутствуют магазины потребительской кооперации. </w:t>
      </w:r>
    </w:p>
    <w:p w:rsidR="00B57176" w:rsidRPr="00B57176" w:rsidRDefault="00B57176" w:rsidP="00B57176">
      <w:pPr>
        <w:autoSpaceDE w:val="0"/>
        <w:autoSpaceDN w:val="0"/>
        <w:adjustRightInd w:val="0"/>
        <w:spacing w:after="0" w:line="240" w:lineRule="auto"/>
        <w:ind w:firstLine="707"/>
        <w:jc w:val="both"/>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 xml:space="preserve">Основной причиной закрытия этих магазинов является их неконкурентоспособность по отношению к более крупным объектам торговли и обязательность введения контрольной кассовой техники нового образца.  </w:t>
      </w:r>
    </w:p>
    <w:p w:rsidR="00B57176" w:rsidRPr="00B57176" w:rsidRDefault="00B57176" w:rsidP="00B57176">
      <w:pPr>
        <w:autoSpaceDE w:val="0"/>
        <w:autoSpaceDN w:val="0"/>
        <w:adjustRightInd w:val="0"/>
        <w:spacing w:after="0" w:line="240" w:lineRule="auto"/>
        <w:ind w:firstLine="707"/>
        <w:jc w:val="both"/>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 xml:space="preserve">В настоящее время в 10 населенных пунктах Северного района с общей численностью 281 человек отсутствуют объекты стационарной и нестационарной торговой сети. </w:t>
      </w:r>
    </w:p>
    <w:p w:rsidR="00B57176" w:rsidRPr="00B57176" w:rsidRDefault="00B57176" w:rsidP="00B57176">
      <w:pPr>
        <w:autoSpaceDE w:val="0"/>
        <w:autoSpaceDN w:val="0"/>
        <w:adjustRightInd w:val="0"/>
        <w:spacing w:after="0" w:line="240" w:lineRule="auto"/>
        <w:ind w:firstLine="707"/>
        <w:jc w:val="both"/>
        <w:rPr>
          <w:rFonts w:ascii="Times New Roman" w:eastAsia="Times New Roman" w:hAnsi="Times New Roman" w:cs="Times New Roman"/>
          <w:color w:val="000000"/>
          <w:sz w:val="24"/>
          <w:szCs w:val="24"/>
        </w:rPr>
      </w:pPr>
      <w:r w:rsidRPr="00B57176">
        <w:rPr>
          <w:rFonts w:ascii="Times New Roman" w:eastAsia="Times New Roman" w:hAnsi="Times New Roman" w:cs="Times New Roman"/>
          <w:color w:val="000000"/>
          <w:sz w:val="24"/>
          <w:szCs w:val="24"/>
        </w:rPr>
        <w:t>Таблица 1. Перечень населённых пунктов Северного района и численность проживающего в них населения, не имеющего стационарной и нестационарной торговой сети</w:t>
      </w:r>
    </w:p>
    <w:tbl>
      <w:tblPr>
        <w:tblW w:w="997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954"/>
        <w:gridCol w:w="3204"/>
      </w:tblGrid>
      <w:tr w:rsidR="00B57176" w:rsidRPr="00B57176" w:rsidTr="00954A9E">
        <w:trPr>
          <w:trHeight w:val="507"/>
        </w:trPr>
        <w:tc>
          <w:tcPr>
            <w:tcW w:w="817"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4"/>
                <w:szCs w:val="24"/>
              </w:rPr>
            </w:pPr>
            <w:r w:rsidRPr="00B57176">
              <w:rPr>
                <w:rFonts w:ascii="Times New Roman" w:eastAsia="Times New Roman" w:hAnsi="Times New Roman" w:cs="Times New Roman"/>
                <w:color w:val="000000"/>
                <w:sz w:val="24"/>
                <w:szCs w:val="24"/>
              </w:rPr>
              <w:t xml:space="preserve">№ </w:t>
            </w:r>
            <w:proofErr w:type="gramStart"/>
            <w:r w:rsidRPr="00B57176">
              <w:rPr>
                <w:rFonts w:ascii="Times New Roman" w:eastAsia="Times New Roman" w:hAnsi="Times New Roman" w:cs="Times New Roman"/>
                <w:color w:val="000000"/>
                <w:sz w:val="24"/>
                <w:szCs w:val="24"/>
              </w:rPr>
              <w:t>п</w:t>
            </w:r>
            <w:proofErr w:type="gramEnd"/>
            <w:r w:rsidRPr="00B57176">
              <w:rPr>
                <w:rFonts w:ascii="Times New Roman" w:eastAsia="Times New Roman" w:hAnsi="Times New Roman" w:cs="Times New Roman"/>
                <w:color w:val="000000"/>
                <w:sz w:val="24"/>
                <w:szCs w:val="24"/>
              </w:rPr>
              <w:t>/П</w:t>
            </w:r>
          </w:p>
        </w:tc>
        <w:tc>
          <w:tcPr>
            <w:tcW w:w="5954"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4"/>
                <w:szCs w:val="24"/>
              </w:rPr>
            </w:pPr>
            <w:r w:rsidRPr="00B57176">
              <w:rPr>
                <w:rFonts w:ascii="Times New Roman" w:eastAsia="Times New Roman" w:hAnsi="Times New Roman" w:cs="Times New Roman"/>
                <w:color w:val="000000"/>
                <w:sz w:val="24"/>
                <w:szCs w:val="24"/>
              </w:rPr>
              <w:t xml:space="preserve">Населённый пункт </w:t>
            </w:r>
          </w:p>
        </w:tc>
        <w:tc>
          <w:tcPr>
            <w:tcW w:w="3204"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4"/>
                <w:szCs w:val="24"/>
              </w:rPr>
            </w:pPr>
            <w:r w:rsidRPr="00B57176">
              <w:rPr>
                <w:rFonts w:ascii="Times New Roman" w:eastAsia="Times New Roman" w:hAnsi="Times New Roman" w:cs="Times New Roman"/>
                <w:color w:val="000000"/>
                <w:sz w:val="24"/>
                <w:szCs w:val="24"/>
              </w:rPr>
              <w:t xml:space="preserve">Численность проживающего в них населения, человек </w:t>
            </w:r>
          </w:p>
        </w:tc>
      </w:tr>
      <w:tr w:rsidR="00B57176" w:rsidRPr="00B57176" w:rsidTr="00954A9E">
        <w:trPr>
          <w:trHeight w:val="184"/>
        </w:trPr>
        <w:tc>
          <w:tcPr>
            <w:tcW w:w="817" w:type="dxa"/>
          </w:tcPr>
          <w:p w:rsidR="00B57176" w:rsidRPr="00B57176" w:rsidRDefault="00B57176" w:rsidP="00B57176">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lastRenderedPageBreak/>
              <w:t xml:space="preserve">1 </w:t>
            </w:r>
          </w:p>
        </w:tc>
        <w:tc>
          <w:tcPr>
            <w:tcW w:w="5954"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8"/>
                <w:szCs w:val="28"/>
              </w:rPr>
            </w:pPr>
            <w:proofErr w:type="spellStart"/>
            <w:r w:rsidRPr="00B57176">
              <w:rPr>
                <w:rFonts w:ascii="Times New Roman" w:eastAsia="Times New Roman" w:hAnsi="Times New Roman" w:cs="Times New Roman"/>
                <w:color w:val="000000"/>
                <w:sz w:val="28"/>
                <w:szCs w:val="28"/>
              </w:rPr>
              <w:t>д</w:t>
            </w:r>
            <w:proofErr w:type="gramStart"/>
            <w:r w:rsidRPr="00B57176">
              <w:rPr>
                <w:rFonts w:ascii="Times New Roman" w:eastAsia="Times New Roman" w:hAnsi="Times New Roman" w:cs="Times New Roman"/>
                <w:color w:val="000000"/>
                <w:sz w:val="28"/>
                <w:szCs w:val="28"/>
              </w:rPr>
              <w:t>.Н</w:t>
            </w:r>
            <w:proofErr w:type="gramEnd"/>
            <w:r w:rsidRPr="00B57176">
              <w:rPr>
                <w:rFonts w:ascii="Times New Roman" w:eastAsia="Times New Roman" w:hAnsi="Times New Roman" w:cs="Times New Roman"/>
                <w:color w:val="000000"/>
                <w:sz w:val="28"/>
                <w:szCs w:val="28"/>
              </w:rPr>
              <w:t>овопокровка</w:t>
            </w:r>
            <w:proofErr w:type="spellEnd"/>
          </w:p>
        </w:tc>
        <w:tc>
          <w:tcPr>
            <w:tcW w:w="3204"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 xml:space="preserve">14 </w:t>
            </w:r>
          </w:p>
        </w:tc>
      </w:tr>
      <w:tr w:rsidR="00B57176" w:rsidRPr="00B57176" w:rsidTr="00954A9E">
        <w:trPr>
          <w:trHeight w:val="184"/>
        </w:trPr>
        <w:tc>
          <w:tcPr>
            <w:tcW w:w="817" w:type="dxa"/>
          </w:tcPr>
          <w:p w:rsidR="00B57176" w:rsidRPr="00B57176" w:rsidRDefault="00B57176" w:rsidP="00B57176">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 xml:space="preserve">2 </w:t>
            </w:r>
          </w:p>
        </w:tc>
        <w:tc>
          <w:tcPr>
            <w:tcW w:w="5954"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8"/>
                <w:szCs w:val="28"/>
              </w:rPr>
            </w:pPr>
            <w:proofErr w:type="spellStart"/>
            <w:r w:rsidRPr="00B57176">
              <w:rPr>
                <w:rFonts w:ascii="Times New Roman" w:eastAsia="Times New Roman" w:hAnsi="Times New Roman" w:cs="Times New Roman"/>
                <w:color w:val="000000"/>
                <w:sz w:val="28"/>
                <w:szCs w:val="28"/>
              </w:rPr>
              <w:t>д</w:t>
            </w:r>
            <w:proofErr w:type="gramStart"/>
            <w:r w:rsidRPr="00B57176">
              <w:rPr>
                <w:rFonts w:ascii="Times New Roman" w:eastAsia="Times New Roman" w:hAnsi="Times New Roman" w:cs="Times New Roman"/>
                <w:color w:val="000000"/>
                <w:sz w:val="28"/>
                <w:szCs w:val="28"/>
              </w:rPr>
              <w:t>.И</w:t>
            </w:r>
            <w:proofErr w:type="gramEnd"/>
            <w:r w:rsidRPr="00B57176">
              <w:rPr>
                <w:rFonts w:ascii="Times New Roman" w:eastAsia="Times New Roman" w:hAnsi="Times New Roman" w:cs="Times New Roman"/>
                <w:color w:val="000000"/>
                <w:sz w:val="28"/>
                <w:szCs w:val="28"/>
              </w:rPr>
              <w:t>чкала</w:t>
            </w:r>
            <w:proofErr w:type="spellEnd"/>
          </w:p>
        </w:tc>
        <w:tc>
          <w:tcPr>
            <w:tcW w:w="3204"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26</w:t>
            </w:r>
          </w:p>
        </w:tc>
      </w:tr>
      <w:tr w:rsidR="00B57176" w:rsidRPr="00B57176" w:rsidTr="00954A9E">
        <w:trPr>
          <w:trHeight w:val="184"/>
        </w:trPr>
        <w:tc>
          <w:tcPr>
            <w:tcW w:w="817" w:type="dxa"/>
          </w:tcPr>
          <w:p w:rsidR="00B57176" w:rsidRPr="00B57176" w:rsidRDefault="00B57176" w:rsidP="00B57176">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 xml:space="preserve">3 </w:t>
            </w:r>
          </w:p>
        </w:tc>
        <w:tc>
          <w:tcPr>
            <w:tcW w:w="5954"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8"/>
                <w:szCs w:val="28"/>
              </w:rPr>
            </w:pPr>
            <w:proofErr w:type="spellStart"/>
            <w:r w:rsidRPr="00B57176">
              <w:rPr>
                <w:rFonts w:ascii="Times New Roman" w:eastAsia="Times New Roman" w:hAnsi="Times New Roman" w:cs="Times New Roman"/>
                <w:color w:val="000000"/>
                <w:sz w:val="28"/>
                <w:szCs w:val="28"/>
              </w:rPr>
              <w:t>д</w:t>
            </w:r>
            <w:proofErr w:type="gramStart"/>
            <w:r w:rsidRPr="00B57176">
              <w:rPr>
                <w:rFonts w:ascii="Times New Roman" w:eastAsia="Times New Roman" w:hAnsi="Times New Roman" w:cs="Times New Roman"/>
                <w:color w:val="000000"/>
                <w:sz w:val="28"/>
                <w:szCs w:val="28"/>
              </w:rPr>
              <w:t>.С</w:t>
            </w:r>
            <w:proofErr w:type="gramEnd"/>
            <w:r w:rsidRPr="00B57176">
              <w:rPr>
                <w:rFonts w:ascii="Times New Roman" w:eastAsia="Times New Roman" w:hAnsi="Times New Roman" w:cs="Times New Roman"/>
                <w:color w:val="000000"/>
                <w:sz w:val="28"/>
                <w:szCs w:val="28"/>
              </w:rPr>
              <w:t>ургуты</w:t>
            </w:r>
            <w:proofErr w:type="spellEnd"/>
          </w:p>
        </w:tc>
        <w:tc>
          <w:tcPr>
            <w:tcW w:w="3204"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11</w:t>
            </w:r>
          </w:p>
        </w:tc>
      </w:tr>
      <w:tr w:rsidR="00B57176" w:rsidRPr="00B57176" w:rsidTr="00954A9E">
        <w:trPr>
          <w:trHeight w:val="184"/>
        </w:trPr>
        <w:tc>
          <w:tcPr>
            <w:tcW w:w="817" w:type="dxa"/>
          </w:tcPr>
          <w:p w:rsidR="00B57176" w:rsidRPr="00B57176" w:rsidRDefault="00B57176" w:rsidP="00B57176">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 xml:space="preserve">4 </w:t>
            </w:r>
          </w:p>
        </w:tc>
        <w:tc>
          <w:tcPr>
            <w:tcW w:w="5954"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8"/>
                <w:szCs w:val="28"/>
              </w:rPr>
            </w:pPr>
            <w:proofErr w:type="spellStart"/>
            <w:r w:rsidRPr="00B57176">
              <w:rPr>
                <w:rFonts w:ascii="Times New Roman" w:eastAsia="Times New Roman" w:hAnsi="Times New Roman" w:cs="Times New Roman"/>
                <w:color w:val="000000"/>
                <w:sz w:val="28"/>
                <w:szCs w:val="28"/>
              </w:rPr>
              <w:t>д</w:t>
            </w:r>
            <w:proofErr w:type="gramStart"/>
            <w:r w:rsidRPr="00B57176">
              <w:rPr>
                <w:rFonts w:ascii="Times New Roman" w:eastAsia="Times New Roman" w:hAnsi="Times New Roman" w:cs="Times New Roman"/>
                <w:color w:val="000000"/>
                <w:sz w:val="28"/>
                <w:szCs w:val="28"/>
              </w:rPr>
              <w:t>.К</w:t>
            </w:r>
            <w:proofErr w:type="gramEnd"/>
            <w:r w:rsidRPr="00B57176">
              <w:rPr>
                <w:rFonts w:ascii="Times New Roman" w:eastAsia="Times New Roman" w:hAnsi="Times New Roman" w:cs="Times New Roman"/>
                <w:color w:val="000000"/>
                <w:sz w:val="28"/>
                <w:szCs w:val="28"/>
              </w:rPr>
              <w:t>ордон</w:t>
            </w:r>
            <w:proofErr w:type="spellEnd"/>
          </w:p>
        </w:tc>
        <w:tc>
          <w:tcPr>
            <w:tcW w:w="3204"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84</w:t>
            </w:r>
          </w:p>
        </w:tc>
      </w:tr>
      <w:tr w:rsidR="00B57176" w:rsidRPr="00B57176" w:rsidTr="00954A9E">
        <w:trPr>
          <w:trHeight w:val="184"/>
        </w:trPr>
        <w:tc>
          <w:tcPr>
            <w:tcW w:w="817" w:type="dxa"/>
          </w:tcPr>
          <w:p w:rsidR="00B57176" w:rsidRPr="00B57176" w:rsidRDefault="00B57176" w:rsidP="00B57176">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5</w:t>
            </w:r>
          </w:p>
        </w:tc>
        <w:tc>
          <w:tcPr>
            <w:tcW w:w="5954"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8"/>
                <w:szCs w:val="28"/>
              </w:rPr>
            </w:pPr>
            <w:proofErr w:type="spellStart"/>
            <w:r w:rsidRPr="00B57176">
              <w:rPr>
                <w:rFonts w:ascii="Times New Roman" w:eastAsia="Times New Roman" w:hAnsi="Times New Roman" w:cs="Times New Roman"/>
                <w:color w:val="000000"/>
                <w:sz w:val="28"/>
                <w:szCs w:val="28"/>
              </w:rPr>
              <w:t>д</w:t>
            </w:r>
            <w:proofErr w:type="gramStart"/>
            <w:r w:rsidRPr="00B57176">
              <w:rPr>
                <w:rFonts w:ascii="Times New Roman" w:eastAsia="Times New Roman" w:hAnsi="Times New Roman" w:cs="Times New Roman"/>
                <w:color w:val="000000"/>
                <w:sz w:val="28"/>
                <w:szCs w:val="28"/>
              </w:rPr>
              <w:t>.Н</w:t>
            </w:r>
            <w:proofErr w:type="gramEnd"/>
            <w:r w:rsidRPr="00B57176">
              <w:rPr>
                <w:rFonts w:ascii="Times New Roman" w:eastAsia="Times New Roman" w:hAnsi="Times New Roman" w:cs="Times New Roman"/>
                <w:color w:val="000000"/>
                <w:sz w:val="28"/>
                <w:szCs w:val="28"/>
              </w:rPr>
              <w:t>адеждинка</w:t>
            </w:r>
            <w:proofErr w:type="spellEnd"/>
          </w:p>
        </w:tc>
        <w:tc>
          <w:tcPr>
            <w:tcW w:w="3204"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1</w:t>
            </w:r>
          </w:p>
        </w:tc>
      </w:tr>
      <w:tr w:rsidR="00B57176" w:rsidRPr="00B57176" w:rsidTr="00954A9E">
        <w:trPr>
          <w:trHeight w:val="184"/>
        </w:trPr>
        <w:tc>
          <w:tcPr>
            <w:tcW w:w="817" w:type="dxa"/>
          </w:tcPr>
          <w:p w:rsidR="00B57176" w:rsidRPr="00B57176" w:rsidRDefault="00B57176" w:rsidP="00B57176">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6</w:t>
            </w:r>
          </w:p>
        </w:tc>
        <w:tc>
          <w:tcPr>
            <w:tcW w:w="5954"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8"/>
                <w:szCs w:val="28"/>
              </w:rPr>
            </w:pPr>
            <w:proofErr w:type="spellStart"/>
            <w:r w:rsidRPr="00B57176">
              <w:rPr>
                <w:rFonts w:ascii="Times New Roman" w:eastAsia="Times New Roman" w:hAnsi="Times New Roman" w:cs="Times New Roman"/>
                <w:color w:val="000000"/>
                <w:sz w:val="28"/>
                <w:szCs w:val="28"/>
              </w:rPr>
              <w:t>д</w:t>
            </w:r>
            <w:proofErr w:type="gramStart"/>
            <w:r w:rsidRPr="00B57176">
              <w:rPr>
                <w:rFonts w:ascii="Times New Roman" w:eastAsia="Times New Roman" w:hAnsi="Times New Roman" w:cs="Times New Roman"/>
                <w:color w:val="000000"/>
                <w:sz w:val="28"/>
                <w:szCs w:val="28"/>
              </w:rPr>
              <w:t>.М</w:t>
            </w:r>
            <w:proofErr w:type="gramEnd"/>
            <w:r w:rsidRPr="00B57176">
              <w:rPr>
                <w:rFonts w:ascii="Times New Roman" w:eastAsia="Times New Roman" w:hAnsi="Times New Roman" w:cs="Times New Roman"/>
                <w:color w:val="000000"/>
                <w:sz w:val="28"/>
                <w:szCs w:val="28"/>
              </w:rPr>
              <w:t>алиновка</w:t>
            </w:r>
            <w:proofErr w:type="spellEnd"/>
          </w:p>
        </w:tc>
        <w:tc>
          <w:tcPr>
            <w:tcW w:w="3204"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22</w:t>
            </w:r>
          </w:p>
        </w:tc>
      </w:tr>
      <w:tr w:rsidR="00B57176" w:rsidRPr="00B57176" w:rsidTr="00954A9E">
        <w:trPr>
          <w:trHeight w:val="184"/>
        </w:trPr>
        <w:tc>
          <w:tcPr>
            <w:tcW w:w="817" w:type="dxa"/>
          </w:tcPr>
          <w:p w:rsidR="00B57176" w:rsidRPr="00B57176" w:rsidRDefault="00B57176" w:rsidP="00B57176">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7</w:t>
            </w:r>
          </w:p>
        </w:tc>
        <w:tc>
          <w:tcPr>
            <w:tcW w:w="5954"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8"/>
                <w:szCs w:val="28"/>
              </w:rPr>
            </w:pPr>
            <w:proofErr w:type="spellStart"/>
            <w:r w:rsidRPr="00B57176">
              <w:rPr>
                <w:rFonts w:ascii="Times New Roman" w:eastAsia="Times New Roman" w:hAnsi="Times New Roman" w:cs="Times New Roman"/>
                <w:color w:val="000000"/>
                <w:sz w:val="28"/>
                <w:szCs w:val="28"/>
              </w:rPr>
              <w:t>д</w:t>
            </w:r>
            <w:proofErr w:type="gramStart"/>
            <w:r w:rsidRPr="00B57176">
              <w:rPr>
                <w:rFonts w:ascii="Times New Roman" w:eastAsia="Times New Roman" w:hAnsi="Times New Roman" w:cs="Times New Roman"/>
                <w:color w:val="000000"/>
                <w:sz w:val="28"/>
                <w:szCs w:val="28"/>
              </w:rPr>
              <w:t>.З</w:t>
            </w:r>
            <w:proofErr w:type="gramEnd"/>
            <w:r w:rsidRPr="00B57176">
              <w:rPr>
                <w:rFonts w:ascii="Times New Roman" w:eastAsia="Times New Roman" w:hAnsi="Times New Roman" w:cs="Times New Roman"/>
                <w:color w:val="000000"/>
                <w:sz w:val="28"/>
                <w:szCs w:val="28"/>
              </w:rPr>
              <w:t>абоевка</w:t>
            </w:r>
            <w:proofErr w:type="spellEnd"/>
          </w:p>
        </w:tc>
        <w:tc>
          <w:tcPr>
            <w:tcW w:w="3204"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2</w:t>
            </w:r>
          </w:p>
        </w:tc>
      </w:tr>
      <w:tr w:rsidR="00B57176" w:rsidRPr="00B57176" w:rsidTr="00954A9E">
        <w:trPr>
          <w:trHeight w:val="184"/>
        </w:trPr>
        <w:tc>
          <w:tcPr>
            <w:tcW w:w="817" w:type="dxa"/>
          </w:tcPr>
          <w:p w:rsidR="00B57176" w:rsidRPr="00B57176" w:rsidRDefault="00B57176" w:rsidP="00B57176">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8</w:t>
            </w:r>
          </w:p>
        </w:tc>
        <w:tc>
          <w:tcPr>
            <w:tcW w:w="5954"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8"/>
                <w:szCs w:val="28"/>
              </w:rPr>
            </w:pPr>
            <w:proofErr w:type="spellStart"/>
            <w:r w:rsidRPr="00B57176">
              <w:rPr>
                <w:rFonts w:ascii="Times New Roman" w:eastAsia="Times New Roman" w:hAnsi="Times New Roman" w:cs="Times New Roman"/>
                <w:color w:val="000000"/>
                <w:sz w:val="28"/>
                <w:szCs w:val="28"/>
              </w:rPr>
              <w:t>д</w:t>
            </w:r>
            <w:proofErr w:type="gramStart"/>
            <w:r w:rsidRPr="00B57176">
              <w:rPr>
                <w:rFonts w:ascii="Times New Roman" w:eastAsia="Times New Roman" w:hAnsi="Times New Roman" w:cs="Times New Roman"/>
                <w:color w:val="000000"/>
                <w:sz w:val="28"/>
                <w:szCs w:val="28"/>
              </w:rPr>
              <w:t>.У</w:t>
            </w:r>
            <w:proofErr w:type="gramEnd"/>
            <w:r w:rsidRPr="00B57176">
              <w:rPr>
                <w:rFonts w:ascii="Times New Roman" w:eastAsia="Times New Roman" w:hAnsi="Times New Roman" w:cs="Times New Roman"/>
                <w:color w:val="000000"/>
                <w:sz w:val="28"/>
                <w:szCs w:val="28"/>
              </w:rPr>
              <w:t>сть-Ургулька</w:t>
            </w:r>
            <w:proofErr w:type="spellEnd"/>
          </w:p>
        </w:tc>
        <w:tc>
          <w:tcPr>
            <w:tcW w:w="3204"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5</w:t>
            </w:r>
          </w:p>
        </w:tc>
      </w:tr>
      <w:tr w:rsidR="00B57176" w:rsidRPr="00B57176" w:rsidTr="00954A9E">
        <w:trPr>
          <w:trHeight w:val="184"/>
        </w:trPr>
        <w:tc>
          <w:tcPr>
            <w:tcW w:w="817" w:type="dxa"/>
          </w:tcPr>
          <w:p w:rsidR="00B57176" w:rsidRPr="00B57176" w:rsidRDefault="00B57176" w:rsidP="00B57176">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9</w:t>
            </w:r>
          </w:p>
        </w:tc>
        <w:tc>
          <w:tcPr>
            <w:tcW w:w="5954"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8"/>
                <w:szCs w:val="28"/>
              </w:rPr>
            </w:pPr>
            <w:proofErr w:type="spellStart"/>
            <w:r w:rsidRPr="00B57176">
              <w:rPr>
                <w:rFonts w:ascii="Times New Roman" w:eastAsia="Times New Roman" w:hAnsi="Times New Roman" w:cs="Times New Roman"/>
                <w:color w:val="000000"/>
                <w:sz w:val="28"/>
                <w:szCs w:val="28"/>
              </w:rPr>
              <w:t>д</w:t>
            </w:r>
            <w:proofErr w:type="gramStart"/>
            <w:r w:rsidRPr="00B57176">
              <w:rPr>
                <w:rFonts w:ascii="Times New Roman" w:eastAsia="Times New Roman" w:hAnsi="Times New Roman" w:cs="Times New Roman"/>
                <w:color w:val="000000"/>
                <w:sz w:val="28"/>
                <w:szCs w:val="28"/>
              </w:rPr>
              <w:t>.А</w:t>
            </w:r>
            <w:proofErr w:type="gramEnd"/>
            <w:r w:rsidRPr="00B57176">
              <w:rPr>
                <w:rFonts w:ascii="Times New Roman" w:eastAsia="Times New Roman" w:hAnsi="Times New Roman" w:cs="Times New Roman"/>
                <w:color w:val="000000"/>
                <w:sz w:val="28"/>
                <w:szCs w:val="28"/>
              </w:rPr>
              <w:t>лексеевка</w:t>
            </w:r>
            <w:proofErr w:type="spellEnd"/>
          </w:p>
        </w:tc>
        <w:tc>
          <w:tcPr>
            <w:tcW w:w="3204"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40</w:t>
            </w:r>
          </w:p>
        </w:tc>
      </w:tr>
      <w:tr w:rsidR="00B57176" w:rsidRPr="00B57176" w:rsidTr="00954A9E">
        <w:trPr>
          <w:trHeight w:val="184"/>
        </w:trPr>
        <w:tc>
          <w:tcPr>
            <w:tcW w:w="817" w:type="dxa"/>
          </w:tcPr>
          <w:p w:rsidR="00B57176" w:rsidRPr="00B57176" w:rsidRDefault="00B57176" w:rsidP="00B57176">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10</w:t>
            </w:r>
          </w:p>
        </w:tc>
        <w:tc>
          <w:tcPr>
            <w:tcW w:w="5954"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8"/>
                <w:szCs w:val="28"/>
              </w:rPr>
            </w:pPr>
            <w:proofErr w:type="spellStart"/>
            <w:r w:rsidRPr="00B57176">
              <w:rPr>
                <w:rFonts w:ascii="Times New Roman" w:eastAsia="Times New Roman" w:hAnsi="Times New Roman" w:cs="Times New Roman"/>
                <w:color w:val="000000"/>
                <w:sz w:val="28"/>
                <w:szCs w:val="28"/>
              </w:rPr>
              <w:t>д</w:t>
            </w:r>
            <w:proofErr w:type="gramStart"/>
            <w:r w:rsidRPr="00B57176">
              <w:rPr>
                <w:rFonts w:ascii="Times New Roman" w:eastAsia="Times New Roman" w:hAnsi="Times New Roman" w:cs="Times New Roman"/>
                <w:color w:val="000000"/>
                <w:sz w:val="28"/>
                <w:szCs w:val="28"/>
              </w:rPr>
              <w:t>.Н</w:t>
            </w:r>
            <w:proofErr w:type="gramEnd"/>
            <w:r w:rsidRPr="00B57176">
              <w:rPr>
                <w:rFonts w:ascii="Times New Roman" w:eastAsia="Times New Roman" w:hAnsi="Times New Roman" w:cs="Times New Roman"/>
                <w:color w:val="000000"/>
                <w:sz w:val="28"/>
                <w:szCs w:val="28"/>
              </w:rPr>
              <w:t>овоникольск</w:t>
            </w:r>
            <w:proofErr w:type="spellEnd"/>
          </w:p>
        </w:tc>
        <w:tc>
          <w:tcPr>
            <w:tcW w:w="3204"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76</w:t>
            </w:r>
          </w:p>
        </w:tc>
      </w:tr>
      <w:tr w:rsidR="00B57176" w:rsidRPr="00B57176" w:rsidTr="00954A9E">
        <w:trPr>
          <w:trHeight w:val="184"/>
        </w:trPr>
        <w:tc>
          <w:tcPr>
            <w:tcW w:w="6771" w:type="dxa"/>
            <w:gridSpan w:val="2"/>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 xml:space="preserve">Итого: </w:t>
            </w:r>
          </w:p>
        </w:tc>
        <w:tc>
          <w:tcPr>
            <w:tcW w:w="3204" w:type="dxa"/>
          </w:tcPr>
          <w:p w:rsidR="00B57176" w:rsidRPr="00B57176" w:rsidRDefault="00B57176" w:rsidP="00B57176">
            <w:pPr>
              <w:autoSpaceDE w:val="0"/>
              <w:autoSpaceDN w:val="0"/>
              <w:adjustRightInd w:val="0"/>
              <w:spacing w:after="0" w:line="240" w:lineRule="auto"/>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281</w:t>
            </w:r>
          </w:p>
        </w:tc>
      </w:tr>
    </w:tbl>
    <w:p w:rsidR="00B57176" w:rsidRPr="00B57176" w:rsidRDefault="00B57176" w:rsidP="00B57176">
      <w:pPr>
        <w:spacing w:after="0" w:line="240" w:lineRule="auto"/>
        <w:contextualSpacing/>
        <w:jc w:val="both"/>
        <w:rPr>
          <w:rFonts w:ascii="Times New Roman" w:eastAsia="Times New Roman" w:hAnsi="Times New Roman" w:cs="Times New Roman"/>
          <w:sz w:val="28"/>
          <w:szCs w:val="24"/>
        </w:rPr>
      </w:pPr>
      <w:r w:rsidRPr="00B57176">
        <w:rPr>
          <w:rFonts w:ascii="Times New Roman" w:eastAsia="Times New Roman" w:hAnsi="Times New Roman" w:cs="Times New Roman"/>
          <w:sz w:val="28"/>
          <w:szCs w:val="28"/>
        </w:rPr>
        <w:t xml:space="preserve">            </w:t>
      </w:r>
      <w:r w:rsidRPr="00B57176">
        <w:rPr>
          <w:rFonts w:ascii="Times New Roman" w:eastAsia="Times New Roman" w:hAnsi="Times New Roman" w:cs="Times New Roman"/>
          <w:sz w:val="28"/>
          <w:szCs w:val="24"/>
        </w:rPr>
        <w:t xml:space="preserve">Снабжение   населения  деревень, не имеющих стационарных магазинов, осуществляется индивидуальными предпринимателями по заявкам. </w:t>
      </w:r>
      <w:r w:rsidRPr="00B57176">
        <w:rPr>
          <w:rFonts w:ascii="Times New Roman" w:eastAsia="Times New Roman" w:hAnsi="Times New Roman" w:cs="Times New Roman"/>
          <w:sz w:val="28"/>
          <w:szCs w:val="28"/>
        </w:rPr>
        <w:t>Граждане, проживающие в данных населенных пунктах, также приобретают товары самостоятельно в магазинах ближайших населенных пунктов или в райцентре.</w:t>
      </w:r>
      <w:r w:rsidRPr="00B57176">
        <w:rPr>
          <w:rFonts w:ascii="Times New Roman" w:eastAsia="Times New Roman" w:hAnsi="Times New Roman" w:cs="Times New Roman"/>
          <w:sz w:val="28"/>
          <w:szCs w:val="24"/>
        </w:rPr>
        <w:t xml:space="preserve"> </w:t>
      </w:r>
    </w:p>
    <w:p w:rsidR="00B57176" w:rsidRPr="00B57176" w:rsidRDefault="00B57176" w:rsidP="00B571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 xml:space="preserve">            Несмотря на негативные тенденции, на территории Северного района продолжает развиваться потребительский рынок и торговая сеть. В течение 2017 года открыто 13 новых объектов потребительского рынка, из них:</w:t>
      </w:r>
    </w:p>
    <w:p w:rsidR="00B57176" w:rsidRPr="00B57176" w:rsidRDefault="001E5B33" w:rsidP="001E5B33">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57176" w:rsidRPr="00B57176">
        <w:rPr>
          <w:rFonts w:ascii="Times New Roman" w:eastAsia="Times New Roman" w:hAnsi="Times New Roman" w:cs="Times New Roman"/>
          <w:color w:val="000000"/>
          <w:sz w:val="28"/>
          <w:szCs w:val="28"/>
        </w:rPr>
        <w:t>9 магазинов,  из них: 6 - смешанных товаров,2-непродовольственных товаров, 1-продовольственных товаров (магазин-кафе);</w:t>
      </w:r>
    </w:p>
    <w:p w:rsidR="00B57176" w:rsidRPr="00B57176" w:rsidRDefault="001E5B33" w:rsidP="001E5B33">
      <w:pPr>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w:t>
      </w:r>
      <w:r w:rsidR="00B57176" w:rsidRPr="00B57176">
        <w:rPr>
          <w:rFonts w:ascii="Times New Roman" w:eastAsia="Times New Roman" w:hAnsi="Times New Roman" w:cs="Times New Roman"/>
          <w:color w:val="000000"/>
          <w:sz w:val="28"/>
          <w:szCs w:val="28"/>
        </w:rPr>
        <w:t>2 торговых павильона, из них: 1 осуществляет торговлю непродовольственными товарами, 1 – смешанными товарами;</w:t>
      </w:r>
      <w:proofErr w:type="gramEnd"/>
    </w:p>
    <w:p w:rsidR="00B57176" w:rsidRPr="00B57176" w:rsidRDefault="001E5B33" w:rsidP="001E5B33">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57176" w:rsidRPr="00B57176">
        <w:rPr>
          <w:rFonts w:ascii="Times New Roman" w:eastAsia="Times New Roman" w:hAnsi="Times New Roman" w:cs="Times New Roman"/>
          <w:color w:val="000000"/>
          <w:sz w:val="28"/>
          <w:szCs w:val="28"/>
        </w:rPr>
        <w:t xml:space="preserve">2 предприятия по выработке и торговле непродовольственных товаров (деловая древесина, пиломатериал, </w:t>
      </w:r>
      <w:proofErr w:type="spellStart"/>
      <w:r w:rsidR="00B57176" w:rsidRPr="00B57176">
        <w:rPr>
          <w:rFonts w:ascii="Times New Roman" w:eastAsia="Times New Roman" w:hAnsi="Times New Roman" w:cs="Times New Roman"/>
          <w:color w:val="000000"/>
          <w:sz w:val="28"/>
          <w:szCs w:val="28"/>
        </w:rPr>
        <w:t>погонаж</w:t>
      </w:r>
      <w:proofErr w:type="spellEnd"/>
      <w:r w:rsidR="00B57176" w:rsidRPr="00B57176">
        <w:rPr>
          <w:rFonts w:ascii="Times New Roman" w:eastAsia="Times New Roman" w:hAnsi="Times New Roman" w:cs="Times New Roman"/>
          <w:color w:val="000000"/>
          <w:sz w:val="28"/>
          <w:szCs w:val="28"/>
        </w:rPr>
        <w:t>, деревянные плиты, конструкции и т.д.).</w:t>
      </w:r>
    </w:p>
    <w:p w:rsidR="00B57176" w:rsidRPr="00B57176" w:rsidRDefault="00B57176" w:rsidP="00B57176">
      <w:pPr>
        <w:autoSpaceDE w:val="0"/>
        <w:autoSpaceDN w:val="0"/>
        <w:adjustRightInd w:val="0"/>
        <w:spacing w:after="0" w:line="240" w:lineRule="auto"/>
        <w:ind w:firstLine="707"/>
        <w:jc w:val="both"/>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По состоянию на 01.01.2018 года общая площадь магазинов 5252,2 кв.м., в том числе торговая  площадь– 3702,7 кв.м., из них: продовольственная площадь-1514,84 кв.м, непродовольственная-2187,86 кв.м</w:t>
      </w:r>
    </w:p>
    <w:p w:rsidR="00B57176" w:rsidRPr="00B57176" w:rsidRDefault="00B57176" w:rsidP="00B57176">
      <w:pPr>
        <w:autoSpaceDE w:val="0"/>
        <w:autoSpaceDN w:val="0"/>
        <w:adjustRightInd w:val="0"/>
        <w:spacing w:after="0" w:line="240" w:lineRule="auto"/>
        <w:ind w:firstLine="707"/>
        <w:jc w:val="both"/>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Суммарная обеспеченность торговыми площадями в 2017 году на 1 тысячу человек в Северном районе составляет 367,44 кв.м., из них:</w:t>
      </w:r>
    </w:p>
    <w:p w:rsidR="00B57176" w:rsidRPr="00B57176" w:rsidRDefault="00B57176" w:rsidP="00B57176">
      <w:pPr>
        <w:widowControl w:val="0"/>
        <w:spacing w:after="0" w:line="240" w:lineRule="auto"/>
        <w:ind w:firstLine="709"/>
        <w:jc w:val="both"/>
        <w:rPr>
          <w:rFonts w:ascii="Times New Roman" w:eastAsia="MS Mincho" w:hAnsi="Times New Roman" w:cs="Times New Roman"/>
          <w:sz w:val="28"/>
          <w:szCs w:val="28"/>
        </w:rPr>
      </w:pPr>
      <w:r w:rsidRPr="00B57176">
        <w:rPr>
          <w:rFonts w:ascii="Times New Roman" w:eastAsia="Times New Roman" w:hAnsi="Times New Roman" w:cs="Times New Roman"/>
          <w:sz w:val="28"/>
          <w:szCs w:val="28"/>
        </w:rPr>
        <w:t xml:space="preserve">Розничный товарооборот за 2017 год составил 503530 </w:t>
      </w:r>
      <w:proofErr w:type="spellStart"/>
      <w:r w:rsidRPr="00B57176">
        <w:rPr>
          <w:rFonts w:ascii="Times New Roman" w:eastAsia="Times New Roman" w:hAnsi="Times New Roman" w:cs="Times New Roman"/>
          <w:sz w:val="28"/>
          <w:szCs w:val="28"/>
        </w:rPr>
        <w:t>тыс</w:t>
      </w:r>
      <w:proofErr w:type="gramStart"/>
      <w:r w:rsidRPr="00B57176">
        <w:rPr>
          <w:rFonts w:ascii="Times New Roman" w:eastAsia="Times New Roman" w:hAnsi="Times New Roman" w:cs="Times New Roman"/>
          <w:sz w:val="28"/>
          <w:szCs w:val="28"/>
        </w:rPr>
        <w:t>.р</w:t>
      </w:r>
      <w:proofErr w:type="gramEnd"/>
      <w:r w:rsidRPr="00B57176">
        <w:rPr>
          <w:rFonts w:ascii="Times New Roman" w:eastAsia="Times New Roman" w:hAnsi="Times New Roman" w:cs="Times New Roman"/>
          <w:sz w:val="28"/>
          <w:szCs w:val="28"/>
        </w:rPr>
        <w:t>ублей</w:t>
      </w:r>
      <w:proofErr w:type="spellEnd"/>
      <w:r w:rsidRPr="00B57176">
        <w:rPr>
          <w:rFonts w:ascii="Times New Roman" w:eastAsia="Times New Roman" w:hAnsi="Times New Roman" w:cs="Times New Roman"/>
          <w:sz w:val="28"/>
          <w:szCs w:val="28"/>
        </w:rPr>
        <w:t>, увеличился на 9 % относительно 2016 года.</w:t>
      </w:r>
      <w:r w:rsidRPr="00B57176">
        <w:rPr>
          <w:rFonts w:ascii="Times New Roman" w:eastAsia="MS Mincho" w:hAnsi="Times New Roman" w:cs="Times New Roman"/>
          <w:sz w:val="28"/>
          <w:szCs w:val="28"/>
        </w:rPr>
        <w:t xml:space="preserve"> </w:t>
      </w:r>
    </w:p>
    <w:p w:rsidR="00B57176" w:rsidRPr="00B57176" w:rsidRDefault="00B57176" w:rsidP="00B57176">
      <w:pPr>
        <w:spacing w:after="0" w:line="240" w:lineRule="auto"/>
        <w:ind w:firstLine="567"/>
        <w:jc w:val="both"/>
        <w:rPr>
          <w:rFonts w:ascii="Times New Roman" w:eastAsia="Times New Roman" w:hAnsi="Times New Roman" w:cs="Times New Roman"/>
          <w:sz w:val="28"/>
          <w:szCs w:val="28"/>
        </w:rPr>
      </w:pPr>
      <w:r w:rsidRPr="00B57176">
        <w:rPr>
          <w:rFonts w:ascii="Times New Roman" w:eastAsia="Times New Roman" w:hAnsi="Times New Roman" w:cs="Times New Roman"/>
          <w:sz w:val="28"/>
          <w:szCs w:val="28"/>
        </w:rPr>
        <w:t>В 40 магазинах имеются прогрессивные формы обслуживания:</w:t>
      </w:r>
    </w:p>
    <w:p w:rsidR="00B57176" w:rsidRPr="00B57176" w:rsidRDefault="00A31DC8" w:rsidP="00A31DC8">
      <w:pPr>
        <w:tabs>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7176" w:rsidRPr="00B57176">
        <w:rPr>
          <w:rFonts w:ascii="Times New Roman" w:eastAsia="Times New Roman" w:hAnsi="Times New Roman" w:cs="Times New Roman"/>
          <w:sz w:val="28"/>
          <w:szCs w:val="28"/>
        </w:rPr>
        <w:t>4 магазина, используются методы самообслуживания;</w:t>
      </w:r>
    </w:p>
    <w:p w:rsidR="00B57176" w:rsidRPr="00B57176" w:rsidRDefault="00A31DC8" w:rsidP="00A31DC8">
      <w:pPr>
        <w:tabs>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7176" w:rsidRPr="00B57176">
        <w:rPr>
          <w:rFonts w:ascii="Times New Roman" w:eastAsia="Times New Roman" w:hAnsi="Times New Roman" w:cs="Times New Roman"/>
          <w:sz w:val="28"/>
          <w:szCs w:val="28"/>
        </w:rPr>
        <w:t>36 магазинов имеют другие прогрессивные формы обслуживания: продажа товара (в долг), в рассрочку, в кредит, доставка товара и т.д.</w:t>
      </w:r>
    </w:p>
    <w:p w:rsidR="00B57176" w:rsidRPr="00B57176" w:rsidRDefault="00B57176" w:rsidP="00B57176">
      <w:pPr>
        <w:spacing w:after="0" w:line="240" w:lineRule="auto"/>
        <w:ind w:firstLine="567"/>
        <w:jc w:val="both"/>
        <w:rPr>
          <w:rFonts w:ascii="Times New Roman" w:eastAsia="Times New Roman" w:hAnsi="Times New Roman" w:cs="Times New Roman"/>
          <w:kern w:val="24"/>
          <w:sz w:val="28"/>
          <w:szCs w:val="28"/>
        </w:rPr>
      </w:pPr>
      <w:r w:rsidRPr="00B57176">
        <w:rPr>
          <w:rFonts w:ascii="Times New Roman" w:eastAsia="Times New Roman" w:hAnsi="Times New Roman" w:cs="Times New Roman"/>
          <w:sz w:val="28"/>
          <w:szCs w:val="28"/>
        </w:rPr>
        <w:t xml:space="preserve">В течение 2016 года во всех объектах потребительского рынка Северного района проведены мероприятия по обучению (инструктажу) персонала по вопросам, связанным с организацией и обеспечением доступности для инвалидов объектов и услуг. Управлением экономического развития, труда и имущества совместно с </w:t>
      </w:r>
      <w:r w:rsidRPr="00B57176">
        <w:rPr>
          <w:rFonts w:ascii="Times New Roman" w:eastAsia="Times New Roman" w:hAnsi="Times New Roman" w:cs="Times New Roman"/>
          <w:kern w:val="24"/>
          <w:sz w:val="28"/>
          <w:szCs w:val="28"/>
        </w:rPr>
        <w:t xml:space="preserve">отделом социального </w:t>
      </w:r>
      <w:proofErr w:type="gramStart"/>
      <w:r w:rsidRPr="00B57176">
        <w:rPr>
          <w:rFonts w:ascii="Times New Roman" w:eastAsia="Times New Roman" w:hAnsi="Times New Roman" w:cs="Times New Roman"/>
          <w:kern w:val="24"/>
          <w:sz w:val="28"/>
          <w:szCs w:val="28"/>
        </w:rPr>
        <w:t>обслуживания населения администрации Северного района Новосибирской области</w:t>
      </w:r>
      <w:proofErr w:type="gramEnd"/>
      <w:r w:rsidRPr="00B57176">
        <w:rPr>
          <w:rFonts w:ascii="Times New Roman" w:eastAsia="Times New Roman" w:hAnsi="Times New Roman" w:cs="Times New Roman"/>
          <w:kern w:val="24"/>
          <w:sz w:val="28"/>
          <w:szCs w:val="28"/>
        </w:rPr>
        <w:t xml:space="preserve"> проведено обучение индивидуальных предпринимателей по адаптации объектов в сфере торговли. </w:t>
      </w:r>
    </w:p>
    <w:p w:rsidR="00B57176" w:rsidRPr="00B57176" w:rsidRDefault="00B57176" w:rsidP="00B57176">
      <w:pPr>
        <w:spacing w:after="0" w:line="240" w:lineRule="auto"/>
        <w:ind w:firstLine="567"/>
        <w:jc w:val="both"/>
        <w:rPr>
          <w:rFonts w:ascii="Times New Roman" w:eastAsia="Times New Roman" w:hAnsi="Times New Roman" w:cs="Times New Roman"/>
          <w:kern w:val="24"/>
          <w:sz w:val="28"/>
          <w:szCs w:val="28"/>
        </w:rPr>
      </w:pPr>
      <w:r w:rsidRPr="00B57176">
        <w:rPr>
          <w:rFonts w:ascii="Times New Roman" w:eastAsia="Times New Roman" w:hAnsi="Times New Roman" w:cs="Times New Roman"/>
          <w:kern w:val="24"/>
          <w:sz w:val="28"/>
          <w:szCs w:val="28"/>
        </w:rPr>
        <w:t xml:space="preserve">В настоящее время 7 торговых объектов, доступны для маломобильного населения. </w:t>
      </w:r>
      <w:r w:rsidRPr="00B57176">
        <w:rPr>
          <w:rFonts w:ascii="Times New Roman" w:eastAsia="Times New Roman" w:hAnsi="Times New Roman" w:cs="Times New Roman"/>
          <w:sz w:val="28"/>
          <w:szCs w:val="28"/>
        </w:rPr>
        <w:t xml:space="preserve">В каждом из магазинов имеется администратор/продавец-дежурный, </w:t>
      </w:r>
      <w:r w:rsidRPr="00B57176">
        <w:rPr>
          <w:rFonts w:ascii="Times New Roman" w:eastAsia="Times New Roman" w:hAnsi="Times New Roman" w:cs="Times New Roman"/>
          <w:sz w:val="28"/>
          <w:szCs w:val="28"/>
        </w:rPr>
        <w:lastRenderedPageBreak/>
        <w:t>который ведет наблюдение за входом людей в здание, готовый оказать помощь людям с ограниченными возможностями, провести информационную, разъяснительную работу согласно запросам покупателей.</w:t>
      </w:r>
    </w:p>
    <w:p w:rsidR="00B57176" w:rsidRPr="00B57176" w:rsidRDefault="00B57176" w:rsidP="00B57176">
      <w:pPr>
        <w:spacing w:after="0" w:line="240" w:lineRule="auto"/>
        <w:ind w:firstLine="567"/>
        <w:contextualSpacing/>
        <w:jc w:val="both"/>
        <w:rPr>
          <w:rFonts w:ascii="Times New Roman" w:eastAsia="Times New Roman" w:hAnsi="Times New Roman" w:cs="Times New Roman"/>
          <w:sz w:val="28"/>
          <w:szCs w:val="24"/>
        </w:rPr>
      </w:pPr>
      <w:r w:rsidRPr="00B57176">
        <w:rPr>
          <w:rFonts w:ascii="Times New Roman" w:eastAsia="Times New Roman" w:hAnsi="Times New Roman" w:cs="Times New Roman"/>
          <w:sz w:val="28"/>
          <w:szCs w:val="24"/>
        </w:rPr>
        <w:t>Общественное питание Северного района представлено 25 предприятиями общественного питания, из них 10 общедоступных предприятия и 15 предприятий закрытого типа, обслуживающие определенный контингент потребителей (обучающихся школ). Учреждения системы образования самостоятельно организуют горячее питание для обучающихся без привлечения посторонних организаций. В 2017 году оборот общественного питания составил 15717,416 тыс</w:t>
      </w:r>
      <w:r w:rsidR="001E5B33">
        <w:rPr>
          <w:rFonts w:ascii="Times New Roman" w:eastAsia="Times New Roman" w:hAnsi="Times New Roman" w:cs="Times New Roman"/>
          <w:sz w:val="28"/>
          <w:szCs w:val="24"/>
        </w:rPr>
        <w:t xml:space="preserve">яч </w:t>
      </w:r>
      <w:r w:rsidRPr="00B57176">
        <w:rPr>
          <w:rFonts w:ascii="Times New Roman" w:eastAsia="Times New Roman" w:hAnsi="Times New Roman" w:cs="Times New Roman"/>
          <w:sz w:val="28"/>
          <w:szCs w:val="24"/>
        </w:rPr>
        <w:t>рублей, в сравнении с 2016 годом прирост составил 2,21 %</w:t>
      </w:r>
    </w:p>
    <w:p w:rsidR="00B57176" w:rsidRPr="00B57176" w:rsidRDefault="00B57176" w:rsidP="00B57176">
      <w:pPr>
        <w:autoSpaceDE w:val="0"/>
        <w:autoSpaceDN w:val="0"/>
        <w:adjustRightInd w:val="0"/>
        <w:spacing w:after="0" w:line="240" w:lineRule="auto"/>
        <w:ind w:firstLine="707"/>
        <w:jc w:val="both"/>
        <w:rPr>
          <w:rFonts w:ascii="Times New Roman" w:eastAsia="Times New Roman" w:hAnsi="Times New Roman" w:cs="Times New Roman"/>
          <w:color w:val="000000"/>
          <w:sz w:val="28"/>
          <w:szCs w:val="28"/>
        </w:rPr>
      </w:pPr>
      <w:r w:rsidRPr="00B57176">
        <w:rPr>
          <w:rFonts w:ascii="Times New Roman" w:eastAsia="Times New Roman" w:hAnsi="Times New Roman" w:cs="Times New Roman"/>
          <w:color w:val="000000"/>
          <w:sz w:val="28"/>
          <w:szCs w:val="28"/>
        </w:rPr>
        <w:t xml:space="preserve">В сфере потребительского рынка и общественного питания трудится 458 человека, средняя заработная плата которых составляет 10000 рублей. </w:t>
      </w:r>
    </w:p>
    <w:p w:rsidR="00B57176" w:rsidRPr="00B57176" w:rsidRDefault="00B57176" w:rsidP="00B57176">
      <w:pPr>
        <w:spacing w:after="0" w:line="240" w:lineRule="auto"/>
        <w:ind w:firstLine="567"/>
        <w:contextualSpacing/>
        <w:jc w:val="both"/>
        <w:rPr>
          <w:rFonts w:ascii="Times New Roman" w:eastAsia="Times New Roman" w:hAnsi="Times New Roman" w:cs="Times New Roman"/>
          <w:sz w:val="28"/>
          <w:szCs w:val="28"/>
        </w:rPr>
      </w:pPr>
      <w:r w:rsidRPr="00B57176">
        <w:rPr>
          <w:rFonts w:ascii="Times New Roman" w:eastAsia="Times New Roman" w:hAnsi="Times New Roman" w:cs="Times New Roman"/>
          <w:sz w:val="28"/>
          <w:szCs w:val="28"/>
        </w:rPr>
        <w:t>На территории Северного района отсутствуют нестационарные торговые объекты по продаже печатной продукции, печатная продукция реализуется в 14 отделениях-филиалах ФГУП «Почта России». Оптовая торговля в Северном районе также отсутствует.</w:t>
      </w:r>
    </w:p>
    <w:p w:rsidR="00B57176" w:rsidRPr="00B57176" w:rsidRDefault="00B57176" w:rsidP="00B57176">
      <w:pPr>
        <w:autoSpaceDE w:val="0"/>
        <w:autoSpaceDN w:val="0"/>
        <w:adjustRightInd w:val="0"/>
        <w:spacing w:after="0" w:line="240" w:lineRule="auto"/>
        <w:jc w:val="both"/>
        <w:rPr>
          <w:rFonts w:ascii="Times New Roman" w:eastAsia="Times New Roman" w:hAnsi="Times New Roman" w:cs="Times New Roman"/>
          <w:sz w:val="28"/>
          <w:szCs w:val="28"/>
        </w:rPr>
      </w:pPr>
      <w:r w:rsidRPr="00B57176">
        <w:rPr>
          <w:rFonts w:ascii="Times New Roman" w:eastAsia="Times New Roman" w:hAnsi="Times New Roman" w:cs="Times New Roman"/>
          <w:color w:val="000000"/>
          <w:sz w:val="28"/>
          <w:szCs w:val="28"/>
        </w:rPr>
        <w:t xml:space="preserve">        Общий объем инвестиций, направленных на развитие потребительского рынка Северного района составил </w:t>
      </w:r>
      <w:r w:rsidRPr="00B57176">
        <w:rPr>
          <w:rFonts w:ascii="Times New Roman" w:eastAsia="Times New Roman" w:hAnsi="Times New Roman" w:cs="Times New Roman"/>
          <w:sz w:val="28"/>
          <w:szCs w:val="28"/>
        </w:rPr>
        <w:t>2170 тыс. рублей.</w:t>
      </w:r>
    </w:p>
    <w:p w:rsidR="00B57176" w:rsidRPr="00B57176" w:rsidRDefault="00B57176" w:rsidP="00B5717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57176">
        <w:rPr>
          <w:rFonts w:ascii="Times New Roman" w:eastAsia="MS Mincho" w:hAnsi="Times New Roman" w:cs="Times New Roman"/>
          <w:sz w:val="28"/>
          <w:szCs w:val="28"/>
        </w:rPr>
        <w:t xml:space="preserve">На содействие созданию эффективной товаропроводящей системы, развитие </w:t>
      </w:r>
      <w:proofErr w:type="spellStart"/>
      <w:r w:rsidRPr="00B57176">
        <w:rPr>
          <w:rFonts w:ascii="Times New Roman" w:eastAsia="MS Mincho" w:hAnsi="Times New Roman" w:cs="Times New Roman"/>
          <w:sz w:val="28"/>
          <w:szCs w:val="28"/>
        </w:rPr>
        <w:t>многоформатной</w:t>
      </w:r>
      <w:proofErr w:type="spellEnd"/>
      <w:r w:rsidRPr="00B57176">
        <w:rPr>
          <w:rFonts w:ascii="Times New Roman" w:eastAsia="MS Mincho" w:hAnsi="Times New Roman" w:cs="Times New Roman"/>
          <w:sz w:val="28"/>
          <w:szCs w:val="28"/>
        </w:rPr>
        <w:t xml:space="preserve"> инфраструктуры торговли на территории Северного района направлены мероприятия ведомственной целевой программы «Развитие торговли на территории Новосибирской области на 2015-2019 годы», утвержденной приказом министерства промышленности, торговли и развития предпринимательства Новосибирской области от 17.12.2014 № 362 (далее – ведомственная целевая программа).</w:t>
      </w:r>
      <w:r w:rsidRPr="00B57176">
        <w:rPr>
          <w:rFonts w:ascii="Times New Roman" w:eastAsia="Times New Roman" w:hAnsi="Times New Roman" w:cs="Times New Roman"/>
          <w:sz w:val="28"/>
          <w:szCs w:val="28"/>
        </w:rPr>
        <w:t xml:space="preserve"> </w:t>
      </w:r>
    </w:p>
    <w:p w:rsidR="00B57176" w:rsidRPr="00B57176" w:rsidRDefault="00B57176" w:rsidP="00B57176">
      <w:pPr>
        <w:autoSpaceDE w:val="0"/>
        <w:autoSpaceDN w:val="0"/>
        <w:adjustRightInd w:val="0"/>
        <w:spacing w:after="0" w:line="240" w:lineRule="auto"/>
        <w:jc w:val="both"/>
        <w:rPr>
          <w:rFonts w:ascii="Times New Roman" w:eastAsia="Times New Roman" w:hAnsi="Times New Roman" w:cs="Times New Roman"/>
          <w:sz w:val="28"/>
          <w:szCs w:val="28"/>
        </w:rPr>
      </w:pPr>
      <w:r w:rsidRPr="00B57176">
        <w:rPr>
          <w:rFonts w:ascii="Times New Roman" w:eastAsia="Times New Roman" w:hAnsi="Times New Roman" w:cs="Times New Roman"/>
          <w:sz w:val="28"/>
          <w:szCs w:val="28"/>
        </w:rPr>
        <w:t xml:space="preserve">         Разработана схема размещения нестационарных торговых объектов на территории Северного района Новосибирской области  в соответствии с нормативами минимальной обеспеченности населения площадью нестационарных торговых объектов, предусмотрены дополнительные места для размещения нестационарных объектов.</w:t>
      </w:r>
    </w:p>
    <w:p w:rsidR="00B57176" w:rsidRPr="00B57176" w:rsidRDefault="00B57176" w:rsidP="00B57176">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B57176">
        <w:rPr>
          <w:rFonts w:ascii="Times New Roman" w:eastAsia="Times New Roman" w:hAnsi="Times New Roman" w:cs="Times New Roman"/>
          <w:sz w:val="28"/>
          <w:szCs w:val="28"/>
        </w:rPr>
        <w:t>Для формирования благоприятных условий, способствующих развитию малого и среднего предпринимательства, реализуются мероприятия государственной программы Новосибирской области «Развитие субъектов малого и среднего предпринимательства в Новосибирской области на 2017-2022 годы», утвержденной постановлением Правительства Новосибирской области от 31.01.2017 № 14-п, направленные на информационно-методическую, организационную и финансовую поддержку малого и среднего предпринимательства в Северном районе Новосибирской области, а также мероприятия по развитию и обеспечению функционирования</w:t>
      </w:r>
      <w:proofErr w:type="gramEnd"/>
      <w:r w:rsidRPr="00B57176">
        <w:rPr>
          <w:rFonts w:ascii="Times New Roman" w:eastAsia="Times New Roman" w:hAnsi="Times New Roman" w:cs="Times New Roman"/>
          <w:sz w:val="28"/>
          <w:szCs w:val="28"/>
        </w:rPr>
        <w:t xml:space="preserve"> инфраструктуры поддержки малого и среднего предпринимательства.</w:t>
      </w:r>
    </w:p>
    <w:p w:rsidR="00B57176" w:rsidRPr="00B57176" w:rsidRDefault="00B57176" w:rsidP="00B5717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57176">
        <w:rPr>
          <w:rFonts w:ascii="Times New Roman" w:eastAsia="Times New Roman" w:hAnsi="Times New Roman" w:cs="Times New Roman"/>
          <w:sz w:val="28"/>
          <w:szCs w:val="28"/>
        </w:rPr>
        <w:t xml:space="preserve">Эффективная реализация мероприятий по развитию малого и среднего предпринимательства будет способствовать </w:t>
      </w:r>
      <w:r w:rsidRPr="00B57176">
        <w:rPr>
          <w:rFonts w:ascii="Times New Roman" w:eastAsia="Times New Roman" w:hAnsi="Times New Roman" w:cs="Times New Roman"/>
          <w:bCs/>
          <w:sz w:val="28"/>
          <w:szCs w:val="28"/>
        </w:rPr>
        <w:t xml:space="preserve">росту </w:t>
      </w:r>
      <w:r w:rsidRPr="00B57176">
        <w:rPr>
          <w:rFonts w:ascii="Times New Roman" w:eastAsia="Calibri" w:hAnsi="Times New Roman" w:cs="Times New Roman"/>
          <w:sz w:val="28"/>
          <w:szCs w:val="28"/>
        </w:rPr>
        <w:t>оборота малого и среднего предпринимательства и количества субъектов малого и среднего предпринимательства.</w:t>
      </w:r>
    </w:p>
    <w:p w:rsidR="00B57176" w:rsidRPr="00B57176" w:rsidRDefault="00B57176" w:rsidP="00B57176">
      <w:pPr>
        <w:widowControl w:val="0"/>
        <w:spacing w:after="0" w:line="240" w:lineRule="auto"/>
        <w:ind w:firstLine="709"/>
        <w:jc w:val="both"/>
        <w:rPr>
          <w:rFonts w:ascii="Times New Roman" w:eastAsia="Calibri" w:hAnsi="Times New Roman" w:cs="Times New Roman"/>
          <w:sz w:val="28"/>
          <w:szCs w:val="28"/>
        </w:rPr>
      </w:pPr>
      <w:r w:rsidRPr="00B57176">
        <w:rPr>
          <w:rFonts w:ascii="Times New Roman" w:eastAsia="MS Mincho" w:hAnsi="Times New Roman" w:cs="Times New Roman"/>
          <w:sz w:val="28"/>
          <w:szCs w:val="28"/>
        </w:rPr>
        <w:lastRenderedPageBreak/>
        <w:t>Учитывая тенденции укрупнения торговых предприятий и расширения сетевых торговых компаний, прогнозируется увеличение доли розничного товарооборота крупных организаций и субъектов среднего предпринимательства в общем объеме розничного товарооборота при сокращении доли товарооборота на розничных рынках и ярмарках.</w:t>
      </w:r>
      <w:r w:rsidRPr="00B57176">
        <w:rPr>
          <w:rFonts w:ascii="Times New Roman" w:eastAsia="Calibri" w:hAnsi="Times New Roman" w:cs="Times New Roman"/>
          <w:sz w:val="28"/>
          <w:szCs w:val="28"/>
        </w:rPr>
        <w:t xml:space="preserve"> </w:t>
      </w:r>
    </w:p>
    <w:p w:rsidR="00B57176" w:rsidRPr="00B57176" w:rsidRDefault="00B57176" w:rsidP="00B57176">
      <w:pPr>
        <w:widowControl w:val="0"/>
        <w:spacing w:after="0" w:line="240" w:lineRule="auto"/>
        <w:ind w:firstLine="709"/>
        <w:jc w:val="both"/>
        <w:rPr>
          <w:rFonts w:ascii="Times New Roman" w:eastAsia="Calibri" w:hAnsi="Times New Roman" w:cs="Times New Roman"/>
          <w:sz w:val="28"/>
          <w:szCs w:val="28"/>
        </w:rPr>
      </w:pPr>
      <w:r w:rsidRPr="00B57176">
        <w:rPr>
          <w:rFonts w:ascii="Times New Roman" w:eastAsia="Calibri" w:hAnsi="Times New Roman" w:cs="Times New Roman"/>
          <w:sz w:val="28"/>
          <w:szCs w:val="28"/>
        </w:rPr>
        <w:t>В 2018 году планируется окончание строительства и открытие Магазина смешанных товаров общей площадью 1240 кв.м.</w:t>
      </w:r>
      <w:r w:rsidRPr="00B57176">
        <w:rPr>
          <w:rFonts w:ascii="Times New Roman" w:eastAsia="Calibri" w:hAnsi="Times New Roman" w:cs="Times New Roman"/>
          <w:color w:val="FF0000"/>
          <w:sz w:val="28"/>
          <w:szCs w:val="28"/>
        </w:rPr>
        <w:t xml:space="preserve">  </w:t>
      </w:r>
      <w:r w:rsidRPr="00B57176">
        <w:rPr>
          <w:rFonts w:ascii="Times New Roman" w:eastAsia="Calibri" w:hAnsi="Times New Roman" w:cs="Times New Roman"/>
          <w:sz w:val="28"/>
          <w:szCs w:val="28"/>
        </w:rPr>
        <w:t>с современной формой обслуживания, что посодействует увеличению</w:t>
      </w:r>
      <w:r w:rsidRPr="00B57176">
        <w:rPr>
          <w:rFonts w:ascii="Times New Roman" w:eastAsia="Times New Roman" w:hAnsi="Times New Roman" w:cs="Times New Roman"/>
          <w:sz w:val="28"/>
          <w:szCs w:val="28"/>
        </w:rPr>
        <w:t xml:space="preserve"> обеспеченности населения продовольственной площадью</w:t>
      </w:r>
      <w:r w:rsidRPr="00B57176">
        <w:rPr>
          <w:rFonts w:ascii="Times New Roman" w:eastAsia="Calibri" w:hAnsi="Times New Roman" w:cs="Times New Roman"/>
          <w:sz w:val="28"/>
          <w:szCs w:val="28"/>
        </w:rPr>
        <w:t xml:space="preserve"> и потребительской активности в последующие годы.</w:t>
      </w:r>
    </w:p>
    <w:p w:rsidR="0083621B" w:rsidRDefault="0083621B" w:rsidP="006322B5">
      <w:pPr>
        <w:pStyle w:val="a4"/>
        <w:jc w:val="both"/>
        <w:rPr>
          <w:rFonts w:ascii="Times New Roman" w:eastAsiaTheme="minorHAnsi" w:hAnsi="Times New Roman" w:cs="Times New Roman"/>
          <w:color w:val="FF0000"/>
          <w:sz w:val="28"/>
          <w:szCs w:val="28"/>
          <w:lang w:eastAsia="en-US"/>
        </w:rPr>
      </w:pPr>
    </w:p>
    <w:p w:rsidR="0083621B" w:rsidRDefault="0083621B" w:rsidP="0083621B">
      <w:pPr>
        <w:pStyle w:val="a4"/>
        <w:ind w:firstLine="708"/>
        <w:jc w:val="center"/>
        <w:rPr>
          <w:rFonts w:ascii="Times New Roman" w:eastAsiaTheme="minorHAnsi" w:hAnsi="Times New Roman" w:cs="Times New Roman"/>
          <w:b/>
          <w:sz w:val="28"/>
          <w:szCs w:val="28"/>
          <w:lang w:eastAsia="en-US"/>
        </w:rPr>
      </w:pPr>
      <w:r w:rsidRPr="0083621B">
        <w:rPr>
          <w:rFonts w:ascii="Times New Roman" w:eastAsiaTheme="minorHAnsi" w:hAnsi="Times New Roman" w:cs="Times New Roman"/>
          <w:b/>
          <w:sz w:val="28"/>
          <w:szCs w:val="28"/>
          <w:lang w:eastAsia="en-US"/>
        </w:rPr>
        <w:t>1.</w:t>
      </w:r>
      <w:r w:rsidR="00111EC1">
        <w:rPr>
          <w:rFonts w:ascii="Times New Roman" w:eastAsiaTheme="minorHAnsi" w:hAnsi="Times New Roman" w:cs="Times New Roman"/>
          <w:b/>
          <w:sz w:val="28"/>
          <w:szCs w:val="28"/>
          <w:lang w:eastAsia="en-US"/>
        </w:rPr>
        <w:t>4.</w:t>
      </w:r>
      <w:r w:rsidR="00247B46">
        <w:rPr>
          <w:rFonts w:ascii="Times New Roman" w:eastAsiaTheme="minorHAnsi" w:hAnsi="Times New Roman" w:cs="Times New Roman"/>
          <w:b/>
          <w:sz w:val="28"/>
          <w:szCs w:val="28"/>
          <w:lang w:eastAsia="en-US"/>
        </w:rPr>
        <w:t>8</w:t>
      </w:r>
      <w:r w:rsidRPr="0083621B">
        <w:rPr>
          <w:rFonts w:ascii="Times New Roman" w:eastAsiaTheme="minorHAnsi" w:hAnsi="Times New Roman" w:cs="Times New Roman"/>
          <w:b/>
          <w:sz w:val="28"/>
          <w:szCs w:val="28"/>
          <w:lang w:eastAsia="en-US"/>
        </w:rPr>
        <w:t>. Исполнение бюджета</w:t>
      </w:r>
    </w:p>
    <w:p w:rsidR="00EF5565" w:rsidRDefault="00EF5565" w:rsidP="0083621B">
      <w:pPr>
        <w:pStyle w:val="a4"/>
        <w:ind w:firstLine="708"/>
        <w:jc w:val="center"/>
        <w:rPr>
          <w:rFonts w:ascii="Times New Roman" w:eastAsiaTheme="minorHAnsi" w:hAnsi="Times New Roman" w:cs="Times New Roman"/>
          <w:b/>
          <w:sz w:val="28"/>
          <w:szCs w:val="28"/>
          <w:lang w:eastAsia="en-US"/>
        </w:rPr>
      </w:pPr>
    </w:p>
    <w:p w:rsidR="009D4DB0" w:rsidRDefault="006322B5" w:rsidP="006322B5">
      <w:pPr>
        <w:spacing w:after="0" w:line="240" w:lineRule="auto"/>
        <w:ind w:firstLine="708"/>
        <w:jc w:val="both"/>
        <w:rPr>
          <w:rFonts w:ascii="Times New Roman" w:hAnsi="Times New Roman" w:cs="Times New Roman"/>
          <w:sz w:val="28"/>
          <w:szCs w:val="28"/>
        </w:rPr>
      </w:pPr>
      <w:r w:rsidRPr="006322B5">
        <w:rPr>
          <w:rFonts w:ascii="Times New Roman" w:hAnsi="Times New Roman" w:cs="Times New Roman"/>
          <w:sz w:val="28"/>
          <w:szCs w:val="28"/>
        </w:rPr>
        <w:t>В течение 2012-2017 годов прослеживается т</w:t>
      </w:r>
      <w:r>
        <w:rPr>
          <w:rFonts w:ascii="Times New Roman" w:hAnsi="Times New Roman" w:cs="Times New Roman"/>
          <w:sz w:val="28"/>
          <w:szCs w:val="28"/>
        </w:rPr>
        <w:t>енденция значительного роста до</w:t>
      </w:r>
      <w:r w:rsidRPr="006322B5">
        <w:rPr>
          <w:rFonts w:ascii="Times New Roman" w:hAnsi="Times New Roman" w:cs="Times New Roman"/>
          <w:sz w:val="28"/>
          <w:szCs w:val="28"/>
        </w:rPr>
        <w:t>ходной части консолидированного бюджета района.</w:t>
      </w:r>
    </w:p>
    <w:p w:rsidR="006322B5" w:rsidRDefault="006322B5" w:rsidP="006322B5">
      <w:pPr>
        <w:spacing w:after="0" w:line="240" w:lineRule="auto"/>
        <w:ind w:firstLine="708"/>
        <w:jc w:val="both"/>
        <w:rPr>
          <w:rFonts w:ascii="Times New Roman" w:eastAsia="Times New Roman" w:hAnsi="Times New Roman" w:cs="Times New Roman"/>
          <w:sz w:val="28"/>
          <w:szCs w:val="28"/>
        </w:rPr>
      </w:pPr>
    </w:p>
    <w:p w:rsidR="00032E1D" w:rsidRPr="00032E1D" w:rsidRDefault="00032E1D" w:rsidP="009D4DB0">
      <w:pPr>
        <w:spacing w:after="0" w:line="240" w:lineRule="auto"/>
        <w:jc w:val="center"/>
        <w:rPr>
          <w:rFonts w:ascii="Times New Roman" w:eastAsia="Times New Roman" w:hAnsi="Times New Roman" w:cs="Times New Roman"/>
          <w:sz w:val="28"/>
          <w:szCs w:val="28"/>
        </w:rPr>
      </w:pPr>
      <w:r w:rsidRPr="00032E1D">
        <w:rPr>
          <w:rFonts w:ascii="Times New Roman" w:eastAsia="Times New Roman" w:hAnsi="Times New Roman" w:cs="Times New Roman"/>
          <w:sz w:val="28"/>
          <w:szCs w:val="28"/>
        </w:rPr>
        <w:t>Структура бюджета</w:t>
      </w:r>
    </w:p>
    <w:p w:rsidR="00032E1D" w:rsidRPr="00032E1D" w:rsidRDefault="00032E1D" w:rsidP="00032E1D">
      <w:pPr>
        <w:spacing w:after="0" w:line="240" w:lineRule="auto"/>
        <w:jc w:val="both"/>
        <w:rPr>
          <w:rFonts w:ascii="Times New Roman" w:eastAsia="Times New Roman" w:hAnsi="Times New Roman" w:cs="Times New Roman"/>
          <w:sz w:val="28"/>
          <w:szCs w:val="28"/>
        </w:rPr>
      </w:pPr>
    </w:p>
    <w:tbl>
      <w:tblPr>
        <w:tblW w:w="529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4"/>
        <w:gridCol w:w="1126"/>
        <w:gridCol w:w="986"/>
        <w:gridCol w:w="986"/>
        <w:gridCol w:w="1023"/>
        <w:gridCol w:w="1126"/>
        <w:gridCol w:w="916"/>
      </w:tblGrid>
      <w:tr w:rsidR="00032E1D" w:rsidRPr="00032E1D" w:rsidTr="00032E1D">
        <w:trPr>
          <w:cantSplit/>
        </w:trPr>
        <w:tc>
          <w:tcPr>
            <w:tcW w:w="2178" w:type="pct"/>
            <w:vMerge w:val="restart"/>
            <w:vAlign w:val="center"/>
          </w:tcPr>
          <w:p w:rsidR="00032E1D" w:rsidRPr="00032E1D" w:rsidRDefault="00032E1D" w:rsidP="00032E1D">
            <w:pPr>
              <w:spacing w:after="0" w:line="240" w:lineRule="auto"/>
              <w:jc w:val="center"/>
              <w:rPr>
                <w:rFonts w:ascii="Times New Roman" w:eastAsia="Times New Roman" w:hAnsi="Times New Roman" w:cs="Times New Roman"/>
                <w:sz w:val="28"/>
                <w:szCs w:val="28"/>
              </w:rPr>
            </w:pPr>
            <w:r w:rsidRPr="00032E1D">
              <w:rPr>
                <w:rFonts w:ascii="Times New Roman" w:eastAsia="Times New Roman" w:hAnsi="Times New Roman" w:cs="Times New Roman"/>
                <w:sz w:val="28"/>
                <w:szCs w:val="28"/>
              </w:rPr>
              <w:t>Показатели</w:t>
            </w:r>
          </w:p>
        </w:tc>
        <w:tc>
          <w:tcPr>
            <w:tcW w:w="2822" w:type="pct"/>
            <w:gridSpan w:val="6"/>
            <w:vAlign w:val="center"/>
          </w:tcPr>
          <w:p w:rsidR="00032E1D" w:rsidRPr="00032E1D" w:rsidRDefault="00032E1D" w:rsidP="00032E1D">
            <w:pPr>
              <w:spacing w:after="0" w:line="240" w:lineRule="auto"/>
              <w:jc w:val="center"/>
              <w:rPr>
                <w:rFonts w:ascii="Times New Roman" w:eastAsia="Times New Roman" w:hAnsi="Times New Roman" w:cs="Times New Roman"/>
                <w:sz w:val="28"/>
                <w:szCs w:val="28"/>
              </w:rPr>
            </w:pPr>
            <w:proofErr w:type="gramStart"/>
            <w:r w:rsidRPr="00032E1D">
              <w:rPr>
                <w:rFonts w:ascii="Times New Roman" w:eastAsia="Times New Roman" w:hAnsi="Times New Roman" w:cs="Times New Roman"/>
                <w:sz w:val="28"/>
                <w:szCs w:val="28"/>
              </w:rPr>
              <w:t>г</w:t>
            </w:r>
            <w:proofErr w:type="gramEnd"/>
            <w:r w:rsidRPr="00032E1D">
              <w:rPr>
                <w:rFonts w:ascii="Times New Roman" w:eastAsia="Times New Roman" w:hAnsi="Times New Roman" w:cs="Times New Roman"/>
                <w:sz w:val="28"/>
                <w:szCs w:val="28"/>
              </w:rPr>
              <w:t xml:space="preserve"> о д ы</w:t>
            </w:r>
          </w:p>
        </w:tc>
      </w:tr>
      <w:tr w:rsidR="00032E1D" w:rsidRPr="00032E1D" w:rsidTr="00032E1D">
        <w:trPr>
          <w:cantSplit/>
        </w:trPr>
        <w:tc>
          <w:tcPr>
            <w:tcW w:w="2178" w:type="pct"/>
            <w:vMerge/>
            <w:vAlign w:val="center"/>
          </w:tcPr>
          <w:p w:rsidR="00032E1D" w:rsidRPr="00032E1D" w:rsidRDefault="00032E1D" w:rsidP="00032E1D">
            <w:pPr>
              <w:spacing w:after="0" w:line="240" w:lineRule="auto"/>
              <w:jc w:val="center"/>
              <w:rPr>
                <w:rFonts w:ascii="Times New Roman" w:eastAsia="Times New Roman" w:hAnsi="Times New Roman" w:cs="Times New Roman"/>
                <w:sz w:val="28"/>
                <w:szCs w:val="28"/>
              </w:rPr>
            </w:pPr>
          </w:p>
        </w:tc>
        <w:tc>
          <w:tcPr>
            <w:tcW w:w="463" w:type="pct"/>
            <w:vAlign w:val="center"/>
          </w:tcPr>
          <w:p w:rsidR="00032E1D" w:rsidRPr="00032E1D" w:rsidRDefault="00032E1D"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2012</w:t>
            </w:r>
          </w:p>
        </w:tc>
        <w:tc>
          <w:tcPr>
            <w:tcW w:w="462" w:type="pct"/>
            <w:vAlign w:val="center"/>
          </w:tcPr>
          <w:p w:rsidR="00032E1D" w:rsidRPr="00032E1D" w:rsidRDefault="00032E1D"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2013</w:t>
            </w:r>
          </w:p>
        </w:tc>
        <w:tc>
          <w:tcPr>
            <w:tcW w:w="528" w:type="pct"/>
            <w:vAlign w:val="center"/>
          </w:tcPr>
          <w:p w:rsidR="00032E1D" w:rsidRPr="00032E1D" w:rsidRDefault="00032E1D"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p>
        </w:tc>
        <w:tc>
          <w:tcPr>
            <w:tcW w:w="528" w:type="pct"/>
            <w:vAlign w:val="center"/>
          </w:tcPr>
          <w:p w:rsidR="00032E1D" w:rsidRPr="00032E1D" w:rsidRDefault="00032E1D"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p>
        </w:tc>
        <w:tc>
          <w:tcPr>
            <w:tcW w:w="396" w:type="pct"/>
            <w:vAlign w:val="center"/>
          </w:tcPr>
          <w:p w:rsidR="00032E1D" w:rsidRPr="00032E1D" w:rsidRDefault="00032E1D"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p>
        </w:tc>
        <w:tc>
          <w:tcPr>
            <w:tcW w:w="445" w:type="pct"/>
            <w:vAlign w:val="center"/>
          </w:tcPr>
          <w:p w:rsidR="00032E1D" w:rsidRPr="00032E1D" w:rsidRDefault="00032E1D"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r>
      <w:tr w:rsidR="00032E1D" w:rsidRPr="00032E1D" w:rsidTr="00032E1D">
        <w:tc>
          <w:tcPr>
            <w:tcW w:w="2178" w:type="pct"/>
            <w:vAlign w:val="center"/>
          </w:tcPr>
          <w:p w:rsidR="00032E1D" w:rsidRPr="00032E1D" w:rsidRDefault="00032E1D" w:rsidP="00032E1D">
            <w:pPr>
              <w:spacing w:after="0" w:line="240" w:lineRule="auto"/>
              <w:rPr>
                <w:rFonts w:ascii="Times New Roman" w:eastAsia="Times New Roman" w:hAnsi="Times New Roman" w:cs="Times New Roman"/>
                <w:sz w:val="28"/>
                <w:szCs w:val="28"/>
              </w:rPr>
            </w:pPr>
            <w:r w:rsidRPr="00032E1D">
              <w:rPr>
                <w:rFonts w:ascii="Times New Roman" w:eastAsia="Times New Roman" w:hAnsi="Times New Roman" w:cs="Times New Roman"/>
                <w:sz w:val="28"/>
                <w:szCs w:val="28"/>
              </w:rPr>
              <w:t>1.Доходы бюджета (</w:t>
            </w:r>
            <w:proofErr w:type="spellStart"/>
            <w:r w:rsidRPr="00032E1D">
              <w:rPr>
                <w:rFonts w:ascii="Times New Roman" w:eastAsia="Times New Roman" w:hAnsi="Times New Roman" w:cs="Times New Roman"/>
                <w:sz w:val="28"/>
                <w:szCs w:val="28"/>
              </w:rPr>
              <w:t>млн</w:t>
            </w:r>
            <w:proofErr w:type="gramStart"/>
            <w:r w:rsidRPr="00032E1D">
              <w:rPr>
                <w:rFonts w:ascii="Times New Roman" w:eastAsia="Times New Roman" w:hAnsi="Times New Roman" w:cs="Times New Roman"/>
                <w:sz w:val="28"/>
                <w:szCs w:val="28"/>
              </w:rPr>
              <w:t>.р</w:t>
            </w:r>
            <w:proofErr w:type="gramEnd"/>
            <w:r w:rsidRPr="00032E1D">
              <w:rPr>
                <w:rFonts w:ascii="Times New Roman" w:eastAsia="Times New Roman" w:hAnsi="Times New Roman" w:cs="Times New Roman"/>
                <w:sz w:val="28"/>
                <w:szCs w:val="28"/>
              </w:rPr>
              <w:t>уб</w:t>
            </w:r>
            <w:proofErr w:type="spellEnd"/>
            <w:r w:rsidRPr="00032E1D">
              <w:rPr>
                <w:rFonts w:ascii="Times New Roman" w:eastAsia="Times New Roman" w:hAnsi="Times New Roman" w:cs="Times New Roman"/>
                <w:sz w:val="28"/>
                <w:szCs w:val="28"/>
              </w:rPr>
              <w:t>.), всего</w:t>
            </w:r>
          </w:p>
        </w:tc>
        <w:tc>
          <w:tcPr>
            <w:tcW w:w="463"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663,8</w:t>
            </w:r>
          </w:p>
        </w:tc>
        <w:tc>
          <w:tcPr>
            <w:tcW w:w="462"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644,3</w:t>
            </w:r>
          </w:p>
        </w:tc>
        <w:tc>
          <w:tcPr>
            <w:tcW w:w="528"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601,3</w:t>
            </w:r>
          </w:p>
        </w:tc>
        <w:tc>
          <w:tcPr>
            <w:tcW w:w="528"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532,1</w:t>
            </w:r>
          </w:p>
        </w:tc>
        <w:tc>
          <w:tcPr>
            <w:tcW w:w="396"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532,4</w:t>
            </w:r>
          </w:p>
        </w:tc>
        <w:tc>
          <w:tcPr>
            <w:tcW w:w="445"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696,4</w:t>
            </w:r>
          </w:p>
        </w:tc>
      </w:tr>
      <w:tr w:rsidR="00032E1D" w:rsidRPr="00032E1D" w:rsidTr="00425E14">
        <w:tc>
          <w:tcPr>
            <w:tcW w:w="2178" w:type="pct"/>
            <w:vAlign w:val="center"/>
          </w:tcPr>
          <w:p w:rsidR="00032E1D" w:rsidRPr="00425E14" w:rsidRDefault="00425E14" w:rsidP="00032E1D">
            <w:pPr>
              <w:spacing w:after="0" w:line="240" w:lineRule="auto"/>
              <w:rPr>
                <w:rFonts w:ascii="Times New Roman" w:eastAsia="Times New Roman" w:hAnsi="Times New Roman" w:cs="Times New Roman"/>
                <w:sz w:val="28"/>
                <w:szCs w:val="28"/>
              </w:rPr>
            </w:pPr>
            <w:r w:rsidRPr="00425E14">
              <w:rPr>
                <w:rFonts w:ascii="Times New Roman" w:hAnsi="Times New Roman" w:cs="Times New Roman"/>
                <w:sz w:val="28"/>
                <w:szCs w:val="28"/>
              </w:rPr>
              <w:t>-в т.ч. собственные доходы, включая безвозмездные поступления, кроме субвенций, млн. руб.</w:t>
            </w:r>
            <w:r>
              <w:rPr>
                <w:rFonts w:ascii="Times New Roman" w:hAnsi="Times New Roman" w:cs="Times New Roman"/>
                <w:sz w:val="28"/>
                <w:szCs w:val="28"/>
              </w:rPr>
              <w:t xml:space="preserve"> из них</w:t>
            </w:r>
          </w:p>
        </w:tc>
        <w:tc>
          <w:tcPr>
            <w:tcW w:w="463"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467,0</w:t>
            </w:r>
          </w:p>
        </w:tc>
        <w:tc>
          <w:tcPr>
            <w:tcW w:w="462"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411,2</w:t>
            </w:r>
          </w:p>
        </w:tc>
        <w:tc>
          <w:tcPr>
            <w:tcW w:w="528"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413,3</w:t>
            </w:r>
          </w:p>
        </w:tc>
        <w:tc>
          <w:tcPr>
            <w:tcW w:w="528"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353,8</w:t>
            </w:r>
          </w:p>
        </w:tc>
        <w:tc>
          <w:tcPr>
            <w:tcW w:w="396"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354,7</w:t>
            </w:r>
          </w:p>
        </w:tc>
        <w:tc>
          <w:tcPr>
            <w:tcW w:w="445"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530,3</w:t>
            </w:r>
          </w:p>
        </w:tc>
      </w:tr>
      <w:tr w:rsidR="00032E1D" w:rsidRPr="00032E1D" w:rsidTr="00425E14">
        <w:tc>
          <w:tcPr>
            <w:tcW w:w="2178" w:type="pct"/>
            <w:vAlign w:val="center"/>
          </w:tcPr>
          <w:p w:rsidR="00032E1D" w:rsidRPr="00032E1D" w:rsidRDefault="006E2E8A" w:rsidP="00032E1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налоговые и неналоговые доходы</w:t>
            </w:r>
          </w:p>
        </w:tc>
        <w:tc>
          <w:tcPr>
            <w:tcW w:w="463"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65,3</w:t>
            </w:r>
          </w:p>
        </w:tc>
        <w:tc>
          <w:tcPr>
            <w:tcW w:w="462"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79,0</w:t>
            </w:r>
          </w:p>
        </w:tc>
        <w:tc>
          <w:tcPr>
            <w:tcW w:w="528"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67,7</w:t>
            </w:r>
          </w:p>
        </w:tc>
        <w:tc>
          <w:tcPr>
            <w:tcW w:w="528"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58,4</w:t>
            </w:r>
          </w:p>
        </w:tc>
        <w:tc>
          <w:tcPr>
            <w:tcW w:w="396"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60,9</w:t>
            </w:r>
          </w:p>
        </w:tc>
        <w:tc>
          <w:tcPr>
            <w:tcW w:w="445"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65,9</w:t>
            </w:r>
          </w:p>
        </w:tc>
      </w:tr>
      <w:tr w:rsidR="00032E1D" w:rsidRPr="00032E1D" w:rsidTr="00425E14">
        <w:tc>
          <w:tcPr>
            <w:tcW w:w="2178" w:type="pct"/>
            <w:vAlign w:val="center"/>
          </w:tcPr>
          <w:p w:rsidR="00032E1D" w:rsidRPr="00032E1D" w:rsidRDefault="00425E14" w:rsidP="00032E1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32E1D" w:rsidRPr="00032E1D">
              <w:rPr>
                <w:rFonts w:ascii="Times New Roman" w:eastAsia="Times New Roman" w:hAnsi="Times New Roman" w:cs="Times New Roman"/>
                <w:sz w:val="28"/>
                <w:szCs w:val="28"/>
              </w:rPr>
              <w:t xml:space="preserve">.Расходы бюджета </w:t>
            </w:r>
            <w:r w:rsidR="009D4DB0">
              <w:rPr>
                <w:rFonts w:ascii="Times New Roman" w:eastAsia="Times New Roman" w:hAnsi="Times New Roman" w:cs="Times New Roman"/>
                <w:sz w:val="28"/>
                <w:szCs w:val="28"/>
              </w:rPr>
              <w:t>(</w:t>
            </w:r>
            <w:proofErr w:type="spellStart"/>
            <w:r w:rsidR="00032E1D" w:rsidRPr="00032E1D">
              <w:rPr>
                <w:rFonts w:ascii="Times New Roman" w:eastAsia="Times New Roman" w:hAnsi="Times New Roman" w:cs="Times New Roman"/>
                <w:sz w:val="28"/>
                <w:szCs w:val="28"/>
              </w:rPr>
              <w:t>млн</w:t>
            </w:r>
            <w:proofErr w:type="gramStart"/>
            <w:r w:rsidR="00032E1D" w:rsidRPr="00032E1D">
              <w:rPr>
                <w:rFonts w:ascii="Times New Roman" w:eastAsia="Times New Roman" w:hAnsi="Times New Roman" w:cs="Times New Roman"/>
                <w:sz w:val="28"/>
                <w:szCs w:val="28"/>
              </w:rPr>
              <w:t>.р</w:t>
            </w:r>
            <w:proofErr w:type="gramEnd"/>
            <w:r w:rsidR="00032E1D" w:rsidRPr="00032E1D">
              <w:rPr>
                <w:rFonts w:ascii="Times New Roman" w:eastAsia="Times New Roman" w:hAnsi="Times New Roman" w:cs="Times New Roman"/>
                <w:sz w:val="28"/>
                <w:szCs w:val="28"/>
              </w:rPr>
              <w:t>уб</w:t>
            </w:r>
            <w:proofErr w:type="spellEnd"/>
            <w:r w:rsidR="00032E1D" w:rsidRPr="00032E1D">
              <w:rPr>
                <w:rFonts w:ascii="Times New Roman" w:eastAsia="Times New Roman" w:hAnsi="Times New Roman" w:cs="Times New Roman"/>
                <w:sz w:val="28"/>
                <w:szCs w:val="28"/>
              </w:rPr>
              <w:t>.</w:t>
            </w:r>
            <w:r w:rsidR="009D4DB0">
              <w:rPr>
                <w:rFonts w:ascii="Times New Roman" w:eastAsia="Times New Roman" w:hAnsi="Times New Roman" w:cs="Times New Roman"/>
                <w:sz w:val="28"/>
                <w:szCs w:val="28"/>
              </w:rPr>
              <w:t>), всего</w:t>
            </w:r>
          </w:p>
        </w:tc>
        <w:tc>
          <w:tcPr>
            <w:tcW w:w="463"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633,0</w:t>
            </w:r>
          </w:p>
        </w:tc>
        <w:tc>
          <w:tcPr>
            <w:tcW w:w="462"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659,3</w:t>
            </w:r>
          </w:p>
        </w:tc>
        <w:tc>
          <w:tcPr>
            <w:tcW w:w="528"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619,6</w:t>
            </w:r>
          </w:p>
        </w:tc>
        <w:tc>
          <w:tcPr>
            <w:tcW w:w="528"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514,9</w:t>
            </w:r>
          </w:p>
        </w:tc>
        <w:tc>
          <w:tcPr>
            <w:tcW w:w="396"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542,2</w:t>
            </w:r>
          </w:p>
        </w:tc>
        <w:tc>
          <w:tcPr>
            <w:tcW w:w="445"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710,1</w:t>
            </w:r>
          </w:p>
        </w:tc>
      </w:tr>
      <w:tr w:rsidR="00032E1D" w:rsidRPr="00032E1D" w:rsidTr="00425E14">
        <w:tc>
          <w:tcPr>
            <w:tcW w:w="2178" w:type="pct"/>
            <w:vAlign w:val="center"/>
          </w:tcPr>
          <w:p w:rsidR="00032E1D" w:rsidRPr="00032E1D" w:rsidRDefault="00032E1D" w:rsidP="00032E1D">
            <w:pPr>
              <w:spacing w:after="0" w:line="240" w:lineRule="auto"/>
              <w:rPr>
                <w:rFonts w:ascii="Times New Roman" w:eastAsia="Times New Roman" w:hAnsi="Times New Roman" w:cs="Times New Roman"/>
                <w:sz w:val="28"/>
                <w:szCs w:val="28"/>
              </w:rPr>
            </w:pPr>
            <w:r w:rsidRPr="00032E1D">
              <w:rPr>
                <w:rFonts w:ascii="Times New Roman" w:eastAsia="Times New Roman" w:hAnsi="Times New Roman" w:cs="Times New Roman"/>
                <w:sz w:val="28"/>
                <w:szCs w:val="28"/>
              </w:rPr>
              <w:t>- образование</w:t>
            </w:r>
          </w:p>
        </w:tc>
        <w:tc>
          <w:tcPr>
            <w:tcW w:w="463"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247,8</w:t>
            </w:r>
          </w:p>
        </w:tc>
        <w:tc>
          <w:tcPr>
            <w:tcW w:w="462"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282,5</w:t>
            </w:r>
          </w:p>
        </w:tc>
        <w:tc>
          <w:tcPr>
            <w:tcW w:w="528"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326,7</w:t>
            </w:r>
          </w:p>
        </w:tc>
        <w:tc>
          <w:tcPr>
            <w:tcW w:w="528"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262,7</w:t>
            </w:r>
          </w:p>
        </w:tc>
        <w:tc>
          <w:tcPr>
            <w:tcW w:w="396"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291,9</w:t>
            </w:r>
          </w:p>
        </w:tc>
        <w:tc>
          <w:tcPr>
            <w:tcW w:w="445"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444,8</w:t>
            </w:r>
          </w:p>
        </w:tc>
      </w:tr>
      <w:tr w:rsidR="00902561" w:rsidRPr="00032E1D" w:rsidTr="00425E14">
        <w:tc>
          <w:tcPr>
            <w:tcW w:w="2178" w:type="pct"/>
            <w:vAlign w:val="center"/>
          </w:tcPr>
          <w:p w:rsidR="00902561" w:rsidRPr="00032E1D" w:rsidRDefault="00902561" w:rsidP="00032E1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здравоохранение</w:t>
            </w:r>
          </w:p>
        </w:tc>
        <w:tc>
          <w:tcPr>
            <w:tcW w:w="463" w:type="pct"/>
            <w:vAlign w:val="center"/>
          </w:tcPr>
          <w:p w:rsidR="00902561" w:rsidRDefault="00902561"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143,8</w:t>
            </w:r>
          </w:p>
        </w:tc>
        <w:tc>
          <w:tcPr>
            <w:tcW w:w="462" w:type="pct"/>
            <w:vAlign w:val="center"/>
          </w:tcPr>
          <w:p w:rsidR="00902561" w:rsidRDefault="00902561"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81,5</w:t>
            </w:r>
          </w:p>
        </w:tc>
        <w:tc>
          <w:tcPr>
            <w:tcW w:w="528" w:type="pct"/>
            <w:vAlign w:val="center"/>
          </w:tcPr>
          <w:p w:rsidR="00902561" w:rsidRDefault="00902561"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20,4</w:t>
            </w:r>
          </w:p>
        </w:tc>
        <w:tc>
          <w:tcPr>
            <w:tcW w:w="528" w:type="pct"/>
            <w:vAlign w:val="center"/>
          </w:tcPr>
          <w:p w:rsidR="00902561" w:rsidRDefault="00902561"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6" w:type="pct"/>
            <w:vAlign w:val="center"/>
          </w:tcPr>
          <w:p w:rsidR="00902561" w:rsidRDefault="00902561"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445" w:type="pct"/>
            <w:vAlign w:val="center"/>
          </w:tcPr>
          <w:p w:rsidR="00902561" w:rsidRDefault="00902561"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032E1D" w:rsidRPr="00032E1D" w:rsidTr="00425E14">
        <w:tc>
          <w:tcPr>
            <w:tcW w:w="2178" w:type="pct"/>
            <w:vAlign w:val="center"/>
          </w:tcPr>
          <w:p w:rsidR="00032E1D" w:rsidRPr="00032E1D" w:rsidRDefault="00032E1D" w:rsidP="00032E1D">
            <w:pPr>
              <w:spacing w:after="0" w:line="240" w:lineRule="auto"/>
              <w:rPr>
                <w:rFonts w:ascii="Times New Roman" w:eastAsia="Times New Roman" w:hAnsi="Times New Roman" w:cs="Times New Roman"/>
                <w:sz w:val="28"/>
                <w:szCs w:val="28"/>
              </w:rPr>
            </w:pPr>
            <w:r w:rsidRPr="00032E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культура</w:t>
            </w:r>
          </w:p>
        </w:tc>
        <w:tc>
          <w:tcPr>
            <w:tcW w:w="463"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46,3</w:t>
            </w:r>
          </w:p>
        </w:tc>
        <w:tc>
          <w:tcPr>
            <w:tcW w:w="462"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60,9</w:t>
            </w:r>
          </w:p>
        </w:tc>
        <w:tc>
          <w:tcPr>
            <w:tcW w:w="528"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61,8</w:t>
            </w:r>
          </w:p>
        </w:tc>
        <w:tc>
          <w:tcPr>
            <w:tcW w:w="528"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57,3</w:t>
            </w:r>
          </w:p>
        </w:tc>
        <w:tc>
          <w:tcPr>
            <w:tcW w:w="396"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60,1</w:t>
            </w:r>
          </w:p>
        </w:tc>
        <w:tc>
          <w:tcPr>
            <w:tcW w:w="445"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70,9</w:t>
            </w:r>
          </w:p>
        </w:tc>
      </w:tr>
      <w:tr w:rsidR="00032E1D" w:rsidRPr="00032E1D" w:rsidTr="00425E14">
        <w:tc>
          <w:tcPr>
            <w:tcW w:w="2178" w:type="pct"/>
            <w:vAlign w:val="center"/>
          </w:tcPr>
          <w:p w:rsidR="00032E1D" w:rsidRPr="00032E1D" w:rsidRDefault="00032E1D" w:rsidP="00032E1D">
            <w:pPr>
              <w:spacing w:after="0" w:line="240" w:lineRule="auto"/>
              <w:rPr>
                <w:rFonts w:ascii="Times New Roman" w:eastAsia="Times New Roman" w:hAnsi="Times New Roman" w:cs="Times New Roman"/>
                <w:sz w:val="28"/>
                <w:szCs w:val="28"/>
              </w:rPr>
            </w:pPr>
            <w:r w:rsidRPr="00032E1D">
              <w:rPr>
                <w:rFonts w:ascii="Times New Roman" w:eastAsia="Times New Roman" w:hAnsi="Times New Roman" w:cs="Times New Roman"/>
                <w:sz w:val="28"/>
                <w:szCs w:val="28"/>
              </w:rPr>
              <w:t>- жилищно-коммунальное хозяйство</w:t>
            </w:r>
          </w:p>
        </w:tc>
        <w:tc>
          <w:tcPr>
            <w:tcW w:w="463"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71,74</w:t>
            </w:r>
          </w:p>
        </w:tc>
        <w:tc>
          <w:tcPr>
            <w:tcW w:w="462"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89,9</w:t>
            </w:r>
          </w:p>
        </w:tc>
        <w:tc>
          <w:tcPr>
            <w:tcW w:w="528"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56,8</w:t>
            </w:r>
          </w:p>
        </w:tc>
        <w:tc>
          <w:tcPr>
            <w:tcW w:w="528"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74,1</w:t>
            </w:r>
          </w:p>
        </w:tc>
        <w:tc>
          <w:tcPr>
            <w:tcW w:w="396"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59,5</w:t>
            </w:r>
          </w:p>
        </w:tc>
        <w:tc>
          <w:tcPr>
            <w:tcW w:w="445"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50,2</w:t>
            </w:r>
          </w:p>
        </w:tc>
      </w:tr>
      <w:tr w:rsidR="00032E1D" w:rsidRPr="00032E1D" w:rsidTr="00425E14">
        <w:tc>
          <w:tcPr>
            <w:tcW w:w="2178" w:type="pct"/>
            <w:vAlign w:val="center"/>
          </w:tcPr>
          <w:p w:rsidR="00032E1D" w:rsidRPr="00032E1D" w:rsidRDefault="00032E1D" w:rsidP="009D4DB0">
            <w:pPr>
              <w:spacing w:after="0" w:line="240" w:lineRule="auto"/>
              <w:rPr>
                <w:rFonts w:ascii="Times New Roman" w:eastAsia="Times New Roman" w:hAnsi="Times New Roman" w:cs="Times New Roman"/>
                <w:sz w:val="28"/>
                <w:szCs w:val="28"/>
              </w:rPr>
            </w:pPr>
            <w:r w:rsidRPr="00032E1D">
              <w:rPr>
                <w:rFonts w:ascii="Times New Roman" w:eastAsia="Times New Roman" w:hAnsi="Times New Roman" w:cs="Times New Roman"/>
                <w:sz w:val="28"/>
                <w:szCs w:val="28"/>
              </w:rPr>
              <w:t>- муниципальное управление</w:t>
            </w:r>
          </w:p>
        </w:tc>
        <w:tc>
          <w:tcPr>
            <w:tcW w:w="463"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46,4</w:t>
            </w:r>
          </w:p>
        </w:tc>
        <w:tc>
          <w:tcPr>
            <w:tcW w:w="462"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52,5</w:t>
            </w:r>
          </w:p>
        </w:tc>
        <w:tc>
          <w:tcPr>
            <w:tcW w:w="528"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51,9</w:t>
            </w:r>
          </w:p>
        </w:tc>
        <w:tc>
          <w:tcPr>
            <w:tcW w:w="528"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49,9</w:t>
            </w:r>
          </w:p>
        </w:tc>
        <w:tc>
          <w:tcPr>
            <w:tcW w:w="396"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51,1</w:t>
            </w:r>
          </w:p>
        </w:tc>
        <w:tc>
          <w:tcPr>
            <w:tcW w:w="445"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49,9</w:t>
            </w:r>
          </w:p>
        </w:tc>
      </w:tr>
      <w:tr w:rsidR="00032E1D" w:rsidRPr="00032E1D" w:rsidTr="00425E14">
        <w:tc>
          <w:tcPr>
            <w:tcW w:w="2178" w:type="pct"/>
            <w:vAlign w:val="center"/>
          </w:tcPr>
          <w:p w:rsidR="00032E1D" w:rsidRPr="00032E1D" w:rsidRDefault="00425E14" w:rsidP="00032E1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32E1D" w:rsidRPr="00032E1D">
              <w:rPr>
                <w:rFonts w:ascii="Times New Roman" w:eastAsia="Times New Roman" w:hAnsi="Times New Roman" w:cs="Times New Roman"/>
                <w:sz w:val="28"/>
                <w:szCs w:val="28"/>
              </w:rPr>
              <w:t>.</w:t>
            </w:r>
            <w:r w:rsidRPr="004044F5">
              <w:rPr>
                <w:rFonts w:ascii="Arial CYR" w:hAnsi="Arial CYR" w:cs="Arial CYR"/>
              </w:rPr>
              <w:t xml:space="preserve"> </w:t>
            </w:r>
            <w:r w:rsidRPr="00425E14">
              <w:rPr>
                <w:rFonts w:ascii="Times New Roman" w:hAnsi="Times New Roman" w:cs="Times New Roman"/>
                <w:sz w:val="28"/>
                <w:szCs w:val="28"/>
              </w:rPr>
              <w:t xml:space="preserve">Бюджетная обеспеченность (доходы муниципального бюджета  в расчете на 1 жителя), руб. </w:t>
            </w:r>
            <w:proofErr w:type="gramStart"/>
            <w:r w:rsidRPr="00425E14">
              <w:rPr>
                <w:rFonts w:ascii="Times New Roman" w:hAnsi="Times New Roman" w:cs="Times New Roman"/>
                <w:sz w:val="28"/>
                <w:szCs w:val="28"/>
              </w:rPr>
              <w:t>на</w:t>
            </w:r>
            <w:proofErr w:type="gramEnd"/>
            <w:r w:rsidRPr="00425E14">
              <w:rPr>
                <w:rFonts w:ascii="Times New Roman" w:hAnsi="Times New Roman" w:cs="Times New Roman"/>
                <w:sz w:val="28"/>
                <w:szCs w:val="28"/>
              </w:rPr>
              <w:t xml:space="preserve"> чел.</w:t>
            </w:r>
          </w:p>
        </w:tc>
        <w:tc>
          <w:tcPr>
            <w:tcW w:w="463"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59816,2</w:t>
            </w:r>
          </w:p>
        </w:tc>
        <w:tc>
          <w:tcPr>
            <w:tcW w:w="462"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58834</w:t>
            </w:r>
          </w:p>
        </w:tc>
        <w:tc>
          <w:tcPr>
            <w:tcW w:w="528"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55800</w:t>
            </w:r>
          </w:p>
        </w:tc>
        <w:tc>
          <w:tcPr>
            <w:tcW w:w="528"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50155</w:t>
            </w:r>
          </w:p>
        </w:tc>
        <w:tc>
          <w:tcPr>
            <w:tcW w:w="396"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55361,4</w:t>
            </w:r>
          </w:p>
        </w:tc>
        <w:tc>
          <w:tcPr>
            <w:tcW w:w="445" w:type="pct"/>
            <w:vAlign w:val="center"/>
          </w:tcPr>
          <w:p w:rsidR="00032E1D"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72416</w:t>
            </w:r>
          </w:p>
        </w:tc>
      </w:tr>
      <w:tr w:rsidR="00425E14" w:rsidRPr="00032E1D" w:rsidTr="00425E14">
        <w:tc>
          <w:tcPr>
            <w:tcW w:w="2178" w:type="pct"/>
            <w:vAlign w:val="center"/>
          </w:tcPr>
          <w:p w:rsidR="00425E14" w:rsidRPr="00425E14" w:rsidRDefault="00425E14" w:rsidP="00032E1D">
            <w:pPr>
              <w:spacing w:after="0" w:line="240" w:lineRule="auto"/>
              <w:rPr>
                <w:rFonts w:ascii="Times New Roman" w:eastAsia="Times New Roman" w:hAnsi="Times New Roman" w:cs="Times New Roman"/>
                <w:sz w:val="28"/>
                <w:szCs w:val="28"/>
              </w:rPr>
            </w:pPr>
            <w:r w:rsidRPr="00425E14">
              <w:rPr>
                <w:rFonts w:ascii="Times New Roman" w:hAnsi="Times New Roman" w:cs="Times New Roman"/>
                <w:sz w:val="28"/>
                <w:szCs w:val="28"/>
              </w:rPr>
              <w:t xml:space="preserve">    - в т.ч. налоговыми и неналоговыми доходами</w:t>
            </w:r>
          </w:p>
        </w:tc>
        <w:tc>
          <w:tcPr>
            <w:tcW w:w="463" w:type="pct"/>
            <w:vAlign w:val="center"/>
          </w:tcPr>
          <w:p w:rsidR="00425E14"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5883,9</w:t>
            </w:r>
          </w:p>
        </w:tc>
        <w:tc>
          <w:tcPr>
            <w:tcW w:w="462" w:type="pct"/>
            <w:vAlign w:val="center"/>
          </w:tcPr>
          <w:p w:rsidR="00425E14"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7214</w:t>
            </w:r>
          </w:p>
        </w:tc>
        <w:tc>
          <w:tcPr>
            <w:tcW w:w="528" w:type="pct"/>
            <w:vAlign w:val="center"/>
          </w:tcPr>
          <w:p w:rsidR="00425E14"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6284,4</w:t>
            </w:r>
          </w:p>
        </w:tc>
        <w:tc>
          <w:tcPr>
            <w:tcW w:w="528" w:type="pct"/>
            <w:vAlign w:val="center"/>
          </w:tcPr>
          <w:p w:rsidR="00425E14"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5508</w:t>
            </w:r>
          </w:p>
        </w:tc>
        <w:tc>
          <w:tcPr>
            <w:tcW w:w="396" w:type="pct"/>
            <w:vAlign w:val="center"/>
          </w:tcPr>
          <w:p w:rsidR="00425E14"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6341,6</w:t>
            </w:r>
          </w:p>
        </w:tc>
        <w:tc>
          <w:tcPr>
            <w:tcW w:w="445" w:type="pct"/>
            <w:vAlign w:val="center"/>
          </w:tcPr>
          <w:p w:rsidR="00425E14"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6859</w:t>
            </w:r>
          </w:p>
        </w:tc>
      </w:tr>
      <w:tr w:rsidR="00425E14" w:rsidRPr="00032E1D" w:rsidTr="00425E14">
        <w:tc>
          <w:tcPr>
            <w:tcW w:w="2178" w:type="pct"/>
            <w:vAlign w:val="center"/>
          </w:tcPr>
          <w:p w:rsidR="00425E14" w:rsidRPr="00425E14" w:rsidRDefault="00425E14" w:rsidP="00032E1D">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425E14">
              <w:rPr>
                <w:rFonts w:ascii="Times New Roman" w:hAnsi="Times New Roman" w:cs="Times New Roman"/>
                <w:sz w:val="28"/>
                <w:szCs w:val="28"/>
              </w:rPr>
              <w:t>Сумма доходов  от  сдачи в аренду муниципального имущества и земли,  тыс. руб.</w:t>
            </w:r>
          </w:p>
        </w:tc>
        <w:tc>
          <w:tcPr>
            <w:tcW w:w="463" w:type="pct"/>
            <w:vAlign w:val="center"/>
          </w:tcPr>
          <w:p w:rsidR="00425E14"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2167,8</w:t>
            </w:r>
          </w:p>
        </w:tc>
        <w:tc>
          <w:tcPr>
            <w:tcW w:w="462" w:type="pct"/>
            <w:vAlign w:val="center"/>
          </w:tcPr>
          <w:p w:rsidR="00425E14"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2741,2</w:t>
            </w:r>
          </w:p>
        </w:tc>
        <w:tc>
          <w:tcPr>
            <w:tcW w:w="528" w:type="pct"/>
            <w:vAlign w:val="center"/>
          </w:tcPr>
          <w:p w:rsidR="00425E14"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2905,5</w:t>
            </w:r>
          </w:p>
        </w:tc>
        <w:tc>
          <w:tcPr>
            <w:tcW w:w="528" w:type="pct"/>
            <w:vAlign w:val="center"/>
          </w:tcPr>
          <w:p w:rsidR="00425E14"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2592,5</w:t>
            </w:r>
          </w:p>
        </w:tc>
        <w:tc>
          <w:tcPr>
            <w:tcW w:w="396" w:type="pct"/>
            <w:vAlign w:val="center"/>
          </w:tcPr>
          <w:p w:rsidR="00425E14"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2749,5</w:t>
            </w:r>
          </w:p>
        </w:tc>
        <w:tc>
          <w:tcPr>
            <w:tcW w:w="445" w:type="pct"/>
            <w:vAlign w:val="center"/>
          </w:tcPr>
          <w:p w:rsidR="00425E14" w:rsidRPr="00032E1D" w:rsidRDefault="009D4DB0" w:rsidP="00032E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2374</w:t>
            </w:r>
          </w:p>
        </w:tc>
      </w:tr>
    </w:tbl>
    <w:p w:rsidR="00032E1D" w:rsidRDefault="00032E1D" w:rsidP="0083621B">
      <w:pPr>
        <w:pStyle w:val="a4"/>
        <w:ind w:firstLine="708"/>
        <w:jc w:val="both"/>
        <w:rPr>
          <w:rFonts w:ascii="Times New Roman" w:eastAsia="Times New Roman" w:hAnsi="Times New Roman" w:cs="Times New Roman"/>
          <w:color w:val="FF0000"/>
          <w:sz w:val="28"/>
          <w:szCs w:val="28"/>
        </w:rPr>
      </w:pPr>
    </w:p>
    <w:p w:rsidR="009D4DB0" w:rsidRDefault="00FB65D9" w:rsidP="0083621B">
      <w:pPr>
        <w:pStyle w:val="a4"/>
        <w:ind w:firstLine="708"/>
        <w:jc w:val="both"/>
        <w:rPr>
          <w:rFonts w:ascii="Times New Roman" w:eastAsia="Times New Roman" w:hAnsi="Times New Roman" w:cs="Times New Roman"/>
          <w:sz w:val="28"/>
        </w:rPr>
      </w:pPr>
      <w:r w:rsidRPr="00BF23D6">
        <w:rPr>
          <w:rFonts w:ascii="Times New Roman" w:eastAsia="Times New Roman" w:hAnsi="Times New Roman" w:cs="Times New Roman"/>
          <w:sz w:val="28"/>
        </w:rPr>
        <w:lastRenderedPageBreak/>
        <w:t xml:space="preserve">Доходная часть консолидированного бюджета района за </w:t>
      </w:r>
      <w:r>
        <w:rPr>
          <w:rFonts w:ascii="Times New Roman" w:eastAsia="Times New Roman" w:hAnsi="Times New Roman" w:cs="Times New Roman"/>
          <w:sz w:val="28"/>
        </w:rPr>
        <w:t>2017 год</w:t>
      </w:r>
      <w:r w:rsidRPr="00BF23D6">
        <w:rPr>
          <w:rFonts w:ascii="Times New Roman" w:eastAsia="Times New Roman" w:hAnsi="Times New Roman" w:cs="Times New Roman"/>
          <w:sz w:val="28"/>
        </w:rPr>
        <w:t xml:space="preserve"> исполнена на 99,4% к плановым годовым назначениям.</w:t>
      </w:r>
    </w:p>
    <w:p w:rsidR="00111EC1" w:rsidRPr="00367FB3" w:rsidRDefault="00111EC1" w:rsidP="00111EC1">
      <w:pPr>
        <w:spacing w:after="0" w:line="240" w:lineRule="auto"/>
        <w:ind w:firstLine="708"/>
        <w:jc w:val="both"/>
        <w:rPr>
          <w:rFonts w:ascii="Times New Roman" w:eastAsia="Times New Roman" w:hAnsi="Times New Roman" w:cs="Times New Roman"/>
          <w:color w:val="FF0000"/>
          <w:sz w:val="28"/>
        </w:rPr>
      </w:pPr>
      <w:r w:rsidRPr="00BF23D6">
        <w:rPr>
          <w:rFonts w:ascii="Times New Roman" w:eastAsia="Times New Roman" w:hAnsi="Times New Roman" w:cs="Times New Roman"/>
          <w:sz w:val="28"/>
        </w:rPr>
        <w:t>По</w:t>
      </w:r>
      <w:r w:rsidRPr="00367FB3">
        <w:rPr>
          <w:rFonts w:ascii="Times New Roman" w:eastAsia="Times New Roman" w:hAnsi="Times New Roman" w:cs="Times New Roman"/>
          <w:color w:val="FF0000"/>
          <w:sz w:val="28"/>
        </w:rPr>
        <w:t xml:space="preserve"> </w:t>
      </w:r>
      <w:r w:rsidRPr="00BF23D6">
        <w:rPr>
          <w:rFonts w:ascii="Times New Roman" w:eastAsia="Times New Roman" w:hAnsi="Times New Roman" w:cs="Times New Roman"/>
          <w:sz w:val="28"/>
        </w:rPr>
        <w:t xml:space="preserve">сравнению с </w:t>
      </w:r>
      <w:r w:rsidR="00C713CB">
        <w:rPr>
          <w:rFonts w:ascii="Times New Roman" w:eastAsia="Times New Roman" w:hAnsi="Times New Roman" w:cs="Times New Roman"/>
          <w:sz w:val="28"/>
        </w:rPr>
        <w:t>прошлым</w:t>
      </w:r>
      <w:r w:rsidR="006322B5">
        <w:rPr>
          <w:rFonts w:ascii="Times New Roman" w:eastAsia="Times New Roman" w:hAnsi="Times New Roman" w:cs="Times New Roman"/>
          <w:sz w:val="28"/>
        </w:rPr>
        <w:t xml:space="preserve"> годом</w:t>
      </w:r>
      <w:r>
        <w:rPr>
          <w:rFonts w:ascii="Times New Roman" w:eastAsia="Times New Roman" w:hAnsi="Times New Roman" w:cs="Times New Roman"/>
          <w:sz w:val="28"/>
        </w:rPr>
        <w:t xml:space="preserve"> </w:t>
      </w:r>
      <w:proofErr w:type="spellStart"/>
      <w:proofErr w:type="gramStart"/>
      <w:r>
        <w:rPr>
          <w:rFonts w:ascii="Times New Roman" w:eastAsia="Times New Roman" w:hAnsi="Times New Roman" w:cs="Times New Roman"/>
          <w:sz w:val="28"/>
        </w:rPr>
        <w:t>годом</w:t>
      </w:r>
      <w:proofErr w:type="spellEnd"/>
      <w:proofErr w:type="gramEnd"/>
      <w:r w:rsidRPr="00BF23D6">
        <w:rPr>
          <w:rFonts w:ascii="Times New Roman" w:eastAsia="Times New Roman" w:hAnsi="Times New Roman" w:cs="Times New Roman"/>
          <w:sz w:val="28"/>
        </w:rPr>
        <w:t xml:space="preserve"> общая сумма поступлений в консолидированный бюджет увеличилась  на 164 млн. рублей и составила 696,4 млн. рублей, в том числе  собственные доходы (налоговые и неналоговые поступления) -  65,9 млн. рублей, что составляет 102,7% к годовым назначениям.</w:t>
      </w:r>
      <w:r w:rsidRPr="00367FB3">
        <w:rPr>
          <w:rFonts w:ascii="Times New Roman" w:eastAsia="Times New Roman" w:hAnsi="Times New Roman" w:cs="Times New Roman"/>
          <w:color w:val="FF0000"/>
          <w:sz w:val="28"/>
        </w:rPr>
        <w:t xml:space="preserve"> </w:t>
      </w:r>
      <w:r w:rsidRPr="00565E26">
        <w:rPr>
          <w:rFonts w:ascii="Times New Roman" w:hAnsi="Times New Roman" w:cs="Times New Roman"/>
          <w:color w:val="000000"/>
          <w:sz w:val="28"/>
          <w:szCs w:val="28"/>
        </w:rPr>
        <w:t>Налоговые доходы поступили по следующим доходам:</w:t>
      </w:r>
    </w:p>
    <w:p w:rsidR="00111EC1" w:rsidRPr="00565E26" w:rsidRDefault="00111EC1" w:rsidP="00111EC1">
      <w:pPr>
        <w:spacing w:after="0" w:line="240" w:lineRule="auto"/>
        <w:jc w:val="both"/>
        <w:rPr>
          <w:rFonts w:ascii="Times New Roman" w:hAnsi="Times New Roman" w:cs="Times New Roman"/>
          <w:sz w:val="24"/>
          <w:szCs w:val="24"/>
        </w:rPr>
      </w:pPr>
      <w:r w:rsidRPr="00367FB3">
        <w:rPr>
          <w:rFonts w:ascii="Times New Roman" w:eastAsia="Times New Roman" w:hAnsi="Times New Roman" w:cs="Times New Roman"/>
          <w:color w:val="FF0000"/>
          <w:sz w:val="28"/>
        </w:rPr>
        <w:tab/>
      </w:r>
      <w:proofErr w:type="gramStart"/>
      <w:r w:rsidRPr="00565E26">
        <w:rPr>
          <w:rFonts w:ascii="Times New Roman" w:hAnsi="Times New Roman" w:cs="Times New Roman"/>
          <w:i/>
          <w:iCs/>
          <w:color w:val="000000"/>
          <w:sz w:val="28"/>
          <w:szCs w:val="28"/>
        </w:rPr>
        <w:t xml:space="preserve">- по налогу на доходы физических лиц </w:t>
      </w:r>
      <w:r w:rsidRPr="00565E26">
        <w:rPr>
          <w:rFonts w:ascii="Times New Roman" w:hAnsi="Times New Roman" w:cs="Times New Roman"/>
          <w:color w:val="000000"/>
          <w:sz w:val="28"/>
          <w:szCs w:val="28"/>
        </w:rPr>
        <w:t xml:space="preserve">поступило в сумме 38377377,38 рублей при плане 36850700,00 рублей, исполнение составило 104,1%. По сравнению </w:t>
      </w:r>
      <w:r>
        <w:rPr>
          <w:rFonts w:ascii="Times New Roman" w:hAnsi="Times New Roman" w:cs="Times New Roman"/>
          <w:color w:val="000000"/>
          <w:sz w:val="28"/>
          <w:szCs w:val="28"/>
        </w:rPr>
        <w:t>с прошлым годом</w:t>
      </w:r>
      <w:r w:rsidRPr="00565E26">
        <w:rPr>
          <w:rFonts w:ascii="Times New Roman" w:hAnsi="Times New Roman" w:cs="Times New Roman"/>
          <w:color w:val="000000"/>
          <w:sz w:val="28"/>
          <w:szCs w:val="28"/>
        </w:rPr>
        <w:t xml:space="preserve"> поступило налога на 12762241,01 рублей больше, за счет дополнительного норматива отчислений в местный бюджет, а также поступали разовые платежи в сумме 257,4 тыс. рублей (за счет погашения недоимки прошлых лет в сумме 49,2 тыс. рублей, по результатам</w:t>
      </w:r>
      <w:proofErr w:type="gramEnd"/>
      <w:r w:rsidRPr="00565E26">
        <w:rPr>
          <w:rFonts w:ascii="Times New Roman" w:hAnsi="Times New Roman" w:cs="Times New Roman"/>
          <w:color w:val="000000"/>
          <w:sz w:val="28"/>
          <w:szCs w:val="28"/>
        </w:rPr>
        <w:t xml:space="preserve"> проверок налоговыми органами в сумме 208,2 тыс. рублей);</w:t>
      </w:r>
    </w:p>
    <w:p w:rsidR="00111EC1" w:rsidRPr="00565E26" w:rsidRDefault="00111EC1" w:rsidP="00111EC1">
      <w:pPr>
        <w:spacing w:after="0" w:line="240" w:lineRule="auto"/>
        <w:ind w:firstLine="708"/>
        <w:jc w:val="both"/>
        <w:rPr>
          <w:rFonts w:ascii="Times New Roman" w:hAnsi="Times New Roman" w:cs="Times New Roman"/>
          <w:sz w:val="24"/>
          <w:szCs w:val="24"/>
        </w:rPr>
      </w:pPr>
      <w:r w:rsidRPr="00565E26">
        <w:rPr>
          <w:rFonts w:ascii="Times New Roman" w:hAnsi="Times New Roman" w:cs="Times New Roman"/>
          <w:i/>
          <w:iCs/>
          <w:color w:val="000000"/>
          <w:sz w:val="28"/>
          <w:szCs w:val="28"/>
        </w:rPr>
        <w:t>- по единому сельскохозяйственному налогу</w:t>
      </w:r>
      <w:r w:rsidRPr="00565E26">
        <w:rPr>
          <w:rFonts w:ascii="Times New Roman" w:hAnsi="Times New Roman" w:cs="Times New Roman"/>
          <w:color w:val="000000"/>
          <w:sz w:val="28"/>
          <w:szCs w:val="28"/>
        </w:rPr>
        <w:t xml:space="preserve"> исполнение составило 11458,14 рублей, что составляет 102,3 % к годовым назначениям. По сравнению с </w:t>
      </w:r>
      <w:r>
        <w:rPr>
          <w:rFonts w:ascii="Times New Roman" w:hAnsi="Times New Roman" w:cs="Times New Roman"/>
          <w:color w:val="000000"/>
          <w:sz w:val="28"/>
          <w:szCs w:val="28"/>
        </w:rPr>
        <w:t>прошлым годом</w:t>
      </w:r>
      <w:r w:rsidRPr="00565E26">
        <w:rPr>
          <w:rFonts w:ascii="Times New Roman" w:hAnsi="Times New Roman" w:cs="Times New Roman"/>
          <w:color w:val="000000"/>
          <w:sz w:val="28"/>
          <w:szCs w:val="28"/>
        </w:rPr>
        <w:t xml:space="preserve"> поступило налога на 6792,71 рублей меньше. Само ликвидировался СХПС «Заря», СПК «Гражданцевский» находится в стадии банкротства. Основная сумма налога поступила от ООО «Колхоз</w:t>
      </w:r>
      <w:proofErr w:type="gramStart"/>
      <w:r w:rsidRPr="00565E26">
        <w:rPr>
          <w:rFonts w:ascii="Times New Roman" w:hAnsi="Times New Roman" w:cs="Times New Roman"/>
          <w:color w:val="000000"/>
          <w:sz w:val="28"/>
          <w:szCs w:val="28"/>
        </w:rPr>
        <w:t xml:space="preserve"> Н</w:t>
      </w:r>
      <w:proofErr w:type="gramEnd"/>
      <w:r w:rsidRPr="00565E26">
        <w:rPr>
          <w:rFonts w:ascii="Times New Roman" w:hAnsi="Times New Roman" w:cs="Times New Roman"/>
          <w:color w:val="000000"/>
          <w:sz w:val="28"/>
          <w:szCs w:val="28"/>
        </w:rPr>
        <w:t>аша Родина»;</w:t>
      </w:r>
    </w:p>
    <w:p w:rsidR="00111EC1" w:rsidRPr="00565E26" w:rsidRDefault="00111EC1" w:rsidP="00111EC1">
      <w:pPr>
        <w:spacing w:after="0" w:line="240" w:lineRule="auto"/>
        <w:ind w:firstLine="708"/>
        <w:jc w:val="both"/>
        <w:rPr>
          <w:rFonts w:ascii="Times New Roman" w:hAnsi="Times New Roman" w:cs="Times New Roman"/>
          <w:sz w:val="24"/>
          <w:szCs w:val="24"/>
        </w:rPr>
      </w:pPr>
      <w:r w:rsidRPr="00565E26">
        <w:rPr>
          <w:rFonts w:ascii="Times New Roman" w:hAnsi="Times New Roman" w:cs="Times New Roman"/>
          <w:i/>
          <w:iCs/>
          <w:color w:val="000000"/>
          <w:sz w:val="28"/>
          <w:szCs w:val="28"/>
        </w:rPr>
        <w:t>- по имуществу физических лиц</w:t>
      </w:r>
      <w:r w:rsidRPr="00565E26">
        <w:rPr>
          <w:rFonts w:ascii="Times New Roman" w:hAnsi="Times New Roman" w:cs="Times New Roman"/>
          <w:color w:val="000000"/>
          <w:sz w:val="28"/>
          <w:szCs w:val="28"/>
        </w:rPr>
        <w:t xml:space="preserve"> исполнение составило 100,2%, при плане 195000,00 рублей фактически поступило 195324,95 рублей. По сравнению с </w:t>
      </w:r>
      <w:r>
        <w:rPr>
          <w:rFonts w:ascii="Times New Roman" w:hAnsi="Times New Roman" w:cs="Times New Roman"/>
          <w:color w:val="000000"/>
          <w:sz w:val="28"/>
          <w:szCs w:val="28"/>
        </w:rPr>
        <w:t>прошлым годом</w:t>
      </w:r>
      <w:r w:rsidRPr="00565E26">
        <w:rPr>
          <w:rFonts w:ascii="Times New Roman" w:hAnsi="Times New Roman" w:cs="Times New Roman"/>
          <w:color w:val="000000"/>
          <w:sz w:val="28"/>
          <w:szCs w:val="28"/>
        </w:rPr>
        <w:t xml:space="preserve"> поступило налога на 40352,19 рублей больше, поступила задолженность прошлых лет;</w:t>
      </w:r>
    </w:p>
    <w:p w:rsidR="00111EC1" w:rsidRPr="00F66E1F" w:rsidRDefault="00111EC1" w:rsidP="00111EC1">
      <w:pPr>
        <w:spacing w:after="0" w:line="240" w:lineRule="auto"/>
        <w:jc w:val="both"/>
        <w:rPr>
          <w:rFonts w:ascii="Times New Roman" w:hAnsi="Times New Roman" w:cs="Times New Roman"/>
          <w:sz w:val="24"/>
          <w:szCs w:val="24"/>
        </w:rPr>
      </w:pPr>
      <w:r w:rsidRPr="00367FB3">
        <w:rPr>
          <w:rFonts w:ascii="Times New Roman" w:eastAsia="Times New Roman" w:hAnsi="Times New Roman" w:cs="Times New Roman"/>
          <w:color w:val="FF0000"/>
          <w:sz w:val="28"/>
        </w:rPr>
        <w:tab/>
      </w:r>
      <w:r w:rsidRPr="00565E26">
        <w:rPr>
          <w:rFonts w:ascii="Times New Roman" w:hAnsi="Times New Roman" w:cs="Times New Roman"/>
          <w:i/>
          <w:iCs/>
          <w:color w:val="000000"/>
          <w:sz w:val="28"/>
          <w:szCs w:val="28"/>
        </w:rPr>
        <w:t>- по земельному налогу</w:t>
      </w:r>
      <w:r w:rsidRPr="00565E26">
        <w:rPr>
          <w:rFonts w:ascii="Times New Roman" w:hAnsi="Times New Roman" w:cs="Times New Roman"/>
          <w:color w:val="000000"/>
          <w:sz w:val="28"/>
          <w:szCs w:val="28"/>
        </w:rPr>
        <w:t xml:space="preserve"> исполнение составило 101,4 %. к годовым назначениям. В сравнении с </w:t>
      </w:r>
      <w:r>
        <w:rPr>
          <w:rFonts w:ascii="Times New Roman" w:hAnsi="Times New Roman" w:cs="Times New Roman"/>
          <w:color w:val="000000"/>
          <w:sz w:val="28"/>
          <w:szCs w:val="28"/>
        </w:rPr>
        <w:t>прошлым годом</w:t>
      </w:r>
      <w:r w:rsidRPr="00565E26">
        <w:rPr>
          <w:rFonts w:ascii="Times New Roman" w:hAnsi="Times New Roman" w:cs="Times New Roman"/>
          <w:color w:val="000000"/>
          <w:sz w:val="28"/>
          <w:szCs w:val="28"/>
        </w:rPr>
        <w:t xml:space="preserve"> налога поступило на 196020,41 рублей меньше, из-за того что в 1 квартале 201</w:t>
      </w:r>
      <w:r>
        <w:rPr>
          <w:rFonts w:ascii="Times New Roman" w:hAnsi="Times New Roman" w:cs="Times New Roman"/>
          <w:color w:val="000000"/>
          <w:sz w:val="28"/>
          <w:szCs w:val="28"/>
        </w:rPr>
        <w:t>7</w:t>
      </w:r>
      <w:r w:rsidRPr="00565E26">
        <w:rPr>
          <w:rFonts w:ascii="Times New Roman" w:hAnsi="Times New Roman" w:cs="Times New Roman"/>
          <w:color w:val="000000"/>
          <w:sz w:val="28"/>
          <w:szCs w:val="28"/>
        </w:rPr>
        <w:t xml:space="preserve"> года поступала задолженность прошлых лет;</w:t>
      </w:r>
    </w:p>
    <w:p w:rsidR="00111EC1" w:rsidRDefault="00111EC1" w:rsidP="00111EC1">
      <w:pPr>
        <w:spacing w:after="0" w:line="240" w:lineRule="auto"/>
        <w:jc w:val="both"/>
        <w:rPr>
          <w:rFonts w:ascii="Times New Roman" w:hAnsi="Times New Roman" w:cs="Times New Roman"/>
          <w:color w:val="000000"/>
          <w:sz w:val="28"/>
          <w:szCs w:val="28"/>
        </w:rPr>
      </w:pPr>
      <w:r w:rsidRPr="00367FB3">
        <w:rPr>
          <w:rFonts w:ascii="Times New Roman" w:eastAsia="Times New Roman" w:hAnsi="Times New Roman" w:cs="Times New Roman"/>
          <w:color w:val="FF0000"/>
          <w:sz w:val="28"/>
        </w:rPr>
        <w:tab/>
      </w:r>
      <w:r w:rsidRPr="00565E26">
        <w:rPr>
          <w:rFonts w:ascii="Times New Roman" w:hAnsi="Times New Roman" w:cs="Times New Roman"/>
          <w:i/>
          <w:iCs/>
          <w:color w:val="000000"/>
          <w:sz w:val="28"/>
          <w:szCs w:val="28"/>
        </w:rPr>
        <w:t>- по госпошлине</w:t>
      </w:r>
      <w:r w:rsidRPr="00565E26">
        <w:rPr>
          <w:rFonts w:ascii="Times New Roman" w:hAnsi="Times New Roman" w:cs="Times New Roman"/>
          <w:color w:val="000000"/>
          <w:sz w:val="28"/>
          <w:szCs w:val="28"/>
        </w:rPr>
        <w:t xml:space="preserve"> поступило в сумме 394685,35 рублей, что составляет 107,9 % к годовым назначениям. В сравнении с </w:t>
      </w:r>
      <w:r>
        <w:rPr>
          <w:rFonts w:ascii="Times New Roman" w:hAnsi="Times New Roman" w:cs="Times New Roman"/>
          <w:color w:val="000000"/>
          <w:sz w:val="28"/>
          <w:szCs w:val="28"/>
        </w:rPr>
        <w:t>прошлым годом</w:t>
      </w:r>
      <w:r w:rsidRPr="00565E26">
        <w:rPr>
          <w:rFonts w:ascii="Times New Roman" w:hAnsi="Times New Roman" w:cs="Times New Roman"/>
          <w:color w:val="000000"/>
          <w:sz w:val="28"/>
          <w:szCs w:val="28"/>
        </w:rPr>
        <w:t xml:space="preserve"> собираемость налога повысилась на 24186,31 рублей. Госпошлина платится по мере обращения граждан к мировым судьям;</w:t>
      </w:r>
    </w:p>
    <w:p w:rsidR="00111EC1" w:rsidRPr="00565E26" w:rsidRDefault="00111EC1" w:rsidP="00111EC1">
      <w:pPr>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ab/>
      </w:r>
      <w:r w:rsidRPr="00565E26">
        <w:rPr>
          <w:rFonts w:ascii="Times New Roman" w:hAnsi="Times New Roman" w:cs="Times New Roman"/>
          <w:color w:val="000000"/>
          <w:sz w:val="28"/>
          <w:szCs w:val="28"/>
        </w:rPr>
        <w:t xml:space="preserve">Неналоговые доходы исполнены на 92,4 % к годовым назначениям (план 15837717,78 рублей, факт 14631767,57 рублей). </w:t>
      </w:r>
      <w:proofErr w:type="gramStart"/>
      <w:r w:rsidRPr="00565E26">
        <w:rPr>
          <w:rFonts w:ascii="Times New Roman" w:hAnsi="Times New Roman" w:cs="Times New Roman"/>
          <w:color w:val="000000"/>
          <w:sz w:val="28"/>
          <w:szCs w:val="28"/>
        </w:rPr>
        <w:t>Недовыполнение плана произошло в результате уменьшения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в сумме 267032,7 рублей, а также доходов от сдачи в аренду имущества в сумме 90568,94 рублей и за счет исправительной записи в декабре 2017 года по прочим неналоговым доходам в сумме 1344000,00</w:t>
      </w:r>
      <w:proofErr w:type="gramEnd"/>
      <w:r w:rsidRPr="00565E26">
        <w:rPr>
          <w:rFonts w:ascii="Times New Roman" w:hAnsi="Times New Roman" w:cs="Times New Roman"/>
          <w:color w:val="000000"/>
          <w:sz w:val="28"/>
          <w:szCs w:val="28"/>
        </w:rPr>
        <w:t xml:space="preserve"> рублей. В сравнении с </w:t>
      </w:r>
      <w:r>
        <w:rPr>
          <w:rFonts w:ascii="Times New Roman" w:hAnsi="Times New Roman" w:cs="Times New Roman"/>
          <w:color w:val="000000"/>
          <w:sz w:val="28"/>
          <w:szCs w:val="28"/>
        </w:rPr>
        <w:t xml:space="preserve">прошлым  годом </w:t>
      </w:r>
      <w:r w:rsidRPr="00565E26">
        <w:rPr>
          <w:rFonts w:ascii="Times New Roman" w:hAnsi="Times New Roman" w:cs="Times New Roman"/>
          <w:color w:val="000000"/>
          <w:sz w:val="28"/>
          <w:szCs w:val="28"/>
        </w:rPr>
        <w:t xml:space="preserve"> неналоговые доходы уменьшились на 4038716,05 рублей.</w:t>
      </w:r>
    </w:p>
    <w:p w:rsidR="00111EC1" w:rsidRPr="00CA563C" w:rsidRDefault="00111EC1" w:rsidP="00111EC1">
      <w:pPr>
        <w:spacing w:after="0" w:line="240" w:lineRule="auto"/>
        <w:ind w:firstLine="708"/>
        <w:jc w:val="both"/>
        <w:rPr>
          <w:rFonts w:ascii="Times New Roman" w:eastAsia="Times New Roman" w:hAnsi="Times New Roman" w:cs="Times New Roman"/>
          <w:sz w:val="28"/>
        </w:rPr>
      </w:pPr>
      <w:r w:rsidRPr="00CA563C">
        <w:rPr>
          <w:rFonts w:ascii="Times New Roman" w:eastAsia="Times New Roman" w:hAnsi="Times New Roman" w:cs="Times New Roman"/>
          <w:sz w:val="28"/>
        </w:rPr>
        <w:t>Бюджетная обеспеченность: доходы муниципального бюджета в расчете на 1 жителя составляют 72416,0 рублей, в том числе налоговыми и неналоговыми доходами на человека – 6859,0 рублей. Бюджет района сохранил социальную направленность.</w:t>
      </w:r>
    </w:p>
    <w:p w:rsidR="00111EC1" w:rsidRPr="00975252" w:rsidRDefault="00111EC1" w:rsidP="00111EC1">
      <w:pPr>
        <w:spacing w:after="0" w:line="240" w:lineRule="auto"/>
        <w:jc w:val="both"/>
        <w:rPr>
          <w:rFonts w:ascii="Times New Roman" w:eastAsia="Times New Roman" w:hAnsi="Times New Roman" w:cs="Times New Roman"/>
          <w:sz w:val="28"/>
        </w:rPr>
      </w:pPr>
      <w:r w:rsidRPr="00975252">
        <w:rPr>
          <w:rFonts w:ascii="Times New Roman" w:eastAsia="Times New Roman" w:hAnsi="Times New Roman" w:cs="Times New Roman"/>
          <w:sz w:val="28"/>
        </w:rPr>
        <w:lastRenderedPageBreak/>
        <w:tab/>
        <w:t>Расходы консолидированного бюджета исполнены на 94,9% к годовому плану и составляют 710,1 млн. рублей (</w:t>
      </w:r>
      <w:r>
        <w:rPr>
          <w:rFonts w:ascii="Times New Roman" w:eastAsia="Times New Roman" w:hAnsi="Times New Roman" w:cs="Times New Roman"/>
          <w:sz w:val="28"/>
        </w:rPr>
        <w:t>2016 год</w:t>
      </w:r>
      <w:r w:rsidRPr="00975252">
        <w:rPr>
          <w:rFonts w:ascii="Times New Roman" w:eastAsia="Times New Roman" w:hAnsi="Times New Roman" w:cs="Times New Roman"/>
          <w:sz w:val="28"/>
        </w:rPr>
        <w:t xml:space="preserve"> – 542,16 млн. рублей). </w:t>
      </w:r>
    </w:p>
    <w:p w:rsidR="00111EC1" w:rsidRPr="00665D7A" w:rsidRDefault="00111EC1" w:rsidP="00111EC1">
      <w:pPr>
        <w:ind w:firstLine="709"/>
        <w:jc w:val="both"/>
        <w:rPr>
          <w:rFonts w:ascii="Times New Roman" w:hAnsi="Times New Roman" w:cs="Times New Roman"/>
          <w:sz w:val="28"/>
          <w:szCs w:val="28"/>
        </w:rPr>
      </w:pPr>
      <w:proofErr w:type="gramStart"/>
      <w:r w:rsidRPr="00665D7A">
        <w:rPr>
          <w:rFonts w:ascii="Times New Roman" w:eastAsia="Times New Roman" w:hAnsi="Times New Roman" w:cs="Times New Roman"/>
          <w:sz w:val="28"/>
        </w:rPr>
        <w:t>О</w:t>
      </w:r>
      <w:r w:rsidRPr="00665D7A">
        <w:rPr>
          <w:rFonts w:ascii="Times New Roman" w:hAnsi="Times New Roman"/>
          <w:sz w:val="28"/>
          <w:szCs w:val="32"/>
        </w:rPr>
        <w:t xml:space="preserve">сновная часть расходов (444,8 млн. рублей)  была направлена на обеспечение образовательных услуг  - 62,6%, </w:t>
      </w:r>
      <w:r w:rsidRPr="00665D7A">
        <w:rPr>
          <w:rFonts w:ascii="Times New Roman" w:hAnsi="Times New Roman" w:cs="Times New Roman"/>
          <w:sz w:val="28"/>
          <w:szCs w:val="28"/>
        </w:rPr>
        <w:t>муниципальное управление – 49,8 млн. рублей (7%), культуру – 70,9 млн. рублей (10%), жилищно-коммунальное хозя</w:t>
      </w:r>
      <w:r w:rsidR="00902C1A">
        <w:rPr>
          <w:rFonts w:ascii="Times New Roman" w:hAnsi="Times New Roman" w:cs="Times New Roman"/>
          <w:sz w:val="28"/>
          <w:szCs w:val="28"/>
        </w:rPr>
        <w:t>йство – 50,2 млн. рублей (7%).</w:t>
      </w:r>
      <w:proofErr w:type="gramEnd"/>
    </w:p>
    <w:p w:rsidR="00EE6D20" w:rsidRDefault="00111EC1" w:rsidP="00111EC1">
      <w:pPr>
        <w:pStyle w:val="a4"/>
        <w:ind w:firstLine="708"/>
        <w:jc w:val="center"/>
        <w:rPr>
          <w:rFonts w:ascii="Times New Roman" w:eastAsia="Times New Roman" w:hAnsi="Times New Roman" w:cs="Times New Roman"/>
          <w:b/>
          <w:sz w:val="28"/>
          <w:szCs w:val="28"/>
        </w:rPr>
      </w:pPr>
      <w:r w:rsidRPr="00111EC1">
        <w:rPr>
          <w:rFonts w:ascii="Times New Roman" w:eastAsia="Times New Roman" w:hAnsi="Times New Roman" w:cs="Times New Roman"/>
          <w:b/>
          <w:sz w:val="28"/>
          <w:szCs w:val="28"/>
        </w:rPr>
        <w:t>1.</w:t>
      </w:r>
      <w:r w:rsidR="00247B46">
        <w:rPr>
          <w:rFonts w:ascii="Times New Roman" w:eastAsia="Times New Roman" w:hAnsi="Times New Roman" w:cs="Times New Roman"/>
          <w:b/>
          <w:sz w:val="28"/>
          <w:szCs w:val="28"/>
        </w:rPr>
        <w:t>4</w:t>
      </w:r>
      <w:r w:rsidRPr="00111EC1">
        <w:rPr>
          <w:rFonts w:ascii="Times New Roman" w:eastAsia="Times New Roman" w:hAnsi="Times New Roman" w:cs="Times New Roman"/>
          <w:b/>
          <w:sz w:val="28"/>
          <w:szCs w:val="28"/>
        </w:rPr>
        <w:t>.</w:t>
      </w:r>
      <w:r w:rsidR="00247B46">
        <w:rPr>
          <w:rFonts w:ascii="Times New Roman" w:eastAsia="Times New Roman" w:hAnsi="Times New Roman" w:cs="Times New Roman"/>
          <w:b/>
          <w:sz w:val="28"/>
          <w:szCs w:val="28"/>
        </w:rPr>
        <w:t>9.</w:t>
      </w:r>
      <w:r w:rsidRPr="00111EC1">
        <w:rPr>
          <w:rFonts w:ascii="Times New Roman" w:eastAsia="Times New Roman" w:hAnsi="Times New Roman" w:cs="Times New Roman"/>
          <w:b/>
          <w:sz w:val="28"/>
          <w:szCs w:val="28"/>
        </w:rPr>
        <w:t xml:space="preserve">Основные тенденции </w:t>
      </w:r>
      <w:r w:rsidR="00243255">
        <w:rPr>
          <w:rFonts w:ascii="Times New Roman" w:eastAsia="Times New Roman" w:hAnsi="Times New Roman" w:cs="Times New Roman"/>
          <w:b/>
          <w:sz w:val="28"/>
          <w:szCs w:val="28"/>
        </w:rPr>
        <w:t>в территориальном развитии</w:t>
      </w:r>
      <w:r w:rsidRPr="00111EC1">
        <w:rPr>
          <w:rFonts w:ascii="Times New Roman" w:eastAsia="Times New Roman" w:hAnsi="Times New Roman" w:cs="Times New Roman"/>
          <w:b/>
          <w:sz w:val="28"/>
          <w:szCs w:val="28"/>
        </w:rPr>
        <w:t xml:space="preserve"> района </w:t>
      </w:r>
    </w:p>
    <w:p w:rsidR="00EE6D20" w:rsidRDefault="00EE6D20" w:rsidP="00111EC1">
      <w:pPr>
        <w:pStyle w:val="a4"/>
        <w:ind w:firstLine="708"/>
        <w:jc w:val="center"/>
        <w:rPr>
          <w:rFonts w:ascii="Times New Roman" w:eastAsia="Times New Roman" w:hAnsi="Times New Roman" w:cs="Times New Roman"/>
          <w:b/>
          <w:sz w:val="28"/>
          <w:szCs w:val="28"/>
        </w:rPr>
      </w:pPr>
    </w:p>
    <w:p w:rsidR="00C713CB" w:rsidRPr="00470C98" w:rsidRDefault="00B73FF4" w:rsidP="00C713CB">
      <w:pPr>
        <w:pStyle w:val="a4"/>
        <w:ind w:firstLine="708"/>
        <w:jc w:val="both"/>
        <w:rPr>
          <w:rFonts w:ascii="Times New Roman" w:hAnsi="Times New Roman" w:cs="Times New Roman"/>
          <w:sz w:val="28"/>
          <w:szCs w:val="28"/>
        </w:rPr>
      </w:pPr>
      <w:r w:rsidRPr="00470C98">
        <w:rPr>
          <w:rFonts w:ascii="Times New Roman" w:hAnsi="Times New Roman" w:cs="Times New Roman"/>
          <w:sz w:val="28"/>
          <w:szCs w:val="28"/>
        </w:rPr>
        <w:t xml:space="preserve">Материальной основой районо выступает сельскохозяйственный и промышленный комплекс. </w:t>
      </w:r>
      <w:r w:rsidR="00C713CB" w:rsidRPr="00470C98">
        <w:rPr>
          <w:rFonts w:ascii="Times New Roman" w:hAnsi="Times New Roman" w:cs="Times New Roman"/>
          <w:sz w:val="28"/>
          <w:szCs w:val="28"/>
        </w:rPr>
        <w:t xml:space="preserve">За последние 25 лет район испытал различное влияние происходящих в экономике страны и области изменений. Общая картина развития неустойчивая и различается по совокупности следующих параметров: уровень собственных доходов в бюджетной обеспеченности, наличие трудовых ресурсов, наличие сырьевых ресурсов, производственный потенциал, транспортная доступность, близость экономически развитых территорий, наличие инвестиционных проектов, уровень безработицы, уровень инфраструктурной обеспеченности, качество жизни. В связи с этим район должен формировать стратегию своего экономического и социального развития, опираясь на внутренний рыночный потенциал и внутренние источники саморазвития. </w:t>
      </w:r>
    </w:p>
    <w:p w:rsidR="00C713CB" w:rsidRPr="00470C98" w:rsidRDefault="00C713CB" w:rsidP="00427C70">
      <w:pPr>
        <w:pStyle w:val="a4"/>
        <w:ind w:firstLine="708"/>
        <w:jc w:val="both"/>
        <w:rPr>
          <w:rFonts w:ascii="Times New Roman" w:hAnsi="Times New Roman" w:cs="Times New Roman"/>
          <w:sz w:val="28"/>
          <w:szCs w:val="28"/>
        </w:rPr>
      </w:pPr>
      <w:r w:rsidRPr="00470C98">
        <w:rPr>
          <w:rFonts w:ascii="Times New Roman" w:hAnsi="Times New Roman" w:cs="Times New Roman"/>
          <w:sz w:val="28"/>
          <w:szCs w:val="28"/>
        </w:rPr>
        <w:t xml:space="preserve">Структура населения района в разрезе сельских поселений в 2017 году представлена в </w:t>
      </w:r>
      <w:r w:rsidR="00B73FF4" w:rsidRPr="00470C98">
        <w:rPr>
          <w:rFonts w:ascii="Times New Roman" w:hAnsi="Times New Roman" w:cs="Times New Roman"/>
          <w:sz w:val="28"/>
          <w:szCs w:val="28"/>
        </w:rPr>
        <w:t>таблице</w:t>
      </w:r>
      <w:proofErr w:type="gramStart"/>
      <w:r w:rsidR="00B73FF4" w:rsidRPr="00470C98">
        <w:rPr>
          <w:rFonts w:ascii="Times New Roman" w:hAnsi="Times New Roman" w:cs="Times New Roman"/>
          <w:sz w:val="28"/>
          <w:szCs w:val="28"/>
        </w:rPr>
        <w:t xml:space="preserve"> </w:t>
      </w:r>
      <w:r w:rsidRPr="00470C98">
        <w:rPr>
          <w:rFonts w:ascii="Times New Roman" w:hAnsi="Times New Roman" w:cs="Times New Roman"/>
          <w:sz w:val="28"/>
          <w:szCs w:val="28"/>
        </w:rPr>
        <w:t>.</w:t>
      </w:r>
      <w:proofErr w:type="gramEnd"/>
    </w:p>
    <w:p w:rsidR="00B73FF4" w:rsidRDefault="00B73FF4" w:rsidP="00427C70">
      <w:pPr>
        <w:pStyle w:val="a4"/>
        <w:ind w:firstLine="708"/>
        <w:jc w:val="both"/>
        <w:rPr>
          <w:rFonts w:ascii="Times New Roman" w:hAnsi="Times New Roman" w:cs="Times New Roman"/>
          <w:color w:val="FF0000"/>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B73FF4" w:rsidRPr="00B73FF4" w:rsidTr="000765D8">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Муниципальные</w:t>
            </w:r>
          </w:p>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образования</w:t>
            </w:r>
          </w:p>
        </w:tc>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Численность</w:t>
            </w:r>
          </w:p>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населения, чел.</w:t>
            </w:r>
          </w:p>
        </w:tc>
        <w:tc>
          <w:tcPr>
            <w:tcW w:w="3191" w:type="dxa"/>
            <w:vAlign w:val="center"/>
          </w:tcPr>
          <w:p w:rsidR="00B73FF4" w:rsidRPr="005333FD" w:rsidRDefault="00667C10"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w:t>
            </w:r>
          </w:p>
        </w:tc>
      </w:tr>
      <w:tr w:rsidR="00B73FF4" w:rsidRPr="00B73FF4" w:rsidTr="000765D8">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Бергульский</w:t>
            </w:r>
          </w:p>
        </w:tc>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413</w:t>
            </w:r>
          </w:p>
        </w:tc>
        <w:tc>
          <w:tcPr>
            <w:tcW w:w="3191" w:type="dxa"/>
            <w:vAlign w:val="center"/>
          </w:tcPr>
          <w:p w:rsidR="00B73FF4" w:rsidRPr="005333FD" w:rsidRDefault="00667C10"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4,</w:t>
            </w:r>
            <w:r w:rsidR="00753710" w:rsidRPr="005333FD">
              <w:rPr>
                <w:rFonts w:ascii="Times New Roman" w:hAnsi="Times New Roman" w:cs="Times New Roman"/>
                <w:sz w:val="28"/>
                <w:szCs w:val="28"/>
              </w:rPr>
              <w:t>4</w:t>
            </w:r>
          </w:p>
        </w:tc>
      </w:tr>
      <w:tr w:rsidR="00B73FF4" w:rsidRPr="00B73FF4" w:rsidTr="000765D8">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Биазинский</w:t>
            </w:r>
          </w:p>
        </w:tc>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573</w:t>
            </w:r>
          </w:p>
        </w:tc>
        <w:tc>
          <w:tcPr>
            <w:tcW w:w="3191" w:type="dxa"/>
            <w:vAlign w:val="center"/>
          </w:tcPr>
          <w:p w:rsidR="00B73FF4" w:rsidRPr="005333FD" w:rsidRDefault="00667C10"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6,</w:t>
            </w:r>
            <w:r w:rsidR="00753710" w:rsidRPr="005333FD">
              <w:rPr>
                <w:rFonts w:ascii="Times New Roman" w:hAnsi="Times New Roman" w:cs="Times New Roman"/>
                <w:sz w:val="28"/>
                <w:szCs w:val="28"/>
              </w:rPr>
              <w:t>1</w:t>
            </w:r>
          </w:p>
        </w:tc>
      </w:tr>
      <w:tr w:rsidR="00B73FF4" w:rsidRPr="00B73FF4" w:rsidTr="000765D8">
        <w:tc>
          <w:tcPr>
            <w:tcW w:w="3190" w:type="dxa"/>
            <w:vAlign w:val="center"/>
          </w:tcPr>
          <w:p w:rsidR="00B73FF4" w:rsidRPr="005333FD" w:rsidRDefault="00B73FF4" w:rsidP="005333FD">
            <w:pPr>
              <w:pStyle w:val="a4"/>
              <w:rPr>
                <w:rFonts w:ascii="Times New Roman" w:hAnsi="Times New Roman" w:cs="Times New Roman"/>
                <w:sz w:val="28"/>
                <w:szCs w:val="28"/>
              </w:rPr>
            </w:pPr>
            <w:r w:rsidRPr="005333FD">
              <w:rPr>
                <w:rFonts w:ascii="Times New Roman" w:hAnsi="Times New Roman" w:cs="Times New Roman"/>
                <w:sz w:val="28"/>
                <w:szCs w:val="28"/>
              </w:rPr>
              <w:t>Верх-Красноярский</w:t>
            </w:r>
          </w:p>
        </w:tc>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827</w:t>
            </w:r>
          </w:p>
        </w:tc>
        <w:tc>
          <w:tcPr>
            <w:tcW w:w="3191" w:type="dxa"/>
            <w:vAlign w:val="center"/>
          </w:tcPr>
          <w:p w:rsidR="00B73FF4" w:rsidRPr="005333FD" w:rsidRDefault="00667C10"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8,</w:t>
            </w:r>
            <w:r w:rsidR="00753710" w:rsidRPr="005333FD">
              <w:rPr>
                <w:rFonts w:ascii="Times New Roman" w:hAnsi="Times New Roman" w:cs="Times New Roman"/>
                <w:sz w:val="28"/>
                <w:szCs w:val="28"/>
              </w:rPr>
              <w:t>7</w:t>
            </w:r>
          </w:p>
        </w:tc>
      </w:tr>
      <w:tr w:rsidR="00B73FF4" w:rsidRPr="00B73FF4" w:rsidTr="000765D8">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Гражданцевский</w:t>
            </w:r>
          </w:p>
        </w:tc>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483</w:t>
            </w:r>
          </w:p>
        </w:tc>
        <w:tc>
          <w:tcPr>
            <w:tcW w:w="3191" w:type="dxa"/>
            <w:vAlign w:val="center"/>
          </w:tcPr>
          <w:p w:rsidR="00B73FF4" w:rsidRPr="005333FD" w:rsidRDefault="00667C10"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5,1</w:t>
            </w:r>
          </w:p>
        </w:tc>
      </w:tr>
      <w:tr w:rsidR="00B73FF4" w:rsidRPr="00B73FF4" w:rsidTr="000765D8">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Новотроицкий</w:t>
            </w:r>
          </w:p>
        </w:tc>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317</w:t>
            </w:r>
          </w:p>
        </w:tc>
        <w:tc>
          <w:tcPr>
            <w:tcW w:w="3191" w:type="dxa"/>
            <w:vAlign w:val="center"/>
          </w:tcPr>
          <w:p w:rsidR="00B73FF4" w:rsidRPr="005333FD" w:rsidRDefault="00667C10"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3,4</w:t>
            </w:r>
          </w:p>
        </w:tc>
      </w:tr>
      <w:tr w:rsidR="00B73FF4" w:rsidRPr="00B73FF4" w:rsidTr="000765D8">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Останинский</w:t>
            </w:r>
          </w:p>
        </w:tc>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212</w:t>
            </w:r>
          </w:p>
        </w:tc>
        <w:tc>
          <w:tcPr>
            <w:tcW w:w="3191" w:type="dxa"/>
            <w:vAlign w:val="center"/>
          </w:tcPr>
          <w:p w:rsidR="00B73FF4" w:rsidRPr="005333FD" w:rsidRDefault="00667C10"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2,2</w:t>
            </w:r>
          </w:p>
        </w:tc>
      </w:tr>
      <w:tr w:rsidR="00B73FF4" w:rsidRPr="00B73FF4" w:rsidTr="000765D8">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Остяцкий</w:t>
            </w:r>
          </w:p>
        </w:tc>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257</w:t>
            </w:r>
          </w:p>
        </w:tc>
        <w:tc>
          <w:tcPr>
            <w:tcW w:w="3191" w:type="dxa"/>
            <w:vAlign w:val="center"/>
          </w:tcPr>
          <w:p w:rsidR="00B73FF4" w:rsidRPr="005333FD" w:rsidRDefault="00667C10"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2,7</w:t>
            </w:r>
          </w:p>
        </w:tc>
      </w:tr>
      <w:tr w:rsidR="00B73FF4" w:rsidRPr="00B73FF4" w:rsidTr="000765D8">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Потюкановский</w:t>
            </w:r>
          </w:p>
        </w:tc>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93</w:t>
            </w:r>
          </w:p>
        </w:tc>
        <w:tc>
          <w:tcPr>
            <w:tcW w:w="3191" w:type="dxa"/>
            <w:vAlign w:val="center"/>
          </w:tcPr>
          <w:p w:rsidR="00B73FF4" w:rsidRPr="005333FD" w:rsidRDefault="00753710"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1</w:t>
            </w:r>
          </w:p>
        </w:tc>
      </w:tr>
      <w:tr w:rsidR="00B73FF4" w:rsidRPr="00B73FF4" w:rsidTr="000765D8">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Северный</w:t>
            </w:r>
          </w:p>
        </w:tc>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4892</w:t>
            </w:r>
          </w:p>
        </w:tc>
        <w:tc>
          <w:tcPr>
            <w:tcW w:w="3191" w:type="dxa"/>
            <w:vAlign w:val="center"/>
          </w:tcPr>
          <w:p w:rsidR="00B73FF4" w:rsidRPr="005333FD" w:rsidRDefault="00667C10"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51,</w:t>
            </w:r>
            <w:r w:rsidR="00753710" w:rsidRPr="005333FD">
              <w:rPr>
                <w:rFonts w:ascii="Times New Roman" w:hAnsi="Times New Roman" w:cs="Times New Roman"/>
                <w:sz w:val="28"/>
                <w:szCs w:val="28"/>
              </w:rPr>
              <w:t>7</w:t>
            </w:r>
          </w:p>
        </w:tc>
      </w:tr>
      <w:tr w:rsidR="00B73FF4" w:rsidRPr="00B73FF4" w:rsidTr="000765D8">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Федоровский</w:t>
            </w:r>
          </w:p>
        </w:tc>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198</w:t>
            </w:r>
          </w:p>
        </w:tc>
        <w:tc>
          <w:tcPr>
            <w:tcW w:w="3191" w:type="dxa"/>
            <w:vAlign w:val="center"/>
          </w:tcPr>
          <w:p w:rsidR="00B73FF4" w:rsidRPr="005333FD" w:rsidRDefault="00667C10"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2,</w:t>
            </w:r>
            <w:r w:rsidR="00753710" w:rsidRPr="005333FD">
              <w:rPr>
                <w:rFonts w:ascii="Times New Roman" w:hAnsi="Times New Roman" w:cs="Times New Roman"/>
                <w:sz w:val="28"/>
                <w:szCs w:val="28"/>
              </w:rPr>
              <w:t>1</w:t>
            </w:r>
          </w:p>
        </w:tc>
      </w:tr>
      <w:tr w:rsidR="00B73FF4" w:rsidRPr="00B73FF4" w:rsidTr="000765D8">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Чебаковский</w:t>
            </w:r>
          </w:p>
        </w:tc>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471</w:t>
            </w:r>
          </w:p>
        </w:tc>
        <w:tc>
          <w:tcPr>
            <w:tcW w:w="3191" w:type="dxa"/>
            <w:vAlign w:val="center"/>
          </w:tcPr>
          <w:p w:rsidR="00B73FF4" w:rsidRPr="005333FD" w:rsidRDefault="00667C10"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5,0</w:t>
            </w:r>
          </w:p>
        </w:tc>
      </w:tr>
      <w:tr w:rsidR="00B73FF4" w:rsidRPr="00B73FF4" w:rsidTr="000765D8">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Чувашинский</w:t>
            </w:r>
          </w:p>
        </w:tc>
        <w:tc>
          <w:tcPr>
            <w:tcW w:w="3190" w:type="dxa"/>
            <w:vAlign w:val="center"/>
          </w:tcPr>
          <w:p w:rsidR="00B73FF4" w:rsidRPr="005333FD" w:rsidRDefault="00B73FF4"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723</w:t>
            </w:r>
          </w:p>
        </w:tc>
        <w:tc>
          <w:tcPr>
            <w:tcW w:w="3191" w:type="dxa"/>
            <w:vAlign w:val="center"/>
          </w:tcPr>
          <w:p w:rsidR="00B73FF4" w:rsidRPr="005333FD" w:rsidRDefault="00753710"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7,6</w:t>
            </w:r>
          </w:p>
        </w:tc>
      </w:tr>
      <w:tr w:rsidR="00667C10" w:rsidRPr="00B73FF4" w:rsidTr="000765D8">
        <w:tc>
          <w:tcPr>
            <w:tcW w:w="3190" w:type="dxa"/>
            <w:vAlign w:val="center"/>
          </w:tcPr>
          <w:p w:rsidR="00667C10" w:rsidRPr="005333FD" w:rsidRDefault="005333FD" w:rsidP="005333FD">
            <w:pPr>
              <w:pStyle w:val="a4"/>
              <w:ind w:firstLine="708"/>
              <w:rPr>
                <w:rFonts w:ascii="Times New Roman" w:hAnsi="Times New Roman" w:cs="Times New Roman"/>
                <w:sz w:val="28"/>
                <w:szCs w:val="28"/>
              </w:rPr>
            </w:pPr>
            <w:r>
              <w:rPr>
                <w:rFonts w:ascii="Times New Roman" w:hAnsi="Times New Roman" w:cs="Times New Roman"/>
                <w:sz w:val="28"/>
                <w:szCs w:val="28"/>
              </w:rPr>
              <w:t>Всего:</w:t>
            </w:r>
          </w:p>
        </w:tc>
        <w:tc>
          <w:tcPr>
            <w:tcW w:w="3190" w:type="dxa"/>
            <w:vAlign w:val="center"/>
          </w:tcPr>
          <w:p w:rsidR="00667C10" w:rsidRPr="005333FD" w:rsidRDefault="00753710"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9459</w:t>
            </w:r>
          </w:p>
        </w:tc>
        <w:tc>
          <w:tcPr>
            <w:tcW w:w="3191" w:type="dxa"/>
            <w:vAlign w:val="center"/>
          </w:tcPr>
          <w:p w:rsidR="00667C10" w:rsidRPr="005333FD" w:rsidRDefault="005333FD" w:rsidP="005333FD">
            <w:pPr>
              <w:pStyle w:val="a4"/>
              <w:ind w:firstLine="708"/>
              <w:rPr>
                <w:rFonts w:ascii="Times New Roman" w:hAnsi="Times New Roman" w:cs="Times New Roman"/>
                <w:sz w:val="28"/>
                <w:szCs w:val="28"/>
              </w:rPr>
            </w:pPr>
            <w:r w:rsidRPr="005333FD">
              <w:rPr>
                <w:rFonts w:ascii="Times New Roman" w:hAnsi="Times New Roman" w:cs="Times New Roman"/>
                <w:sz w:val="28"/>
                <w:szCs w:val="28"/>
              </w:rPr>
              <w:t>100</w:t>
            </w:r>
          </w:p>
        </w:tc>
      </w:tr>
    </w:tbl>
    <w:p w:rsidR="00B73FF4" w:rsidRDefault="00B73FF4" w:rsidP="00427C70">
      <w:pPr>
        <w:pStyle w:val="a4"/>
        <w:ind w:firstLine="708"/>
        <w:jc w:val="both"/>
        <w:rPr>
          <w:rFonts w:ascii="Times New Roman" w:hAnsi="Times New Roman" w:cs="Times New Roman"/>
          <w:color w:val="FF0000"/>
          <w:sz w:val="28"/>
          <w:szCs w:val="28"/>
        </w:rPr>
      </w:pPr>
    </w:p>
    <w:p w:rsidR="00C713CB" w:rsidRPr="005333FD" w:rsidRDefault="005333FD" w:rsidP="005333FD">
      <w:pPr>
        <w:pStyle w:val="a4"/>
        <w:ind w:firstLine="708"/>
        <w:jc w:val="both"/>
        <w:rPr>
          <w:rFonts w:ascii="Times New Roman" w:hAnsi="Times New Roman" w:cs="Times New Roman"/>
          <w:sz w:val="28"/>
          <w:szCs w:val="28"/>
        </w:rPr>
      </w:pPr>
      <w:r w:rsidRPr="005333FD">
        <w:rPr>
          <w:rFonts w:ascii="Times New Roman" w:hAnsi="Times New Roman" w:cs="Times New Roman"/>
          <w:sz w:val="28"/>
          <w:szCs w:val="28"/>
        </w:rPr>
        <w:t>В целом за период 2012-2017 годов все сельские поселения района имели тенденцию к сокращению численности населения.</w:t>
      </w:r>
    </w:p>
    <w:p w:rsidR="005333FD" w:rsidRDefault="005333FD" w:rsidP="005333FD">
      <w:pPr>
        <w:pStyle w:val="a4"/>
        <w:jc w:val="both"/>
        <w:rPr>
          <w:rFonts w:ascii="Times New Roman" w:hAnsi="Times New Roman" w:cs="Times New Roman"/>
          <w:sz w:val="28"/>
          <w:szCs w:val="28"/>
        </w:rPr>
      </w:pPr>
      <w:r>
        <w:rPr>
          <w:rFonts w:ascii="Times New Roman" w:hAnsi="Times New Roman" w:cs="Times New Roman"/>
          <w:sz w:val="28"/>
          <w:szCs w:val="28"/>
        </w:rPr>
        <w:tab/>
      </w:r>
      <w:r w:rsidRPr="005333FD">
        <w:rPr>
          <w:rFonts w:ascii="Times New Roman" w:hAnsi="Times New Roman" w:cs="Times New Roman"/>
          <w:sz w:val="28"/>
          <w:szCs w:val="28"/>
        </w:rPr>
        <w:t xml:space="preserve">Количество населенных пунктов с числом жителей до </w:t>
      </w:r>
      <w:r>
        <w:rPr>
          <w:rFonts w:ascii="Times New Roman" w:hAnsi="Times New Roman" w:cs="Times New Roman"/>
          <w:sz w:val="28"/>
          <w:szCs w:val="28"/>
        </w:rPr>
        <w:t>1</w:t>
      </w:r>
      <w:r w:rsidRPr="005333FD">
        <w:rPr>
          <w:rFonts w:ascii="Times New Roman" w:hAnsi="Times New Roman" w:cs="Times New Roman"/>
          <w:sz w:val="28"/>
          <w:szCs w:val="28"/>
        </w:rPr>
        <w:t xml:space="preserve">00 человек составляет </w:t>
      </w:r>
      <w:r>
        <w:rPr>
          <w:rFonts w:ascii="Times New Roman" w:hAnsi="Times New Roman" w:cs="Times New Roman"/>
          <w:sz w:val="28"/>
          <w:szCs w:val="28"/>
        </w:rPr>
        <w:t>12</w:t>
      </w:r>
      <w:r w:rsidRPr="005333FD">
        <w:rPr>
          <w:rFonts w:ascii="Times New Roman" w:hAnsi="Times New Roman" w:cs="Times New Roman"/>
          <w:sz w:val="28"/>
          <w:szCs w:val="28"/>
        </w:rPr>
        <w:t xml:space="preserve">, в них проживает </w:t>
      </w:r>
      <w:r>
        <w:rPr>
          <w:rFonts w:ascii="Times New Roman" w:hAnsi="Times New Roman" w:cs="Times New Roman"/>
          <w:sz w:val="28"/>
          <w:szCs w:val="28"/>
        </w:rPr>
        <w:t>576</w:t>
      </w:r>
      <w:r w:rsidRPr="005333FD">
        <w:rPr>
          <w:rFonts w:ascii="Times New Roman" w:hAnsi="Times New Roman" w:cs="Times New Roman"/>
          <w:sz w:val="28"/>
          <w:szCs w:val="28"/>
        </w:rPr>
        <w:t xml:space="preserve"> человека или </w:t>
      </w:r>
      <w:r>
        <w:rPr>
          <w:rFonts w:ascii="Times New Roman" w:hAnsi="Times New Roman" w:cs="Times New Roman"/>
          <w:sz w:val="28"/>
          <w:szCs w:val="28"/>
        </w:rPr>
        <w:t>5,6</w:t>
      </w:r>
      <w:r w:rsidRPr="005333FD">
        <w:rPr>
          <w:rFonts w:ascii="Times New Roman" w:hAnsi="Times New Roman" w:cs="Times New Roman"/>
          <w:sz w:val="28"/>
          <w:szCs w:val="28"/>
        </w:rPr>
        <w:t xml:space="preserve"> % всего населения района.</w:t>
      </w:r>
    </w:p>
    <w:p w:rsidR="005333FD" w:rsidRDefault="005333FD" w:rsidP="0053081C">
      <w:pPr>
        <w:pStyle w:val="a4"/>
        <w:jc w:val="both"/>
        <w:rPr>
          <w:rFonts w:ascii="Times New Roman" w:hAnsi="Times New Roman" w:cs="Times New Roman"/>
          <w:sz w:val="28"/>
          <w:szCs w:val="28"/>
        </w:rPr>
      </w:pPr>
      <w:r>
        <w:rPr>
          <w:rFonts w:ascii="Times New Roman" w:hAnsi="Times New Roman" w:cs="Times New Roman"/>
          <w:sz w:val="28"/>
          <w:szCs w:val="28"/>
        </w:rPr>
        <w:lastRenderedPageBreak/>
        <w:tab/>
      </w:r>
      <w:r w:rsidRPr="005333FD">
        <w:rPr>
          <w:rFonts w:ascii="Times New Roman" w:hAnsi="Times New Roman" w:cs="Times New Roman"/>
          <w:sz w:val="28"/>
          <w:szCs w:val="28"/>
        </w:rPr>
        <w:t xml:space="preserve">Число населенных пунктов с численностью от </w:t>
      </w:r>
      <w:r>
        <w:rPr>
          <w:rFonts w:ascii="Times New Roman" w:hAnsi="Times New Roman" w:cs="Times New Roman"/>
          <w:sz w:val="28"/>
          <w:szCs w:val="28"/>
        </w:rPr>
        <w:t>1</w:t>
      </w:r>
      <w:r w:rsidRPr="005333FD">
        <w:rPr>
          <w:rFonts w:ascii="Times New Roman" w:hAnsi="Times New Roman" w:cs="Times New Roman"/>
          <w:sz w:val="28"/>
          <w:szCs w:val="28"/>
        </w:rPr>
        <w:t xml:space="preserve">00 до 5000 человек составляет </w:t>
      </w:r>
      <w:r>
        <w:rPr>
          <w:rFonts w:ascii="Times New Roman" w:hAnsi="Times New Roman" w:cs="Times New Roman"/>
          <w:sz w:val="28"/>
          <w:szCs w:val="28"/>
        </w:rPr>
        <w:t>14</w:t>
      </w:r>
      <w:r w:rsidRPr="005333FD">
        <w:rPr>
          <w:rFonts w:ascii="Times New Roman" w:hAnsi="Times New Roman" w:cs="Times New Roman"/>
          <w:sz w:val="28"/>
          <w:szCs w:val="28"/>
        </w:rPr>
        <w:t xml:space="preserve">. В этой группе населенных пунктов проживает </w:t>
      </w:r>
      <w:r w:rsidR="0053081C">
        <w:rPr>
          <w:rFonts w:ascii="Times New Roman" w:hAnsi="Times New Roman" w:cs="Times New Roman"/>
          <w:sz w:val="28"/>
          <w:szCs w:val="28"/>
        </w:rPr>
        <w:t>8883</w:t>
      </w:r>
      <w:r w:rsidRPr="005333FD">
        <w:rPr>
          <w:rFonts w:ascii="Times New Roman" w:hAnsi="Times New Roman" w:cs="Times New Roman"/>
          <w:sz w:val="28"/>
          <w:szCs w:val="28"/>
        </w:rPr>
        <w:t xml:space="preserve"> человек или 34,2 % всего сельского населения района.</w:t>
      </w:r>
    </w:p>
    <w:p w:rsidR="0053081C" w:rsidRPr="0053081C" w:rsidRDefault="0053081C" w:rsidP="0053081C">
      <w:pPr>
        <w:pStyle w:val="a4"/>
        <w:jc w:val="both"/>
        <w:rPr>
          <w:rFonts w:ascii="Times New Roman" w:hAnsi="Times New Roman" w:cs="Times New Roman"/>
          <w:sz w:val="28"/>
          <w:szCs w:val="28"/>
        </w:rPr>
      </w:pPr>
      <w:r>
        <w:rPr>
          <w:rFonts w:ascii="Times New Roman" w:hAnsi="Times New Roman" w:cs="Times New Roman"/>
          <w:sz w:val="28"/>
          <w:szCs w:val="28"/>
        </w:rPr>
        <w:tab/>
      </w:r>
      <w:r w:rsidRPr="0053081C">
        <w:rPr>
          <w:rFonts w:ascii="Times New Roman" w:hAnsi="Times New Roman" w:cs="Times New Roman"/>
          <w:sz w:val="28"/>
          <w:szCs w:val="28"/>
        </w:rPr>
        <w:t xml:space="preserve">По состоянию на 01.01.2018 из </w:t>
      </w:r>
      <w:r>
        <w:rPr>
          <w:rFonts w:ascii="Times New Roman" w:hAnsi="Times New Roman" w:cs="Times New Roman"/>
          <w:sz w:val="28"/>
          <w:szCs w:val="28"/>
        </w:rPr>
        <w:t>32</w:t>
      </w:r>
      <w:r w:rsidRPr="0053081C">
        <w:rPr>
          <w:rFonts w:ascii="Times New Roman" w:hAnsi="Times New Roman" w:cs="Times New Roman"/>
          <w:sz w:val="28"/>
          <w:szCs w:val="28"/>
        </w:rPr>
        <w:t xml:space="preserve"> сельских населенных пунктов </w:t>
      </w:r>
      <w:r>
        <w:rPr>
          <w:rFonts w:ascii="Times New Roman" w:hAnsi="Times New Roman" w:cs="Times New Roman"/>
          <w:sz w:val="28"/>
          <w:szCs w:val="28"/>
        </w:rPr>
        <w:t xml:space="preserve">5 населенных пунктов </w:t>
      </w:r>
      <w:proofErr w:type="gramStart"/>
      <w:r>
        <w:rPr>
          <w:rFonts w:ascii="Times New Roman" w:hAnsi="Times New Roman" w:cs="Times New Roman"/>
          <w:sz w:val="28"/>
          <w:szCs w:val="28"/>
        </w:rPr>
        <w:t>района</w:t>
      </w:r>
      <w:proofErr w:type="gramEnd"/>
      <w:r>
        <w:rPr>
          <w:rFonts w:ascii="Times New Roman" w:hAnsi="Times New Roman" w:cs="Times New Roman"/>
          <w:sz w:val="28"/>
          <w:szCs w:val="28"/>
        </w:rPr>
        <w:t xml:space="preserve"> с численностью проживающих 0 человек.</w:t>
      </w:r>
    </w:p>
    <w:p w:rsidR="005333FD" w:rsidRDefault="0053081C" w:rsidP="0053081C">
      <w:pPr>
        <w:pStyle w:val="a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 xml:space="preserve">К числу мелких относятся </w:t>
      </w:r>
      <w:r w:rsidR="00470C98">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населенных пунктов с численностью населения до 50 человек. </w:t>
      </w:r>
    </w:p>
    <w:p w:rsidR="00470C98" w:rsidRDefault="00470C98" w:rsidP="0053081C">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70C98">
        <w:rPr>
          <w:rFonts w:ascii="Times New Roman" w:eastAsia="Times New Roman" w:hAnsi="Times New Roman" w:cs="Times New Roman"/>
          <w:sz w:val="28"/>
          <w:szCs w:val="28"/>
        </w:rPr>
        <w:t xml:space="preserve">В этих населенных пунктах проживает </w:t>
      </w:r>
      <w:r>
        <w:rPr>
          <w:rFonts w:ascii="Times New Roman" w:eastAsia="Times New Roman" w:hAnsi="Times New Roman" w:cs="Times New Roman"/>
          <w:sz w:val="28"/>
          <w:szCs w:val="28"/>
        </w:rPr>
        <w:t>79</w:t>
      </w:r>
      <w:r w:rsidRPr="00470C98">
        <w:rPr>
          <w:rFonts w:ascii="Times New Roman" w:eastAsia="Times New Roman" w:hAnsi="Times New Roman" w:cs="Times New Roman"/>
          <w:sz w:val="28"/>
          <w:szCs w:val="28"/>
        </w:rPr>
        <w:t xml:space="preserve"> человека, что составляет 0,</w:t>
      </w:r>
      <w:r>
        <w:rPr>
          <w:rFonts w:ascii="Times New Roman" w:eastAsia="Times New Roman" w:hAnsi="Times New Roman" w:cs="Times New Roman"/>
          <w:sz w:val="28"/>
          <w:szCs w:val="28"/>
        </w:rPr>
        <w:t>8</w:t>
      </w:r>
      <w:r w:rsidRPr="00470C98">
        <w:rPr>
          <w:rFonts w:ascii="Times New Roman" w:eastAsia="Times New Roman" w:hAnsi="Times New Roman" w:cs="Times New Roman"/>
          <w:sz w:val="28"/>
          <w:szCs w:val="28"/>
        </w:rPr>
        <w:t xml:space="preserve"> % от общей численности населения района, преобладает население старше трудоспособного возраста, отсутствует или слабо развита социальная и экономическая инфраструктура. Рабочие места в этих сёлах отсутствуют, пенсии и личные подсобные хозяйства – основные источники доходов постоянно проживающего населения. Хотя в данных сёлах нет школ, но везде решён вопрос с подвозом учащихся в более крупные населенные пункты. Доставка пенсий и оказание услуг почтовой связи жителям малых сёл осуществляется через почтальонов. Организовано выездное торговое обслуживание жителей малых сёл необходимыми продовольственными и промышленными товарами. Большая часть из </w:t>
      </w:r>
      <w:proofErr w:type="gramStart"/>
      <w:r w:rsidRPr="00470C98">
        <w:rPr>
          <w:rFonts w:ascii="Times New Roman" w:eastAsia="Times New Roman" w:hAnsi="Times New Roman" w:cs="Times New Roman"/>
          <w:sz w:val="28"/>
          <w:szCs w:val="28"/>
        </w:rPr>
        <w:t>них-это</w:t>
      </w:r>
      <w:proofErr w:type="gramEnd"/>
      <w:r w:rsidRPr="00470C98">
        <w:rPr>
          <w:rFonts w:ascii="Times New Roman" w:eastAsia="Times New Roman" w:hAnsi="Times New Roman" w:cs="Times New Roman"/>
          <w:sz w:val="28"/>
          <w:szCs w:val="28"/>
        </w:rPr>
        <w:t xml:space="preserve"> населённые пункты, в которых наблюдается сезонное увеличение численности за счет приезжающих родственников. </w:t>
      </w:r>
    </w:p>
    <w:p w:rsidR="00470C98" w:rsidRPr="00470C98" w:rsidRDefault="00470C98" w:rsidP="00470C98">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70C98">
        <w:rPr>
          <w:rFonts w:ascii="Times New Roman" w:eastAsia="Times New Roman" w:hAnsi="Times New Roman" w:cs="Times New Roman"/>
          <w:sz w:val="28"/>
          <w:szCs w:val="28"/>
        </w:rPr>
        <w:t xml:space="preserve">Стратегические перспективы развития экономической базы сельских поселений основаны на развитии жилищного строительства, строительства межпоселковых и </w:t>
      </w:r>
      <w:proofErr w:type="spellStart"/>
      <w:r w:rsidRPr="00470C98">
        <w:rPr>
          <w:rFonts w:ascii="Times New Roman" w:eastAsia="Times New Roman" w:hAnsi="Times New Roman" w:cs="Times New Roman"/>
          <w:sz w:val="28"/>
          <w:szCs w:val="28"/>
        </w:rPr>
        <w:t>внутрипоселковых</w:t>
      </w:r>
      <w:proofErr w:type="spellEnd"/>
      <w:r w:rsidRPr="00470C98">
        <w:rPr>
          <w:rFonts w:ascii="Times New Roman" w:eastAsia="Times New Roman" w:hAnsi="Times New Roman" w:cs="Times New Roman"/>
          <w:sz w:val="28"/>
          <w:szCs w:val="28"/>
        </w:rPr>
        <w:t xml:space="preserve"> дорог, систем водоснабжения, сельскохозяйственного производства, малого предпринимательства. </w:t>
      </w:r>
    </w:p>
    <w:p w:rsidR="00470C98" w:rsidRDefault="00470C98" w:rsidP="00470C98">
      <w:pPr>
        <w:pStyle w:val="a4"/>
        <w:ind w:firstLine="708"/>
        <w:jc w:val="both"/>
        <w:rPr>
          <w:rFonts w:ascii="Times New Roman" w:eastAsia="Times New Roman" w:hAnsi="Times New Roman" w:cs="Times New Roman"/>
          <w:sz w:val="28"/>
          <w:szCs w:val="28"/>
        </w:rPr>
      </w:pPr>
      <w:r w:rsidRPr="00470C98">
        <w:rPr>
          <w:rFonts w:ascii="Times New Roman" w:eastAsia="Times New Roman" w:hAnsi="Times New Roman" w:cs="Times New Roman"/>
          <w:sz w:val="28"/>
          <w:szCs w:val="28"/>
        </w:rPr>
        <w:t>Основу территориального развития района будут составлять инфраструктурные и инвестиционные проекты, намеченные к реализации в период 2019-2030 гг. В данном контексте каждое поселение района имеет свою специфику развития с опорой на перспективные объекты производства, техническую и социальную инфраструктуры.</w:t>
      </w:r>
    </w:p>
    <w:p w:rsidR="0012303A" w:rsidRDefault="0012303A" w:rsidP="00247B46">
      <w:pPr>
        <w:pStyle w:val="a4"/>
        <w:rPr>
          <w:rFonts w:ascii="Times New Roman" w:eastAsia="Times New Roman" w:hAnsi="Times New Roman" w:cs="Times New Roman"/>
          <w:sz w:val="28"/>
          <w:szCs w:val="28"/>
        </w:rPr>
      </w:pPr>
    </w:p>
    <w:p w:rsidR="00111EC1" w:rsidRDefault="0012303A" w:rsidP="00111EC1">
      <w:pPr>
        <w:pStyle w:val="a4"/>
        <w:ind w:firstLine="708"/>
        <w:jc w:val="both"/>
        <w:rPr>
          <w:rFonts w:ascii="Times New Roman" w:eastAsia="Times New Roman" w:hAnsi="Times New Roman" w:cs="Times New Roman"/>
          <w:b/>
          <w:bCs/>
          <w:sz w:val="28"/>
          <w:szCs w:val="28"/>
        </w:rPr>
      </w:pPr>
      <w:r w:rsidRPr="0012303A">
        <w:rPr>
          <w:rFonts w:ascii="Times New Roman" w:eastAsia="Times New Roman" w:hAnsi="Times New Roman" w:cs="Times New Roman"/>
          <w:b/>
          <w:sz w:val="28"/>
          <w:szCs w:val="28"/>
        </w:rPr>
        <w:t>1.</w:t>
      </w:r>
      <w:r w:rsidR="00247B46">
        <w:rPr>
          <w:rFonts w:ascii="Times New Roman" w:eastAsia="Times New Roman" w:hAnsi="Times New Roman" w:cs="Times New Roman"/>
          <w:b/>
          <w:sz w:val="28"/>
          <w:szCs w:val="28"/>
        </w:rPr>
        <w:t>5</w:t>
      </w:r>
      <w:r w:rsidRPr="0012303A">
        <w:rPr>
          <w:rFonts w:ascii="Times New Roman" w:eastAsia="Times New Roman" w:hAnsi="Times New Roman" w:cs="Times New Roman"/>
          <w:b/>
          <w:sz w:val="28"/>
          <w:szCs w:val="28"/>
        </w:rPr>
        <w:t xml:space="preserve">. </w:t>
      </w:r>
      <w:r w:rsidRPr="0012303A">
        <w:rPr>
          <w:rFonts w:ascii="Times New Roman" w:eastAsia="Times New Roman" w:hAnsi="Times New Roman" w:cs="Times New Roman"/>
          <w:b/>
          <w:bCs/>
          <w:sz w:val="28"/>
          <w:szCs w:val="28"/>
        </w:rPr>
        <w:t>Оценка роли и места района в социально-экономическом развитии Новосибирской области</w:t>
      </w:r>
    </w:p>
    <w:p w:rsidR="00317735" w:rsidRDefault="00317735" w:rsidP="00317735">
      <w:pPr>
        <w:spacing w:after="0" w:line="240" w:lineRule="auto"/>
        <w:jc w:val="both"/>
        <w:rPr>
          <w:rFonts w:ascii="Times New Roman" w:eastAsia="Times New Roman" w:hAnsi="Times New Roman" w:cs="Times New Roman"/>
          <w:b/>
          <w:sz w:val="28"/>
          <w:szCs w:val="28"/>
        </w:rPr>
      </w:pPr>
      <w:r w:rsidRPr="00317735">
        <w:rPr>
          <w:rFonts w:ascii="Times New Roman" w:eastAsia="Times New Roman" w:hAnsi="Times New Roman" w:cs="Times New Roman"/>
          <w:sz w:val="28"/>
          <w:szCs w:val="28"/>
        </w:rPr>
        <w:tab/>
        <w:t xml:space="preserve">Северный район расположен в северо-западной части Новосибирской области и является одним из крупнейших по площади. Территория района - 1556,9 </w:t>
      </w:r>
      <w:proofErr w:type="spellStart"/>
      <w:r w:rsidRPr="00317735">
        <w:rPr>
          <w:rFonts w:ascii="Times New Roman" w:eastAsia="Times New Roman" w:hAnsi="Times New Roman" w:cs="Times New Roman"/>
          <w:sz w:val="28"/>
          <w:szCs w:val="28"/>
        </w:rPr>
        <w:t>тыс</w:t>
      </w:r>
      <w:proofErr w:type="gramStart"/>
      <w:r w:rsidRPr="00317735">
        <w:rPr>
          <w:rFonts w:ascii="Times New Roman" w:eastAsia="Times New Roman" w:hAnsi="Times New Roman" w:cs="Times New Roman"/>
          <w:sz w:val="28"/>
          <w:szCs w:val="28"/>
        </w:rPr>
        <w:t>.г</w:t>
      </w:r>
      <w:proofErr w:type="gramEnd"/>
      <w:r w:rsidRPr="00317735">
        <w:rPr>
          <w:rFonts w:ascii="Times New Roman" w:eastAsia="Times New Roman" w:hAnsi="Times New Roman" w:cs="Times New Roman"/>
          <w:sz w:val="28"/>
          <w:szCs w:val="28"/>
        </w:rPr>
        <w:t>а</w:t>
      </w:r>
      <w:proofErr w:type="spellEnd"/>
      <w:r w:rsidRPr="00317735">
        <w:rPr>
          <w:rFonts w:ascii="Times New Roman" w:eastAsia="Times New Roman" w:hAnsi="Times New Roman" w:cs="Times New Roman"/>
          <w:sz w:val="28"/>
          <w:szCs w:val="28"/>
        </w:rPr>
        <w:t xml:space="preserve">,  составляет 9%  территории области. Район занимает не очень выгодное экономико-географическое положение, так как расположен на расстоянии 434 км от областного центра </w:t>
      </w:r>
      <w:proofErr w:type="spellStart"/>
      <w:r w:rsidRPr="00317735">
        <w:rPr>
          <w:rFonts w:ascii="Times New Roman" w:eastAsia="Times New Roman" w:hAnsi="Times New Roman" w:cs="Times New Roman"/>
          <w:sz w:val="28"/>
          <w:szCs w:val="28"/>
        </w:rPr>
        <w:t>г</w:t>
      </w:r>
      <w:proofErr w:type="gramStart"/>
      <w:r w:rsidRPr="00317735">
        <w:rPr>
          <w:rFonts w:ascii="Times New Roman" w:eastAsia="Times New Roman" w:hAnsi="Times New Roman" w:cs="Times New Roman"/>
          <w:sz w:val="28"/>
          <w:szCs w:val="28"/>
        </w:rPr>
        <w:t>.Н</w:t>
      </w:r>
      <w:proofErr w:type="gramEnd"/>
      <w:r w:rsidRPr="00317735">
        <w:rPr>
          <w:rFonts w:ascii="Times New Roman" w:eastAsia="Times New Roman" w:hAnsi="Times New Roman" w:cs="Times New Roman"/>
          <w:sz w:val="28"/>
          <w:szCs w:val="28"/>
        </w:rPr>
        <w:t>овосибирск</w:t>
      </w:r>
      <w:proofErr w:type="spellEnd"/>
      <w:r w:rsidRPr="00317735">
        <w:rPr>
          <w:rFonts w:ascii="Times New Roman" w:eastAsia="Times New Roman" w:hAnsi="Times New Roman" w:cs="Times New Roman"/>
          <w:sz w:val="28"/>
          <w:szCs w:val="28"/>
        </w:rPr>
        <w:t xml:space="preserve"> и 130 км от ближайшей железнодорожной станции </w:t>
      </w:r>
      <w:proofErr w:type="spellStart"/>
      <w:r w:rsidRPr="00317735">
        <w:rPr>
          <w:rFonts w:ascii="Times New Roman" w:eastAsia="Times New Roman" w:hAnsi="Times New Roman" w:cs="Times New Roman"/>
          <w:sz w:val="28"/>
          <w:szCs w:val="28"/>
        </w:rPr>
        <w:t>г.Барабинск</w:t>
      </w:r>
      <w:proofErr w:type="spellEnd"/>
      <w:r w:rsidRPr="00317735">
        <w:rPr>
          <w:rFonts w:ascii="Times New Roman" w:eastAsia="Times New Roman" w:hAnsi="Times New Roman" w:cs="Times New Roman"/>
          <w:sz w:val="28"/>
          <w:szCs w:val="28"/>
        </w:rPr>
        <w:t>.</w:t>
      </w:r>
    </w:p>
    <w:p w:rsidR="002E0876" w:rsidRPr="002E0876" w:rsidRDefault="00935DAE" w:rsidP="002E0876">
      <w:pPr>
        <w:spacing w:after="0" w:line="240" w:lineRule="auto"/>
        <w:ind w:firstLine="709"/>
        <w:jc w:val="both"/>
        <w:rPr>
          <w:rFonts w:ascii="Times New Roman" w:eastAsia="Calibri" w:hAnsi="Times New Roman" w:cs="Times New Roman"/>
          <w:sz w:val="28"/>
          <w:szCs w:val="28"/>
        </w:rPr>
      </w:pPr>
      <w:r w:rsidRPr="002E0876">
        <w:rPr>
          <w:rFonts w:ascii="Times New Roman" w:eastAsia="Times New Roman" w:hAnsi="Times New Roman" w:cs="Times New Roman"/>
          <w:sz w:val="28"/>
          <w:szCs w:val="28"/>
        </w:rPr>
        <w:t>Протяженность автомобильных дорог</w:t>
      </w:r>
      <w:r>
        <w:rPr>
          <w:rFonts w:ascii="Times New Roman" w:eastAsia="Times New Roman" w:hAnsi="Times New Roman" w:cs="Times New Roman"/>
          <w:b/>
          <w:sz w:val="28"/>
          <w:szCs w:val="28"/>
        </w:rPr>
        <w:t xml:space="preserve"> </w:t>
      </w:r>
      <w:r w:rsidR="002E0876" w:rsidRPr="002E0876">
        <w:rPr>
          <w:rFonts w:ascii="Times New Roman" w:eastAsia="Calibri" w:hAnsi="Times New Roman" w:cs="Times New Roman"/>
          <w:sz w:val="28"/>
          <w:szCs w:val="28"/>
        </w:rPr>
        <w:t>общего пользования района составляет 504,8 км</w:t>
      </w:r>
      <w:proofErr w:type="gramStart"/>
      <w:r w:rsidR="002E0876" w:rsidRPr="002E0876">
        <w:rPr>
          <w:rFonts w:ascii="Times New Roman" w:eastAsia="Calibri" w:hAnsi="Times New Roman" w:cs="Times New Roman"/>
          <w:sz w:val="28"/>
          <w:szCs w:val="28"/>
        </w:rPr>
        <w:t xml:space="preserve">., </w:t>
      </w:r>
      <w:proofErr w:type="gramEnd"/>
      <w:r w:rsidR="002E0876" w:rsidRPr="002E0876">
        <w:rPr>
          <w:rFonts w:ascii="Times New Roman" w:eastAsia="Calibri" w:hAnsi="Times New Roman" w:cs="Times New Roman"/>
          <w:sz w:val="28"/>
          <w:szCs w:val="28"/>
        </w:rPr>
        <w:t>в том числе:</w:t>
      </w:r>
    </w:p>
    <w:p w:rsidR="002E0876" w:rsidRPr="002E0876" w:rsidRDefault="002E0876" w:rsidP="002E0876">
      <w:pPr>
        <w:spacing w:after="0" w:line="240" w:lineRule="auto"/>
        <w:ind w:firstLine="708"/>
        <w:rPr>
          <w:rFonts w:ascii="Times New Roman" w:eastAsia="Calibri" w:hAnsi="Times New Roman" w:cs="Times New Roman"/>
          <w:sz w:val="28"/>
          <w:szCs w:val="32"/>
          <w:lang w:eastAsia="en-US"/>
        </w:rPr>
      </w:pPr>
      <w:r w:rsidRPr="002E0876">
        <w:rPr>
          <w:rFonts w:ascii="Times New Roman" w:eastAsia="Calibri" w:hAnsi="Times New Roman" w:cs="Times New Roman"/>
          <w:sz w:val="28"/>
          <w:szCs w:val="32"/>
          <w:lang w:eastAsia="en-US"/>
        </w:rPr>
        <w:t>- автомобильные дороги регионального значения – 335,5 км (в т.ч с твердым покрытием 219,7 (65,5%), грунтовые 115,8 (34,5%);</w:t>
      </w:r>
    </w:p>
    <w:p w:rsidR="002E0876" w:rsidRPr="002E0876" w:rsidRDefault="002E0876" w:rsidP="002E0876">
      <w:pPr>
        <w:spacing w:after="0" w:line="240" w:lineRule="auto"/>
        <w:ind w:firstLine="708"/>
        <w:rPr>
          <w:rFonts w:ascii="Times New Roman" w:eastAsia="Calibri" w:hAnsi="Times New Roman" w:cs="Times New Roman"/>
          <w:sz w:val="28"/>
          <w:szCs w:val="32"/>
          <w:lang w:eastAsia="en-US"/>
        </w:rPr>
      </w:pPr>
      <w:proofErr w:type="gramStart"/>
      <w:r w:rsidRPr="002E0876">
        <w:rPr>
          <w:rFonts w:ascii="Times New Roman" w:eastAsia="Calibri" w:hAnsi="Times New Roman" w:cs="Times New Roman"/>
          <w:sz w:val="28"/>
          <w:szCs w:val="32"/>
          <w:lang w:eastAsia="en-US"/>
        </w:rPr>
        <w:t>- внутрипоселенческие дороги – 169,3 км  (в т.ч. с твердым покрытием  71,7 км (42%), грунтовые 97,6 км (58%).</w:t>
      </w:r>
      <w:proofErr w:type="gramEnd"/>
    </w:p>
    <w:p w:rsidR="002E0876" w:rsidRPr="002E0876" w:rsidRDefault="002E0876" w:rsidP="002E0876">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Р</w:t>
      </w:r>
      <w:r w:rsidRPr="002E0876">
        <w:rPr>
          <w:rFonts w:ascii="Times New Roman" w:eastAsia="Times New Roman" w:hAnsi="Times New Roman" w:cs="Times New Roman"/>
          <w:sz w:val="28"/>
          <w:szCs w:val="28"/>
        </w:rPr>
        <w:t>ас</w:t>
      </w:r>
      <w:r>
        <w:rPr>
          <w:rFonts w:ascii="Times New Roman" w:eastAsia="Times New Roman" w:hAnsi="Times New Roman" w:cs="Times New Roman"/>
          <w:sz w:val="28"/>
          <w:szCs w:val="28"/>
        </w:rPr>
        <w:t>стояние от районного центра до</w:t>
      </w:r>
      <w:r w:rsidRPr="002E0876">
        <w:rPr>
          <w:rFonts w:ascii="Times New Roman" w:eastAsia="Times New Roman" w:hAnsi="Times New Roman" w:cs="Times New Roman"/>
          <w:sz w:val="28"/>
          <w:szCs w:val="28"/>
        </w:rPr>
        <w:t xml:space="preserve"> областного </w:t>
      </w:r>
      <w:proofErr w:type="spellStart"/>
      <w:r w:rsidRPr="002E0876">
        <w:rPr>
          <w:rFonts w:ascii="Times New Roman" w:eastAsia="Times New Roman" w:hAnsi="Times New Roman" w:cs="Times New Roman"/>
          <w:sz w:val="28"/>
          <w:szCs w:val="28"/>
        </w:rPr>
        <w:t>г</w:t>
      </w:r>
      <w:proofErr w:type="gramStart"/>
      <w:r w:rsidRPr="002E0876">
        <w:rPr>
          <w:rFonts w:ascii="Times New Roman" w:eastAsia="Times New Roman" w:hAnsi="Times New Roman" w:cs="Times New Roman"/>
          <w:sz w:val="28"/>
          <w:szCs w:val="28"/>
        </w:rPr>
        <w:t>.Н</w:t>
      </w:r>
      <w:proofErr w:type="gramEnd"/>
      <w:r w:rsidRPr="002E0876">
        <w:rPr>
          <w:rFonts w:ascii="Times New Roman" w:eastAsia="Times New Roman" w:hAnsi="Times New Roman" w:cs="Times New Roman"/>
          <w:sz w:val="28"/>
          <w:szCs w:val="28"/>
        </w:rPr>
        <w:t>овосибирск</w:t>
      </w:r>
      <w:r>
        <w:rPr>
          <w:rFonts w:ascii="Times New Roman" w:eastAsia="Times New Roman" w:hAnsi="Times New Roman" w:cs="Times New Roman"/>
          <w:sz w:val="28"/>
          <w:szCs w:val="28"/>
        </w:rPr>
        <w:t>а</w:t>
      </w:r>
      <w:proofErr w:type="spellEnd"/>
      <w:r w:rsidRPr="002E0876">
        <w:rPr>
          <w:rFonts w:ascii="Times New Roman" w:eastAsia="Times New Roman" w:hAnsi="Times New Roman" w:cs="Times New Roman"/>
          <w:sz w:val="28"/>
          <w:szCs w:val="28"/>
        </w:rPr>
        <w:t xml:space="preserve"> 434 км  </w:t>
      </w:r>
      <w:r>
        <w:rPr>
          <w:rFonts w:ascii="Times New Roman" w:eastAsia="Times New Roman" w:hAnsi="Times New Roman" w:cs="Times New Roman"/>
          <w:sz w:val="28"/>
          <w:szCs w:val="28"/>
        </w:rPr>
        <w:t>и 130 км до</w:t>
      </w:r>
      <w:r w:rsidRPr="002E0876">
        <w:rPr>
          <w:rFonts w:ascii="Times New Roman" w:eastAsia="Times New Roman" w:hAnsi="Times New Roman" w:cs="Times New Roman"/>
          <w:sz w:val="28"/>
          <w:szCs w:val="28"/>
        </w:rPr>
        <w:t xml:space="preserve"> ближайшей железнодорожной станции </w:t>
      </w:r>
      <w:proofErr w:type="spellStart"/>
      <w:r w:rsidRPr="002E0876">
        <w:rPr>
          <w:rFonts w:ascii="Times New Roman" w:eastAsia="Times New Roman" w:hAnsi="Times New Roman" w:cs="Times New Roman"/>
          <w:sz w:val="28"/>
          <w:szCs w:val="28"/>
        </w:rPr>
        <w:t>г.Барабинск</w:t>
      </w:r>
      <w:proofErr w:type="spellEnd"/>
      <w:r w:rsidRPr="002E0876">
        <w:rPr>
          <w:rFonts w:ascii="Times New Roman" w:eastAsia="Times New Roman" w:hAnsi="Times New Roman" w:cs="Times New Roman"/>
          <w:sz w:val="28"/>
          <w:szCs w:val="28"/>
        </w:rPr>
        <w:t>.</w:t>
      </w:r>
    </w:p>
    <w:p w:rsidR="00B35144" w:rsidRPr="00B35144" w:rsidRDefault="00B35144" w:rsidP="00B35144">
      <w:pPr>
        <w:tabs>
          <w:tab w:val="left" w:pos="180"/>
        </w:tabs>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B35144">
        <w:rPr>
          <w:rFonts w:ascii="Times New Roman" w:eastAsiaTheme="minorHAnsi" w:hAnsi="Times New Roman" w:cs="Times New Roman"/>
          <w:sz w:val="28"/>
          <w:szCs w:val="28"/>
          <w:lang w:eastAsia="en-US"/>
        </w:rPr>
        <w:t>Численность населения Северного района Новосибирской области по данным статистики (на 01.01.2018) года 9459 человек. В том числе численность населения, проживающего в сельской местности 9459 человек.</w:t>
      </w:r>
      <w:r>
        <w:rPr>
          <w:rFonts w:ascii="Times New Roman" w:eastAsiaTheme="minorHAnsi" w:hAnsi="Times New Roman" w:cs="Times New Roman"/>
          <w:sz w:val="28"/>
          <w:szCs w:val="28"/>
          <w:lang w:eastAsia="en-US"/>
        </w:rPr>
        <w:t xml:space="preserve"> </w:t>
      </w:r>
      <w:r w:rsidRPr="00B35144">
        <w:rPr>
          <w:rFonts w:ascii="Times New Roman" w:eastAsiaTheme="minorHAnsi" w:hAnsi="Times New Roman" w:cs="Times New Roman"/>
          <w:sz w:val="28"/>
          <w:szCs w:val="28"/>
          <w:lang w:eastAsia="en-US"/>
        </w:rPr>
        <w:t>Средняя плотность населения 0,60 чел./кв. км.</w:t>
      </w:r>
    </w:p>
    <w:p w:rsidR="00B35144" w:rsidRPr="00B35144" w:rsidRDefault="00B35144" w:rsidP="00B35144">
      <w:pPr>
        <w:pStyle w:val="a4"/>
        <w:jc w:val="both"/>
        <w:rPr>
          <w:rFonts w:ascii="Times New Roman" w:hAnsi="Times New Roman" w:cs="Times New Roman"/>
          <w:sz w:val="28"/>
          <w:szCs w:val="28"/>
        </w:rPr>
      </w:pPr>
      <w:r>
        <w:rPr>
          <w:rFonts w:eastAsia="Times New Roman"/>
          <w:b/>
        </w:rPr>
        <w:tab/>
      </w:r>
      <w:r w:rsidRPr="00B35144">
        <w:rPr>
          <w:rFonts w:ascii="Times New Roman" w:hAnsi="Times New Roman" w:cs="Times New Roman"/>
          <w:sz w:val="28"/>
          <w:szCs w:val="28"/>
        </w:rPr>
        <w:t>Северный район располагает богатейшими туристическими ресурсами, включая природные, исторические и культурные достопримечательности.</w:t>
      </w:r>
    </w:p>
    <w:p w:rsidR="00B35144" w:rsidRPr="00B35144" w:rsidRDefault="00B35144" w:rsidP="00B35144">
      <w:pPr>
        <w:spacing w:after="0" w:line="240" w:lineRule="auto"/>
        <w:ind w:firstLine="567"/>
        <w:jc w:val="both"/>
        <w:rPr>
          <w:rFonts w:ascii="Times New Roman" w:eastAsia="Calibri" w:hAnsi="Times New Roman" w:cs="Times New Roman"/>
          <w:sz w:val="28"/>
          <w:szCs w:val="28"/>
        </w:rPr>
      </w:pPr>
      <w:r w:rsidRPr="00B35144">
        <w:rPr>
          <w:rFonts w:ascii="Times New Roman" w:eastAsia="Calibri" w:hAnsi="Times New Roman" w:cs="Times New Roman"/>
          <w:sz w:val="28"/>
          <w:szCs w:val="28"/>
        </w:rPr>
        <w:t>На территории Северного района Новосибирской области образован государственный биологический заказник регионального значения «Северный» площадью 102,7 тыс. га. Заказник создан в целях развития, сохранения и восстановления ландшафтного и биологического разнообразия.</w:t>
      </w:r>
    </w:p>
    <w:p w:rsidR="00B35144" w:rsidRPr="00B35144" w:rsidRDefault="00B35144" w:rsidP="00B35144">
      <w:pPr>
        <w:spacing w:after="0" w:line="240" w:lineRule="auto"/>
        <w:ind w:firstLine="567"/>
        <w:jc w:val="both"/>
        <w:rPr>
          <w:rFonts w:ascii="Times New Roman" w:eastAsia="Calibri" w:hAnsi="Times New Roman" w:cs="Times New Roman"/>
          <w:sz w:val="28"/>
          <w:szCs w:val="28"/>
        </w:rPr>
      </w:pPr>
      <w:proofErr w:type="gramStart"/>
      <w:r w:rsidRPr="00B35144">
        <w:rPr>
          <w:rFonts w:ascii="Times New Roman" w:eastAsia="Calibri" w:hAnsi="Times New Roman" w:cs="Times New Roman"/>
          <w:sz w:val="28"/>
          <w:szCs w:val="28"/>
        </w:rPr>
        <w:t>Из зверей водятся лось, медведь, рысь, росомаха, колонок, ласка, горностай, есть соболь, барсук, бобр, дикий северный олень, выпущена выхухоль.</w:t>
      </w:r>
      <w:proofErr w:type="gramEnd"/>
      <w:r w:rsidRPr="00B35144">
        <w:rPr>
          <w:rFonts w:ascii="Times New Roman" w:eastAsia="Calibri" w:hAnsi="Times New Roman" w:cs="Times New Roman"/>
          <w:sz w:val="28"/>
          <w:szCs w:val="28"/>
        </w:rPr>
        <w:t xml:space="preserve"> </w:t>
      </w:r>
      <w:proofErr w:type="gramStart"/>
      <w:r w:rsidRPr="00B35144">
        <w:rPr>
          <w:rFonts w:ascii="Times New Roman" w:eastAsia="Calibri" w:hAnsi="Times New Roman" w:cs="Times New Roman"/>
          <w:sz w:val="28"/>
          <w:szCs w:val="28"/>
        </w:rPr>
        <w:t>Из птиц характерны кедровка, дрозды, синицы, тетерев, рябчик, глухарь, серый журавль, на водоемах гнездятся речные утки, изредка встречаются гоголь, обычный серый гусь, кулики, черный турпан, чернозобая гагара, лебедь-кликун, беркут, орлан-белохвост, скопа.</w:t>
      </w:r>
      <w:proofErr w:type="gramEnd"/>
      <w:r w:rsidRPr="00B35144">
        <w:rPr>
          <w:rFonts w:ascii="Times New Roman" w:eastAsia="Calibri" w:hAnsi="Times New Roman" w:cs="Times New Roman"/>
          <w:sz w:val="28"/>
          <w:szCs w:val="28"/>
        </w:rPr>
        <w:t xml:space="preserve"> Ведется  любительская охота.</w:t>
      </w:r>
    </w:p>
    <w:p w:rsidR="00B35144" w:rsidRPr="00B35144" w:rsidRDefault="00B35144" w:rsidP="00B35144">
      <w:pPr>
        <w:spacing w:after="0" w:line="240" w:lineRule="auto"/>
        <w:ind w:firstLine="567"/>
        <w:jc w:val="both"/>
        <w:rPr>
          <w:rFonts w:ascii="Times New Roman" w:eastAsia="Calibri" w:hAnsi="Times New Roman" w:cs="Times New Roman"/>
          <w:sz w:val="28"/>
          <w:szCs w:val="28"/>
        </w:rPr>
      </w:pPr>
      <w:r w:rsidRPr="00B35144">
        <w:rPr>
          <w:rFonts w:ascii="Times New Roman" w:eastAsia="Calibri" w:hAnsi="Times New Roman" w:cs="Times New Roman"/>
          <w:sz w:val="28"/>
          <w:szCs w:val="28"/>
        </w:rPr>
        <w:t xml:space="preserve">  </w:t>
      </w:r>
      <w:r w:rsidRPr="00B35144">
        <w:rPr>
          <w:rFonts w:ascii="Times New Roman" w:eastAsia="Calibri" w:hAnsi="Times New Roman" w:cs="Times New Roman"/>
          <w:sz w:val="28"/>
          <w:szCs w:val="28"/>
        </w:rPr>
        <w:tab/>
        <w:t xml:space="preserve">Лесные ресурсы используются, как источник пищевой продукции - ягод, грибов, кедровых орех и  </w:t>
      </w:r>
      <w:proofErr w:type="spellStart"/>
      <w:r w:rsidRPr="00B35144">
        <w:rPr>
          <w:rFonts w:ascii="Times New Roman" w:eastAsia="Calibri" w:hAnsi="Times New Roman" w:cs="Times New Roman"/>
          <w:sz w:val="28"/>
          <w:szCs w:val="28"/>
        </w:rPr>
        <w:t>лектех</w:t>
      </w:r>
      <w:proofErr w:type="spellEnd"/>
      <w:r w:rsidRPr="00B35144">
        <w:rPr>
          <w:rFonts w:ascii="Times New Roman" w:eastAsia="Calibri" w:hAnsi="Times New Roman" w:cs="Times New Roman"/>
          <w:sz w:val="28"/>
          <w:szCs w:val="28"/>
        </w:rPr>
        <w:t xml:space="preserve"> сырья, так и веников, метел, березового сока.</w:t>
      </w:r>
    </w:p>
    <w:p w:rsidR="00B35144" w:rsidRPr="00B35144" w:rsidRDefault="00B35144" w:rsidP="00B35144">
      <w:pPr>
        <w:spacing w:after="0" w:line="240" w:lineRule="auto"/>
        <w:ind w:firstLine="567"/>
        <w:jc w:val="both"/>
        <w:rPr>
          <w:rFonts w:ascii="Times New Roman" w:eastAsia="Calibri" w:hAnsi="Times New Roman" w:cs="Times New Roman"/>
          <w:sz w:val="28"/>
          <w:szCs w:val="28"/>
        </w:rPr>
      </w:pPr>
      <w:r w:rsidRPr="00B35144">
        <w:rPr>
          <w:rFonts w:ascii="Times New Roman" w:eastAsia="Calibri" w:hAnsi="Times New Roman" w:cs="Times New Roman"/>
          <w:sz w:val="28"/>
          <w:szCs w:val="28"/>
        </w:rPr>
        <w:t>В озерах и реках водятся карась, линь, плотва, щука, налим, окунь. Возможно использование пресных озер района для развития туризма.</w:t>
      </w:r>
    </w:p>
    <w:p w:rsidR="00B35144" w:rsidRPr="00B35144" w:rsidRDefault="00B35144" w:rsidP="00B35144">
      <w:pPr>
        <w:spacing w:after="0" w:line="240" w:lineRule="auto"/>
        <w:ind w:firstLine="567"/>
        <w:jc w:val="both"/>
        <w:rPr>
          <w:rFonts w:ascii="Times New Roman" w:eastAsia="Calibri" w:hAnsi="Times New Roman" w:cs="Times New Roman"/>
          <w:sz w:val="28"/>
          <w:szCs w:val="28"/>
        </w:rPr>
      </w:pPr>
      <w:r w:rsidRPr="00B35144">
        <w:rPr>
          <w:rFonts w:ascii="Times New Roman" w:eastAsia="Calibri" w:hAnsi="Times New Roman" w:cs="Times New Roman"/>
          <w:sz w:val="28"/>
          <w:szCs w:val="28"/>
        </w:rPr>
        <w:t xml:space="preserve">На территории района имеется месторождение высокоминерализованной (19,5-20,2 г/л) </w:t>
      </w:r>
      <w:proofErr w:type="spellStart"/>
      <w:r w:rsidRPr="00B35144">
        <w:rPr>
          <w:rFonts w:ascii="Times New Roman" w:eastAsia="Calibri" w:hAnsi="Times New Roman" w:cs="Times New Roman"/>
          <w:sz w:val="28"/>
          <w:szCs w:val="28"/>
        </w:rPr>
        <w:t>йодобромной</w:t>
      </w:r>
      <w:proofErr w:type="spellEnd"/>
      <w:r w:rsidRPr="00B35144">
        <w:rPr>
          <w:rFonts w:ascii="Times New Roman" w:eastAsia="Calibri" w:hAnsi="Times New Roman" w:cs="Times New Roman"/>
          <w:sz w:val="28"/>
          <w:szCs w:val="28"/>
        </w:rPr>
        <w:t xml:space="preserve"> борной хлоридно-натриевой воды. По заключению Томского НИИ курортологии вода из этого источника пригодна для лечения костно-мышечной, </w:t>
      </w:r>
      <w:proofErr w:type="gramStart"/>
      <w:r w:rsidRPr="00B35144">
        <w:rPr>
          <w:rFonts w:ascii="Times New Roman" w:eastAsia="Calibri" w:hAnsi="Times New Roman" w:cs="Times New Roman"/>
          <w:sz w:val="28"/>
          <w:szCs w:val="28"/>
        </w:rPr>
        <w:t>сердечно-сосудистой</w:t>
      </w:r>
      <w:proofErr w:type="gramEnd"/>
      <w:r w:rsidRPr="00B35144">
        <w:rPr>
          <w:rFonts w:ascii="Times New Roman" w:eastAsia="Calibri" w:hAnsi="Times New Roman" w:cs="Times New Roman"/>
          <w:sz w:val="28"/>
          <w:szCs w:val="28"/>
        </w:rPr>
        <w:t xml:space="preserve"> и нервной системы, гинекологических заболеваниях, болезней кожи и рекомендуется как профилактическое средство против </w:t>
      </w:r>
      <w:proofErr w:type="spellStart"/>
      <w:r w:rsidRPr="00B35144">
        <w:rPr>
          <w:rFonts w:ascii="Times New Roman" w:eastAsia="Calibri" w:hAnsi="Times New Roman" w:cs="Times New Roman"/>
          <w:sz w:val="28"/>
          <w:szCs w:val="28"/>
        </w:rPr>
        <w:t>йододефицитных</w:t>
      </w:r>
      <w:proofErr w:type="spellEnd"/>
      <w:r w:rsidRPr="00B35144">
        <w:rPr>
          <w:rFonts w:ascii="Times New Roman" w:eastAsia="Calibri" w:hAnsi="Times New Roman" w:cs="Times New Roman"/>
          <w:sz w:val="28"/>
          <w:szCs w:val="28"/>
        </w:rPr>
        <w:t xml:space="preserve"> заболеваний.</w:t>
      </w:r>
    </w:p>
    <w:p w:rsidR="00B35144" w:rsidRPr="00B35144" w:rsidRDefault="00B35144" w:rsidP="00B35144">
      <w:pPr>
        <w:spacing w:after="0" w:line="240" w:lineRule="auto"/>
        <w:ind w:firstLine="567"/>
        <w:jc w:val="both"/>
        <w:rPr>
          <w:rFonts w:ascii="Times New Roman" w:eastAsia="Calibri" w:hAnsi="Times New Roman" w:cs="Times New Roman"/>
          <w:sz w:val="28"/>
          <w:szCs w:val="28"/>
        </w:rPr>
      </w:pPr>
      <w:r w:rsidRPr="00B35144">
        <w:rPr>
          <w:rFonts w:ascii="Times New Roman" w:eastAsia="Calibri" w:hAnsi="Times New Roman" w:cs="Times New Roman"/>
          <w:sz w:val="28"/>
          <w:szCs w:val="28"/>
        </w:rPr>
        <w:t>Создание условий для развития отдыха. Частным инвестором на  минеральном источнике будет продолжено строительство санатория, цеха по разливу воды, летнего кафе для отдыха.</w:t>
      </w:r>
    </w:p>
    <w:p w:rsidR="00B35144" w:rsidRPr="00B35144" w:rsidRDefault="00B35144" w:rsidP="00B35144">
      <w:pPr>
        <w:spacing w:after="0" w:line="240" w:lineRule="auto"/>
        <w:ind w:firstLine="567"/>
        <w:jc w:val="both"/>
        <w:rPr>
          <w:rFonts w:ascii="Times New Roman" w:eastAsia="Calibri" w:hAnsi="Times New Roman" w:cs="Times New Roman"/>
          <w:sz w:val="28"/>
          <w:szCs w:val="28"/>
        </w:rPr>
      </w:pPr>
      <w:r w:rsidRPr="00B35144">
        <w:rPr>
          <w:rFonts w:ascii="Times New Roman" w:eastAsia="Calibri" w:hAnsi="Times New Roman" w:cs="Times New Roman"/>
          <w:sz w:val="28"/>
          <w:szCs w:val="28"/>
        </w:rPr>
        <w:t xml:space="preserve">Сегодня на территории Северного района расположены  7 объектов культурного и исторического  наследия: «Место битвы дружины Ермака с войсками хана </w:t>
      </w:r>
      <w:proofErr w:type="spellStart"/>
      <w:r w:rsidRPr="00B35144">
        <w:rPr>
          <w:rFonts w:ascii="Times New Roman" w:eastAsia="Calibri" w:hAnsi="Times New Roman" w:cs="Times New Roman"/>
          <w:sz w:val="28"/>
          <w:szCs w:val="28"/>
        </w:rPr>
        <w:t>Кучума</w:t>
      </w:r>
      <w:proofErr w:type="spellEnd"/>
      <w:r w:rsidRPr="00B35144">
        <w:rPr>
          <w:rFonts w:ascii="Times New Roman" w:eastAsia="Calibri" w:hAnsi="Times New Roman" w:cs="Times New Roman"/>
          <w:sz w:val="28"/>
          <w:szCs w:val="28"/>
        </w:rPr>
        <w:t>» (</w:t>
      </w:r>
      <w:smartTag w:uri="urn:schemas-microsoft-com:office:smarttags" w:element="metricconverter">
        <w:smartTagPr>
          <w:attr w:name="ProductID" w:val="7 км"/>
        </w:smartTagPr>
        <w:r w:rsidRPr="00B35144">
          <w:rPr>
            <w:rFonts w:ascii="Times New Roman" w:eastAsia="Calibri" w:hAnsi="Times New Roman" w:cs="Times New Roman"/>
            <w:sz w:val="28"/>
            <w:szCs w:val="28"/>
          </w:rPr>
          <w:t>7 км</w:t>
        </w:r>
      </w:smartTag>
      <w:r w:rsidRPr="00B35144">
        <w:rPr>
          <w:rFonts w:ascii="Times New Roman" w:eastAsia="Calibri" w:hAnsi="Times New Roman" w:cs="Times New Roman"/>
          <w:sz w:val="28"/>
          <w:szCs w:val="28"/>
        </w:rPr>
        <w:t xml:space="preserve">. от села Чебаки), памятники «Партизанам погибшим во время Гражданской войны» (с. Бергуль), «Сибирскому Сусанину»(Пешкову Ивану Степановичу, </w:t>
      </w:r>
      <w:proofErr w:type="spellStart"/>
      <w:r w:rsidRPr="00B35144">
        <w:rPr>
          <w:rFonts w:ascii="Times New Roman" w:eastAsia="Calibri" w:hAnsi="Times New Roman" w:cs="Times New Roman"/>
          <w:sz w:val="28"/>
          <w:szCs w:val="28"/>
        </w:rPr>
        <w:t>с</w:t>
      </w:r>
      <w:proofErr w:type="gramStart"/>
      <w:r w:rsidRPr="00B35144">
        <w:rPr>
          <w:rFonts w:ascii="Times New Roman" w:eastAsia="Calibri" w:hAnsi="Times New Roman" w:cs="Times New Roman"/>
          <w:sz w:val="28"/>
          <w:szCs w:val="28"/>
        </w:rPr>
        <w:t>.И</w:t>
      </w:r>
      <w:proofErr w:type="gramEnd"/>
      <w:r w:rsidRPr="00B35144">
        <w:rPr>
          <w:rFonts w:ascii="Times New Roman" w:eastAsia="Calibri" w:hAnsi="Times New Roman" w:cs="Times New Roman"/>
          <w:sz w:val="28"/>
          <w:szCs w:val="28"/>
        </w:rPr>
        <w:t>чкала</w:t>
      </w:r>
      <w:proofErr w:type="spellEnd"/>
      <w:r w:rsidRPr="00B35144">
        <w:rPr>
          <w:rFonts w:ascii="Times New Roman" w:eastAsia="Calibri" w:hAnsi="Times New Roman" w:cs="Times New Roman"/>
          <w:sz w:val="28"/>
          <w:szCs w:val="28"/>
        </w:rPr>
        <w:t>), «Расстрелянным в годы Гражданской войны» (</w:t>
      </w:r>
      <w:proofErr w:type="spellStart"/>
      <w:r w:rsidRPr="00B35144">
        <w:rPr>
          <w:rFonts w:ascii="Times New Roman" w:eastAsia="Calibri" w:hAnsi="Times New Roman" w:cs="Times New Roman"/>
          <w:sz w:val="28"/>
          <w:szCs w:val="28"/>
        </w:rPr>
        <w:t>с.Ичкала</w:t>
      </w:r>
      <w:proofErr w:type="spellEnd"/>
      <w:r w:rsidRPr="00B35144">
        <w:rPr>
          <w:rFonts w:ascii="Times New Roman" w:eastAsia="Calibri" w:hAnsi="Times New Roman" w:cs="Times New Roman"/>
          <w:sz w:val="28"/>
          <w:szCs w:val="28"/>
        </w:rPr>
        <w:t>),«Памятник на братской могиле четырем партизанам – жертвам колчаковщины» (</w:t>
      </w:r>
      <w:proofErr w:type="spellStart"/>
      <w:r w:rsidRPr="00B35144">
        <w:rPr>
          <w:rFonts w:ascii="Times New Roman" w:eastAsia="Calibri" w:hAnsi="Times New Roman" w:cs="Times New Roman"/>
          <w:sz w:val="28"/>
          <w:szCs w:val="28"/>
        </w:rPr>
        <w:t>с.Верх</w:t>
      </w:r>
      <w:proofErr w:type="spellEnd"/>
      <w:r w:rsidRPr="00B35144">
        <w:rPr>
          <w:rFonts w:ascii="Times New Roman" w:eastAsia="Calibri" w:hAnsi="Times New Roman" w:cs="Times New Roman"/>
          <w:sz w:val="28"/>
          <w:szCs w:val="28"/>
        </w:rPr>
        <w:t xml:space="preserve">-Красноярка), «Могила партизана Никулина, расстрелянного колчаковцами» (с. Остяцк), «Памятник посвященный борьбе народа с </w:t>
      </w:r>
      <w:proofErr w:type="spellStart"/>
      <w:r w:rsidRPr="00B35144">
        <w:rPr>
          <w:rFonts w:ascii="Times New Roman" w:eastAsia="Calibri" w:hAnsi="Times New Roman" w:cs="Times New Roman"/>
          <w:sz w:val="28"/>
          <w:szCs w:val="28"/>
        </w:rPr>
        <w:t>колчаковскими</w:t>
      </w:r>
      <w:proofErr w:type="spellEnd"/>
      <w:r w:rsidRPr="00B35144">
        <w:rPr>
          <w:rFonts w:ascii="Times New Roman" w:eastAsia="Calibri" w:hAnsi="Times New Roman" w:cs="Times New Roman"/>
          <w:sz w:val="28"/>
          <w:szCs w:val="28"/>
        </w:rPr>
        <w:t xml:space="preserve"> бандами» (</w:t>
      </w:r>
      <w:proofErr w:type="spellStart"/>
      <w:r w:rsidRPr="00B35144">
        <w:rPr>
          <w:rFonts w:ascii="Times New Roman" w:eastAsia="Calibri" w:hAnsi="Times New Roman" w:cs="Times New Roman"/>
          <w:sz w:val="28"/>
          <w:szCs w:val="28"/>
        </w:rPr>
        <w:t>с</w:t>
      </w:r>
      <w:proofErr w:type="gramStart"/>
      <w:r w:rsidRPr="00B35144">
        <w:rPr>
          <w:rFonts w:ascii="Times New Roman" w:eastAsia="Calibri" w:hAnsi="Times New Roman" w:cs="Times New Roman"/>
          <w:sz w:val="28"/>
          <w:szCs w:val="28"/>
        </w:rPr>
        <w:t>.У</w:t>
      </w:r>
      <w:proofErr w:type="gramEnd"/>
      <w:r w:rsidRPr="00B35144">
        <w:rPr>
          <w:rFonts w:ascii="Times New Roman" w:eastAsia="Calibri" w:hAnsi="Times New Roman" w:cs="Times New Roman"/>
          <w:sz w:val="28"/>
          <w:szCs w:val="28"/>
        </w:rPr>
        <w:t>сть-Ургулька</w:t>
      </w:r>
      <w:proofErr w:type="spellEnd"/>
      <w:r w:rsidRPr="00B35144">
        <w:rPr>
          <w:rFonts w:ascii="Times New Roman" w:eastAsia="Calibri" w:hAnsi="Times New Roman" w:cs="Times New Roman"/>
          <w:sz w:val="28"/>
          <w:szCs w:val="28"/>
        </w:rPr>
        <w:t xml:space="preserve">),музей имени Бажова в </w:t>
      </w:r>
      <w:proofErr w:type="spellStart"/>
      <w:r w:rsidRPr="00B35144">
        <w:rPr>
          <w:rFonts w:ascii="Times New Roman" w:eastAsia="Calibri" w:hAnsi="Times New Roman" w:cs="Times New Roman"/>
          <w:sz w:val="28"/>
          <w:szCs w:val="28"/>
        </w:rPr>
        <w:t>с.Бергуль</w:t>
      </w:r>
      <w:proofErr w:type="spellEnd"/>
      <w:r w:rsidRPr="00B35144">
        <w:rPr>
          <w:rFonts w:ascii="Times New Roman" w:eastAsia="Calibri" w:hAnsi="Times New Roman" w:cs="Times New Roman"/>
          <w:sz w:val="28"/>
          <w:szCs w:val="28"/>
        </w:rPr>
        <w:t>.</w:t>
      </w:r>
    </w:p>
    <w:p w:rsidR="00B35144" w:rsidRPr="00B35144" w:rsidRDefault="00B35144" w:rsidP="00B35144">
      <w:pPr>
        <w:pStyle w:val="a4"/>
        <w:ind w:firstLine="567"/>
        <w:jc w:val="both"/>
        <w:rPr>
          <w:rFonts w:ascii="Times New Roman" w:eastAsia="Calibri" w:hAnsi="Times New Roman" w:cs="Times New Roman"/>
          <w:sz w:val="28"/>
          <w:szCs w:val="28"/>
          <w:lang w:eastAsia="en-US"/>
        </w:rPr>
      </w:pPr>
      <w:r w:rsidRPr="00B35144">
        <w:rPr>
          <w:rFonts w:ascii="Times New Roman" w:eastAsia="Calibri" w:hAnsi="Times New Roman" w:cs="Times New Roman"/>
          <w:sz w:val="28"/>
          <w:szCs w:val="28"/>
          <w:lang w:eastAsia="en-US"/>
        </w:rPr>
        <w:t xml:space="preserve">В районе имеются большие  запасы нефти, газа, торфа, сапропели, древесины  лиственных пород. </w:t>
      </w:r>
      <w:r w:rsidRPr="00B35144">
        <w:rPr>
          <w:rFonts w:ascii="Times New Roman" w:eastAsia="Calibri" w:hAnsi="Times New Roman" w:cs="Times New Roman"/>
          <w:sz w:val="28"/>
          <w:szCs w:val="28"/>
        </w:rPr>
        <w:t xml:space="preserve">Большие ресурсы минеральных вод – бромных, </w:t>
      </w:r>
      <w:proofErr w:type="spellStart"/>
      <w:proofErr w:type="gramStart"/>
      <w:r w:rsidRPr="00B35144">
        <w:rPr>
          <w:rFonts w:ascii="Times New Roman" w:eastAsia="Calibri" w:hAnsi="Times New Roman" w:cs="Times New Roman"/>
          <w:sz w:val="28"/>
          <w:szCs w:val="28"/>
        </w:rPr>
        <w:t>йодо</w:t>
      </w:r>
      <w:proofErr w:type="spellEnd"/>
      <w:r w:rsidRPr="00B35144">
        <w:rPr>
          <w:rFonts w:ascii="Times New Roman" w:eastAsia="Calibri" w:hAnsi="Times New Roman" w:cs="Times New Roman"/>
          <w:sz w:val="28"/>
          <w:szCs w:val="28"/>
        </w:rPr>
        <w:t>-бромных</w:t>
      </w:r>
      <w:proofErr w:type="gramEnd"/>
      <w:r w:rsidRPr="00B35144">
        <w:rPr>
          <w:rFonts w:ascii="Times New Roman" w:eastAsia="Calibri" w:hAnsi="Times New Roman" w:cs="Times New Roman"/>
          <w:sz w:val="28"/>
          <w:szCs w:val="28"/>
        </w:rPr>
        <w:t xml:space="preserve">. На окраине села </w:t>
      </w:r>
      <w:proofErr w:type="gramStart"/>
      <w:r w:rsidRPr="00B35144">
        <w:rPr>
          <w:rFonts w:ascii="Times New Roman" w:eastAsia="Calibri" w:hAnsi="Times New Roman" w:cs="Times New Roman"/>
          <w:sz w:val="28"/>
          <w:szCs w:val="28"/>
        </w:rPr>
        <w:t>Северное</w:t>
      </w:r>
      <w:proofErr w:type="gramEnd"/>
      <w:r w:rsidRPr="00B35144">
        <w:rPr>
          <w:rFonts w:ascii="Times New Roman" w:eastAsia="Calibri" w:hAnsi="Times New Roman" w:cs="Times New Roman"/>
          <w:sz w:val="28"/>
          <w:szCs w:val="28"/>
        </w:rPr>
        <w:t xml:space="preserve"> пробурена одна из таких скважин </w:t>
      </w:r>
      <w:r w:rsidRPr="00B35144">
        <w:rPr>
          <w:rFonts w:ascii="Times New Roman" w:eastAsia="Calibri" w:hAnsi="Times New Roman" w:cs="Times New Roman"/>
          <w:sz w:val="28"/>
          <w:szCs w:val="28"/>
        </w:rPr>
        <w:lastRenderedPageBreak/>
        <w:t xml:space="preserve">(Витинская). </w:t>
      </w:r>
      <w:proofErr w:type="spellStart"/>
      <w:proofErr w:type="gramStart"/>
      <w:r w:rsidRPr="00B35144">
        <w:rPr>
          <w:rFonts w:ascii="Times New Roman" w:eastAsia="Calibri" w:hAnsi="Times New Roman" w:cs="Times New Roman"/>
          <w:sz w:val="28"/>
          <w:szCs w:val="28"/>
        </w:rPr>
        <w:t>Йодо</w:t>
      </w:r>
      <w:proofErr w:type="spellEnd"/>
      <w:r w:rsidRPr="00B35144">
        <w:rPr>
          <w:rFonts w:ascii="Times New Roman" w:eastAsia="Calibri" w:hAnsi="Times New Roman" w:cs="Times New Roman"/>
          <w:sz w:val="28"/>
          <w:szCs w:val="28"/>
        </w:rPr>
        <w:t>-бромная</w:t>
      </w:r>
      <w:proofErr w:type="gramEnd"/>
      <w:r w:rsidRPr="00B35144">
        <w:rPr>
          <w:rFonts w:ascii="Times New Roman" w:eastAsia="Calibri" w:hAnsi="Times New Roman" w:cs="Times New Roman"/>
          <w:sz w:val="28"/>
          <w:szCs w:val="28"/>
        </w:rPr>
        <w:t xml:space="preserve"> борная хлоридно-натриевая вода, по заключению Томского НИИ курортологии, пригодна для лечения заболеваний костно-мышечной, сердечно-сосудистой и нервной системы, гинекологических заболеваниях, болезней кожи и рекомендуется как профилактическое средство против </w:t>
      </w:r>
      <w:proofErr w:type="spellStart"/>
      <w:r w:rsidRPr="00B35144">
        <w:rPr>
          <w:rFonts w:ascii="Times New Roman" w:eastAsia="Calibri" w:hAnsi="Times New Roman" w:cs="Times New Roman"/>
          <w:sz w:val="28"/>
          <w:szCs w:val="28"/>
        </w:rPr>
        <w:t>йододефицитных</w:t>
      </w:r>
      <w:proofErr w:type="spellEnd"/>
      <w:r w:rsidRPr="00B35144">
        <w:rPr>
          <w:rFonts w:ascii="Times New Roman" w:eastAsia="Calibri" w:hAnsi="Times New Roman" w:cs="Times New Roman"/>
          <w:sz w:val="28"/>
          <w:szCs w:val="28"/>
        </w:rPr>
        <w:t xml:space="preserve"> заболеваний.</w:t>
      </w:r>
      <w:r w:rsidRPr="00B35144">
        <w:rPr>
          <w:rFonts w:ascii="Times New Roman" w:eastAsia="Times New Roman" w:hAnsi="Times New Roman" w:cs="Times New Roman"/>
          <w:sz w:val="28"/>
          <w:szCs w:val="28"/>
        </w:rPr>
        <w:t xml:space="preserve"> </w:t>
      </w:r>
    </w:p>
    <w:p w:rsidR="00B35144" w:rsidRPr="00B35144" w:rsidRDefault="00B35144" w:rsidP="00B35144">
      <w:pPr>
        <w:pStyle w:val="a4"/>
        <w:jc w:val="both"/>
        <w:rPr>
          <w:rFonts w:ascii="Times New Roman" w:eastAsia="Calibri" w:hAnsi="Times New Roman" w:cs="Times New Roman"/>
          <w:sz w:val="28"/>
          <w:szCs w:val="28"/>
        </w:rPr>
      </w:pPr>
      <w:r>
        <w:rPr>
          <w:rFonts w:ascii="Times New Roman" w:eastAsia="Times New Roman" w:hAnsi="Times New Roman" w:cs="Times New Roman"/>
          <w:b/>
          <w:sz w:val="28"/>
          <w:szCs w:val="28"/>
        </w:rPr>
        <w:tab/>
      </w:r>
      <w:r w:rsidRPr="00B35144">
        <w:rPr>
          <w:rFonts w:ascii="Times New Roman" w:eastAsia="Calibri" w:hAnsi="Times New Roman" w:cs="Times New Roman"/>
          <w:sz w:val="28"/>
          <w:szCs w:val="28"/>
        </w:rPr>
        <w:t>Наличие значительных природных ресурсов является основным фактором, обеспечивающим инвестиционную привлекательность района. Наиболее привлекательными являются: нефть,  природный газ, минеральная вода, суглинки кирпичные, торф, древесина лиственных пород.</w:t>
      </w:r>
    </w:p>
    <w:p w:rsidR="00B35144" w:rsidRPr="00B35144" w:rsidRDefault="00B35144" w:rsidP="00B35144">
      <w:pPr>
        <w:spacing w:after="0" w:line="240" w:lineRule="auto"/>
        <w:ind w:firstLine="567"/>
        <w:jc w:val="both"/>
        <w:rPr>
          <w:rFonts w:ascii="Times New Roman" w:eastAsia="Calibri" w:hAnsi="Times New Roman" w:cs="Times New Roman"/>
          <w:sz w:val="28"/>
          <w:szCs w:val="28"/>
        </w:rPr>
      </w:pPr>
      <w:r w:rsidRPr="00B35144">
        <w:rPr>
          <w:rFonts w:ascii="Times New Roman" w:eastAsia="Calibri" w:hAnsi="Times New Roman" w:cs="Times New Roman"/>
          <w:sz w:val="28"/>
          <w:szCs w:val="28"/>
        </w:rPr>
        <w:t xml:space="preserve">В районе </w:t>
      </w:r>
      <w:proofErr w:type="gramStart"/>
      <w:r w:rsidRPr="00B35144">
        <w:rPr>
          <w:rFonts w:ascii="Times New Roman" w:eastAsia="Calibri" w:hAnsi="Times New Roman" w:cs="Times New Roman"/>
          <w:sz w:val="28"/>
          <w:szCs w:val="28"/>
        </w:rPr>
        <w:t>разведаны</w:t>
      </w:r>
      <w:proofErr w:type="gramEnd"/>
      <w:r w:rsidRPr="00B35144">
        <w:rPr>
          <w:rFonts w:ascii="Times New Roman" w:eastAsia="Calibri" w:hAnsi="Times New Roman" w:cs="Times New Roman"/>
          <w:sz w:val="28"/>
          <w:szCs w:val="28"/>
        </w:rPr>
        <w:t xml:space="preserve"> 8 месторождений нефти (Верх-</w:t>
      </w:r>
      <w:proofErr w:type="spellStart"/>
      <w:r w:rsidRPr="00B35144">
        <w:rPr>
          <w:rFonts w:ascii="Times New Roman" w:eastAsia="Calibri" w:hAnsi="Times New Roman" w:cs="Times New Roman"/>
          <w:sz w:val="28"/>
          <w:szCs w:val="28"/>
        </w:rPr>
        <w:t>Тарское</w:t>
      </w:r>
      <w:proofErr w:type="spellEnd"/>
      <w:r w:rsidRPr="00B35144">
        <w:rPr>
          <w:rFonts w:ascii="Times New Roman" w:eastAsia="Calibri" w:hAnsi="Times New Roman" w:cs="Times New Roman"/>
          <w:sz w:val="28"/>
          <w:szCs w:val="28"/>
        </w:rPr>
        <w:t>, Восточно-</w:t>
      </w:r>
      <w:proofErr w:type="spellStart"/>
      <w:r w:rsidRPr="00B35144">
        <w:rPr>
          <w:rFonts w:ascii="Times New Roman" w:eastAsia="Calibri" w:hAnsi="Times New Roman" w:cs="Times New Roman"/>
          <w:sz w:val="28"/>
          <w:szCs w:val="28"/>
        </w:rPr>
        <w:t>Тарское</w:t>
      </w:r>
      <w:proofErr w:type="spellEnd"/>
      <w:r w:rsidRPr="00B35144">
        <w:rPr>
          <w:rFonts w:ascii="Times New Roman" w:eastAsia="Calibri" w:hAnsi="Times New Roman" w:cs="Times New Roman"/>
          <w:sz w:val="28"/>
          <w:szCs w:val="28"/>
        </w:rPr>
        <w:t>, Восточно-</w:t>
      </w:r>
      <w:proofErr w:type="spellStart"/>
      <w:r w:rsidRPr="00B35144">
        <w:rPr>
          <w:rFonts w:ascii="Times New Roman" w:eastAsia="Calibri" w:hAnsi="Times New Roman" w:cs="Times New Roman"/>
          <w:sz w:val="28"/>
          <w:szCs w:val="28"/>
        </w:rPr>
        <w:t>Межовское</w:t>
      </w:r>
      <w:proofErr w:type="spellEnd"/>
      <w:r w:rsidRPr="00B35144">
        <w:rPr>
          <w:rFonts w:ascii="Times New Roman" w:eastAsia="Calibri" w:hAnsi="Times New Roman" w:cs="Times New Roman"/>
          <w:sz w:val="28"/>
          <w:szCs w:val="28"/>
        </w:rPr>
        <w:t xml:space="preserve">, Восточное, </w:t>
      </w:r>
      <w:proofErr w:type="spellStart"/>
      <w:r w:rsidRPr="00B35144">
        <w:rPr>
          <w:rFonts w:ascii="Times New Roman" w:eastAsia="Calibri" w:hAnsi="Times New Roman" w:cs="Times New Roman"/>
          <w:sz w:val="28"/>
          <w:szCs w:val="28"/>
        </w:rPr>
        <w:t>Малоичское</w:t>
      </w:r>
      <w:proofErr w:type="spellEnd"/>
      <w:r w:rsidRPr="00B35144">
        <w:rPr>
          <w:rFonts w:ascii="Times New Roman" w:eastAsia="Calibri" w:hAnsi="Times New Roman" w:cs="Times New Roman"/>
          <w:sz w:val="28"/>
          <w:szCs w:val="28"/>
        </w:rPr>
        <w:t xml:space="preserve">, </w:t>
      </w:r>
      <w:proofErr w:type="spellStart"/>
      <w:r w:rsidRPr="00B35144">
        <w:rPr>
          <w:rFonts w:ascii="Times New Roman" w:eastAsia="Calibri" w:hAnsi="Times New Roman" w:cs="Times New Roman"/>
          <w:sz w:val="28"/>
          <w:szCs w:val="28"/>
        </w:rPr>
        <w:t>Ракитинское</w:t>
      </w:r>
      <w:proofErr w:type="spellEnd"/>
      <w:r w:rsidRPr="00B35144">
        <w:rPr>
          <w:rFonts w:ascii="Times New Roman" w:eastAsia="Calibri" w:hAnsi="Times New Roman" w:cs="Times New Roman"/>
          <w:sz w:val="28"/>
          <w:szCs w:val="28"/>
        </w:rPr>
        <w:t xml:space="preserve">, Тай - </w:t>
      </w:r>
      <w:proofErr w:type="spellStart"/>
      <w:r w:rsidRPr="00B35144">
        <w:rPr>
          <w:rFonts w:ascii="Times New Roman" w:eastAsia="Calibri" w:hAnsi="Times New Roman" w:cs="Times New Roman"/>
          <w:sz w:val="28"/>
          <w:szCs w:val="28"/>
        </w:rPr>
        <w:t>Дасское</w:t>
      </w:r>
      <w:proofErr w:type="spellEnd"/>
      <w:r w:rsidRPr="00B35144">
        <w:rPr>
          <w:rFonts w:ascii="Times New Roman" w:eastAsia="Calibri" w:hAnsi="Times New Roman" w:cs="Times New Roman"/>
          <w:sz w:val="28"/>
          <w:szCs w:val="28"/>
        </w:rPr>
        <w:t xml:space="preserve">, </w:t>
      </w:r>
      <w:proofErr w:type="spellStart"/>
      <w:r w:rsidRPr="00B35144">
        <w:rPr>
          <w:rFonts w:ascii="Times New Roman" w:eastAsia="Calibri" w:hAnsi="Times New Roman" w:cs="Times New Roman"/>
          <w:sz w:val="28"/>
          <w:szCs w:val="28"/>
        </w:rPr>
        <w:t>Межовское</w:t>
      </w:r>
      <w:proofErr w:type="spellEnd"/>
      <w:r w:rsidRPr="00B35144">
        <w:rPr>
          <w:rFonts w:ascii="Times New Roman" w:eastAsia="Calibri" w:hAnsi="Times New Roman" w:cs="Times New Roman"/>
          <w:sz w:val="28"/>
          <w:szCs w:val="28"/>
        </w:rPr>
        <w:t>). В промышленной эксплуатации находятся три месторождения.</w:t>
      </w:r>
    </w:p>
    <w:p w:rsidR="00B35144" w:rsidRPr="00B35144" w:rsidRDefault="00B35144" w:rsidP="00B35144">
      <w:pPr>
        <w:pStyle w:val="a4"/>
        <w:jc w:val="both"/>
        <w:rPr>
          <w:rFonts w:ascii="Times New Roman" w:hAnsi="Times New Roman" w:cs="Times New Roman"/>
          <w:sz w:val="28"/>
          <w:szCs w:val="28"/>
        </w:rPr>
      </w:pPr>
      <w:r>
        <w:rPr>
          <w:rFonts w:ascii="Times New Roman" w:eastAsia="Times New Roman" w:hAnsi="Times New Roman" w:cs="Times New Roman"/>
          <w:b/>
        </w:rPr>
        <w:tab/>
      </w:r>
      <w:r w:rsidRPr="00B35144">
        <w:rPr>
          <w:rFonts w:ascii="Times New Roman" w:hAnsi="Times New Roman" w:cs="Times New Roman"/>
          <w:sz w:val="28"/>
          <w:szCs w:val="28"/>
        </w:rPr>
        <w:t xml:space="preserve">Речная сеть района довольно хорошо развита и принадлежит бассейну Иртыша. На севере – верховье </w:t>
      </w:r>
      <w:proofErr w:type="spellStart"/>
      <w:r w:rsidRPr="00B35144">
        <w:rPr>
          <w:rFonts w:ascii="Times New Roman" w:hAnsi="Times New Roman" w:cs="Times New Roman"/>
          <w:sz w:val="28"/>
          <w:szCs w:val="28"/>
        </w:rPr>
        <w:t>р</w:t>
      </w:r>
      <w:proofErr w:type="gramStart"/>
      <w:r w:rsidRPr="00B35144">
        <w:rPr>
          <w:rFonts w:ascii="Times New Roman" w:hAnsi="Times New Roman" w:cs="Times New Roman"/>
          <w:sz w:val="28"/>
          <w:szCs w:val="28"/>
        </w:rPr>
        <w:t>.Т</w:t>
      </w:r>
      <w:proofErr w:type="gramEnd"/>
      <w:r w:rsidRPr="00B35144">
        <w:rPr>
          <w:rFonts w:ascii="Times New Roman" w:hAnsi="Times New Roman" w:cs="Times New Roman"/>
          <w:sz w:val="28"/>
          <w:szCs w:val="28"/>
        </w:rPr>
        <w:t>ара</w:t>
      </w:r>
      <w:proofErr w:type="spellEnd"/>
      <w:r w:rsidRPr="00B35144">
        <w:rPr>
          <w:rFonts w:ascii="Times New Roman" w:hAnsi="Times New Roman" w:cs="Times New Roman"/>
          <w:sz w:val="28"/>
          <w:szCs w:val="28"/>
        </w:rPr>
        <w:t xml:space="preserve"> с притоками – Большой и Малой </w:t>
      </w:r>
      <w:proofErr w:type="spellStart"/>
      <w:r w:rsidRPr="00B35144">
        <w:rPr>
          <w:rFonts w:ascii="Times New Roman" w:hAnsi="Times New Roman" w:cs="Times New Roman"/>
          <w:sz w:val="28"/>
          <w:szCs w:val="28"/>
        </w:rPr>
        <w:t>Ичи</w:t>
      </w:r>
      <w:proofErr w:type="spellEnd"/>
      <w:r w:rsidRPr="00B35144">
        <w:rPr>
          <w:rFonts w:ascii="Times New Roman" w:hAnsi="Times New Roman" w:cs="Times New Roman"/>
          <w:sz w:val="28"/>
          <w:szCs w:val="28"/>
        </w:rPr>
        <w:t xml:space="preserve">, в центральной части – почти 200-километровый отрезок реки </w:t>
      </w:r>
      <w:proofErr w:type="spellStart"/>
      <w:r w:rsidRPr="00B35144">
        <w:rPr>
          <w:rFonts w:ascii="Times New Roman" w:hAnsi="Times New Roman" w:cs="Times New Roman"/>
          <w:sz w:val="28"/>
          <w:szCs w:val="28"/>
        </w:rPr>
        <w:t>Тартас</w:t>
      </w:r>
      <w:proofErr w:type="spellEnd"/>
      <w:r w:rsidRPr="00B35144">
        <w:rPr>
          <w:rFonts w:ascii="Times New Roman" w:hAnsi="Times New Roman" w:cs="Times New Roman"/>
          <w:sz w:val="28"/>
          <w:szCs w:val="28"/>
        </w:rPr>
        <w:t xml:space="preserve"> с притоками </w:t>
      </w:r>
      <w:proofErr w:type="spellStart"/>
      <w:r w:rsidRPr="00B35144">
        <w:rPr>
          <w:rFonts w:ascii="Times New Roman" w:hAnsi="Times New Roman" w:cs="Times New Roman"/>
          <w:sz w:val="28"/>
          <w:szCs w:val="28"/>
        </w:rPr>
        <w:t>Калгач</w:t>
      </w:r>
      <w:proofErr w:type="spellEnd"/>
      <w:r w:rsidRPr="00B35144">
        <w:rPr>
          <w:rFonts w:ascii="Times New Roman" w:hAnsi="Times New Roman" w:cs="Times New Roman"/>
          <w:sz w:val="28"/>
          <w:szCs w:val="28"/>
        </w:rPr>
        <w:t xml:space="preserve">, </w:t>
      </w:r>
      <w:proofErr w:type="spellStart"/>
      <w:r w:rsidRPr="00B35144">
        <w:rPr>
          <w:rFonts w:ascii="Times New Roman" w:hAnsi="Times New Roman" w:cs="Times New Roman"/>
          <w:sz w:val="28"/>
          <w:szCs w:val="28"/>
        </w:rPr>
        <w:t>Термяк</w:t>
      </w:r>
      <w:proofErr w:type="spellEnd"/>
      <w:r w:rsidRPr="00B35144">
        <w:rPr>
          <w:rFonts w:ascii="Times New Roman" w:hAnsi="Times New Roman" w:cs="Times New Roman"/>
          <w:sz w:val="28"/>
          <w:szCs w:val="28"/>
        </w:rPr>
        <w:t>, Тай-</w:t>
      </w:r>
      <w:proofErr w:type="spellStart"/>
      <w:r w:rsidRPr="00B35144">
        <w:rPr>
          <w:rFonts w:ascii="Times New Roman" w:hAnsi="Times New Roman" w:cs="Times New Roman"/>
          <w:sz w:val="28"/>
          <w:szCs w:val="28"/>
        </w:rPr>
        <w:t>Дас</w:t>
      </w:r>
      <w:proofErr w:type="spellEnd"/>
      <w:r w:rsidRPr="00B35144">
        <w:rPr>
          <w:rFonts w:ascii="Times New Roman" w:hAnsi="Times New Roman" w:cs="Times New Roman"/>
          <w:sz w:val="28"/>
          <w:szCs w:val="28"/>
        </w:rPr>
        <w:t xml:space="preserve"> и другими, на юге – притоки р. </w:t>
      </w:r>
      <w:proofErr w:type="spellStart"/>
      <w:r w:rsidRPr="00B35144">
        <w:rPr>
          <w:rFonts w:ascii="Times New Roman" w:hAnsi="Times New Roman" w:cs="Times New Roman"/>
          <w:sz w:val="28"/>
          <w:szCs w:val="28"/>
        </w:rPr>
        <w:t>Оми</w:t>
      </w:r>
      <w:proofErr w:type="spellEnd"/>
      <w:r w:rsidRPr="00B35144">
        <w:rPr>
          <w:rFonts w:ascii="Times New Roman" w:hAnsi="Times New Roman" w:cs="Times New Roman"/>
          <w:sz w:val="28"/>
          <w:szCs w:val="28"/>
        </w:rPr>
        <w:t xml:space="preserve"> – Кама и </w:t>
      </w:r>
      <w:proofErr w:type="spellStart"/>
      <w:r w:rsidRPr="00B35144">
        <w:rPr>
          <w:rFonts w:ascii="Times New Roman" w:hAnsi="Times New Roman" w:cs="Times New Roman"/>
          <w:sz w:val="28"/>
          <w:szCs w:val="28"/>
        </w:rPr>
        <w:t>Ича</w:t>
      </w:r>
      <w:proofErr w:type="spellEnd"/>
      <w:r w:rsidRPr="00B35144">
        <w:rPr>
          <w:rFonts w:ascii="Times New Roman" w:hAnsi="Times New Roman" w:cs="Times New Roman"/>
          <w:sz w:val="28"/>
          <w:szCs w:val="28"/>
        </w:rPr>
        <w:t>.</w:t>
      </w:r>
    </w:p>
    <w:p w:rsidR="00B35144" w:rsidRPr="00B35144" w:rsidRDefault="00B35144" w:rsidP="00B35144">
      <w:pPr>
        <w:spacing w:after="0" w:line="240" w:lineRule="auto"/>
        <w:ind w:firstLine="567"/>
        <w:jc w:val="both"/>
        <w:rPr>
          <w:rFonts w:ascii="Times New Roman" w:eastAsia="Calibri" w:hAnsi="Times New Roman" w:cs="Times New Roman"/>
          <w:sz w:val="28"/>
          <w:szCs w:val="28"/>
        </w:rPr>
      </w:pPr>
      <w:r w:rsidRPr="00B35144">
        <w:rPr>
          <w:rFonts w:ascii="Times New Roman" w:eastAsia="Calibri" w:hAnsi="Times New Roman" w:cs="Times New Roman"/>
          <w:sz w:val="28"/>
          <w:szCs w:val="28"/>
        </w:rPr>
        <w:t xml:space="preserve">Озера в районе размещены, главным образом, на юге. Наиболее крупные – </w:t>
      </w:r>
      <w:proofErr w:type="spellStart"/>
      <w:r w:rsidRPr="00B35144">
        <w:rPr>
          <w:rFonts w:ascii="Times New Roman" w:eastAsia="Calibri" w:hAnsi="Times New Roman" w:cs="Times New Roman"/>
          <w:sz w:val="28"/>
          <w:szCs w:val="28"/>
        </w:rPr>
        <w:t>Кырчик</w:t>
      </w:r>
      <w:proofErr w:type="spellEnd"/>
      <w:r w:rsidRPr="00B35144">
        <w:rPr>
          <w:rFonts w:ascii="Times New Roman" w:eastAsia="Calibri" w:hAnsi="Times New Roman" w:cs="Times New Roman"/>
          <w:sz w:val="28"/>
          <w:szCs w:val="28"/>
        </w:rPr>
        <w:t xml:space="preserve"> и </w:t>
      </w:r>
      <w:proofErr w:type="spellStart"/>
      <w:r w:rsidRPr="00B35144">
        <w:rPr>
          <w:rFonts w:ascii="Times New Roman" w:eastAsia="Calibri" w:hAnsi="Times New Roman" w:cs="Times New Roman"/>
          <w:sz w:val="28"/>
          <w:szCs w:val="28"/>
        </w:rPr>
        <w:t>Кротово</w:t>
      </w:r>
      <w:proofErr w:type="spellEnd"/>
      <w:r w:rsidRPr="00B35144">
        <w:rPr>
          <w:rFonts w:ascii="Times New Roman" w:eastAsia="Calibri" w:hAnsi="Times New Roman" w:cs="Times New Roman"/>
          <w:sz w:val="28"/>
          <w:szCs w:val="28"/>
        </w:rPr>
        <w:t xml:space="preserve">, </w:t>
      </w:r>
      <w:proofErr w:type="spellStart"/>
      <w:r w:rsidRPr="00B35144">
        <w:rPr>
          <w:rFonts w:ascii="Times New Roman" w:eastAsia="Calibri" w:hAnsi="Times New Roman" w:cs="Times New Roman"/>
          <w:sz w:val="28"/>
          <w:szCs w:val="28"/>
        </w:rPr>
        <w:t>Тенис</w:t>
      </w:r>
      <w:proofErr w:type="spellEnd"/>
      <w:r w:rsidRPr="00B35144">
        <w:rPr>
          <w:rFonts w:ascii="Times New Roman" w:eastAsia="Calibri" w:hAnsi="Times New Roman" w:cs="Times New Roman"/>
          <w:sz w:val="28"/>
          <w:szCs w:val="28"/>
        </w:rPr>
        <w:t xml:space="preserve">, все озера пресные. </w:t>
      </w:r>
    </w:p>
    <w:p w:rsidR="00B35144" w:rsidRPr="00B35144" w:rsidRDefault="00B35144" w:rsidP="00B35144">
      <w:pPr>
        <w:spacing w:after="0" w:line="240" w:lineRule="auto"/>
        <w:ind w:firstLine="567"/>
        <w:jc w:val="both"/>
        <w:rPr>
          <w:rFonts w:ascii="Times New Roman" w:eastAsia="Calibri" w:hAnsi="Times New Roman" w:cs="Times New Roman"/>
          <w:sz w:val="28"/>
          <w:szCs w:val="28"/>
        </w:rPr>
      </w:pPr>
      <w:r w:rsidRPr="00B35144">
        <w:rPr>
          <w:rFonts w:ascii="Times New Roman" w:eastAsia="Calibri" w:hAnsi="Times New Roman" w:cs="Times New Roman"/>
          <w:sz w:val="28"/>
          <w:szCs w:val="28"/>
        </w:rPr>
        <w:t xml:space="preserve">Характерная особенность территории – её исключительно высокая заболоченность, наибольшая в области. Огромные массивы болот занимают сплошь водораздельные поверхности рек Тары и Тартаса. Южнее в </w:t>
      </w:r>
      <w:proofErr w:type="spellStart"/>
      <w:r w:rsidRPr="00B35144">
        <w:rPr>
          <w:rFonts w:ascii="Times New Roman" w:eastAsia="Calibri" w:hAnsi="Times New Roman" w:cs="Times New Roman"/>
          <w:sz w:val="28"/>
          <w:szCs w:val="28"/>
        </w:rPr>
        <w:t>подтайге</w:t>
      </w:r>
      <w:proofErr w:type="spellEnd"/>
      <w:r w:rsidRPr="00B35144">
        <w:rPr>
          <w:rFonts w:ascii="Times New Roman" w:eastAsia="Calibri" w:hAnsi="Times New Roman" w:cs="Times New Roman"/>
          <w:sz w:val="28"/>
          <w:szCs w:val="28"/>
        </w:rPr>
        <w:t xml:space="preserve"> преобладают травяно-моховые болота с островами </w:t>
      </w:r>
      <w:proofErr w:type="spellStart"/>
      <w:r w:rsidRPr="00B35144">
        <w:rPr>
          <w:rFonts w:ascii="Times New Roman" w:eastAsia="Calibri" w:hAnsi="Times New Roman" w:cs="Times New Roman"/>
          <w:sz w:val="28"/>
          <w:szCs w:val="28"/>
        </w:rPr>
        <w:t>рямов</w:t>
      </w:r>
      <w:proofErr w:type="spellEnd"/>
      <w:r w:rsidRPr="00B35144">
        <w:rPr>
          <w:rFonts w:ascii="Times New Roman" w:eastAsia="Calibri" w:hAnsi="Times New Roman" w:cs="Times New Roman"/>
          <w:sz w:val="28"/>
          <w:szCs w:val="28"/>
        </w:rPr>
        <w:t xml:space="preserve">. Большая часть почв – </w:t>
      </w:r>
      <w:proofErr w:type="gramStart"/>
      <w:r w:rsidRPr="00B35144">
        <w:rPr>
          <w:rFonts w:ascii="Times New Roman" w:eastAsia="Calibri" w:hAnsi="Times New Roman" w:cs="Times New Roman"/>
          <w:sz w:val="28"/>
          <w:szCs w:val="28"/>
        </w:rPr>
        <w:t>болотные</w:t>
      </w:r>
      <w:proofErr w:type="gramEnd"/>
      <w:r w:rsidRPr="00B35144">
        <w:rPr>
          <w:rFonts w:ascii="Times New Roman" w:eastAsia="Calibri" w:hAnsi="Times New Roman" w:cs="Times New Roman"/>
          <w:sz w:val="28"/>
          <w:szCs w:val="28"/>
        </w:rPr>
        <w:t>.</w:t>
      </w:r>
    </w:p>
    <w:p w:rsidR="00935DAE" w:rsidRDefault="00B35144" w:rsidP="0031773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B35144" w:rsidRDefault="00B35144" w:rsidP="00B35144">
      <w:pPr>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sz w:val="28"/>
          <w:szCs w:val="28"/>
        </w:rPr>
        <w:t>1.</w:t>
      </w:r>
      <w:r w:rsidR="00247B46">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 </w:t>
      </w:r>
      <w:r w:rsidRPr="00B35144">
        <w:rPr>
          <w:rFonts w:ascii="Times New Roman" w:hAnsi="Times New Roman" w:cs="Times New Roman"/>
          <w:b/>
          <w:bCs/>
          <w:sz w:val="28"/>
          <w:szCs w:val="28"/>
        </w:rPr>
        <w:t>SWOT-анализ социально-экономического развития района.</w:t>
      </w:r>
    </w:p>
    <w:p w:rsidR="00B35144" w:rsidRDefault="00B35144" w:rsidP="00B35144">
      <w:pPr>
        <w:spacing w:after="0" w:line="240" w:lineRule="auto"/>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802"/>
      </w:tblGrid>
      <w:tr w:rsidR="005E1D7A" w:rsidRPr="005E1D7A" w:rsidTr="00C97F2B">
        <w:tc>
          <w:tcPr>
            <w:tcW w:w="9604" w:type="dxa"/>
            <w:gridSpan w:val="2"/>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t>СОЦИАЛЬНЫЙ БЛОК</w:t>
            </w: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t>Сильные стороны</w:t>
            </w:r>
          </w:p>
        </w:tc>
        <w:tc>
          <w:tcPr>
            <w:tcW w:w="4802" w:type="dxa"/>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t>Слабые стороны</w:t>
            </w:r>
          </w:p>
        </w:tc>
      </w:tr>
      <w:tr w:rsidR="005E1D7A" w:rsidRPr="005E1D7A" w:rsidTr="00C97F2B">
        <w:tc>
          <w:tcPr>
            <w:tcW w:w="9604" w:type="dxa"/>
            <w:gridSpan w:val="2"/>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i/>
                <w:iCs/>
                <w:sz w:val="28"/>
                <w:szCs w:val="28"/>
              </w:rPr>
            </w:pPr>
            <w:r w:rsidRPr="005E1D7A">
              <w:rPr>
                <w:rFonts w:ascii="Times New Roman" w:eastAsia="Times New Roman" w:hAnsi="Times New Roman" w:cs="Times New Roman"/>
                <w:b/>
                <w:bCs/>
                <w:i/>
                <w:iCs/>
                <w:sz w:val="28"/>
                <w:szCs w:val="28"/>
              </w:rPr>
              <w:t>Демография</w:t>
            </w:r>
          </w:p>
        </w:tc>
      </w:tr>
      <w:tr w:rsidR="005E1D7A" w:rsidRPr="005E1D7A" w:rsidTr="00C97F2B">
        <w:tc>
          <w:tcPr>
            <w:tcW w:w="4802" w:type="dxa"/>
          </w:tcPr>
          <w:tbl>
            <w:tblPr>
              <w:tblpPr w:leftFromText="180" w:rightFromText="180" w:vertAnchor="text" w:horzAnchor="margin" w:tblpY="-182"/>
              <w:tblOverlap w:val="never"/>
              <w:tblW w:w="0" w:type="auto"/>
              <w:tblBorders>
                <w:top w:val="nil"/>
                <w:left w:val="nil"/>
                <w:bottom w:val="nil"/>
                <w:right w:val="nil"/>
              </w:tblBorders>
              <w:tblLook w:val="0000" w:firstRow="0" w:lastRow="0" w:firstColumn="0" w:lastColumn="0" w:noHBand="0" w:noVBand="0"/>
            </w:tblPr>
            <w:tblGrid>
              <w:gridCol w:w="4586"/>
            </w:tblGrid>
            <w:tr w:rsidR="00A92B1E" w:rsidRPr="00A92B1E" w:rsidTr="00A92B1E">
              <w:trPr>
                <w:trHeight w:val="247"/>
              </w:trPr>
              <w:tc>
                <w:tcPr>
                  <w:tcW w:w="0" w:type="auto"/>
                </w:tcPr>
                <w:p w:rsidR="00A92B1E" w:rsidRPr="00A92B1E" w:rsidRDefault="00A92B1E" w:rsidP="00C97F2B">
                  <w:pPr>
                    <w:autoSpaceDE w:val="0"/>
                    <w:autoSpaceDN w:val="0"/>
                    <w:adjustRightInd w:val="0"/>
                    <w:spacing w:after="0" w:line="240" w:lineRule="auto"/>
                    <w:jc w:val="both"/>
                    <w:rPr>
                      <w:rFonts w:ascii="Times New Roman" w:eastAsia="Times New Roman" w:hAnsi="Times New Roman" w:cs="Times New Roman"/>
                      <w:sz w:val="28"/>
                      <w:szCs w:val="28"/>
                    </w:rPr>
                  </w:pPr>
                  <w:r w:rsidRPr="00A92B1E">
                    <w:rPr>
                      <w:rFonts w:ascii="Times New Roman" w:eastAsia="Times New Roman" w:hAnsi="Times New Roman" w:cs="Times New Roman"/>
                      <w:sz w:val="28"/>
                      <w:szCs w:val="28"/>
                    </w:rPr>
                    <w:t xml:space="preserve">-стабильное число родившихся за </w:t>
                  </w:r>
                  <w:proofErr w:type="gramStart"/>
                  <w:r w:rsidRPr="00A92B1E">
                    <w:rPr>
                      <w:rFonts w:ascii="Times New Roman" w:eastAsia="Times New Roman" w:hAnsi="Times New Roman" w:cs="Times New Roman"/>
                      <w:sz w:val="28"/>
                      <w:szCs w:val="28"/>
                    </w:rPr>
                    <w:t>последние</w:t>
                  </w:r>
                  <w:proofErr w:type="gramEnd"/>
                  <w:r w:rsidRPr="00A92B1E">
                    <w:rPr>
                      <w:rFonts w:ascii="Times New Roman" w:eastAsia="Times New Roman" w:hAnsi="Times New Roman" w:cs="Times New Roman"/>
                      <w:sz w:val="28"/>
                      <w:szCs w:val="28"/>
                    </w:rPr>
                    <w:t xml:space="preserve"> пяти лет. </w:t>
                  </w:r>
                </w:p>
              </w:tc>
            </w:tr>
          </w:tbl>
          <w:p w:rsidR="00A92B1E" w:rsidRPr="00A92B1E" w:rsidRDefault="00A92B1E" w:rsidP="005E1D7A">
            <w:pPr>
              <w:autoSpaceDE w:val="0"/>
              <w:autoSpaceDN w:val="0"/>
              <w:adjustRightInd w:val="0"/>
              <w:spacing w:after="0" w:line="240" w:lineRule="auto"/>
              <w:jc w:val="both"/>
              <w:rPr>
                <w:rFonts w:ascii="Times New Roman" w:eastAsia="Times New Roman" w:hAnsi="Times New Roman" w:cs="Times New Roman"/>
                <w:sz w:val="28"/>
                <w:szCs w:val="28"/>
              </w:rPr>
            </w:pPr>
          </w:p>
          <w:p w:rsidR="00A92B1E" w:rsidRPr="005E1D7A" w:rsidRDefault="00A92B1E" w:rsidP="005E1D7A">
            <w:pPr>
              <w:autoSpaceDE w:val="0"/>
              <w:autoSpaceDN w:val="0"/>
              <w:adjustRightInd w:val="0"/>
              <w:spacing w:after="0" w:line="240" w:lineRule="auto"/>
              <w:jc w:val="both"/>
              <w:rPr>
                <w:rFonts w:ascii="Times New Roman" w:eastAsia="Times New Roman" w:hAnsi="Times New Roman" w:cs="Times New Roman"/>
                <w:color w:val="FF0000"/>
                <w:sz w:val="28"/>
                <w:szCs w:val="28"/>
              </w:rPr>
            </w:pPr>
          </w:p>
        </w:tc>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высокий уровень смертности населения;</w:t>
            </w:r>
          </w:p>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5E1D7A">
              <w:rPr>
                <w:rFonts w:ascii="Times New Roman" w:eastAsia="Times New Roman" w:hAnsi="Times New Roman" w:cs="Times New Roman"/>
                <w:sz w:val="28"/>
                <w:szCs w:val="28"/>
              </w:rPr>
              <w:t>- миграционный отток населения</w:t>
            </w:r>
          </w:p>
        </w:tc>
      </w:tr>
      <w:tr w:rsidR="005E1D7A" w:rsidRPr="005E1D7A" w:rsidTr="00C97F2B">
        <w:tc>
          <w:tcPr>
            <w:tcW w:w="9604" w:type="dxa"/>
            <w:gridSpan w:val="2"/>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color w:val="FF0000"/>
                <w:sz w:val="28"/>
                <w:szCs w:val="28"/>
              </w:rPr>
            </w:pPr>
            <w:r w:rsidRPr="005E1D7A">
              <w:rPr>
                <w:rFonts w:ascii="Times New Roman" w:eastAsia="Times New Roman" w:hAnsi="Times New Roman" w:cs="Times New Roman"/>
                <w:b/>
                <w:sz w:val="28"/>
                <w:szCs w:val="28"/>
              </w:rPr>
              <w:t>Уровень жизни населения</w:t>
            </w: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показатели среднемесячной заработной платы выше прожиточного минимума;</w:t>
            </w:r>
          </w:p>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5E1D7A">
              <w:rPr>
                <w:rFonts w:ascii="Times New Roman" w:eastAsia="Times New Roman" w:hAnsi="Times New Roman" w:cs="Times New Roman"/>
                <w:sz w:val="28"/>
                <w:szCs w:val="28"/>
              </w:rPr>
              <w:t>- среднемесячные номинальные денежные доходы на душу населения ежегодно растут</w:t>
            </w:r>
          </w:p>
        </w:tc>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среднемесячная заработная плата ниже  показателя по региону</w:t>
            </w:r>
          </w:p>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b/>
                <w:bCs/>
                <w:color w:val="FF0000"/>
                <w:sz w:val="28"/>
                <w:szCs w:val="28"/>
              </w:rPr>
            </w:pPr>
          </w:p>
        </w:tc>
      </w:tr>
      <w:tr w:rsidR="005E1D7A" w:rsidRPr="005E1D7A" w:rsidTr="00C97F2B">
        <w:tc>
          <w:tcPr>
            <w:tcW w:w="9604" w:type="dxa"/>
            <w:gridSpan w:val="2"/>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color w:val="FF0000"/>
                <w:sz w:val="28"/>
                <w:szCs w:val="28"/>
              </w:rPr>
            </w:pPr>
            <w:r w:rsidRPr="005E1D7A">
              <w:rPr>
                <w:rFonts w:ascii="Times New Roman" w:eastAsia="Times New Roman" w:hAnsi="Times New Roman" w:cs="Times New Roman"/>
                <w:b/>
                <w:sz w:val="28"/>
                <w:szCs w:val="28"/>
              </w:rPr>
              <w:t>Рынок труда</w:t>
            </w: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5E1D7A">
              <w:rPr>
                <w:rFonts w:ascii="Times New Roman" w:eastAsia="Times New Roman" w:hAnsi="Times New Roman" w:cs="Times New Roman"/>
                <w:sz w:val="28"/>
                <w:szCs w:val="28"/>
              </w:rPr>
              <w:t>- сокращение доли лиц, не занятых трудовой деятельностью и обучением</w:t>
            </w:r>
          </w:p>
        </w:tc>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5E1D7A">
              <w:rPr>
                <w:rFonts w:ascii="Times New Roman" w:eastAsia="Times New Roman" w:hAnsi="Times New Roman" w:cs="Times New Roman"/>
                <w:sz w:val="28"/>
                <w:szCs w:val="28"/>
              </w:rPr>
              <w:t>- снижение численности населения, занятого в экономике района</w:t>
            </w:r>
          </w:p>
        </w:tc>
      </w:tr>
      <w:tr w:rsidR="005E1D7A" w:rsidRPr="005E1D7A" w:rsidTr="00C97F2B">
        <w:tc>
          <w:tcPr>
            <w:tcW w:w="9604" w:type="dxa"/>
            <w:gridSpan w:val="2"/>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color w:val="FF0000"/>
                <w:sz w:val="28"/>
                <w:szCs w:val="28"/>
              </w:rPr>
            </w:pPr>
            <w:r w:rsidRPr="005E1D7A">
              <w:rPr>
                <w:rFonts w:ascii="Times New Roman" w:eastAsia="Times New Roman" w:hAnsi="Times New Roman" w:cs="Times New Roman"/>
                <w:b/>
                <w:sz w:val="28"/>
                <w:szCs w:val="28"/>
              </w:rPr>
              <w:lastRenderedPageBreak/>
              <w:t>Жилой фонд</w:t>
            </w:r>
          </w:p>
        </w:tc>
      </w:tr>
      <w:tr w:rsidR="005E1D7A" w:rsidRPr="005E1D7A" w:rsidTr="00C97F2B">
        <w:tc>
          <w:tcPr>
            <w:tcW w:w="4802" w:type="dxa"/>
          </w:tcPr>
          <w:p w:rsidR="005E1D7A" w:rsidRPr="00F602B3"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F602B3">
              <w:rPr>
                <w:rFonts w:ascii="Times New Roman" w:eastAsia="Times New Roman" w:hAnsi="Times New Roman" w:cs="Times New Roman"/>
                <w:sz w:val="28"/>
                <w:szCs w:val="28"/>
              </w:rPr>
              <w:t>-наличие территорий, пригодных для жилищного строительства</w:t>
            </w:r>
          </w:p>
        </w:tc>
        <w:tc>
          <w:tcPr>
            <w:tcW w:w="4802" w:type="dxa"/>
          </w:tcPr>
          <w:p w:rsidR="005E1D7A" w:rsidRPr="00F602B3"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F602B3">
              <w:rPr>
                <w:rFonts w:ascii="Times New Roman" w:eastAsia="Times New Roman" w:hAnsi="Times New Roman" w:cs="Times New Roman"/>
                <w:sz w:val="28"/>
                <w:szCs w:val="28"/>
              </w:rPr>
              <w:t xml:space="preserve">- обеспеченность населения </w:t>
            </w:r>
            <w:proofErr w:type="gramStart"/>
            <w:r w:rsidRPr="00F602B3">
              <w:rPr>
                <w:rFonts w:ascii="Times New Roman" w:eastAsia="Times New Roman" w:hAnsi="Times New Roman" w:cs="Times New Roman"/>
                <w:sz w:val="28"/>
                <w:szCs w:val="28"/>
              </w:rPr>
              <w:t>общей площадью жилого фонда ниже среднего по региону значения</w:t>
            </w:r>
            <w:proofErr w:type="gramEnd"/>
            <w:r w:rsidRPr="00F602B3">
              <w:rPr>
                <w:rFonts w:ascii="Times New Roman" w:eastAsia="Times New Roman" w:hAnsi="Times New Roman" w:cs="Times New Roman"/>
                <w:sz w:val="28"/>
                <w:szCs w:val="28"/>
              </w:rPr>
              <w:t>;</w:t>
            </w:r>
          </w:p>
          <w:p w:rsidR="005E1D7A" w:rsidRPr="00F602B3"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p>
        </w:tc>
      </w:tr>
      <w:tr w:rsidR="005E1D7A" w:rsidRPr="005E1D7A" w:rsidTr="00C97F2B">
        <w:tc>
          <w:tcPr>
            <w:tcW w:w="9604" w:type="dxa"/>
            <w:gridSpan w:val="2"/>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color w:val="FF0000"/>
                <w:sz w:val="28"/>
                <w:szCs w:val="28"/>
              </w:rPr>
            </w:pPr>
            <w:r w:rsidRPr="005E1D7A">
              <w:rPr>
                <w:rFonts w:ascii="Times New Roman" w:eastAsia="Times New Roman" w:hAnsi="Times New Roman" w:cs="Times New Roman"/>
                <w:b/>
                <w:sz w:val="28"/>
                <w:szCs w:val="28"/>
              </w:rPr>
              <w:t>Учреждения обслуживания населения</w:t>
            </w: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-на территории района расположено учреждение социального обслуживания населения (неполная наполняемость)</w:t>
            </w:r>
          </w:p>
        </w:tc>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высок уровень граждан, нуждающихся в социальной защите</w:t>
            </w: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t>Возможности</w:t>
            </w:r>
          </w:p>
        </w:tc>
        <w:tc>
          <w:tcPr>
            <w:tcW w:w="4802" w:type="dxa"/>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t>Угрозы</w:t>
            </w:r>
          </w:p>
        </w:tc>
      </w:tr>
      <w:tr w:rsidR="005E1D7A" w:rsidRPr="005E1D7A" w:rsidTr="00C97F2B">
        <w:tc>
          <w:tcPr>
            <w:tcW w:w="9604" w:type="dxa"/>
            <w:gridSpan w:val="2"/>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sz w:val="28"/>
                <w:szCs w:val="28"/>
              </w:rPr>
            </w:pPr>
            <w:r w:rsidRPr="005E1D7A">
              <w:rPr>
                <w:rFonts w:ascii="Times New Roman" w:eastAsia="Times New Roman" w:hAnsi="Times New Roman" w:cs="Times New Roman"/>
                <w:b/>
                <w:sz w:val="28"/>
                <w:szCs w:val="28"/>
              </w:rPr>
              <w:t>Демография</w:t>
            </w: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рост рождаемости в перспективе превысит смертность населения;</w:t>
            </w:r>
          </w:p>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реализация программы мер по улучшению демографической ситуации на территории района будет способствовать общему приросту численности населения</w:t>
            </w:r>
          </w:p>
        </w:tc>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неудовлетворенность граждан социально-экономическими условиями может способствовать увеличению оттока граждан из района</w:t>
            </w:r>
          </w:p>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b/>
                <w:bCs/>
                <w:sz w:val="28"/>
                <w:szCs w:val="28"/>
              </w:rPr>
            </w:pPr>
          </w:p>
        </w:tc>
      </w:tr>
      <w:tr w:rsidR="005E1D7A" w:rsidRPr="005E1D7A" w:rsidTr="00C97F2B">
        <w:tc>
          <w:tcPr>
            <w:tcW w:w="9604" w:type="dxa"/>
            <w:gridSpan w:val="2"/>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color w:val="FF0000"/>
                <w:sz w:val="28"/>
                <w:szCs w:val="28"/>
              </w:rPr>
            </w:pPr>
            <w:r w:rsidRPr="005E1D7A">
              <w:rPr>
                <w:rFonts w:ascii="Times New Roman" w:eastAsia="Times New Roman" w:hAnsi="Times New Roman" w:cs="Times New Roman"/>
                <w:b/>
                <w:sz w:val="28"/>
                <w:szCs w:val="28"/>
              </w:rPr>
              <w:t>Уровень жизни населения</w:t>
            </w: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xml:space="preserve">- наличие свободных трудовых ресурсов </w:t>
            </w:r>
          </w:p>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b/>
                <w:bCs/>
                <w:color w:val="FF0000"/>
                <w:sz w:val="28"/>
                <w:szCs w:val="28"/>
              </w:rPr>
            </w:pPr>
          </w:p>
        </w:tc>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5E1D7A">
              <w:rPr>
                <w:rFonts w:ascii="Times New Roman" w:eastAsia="Times New Roman" w:hAnsi="Times New Roman" w:cs="Times New Roman"/>
                <w:sz w:val="28"/>
                <w:szCs w:val="28"/>
              </w:rPr>
              <w:t>-увеличение доли граждан, выезжающих из района с целью поиска работы</w:t>
            </w:r>
          </w:p>
        </w:tc>
      </w:tr>
      <w:tr w:rsidR="005E1D7A" w:rsidRPr="005E1D7A" w:rsidTr="00C97F2B">
        <w:tc>
          <w:tcPr>
            <w:tcW w:w="9604" w:type="dxa"/>
            <w:gridSpan w:val="2"/>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sz w:val="28"/>
                <w:szCs w:val="28"/>
              </w:rPr>
            </w:pPr>
            <w:r w:rsidRPr="005E1D7A">
              <w:rPr>
                <w:rFonts w:ascii="Times New Roman" w:eastAsia="Times New Roman" w:hAnsi="Times New Roman" w:cs="Times New Roman"/>
                <w:b/>
                <w:sz w:val="28"/>
                <w:szCs w:val="28"/>
              </w:rPr>
              <w:t>Рынок труда</w:t>
            </w: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b/>
                <w:bCs/>
                <w:sz w:val="28"/>
                <w:szCs w:val="28"/>
              </w:rPr>
            </w:pPr>
            <w:r w:rsidRPr="005E1D7A">
              <w:rPr>
                <w:rFonts w:ascii="Times New Roman" w:eastAsia="Times New Roman" w:hAnsi="Times New Roman" w:cs="Times New Roman"/>
                <w:sz w:val="28"/>
                <w:szCs w:val="28"/>
              </w:rPr>
              <w:t>- наличие свободных трудовых ресурсов</w:t>
            </w:r>
          </w:p>
        </w:tc>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увеличение доли граждан, выезжающих из района с целью поиска работы</w:t>
            </w:r>
          </w:p>
        </w:tc>
      </w:tr>
      <w:tr w:rsidR="005E1D7A" w:rsidRPr="005E1D7A" w:rsidTr="00C97F2B">
        <w:tc>
          <w:tcPr>
            <w:tcW w:w="9604" w:type="dxa"/>
            <w:gridSpan w:val="2"/>
          </w:tcPr>
          <w:p w:rsidR="005E1D7A" w:rsidRPr="00F602B3" w:rsidRDefault="005E1D7A" w:rsidP="005E1D7A">
            <w:pPr>
              <w:autoSpaceDE w:val="0"/>
              <w:autoSpaceDN w:val="0"/>
              <w:adjustRightInd w:val="0"/>
              <w:spacing w:after="0" w:line="240" w:lineRule="auto"/>
              <w:jc w:val="center"/>
              <w:rPr>
                <w:rFonts w:ascii="Times New Roman" w:eastAsia="Times New Roman" w:hAnsi="Times New Roman" w:cs="Times New Roman"/>
                <w:b/>
                <w:sz w:val="28"/>
                <w:szCs w:val="28"/>
              </w:rPr>
            </w:pPr>
            <w:r w:rsidRPr="00F602B3">
              <w:rPr>
                <w:rFonts w:ascii="Times New Roman" w:eastAsia="Times New Roman" w:hAnsi="Times New Roman" w:cs="Times New Roman"/>
                <w:b/>
                <w:sz w:val="28"/>
                <w:szCs w:val="28"/>
              </w:rPr>
              <w:t>Жилой фонд</w:t>
            </w:r>
          </w:p>
        </w:tc>
      </w:tr>
      <w:tr w:rsidR="005E1D7A" w:rsidRPr="005E1D7A" w:rsidTr="00C97F2B">
        <w:tc>
          <w:tcPr>
            <w:tcW w:w="4802" w:type="dxa"/>
          </w:tcPr>
          <w:p w:rsidR="005E1D7A" w:rsidRPr="00F602B3"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F602B3">
              <w:rPr>
                <w:rFonts w:ascii="Times New Roman" w:eastAsia="Times New Roman" w:hAnsi="Times New Roman" w:cs="Times New Roman"/>
                <w:sz w:val="28"/>
                <w:szCs w:val="28"/>
              </w:rPr>
              <w:t>- имеется возможность освоения новых территорий для жилищного строительства;</w:t>
            </w:r>
          </w:p>
          <w:p w:rsidR="005E1D7A" w:rsidRPr="00F602B3"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F602B3">
              <w:rPr>
                <w:rFonts w:ascii="Times New Roman" w:eastAsia="Times New Roman" w:hAnsi="Times New Roman" w:cs="Times New Roman"/>
                <w:sz w:val="28"/>
                <w:szCs w:val="28"/>
              </w:rPr>
              <w:t>- имеется возможность строительства малоэтажного жилья с большими площадями приусадебных участков</w:t>
            </w:r>
          </w:p>
        </w:tc>
        <w:tc>
          <w:tcPr>
            <w:tcW w:w="4802" w:type="dxa"/>
          </w:tcPr>
          <w:p w:rsidR="005E1D7A" w:rsidRPr="00F602B3"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F602B3">
              <w:rPr>
                <w:rFonts w:ascii="Times New Roman" w:eastAsia="Times New Roman" w:hAnsi="Times New Roman" w:cs="Times New Roman"/>
                <w:sz w:val="28"/>
                <w:szCs w:val="28"/>
              </w:rPr>
              <w:t>- отсутствие нового строительства на территории ряда муниципальных образований способствует ухудшению архитектурного облика населенного пункта и препятствует повышению жилищной обеспеченности граждан</w:t>
            </w:r>
          </w:p>
        </w:tc>
      </w:tr>
      <w:tr w:rsidR="005E1D7A" w:rsidRPr="005E1D7A" w:rsidTr="00C97F2B">
        <w:tc>
          <w:tcPr>
            <w:tcW w:w="9604" w:type="dxa"/>
            <w:gridSpan w:val="2"/>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color w:val="FF0000"/>
                <w:sz w:val="28"/>
                <w:szCs w:val="28"/>
              </w:rPr>
            </w:pPr>
            <w:r w:rsidRPr="005E1D7A">
              <w:rPr>
                <w:rFonts w:ascii="Times New Roman" w:eastAsia="Times New Roman" w:hAnsi="Times New Roman" w:cs="Times New Roman"/>
                <w:b/>
                <w:sz w:val="28"/>
                <w:szCs w:val="28"/>
              </w:rPr>
              <w:t>Учреждения обслуживания населения</w:t>
            </w: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5E1D7A">
              <w:rPr>
                <w:rFonts w:ascii="Times New Roman" w:eastAsia="Times New Roman" w:hAnsi="Times New Roman" w:cs="Times New Roman"/>
                <w:sz w:val="28"/>
                <w:szCs w:val="28"/>
              </w:rPr>
              <w:t>- реализация комплекса программ разного уровня, направленных на улучшение социально-экономической ситуации в сельских поселениях, будет способствовать развитию инфраструктуры обслуживания населения</w:t>
            </w:r>
          </w:p>
        </w:tc>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дальнейшее снижение численности населения малых населенных пунктов района будет способствовать ухудшению качества обслуживания населения</w:t>
            </w:r>
          </w:p>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b/>
                <w:bCs/>
                <w:color w:val="FF0000"/>
                <w:sz w:val="28"/>
                <w:szCs w:val="28"/>
              </w:rPr>
            </w:pPr>
          </w:p>
        </w:tc>
      </w:tr>
      <w:tr w:rsidR="005E1D7A" w:rsidRPr="005E1D7A" w:rsidTr="00C97F2B">
        <w:tc>
          <w:tcPr>
            <w:tcW w:w="9604" w:type="dxa"/>
            <w:gridSpan w:val="2"/>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t>ИНФРАСТРУКТУРНЫЙ БЛОК</w:t>
            </w:r>
          </w:p>
        </w:tc>
      </w:tr>
      <w:tr w:rsidR="005E1D7A" w:rsidRPr="005E1D7A" w:rsidTr="00C97F2B">
        <w:tc>
          <w:tcPr>
            <w:tcW w:w="9604" w:type="dxa"/>
            <w:gridSpan w:val="2"/>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lastRenderedPageBreak/>
              <w:t>Энергетика и жилищно-коммунальное хозяйство</w:t>
            </w: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t>Сильные стороны</w:t>
            </w:r>
          </w:p>
        </w:tc>
        <w:tc>
          <w:tcPr>
            <w:tcW w:w="4802" w:type="dxa"/>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t>Слабые стороны</w:t>
            </w: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b/>
                <w:bCs/>
                <w:color w:val="FF0000"/>
                <w:sz w:val="28"/>
                <w:szCs w:val="28"/>
              </w:rPr>
            </w:pPr>
          </w:p>
        </w:tc>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5E1D7A">
              <w:rPr>
                <w:rFonts w:ascii="Times New Roman" w:eastAsia="Times New Roman" w:hAnsi="Times New Roman" w:cs="Times New Roman"/>
                <w:sz w:val="28"/>
                <w:szCs w:val="28"/>
              </w:rPr>
              <w:t>-высокая степень износа инженерных коммуникаций</w:t>
            </w: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t>Возможности</w:t>
            </w:r>
          </w:p>
        </w:tc>
        <w:tc>
          <w:tcPr>
            <w:tcW w:w="4802" w:type="dxa"/>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t>Угрозы</w:t>
            </w: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разработка проектной документации, направленной на модернизацию существующих инженерных коммуникаций и повышение уровня благоустройства жилья и общественной инфраструктуры</w:t>
            </w:r>
          </w:p>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b/>
                <w:bCs/>
                <w:sz w:val="28"/>
                <w:szCs w:val="28"/>
              </w:rPr>
            </w:pPr>
          </w:p>
        </w:tc>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низкий уровень благоустройства объектов капительного строительства снижает привлекательность района для жителей и внешнего населения</w:t>
            </w:r>
          </w:p>
        </w:tc>
      </w:tr>
      <w:tr w:rsidR="005E1D7A" w:rsidRPr="005E1D7A" w:rsidTr="00C97F2B">
        <w:tc>
          <w:tcPr>
            <w:tcW w:w="9604" w:type="dxa"/>
            <w:gridSpan w:val="2"/>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t>Транспорт</w:t>
            </w: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t>Сильные стороны</w:t>
            </w:r>
          </w:p>
        </w:tc>
        <w:tc>
          <w:tcPr>
            <w:tcW w:w="4802" w:type="dxa"/>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t>Слабые стороны</w:t>
            </w: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устойчивое транспортное сообщение со всеми населенными пунктами района</w:t>
            </w:r>
          </w:p>
        </w:tc>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удаленность от областного центра</w:t>
            </w:r>
          </w:p>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b/>
                <w:bCs/>
                <w:sz w:val="28"/>
                <w:szCs w:val="28"/>
              </w:rPr>
            </w:pP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t>Возможности</w:t>
            </w:r>
          </w:p>
        </w:tc>
        <w:tc>
          <w:tcPr>
            <w:tcW w:w="4802" w:type="dxa"/>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t>Угрозы</w:t>
            </w: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развитие внешних экономических связей района;</w:t>
            </w:r>
          </w:p>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xml:space="preserve">- сохранение пассажирского парка и развитой </w:t>
            </w:r>
            <w:proofErr w:type="gramStart"/>
            <w:r w:rsidRPr="005E1D7A">
              <w:rPr>
                <w:rFonts w:ascii="Times New Roman" w:eastAsia="Times New Roman" w:hAnsi="Times New Roman" w:cs="Times New Roman"/>
                <w:sz w:val="28"/>
                <w:szCs w:val="28"/>
              </w:rPr>
              <w:t>сети</w:t>
            </w:r>
            <w:proofErr w:type="gramEnd"/>
            <w:r w:rsidRPr="005E1D7A">
              <w:rPr>
                <w:rFonts w:ascii="Times New Roman" w:eastAsia="Times New Roman" w:hAnsi="Times New Roman" w:cs="Times New Roman"/>
                <w:sz w:val="28"/>
                <w:szCs w:val="28"/>
              </w:rPr>
              <w:t xml:space="preserve"> автомобильных дорог</w:t>
            </w:r>
          </w:p>
        </w:tc>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возрастание транспортных потоков будет способствовать ухудшению окружающей среды</w:t>
            </w:r>
          </w:p>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b/>
                <w:bCs/>
                <w:sz w:val="28"/>
                <w:szCs w:val="28"/>
              </w:rPr>
            </w:pPr>
          </w:p>
        </w:tc>
      </w:tr>
      <w:tr w:rsidR="005E1D7A" w:rsidRPr="005E1D7A" w:rsidTr="00C97F2B">
        <w:tc>
          <w:tcPr>
            <w:tcW w:w="9604" w:type="dxa"/>
            <w:gridSpan w:val="2"/>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t>Экология</w:t>
            </w: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t>Сильные стороны</w:t>
            </w:r>
          </w:p>
        </w:tc>
        <w:tc>
          <w:tcPr>
            <w:tcW w:w="4802" w:type="dxa"/>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t>Слабые стороны</w:t>
            </w: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благоприятная экологическая ситуация на территории района</w:t>
            </w:r>
          </w:p>
        </w:tc>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увеличение объема вредных выбросов в атмосферу;</w:t>
            </w:r>
          </w:p>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неудовлетворительное качество питьевой воды</w:t>
            </w: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t>Возможности</w:t>
            </w:r>
          </w:p>
        </w:tc>
        <w:tc>
          <w:tcPr>
            <w:tcW w:w="4802" w:type="dxa"/>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t>Угрозы</w:t>
            </w: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строительство новых очистных сооружений</w:t>
            </w:r>
          </w:p>
        </w:tc>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ухудшение качества окружающей среды</w:t>
            </w:r>
          </w:p>
        </w:tc>
      </w:tr>
      <w:tr w:rsidR="005E1D7A" w:rsidRPr="005E1D7A" w:rsidTr="00C97F2B">
        <w:tc>
          <w:tcPr>
            <w:tcW w:w="9604" w:type="dxa"/>
            <w:gridSpan w:val="2"/>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color w:val="FF0000"/>
                <w:sz w:val="28"/>
                <w:szCs w:val="28"/>
              </w:rPr>
            </w:pPr>
            <w:r w:rsidRPr="005E1D7A">
              <w:rPr>
                <w:rFonts w:ascii="Times New Roman" w:eastAsia="Times New Roman" w:hAnsi="Times New Roman" w:cs="Times New Roman"/>
                <w:b/>
                <w:bCs/>
                <w:sz w:val="28"/>
                <w:szCs w:val="28"/>
              </w:rPr>
              <w:t>ВНЕШНЕЭКОНОМИЧЕСКАЯ ДЕЯТЕЛЬНОСТЬ</w:t>
            </w: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t>Сильные стороны</w:t>
            </w:r>
          </w:p>
        </w:tc>
        <w:tc>
          <w:tcPr>
            <w:tcW w:w="4802" w:type="dxa"/>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t>Слабые стороны</w:t>
            </w: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наличие предприятий, ориентированных преимущественно на внешние рынки сбыта;</w:t>
            </w:r>
          </w:p>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5E1D7A">
              <w:rPr>
                <w:rFonts w:ascii="Times New Roman" w:eastAsia="Times New Roman" w:hAnsi="Times New Roman" w:cs="Times New Roman"/>
                <w:sz w:val="28"/>
                <w:szCs w:val="28"/>
              </w:rPr>
              <w:t>- наличие ресурсов, использование которых будет способствовать развитию внешней экономической деятельности (богатое историческое прошлое, наличие месторождений</w:t>
            </w:r>
            <w:proofErr w:type="gramEnd"/>
          </w:p>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5E1D7A">
              <w:rPr>
                <w:rFonts w:ascii="Times New Roman" w:eastAsia="Times New Roman" w:hAnsi="Times New Roman" w:cs="Times New Roman"/>
                <w:sz w:val="28"/>
                <w:szCs w:val="28"/>
              </w:rPr>
              <w:t>полезных ископаемых, наличие резервных территорий)</w:t>
            </w:r>
          </w:p>
        </w:tc>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отдаленное от широкомасштабных рынков сбыта местоположение;</w:t>
            </w:r>
          </w:p>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5E1D7A">
              <w:rPr>
                <w:rFonts w:ascii="Times New Roman" w:eastAsia="Times New Roman" w:hAnsi="Times New Roman" w:cs="Times New Roman"/>
                <w:sz w:val="28"/>
                <w:szCs w:val="28"/>
              </w:rPr>
              <w:t>- низкая инвестиционная привлекательность района;</w:t>
            </w:r>
          </w:p>
          <w:p w:rsidR="005E1D7A" w:rsidRPr="005E1D7A" w:rsidRDefault="005E1D7A" w:rsidP="00015378">
            <w:pPr>
              <w:autoSpaceDE w:val="0"/>
              <w:autoSpaceDN w:val="0"/>
              <w:adjustRightInd w:val="0"/>
              <w:spacing w:after="0" w:line="240" w:lineRule="auto"/>
              <w:jc w:val="both"/>
              <w:rPr>
                <w:rFonts w:ascii="Times New Roman" w:eastAsia="Times New Roman" w:hAnsi="Times New Roman" w:cs="Times New Roman"/>
                <w:b/>
                <w:bCs/>
                <w:color w:val="FF0000"/>
                <w:sz w:val="28"/>
                <w:szCs w:val="28"/>
              </w:rPr>
            </w:pP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lastRenderedPageBreak/>
              <w:t>Возможности</w:t>
            </w:r>
          </w:p>
        </w:tc>
        <w:tc>
          <w:tcPr>
            <w:tcW w:w="4802" w:type="dxa"/>
          </w:tcPr>
          <w:p w:rsidR="005E1D7A" w:rsidRPr="005E1D7A" w:rsidRDefault="005E1D7A" w:rsidP="005E1D7A">
            <w:pPr>
              <w:autoSpaceDE w:val="0"/>
              <w:autoSpaceDN w:val="0"/>
              <w:adjustRightInd w:val="0"/>
              <w:spacing w:after="0" w:line="240" w:lineRule="auto"/>
              <w:jc w:val="center"/>
              <w:rPr>
                <w:rFonts w:ascii="Times New Roman" w:eastAsia="Times New Roman" w:hAnsi="Times New Roman" w:cs="Times New Roman"/>
                <w:b/>
                <w:bCs/>
                <w:sz w:val="28"/>
                <w:szCs w:val="28"/>
              </w:rPr>
            </w:pPr>
            <w:r w:rsidRPr="005E1D7A">
              <w:rPr>
                <w:rFonts w:ascii="Times New Roman" w:eastAsia="Times New Roman" w:hAnsi="Times New Roman" w:cs="Times New Roman"/>
                <w:b/>
                <w:bCs/>
                <w:sz w:val="28"/>
                <w:szCs w:val="28"/>
              </w:rPr>
              <w:t>Угрозы</w:t>
            </w:r>
          </w:p>
        </w:tc>
      </w:tr>
      <w:tr w:rsidR="005E1D7A" w:rsidRPr="005E1D7A" w:rsidTr="00C97F2B">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развитие внешнеэкономических связей;</w:t>
            </w:r>
          </w:p>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расширение экспорта продукции и услуг</w:t>
            </w:r>
          </w:p>
        </w:tc>
        <w:tc>
          <w:tcPr>
            <w:tcW w:w="4802" w:type="dxa"/>
          </w:tcPr>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возникновение барьеров при входе на новые рынки;</w:t>
            </w:r>
          </w:p>
          <w:p w:rsidR="005E1D7A" w:rsidRPr="005E1D7A" w:rsidRDefault="005E1D7A" w:rsidP="005E1D7A">
            <w:pPr>
              <w:autoSpaceDE w:val="0"/>
              <w:autoSpaceDN w:val="0"/>
              <w:adjustRightInd w:val="0"/>
              <w:spacing w:after="0" w:line="240" w:lineRule="auto"/>
              <w:jc w:val="both"/>
              <w:rPr>
                <w:rFonts w:ascii="Times New Roman" w:eastAsia="Times New Roman" w:hAnsi="Times New Roman" w:cs="Times New Roman"/>
                <w:sz w:val="28"/>
                <w:szCs w:val="28"/>
              </w:rPr>
            </w:pPr>
            <w:r w:rsidRPr="005E1D7A">
              <w:rPr>
                <w:rFonts w:ascii="Times New Roman" w:eastAsia="Times New Roman" w:hAnsi="Times New Roman" w:cs="Times New Roman"/>
                <w:sz w:val="28"/>
                <w:szCs w:val="28"/>
              </w:rPr>
              <w:t>- недостаточные объемы господдержки по приоритетным направлениям деятельности АПК</w:t>
            </w:r>
          </w:p>
        </w:tc>
      </w:tr>
    </w:tbl>
    <w:p w:rsidR="00B35144" w:rsidRPr="00317735" w:rsidRDefault="00B35144" w:rsidP="00B35144">
      <w:pPr>
        <w:spacing w:after="0" w:line="240" w:lineRule="auto"/>
        <w:jc w:val="center"/>
        <w:rPr>
          <w:rFonts w:ascii="Times New Roman" w:eastAsia="Times New Roman" w:hAnsi="Times New Roman" w:cs="Times New Roman"/>
          <w:b/>
          <w:sz w:val="28"/>
          <w:szCs w:val="28"/>
        </w:rPr>
      </w:pPr>
    </w:p>
    <w:p w:rsidR="0012303A" w:rsidRDefault="00247B46" w:rsidP="00111EC1">
      <w:pPr>
        <w:pStyle w:val="a4"/>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1.7</w:t>
      </w:r>
      <w:r w:rsidR="00015378">
        <w:rPr>
          <w:rFonts w:ascii="Times New Roman" w:eastAsia="Times New Roman" w:hAnsi="Times New Roman" w:cs="Times New Roman"/>
          <w:b/>
          <w:sz w:val="28"/>
          <w:szCs w:val="28"/>
        </w:rPr>
        <w:t xml:space="preserve">. </w:t>
      </w:r>
      <w:r w:rsidR="00015378" w:rsidRPr="00015378">
        <w:rPr>
          <w:rFonts w:ascii="Times New Roman" w:eastAsia="Times New Roman" w:hAnsi="Times New Roman" w:cs="Times New Roman"/>
          <w:b/>
          <w:sz w:val="28"/>
          <w:szCs w:val="28"/>
        </w:rPr>
        <w:t>Конкурентные преимущества района и его потенциал</w:t>
      </w:r>
    </w:p>
    <w:p w:rsidR="000C69ED" w:rsidRDefault="000C69ED" w:rsidP="00111EC1">
      <w:pPr>
        <w:pStyle w:val="a4"/>
        <w:ind w:firstLine="708"/>
        <w:jc w:val="both"/>
        <w:rPr>
          <w:rFonts w:ascii="Times New Roman" w:eastAsia="Times New Roman" w:hAnsi="Times New Roman" w:cs="Times New Roman"/>
          <w:b/>
          <w:sz w:val="28"/>
          <w:szCs w:val="28"/>
        </w:rPr>
      </w:pPr>
    </w:p>
    <w:p w:rsidR="0079709E" w:rsidRDefault="0079709E" w:rsidP="0079709E">
      <w:pPr>
        <w:spacing w:after="0" w:line="240" w:lineRule="auto"/>
        <w:ind w:firstLine="708"/>
        <w:jc w:val="both"/>
        <w:rPr>
          <w:rFonts w:ascii="Times New Roman" w:eastAsia="Calibri" w:hAnsi="Times New Roman" w:cs="Times New Roman"/>
          <w:sz w:val="28"/>
          <w:szCs w:val="28"/>
        </w:rPr>
      </w:pPr>
      <w:proofErr w:type="gramStart"/>
      <w:r w:rsidRPr="0079709E">
        <w:rPr>
          <w:rFonts w:ascii="Times New Roman" w:eastAsia="Calibri" w:hAnsi="Times New Roman" w:cs="Times New Roman"/>
          <w:sz w:val="28"/>
          <w:szCs w:val="28"/>
        </w:rPr>
        <w:t>И</w:t>
      </w:r>
      <w:proofErr w:type="gramEnd"/>
      <w:r w:rsidRPr="0079709E">
        <w:rPr>
          <w:rFonts w:ascii="Times New Roman" w:eastAsia="Calibri" w:hAnsi="Times New Roman" w:cs="Times New Roman"/>
          <w:sz w:val="28"/>
          <w:szCs w:val="28"/>
        </w:rPr>
        <w:t xml:space="preserve"> тем не менее у района есть конкурентные преимущества, которые при правильном стратегическом планир</w:t>
      </w:r>
      <w:r>
        <w:rPr>
          <w:rFonts w:ascii="Times New Roman" w:eastAsia="Calibri" w:hAnsi="Times New Roman" w:cs="Times New Roman"/>
          <w:sz w:val="28"/>
          <w:szCs w:val="28"/>
        </w:rPr>
        <w:t>овании помогут району занять достойное положение, это н</w:t>
      </w:r>
      <w:r w:rsidR="000C69ED" w:rsidRPr="000C69ED">
        <w:rPr>
          <w:rFonts w:ascii="Times New Roman" w:eastAsia="Calibri" w:hAnsi="Times New Roman" w:cs="Times New Roman"/>
          <w:sz w:val="28"/>
          <w:szCs w:val="28"/>
        </w:rPr>
        <w:t>аличие значительных природных ресурсов</w:t>
      </w:r>
      <w:r>
        <w:rPr>
          <w:rFonts w:ascii="Times New Roman" w:eastAsia="Calibri" w:hAnsi="Times New Roman" w:cs="Times New Roman"/>
          <w:sz w:val="28"/>
          <w:szCs w:val="28"/>
        </w:rPr>
        <w:t xml:space="preserve"> которые являются</w:t>
      </w:r>
      <w:r w:rsidR="000C69ED" w:rsidRPr="000C69ED">
        <w:rPr>
          <w:rFonts w:ascii="Times New Roman" w:eastAsia="Calibri" w:hAnsi="Times New Roman" w:cs="Times New Roman"/>
          <w:sz w:val="28"/>
          <w:szCs w:val="28"/>
        </w:rPr>
        <w:t xml:space="preserve"> основным фактором, обеспечивающим инвестиционную привлекательность района. </w:t>
      </w:r>
    </w:p>
    <w:p w:rsidR="000C69ED" w:rsidRPr="000C69ED" w:rsidRDefault="000C69ED" w:rsidP="0079709E">
      <w:pPr>
        <w:spacing w:after="0" w:line="240" w:lineRule="auto"/>
        <w:ind w:firstLine="708"/>
        <w:jc w:val="both"/>
        <w:rPr>
          <w:rFonts w:ascii="Times New Roman" w:eastAsia="Calibri" w:hAnsi="Times New Roman" w:cs="Times New Roman"/>
          <w:sz w:val="28"/>
          <w:szCs w:val="28"/>
        </w:rPr>
      </w:pPr>
      <w:proofErr w:type="gramStart"/>
      <w:r w:rsidRPr="000C69ED">
        <w:rPr>
          <w:rFonts w:ascii="Times New Roman" w:eastAsia="Calibri" w:hAnsi="Times New Roman" w:cs="Times New Roman"/>
          <w:sz w:val="28"/>
          <w:szCs w:val="28"/>
        </w:rPr>
        <w:t>Наиболее привлекательными являются: нефть,  природный газ, минеральная вода, суглинки кирпичные, торф, сапропели, древесина лиственных пород,</w:t>
      </w:r>
      <w:r w:rsidRPr="000C69ED">
        <w:rPr>
          <w:rFonts w:ascii="Times New Roman" w:eastAsia="Times New Roman" w:hAnsi="Times New Roman" w:cs="Times New Roman"/>
          <w:bCs/>
          <w:sz w:val="28"/>
          <w:szCs w:val="28"/>
        </w:rPr>
        <w:t xml:space="preserve"> утилизация попутного нефтяного  газа на месторождениях нефти, торф будет использован в энергетических целях, как топливо, дальнейшее  его применение в сельском хозяйстве, садоводстве, тепличном хозяйстве.</w:t>
      </w:r>
      <w:proofErr w:type="gramEnd"/>
      <w:r w:rsidRPr="000C69ED">
        <w:rPr>
          <w:rFonts w:ascii="Times New Roman" w:eastAsia="Times New Roman" w:hAnsi="Times New Roman" w:cs="Times New Roman"/>
          <w:bCs/>
          <w:sz w:val="28"/>
          <w:szCs w:val="28"/>
        </w:rPr>
        <w:t xml:space="preserve"> Наличие в районе богатых торфяных месторождений   позволяет организовать добычу верхового и низинного торфа, который может отпускаться круглогодично. </w:t>
      </w:r>
    </w:p>
    <w:p w:rsidR="000C69ED" w:rsidRPr="000C69ED" w:rsidRDefault="000C69ED" w:rsidP="000C69ED">
      <w:pPr>
        <w:spacing w:after="0" w:line="240" w:lineRule="auto"/>
        <w:ind w:firstLine="709"/>
        <w:jc w:val="both"/>
        <w:rPr>
          <w:rFonts w:ascii="Times New Roman" w:eastAsia="Times New Roman" w:hAnsi="Times New Roman" w:cs="Times New Roman"/>
          <w:bCs/>
          <w:sz w:val="28"/>
          <w:szCs w:val="28"/>
        </w:rPr>
      </w:pPr>
      <w:r w:rsidRPr="000C69ED">
        <w:rPr>
          <w:rFonts w:ascii="Times New Roman" w:eastAsia="Times New Roman" w:hAnsi="Times New Roman" w:cs="Times New Roman"/>
          <w:bCs/>
          <w:sz w:val="28"/>
          <w:szCs w:val="28"/>
        </w:rPr>
        <w:t>Б</w:t>
      </w:r>
      <w:r w:rsidRPr="000C69ED">
        <w:rPr>
          <w:rFonts w:ascii="Times New Roman" w:eastAsia="Times New Roman" w:hAnsi="Times New Roman" w:cs="Times New Roman"/>
          <w:sz w:val="28"/>
          <w:szCs w:val="28"/>
        </w:rPr>
        <w:t xml:space="preserve">ольшие ресурсы минеральных вод – бромных, </w:t>
      </w:r>
      <w:proofErr w:type="spellStart"/>
      <w:proofErr w:type="gramStart"/>
      <w:r w:rsidRPr="000C69ED">
        <w:rPr>
          <w:rFonts w:ascii="Times New Roman" w:eastAsia="Times New Roman" w:hAnsi="Times New Roman" w:cs="Times New Roman"/>
          <w:sz w:val="28"/>
          <w:szCs w:val="28"/>
        </w:rPr>
        <w:t>йодо</w:t>
      </w:r>
      <w:proofErr w:type="spellEnd"/>
      <w:r w:rsidRPr="000C69ED">
        <w:rPr>
          <w:rFonts w:ascii="Times New Roman" w:eastAsia="Times New Roman" w:hAnsi="Times New Roman" w:cs="Times New Roman"/>
          <w:sz w:val="28"/>
          <w:szCs w:val="28"/>
        </w:rPr>
        <w:t>-бромных</w:t>
      </w:r>
      <w:proofErr w:type="gramEnd"/>
      <w:r w:rsidRPr="000C69ED">
        <w:rPr>
          <w:rFonts w:ascii="Times New Roman" w:eastAsia="Times New Roman" w:hAnsi="Times New Roman" w:cs="Times New Roman"/>
          <w:sz w:val="28"/>
          <w:szCs w:val="28"/>
        </w:rPr>
        <w:t xml:space="preserve">. На окраине села </w:t>
      </w:r>
      <w:proofErr w:type="gramStart"/>
      <w:r w:rsidRPr="000C69ED">
        <w:rPr>
          <w:rFonts w:ascii="Times New Roman" w:eastAsia="Times New Roman" w:hAnsi="Times New Roman" w:cs="Times New Roman"/>
          <w:sz w:val="28"/>
          <w:szCs w:val="28"/>
        </w:rPr>
        <w:t>Северное</w:t>
      </w:r>
      <w:proofErr w:type="gramEnd"/>
      <w:r w:rsidRPr="000C69ED">
        <w:rPr>
          <w:rFonts w:ascii="Times New Roman" w:eastAsia="Times New Roman" w:hAnsi="Times New Roman" w:cs="Times New Roman"/>
          <w:sz w:val="28"/>
          <w:szCs w:val="28"/>
        </w:rPr>
        <w:t xml:space="preserve"> пробурена одна из таких скважин (Витинская). </w:t>
      </w:r>
      <w:proofErr w:type="spellStart"/>
      <w:proofErr w:type="gramStart"/>
      <w:r w:rsidRPr="000C69ED">
        <w:rPr>
          <w:rFonts w:ascii="Times New Roman" w:eastAsia="Times New Roman" w:hAnsi="Times New Roman" w:cs="Times New Roman"/>
          <w:sz w:val="28"/>
          <w:szCs w:val="28"/>
        </w:rPr>
        <w:t>Йодо</w:t>
      </w:r>
      <w:proofErr w:type="spellEnd"/>
      <w:r w:rsidRPr="000C69ED">
        <w:rPr>
          <w:rFonts w:ascii="Times New Roman" w:eastAsia="Times New Roman" w:hAnsi="Times New Roman" w:cs="Times New Roman"/>
          <w:sz w:val="28"/>
          <w:szCs w:val="28"/>
        </w:rPr>
        <w:t>-бромная</w:t>
      </w:r>
      <w:proofErr w:type="gramEnd"/>
      <w:r w:rsidRPr="000C69ED">
        <w:rPr>
          <w:rFonts w:ascii="Times New Roman" w:eastAsia="Times New Roman" w:hAnsi="Times New Roman" w:cs="Times New Roman"/>
          <w:sz w:val="28"/>
          <w:szCs w:val="28"/>
        </w:rPr>
        <w:t xml:space="preserve"> борная хлоридно-натриевая вода, по заключению Томского НИИ курортологии, пригодна для лечения заболеваний костно-мышечной, сердечно-сосудистой и нервной системы, гинекологических заболеваниях, болезней кожи и рекомендуется как профилактическое средство против </w:t>
      </w:r>
      <w:proofErr w:type="spellStart"/>
      <w:r w:rsidRPr="000C69ED">
        <w:rPr>
          <w:rFonts w:ascii="Times New Roman" w:eastAsia="Times New Roman" w:hAnsi="Times New Roman" w:cs="Times New Roman"/>
          <w:sz w:val="28"/>
          <w:szCs w:val="28"/>
        </w:rPr>
        <w:t>йододефицитных</w:t>
      </w:r>
      <w:proofErr w:type="spellEnd"/>
      <w:r w:rsidRPr="000C69ED">
        <w:rPr>
          <w:rFonts w:ascii="Times New Roman" w:eastAsia="Times New Roman" w:hAnsi="Times New Roman" w:cs="Times New Roman"/>
          <w:sz w:val="28"/>
          <w:szCs w:val="28"/>
        </w:rPr>
        <w:t xml:space="preserve"> заболеваний, планируется строительство санатория. </w:t>
      </w:r>
    </w:p>
    <w:p w:rsidR="000C69ED" w:rsidRPr="000C69ED" w:rsidRDefault="000C69ED" w:rsidP="000C69ED">
      <w:pPr>
        <w:spacing w:after="0" w:line="240" w:lineRule="auto"/>
        <w:ind w:firstLine="567"/>
        <w:jc w:val="both"/>
        <w:rPr>
          <w:rFonts w:ascii="Times New Roman" w:eastAsia="Calibri" w:hAnsi="Times New Roman" w:cs="Times New Roman"/>
          <w:sz w:val="28"/>
          <w:szCs w:val="28"/>
        </w:rPr>
      </w:pPr>
      <w:r w:rsidRPr="000C69ED">
        <w:rPr>
          <w:rFonts w:ascii="Times New Roman" w:eastAsia="Calibri" w:hAnsi="Times New Roman" w:cs="Times New Roman"/>
          <w:sz w:val="28"/>
          <w:szCs w:val="28"/>
        </w:rPr>
        <w:t xml:space="preserve">По территории района протекают реки Тара и </w:t>
      </w:r>
      <w:proofErr w:type="spellStart"/>
      <w:r w:rsidRPr="000C69ED">
        <w:rPr>
          <w:rFonts w:ascii="Times New Roman" w:eastAsia="Calibri" w:hAnsi="Times New Roman" w:cs="Times New Roman"/>
          <w:sz w:val="28"/>
          <w:szCs w:val="28"/>
        </w:rPr>
        <w:t>Тартас</w:t>
      </w:r>
      <w:proofErr w:type="spellEnd"/>
      <w:proofErr w:type="gramStart"/>
      <w:r w:rsidRPr="000C69ED">
        <w:rPr>
          <w:rFonts w:ascii="Times New Roman" w:eastAsia="Calibri" w:hAnsi="Times New Roman" w:cs="Times New Roman"/>
          <w:sz w:val="28"/>
          <w:szCs w:val="28"/>
        </w:rPr>
        <w:t xml:space="preserve"> ,</w:t>
      </w:r>
      <w:proofErr w:type="gramEnd"/>
      <w:r w:rsidRPr="000C69ED">
        <w:rPr>
          <w:rFonts w:ascii="Times New Roman" w:eastAsia="Calibri" w:hAnsi="Times New Roman" w:cs="Times New Roman"/>
          <w:sz w:val="28"/>
          <w:szCs w:val="28"/>
        </w:rPr>
        <w:t xml:space="preserve"> озера расположены преимущественно в низменностях, в них водятся карась, линь, плотва, щука, налим, окунь ; территория района привлекательна для занятия любительской рыбалкой и охотой.</w:t>
      </w:r>
    </w:p>
    <w:p w:rsidR="000C69ED" w:rsidRPr="000C69ED" w:rsidRDefault="000C69ED" w:rsidP="000C69ED">
      <w:pPr>
        <w:spacing w:after="0" w:line="240" w:lineRule="auto"/>
        <w:ind w:firstLine="567"/>
        <w:jc w:val="both"/>
        <w:rPr>
          <w:rFonts w:ascii="Times New Roman" w:eastAsia="Calibri" w:hAnsi="Times New Roman" w:cs="Times New Roman"/>
          <w:sz w:val="28"/>
          <w:szCs w:val="28"/>
        </w:rPr>
      </w:pPr>
      <w:r w:rsidRPr="000C69ED">
        <w:rPr>
          <w:rFonts w:ascii="Times New Roman" w:eastAsia="Calibri" w:hAnsi="Times New Roman" w:cs="Times New Roman"/>
          <w:sz w:val="28"/>
          <w:szCs w:val="28"/>
        </w:rPr>
        <w:t xml:space="preserve">Леса - сырьевая база, предопределяют возможность развития какого-либо производства, для наиболее полного использования древесины и расчетной лесосеки, </w:t>
      </w:r>
      <w:proofErr w:type="gramStart"/>
      <w:r w:rsidRPr="000C69ED">
        <w:rPr>
          <w:rFonts w:ascii="Times New Roman" w:eastAsia="Calibri" w:hAnsi="Times New Roman" w:cs="Times New Roman"/>
          <w:sz w:val="28"/>
          <w:szCs w:val="28"/>
        </w:rPr>
        <w:t>возможно</w:t>
      </w:r>
      <w:proofErr w:type="gramEnd"/>
      <w:r w:rsidRPr="000C69ED">
        <w:rPr>
          <w:rFonts w:ascii="Times New Roman" w:eastAsia="Calibri" w:hAnsi="Times New Roman" w:cs="Times New Roman"/>
          <w:sz w:val="28"/>
          <w:szCs w:val="28"/>
        </w:rPr>
        <w:t xml:space="preserve"> осуществлять выпуск древесностружечных и древесноволокнистых плит. В качестве технологического сырья можно использовать щепу из древесных отходов лиственной и низкокачественной хвойной древесины, </w:t>
      </w:r>
      <w:r w:rsidRPr="000C69ED">
        <w:rPr>
          <w:rFonts w:ascii="Times New Roman" w:eastAsia="Calibri" w:hAnsi="Times New Roman" w:cs="Times New Roman"/>
          <w:bCs/>
          <w:sz w:val="28"/>
          <w:szCs w:val="28"/>
        </w:rPr>
        <w:t xml:space="preserve">переработка древесины, производство пиломатериалов позволит удовлетворить потребности населения района при строительстве жилья и ремонте социальной сферы, </w:t>
      </w:r>
      <w:r w:rsidRPr="000C69ED">
        <w:rPr>
          <w:rFonts w:ascii="Times New Roman" w:eastAsia="Calibri" w:hAnsi="Times New Roman" w:cs="Times New Roman"/>
          <w:sz w:val="28"/>
          <w:szCs w:val="28"/>
        </w:rPr>
        <w:t>наличие недоиспользованных производственных мощностей в ДОАО «Северное хлебоприемное предприятие», наличие свободных трудовых ресурсов.</w:t>
      </w:r>
    </w:p>
    <w:p w:rsidR="000C69ED" w:rsidRDefault="000C69ED" w:rsidP="00111EC1">
      <w:pPr>
        <w:pStyle w:val="a4"/>
        <w:ind w:firstLine="708"/>
        <w:jc w:val="both"/>
        <w:rPr>
          <w:rFonts w:ascii="Times New Roman" w:eastAsia="Times New Roman" w:hAnsi="Times New Roman" w:cs="Times New Roman"/>
          <w:b/>
          <w:sz w:val="28"/>
          <w:szCs w:val="28"/>
        </w:rPr>
      </w:pPr>
    </w:p>
    <w:p w:rsidR="00FF4DFC" w:rsidRDefault="00FF4DFC" w:rsidP="00FF4DFC">
      <w:pPr>
        <w:pStyle w:val="a4"/>
        <w:numPr>
          <w:ilvl w:val="0"/>
          <w:numId w:val="3"/>
        </w:numPr>
        <w:jc w:val="center"/>
        <w:rPr>
          <w:rFonts w:ascii="Times New Roman" w:eastAsia="Times New Roman" w:hAnsi="Times New Roman" w:cs="Times New Roman"/>
          <w:b/>
          <w:bCs/>
          <w:sz w:val="28"/>
          <w:szCs w:val="28"/>
        </w:rPr>
      </w:pPr>
      <w:r w:rsidRPr="00FF4DFC">
        <w:rPr>
          <w:rFonts w:ascii="Times New Roman" w:eastAsia="Times New Roman" w:hAnsi="Times New Roman" w:cs="Times New Roman"/>
          <w:b/>
          <w:bCs/>
          <w:sz w:val="28"/>
          <w:szCs w:val="28"/>
        </w:rPr>
        <w:t>Сценарии социально-экономического развития района</w:t>
      </w:r>
    </w:p>
    <w:p w:rsidR="00FF4DFC" w:rsidRDefault="00FF4DFC" w:rsidP="00FF4DFC">
      <w:pPr>
        <w:pStyle w:val="a4"/>
        <w:jc w:val="center"/>
        <w:rPr>
          <w:rFonts w:ascii="Times New Roman" w:eastAsia="Times New Roman" w:hAnsi="Times New Roman" w:cs="Times New Roman"/>
          <w:b/>
          <w:bCs/>
          <w:sz w:val="28"/>
          <w:szCs w:val="28"/>
        </w:rPr>
      </w:pPr>
    </w:p>
    <w:p w:rsidR="00CC204D" w:rsidRDefault="00FF4DFC" w:rsidP="00CC204D">
      <w:pPr>
        <w:pStyle w:val="a4"/>
        <w:ind w:firstLine="450"/>
        <w:jc w:val="both"/>
        <w:rPr>
          <w:rFonts w:ascii="Times New Roman" w:eastAsia="Times New Roman" w:hAnsi="Times New Roman" w:cs="Times New Roman"/>
          <w:sz w:val="28"/>
          <w:szCs w:val="28"/>
        </w:rPr>
      </w:pPr>
      <w:r w:rsidRPr="00FF4DFC">
        <w:rPr>
          <w:rFonts w:ascii="Times New Roman" w:eastAsia="Times New Roman" w:hAnsi="Times New Roman" w:cs="Times New Roman"/>
          <w:sz w:val="28"/>
          <w:szCs w:val="28"/>
        </w:rPr>
        <w:t xml:space="preserve">На основе анализа социально-экономического развития района сформировано два ключевых сценария развития: </w:t>
      </w:r>
    </w:p>
    <w:p w:rsidR="00CC204D" w:rsidRDefault="00CC204D" w:rsidP="00CC204D">
      <w:pPr>
        <w:pStyle w:val="a4"/>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инерционный (консервативный);</w:t>
      </w:r>
      <w:r w:rsidR="00FF4DFC" w:rsidRPr="00FF4DFC">
        <w:rPr>
          <w:rFonts w:ascii="Times New Roman" w:eastAsia="Times New Roman" w:hAnsi="Times New Roman" w:cs="Times New Roman"/>
          <w:sz w:val="28"/>
          <w:szCs w:val="28"/>
        </w:rPr>
        <w:t xml:space="preserve"> </w:t>
      </w:r>
    </w:p>
    <w:p w:rsidR="00FF4DFC" w:rsidRDefault="00CC204D" w:rsidP="00CC204D">
      <w:pPr>
        <w:pStyle w:val="a4"/>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4DFC" w:rsidRPr="00FF4DFC">
        <w:rPr>
          <w:rFonts w:ascii="Times New Roman" w:eastAsia="Times New Roman" w:hAnsi="Times New Roman" w:cs="Times New Roman"/>
          <w:sz w:val="28"/>
          <w:szCs w:val="28"/>
        </w:rPr>
        <w:t>умеренно-оптимистичный (базовый).</w:t>
      </w:r>
    </w:p>
    <w:p w:rsidR="00CC204D" w:rsidRPr="00CC204D" w:rsidRDefault="00CC204D" w:rsidP="00CC204D">
      <w:pPr>
        <w:pStyle w:val="a4"/>
        <w:ind w:firstLine="450"/>
        <w:jc w:val="center"/>
        <w:rPr>
          <w:rFonts w:ascii="Times New Roman" w:eastAsia="Times New Roman" w:hAnsi="Times New Roman" w:cs="Times New Roman"/>
          <w:b/>
          <w:sz w:val="28"/>
          <w:szCs w:val="28"/>
        </w:rPr>
      </w:pPr>
    </w:p>
    <w:p w:rsidR="00CC204D" w:rsidRDefault="00D34706" w:rsidP="009F37ED">
      <w:pPr>
        <w:pStyle w:val="a4"/>
        <w:numPr>
          <w:ilvl w:val="1"/>
          <w:numId w:val="3"/>
        </w:numPr>
        <w:jc w:val="center"/>
        <w:rPr>
          <w:rFonts w:ascii="Times New Roman" w:hAnsi="Times New Roman" w:cs="Times New Roman"/>
          <w:b/>
          <w:bCs/>
          <w:sz w:val="28"/>
          <w:szCs w:val="28"/>
        </w:rPr>
      </w:pPr>
      <w:r>
        <w:rPr>
          <w:rFonts w:ascii="Times New Roman" w:hAnsi="Times New Roman" w:cs="Times New Roman"/>
          <w:b/>
          <w:bCs/>
          <w:sz w:val="28"/>
          <w:szCs w:val="28"/>
        </w:rPr>
        <w:t>К</w:t>
      </w:r>
      <w:r w:rsidRPr="00CC204D">
        <w:rPr>
          <w:rFonts w:ascii="Times New Roman" w:hAnsi="Times New Roman" w:cs="Times New Roman"/>
          <w:b/>
          <w:bCs/>
          <w:sz w:val="28"/>
          <w:szCs w:val="28"/>
        </w:rPr>
        <w:t xml:space="preserve">онсервативный </w:t>
      </w:r>
      <w:r w:rsidR="00CC204D" w:rsidRPr="00CC204D">
        <w:rPr>
          <w:rFonts w:ascii="Times New Roman" w:hAnsi="Times New Roman" w:cs="Times New Roman"/>
          <w:b/>
          <w:bCs/>
          <w:sz w:val="28"/>
          <w:szCs w:val="28"/>
        </w:rPr>
        <w:t>(</w:t>
      </w:r>
      <w:r>
        <w:rPr>
          <w:rFonts w:ascii="Times New Roman" w:hAnsi="Times New Roman" w:cs="Times New Roman"/>
          <w:b/>
          <w:bCs/>
          <w:sz w:val="28"/>
          <w:szCs w:val="28"/>
        </w:rPr>
        <w:t>и</w:t>
      </w:r>
      <w:r w:rsidRPr="00CC204D">
        <w:rPr>
          <w:rFonts w:ascii="Times New Roman" w:hAnsi="Times New Roman" w:cs="Times New Roman"/>
          <w:b/>
          <w:bCs/>
          <w:sz w:val="28"/>
          <w:szCs w:val="28"/>
        </w:rPr>
        <w:t>нерционный</w:t>
      </w:r>
      <w:r w:rsidR="00CC204D" w:rsidRPr="00CC204D">
        <w:rPr>
          <w:rFonts w:ascii="Times New Roman" w:hAnsi="Times New Roman" w:cs="Times New Roman"/>
          <w:b/>
          <w:bCs/>
          <w:sz w:val="28"/>
          <w:szCs w:val="28"/>
        </w:rPr>
        <w:t>) сценарий социально-экономического развития района</w:t>
      </w:r>
    </w:p>
    <w:p w:rsidR="00B04D6C" w:rsidRDefault="00B04D6C" w:rsidP="00B04D6C">
      <w:pPr>
        <w:pStyle w:val="a4"/>
        <w:ind w:left="720"/>
        <w:rPr>
          <w:rFonts w:ascii="Times New Roman" w:hAnsi="Times New Roman" w:cs="Times New Roman"/>
          <w:b/>
          <w:bCs/>
          <w:sz w:val="28"/>
          <w:szCs w:val="28"/>
        </w:rPr>
      </w:pPr>
    </w:p>
    <w:p w:rsidR="00B04D6C" w:rsidRDefault="00B04D6C" w:rsidP="00B04D6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Сценарий основан на предположении преимущественно негативного влияния внешних и внутренних факторов на социально – экономическое развитие района.</w:t>
      </w:r>
    </w:p>
    <w:p w:rsidR="009F37ED" w:rsidRDefault="00B04D6C" w:rsidP="00B04D6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Он предполагает сохранение существующего состояния экономики в качестве базы социально-экономического роста на расчетную перспективу, консервацию методов и форм эксплуатации ресурсов, сложившейся отраслевой структуры экономики.</w:t>
      </w:r>
    </w:p>
    <w:p w:rsidR="00B04D6C" w:rsidRDefault="00B04D6C" w:rsidP="00B04D6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консервативном сценарии развития в районе будет наблюдаться низкая инвестиционная и экономическая активность и сокращения численности населения района до 2030 года.</w:t>
      </w:r>
    </w:p>
    <w:p w:rsidR="004B4BC4" w:rsidRDefault="004B4BC4" w:rsidP="004B4B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Согласно этому сценарию произойдет консервация подходов к управлению развитием района, социально-экономическая ситуация будет улучшаться крайне медленными темпами.</w:t>
      </w:r>
    </w:p>
    <w:p w:rsidR="004B4BC4" w:rsidRDefault="004B4BC4" w:rsidP="004B4B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Конкурентоспособность всех отраслей района сохранится на низком уровне. Возможности развития различных направлений малого и среднего бизнеса будут весьма ограничены.</w:t>
      </w:r>
    </w:p>
    <w:p w:rsidR="004B4BC4" w:rsidRDefault="004B4BC4" w:rsidP="004B4B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таком варианте развития района в долгосрочной перспективе вероятно</w:t>
      </w:r>
    </w:p>
    <w:p w:rsidR="004B4BC4" w:rsidRDefault="004B4BC4" w:rsidP="004B4BC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снижение финансово-экономических показателей деятельности предприятий, постепенная потеря рынков продукции, спад и возникновение системных проблем в развитии района.</w:t>
      </w:r>
    </w:p>
    <w:p w:rsidR="004B4BC4" w:rsidRDefault="004B4BC4" w:rsidP="004B4B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Таким образом, консервативный сценарий развития района следует признать бесперспективным и нежелательным и, следовательно, не может быть стратегическим выбором.</w:t>
      </w:r>
    </w:p>
    <w:p w:rsidR="004B4BC4" w:rsidRDefault="004B4BC4" w:rsidP="004B4B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
    <w:p w:rsidR="004B4BC4" w:rsidRPr="00D34706" w:rsidRDefault="00D34706" w:rsidP="00D34706">
      <w:pPr>
        <w:pStyle w:val="a8"/>
        <w:numPr>
          <w:ilvl w:val="1"/>
          <w:numId w:val="3"/>
        </w:numPr>
        <w:autoSpaceDE w:val="0"/>
        <w:autoSpaceDN w:val="0"/>
        <w:adjustRightInd w:val="0"/>
        <w:spacing w:after="0" w:line="240" w:lineRule="auto"/>
        <w:jc w:val="center"/>
        <w:rPr>
          <w:rFonts w:ascii="Times New Roman" w:hAnsi="Times New Roman" w:cs="Times New Roman"/>
          <w:b/>
          <w:bCs/>
          <w:sz w:val="28"/>
          <w:szCs w:val="28"/>
        </w:rPr>
      </w:pPr>
      <w:r w:rsidRPr="00D34706">
        <w:rPr>
          <w:rFonts w:ascii="Times New Roman" w:hAnsi="Times New Roman" w:cs="Times New Roman"/>
          <w:b/>
          <w:bCs/>
          <w:sz w:val="28"/>
          <w:szCs w:val="28"/>
        </w:rPr>
        <w:t>Базовый (умеренно-оптимистичный)</w:t>
      </w:r>
      <w:r w:rsidR="004B4BC4" w:rsidRPr="00D34706">
        <w:rPr>
          <w:rFonts w:ascii="Times New Roman" w:hAnsi="Times New Roman" w:cs="Times New Roman"/>
          <w:b/>
          <w:bCs/>
          <w:sz w:val="28"/>
          <w:szCs w:val="28"/>
        </w:rPr>
        <w:t xml:space="preserve"> сценарий социально-экономического развития района</w:t>
      </w:r>
    </w:p>
    <w:p w:rsidR="00D34706" w:rsidRDefault="00D34706" w:rsidP="00D34706">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D34706" w:rsidRDefault="00D34706" w:rsidP="00D3470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Выступает в качестве одного из наиболее вероятных и в целом приемлемых вариантов перспективного развития экономической системы района. Его показатели не стоит рассматривать как средние арифметические величины между высокими и низкими прогнозными оценками, а скорее, как реалистичные точки роста экономики района до 2030 года.</w:t>
      </w:r>
    </w:p>
    <w:p w:rsidR="00D34706" w:rsidRDefault="00D34706" w:rsidP="00D3470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Развитие района в данном варианте будет происходить на основании сложившихся социально-экономических тенденций, относительно умеренных темпах роста экономики района.</w:t>
      </w:r>
    </w:p>
    <w:p w:rsidR="00D34706" w:rsidRDefault="00D34706" w:rsidP="00D34706">
      <w:pPr>
        <w:autoSpaceDE w:val="0"/>
        <w:autoSpaceDN w:val="0"/>
        <w:adjustRightInd w:val="0"/>
        <w:spacing w:after="0" w:line="240" w:lineRule="auto"/>
        <w:ind w:firstLine="708"/>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Базовый сценарий предполагает повышение эффективности использования всех видов ресурсов, привлечению в район инвестиций, созданию благоприятных условий для осуществления хозяйственной деятельности.</w:t>
      </w:r>
    </w:p>
    <w:p w:rsidR="00D34706" w:rsidRDefault="00D34706" w:rsidP="00D3470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Позитивные изменения в экономике будут сопровождаться положительными сдвигами в социальной сфере.</w:t>
      </w:r>
    </w:p>
    <w:p w:rsidR="00D34706" w:rsidRDefault="00D34706" w:rsidP="00D34706">
      <w:pPr>
        <w:autoSpaceDE w:val="0"/>
        <w:autoSpaceDN w:val="0"/>
        <w:adjustRightInd w:val="0"/>
        <w:spacing w:after="0" w:line="240" w:lineRule="auto"/>
        <w:ind w:firstLine="708"/>
        <w:jc w:val="both"/>
        <w:rPr>
          <w:rFonts w:ascii="Times New Roman" w:hAnsi="Times New Roman" w:cs="Times New Roman"/>
          <w:sz w:val="28"/>
          <w:szCs w:val="28"/>
        </w:rPr>
      </w:pPr>
      <w:r w:rsidRPr="00D34706">
        <w:rPr>
          <w:rFonts w:ascii="Times New Roman" w:hAnsi="Times New Roman" w:cs="Times New Roman"/>
          <w:sz w:val="28"/>
          <w:szCs w:val="28"/>
        </w:rPr>
        <w:t>Основные приоритеты социальной и эконом</w:t>
      </w:r>
      <w:r w:rsidR="00404D9F">
        <w:rPr>
          <w:rFonts w:ascii="Times New Roman" w:hAnsi="Times New Roman" w:cs="Times New Roman"/>
          <w:sz w:val="28"/>
          <w:szCs w:val="28"/>
        </w:rPr>
        <w:t>ической политики базового сцена</w:t>
      </w:r>
      <w:r w:rsidRPr="00D34706">
        <w:rPr>
          <w:rFonts w:ascii="Times New Roman" w:hAnsi="Times New Roman" w:cs="Times New Roman"/>
          <w:sz w:val="28"/>
          <w:szCs w:val="28"/>
        </w:rPr>
        <w:t>рия включают следующее:</w:t>
      </w:r>
    </w:p>
    <w:p w:rsidR="00404D9F" w:rsidRDefault="00404D9F" w:rsidP="00404D9F">
      <w:pPr>
        <w:spacing w:after="0" w:line="240" w:lineRule="auto"/>
        <w:ind w:firstLine="709"/>
        <w:jc w:val="both"/>
        <w:rPr>
          <w:rFonts w:ascii="Times New Roman" w:eastAsia="Calibr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Pr>
          <w:rFonts w:ascii="Times New Roman" w:eastAsia="Calibri" w:hAnsi="Times New Roman" w:cs="Times New Roman"/>
          <w:sz w:val="28"/>
          <w:szCs w:val="28"/>
          <w:lang w:eastAsia="en-US"/>
        </w:rPr>
        <w:t>развитие</w:t>
      </w:r>
      <w:r w:rsidRPr="00404D9F">
        <w:rPr>
          <w:rFonts w:ascii="Times New Roman" w:eastAsia="Calibri" w:hAnsi="Times New Roman" w:cs="Times New Roman"/>
          <w:sz w:val="28"/>
          <w:szCs w:val="28"/>
          <w:lang w:eastAsia="en-US"/>
        </w:rPr>
        <w:t xml:space="preserve"> глубокой переработки древесины в рамках проекта «Создание лесопромышленного комплекса по глубокой переработке древесины на территории Кыштовского и Северного районов Новосибирской области» (инвестор – ООО «Сибирский ЛПК»). Планируемый об</w:t>
      </w:r>
      <w:r>
        <w:rPr>
          <w:rFonts w:ascii="Times New Roman" w:eastAsia="Calibri" w:hAnsi="Times New Roman" w:cs="Times New Roman"/>
          <w:sz w:val="28"/>
          <w:szCs w:val="28"/>
          <w:lang w:eastAsia="en-US"/>
        </w:rPr>
        <w:t>ъем вложений - 4,8 млрд. рублей;</w:t>
      </w:r>
    </w:p>
    <w:p w:rsidR="00404D9F" w:rsidRDefault="00404D9F" w:rsidP="00404D9F">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404D9F">
        <w:rPr>
          <w:rFonts w:ascii="Times New Roman" w:eastAsiaTheme="minorHAnsi" w:hAnsi="Times New Roman" w:cs="Times New Roman"/>
          <w:color w:val="000000"/>
          <w:sz w:val="28"/>
          <w:szCs w:val="28"/>
          <w:lang w:eastAsia="en-US"/>
        </w:rPr>
        <w:t xml:space="preserve"> </w:t>
      </w:r>
      <w:r w:rsidRPr="00404D9F">
        <w:rPr>
          <w:rFonts w:ascii="Times New Roman" w:eastAsia="Calibri" w:hAnsi="Times New Roman" w:cs="Times New Roman"/>
          <w:sz w:val="28"/>
          <w:szCs w:val="28"/>
          <w:lang w:eastAsia="en-US"/>
        </w:rPr>
        <w:t xml:space="preserve">активное развитие транспортной инфраструктуры (строительство межпоселковых и </w:t>
      </w:r>
      <w:proofErr w:type="spellStart"/>
      <w:r w:rsidRPr="00404D9F">
        <w:rPr>
          <w:rFonts w:ascii="Times New Roman" w:eastAsia="Calibri" w:hAnsi="Times New Roman" w:cs="Times New Roman"/>
          <w:sz w:val="28"/>
          <w:szCs w:val="28"/>
          <w:lang w:eastAsia="en-US"/>
        </w:rPr>
        <w:t>внутрипоселковых</w:t>
      </w:r>
      <w:proofErr w:type="spellEnd"/>
      <w:r w:rsidRPr="00404D9F">
        <w:rPr>
          <w:rFonts w:ascii="Times New Roman" w:eastAsia="Calibri" w:hAnsi="Times New Roman" w:cs="Times New Roman"/>
          <w:sz w:val="28"/>
          <w:szCs w:val="28"/>
          <w:lang w:eastAsia="en-US"/>
        </w:rPr>
        <w:t xml:space="preserve"> дорог;</w:t>
      </w:r>
    </w:p>
    <w:p w:rsidR="00404D9F" w:rsidRDefault="00404D9F" w:rsidP="00404D9F">
      <w:pPr>
        <w:spacing w:after="0" w:line="240" w:lineRule="auto"/>
        <w:ind w:firstLine="709"/>
        <w:jc w:val="both"/>
        <w:rPr>
          <w:rFonts w:ascii="Times New Roman" w:hAnsi="Times New Roman" w:cs="Times New Roman"/>
          <w:sz w:val="28"/>
          <w:szCs w:val="28"/>
        </w:rPr>
      </w:pPr>
      <w:r w:rsidRPr="004A6888">
        <w:rPr>
          <w:rFonts w:ascii="Times New Roman" w:eastAsia="Calibri" w:hAnsi="Times New Roman" w:cs="Times New Roman"/>
          <w:sz w:val="28"/>
          <w:szCs w:val="28"/>
          <w:lang w:eastAsia="en-US"/>
        </w:rPr>
        <w:t xml:space="preserve">- </w:t>
      </w:r>
      <w:r w:rsidR="004A6888">
        <w:rPr>
          <w:rFonts w:ascii="Times New Roman" w:hAnsi="Times New Roman" w:cs="Times New Roman"/>
          <w:sz w:val="28"/>
          <w:szCs w:val="28"/>
        </w:rPr>
        <w:t xml:space="preserve"> </w:t>
      </w:r>
      <w:r w:rsidR="004A6888" w:rsidRPr="004A6888">
        <w:rPr>
          <w:rFonts w:ascii="Times New Roman" w:hAnsi="Times New Roman" w:cs="Times New Roman"/>
          <w:sz w:val="28"/>
          <w:szCs w:val="28"/>
        </w:rPr>
        <w:t>содействие развитию малого и среднего бизнеса</w:t>
      </w:r>
      <w:r w:rsidR="004A6888">
        <w:rPr>
          <w:rFonts w:ascii="Times New Roman" w:hAnsi="Times New Roman" w:cs="Times New Roman"/>
          <w:sz w:val="28"/>
          <w:szCs w:val="28"/>
        </w:rPr>
        <w:t>;</w:t>
      </w:r>
    </w:p>
    <w:p w:rsidR="004A6888" w:rsidRDefault="004A6888" w:rsidP="00404D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A6888">
        <w:rPr>
          <w:rFonts w:ascii="Times New Roman" w:hAnsi="Times New Roman" w:cs="Times New Roman"/>
          <w:sz w:val="28"/>
          <w:szCs w:val="28"/>
        </w:rPr>
        <w:t>развитие социальной инфраструктуры в сфере образования, культуры, физкультуры и спорта, социальной защиты населения;</w:t>
      </w:r>
    </w:p>
    <w:p w:rsidR="004A6888" w:rsidRDefault="004A6888" w:rsidP="00404D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C2C5B">
        <w:rPr>
          <w:rFonts w:ascii="Times New Roman" w:hAnsi="Times New Roman" w:cs="Times New Roman"/>
          <w:sz w:val="28"/>
          <w:szCs w:val="28"/>
        </w:rPr>
        <w:t>жилищное строительство;</w:t>
      </w:r>
    </w:p>
    <w:p w:rsidR="00CC2C5B" w:rsidRDefault="00CC2C5B" w:rsidP="00404D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сельскохозяйственное производство.</w:t>
      </w:r>
    </w:p>
    <w:p w:rsidR="00CC2C5B" w:rsidRDefault="00CC2C5B" w:rsidP="00404D9F">
      <w:pPr>
        <w:spacing w:after="0" w:line="240" w:lineRule="auto"/>
        <w:ind w:firstLine="709"/>
        <w:jc w:val="both"/>
        <w:rPr>
          <w:rFonts w:ascii="Times New Roman" w:hAnsi="Times New Roman" w:cs="Times New Roman"/>
          <w:sz w:val="28"/>
          <w:szCs w:val="28"/>
        </w:rPr>
      </w:pPr>
    </w:p>
    <w:p w:rsidR="00CC2C5B" w:rsidRDefault="00CC2C5B" w:rsidP="00CC2C5B">
      <w:pPr>
        <w:pStyle w:val="a8"/>
        <w:numPr>
          <w:ilvl w:val="1"/>
          <w:numId w:val="3"/>
        </w:numPr>
        <w:spacing w:after="0" w:line="240" w:lineRule="auto"/>
        <w:jc w:val="center"/>
        <w:rPr>
          <w:rFonts w:ascii="Times New Roman" w:eastAsia="Calibri" w:hAnsi="Times New Roman" w:cs="Times New Roman"/>
          <w:b/>
          <w:sz w:val="28"/>
          <w:szCs w:val="28"/>
          <w:lang w:eastAsia="en-US"/>
        </w:rPr>
      </w:pPr>
      <w:r w:rsidRPr="00CC2C5B">
        <w:rPr>
          <w:rFonts w:ascii="Times New Roman" w:eastAsia="Calibri" w:hAnsi="Times New Roman" w:cs="Times New Roman"/>
          <w:b/>
          <w:sz w:val="28"/>
          <w:szCs w:val="28"/>
          <w:lang w:eastAsia="en-US"/>
        </w:rPr>
        <w:t>Обоснование целевого сценария развития</w:t>
      </w:r>
    </w:p>
    <w:p w:rsidR="00CC2C5B" w:rsidRDefault="00CC2C5B" w:rsidP="00CC2C5B">
      <w:pPr>
        <w:spacing w:after="0" w:line="240" w:lineRule="auto"/>
        <w:jc w:val="center"/>
        <w:rPr>
          <w:rFonts w:ascii="Times New Roman" w:eastAsia="Calibri" w:hAnsi="Times New Roman" w:cs="Times New Roman"/>
          <w:b/>
          <w:sz w:val="28"/>
          <w:szCs w:val="28"/>
          <w:lang w:eastAsia="en-US"/>
        </w:rPr>
      </w:pPr>
    </w:p>
    <w:p w:rsidR="00CC2C5B" w:rsidRDefault="00CC2C5B" w:rsidP="00CC2C5B">
      <w:pPr>
        <w:pStyle w:val="a4"/>
        <w:ind w:firstLine="708"/>
        <w:jc w:val="both"/>
        <w:rPr>
          <w:rFonts w:ascii="Times New Roman" w:hAnsi="Times New Roman" w:cs="Times New Roman"/>
          <w:sz w:val="28"/>
          <w:szCs w:val="28"/>
        </w:rPr>
      </w:pPr>
      <w:proofErr w:type="gramStart"/>
      <w:r>
        <w:rPr>
          <w:rFonts w:ascii="Times New Roman" w:hAnsi="Times New Roman" w:cs="Times New Roman"/>
          <w:sz w:val="28"/>
          <w:szCs w:val="28"/>
        </w:rPr>
        <w:t>О</w:t>
      </w:r>
      <w:r w:rsidRPr="00CC2C5B">
        <w:rPr>
          <w:rFonts w:ascii="Times New Roman" w:hAnsi="Times New Roman" w:cs="Times New Roman"/>
          <w:sz w:val="28"/>
          <w:szCs w:val="28"/>
        </w:rPr>
        <w:t>сновным целевым сценарием развития района на долгосрочную перспективу должен стать базовый (умеренно-оптимистичный</w:t>
      </w:r>
      <w:r>
        <w:rPr>
          <w:rFonts w:ascii="Times New Roman" w:hAnsi="Times New Roman" w:cs="Times New Roman"/>
          <w:sz w:val="28"/>
          <w:szCs w:val="28"/>
        </w:rPr>
        <w:t>) сце</w:t>
      </w:r>
      <w:r w:rsidRPr="00CC2C5B">
        <w:rPr>
          <w:rFonts w:ascii="Times New Roman" w:hAnsi="Times New Roman" w:cs="Times New Roman"/>
          <w:sz w:val="28"/>
          <w:szCs w:val="28"/>
        </w:rPr>
        <w:t>нарий, как наиболее сбалансированный, который по</w:t>
      </w:r>
      <w:r>
        <w:rPr>
          <w:rFonts w:ascii="Times New Roman" w:hAnsi="Times New Roman" w:cs="Times New Roman"/>
          <w:sz w:val="28"/>
          <w:szCs w:val="28"/>
        </w:rPr>
        <w:t>зволит реализовать модель интен</w:t>
      </w:r>
      <w:r w:rsidRPr="00CC2C5B">
        <w:rPr>
          <w:rFonts w:ascii="Times New Roman" w:hAnsi="Times New Roman" w:cs="Times New Roman"/>
          <w:sz w:val="28"/>
          <w:szCs w:val="28"/>
        </w:rPr>
        <w:t>сивного развития, основанную на формировании к</w:t>
      </w:r>
      <w:r>
        <w:rPr>
          <w:rFonts w:ascii="Times New Roman" w:hAnsi="Times New Roman" w:cs="Times New Roman"/>
          <w:sz w:val="28"/>
          <w:szCs w:val="28"/>
        </w:rPr>
        <w:t>рупного рынка труда, росте инве</w:t>
      </w:r>
      <w:r w:rsidRPr="00CC2C5B">
        <w:rPr>
          <w:rFonts w:ascii="Times New Roman" w:hAnsi="Times New Roman" w:cs="Times New Roman"/>
          <w:sz w:val="28"/>
          <w:szCs w:val="28"/>
        </w:rPr>
        <w:t>стиционной привлекательности района за счет разв</w:t>
      </w:r>
      <w:r>
        <w:rPr>
          <w:rFonts w:ascii="Times New Roman" w:hAnsi="Times New Roman" w:cs="Times New Roman"/>
          <w:sz w:val="28"/>
          <w:szCs w:val="28"/>
        </w:rPr>
        <w:t>итого рынка потребления, возмож</w:t>
      </w:r>
      <w:r w:rsidRPr="00CC2C5B">
        <w:rPr>
          <w:rFonts w:ascii="Times New Roman" w:hAnsi="Times New Roman" w:cs="Times New Roman"/>
          <w:sz w:val="28"/>
          <w:szCs w:val="28"/>
        </w:rPr>
        <w:t>ности развития инфраструктурных проектов, потенциала предоставления равного до-ступа жителей района к различным видам услуг, повышении уровня и качества жизни населения района.</w:t>
      </w:r>
      <w:proofErr w:type="gramEnd"/>
    </w:p>
    <w:p w:rsidR="00CC2C5B" w:rsidRDefault="00CC2C5B" w:rsidP="00CC2C5B">
      <w:pPr>
        <w:pStyle w:val="a4"/>
        <w:ind w:firstLine="708"/>
        <w:jc w:val="both"/>
        <w:rPr>
          <w:rFonts w:ascii="Times New Roman" w:hAnsi="Times New Roman" w:cs="Times New Roman"/>
          <w:sz w:val="28"/>
          <w:szCs w:val="28"/>
        </w:rPr>
      </w:pPr>
    </w:p>
    <w:p w:rsidR="00CC2C5B" w:rsidRDefault="00C97F2B" w:rsidP="00C97F2B">
      <w:pPr>
        <w:pStyle w:val="a4"/>
        <w:jc w:val="center"/>
        <w:rPr>
          <w:rFonts w:ascii="Times New Roman" w:hAnsi="Times New Roman" w:cs="Times New Roman"/>
          <w:b/>
          <w:bCs/>
          <w:sz w:val="28"/>
          <w:szCs w:val="28"/>
        </w:rPr>
      </w:pPr>
      <w:r>
        <w:rPr>
          <w:rFonts w:ascii="Times New Roman" w:hAnsi="Times New Roman" w:cs="Times New Roman"/>
          <w:b/>
          <w:bCs/>
          <w:sz w:val="28"/>
          <w:szCs w:val="28"/>
        </w:rPr>
        <w:t>3.</w:t>
      </w:r>
      <w:r w:rsidR="00CC2C5B" w:rsidRPr="00CC2C5B">
        <w:rPr>
          <w:rFonts w:ascii="Times New Roman" w:hAnsi="Times New Roman" w:cs="Times New Roman"/>
          <w:b/>
          <w:bCs/>
          <w:sz w:val="28"/>
          <w:szCs w:val="28"/>
        </w:rPr>
        <w:t>Стратегическая цель, цели и задачи социально-экономического развития района. Ожидаемые результаты реализации Стратегии.</w:t>
      </w:r>
    </w:p>
    <w:p w:rsidR="00CC2C5B" w:rsidRDefault="00CC2C5B" w:rsidP="00CC2C5B">
      <w:pPr>
        <w:pStyle w:val="a4"/>
        <w:jc w:val="center"/>
        <w:rPr>
          <w:rFonts w:ascii="Times New Roman" w:hAnsi="Times New Roman" w:cs="Times New Roman"/>
          <w:b/>
          <w:bCs/>
          <w:sz w:val="28"/>
          <w:szCs w:val="28"/>
        </w:rPr>
      </w:pPr>
    </w:p>
    <w:p w:rsidR="00CC2C5B" w:rsidRDefault="00C97F2B" w:rsidP="00C97F2B">
      <w:pPr>
        <w:pStyle w:val="a4"/>
        <w:ind w:firstLine="708"/>
        <w:jc w:val="both"/>
        <w:rPr>
          <w:rFonts w:ascii="Times New Roman" w:eastAsia="Calibri" w:hAnsi="Times New Roman" w:cs="Times New Roman"/>
          <w:sz w:val="28"/>
          <w:szCs w:val="28"/>
          <w:lang w:eastAsia="en-US"/>
        </w:rPr>
      </w:pPr>
      <w:r w:rsidRPr="00C97F2B">
        <w:rPr>
          <w:rFonts w:ascii="Times New Roman" w:eastAsia="Calibri" w:hAnsi="Times New Roman" w:cs="Times New Roman"/>
          <w:sz w:val="28"/>
          <w:szCs w:val="28"/>
          <w:lang w:eastAsia="en-US"/>
        </w:rPr>
        <w:t xml:space="preserve">Система целеполагания Стратегии основана </w:t>
      </w:r>
      <w:r>
        <w:rPr>
          <w:rFonts w:ascii="Times New Roman" w:eastAsia="Calibri" w:hAnsi="Times New Roman" w:cs="Times New Roman"/>
          <w:sz w:val="28"/>
          <w:szCs w:val="28"/>
          <w:lang w:eastAsia="en-US"/>
        </w:rPr>
        <w:t>на результатах проведенного ана</w:t>
      </w:r>
      <w:r w:rsidRPr="00C97F2B">
        <w:rPr>
          <w:rFonts w:ascii="Times New Roman" w:eastAsia="Calibri" w:hAnsi="Times New Roman" w:cs="Times New Roman"/>
          <w:sz w:val="28"/>
          <w:szCs w:val="28"/>
          <w:lang w:eastAsia="en-US"/>
        </w:rPr>
        <w:t>лиза социально-экономического положения района, разработанных сценариев, а также проведенного SWOT-анализа района.</w:t>
      </w:r>
    </w:p>
    <w:p w:rsidR="00C97F2B" w:rsidRPr="00C97F2B" w:rsidRDefault="00C97F2B" w:rsidP="00C97F2B">
      <w:pPr>
        <w:pStyle w:val="a4"/>
        <w:ind w:firstLine="708"/>
        <w:jc w:val="both"/>
        <w:rPr>
          <w:rFonts w:ascii="Times New Roman" w:eastAsia="Calibri" w:hAnsi="Times New Roman" w:cs="Times New Roman"/>
          <w:sz w:val="28"/>
          <w:szCs w:val="28"/>
          <w:lang w:eastAsia="en-US"/>
        </w:rPr>
      </w:pPr>
      <w:r w:rsidRPr="00C97F2B">
        <w:rPr>
          <w:rFonts w:ascii="Times New Roman" w:hAnsi="Times New Roman" w:cs="Times New Roman"/>
          <w:bCs/>
          <w:sz w:val="28"/>
          <w:szCs w:val="28"/>
        </w:rPr>
        <w:t xml:space="preserve">Стратегическая цель социально-экономического развития района - </w:t>
      </w:r>
      <w:r w:rsidRPr="00C97F2B">
        <w:rPr>
          <w:rFonts w:ascii="Times New Roman" w:hAnsi="Times New Roman" w:cs="Times New Roman"/>
          <w:sz w:val="28"/>
          <w:szCs w:val="28"/>
        </w:rPr>
        <w:t>обеспечить достойный уровень и качество жизни населения, основанные на развитой инфраструктуре для обеспечения жизнеде</w:t>
      </w:r>
      <w:r>
        <w:rPr>
          <w:rFonts w:ascii="Times New Roman" w:hAnsi="Times New Roman" w:cs="Times New Roman"/>
          <w:sz w:val="28"/>
          <w:szCs w:val="28"/>
        </w:rPr>
        <w:t>ятельности населения, удовлетво</w:t>
      </w:r>
      <w:r w:rsidRPr="00C97F2B">
        <w:rPr>
          <w:rFonts w:ascii="Times New Roman" w:hAnsi="Times New Roman" w:cs="Times New Roman"/>
          <w:sz w:val="28"/>
          <w:szCs w:val="28"/>
        </w:rPr>
        <w:t>рения важнейших жизненных потребностей, обесп</w:t>
      </w:r>
      <w:r>
        <w:rPr>
          <w:rFonts w:ascii="Times New Roman" w:hAnsi="Times New Roman" w:cs="Times New Roman"/>
          <w:sz w:val="28"/>
          <w:szCs w:val="28"/>
        </w:rPr>
        <w:t>ечении социальными услугами, со</w:t>
      </w:r>
      <w:r w:rsidRPr="00C97F2B">
        <w:rPr>
          <w:rFonts w:ascii="Times New Roman" w:hAnsi="Times New Roman" w:cs="Times New Roman"/>
          <w:sz w:val="28"/>
          <w:szCs w:val="28"/>
        </w:rPr>
        <w:t>ответствующими принятым стандартам.</w:t>
      </w:r>
    </w:p>
    <w:p w:rsidR="00C97F2B" w:rsidRPr="00C97F2B" w:rsidRDefault="00C97F2B" w:rsidP="00C97F2B">
      <w:pPr>
        <w:autoSpaceDE w:val="0"/>
        <w:autoSpaceDN w:val="0"/>
        <w:adjustRightInd w:val="0"/>
        <w:spacing w:after="0" w:line="240" w:lineRule="auto"/>
        <w:ind w:firstLine="708"/>
        <w:rPr>
          <w:rFonts w:ascii="Times New Roman" w:eastAsiaTheme="minorHAnsi" w:hAnsi="Times New Roman" w:cs="Times New Roman"/>
          <w:color w:val="000000"/>
          <w:sz w:val="28"/>
          <w:szCs w:val="28"/>
          <w:lang w:eastAsia="en-US"/>
        </w:rPr>
      </w:pPr>
      <w:r w:rsidRPr="00C97F2B">
        <w:rPr>
          <w:rFonts w:ascii="Times New Roman" w:eastAsiaTheme="minorHAnsi" w:hAnsi="Times New Roman" w:cs="Times New Roman"/>
          <w:color w:val="000000"/>
          <w:sz w:val="28"/>
          <w:szCs w:val="28"/>
          <w:lang w:eastAsia="en-US"/>
        </w:rPr>
        <w:t xml:space="preserve">Для достижения стратегической цели </w:t>
      </w:r>
      <w:proofErr w:type="gramStart"/>
      <w:r w:rsidRPr="00C97F2B">
        <w:rPr>
          <w:rFonts w:ascii="Times New Roman" w:eastAsiaTheme="minorHAnsi" w:hAnsi="Times New Roman" w:cs="Times New Roman"/>
          <w:color w:val="000000"/>
          <w:sz w:val="28"/>
          <w:szCs w:val="28"/>
          <w:lang w:eastAsia="en-US"/>
        </w:rPr>
        <w:t>необходимо достичь</w:t>
      </w:r>
      <w:proofErr w:type="gramEnd"/>
      <w:r w:rsidRPr="00C97F2B">
        <w:rPr>
          <w:rFonts w:ascii="Times New Roman" w:eastAsiaTheme="minorHAnsi" w:hAnsi="Times New Roman" w:cs="Times New Roman"/>
          <w:color w:val="000000"/>
          <w:sz w:val="28"/>
          <w:szCs w:val="28"/>
          <w:lang w:eastAsia="en-US"/>
        </w:rPr>
        <w:t xml:space="preserve"> следующие цели: </w:t>
      </w:r>
    </w:p>
    <w:p w:rsidR="00C97F2B" w:rsidRPr="00C97F2B" w:rsidRDefault="00C97F2B" w:rsidP="00C97F2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C97F2B">
        <w:rPr>
          <w:rFonts w:ascii="Times New Roman" w:eastAsiaTheme="minorHAnsi" w:hAnsi="Times New Roman" w:cs="Times New Roman"/>
          <w:color w:val="000000"/>
          <w:sz w:val="28"/>
          <w:szCs w:val="28"/>
          <w:lang w:eastAsia="en-US"/>
        </w:rPr>
        <w:lastRenderedPageBreak/>
        <w:t xml:space="preserve">1. Усиление экономического потенциала </w:t>
      </w:r>
      <w:r>
        <w:rPr>
          <w:rFonts w:ascii="Times New Roman" w:eastAsiaTheme="minorHAnsi" w:hAnsi="Times New Roman" w:cs="Times New Roman"/>
          <w:color w:val="000000"/>
          <w:sz w:val="28"/>
          <w:szCs w:val="28"/>
          <w:lang w:eastAsia="en-US"/>
        </w:rPr>
        <w:t>района, основанного на конкурентоспособной экономике;</w:t>
      </w:r>
    </w:p>
    <w:p w:rsidR="00C97F2B" w:rsidRPr="00C97F2B" w:rsidRDefault="00C97F2B" w:rsidP="00C97F2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C97F2B">
        <w:rPr>
          <w:rFonts w:ascii="Times New Roman" w:eastAsiaTheme="minorHAnsi" w:hAnsi="Times New Roman" w:cs="Times New Roman"/>
          <w:color w:val="000000"/>
          <w:sz w:val="28"/>
          <w:szCs w:val="28"/>
          <w:lang w:eastAsia="en-US"/>
        </w:rPr>
        <w:t xml:space="preserve">2. Повышение уровня и качества жизни населения на всей территории </w:t>
      </w:r>
      <w:r>
        <w:rPr>
          <w:rFonts w:ascii="Times New Roman" w:eastAsiaTheme="minorHAnsi" w:hAnsi="Times New Roman" w:cs="Times New Roman"/>
          <w:color w:val="000000"/>
          <w:sz w:val="28"/>
          <w:szCs w:val="28"/>
          <w:lang w:eastAsia="en-US"/>
        </w:rPr>
        <w:t>района;</w:t>
      </w:r>
    </w:p>
    <w:p w:rsidR="00C97F2B" w:rsidRPr="00C97F2B" w:rsidRDefault="00C97F2B" w:rsidP="00C97F2B">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C97F2B">
        <w:rPr>
          <w:rFonts w:ascii="Times New Roman" w:eastAsiaTheme="minorHAnsi" w:hAnsi="Times New Roman" w:cs="Times New Roman"/>
          <w:color w:val="000000"/>
          <w:sz w:val="28"/>
          <w:szCs w:val="28"/>
          <w:lang w:eastAsia="en-US"/>
        </w:rPr>
        <w:t xml:space="preserve">3. Сбалансированное территориальное развитие </w:t>
      </w:r>
      <w:r>
        <w:rPr>
          <w:rFonts w:ascii="Times New Roman" w:eastAsiaTheme="minorHAnsi" w:hAnsi="Times New Roman" w:cs="Times New Roman"/>
          <w:color w:val="000000"/>
          <w:sz w:val="28"/>
          <w:szCs w:val="28"/>
          <w:lang w:eastAsia="en-US"/>
        </w:rPr>
        <w:t>района;</w:t>
      </w:r>
    </w:p>
    <w:p w:rsidR="00404D9F" w:rsidRDefault="00C97F2B" w:rsidP="00C97F2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C97F2B">
        <w:rPr>
          <w:rFonts w:ascii="Times New Roman" w:eastAsiaTheme="minorHAnsi" w:hAnsi="Times New Roman" w:cs="Times New Roman"/>
          <w:color w:val="000000"/>
          <w:sz w:val="28"/>
          <w:szCs w:val="28"/>
          <w:lang w:eastAsia="en-US"/>
        </w:rPr>
        <w:t>4. Совершенствование системы муниципального управления района.</w:t>
      </w:r>
    </w:p>
    <w:p w:rsidR="00C97F2B" w:rsidRDefault="00C97F2B" w:rsidP="00C97F2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C97F2B" w:rsidRDefault="00C97F2B" w:rsidP="00C97F2B">
      <w:pPr>
        <w:autoSpaceDE w:val="0"/>
        <w:autoSpaceDN w:val="0"/>
        <w:adjustRightInd w:val="0"/>
        <w:spacing w:after="0" w:line="240" w:lineRule="auto"/>
        <w:jc w:val="center"/>
        <w:rPr>
          <w:rFonts w:ascii="Times New Roman" w:hAnsi="Times New Roman" w:cs="Times New Roman"/>
          <w:b/>
          <w:bCs/>
          <w:sz w:val="28"/>
          <w:szCs w:val="28"/>
        </w:rPr>
      </w:pPr>
      <w:r w:rsidRPr="00C97F2B">
        <w:rPr>
          <w:rFonts w:ascii="Times New Roman" w:eastAsiaTheme="minorHAnsi" w:hAnsi="Times New Roman" w:cs="Times New Roman"/>
          <w:b/>
          <w:sz w:val="28"/>
          <w:szCs w:val="28"/>
          <w:lang w:eastAsia="en-US"/>
        </w:rPr>
        <w:t xml:space="preserve">3.1.Систем </w:t>
      </w:r>
      <w:r w:rsidRPr="00C97F2B">
        <w:rPr>
          <w:rFonts w:ascii="Times New Roman" w:hAnsi="Times New Roman" w:cs="Times New Roman"/>
          <w:b/>
          <w:bCs/>
          <w:sz w:val="28"/>
          <w:szCs w:val="28"/>
        </w:rPr>
        <w:t>целей, задач, целевых индикаторов Стратегии</w:t>
      </w:r>
    </w:p>
    <w:p w:rsidR="00C97F2B" w:rsidRDefault="00C97F2B" w:rsidP="00C97F2B">
      <w:pPr>
        <w:autoSpaceDE w:val="0"/>
        <w:autoSpaceDN w:val="0"/>
        <w:adjustRightInd w:val="0"/>
        <w:spacing w:after="0" w:line="240" w:lineRule="auto"/>
        <w:jc w:val="center"/>
        <w:rPr>
          <w:rFonts w:ascii="Times New Roman" w:hAnsi="Times New Roman" w:cs="Times New Roman"/>
          <w:b/>
          <w:bCs/>
          <w:sz w:val="28"/>
          <w:szCs w:val="28"/>
        </w:rPr>
      </w:pPr>
    </w:p>
    <w:p w:rsidR="00C97F2B" w:rsidRDefault="00C97F2B" w:rsidP="00C97F2B">
      <w:pPr>
        <w:autoSpaceDE w:val="0"/>
        <w:autoSpaceDN w:val="0"/>
        <w:adjustRightInd w:val="0"/>
        <w:spacing w:after="0" w:line="240" w:lineRule="auto"/>
        <w:ind w:firstLine="708"/>
        <w:jc w:val="both"/>
        <w:rPr>
          <w:rFonts w:ascii="Times New Roman" w:hAnsi="Times New Roman" w:cs="Times New Roman"/>
          <w:sz w:val="28"/>
          <w:szCs w:val="28"/>
        </w:rPr>
      </w:pPr>
      <w:r w:rsidRPr="00C97F2B">
        <w:rPr>
          <w:rFonts w:ascii="Times New Roman" w:hAnsi="Times New Roman" w:cs="Times New Roman"/>
          <w:sz w:val="28"/>
          <w:szCs w:val="28"/>
        </w:rPr>
        <w:t>Для достижения каждой поставленной цели предлагается решить ряд управленческих задач.</w:t>
      </w:r>
    </w:p>
    <w:p w:rsidR="00C97F2B" w:rsidRPr="00C97F2B" w:rsidRDefault="00C97F2B" w:rsidP="00C97F2B">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9A28A9">
        <w:rPr>
          <w:rFonts w:ascii="Times New Roman" w:eastAsiaTheme="minorHAnsi" w:hAnsi="Times New Roman" w:cs="Times New Roman"/>
          <w:b/>
          <w:i/>
          <w:color w:val="000000"/>
          <w:sz w:val="28"/>
          <w:szCs w:val="28"/>
          <w:lang w:eastAsia="en-US"/>
        </w:rPr>
        <w:t>Для достижения цели 1.</w:t>
      </w:r>
      <w:r w:rsidRPr="00C97F2B">
        <w:rPr>
          <w:rFonts w:ascii="Times New Roman" w:eastAsiaTheme="minorHAnsi" w:hAnsi="Times New Roman" w:cs="Times New Roman"/>
          <w:color w:val="000000"/>
          <w:sz w:val="28"/>
          <w:szCs w:val="28"/>
          <w:lang w:eastAsia="en-US"/>
        </w:rPr>
        <w:t xml:space="preserve"> Усиление экономического потенциала района, основанного конкурентоспособной экономике: </w:t>
      </w:r>
    </w:p>
    <w:p w:rsidR="00C97F2B" w:rsidRPr="00671F80" w:rsidRDefault="00C97F2B" w:rsidP="00671F80">
      <w:pPr>
        <w:pStyle w:val="a8"/>
        <w:numPr>
          <w:ilvl w:val="1"/>
          <w:numId w:val="14"/>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71F80">
        <w:rPr>
          <w:rFonts w:ascii="Times New Roman" w:eastAsiaTheme="minorHAnsi" w:hAnsi="Times New Roman" w:cs="Times New Roman"/>
          <w:color w:val="000000"/>
          <w:sz w:val="28"/>
          <w:szCs w:val="28"/>
          <w:lang w:eastAsia="en-US"/>
        </w:rPr>
        <w:t xml:space="preserve">Обеспечение развития производств во всех отраслях экономики района (сельскохозяйственные и промышленные предприятия). </w:t>
      </w:r>
    </w:p>
    <w:p w:rsidR="00671F80" w:rsidRPr="00C97F2B" w:rsidRDefault="00671F80" w:rsidP="00671F80">
      <w:pPr>
        <w:pageBreakBefore/>
        <w:autoSpaceDE w:val="0"/>
        <w:autoSpaceDN w:val="0"/>
        <w:adjustRightInd w:val="0"/>
        <w:spacing w:after="0" w:line="240" w:lineRule="auto"/>
        <w:rPr>
          <w:rFonts w:ascii="Times New Roman" w:eastAsiaTheme="minorHAnsi" w:hAnsi="Times New Roman" w:cs="Times New Roman"/>
          <w:sz w:val="28"/>
          <w:szCs w:val="28"/>
          <w:lang w:eastAsia="en-US"/>
        </w:rPr>
      </w:pPr>
      <w:r w:rsidRPr="00C97F2B">
        <w:rPr>
          <w:rFonts w:ascii="Times New Roman" w:eastAsiaTheme="minorHAnsi" w:hAnsi="Times New Roman" w:cs="Times New Roman"/>
          <w:sz w:val="28"/>
          <w:szCs w:val="28"/>
          <w:lang w:eastAsia="en-US"/>
        </w:rPr>
        <w:lastRenderedPageBreak/>
        <w:t xml:space="preserve">1.2. Обеспечение улучшения инвестиционного климата и повышение качества привлеченных инвестиционных ресурсов. </w:t>
      </w:r>
    </w:p>
    <w:p w:rsidR="00671F80" w:rsidRPr="00C97F2B" w:rsidRDefault="00671F80" w:rsidP="00671F80">
      <w:pPr>
        <w:autoSpaceDE w:val="0"/>
        <w:autoSpaceDN w:val="0"/>
        <w:adjustRightInd w:val="0"/>
        <w:spacing w:after="0" w:line="240" w:lineRule="auto"/>
        <w:rPr>
          <w:rFonts w:ascii="Times New Roman" w:eastAsiaTheme="minorHAnsi" w:hAnsi="Times New Roman" w:cs="Times New Roman"/>
          <w:sz w:val="28"/>
          <w:szCs w:val="28"/>
          <w:lang w:eastAsia="en-US"/>
        </w:rPr>
      </w:pPr>
      <w:r w:rsidRPr="00C97F2B">
        <w:rPr>
          <w:rFonts w:ascii="Times New Roman" w:eastAsiaTheme="minorHAnsi" w:hAnsi="Times New Roman" w:cs="Times New Roman"/>
          <w:sz w:val="28"/>
          <w:szCs w:val="28"/>
          <w:lang w:eastAsia="en-US"/>
        </w:rPr>
        <w:t>1.3. Развитие сельскохозяйственных пред</w:t>
      </w:r>
      <w:r>
        <w:rPr>
          <w:rFonts w:ascii="Times New Roman" w:eastAsiaTheme="minorHAnsi" w:hAnsi="Times New Roman" w:cs="Times New Roman"/>
          <w:sz w:val="28"/>
          <w:szCs w:val="28"/>
          <w:lang w:eastAsia="en-US"/>
        </w:rPr>
        <w:t>приятий и (крестьянских) фермер</w:t>
      </w:r>
      <w:r w:rsidRPr="00C97F2B">
        <w:rPr>
          <w:rFonts w:ascii="Times New Roman" w:eastAsiaTheme="minorHAnsi" w:hAnsi="Times New Roman" w:cs="Times New Roman"/>
          <w:sz w:val="28"/>
          <w:szCs w:val="28"/>
          <w:lang w:eastAsia="en-US"/>
        </w:rPr>
        <w:t xml:space="preserve">ских хозяйств. </w:t>
      </w:r>
    </w:p>
    <w:p w:rsidR="00671F80" w:rsidRPr="00C97F2B" w:rsidRDefault="00671F80" w:rsidP="00671F80">
      <w:pPr>
        <w:autoSpaceDE w:val="0"/>
        <w:autoSpaceDN w:val="0"/>
        <w:adjustRightInd w:val="0"/>
        <w:spacing w:after="0" w:line="240" w:lineRule="auto"/>
        <w:rPr>
          <w:rFonts w:ascii="Times New Roman" w:eastAsiaTheme="minorHAnsi" w:hAnsi="Times New Roman" w:cs="Times New Roman"/>
          <w:sz w:val="28"/>
          <w:szCs w:val="28"/>
          <w:lang w:eastAsia="en-US"/>
        </w:rPr>
      </w:pPr>
      <w:r w:rsidRPr="00C97F2B">
        <w:rPr>
          <w:rFonts w:ascii="Times New Roman" w:eastAsiaTheme="minorHAnsi" w:hAnsi="Times New Roman" w:cs="Times New Roman"/>
          <w:sz w:val="28"/>
          <w:szCs w:val="28"/>
          <w:lang w:eastAsia="en-US"/>
        </w:rPr>
        <w:t>1.4. Обеспечение развития малого и средне</w:t>
      </w:r>
      <w:r>
        <w:rPr>
          <w:rFonts w:ascii="Times New Roman" w:eastAsiaTheme="minorHAnsi" w:hAnsi="Times New Roman" w:cs="Times New Roman"/>
          <w:sz w:val="28"/>
          <w:szCs w:val="28"/>
          <w:lang w:eastAsia="en-US"/>
        </w:rPr>
        <w:t>го предпринимательства на терри</w:t>
      </w:r>
      <w:r w:rsidR="001938AF">
        <w:rPr>
          <w:rFonts w:ascii="Times New Roman" w:eastAsiaTheme="minorHAnsi" w:hAnsi="Times New Roman" w:cs="Times New Roman"/>
          <w:sz w:val="28"/>
          <w:szCs w:val="28"/>
          <w:lang w:eastAsia="en-US"/>
        </w:rPr>
        <w:t xml:space="preserve">тории района. </w:t>
      </w:r>
    </w:p>
    <w:p w:rsidR="00671F80" w:rsidRPr="00C97F2B" w:rsidRDefault="00671F80" w:rsidP="00671F80">
      <w:pPr>
        <w:autoSpaceDE w:val="0"/>
        <w:autoSpaceDN w:val="0"/>
        <w:adjustRightInd w:val="0"/>
        <w:spacing w:after="0" w:line="240" w:lineRule="auto"/>
        <w:ind w:firstLine="708"/>
        <w:rPr>
          <w:rFonts w:ascii="Times New Roman" w:eastAsiaTheme="minorHAnsi" w:hAnsi="Times New Roman" w:cs="Times New Roman"/>
          <w:sz w:val="28"/>
          <w:szCs w:val="28"/>
          <w:lang w:eastAsia="en-US"/>
        </w:rPr>
      </w:pPr>
      <w:r w:rsidRPr="009A28A9">
        <w:rPr>
          <w:rFonts w:ascii="Times New Roman" w:eastAsiaTheme="minorHAnsi" w:hAnsi="Times New Roman" w:cs="Times New Roman"/>
          <w:b/>
          <w:i/>
          <w:sz w:val="28"/>
          <w:szCs w:val="28"/>
          <w:lang w:eastAsia="en-US"/>
        </w:rPr>
        <w:t>Для достижения цели 2.</w:t>
      </w:r>
      <w:r w:rsidRPr="00C97F2B">
        <w:rPr>
          <w:rFonts w:ascii="Times New Roman" w:eastAsiaTheme="minorHAnsi" w:hAnsi="Times New Roman" w:cs="Times New Roman"/>
          <w:sz w:val="28"/>
          <w:szCs w:val="28"/>
          <w:lang w:eastAsia="en-US"/>
        </w:rPr>
        <w:t xml:space="preserve"> Повышение уровня и качества жизни населения на всей территории района: </w:t>
      </w:r>
    </w:p>
    <w:p w:rsidR="00671F80" w:rsidRPr="00C97F2B" w:rsidRDefault="00671F80" w:rsidP="00671F8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w:t>
      </w:r>
      <w:r w:rsidRPr="00C97F2B">
        <w:rPr>
          <w:rFonts w:ascii="Times New Roman" w:eastAsiaTheme="minorHAnsi" w:hAnsi="Times New Roman" w:cs="Times New Roman"/>
          <w:sz w:val="28"/>
          <w:szCs w:val="28"/>
          <w:lang w:eastAsia="en-US"/>
        </w:rPr>
        <w:t xml:space="preserve"> Обеспечение доступности и качества образовательных услуг населению района. </w:t>
      </w:r>
    </w:p>
    <w:p w:rsidR="00671F80" w:rsidRPr="00C97F2B" w:rsidRDefault="00671F80" w:rsidP="00671F8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97F2B">
        <w:rPr>
          <w:rFonts w:ascii="Times New Roman" w:eastAsiaTheme="minorHAnsi" w:hAnsi="Times New Roman" w:cs="Times New Roman"/>
          <w:sz w:val="28"/>
          <w:szCs w:val="28"/>
          <w:lang w:eastAsia="en-US"/>
        </w:rPr>
        <w:t xml:space="preserve">2.2. Обеспечение физического и культурного развития населения. </w:t>
      </w:r>
    </w:p>
    <w:p w:rsidR="00671F80" w:rsidRPr="00C97F2B" w:rsidRDefault="00671F80" w:rsidP="00671F80">
      <w:pPr>
        <w:autoSpaceDE w:val="0"/>
        <w:autoSpaceDN w:val="0"/>
        <w:adjustRightInd w:val="0"/>
        <w:spacing w:after="0" w:line="240" w:lineRule="auto"/>
        <w:rPr>
          <w:rFonts w:ascii="Times New Roman" w:eastAsiaTheme="minorHAnsi" w:hAnsi="Times New Roman" w:cs="Times New Roman"/>
          <w:sz w:val="28"/>
          <w:szCs w:val="28"/>
          <w:lang w:eastAsia="en-US"/>
        </w:rPr>
      </w:pPr>
      <w:r w:rsidRPr="00C97F2B">
        <w:rPr>
          <w:rFonts w:ascii="Times New Roman" w:eastAsiaTheme="minorHAnsi" w:hAnsi="Times New Roman" w:cs="Times New Roman"/>
          <w:sz w:val="28"/>
          <w:szCs w:val="28"/>
          <w:lang w:eastAsia="en-US"/>
        </w:rPr>
        <w:t>2.3. Обеспечение доступности жилья и у</w:t>
      </w:r>
      <w:r>
        <w:rPr>
          <w:rFonts w:ascii="Times New Roman" w:eastAsiaTheme="minorHAnsi" w:hAnsi="Times New Roman" w:cs="Times New Roman"/>
          <w:sz w:val="28"/>
          <w:szCs w:val="28"/>
          <w:lang w:eastAsia="en-US"/>
        </w:rPr>
        <w:t>лучшения качества жилищных усло</w:t>
      </w:r>
      <w:r w:rsidRPr="00C97F2B">
        <w:rPr>
          <w:rFonts w:ascii="Times New Roman" w:eastAsiaTheme="minorHAnsi" w:hAnsi="Times New Roman" w:cs="Times New Roman"/>
          <w:sz w:val="28"/>
          <w:szCs w:val="28"/>
          <w:lang w:eastAsia="en-US"/>
        </w:rPr>
        <w:t>вий населения</w:t>
      </w:r>
      <w:r>
        <w:rPr>
          <w:rFonts w:ascii="Times New Roman" w:eastAsiaTheme="minorHAnsi" w:hAnsi="Times New Roman" w:cs="Times New Roman"/>
          <w:sz w:val="28"/>
          <w:szCs w:val="28"/>
          <w:lang w:eastAsia="en-US"/>
        </w:rPr>
        <w:t xml:space="preserve"> района</w:t>
      </w:r>
      <w:r w:rsidRPr="00C97F2B">
        <w:rPr>
          <w:rFonts w:ascii="Times New Roman" w:eastAsiaTheme="minorHAnsi" w:hAnsi="Times New Roman" w:cs="Times New Roman"/>
          <w:sz w:val="28"/>
          <w:szCs w:val="28"/>
          <w:lang w:eastAsia="en-US"/>
        </w:rPr>
        <w:t xml:space="preserve">. </w:t>
      </w:r>
    </w:p>
    <w:p w:rsidR="00671F80" w:rsidRPr="00C97F2B" w:rsidRDefault="00671F80" w:rsidP="00671F80">
      <w:pPr>
        <w:autoSpaceDE w:val="0"/>
        <w:autoSpaceDN w:val="0"/>
        <w:adjustRightInd w:val="0"/>
        <w:spacing w:after="0" w:line="240" w:lineRule="auto"/>
        <w:rPr>
          <w:rFonts w:ascii="Times New Roman" w:eastAsiaTheme="minorHAnsi" w:hAnsi="Times New Roman" w:cs="Times New Roman"/>
          <w:sz w:val="28"/>
          <w:szCs w:val="28"/>
          <w:lang w:eastAsia="en-US"/>
        </w:rPr>
      </w:pPr>
      <w:r w:rsidRPr="00C97F2B">
        <w:rPr>
          <w:rFonts w:ascii="Times New Roman" w:eastAsiaTheme="minorHAnsi" w:hAnsi="Times New Roman" w:cs="Times New Roman"/>
          <w:sz w:val="28"/>
          <w:szCs w:val="28"/>
          <w:lang w:eastAsia="en-US"/>
        </w:rPr>
        <w:t>2.4. Обеспечение безопасности населения</w:t>
      </w:r>
      <w:r>
        <w:rPr>
          <w:rFonts w:ascii="Times New Roman" w:eastAsiaTheme="minorHAnsi" w:hAnsi="Times New Roman" w:cs="Times New Roman"/>
          <w:sz w:val="28"/>
          <w:szCs w:val="28"/>
          <w:lang w:eastAsia="en-US"/>
        </w:rPr>
        <w:t xml:space="preserve"> района</w:t>
      </w:r>
      <w:r w:rsidRPr="00C97F2B">
        <w:rPr>
          <w:rFonts w:ascii="Times New Roman" w:eastAsiaTheme="minorHAnsi" w:hAnsi="Times New Roman" w:cs="Times New Roman"/>
          <w:sz w:val="28"/>
          <w:szCs w:val="28"/>
          <w:lang w:eastAsia="en-US"/>
        </w:rPr>
        <w:t xml:space="preserve">. </w:t>
      </w:r>
    </w:p>
    <w:p w:rsidR="00671F80" w:rsidRPr="00C97F2B" w:rsidRDefault="00671F80" w:rsidP="00671F80">
      <w:pPr>
        <w:autoSpaceDE w:val="0"/>
        <w:autoSpaceDN w:val="0"/>
        <w:adjustRightInd w:val="0"/>
        <w:spacing w:after="0" w:line="240" w:lineRule="auto"/>
        <w:ind w:firstLine="708"/>
        <w:rPr>
          <w:rFonts w:ascii="Times New Roman" w:eastAsiaTheme="minorHAnsi" w:hAnsi="Times New Roman" w:cs="Times New Roman"/>
          <w:sz w:val="28"/>
          <w:szCs w:val="28"/>
          <w:lang w:eastAsia="en-US"/>
        </w:rPr>
      </w:pPr>
      <w:r w:rsidRPr="009A28A9">
        <w:rPr>
          <w:rFonts w:ascii="Times New Roman" w:eastAsiaTheme="minorHAnsi" w:hAnsi="Times New Roman" w:cs="Times New Roman"/>
          <w:b/>
          <w:i/>
          <w:sz w:val="28"/>
          <w:szCs w:val="28"/>
          <w:lang w:eastAsia="en-US"/>
        </w:rPr>
        <w:t>Для достижения цели 3.</w:t>
      </w:r>
      <w:r w:rsidRPr="00C97F2B">
        <w:rPr>
          <w:rFonts w:ascii="Times New Roman" w:eastAsiaTheme="minorHAnsi" w:hAnsi="Times New Roman" w:cs="Times New Roman"/>
          <w:sz w:val="28"/>
          <w:szCs w:val="28"/>
          <w:lang w:eastAsia="en-US"/>
        </w:rPr>
        <w:t xml:space="preserve"> Сбалансированное территориальное развитие района: </w:t>
      </w:r>
    </w:p>
    <w:p w:rsidR="00671F80" w:rsidRPr="00C97F2B" w:rsidRDefault="00671F80" w:rsidP="00671F80">
      <w:pPr>
        <w:autoSpaceDE w:val="0"/>
        <w:autoSpaceDN w:val="0"/>
        <w:adjustRightInd w:val="0"/>
        <w:spacing w:after="0" w:line="240" w:lineRule="auto"/>
        <w:rPr>
          <w:rFonts w:ascii="Times New Roman" w:eastAsiaTheme="minorHAnsi" w:hAnsi="Times New Roman" w:cs="Times New Roman"/>
          <w:sz w:val="28"/>
          <w:szCs w:val="28"/>
          <w:lang w:eastAsia="en-US"/>
        </w:rPr>
      </w:pPr>
      <w:r w:rsidRPr="00C97F2B">
        <w:rPr>
          <w:rFonts w:ascii="Times New Roman" w:eastAsiaTheme="minorHAnsi" w:hAnsi="Times New Roman" w:cs="Times New Roman"/>
          <w:sz w:val="28"/>
          <w:szCs w:val="28"/>
          <w:lang w:eastAsia="en-US"/>
        </w:rPr>
        <w:t>3.1. Обеспечение качествен</w:t>
      </w:r>
      <w:r>
        <w:rPr>
          <w:rFonts w:ascii="Times New Roman" w:eastAsiaTheme="minorHAnsi" w:hAnsi="Times New Roman" w:cs="Times New Roman"/>
          <w:sz w:val="28"/>
          <w:szCs w:val="28"/>
          <w:lang w:eastAsia="en-US"/>
        </w:rPr>
        <w:t>ной транспортной инфраструктуры</w:t>
      </w:r>
      <w:r w:rsidRPr="00C97F2B">
        <w:rPr>
          <w:rFonts w:ascii="Times New Roman" w:eastAsiaTheme="minorHAnsi" w:hAnsi="Times New Roman" w:cs="Times New Roman"/>
          <w:sz w:val="28"/>
          <w:szCs w:val="28"/>
          <w:lang w:eastAsia="en-US"/>
        </w:rPr>
        <w:t xml:space="preserve"> населения. </w:t>
      </w:r>
    </w:p>
    <w:p w:rsidR="00671F80" w:rsidRPr="00C97F2B" w:rsidRDefault="00671F80" w:rsidP="00671F80">
      <w:pPr>
        <w:autoSpaceDE w:val="0"/>
        <w:autoSpaceDN w:val="0"/>
        <w:adjustRightInd w:val="0"/>
        <w:spacing w:after="0" w:line="240" w:lineRule="auto"/>
        <w:rPr>
          <w:rFonts w:ascii="Times New Roman" w:eastAsiaTheme="minorHAnsi" w:hAnsi="Times New Roman" w:cs="Times New Roman"/>
          <w:sz w:val="28"/>
          <w:szCs w:val="28"/>
          <w:lang w:eastAsia="en-US"/>
        </w:rPr>
      </w:pPr>
      <w:r w:rsidRPr="00C97F2B">
        <w:rPr>
          <w:rFonts w:ascii="Times New Roman" w:eastAsiaTheme="minorHAnsi" w:hAnsi="Times New Roman" w:cs="Times New Roman"/>
          <w:sz w:val="28"/>
          <w:szCs w:val="28"/>
          <w:lang w:eastAsia="en-US"/>
        </w:rPr>
        <w:t xml:space="preserve">3.2. Развитие коммунальной и коммуникационной инфраструктуры. </w:t>
      </w:r>
    </w:p>
    <w:p w:rsidR="00671F80" w:rsidRPr="00C97F2B" w:rsidRDefault="00671F80" w:rsidP="00671F80">
      <w:pPr>
        <w:autoSpaceDE w:val="0"/>
        <w:autoSpaceDN w:val="0"/>
        <w:adjustRightInd w:val="0"/>
        <w:spacing w:after="0" w:line="240" w:lineRule="auto"/>
        <w:rPr>
          <w:rFonts w:ascii="Times New Roman" w:eastAsiaTheme="minorHAnsi" w:hAnsi="Times New Roman" w:cs="Times New Roman"/>
          <w:sz w:val="28"/>
          <w:szCs w:val="28"/>
          <w:lang w:eastAsia="en-US"/>
        </w:rPr>
      </w:pPr>
      <w:r w:rsidRPr="00C97F2B">
        <w:rPr>
          <w:rFonts w:ascii="Times New Roman" w:eastAsiaTheme="minorHAnsi" w:hAnsi="Times New Roman" w:cs="Times New Roman"/>
          <w:sz w:val="28"/>
          <w:szCs w:val="28"/>
          <w:lang w:eastAsia="en-US"/>
        </w:rPr>
        <w:t xml:space="preserve">3.3. Обеспечение развития энергетической инфраструктуры. </w:t>
      </w:r>
    </w:p>
    <w:p w:rsidR="00671F80" w:rsidRPr="00C97F2B" w:rsidRDefault="00671F80" w:rsidP="00671F80">
      <w:pPr>
        <w:autoSpaceDE w:val="0"/>
        <w:autoSpaceDN w:val="0"/>
        <w:adjustRightInd w:val="0"/>
        <w:spacing w:after="0" w:line="240" w:lineRule="auto"/>
        <w:ind w:firstLine="708"/>
        <w:rPr>
          <w:rFonts w:ascii="Times New Roman" w:eastAsiaTheme="minorHAnsi" w:hAnsi="Times New Roman" w:cs="Times New Roman"/>
          <w:sz w:val="28"/>
          <w:szCs w:val="28"/>
          <w:lang w:eastAsia="en-US"/>
        </w:rPr>
      </w:pPr>
      <w:r w:rsidRPr="009A28A9">
        <w:rPr>
          <w:rFonts w:ascii="Times New Roman" w:eastAsiaTheme="minorHAnsi" w:hAnsi="Times New Roman" w:cs="Times New Roman"/>
          <w:b/>
          <w:i/>
          <w:sz w:val="28"/>
          <w:szCs w:val="28"/>
          <w:lang w:eastAsia="en-US"/>
        </w:rPr>
        <w:t>Для достижения цели 4.</w:t>
      </w:r>
      <w:r w:rsidRPr="00C97F2B">
        <w:rPr>
          <w:rFonts w:ascii="Times New Roman" w:eastAsiaTheme="minorHAnsi" w:hAnsi="Times New Roman" w:cs="Times New Roman"/>
          <w:sz w:val="28"/>
          <w:szCs w:val="28"/>
          <w:lang w:eastAsia="en-US"/>
        </w:rPr>
        <w:t xml:space="preserve"> Совершенствование</w:t>
      </w:r>
      <w:r>
        <w:rPr>
          <w:rFonts w:ascii="Times New Roman" w:eastAsiaTheme="minorHAnsi" w:hAnsi="Times New Roman" w:cs="Times New Roman"/>
          <w:sz w:val="28"/>
          <w:szCs w:val="28"/>
          <w:lang w:eastAsia="en-US"/>
        </w:rPr>
        <w:t xml:space="preserve"> системы муниципального управле</w:t>
      </w:r>
      <w:r w:rsidRPr="00C97F2B">
        <w:rPr>
          <w:rFonts w:ascii="Times New Roman" w:eastAsiaTheme="minorHAnsi" w:hAnsi="Times New Roman" w:cs="Times New Roman"/>
          <w:sz w:val="28"/>
          <w:szCs w:val="28"/>
          <w:lang w:eastAsia="en-US"/>
        </w:rPr>
        <w:t xml:space="preserve">ния района: </w:t>
      </w:r>
    </w:p>
    <w:p w:rsidR="00671F80" w:rsidRPr="00C97F2B" w:rsidRDefault="00671F80" w:rsidP="00671F80">
      <w:pPr>
        <w:autoSpaceDE w:val="0"/>
        <w:autoSpaceDN w:val="0"/>
        <w:adjustRightInd w:val="0"/>
        <w:spacing w:after="0" w:line="240" w:lineRule="auto"/>
        <w:rPr>
          <w:rFonts w:ascii="Times New Roman" w:eastAsiaTheme="minorHAnsi" w:hAnsi="Times New Roman" w:cs="Times New Roman"/>
          <w:sz w:val="28"/>
          <w:szCs w:val="28"/>
          <w:lang w:eastAsia="en-US"/>
        </w:rPr>
      </w:pPr>
      <w:r w:rsidRPr="00C97F2B">
        <w:rPr>
          <w:rFonts w:ascii="Times New Roman" w:eastAsiaTheme="minorHAnsi" w:hAnsi="Times New Roman" w:cs="Times New Roman"/>
          <w:sz w:val="28"/>
          <w:szCs w:val="28"/>
          <w:lang w:eastAsia="en-US"/>
        </w:rPr>
        <w:t xml:space="preserve">4.1. Обеспечение эффективного управления муниципальным имуществом, в том числе земельным фондом. </w:t>
      </w:r>
    </w:p>
    <w:p w:rsidR="00671F80" w:rsidRPr="00C97F2B" w:rsidRDefault="00671F80" w:rsidP="00671F80">
      <w:pPr>
        <w:autoSpaceDE w:val="0"/>
        <w:autoSpaceDN w:val="0"/>
        <w:adjustRightInd w:val="0"/>
        <w:spacing w:after="0" w:line="240" w:lineRule="auto"/>
        <w:rPr>
          <w:rFonts w:ascii="Times New Roman" w:eastAsiaTheme="minorHAnsi" w:hAnsi="Times New Roman" w:cs="Times New Roman"/>
          <w:sz w:val="28"/>
          <w:szCs w:val="28"/>
          <w:lang w:eastAsia="en-US"/>
        </w:rPr>
      </w:pPr>
      <w:r w:rsidRPr="00C97F2B">
        <w:rPr>
          <w:rFonts w:ascii="Times New Roman" w:eastAsiaTheme="minorHAnsi" w:hAnsi="Times New Roman" w:cs="Times New Roman"/>
          <w:sz w:val="28"/>
          <w:szCs w:val="28"/>
          <w:lang w:eastAsia="en-US"/>
        </w:rPr>
        <w:t xml:space="preserve">4.2. Повышение качества и доступности муниципальных услуг населению. </w:t>
      </w:r>
    </w:p>
    <w:p w:rsidR="00671F80" w:rsidRPr="00C97F2B" w:rsidRDefault="00671F80" w:rsidP="00671F80">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Pr="00C97F2B">
        <w:rPr>
          <w:rFonts w:ascii="Times New Roman" w:eastAsiaTheme="minorHAnsi" w:hAnsi="Times New Roman" w:cs="Times New Roman"/>
          <w:sz w:val="28"/>
          <w:szCs w:val="28"/>
          <w:lang w:eastAsia="en-US"/>
        </w:rPr>
        <w:t xml:space="preserve">.3. Развитие информационного общества. </w:t>
      </w:r>
    </w:p>
    <w:p w:rsidR="00671F80" w:rsidRPr="00C97F2B" w:rsidRDefault="00671F80" w:rsidP="00671F80">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Pr="00C97F2B">
        <w:rPr>
          <w:rFonts w:ascii="Times New Roman" w:eastAsiaTheme="minorHAnsi" w:hAnsi="Times New Roman" w:cs="Times New Roman"/>
          <w:sz w:val="28"/>
          <w:szCs w:val="28"/>
          <w:lang w:eastAsia="en-US"/>
        </w:rPr>
        <w:t xml:space="preserve">.4. Развитие муниципально-частного партнерства. </w:t>
      </w:r>
    </w:p>
    <w:p w:rsidR="00671F80" w:rsidRDefault="00671F80" w:rsidP="00671F80">
      <w:pPr>
        <w:autoSpaceDE w:val="0"/>
        <w:autoSpaceDN w:val="0"/>
        <w:adjustRightInd w:val="0"/>
        <w:spacing w:after="0" w:line="240" w:lineRule="auto"/>
        <w:ind w:firstLine="708"/>
        <w:jc w:val="both"/>
        <w:rPr>
          <w:rFonts w:ascii="Times New Roman" w:eastAsiaTheme="minorHAnsi" w:hAnsi="Times New Roman" w:cs="Times New Roman"/>
          <w:color w:val="FF0000"/>
          <w:sz w:val="28"/>
          <w:szCs w:val="28"/>
          <w:lang w:eastAsia="en-US"/>
        </w:rPr>
      </w:pPr>
      <w:r w:rsidRPr="00C97F2B">
        <w:rPr>
          <w:rFonts w:ascii="Times New Roman" w:eastAsiaTheme="minorHAnsi" w:hAnsi="Times New Roman" w:cs="Times New Roman"/>
          <w:sz w:val="28"/>
          <w:szCs w:val="28"/>
          <w:lang w:eastAsia="en-US"/>
        </w:rPr>
        <w:t xml:space="preserve">Целевые индикаторы социально-экономического развития </w:t>
      </w:r>
      <w:r>
        <w:rPr>
          <w:rFonts w:ascii="Times New Roman" w:eastAsiaTheme="minorHAnsi" w:hAnsi="Times New Roman" w:cs="Times New Roman"/>
          <w:sz w:val="28"/>
          <w:szCs w:val="28"/>
          <w:lang w:eastAsia="en-US"/>
        </w:rPr>
        <w:t>рай</w:t>
      </w:r>
      <w:r w:rsidRPr="00C97F2B">
        <w:rPr>
          <w:rFonts w:ascii="Times New Roman" w:eastAsiaTheme="minorHAnsi" w:hAnsi="Times New Roman" w:cs="Times New Roman"/>
          <w:sz w:val="28"/>
          <w:szCs w:val="28"/>
          <w:lang w:eastAsia="en-US"/>
        </w:rPr>
        <w:t xml:space="preserve">она приведены в </w:t>
      </w:r>
      <w:r w:rsidRPr="00247B46">
        <w:rPr>
          <w:rFonts w:ascii="Times New Roman" w:eastAsiaTheme="minorHAnsi" w:hAnsi="Times New Roman" w:cs="Times New Roman"/>
          <w:sz w:val="28"/>
          <w:szCs w:val="28"/>
          <w:lang w:eastAsia="en-US"/>
        </w:rPr>
        <w:t>приложении 1.</w:t>
      </w:r>
    </w:p>
    <w:p w:rsidR="00671F80" w:rsidRDefault="00671F80" w:rsidP="00671F80">
      <w:pPr>
        <w:autoSpaceDE w:val="0"/>
        <w:autoSpaceDN w:val="0"/>
        <w:adjustRightInd w:val="0"/>
        <w:spacing w:after="0" w:line="240" w:lineRule="auto"/>
        <w:ind w:firstLine="708"/>
        <w:jc w:val="both"/>
        <w:rPr>
          <w:rFonts w:ascii="Times New Roman" w:eastAsiaTheme="minorHAnsi" w:hAnsi="Times New Roman" w:cs="Times New Roman"/>
          <w:color w:val="FF0000"/>
          <w:sz w:val="28"/>
          <w:szCs w:val="28"/>
          <w:lang w:eastAsia="en-US"/>
        </w:rPr>
      </w:pPr>
    </w:p>
    <w:p w:rsidR="00671F80" w:rsidRDefault="00671F80" w:rsidP="00671F80">
      <w:pPr>
        <w:autoSpaceDE w:val="0"/>
        <w:autoSpaceDN w:val="0"/>
        <w:adjustRightInd w:val="0"/>
        <w:spacing w:after="0" w:line="240" w:lineRule="auto"/>
        <w:ind w:firstLine="708"/>
        <w:jc w:val="center"/>
        <w:rPr>
          <w:rFonts w:ascii="Times New Roman" w:hAnsi="Times New Roman" w:cs="Times New Roman"/>
          <w:b/>
          <w:bCs/>
          <w:sz w:val="28"/>
          <w:szCs w:val="28"/>
        </w:rPr>
      </w:pPr>
      <w:r w:rsidRPr="009A28A9">
        <w:rPr>
          <w:rFonts w:ascii="Times New Roman" w:eastAsiaTheme="minorHAnsi" w:hAnsi="Times New Roman" w:cs="Times New Roman"/>
          <w:b/>
          <w:sz w:val="28"/>
          <w:szCs w:val="28"/>
          <w:lang w:eastAsia="en-US"/>
        </w:rPr>
        <w:t>3.2.</w:t>
      </w:r>
      <w:r w:rsidRPr="009A28A9">
        <w:rPr>
          <w:rFonts w:ascii="Times New Roman" w:hAnsi="Times New Roman" w:cs="Times New Roman"/>
          <w:b/>
          <w:bCs/>
          <w:sz w:val="28"/>
          <w:szCs w:val="28"/>
        </w:rPr>
        <w:t xml:space="preserve"> Приоритеты в реализации задач, обеспечивающих достижение целей Стратегии.</w:t>
      </w:r>
    </w:p>
    <w:p w:rsidR="00671F80" w:rsidRDefault="00671F80" w:rsidP="00671F80">
      <w:pPr>
        <w:autoSpaceDE w:val="0"/>
        <w:autoSpaceDN w:val="0"/>
        <w:adjustRightInd w:val="0"/>
        <w:spacing w:after="0" w:line="240" w:lineRule="auto"/>
        <w:ind w:firstLine="708"/>
        <w:jc w:val="center"/>
        <w:rPr>
          <w:rFonts w:ascii="Times New Roman" w:hAnsi="Times New Roman" w:cs="Times New Roman"/>
          <w:b/>
          <w:bCs/>
          <w:sz w:val="28"/>
          <w:szCs w:val="28"/>
        </w:rPr>
      </w:pPr>
    </w:p>
    <w:p w:rsidR="00671F80" w:rsidRPr="001B7C1A" w:rsidRDefault="00671F80" w:rsidP="00671F80">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1B7C1A">
        <w:rPr>
          <w:rFonts w:ascii="Times New Roman" w:eastAsiaTheme="minorHAnsi" w:hAnsi="Times New Roman" w:cs="Times New Roman"/>
          <w:color w:val="000000"/>
          <w:sz w:val="28"/>
          <w:szCs w:val="28"/>
          <w:lang w:eastAsia="en-US"/>
        </w:rPr>
        <w:t>1.Создание условий для роста экономики за счет эффективного использования природного и производственного потенциала терри</w:t>
      </w:r>
      <w:r>
        <w:rPr>
          <w:rFonts w:ascii="Times New Roman" w:eastAsiaTheme="minorHAnsi" w:hAnsi="Times New Roman" w:cs="Times New Roman"/>
          <w:color w:val="000000"/>
          <w:sz w:val="28"/>
          <w:szCs w:val="28"/>
          <w:lang w:eastAsia="en-US"/>
        </w:rPr>
        <w:t>тории. Создание условий для при</w:t>
      </w:r>
      <w:r w:rsidRPr="001B7C1A">
        <w:rPr>
          <w:rFonts w:ascii="Times New Roman" w:eastAsiaTheme="minorHAnsi" w:hAnsi="Times New Roman" w:cs="Times New Roman"/>
          <w:color w:val="000000"/>
          <w:sz w:val="28"/>
          <w:szCs w:val="28"/>
          <w:lang w:eastAsia="en-US"/>
        </w:rPr>
        <w:t>тока инвестиций в развитие экономики и социальной сферы района, повыш</w:t>
      </w:r>
      <w:r>
        <w:rPr>
          <w:rFonts w:ascii="Times New Roman" w:eastAsiaTheme="minorHAnsi" w:hAnsi="Times New Roman" w:cs="Times New Roman"/>
          <w:color w:val="000000"/>
          <w:sz w:val="28"/>
          <w:szCs w:val="28"/>
          <w:lang w:eastAsia="en-US"/>
        </w:rPr>
        <w:t>ения инве</w:t>
      </w:r>
      <w:r w:rsidRPr="001B7C1A">
        <w:rPr>
          <w:rFonts w:ascii="Times New Roman" w:eastAsiaTheme="minorHAnsi" w:hAnsi="Times New Roman" w:cs="Times New Roman"/>
          <w:color w:val="000000"/>
          <w:sz w:val="28"/>
          <w:szCs w:val="28"/>
          <w:lang w:eastAsia="en-US"/>
        </w:rPr>
        <w:t>стиционной привлекательности района и конкуре</w:t>
      </w:r>
      <w:r>
        <w:rPr>
          <w:rFonts w:ascii="Times New Roman" w:eastAsiaTheme="minorHAnsi" w:hAnsi="Times New Roman" w:cs="Times New Roman"/>
          <w:color w:val="000000"/>
          <w:sz w:val="28"/>
          <w:szCs w:val="28"/>
          <w:lang w:eastAsia="en-US"/>
        </w:rPr>
        <w:t>нтоспособности производимой про</w:t>
      </w:r>
      <w:r w:rsidRPr="001B7C1A">
        <w:rPr>
          <w:rFonts w:ascii="Times New Roman" w:eastAsiaTheme="minorHAnsi" w:hAnsi="Times New Roman" w:cs="Times New Roman"/>
          <w:color w:val="000000"/>
          <w:sz w:val="28"/>
          <w:szCs w:val="28"/>
          <w:lang w:eastAsia="en-US"/>
        </w:rPr>
        <w:t>дукции за счет повышения ее качества. Создание условий и стимулирование развития действующих промышленных предприятий района</w:t>
      </w:r>
      <w:r>
        <w:rPr>
          <w:rFonts w:ascii="Times New Roman" w:eastAsiaTheme="minorHAnsi" w:hAnsi="Times New Roman" w:cs="Times New Roman"/>
          <w:color w:val="000000"/>
          <w:sz w:val="28"/>
          <w:szCs w:val="28"/>
          <w:lang w:eastAsia="en-US"/>
        </w:rPr>
        <w:t>, а также вновь созданных произ</w:t>
      </w:r>
      <w:r w:rsidRPr="001B7C1A">
        <w:rPr>
          <w:rFonts w:ascii="Times New Roman" w:eastAsiaTheme="minorHAnsi" w:hAnsi="Times New Roman" w:cs="Times New Roman"/>
          <w:color w:val="000000"/>
          <w:sz w:val="28"/>
          <w:szCs w:val="28"/>
          <w:lang w:eastAsia="en-US"/>
        </w:rPr>
        <w:t xml:space="preserve">водств. </w:t>
      </w:r>
    </w:p>
    <w:p w:rsidR="00671F80" w:rsidRPr="001B7C1A" w:rsidRDefault="00671F80" w:rsidP="00671F80">
      <w:pPr>
        <w:autoSpaceDE w:val="0"/>
        <w:autoSpaceDN w:val="0"/>
        <w:adjustRightInd w:val="0"/>
        <w:spacing w:after="0" w:line="240" w:lineRule="auto"/>
        <w:ind w:firstLine="708"/>
        <w:rPr>
          <w:rFonts w:ascii="Times New Roman" w:eastAsiaTheme="minorHAnsi" w:hAnsi="Times New Roman" w:cs="Times New Roman"/>
          <w:color w:val="000000"/>
          <w:sz w:val="28"/>
          <w:szCs w:val="28"/>
          <w:lang w:eastAsia="en-US"/>
        </w:rPr>
      </w:pPr>
      <w:r w:rsidRPr="001B7C1A">
        <w:rPr>
          <w:rFonts w:ascii="Times New Roman" w:eastAsiaTheme="minorHAnsi" w:hAnsi="Times New Roman" w:cs="Times New Roman"/>
          <w:color w:val="000000"/>
          <w:sz w:val="28"/>
          <w:szCs w:val="28"/>
          <w:lang w:eastAsia="en-US"/>
        </w:rPr>
        <w:t>2.Создание условий и совершенствование форм государственной поддержки для развития сельско</w:t>
      </w:r>
      <w:r>
        <w:rPr>
          <w:rFonts w:ascii="Times New Roman" w:eastAsiaTheme="minorHAnsi" w:hAnsi="Times New Roman" w:cs="Times New Roman"/>
          <w:color w:val="000000"/>
          <w:sz w:val="28"/>
          <w:szCs w:val="28"/>
          <w:lang w:eastAsia="en-US"/>
        </w:rPr>
        <w:t xml:space="preserve">хозяйственного производства. </w:t>
      </w:r>
    </w:p>
    <w:p w:rsidR="00671F80" w:rsidRPr="001B7C1A" w:rsidRDefault="00671F80" w:rsidP="00671F80">
      <w:pPr>
        <w:autoSpaceDE w:val="0"/>
        <w:autoSpaceDN w:val="0"/>
        <w:adjustRightInd w:val="0"/>
        <w:spacing w:after="0" w:line="240" w:lineRule="auto"/>
        <w:rPr>
          <w:rFonts w:ascii="Times New Roman" w:eastAsiaTheme="minorHAnsi" w:hAnsi="Times New Roman" w:cs="Times New Roman"/>
          <w:sz w:val="24"/>
          <w:szCs w:val="24"/>
          <w:lang w:eastAsia="en-US"/>
        </w:rPr>
      </w:pPr>
    </w:p>
    <w:p w:rsidR="00671F80" w:rsidRPr="001B7C1A" w:rsidRDefault="00671F80" w:rsidP="00671F80">
      <w:pPr>
        <w:pageBreakBefore/>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1B7C1A">
        <w:rPr>
          <w:rFonts w:ascii="Times New Roman" w:eastAsiaTheme="minorHAnsi" w:hAnsi="Times New Roman" w:cs="Times New Roman"/>
          <w:sz w:val="28"/>
          <w:szCs w:val="28"/>
          <w:lang w:eastAsia="en-US"/>
        </w:rPr>
        <w:lastRenderedPageBreak/>
        <w:t>3.Обеспечение роста налогового потенциала</w:t>
      </w:r>
      <w:r>
        <w:rPr>
          <w:rFonts w:ascii="Times New Roman" w:eastAsiaTheme="minorHAnsi" w:hAnsi="Times New Roman" w:cs="Times New Roman"/>
          <w:sz w:val="28"/>
          <w:szCs w:val="28"/>
          <w:lang w:eastAsia="en-US"/>
        </w:rPr>
        <w:t xml:space="preserve"> и повышение уровня обеспеченно</w:t>
      </w:r>
      <w:r w:rsidRPr="001B7C1A">
        <w:rPr>
          <w:rFonts w:ascii="Times New Roman" w:eastAsiaTheme="minorHAnsi" w:hAnsi="Times New Roman" w:cs="Times New Roman"/>
          <w:sz w:val="28"/>
          <w:szCs w:val="28"/>
          <w:lang w:eastAsia="en-US"/>
        </w:rPr>
        <w:t xml:space="preserve">сти доходной базы за счет собственных доходов на основе роста экономики района. </w:t>
      </w:r>
    </w:p>
    <w:p w:rsidR="00671F80" w:rsidRPr="001B7C1A"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1B7C1A">
        <w:rPr>
          <w:rFonts w:ascii="Times New Roman" w:eastAsiaTheme="minorHAnsi" w:hAnsi="Times New Roman" w:cs="Times New Roman"/>
          <w:sz w:val="28"/>
          <w:szCs w:val="28"/>
          <w:lang w:eastAsia="en-US"/>
        </w:rPr>
        <w:t>4.Создание условий для качественного развития общественной инфраструктуры района. Обеспечение устойчивого развития жили</w:t>
      </w:r>
      <w:r>
        <w:rPr>
          <w:rFonts w:ascii="Times New Roman" w:eastAsiaTheme="minorHAnsi" w:hAnsi="Times New Roman" w:cs="Times New Roman"/>
          <w:sz w:val="28"/>
          <w:szCs w:val="28"/>
          <w:lang w:eastAsia="en-US"/>
        </w:rPr>
        <w:t>щно-коммунального хозяйства рай</w:t>
      </w:r>
      <w:r w:rsidRPr="001B7C1A">
        <w:rPr>
          <w:rFonts w:ascii="Times New Roman" w:eastAsiaTheme="minorHAnsi" w:hAnsi="Times New Roman" w:cs="Times New Roman"/>
          <w:sz w:val="28"/>
          <w:szCs w:val="28"/>
          <w:lang w:eastAsia="en-US"/>
        </w:rPr>
        <w:t xml:space="preserve">она, повышения качества предоставляемых услуг. </w:t>
      </w:r>
    </w:p>
    <w:p w:rsidR="00671F80" w:rsidRPr="001B7C1A"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1B7C1A">
        <w:rPr>
          <w:rFonts w:ascii="Times New Roman" w:eastAsiaTheme="minorHAnsi" w:hAnsi="Times New Roman" w:cs="Times New Roman"/>
          <w:sz w:val="28"/>
          <w:szCs w:val="28"/>
          <w:lang w:eastAsia="en-US"/>
        </w:rPr>
        <w:t>5.Стабильное, устойчивое развитие сельского</w:t>
      </w:r>
      <w:r>
        <w:rPr>
          <w:rFonts w:ascii="Times New Roman" w:eastAsiaTheme="minorHAnsi" w:hAnsi="Times New Roman" w:cs="Times New Roman"/>
          <w:sz w:val="28"/>
          <w:szCs w:val="28"/>
          <w:lang w:eastAsia="en-US"/>
        </w:rPr>
        <w:t xml:space="preserve"> хозяйства. Переход на новые вы</w:t>
      </w:r>
      <w:r w:rsidRPr="001B7C1A">
        <w:rPr>
          <w:rFonts w:ascii="Times New Roman" w:eastAsiaTheme="minorHAnsi" w:hAnsi="Times New Roman" w:cs="Times New Roman"/>
          <w:sz w:val="28"/>
          <w:szCs w:val="28"/>
          <w:lang w:eastAsia="en-US"/>
        </w:rPr>
        <w:t xml:space="preserve">сокоэффективные технологии сельскохозяйственного производства. </w:t>
      </w:r>
    </w:p>
    <w:p w:rsidR="00671F80" w:rsidRPr="001B7C1A" w:rsidRDefault="00671F80" w:rsidP="00671F80">
      <w:pPr>
        <w:autoSpaceDE w:val="0"/>
        <w:autoSpaceDN w:val="0"/>
        <w:adjustRightInd w:val="0"/>
        <w:spacing w:after="0" w:line="240" w:lineRule="auto"/>
        <w:ind w:firstLine="708"/>
        <w:rPr>
          <w:rFonts w:ascii="Times New Roman" w:eastAsiaTheme="minorHAnsi" w:hAnsi="Times New Roman" w:cs="Times New Roman"/>
          <w:sz w:val="28"/>
          <w:szCs w:val="28"/>
          <w:lang w:eastAsia="en-US"/>
        </w:rPr>
      </w:pPr>
      <w:r w:rsidRPr="001B7C1A">
        <w:rPr>
          <w:rFonts w:ascii="Times New Roman" w:eastAsiaTheme="minorHAnsi" w:hAnsi="Times New Roman" w:cs="Times New Roman"/>
          <w:sz w:val="28"/>
          <w:szCs w:val="28"/>
          <w:lang w:eastAsia="en-US"/>
        </w:rPr>
        <w:t xml:space="preserve">6.Усиление роли малого и среднего бизнеса </w:t>
      </w:r>
      <w:r>
        <w:rPr>
          <w:rFonts w:ascii="Times New Roman" w:eastAsiaTheme="minorHAnsi" w:hAnsi="Times New Roman" w:cs="Times New Roman"/>
          <w:sz w:val="28"/>
          <w:szCs w:val="28"/>
          <w:lang w:eastAsia="en-US"/>
        </w:rPr>
        <w:t>в социально-экономическом разви</w:t>
      </w:r>
      <w:r w:rsidRPr="001B7C1A">
        <w:rPr>
          <w:rFonts w:ascii="Times New Roman" w:eastAsiaTheme="minorHAnsi" w:hAnsi="Times New Roman" w:cs="Times New Roman"/>
          <w:sz w:val="28"/>
          <w:szCs w:val="28"/>
          <w:lang w:eastAsia="en-US"/>
        </w:rPr>
        <w:t xml:space="preserve">тии района. </w:t>
      </w:r>
    </w:p>
    <w:p w:rsidR="00671F80" w:rsidRPr="001B7C1A"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1B7C1A">
        <w:rPr>
          <w:rFonts w:ascii="Times New Roman" w:eastAsiaTheme="minorHAnsi" w:hAnsi="Times New Roman" w:cs="Times New Roman"/>
          <w:sz w:val="28"/>
          <w:szCs w:val="28"/>
          <w:lang w:eastAsia="en-US"/>
        </w:rPr>
        <w:t xml:space="preserve">7.Эффективное развитие транспортной системы, удовлетворяющей потребностям района в перевозках грузов и пассажиров. </w:t>
      </w:r>
    </w:p>
    <w:p w:rsidR="00671F80" w:rsidRPr="001B7C1A"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1B7C1A">
        <w:rPr>
          <w:rFonts w:ascii="Times New Roman" w:eastAsiaTheme="minorHAnsi" w:hAnsi="Times New Roman" w:cs="Times New Roman"/>
          <w:sz w:val="28"/>
          <w:szCs w:val="28"/>
          <w:lang w:eastAsia="en-US"/>
        </w:rPr>
        <w:t xml:space="preserve">8.Эффективное развитие строительного комплекса. </w:t>
      </w:r>
    </w:p>
    <w:p w:rsidR="00671F80" w:rsidRPr="001B7C1A" w:rsidRDefault="00671F80" w:rsidP="00671F80">
      <w:pPr>
        <w:autoSpaceDE w:val="0"/>
        <w:autoSpaceDN w:val="0"/>
        <w:adjustRightInd w:val="0"/>
        <w:spacing w:after="0" w:line="240" w:lineRule="auto"/>
        <w:ind w:firstLine="708"/>
        <w:rPr>
          <w:rFonts w:ascii="Times New Roman" w:eastAsiaTheme="minorHAnsi" w:hAnsi="Times New Roman" w:cs="Times New Roman"/>
          <w:sz w:val="28"/>
          <w:szCs w:val="28"/>
          <w:lang w:eastAsia="en-US"/>
        </w:rPr>
      </w:pPr>
      <w:r w:rsidRPr="001B7C1A">
        <w:rPr>
          <w:rFonts w:ascii="Times New Roman" w:eastAsiaTheme="minorHAnsi" w:hAnsi="Times New Roman" w:cs="Times New Roman"/>
          <w:sz w:val="28"/>
          <w:szCs w:val="28"/>
          <w:lang w:eastAsia="en-US"/>
        </w:rPr>
        <w:t xml:space="preserve">9.Совершенствование взаимодействия органов власти с населением. </w:t>
      </w:r>
    </w:p>
    <w:p w:rsidR="00671F80" w:rsidRPr="001B7C1A"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1B7C1A">
        <w:rPr>
          <w:rFonts w:ascii="Times New Roman" w:eastAsiaTheme="minorHAnsi" w:hAnsi="Times New Roman" w:cs="Times New Roman"/>
          <w:sz w:val="28"/>
          <w:szCs w:val="28"/>
          <w:lang w:eastAsia="en-US"/>
        </w:rPr>
        <w:t xml:space="preserve">10. Обеспечение условия для улучшения здоровья, проведение политики, направленной на формирование у молодого поколения эталонов здорового образа жизни, образованности, культуры и интеллектуального развития. </w:t>
      </w:r>
    </w:p>
    <w:p w:rsidR="00671F80" w:rsidRPr="00247B46" w:rsidRDefault="00671F80" w:rsidP="00671F8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B7C1A">
        <w:rPr>
          <w:rFonts w:ascii="Times New Roman" w:eastAsiaTheme="minorHAnsi" w:hAnsi="Times New Roman" w:cs="Times New Roman"/>
          <w:sz w:val="28"/>
          <w:szCs w:val="28"/>
          <w:lang w:eastAsia="en-US"/>
        </w:rPr>
        <w:t>Система мер социально-</w:t>
      </w:r>
      <w:r w:rsidRPr="00247B46">
        <w:rPr>
          <w:rFonts w:ascii="Times New Roman" w:eastAsiaTheme="minorHAnsi" w:hAnsi="Times New Roman" w:cs="Times New Roman"/>
          <w:sz w:val="28"/>
          <w:szCs w:val="28"/>
          <w:lang w:eastAsia="en-US"/>
        </w:rPr>
        <w:t xml:space="preserve">экономической политики по приоритетным направлениям реализации Стратегии представлена в приложении 3. </w:t>
      </w:r>
    </w:p>
    <w:p w:rsidR="00671F80" w:rsidRPr="00247B46"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247B46">
        <w:rPr>
          <w:rFonts w:ascii="Times New Roman" w:eastAsiaTheme="minorHAnsi" w:hAnsi="Times New Roman" w:cs="Times New Roman"/>
          <w:sz w:val="28"/>
          <w:szCs w:val="28"/>
          <w:lang w:eastAsia="en-US"/>
        </w:rPr>
        <w:t>Перспективные инфраструктурные проекты, предусмотренные к выполнению в целях реализации Стратегии района на период до 2030 года, представлены в приложении 4.</w:t>
      </w:r>
    </w:p>
    <w:p w:rsidR="00671F80" w:rsidRDefault="00671F80" w:rsidP="00671F80">
      <w:pPr>
        <w:autoSpaceDE w:val="0"/>
        <w:autoSpaceDN w:val="0"/>
        <w:adjustRightInd w:val="0"/>
        <w:spacing w:after="0" w:line="240" w:lineRule="auto"/>
        <w:ind w:firstLine="708"/>
        <w:jc w:val="both"/>
        <w:rPr>
          <w:rFonts w:ascii="Times New Roman" w:eastAsiaTheme="minorHAnsi" w:hAnsi="Times New Roman" w:cs="Times New Roman"/>
          <w:color w:val="FF0000"/>
          <w:sz w:val="28"/>
          <w:szCs w:val="28"/>
          <w:lang w:eastAsia="en-US"/>
        </w:rPr>
      </w:pPr>
    </w:p>
    <w:p w:rsidR="00671F80" w:rsidRPr="00C75CAC" w:rsidRDefault="00671F80" w:rsidP="00671F80">
      <w:pPr>
        <w:autoSpaceDE w:val="0"/>
        <w:autoSpaceDN w:val="0"/>
        <w:adjustRightInd w:val="0"/>
        <w:spacing w:after="0" w:line="240" w:lineRule="auto"/>
        <w:ind w:firstLine="708"/>
        <w:jc w:val="both"/>
        <w:rPr>
          <w:rFonts w:ascii="Times New Roman" w:eastAsiaTheme="minorHAnsi" w:hAnsi="Times New Roman" w:cs="Times New Roman"/>
          <w:b/>
          <w:sz w:val="28"/>
          <w:szCs w:val="28"/>
          <w:lang w:eastAsia="en-US"/>
        </w:rPr>
      </w:pPr>
      <w:r w:rsidRPr="00C75CAC">
        <w:rPr>
          <w:rFonts w:ascii="Times New Roman" w:eastAsiaTheme="minorHAnsi" w:hAnsi="Times New Roman" w:cs="Times New Roman"/>
          <w:b/>
          <w:bCs/>
          <w:sz w:val="28"/>
          <w:szCs w:val="28"/>
          <w:lang w:eastAsia="en-US"/>
        </w:rPr>
        <w:t xml:space="preserve">Ожидаемые результаты реализации Стратегии </w:t>
      </w:r>
    </w:p>
    <w:p w:rsidR="00671F80" w:rsidRPr="00631092" w:rsidRDefault="00671F80" w:rsidP="00671F80">
      <w:pPr>
        <w:pStyle w:val="a4"/>
        <w:ind w:firstLine="708"/>
        <w:jc w:val="both"/>
        <w:rPr>
          <w:rFonts w:ascii="Times New Roman" w:eastAsiaTheme="minorHAnsi" w:hAnsi="Times New Roman" w:cs="Times New Roman"/>
          <w:sz w:val="28"/>
          <w:szCs w:val="28"/>
          <w:lang w:eastAsia="en-US"/>
        </w:rPr>
      </w:pPr>
      <w:r w:rsidRPr="00631092">
        <w:rPr>
          <w:rFonts w:ascii="Times New Roman" w:eastAsiaTheme="minorHAnsi" w:hAnsi="Times New Roman" w:cs="Times New Roman"/>
          <w:sz w:val="28"/>
          <w:szCs w:val="28"/>
          <w:lang w:eastAsia="en-US"/>
        </w:rPr>
        <w:t>Реализация Стратегии социально-экономического развития района до 2030 года, достижение поставленных в ней целей и задач выведут экономику и социальную сферу района на более высокий уровень, обеспечивающий устойчивое развитие и повышение качества жизни населения района.</w:t>
      </w:r>
    </w:p>
    <w:p w:rsidR="00671F80" w:rsidRPr="00631092" w:rsidRDefault="00671F80" w:rsidP="00671F80">
      <w:pPr>
        <w:pStyle w:val="a4"/>
        <w:ind w:firstLine="708"/>
        <w:jc w:val="both"/>
        <w:rPr>
          <w:rFonts w:ascii="Times New Roman" w:eastAsiaTheme="minorHAnsi" w:hAnsi="Times New Roman" w:cs="Times New Roman"/>
          <w:sz w:val="28"/>
          <w:szCs w:val="28"/>
          <w:lang w:eastAsia="en-US"/>
        </w:rPr>
      </w:pPr>
      <w:r w:rsidRPr="00631092">
        <w:rPr>
          <w:rFonts w:ascii="Times New Roman" w:eastAsiaTheme="minorHAnsi" w:hAnsi="Times New Roman" w:cs="Times New Roman"/>
          <w:sz w:val="28"/>
          <w:szCs w:val="28"/>
          <w:lang w:eastAsia="en-US"/>
        </w:rPr>
        <w:t xml:space="preserve">Для этого в предстоящей перспективе усилия органов местного самоуправления района совместно со всеми заинтересованными участниками реализации Стратегии будут направлены </w:t>
      </w:r>
      <w:proofErr w:type="gramStart"/>
      <w:r w:rsidRPr="00631092">
        <w:rPr>
          <w:rFonts w:ascii="Times New Roman" w:eastAsiaTheme="minorHAnsi" w:hAnsi="Times New Roman" w:cs="Times New Roman"/>
          <w:sz w:val="28"/>
          <w:szCs w:val="28"/>
          <w:lang w:eastAsia="en-US"/>
        </w:rPr>
        <w:t>на</w:t>
      </w:r>
      <w:proofErr w:type="gramEnd"/>
      <w:r w:rsidRPr="00631092">
        <w:rPr>
          <w:rFonts w:ascii="Times New Roman" w:eastAsiaTheme="minorHAnsi" w:hAnsi="Times New Roman" w:cs="Times New Roman"/>
          <w:sz w:val="28"/>
          <w:szCs w:val="28"/>
          <w:lang w:eastAsia="en-US"/>
        </w:rPr>
        <w:t>:</w:t>
      </w:r>
    </w:p>
    <w:p w:rsidR="00671F80" w:rsidRPr="00631092" w:rsidRDefault="00671F80" w:rsidP="00671F80">
      <w:pPr>
        <w:pStyle w:val="a4"/>
        <w:ind w:firstLine="708"/>
        <w:jc w:val="both"/>
        <w:rPr>
          <w:rFonts w:ascii="Times New Roman" w:eastAsiaTheme="minorHAnsi" w:hAnsi="Times New Roman" w:cs="Times New Roman"/>
          <w:sz w:val="28"/>
          <w:szCs w:val="28"/>
          <w:lang w:eastAsia="en-US"/>
        </w:rPr>
      </w:pPr>
      <w:r w:rsidRPr="00631092">
        <w:rPr>
          <w:rFonts w:ascii="Times New Roman" w:eastAsiaTheme="minorHAnsi" w:hAnsi="Times New Roman" w:cs="Times New Roman"/>
          <w:sz w:val="28"/>
          <w:szCs w:val="28"/>
          <w:lang w:eastAsia="en-US"/>
        </w:rPr>
        <w:t>- формирование условий по существенному укреплению и развитию человеческого потенциала района как основы всех экономических и социальных преобразований и перехода на траекторию устойчивого демографического роста в районе;</w:t>
      </w:r>
    </w:p>
    <w:p w:rsidR="00671F80" w:rsidRPr="00631092" w:rsidRDefault="00671F80" w:rsidP="00671F80">
      <w:pPr>
        <w:pStyle w:val="a4"/>
        <w:ind w:firstLine="708"/>
        <w:jc w:val="both"/>
        <w:rPr>
          <w:rFonts w:ascii="Times New Roman" w:eastAsiaTheme="minorHAnsi" w:hAnsi="Times New Roman" w:cs="Times New Roman"/>
          <w:sz w:val="28"/>
          <w:szCs w:val="28"/>
          <w:lang w:eastAsia="en-US"/>
        </w:rPr>
      </w:pPr>
      <w:r w:rsidRPr="00631092">
        <w:rPr>
          <w:rFonts w:ascii="Times New Roman" w:eastAsiaTheme="minorHAnsi" w:hAnsi="Times New Roman" w:cs="Times New Roman"/>
          <w:sz w:val="28"/>
          <w:szCs w:val="28"/>
          <w:lang w:eastAsia="en-US"/>
        </w:rPr>
        <w:t>- рост доходов и уровня жизни жителей района, который должен быть обеспечен эффективной занятостью населения на основе развития структурного преобразования экономики с ростом доли квалифицированных специалистов;</w:t>
      </w:r>
    </w:p>
    <w:p w:rsidR="00671F80" w:rsidRPr="00631092" w:rsidRDefault="00671F80" w:rsidP="00671F80">
      <w:pPr>
        <w:pStyle w:val="a4"/>
        <w:ind w:firstLine="708"/>
        <w:jc w:val="both"/>
        <w:rPr>
          <w:rFonts w:ascii="Times New Roman" w:eastAsiaTheme="minorHAnsi" w:hAnsi="Times New Roman" w:cs="Times New Roman"/>
          <w:sz w:val="28"/>
          <w:szCs w:val="28"/>
          <w:lang w:eastAsia="en-US"/>
        </w:rPr>
      </w:pPr>
      <w:r w:rsidRPr="00631092">
        <w:rPr>
          <w:rFonts w:ascii="Times New Roman" w:eastAsiaTheme="minorHAnsi" w:hAnsi="Times New Roman" w:cs="Times New Roman"/>
          <w:sz w:val="28"/>
          <w:szCs w:val="28"/>
          <w:lang w:eastAsia="en-US"/>
        </w:rPr>
        <w:t>- обеспечение для всех категорий населения района доступности и высокого качества предоставляемых государственных и социальных услуг в области здравоохранения, образования, культуры, физической культуры;</w:t>
      </w:r>
    </w:p>
    <w:p w:rsidR="00671F80" w:rsidRPr="00631092" w:rsidRDefault="00671F80" w:rsidP="00671F80">
      <w:pPr>
        <w:pStyle w:val="a4"/>
        <w:ind w:firstLine="708"/>
        <w:jc w:val="both"/>
        <w:rPr>
          <w:rFonts w:ascii="Times New Roman" w:eastAsiaTheme="minorHAnsi" w:hAnsi="Times New Roman" w:cs="Times New Roman"/>
          <w:sz w:val="28"/>
          <w:szCs w:val="28"/>
          <w:lang w:eastAsia="en-US"/>
        </w:rPr>
      </w:pPr>
      <w:r w:rsidRPr="00631092">
        <w:rPr>
          <w:rFonts w:ascii="Times New Roman" w:eastAsiaTheme="minorHAnsi" w:hAnsi="Times New Roman" w:cs="Times New Roman"/>
          <w:sz w:val="28"/>
          <w:szCs w:val="28"/>
          <w:lang w:eastAsia="en-US"/>
        </w:rPr>
        <w:t>- улучшение жилищно-бытовых условий населения района, повышение доступности жилья, обеспечение качественными коммунальными услугами, создание комфортных условий жизни;</w:t>
      </w:r>
    </w:p>
    <w:p w:rsidR="00671F80" w:rsidRPr="00631092" w:rsidRDefault="00671F80" w:rsidP="00671F80">
      <w:pPr>
        <w:pStyle w:val="a4"/>
        <w:ind w:firstLine="708"/>
        <w:jc w:val="both"/>
        <w:rPr>
          <w:rFonts w:ascii="Times New Roman" w:eastAsiaTheme="minorHAnsi" w:hAnsi="Times New Roman" w:cs="Times New Roman"/>
          <w:sz w:val="28"/>
          <w:szCs w:val="28"/>
          <w:lang w:eastAsia="en-US"/>
        </w:rPr>
      </w:pPr>
      <w:r w:rsidRPr="00631092">
        <w:rPr>
          <w:rFonts w:ascii="Times New Roman" w:eastAsiaTheme="minorHAnsi" w:hAnsi="Times New Roman" w:cs="Times New Roman"/>
          <w:sz w:val="28"/>
          <w:szCs w:val="28"/>
          <w:lang w:eastAsia="en-US"/>
        </w:rPr>
        <w:lastRenderedPageBreak/>
        <w:t>- развитие транспортной инфраструктуры, услуг транспорта и связи, обеспечивающих свободу перемещения и контактов, беспрепятственный доступ к глобальным информационным ресурсам;</w:t>
      </w:r>
    </w:p>
    <w:p w:rsidR="00671F80" w:rsidRPr="00631092" w:rsidRDefault="00671F80" w:rsidP="00671F80">
      <w:pPr>
        <w:pStyle w:val="a4"/>
        <w:ind w:firstLine="708"/>
        <w:jc w:val="both"/>
        <w:rPr>
          <w:rFonts w:ascii="Times New Roman" w:eastAsiaTheme="minorHAnsi" w:hAnsi="Times New Roman" w:cs="Times New Roman"/>
          <w:sz w:val="28"/>
          <w:szCs w:val="28"/>
          <w:lang w:eastAsia="en-US"/>
        </w:rPr>
      </w:pPr>
      <w:r w:rsidRPr="00631092">
        <w:rPr>
          <w:rFonts w:ascii="Times New Roman" w:eastAsiaTheme="minorHAnsi" w:hAnsi="Times New Roman" w:cs="Times New Roman"/>
          <w:sz w:val="28"/>
          <w:szCs w:val="28"/>
          <w:lang w:eastAsia="en-US"/>
        </w:rPr>
        <w:t xml:space="preserve">- обеспечение благоприятной окружающей среды, экологической безопасности населения. Необходимый уровень социального развития района </w:t>
      </w:r>
      <w:proofErr w:type="gramStart"/>
      <w:r w:rsidRPr="00631092">
        <w:rPr>
          <w:rFonts w:ascii="Times New Roman" w:eastAsiaTheme="minorHAnsi" w:hAnsi="Times New Roman" w:cs="Times New Roman"/>
          <w:sz w:val="28"/>
          <w:szCs w:val="28"/>
          <w:lang w:eastAsia="en-US"/>
        </w:rPr>
        <w:t>будет</w:t>
      </w:r>
      <w:proofErr w:type="gramEnd"/>
      <w:r w:rsidRPr="00631092">
        <w:rPr>
          <w:rFonts w:ascii="Times New Roman" w:eastAsiaTheme="minorHAnsi" w:hAnsi="Times New Roman" w:cs="Times New Roman"/>
          <w:sz w:val="28"/>
          <w:szCs w:val="28"/>
          <w:lang w:eastAsia="en-US"/>
        </w:rPr>
        <w:t xml:space="preserve"> достигнут в результате интенсивного роста экономики района. В экономике района, наряду с сохранением добывающих отраслей и дальнейшим их развитием, получат развитие, перерабатывающее и сельскохозяйственное производство.</w:t>
      </w:r>
    </w:p>
    <w:p w:rsidR="00671F80" w:rsidRPr="00C75CAC"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31092">
        <w:rPr>
          <w:rFonts w:ascii="Times New Roman" w:eastAsiaTheme="minorHAnsi" w:hAnsi="Times New Roman" w:cs="Times New Roman"/>
          <w:sz w:val="28"/>
          <w:szCs w:val="28"/>
          <w:lang w:eastAsia="en-US"/>
        </w:rPr>
        <w:t xml:space="preserve">К 2030 году в экономике района будет обеспечен рост </w:t>
      </w:r>
      <w:r>
        <w:rPr>
          <w:rFonts w:ascii="Times New Roman" w:eastAsiaTheme="minorHAnsi" w:hAnsi="Times New Roman" w:cs="Times New Roman"/>
          <w:sz w:val="28"/>
          <w:szCs w:val="28"/>
          <w:lang w:eastAsia="en-US"/>
        </w:rPr>
        <w:t>о</w:t>
      </w:r>
      <w:r w:rsidRPr="00C75CAC">
        <w:rPr>
          <w:rFonts w:ascii="Times New Roman" w:eastAsiaTheme="minorHAnsi" w:hAnsi="Times New Roman" w:cs="Times New Roman"/>
          <w:sz w:val="28"/>
          <w:szCs w:val="28"/>
          <w:lang w:eastAsia="en-US"/>
        </w:rPr>
        <w:t>бъем</w:t>
      </w:r>
      <w:r>
        <w:rPr>
          <w:rFonts w:ascii="Times New Roman" w:eastAsiaTheme="minorHAnsi" w:hAnsi="Times New Roman" w:cs="Times New Roman"/>
          <w:sz w:val="28"/>
          <w:szCs w:val="28"/>
          <w:lang w:eastAsia="en-US"/>
        </w:rPr>
        <w:t>а</w:t>
      </w:r>
      <w:r w:rsidRPr="00C75CAC">
        <w:rPr>
          <w:rFonts w:ascii="Times New Roman" w:eastAsiaTheme="minorHAnsi" w:hAnsi="Times New Roman" w:cs="Times New Roman"/>
          <w:sz w:val="28"/>
          <w:szCs w:val="28"/>
          <w:lang w:eastAsia="en-US"/>
        </w:rPr>
        <w:t xml:space="preserve"> отгруженных товаров собственного производства, выполненных работ и услуг собственными силами по </w:t>
      </w:r>
      <w:r>
        <w:rPr>
          <w:rFonts w:ascii="Times New Roman" w:eastAsiaTheme="minorHAnsi" w:hAnsi="Times New Roman" w:cs="Times New Roman"/>
          <w:sz w:val="28"/>
          <w:szCs w:val="28"/>
          <w:lang w:eastAsia="en-US"/>
        </w:rPr>
        <w:t>первому</w:t>
      </w:r>
      <w:r w:rsidRPr="00C75CAC">
        <w:rPr>
          <w:rFonts w:ascii="Times New Roman" w:eastAsiaTheme="minorHAnsi" w:hAnsi="Times New Roman" w:cs="Times New Roman"/>
          <w:sz w:val="28"/>
          <w:szCs w:val="28"/>
          <w:lang w:eastAsia="en-US"/>
        </w:rPr>
        <w:t xml:space="preserve"> варианту 4364,2 млн. рублей, по второму 4393,6 млн. рублей.</w:t>
      </w:r>
    </w:p>
    <w:p w:rsidR="00671F80" w:rsidRPr="00C23315"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C23315">
        <w:rPr>
          <w:rFonts w:ascii="Times New Roman" w:eastAsiaTheme="minorHAnsi" w:hAnsi="Times New Roman" w:cs="Times New Roman"/>
          <w:sz w:val="28"/>
          <w:szCs w:val="28"/>
          <w:lang w:eastAsia="en-US"/>
        </w:rPr>
        <w:t xml:space="preserve">Объем продукции сельского хозяйства увеличится до 433,0 млн. рублей по первому варианту и до 445,0 млн. рублей по второму варианту. </w:t>
      </w:r>
    </w:p>
    <w:p w:rsidR="00671F80" w:rsidRPr="00E372B8" w:rsidRDefault="00671F80" w:rsidP="00671F80">
      <w:pPr>
        <w:pStyle w:val="a4"/>
        <w:ind w:firstLine="708"/>
        <w:jc w:val="both"/>
        <w:rPr>
          <w:rFonts w:ascii="Times New Roman" w:eastAsiaTheme="minorHAnsi" w:hAnsi="Times New Roman" w:cs="Times New Roman"/>
          <w:sz w:val="28"/>
          <w:szCs w:val="28"/>
          <w:lang w:eastAsia="en-US"/>
        </w:rPr>
      </w:pPr>
      <w:r w:rsidRPr="00E372B8">
        <w:rPr>
          <w:rFonts w:ascii="Times New Roman" w:eastAsiaTheme="minorHAnsi" w:hAnsi="Times New Roman" w:cs="Times New Roman"/>
          <w:sz w:val="28"/>
          <w:szCs w:val="28"/>
          <w:lang w:eastAsia="en-US"/>
        </w:rPr>
        <w:t>На протяжении всего периода численность постоянного населения района</w:t>
      </w:r>
    </w:p>
    <w:p w:rsidR="00671F80" w:rsidRDefault="00671F80" w:rsidP="00671F80">
      <w:pPr>
        <w:pStyle w:val="a4"/>
        <w:jc w:val="both"/>
        <w:rPr>
          <w:rFonts w:ascii="Times New Roman" w:eastAsiaTheme="minorHAnsi" w:hAnsi="Times New Roman" w:cs="Times New Roman"/>
          <w:sz w:val="28"/>
          <w:szCs w:val="28"/>
          <w:lang w:eastAsia="en-US"/>
        </w:rPr>
      </w:pPr>
      <w:r w:rsidRPr="00E372B8">
        <w:rPr>
          <w:rFonts w:ascii="Times New Roman" w:eastAsiaTheme="minorHAnsi" w:hAnsi="Times New Roman" w:cs="Times New Roman"/>
          <w:sz w:val="28"/>
          <w:szCs w:val="28"/>
          <w:lang w:eastAsia="en-US"/>
        </w:rPr>
        <w:t>по первому варианту будет сохранена, к 2030 году она составит 10000 тыс. человек по первому варианту и 10087 тыс. человек по второму варианту.</w:t>
      </w:r>
    </w:p>
    <w:p w:rsidR="00671F80" w:rsidRPr="00E372B8" w:rsidRDefault="00671F80" w:rsidP="00671F80">
      <w:pPr>
        <w:pStyle w:val="a4"/>
        <w:ind w:firstLine="708"/>
        <w:jc w:val="both"/>
        <w:rPr>
          <w:rFonts w:ascii="Times New Roman" w:eastAsiaTheme="minorHAnsi" w:hAnsi="Times New Roman" w:cs="Times New Roman"/>
          <w:sz w:val="28"/>
          <w:szCs w:val="28"/>
          <w:lang w:eastAsia="en-US"/>
        </w:rPr>
      </w:pPr>
      <w:r w:rsidRPr="00E372B8">
        <w:rPr>
          <w:rFonts w:ascii="Times New Roman" w:eastAsiaTheme="minorHAnsi" w:hAnsi="Times New Roman" w:cs="Times New Roman"/>
          <w:sz w:val="28"/>
          <w:szCs w:val="28"/>
          <w:lang w:eastAsia="en-US"/>
        </w:rPr>
        <w:t xml:space="preserve">Сохранение численности населения будет связано с реализацией социальной политики, направленной на улучшение демографических показателей, а также на создание комфортных социально-бытовых условий проживания в районе. Рост числа высокооплачиваемых рабочих мест будут способствовать закреплению в районе местного </w:t>
      </w:r>
      <w:proofErr w:type="gramStart"/>
      <w:r w:rsidRPr="00E372B8">
        <w:rPr>
          <w:rFonts w:ascii="Times New Roman" w:eastAsiaTheme="minorHAnsi" w:hAnsi="Times New Roman" w:cs="Times New Roman"/>
          <w:sz w:val="28"/>
          <w:szCs w:val="28"/>
          <w:lang w:eastAsia="en-US"/>
        </w:rPr>
        <w:t>населения</w:t>
      </w:r>
      <w:proofErr w:type="gramEnd"/>
      <w:r w:rsidRPr="00E372B8">
        <w:rPr>
          <w:rFonts w:ascii="Times New Roman" w:eastAsiaTheme="minorHAnsi" w:hAnsi="Times New Roman" w:cs="Times New Roman"/>
          <w:sz w:val="28"/>
          <w:szCs w:val="28"/>
          <w:lang w:eastAsia="en-US"/>
        </w:rPr>
        <w:t xml:space="preserve"> и стимулировать миграционный приток молодежи и квалифицированных кадров, востребованных в экономики района.</w:t>
      </w:r>
    </w:p>
    <w:p w:rsidR="00671F80"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E372B8">
        <w:rPr>
          <w:rFonts w:ascii="Times New Roman" w:eastAsiaTheme="minorHAnsi" w:hAnsi="Times New Roman" w:cs="Times New Roman"/>
          <w:sz w:val="28"/>
          <w:szCs w:val="28"/>
          <w:lang w:eastAsia="en-US"/>
        </w:rPr>
        <w:t xml:space="preserve">В результате развития сферы жилищного хозяйства и обеспечения благоприятной экологической среды будут улучены жилищно-бытовые условия жизни населения района, повышена комфортность проживания и качество окружающей среды. </w:t>
      </w:r>
    </w:p>
    <w:p w:rsidR="00671F80" w:rsidRPr="00E372B8"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roofErr w:type="gramStart"/>
      <w:r w:rsidRPr="00736338">
        <w:rPr>
          <w:rFonts w:ascii="Times New Roman" w:eastAsiaTheme="minorHAnsi" w:hAnsi="Times New Roman" w:cs="Times New Roman"/>
          <w:sz w:val="28"/>
          <w:szCs w:val="28"/>
          <w:lang w:eastAsia="en-US"/>
        </w:rPr>
        <w:t>Общая площадь жилых помещений, приходящаяся в среднем на одного жителя составит</w:t>
      </w:r>
      <w:proofErr w:type="gramEnd"/>
      <w:r w:rsidRPr="00736338">
        <w:rPr>
          <w:rFonts w:ascii="Times New Roman" w:eastAsiaTheme="minorHAnsi" w:hAnsi="Times New Roman" w:cs="Times New Roman"/>
          <w:sz w:val="28"/>
          <w:szCs w:val="28"/>
          <w:lang w:eastAsia="en-US"/>
        </w:rPr>
        <w:t xml:space="preserve"> к 2030 году 22</w:t>
      </w:r>
      <w:r w:rsidRPr="00E372B8">
        <w:rPr>
          <w:rFonts w:ascii="Times New Roman" w:eastAsiaTheme="minorHAnsi" w:hAnsi="Times New Roman" w:cs="Times New Roman"/>
          <w:sz w:val="28"/>
          <w:szCs w:val="28"/>
          <w:lang w:eastAsia="en-US"/>
        </w:rPr>
        <w:t>,0 и 22,4 кв. м., будет обеспечена надежность работы систем жизнеобеспечения и высокое качество предоставляемых коммунальных и жилищных услуг.</w:t>
      </w:r>
    </w:p>
    <w:p w:rsidR="00671F80" w:rsidRPr="00736338" w:rsidRDefault="00671F80" w:rsidP="00671F80">
      <w:pPr>
        <w:spacing w:after="0" w:line="240" w:lineRule="auto"/>
        <w:ind w:firstLine="709"/>
        <w:jc w:val="both"/>
        <w:rPr>
          <w:rFonts w:ascii="Times New Roman" w:eastAsia="Calibri" w:hAnsi="Times New Roman" w:cs="Times New Roman"/>
          <w:sz w:val="28"/>
          <w:szCs w:val="28"/>
        </w:rPr>
      </w:pPr>
      <w:proofErr w:type="gramStart"/>
      <w:r w:rsidRPr="00E372B8">
        <w:rPr>
          <w:rFonts w:ascii="Times New Roman" w:eastAsiaTheme="minorHAnsi" w:hAnsi="Times New Roman" w:cs="Times New Roman"/>
          <w:sz w:val="28"/>
          <w:szCs w:val="28"/>
          <w:lang w:eastAsia="en-US"/>
        </w:rPr>
        <w:t xml:space="preserve">За счет </w:t>
      </w:r>
      <w:r w:rsidRPr="00E372B8">
        <w:rPr>
          <w:rFonts w:ascii="Times New Roman" w:eastAsia="Calibri" w:hAnsi="Times New Roman" w:cs="Times New Roman"/>
          <w:sz w:val="28"/>
          <w:szCs w:val="28"/>
        </w:rPr>
        <w:t xml:space="preserve">реализации </w:t>
      </w:r>
      <w:r w:rsidRPr="00BA31BF">
        <w:rPr>
          <w:rFonts w:ascii="Times New Roman" w:eastAsia="Calibri" w:hAnsi="Times New Roman" w:cs="Times New Roman"/>
          <w:sz w:val="28"/>
          <w:szCs w:val="28"/>
        </w:rPr>
        <w:t>проекта по глубокой переработки древесины в рамках проекта «Создание лесопромышленного комплекса по глубокой переработке древесины на территории Кыштовского и Северного районов Новосибирской области» (и</w:t>
      </w:r>
      <w:r>
        <w:rPr>
          <w:rFonts w:ascii="Times New Roman" w:eastAsia="Calibri" w:hAnsi="Times New Roman" w:cs="Times New Roman"/>
          <w:sz w:val="28"/>
          <w:szCs w:val="28"/>
        </w:rPr>
        <w:t xml:space="preserve">нвестор – ООО «Сибирский ЛПК»), увеличится </w:t>
      </w:r>
      <w:r w:rsidRPr="00736338">
        <w:rPr>
          <w:rFonts w:ascii="Times New Roman" w:eastAsiaTheme="minorHAnsi" w:hAnsi="Times New Roman" w:cs="Times New Roman"/>
          <w:sz w:val="28"/>
          <w:szCs w:val="28"/>
          <w:lang w:eastAsia="en-US"/>
        </w:rPr>
        <w:t xml:space="preserve">среднемесячная начисленная заработная плата работников и численность занятых в экономике. </w:t>
      </w:r>
      <w:proofErr w:type="gramEnd"/>
    </w:p>
    <w:p w:rsidR="00671F80" w:rsidRPr="00E372B8" w:rsidRDefault="00671F80" w:rsidP="00671F80">
      <w:pPr>
        <w:pStyle w:val="a4"/>
        <w:ind w:firstLine="708"/>
        <w:jc w:val="both"/>
        <w:rPr>
          <w:rFonts w:ascii="Times New Roman" w:eastAsiaTheme="minorHAnsi" w:hAnsi="Times New Roman" w:cs="Times New Roman"/>
          <w:sz w:val="28"/>
          <w:szCs w:val="28"/>
          <w:lang w:eastAsia="en-US"/>
        </w:rPr>
      </w:pPr>
      <w:r w:rsidRPr="00E372B8">
        <w:rPr>
          <w:rFonts w:ascii="Times New Roman" w:eastAsiaTheme="minorHAnsi" w:hAnsi="Times New Roman" w:cs="Times New Roman"/>
          <w:sz w:val="28"/>
          <w:szCs w:val="28"/>
          <w:lang w:eastAsia="en-US"/>
        </w:rPr>
        <w:t xml:space="preserve">Реализация Стратегии позволит обеспечить устойчивое социально-экономическое развитие района к 2030 году. </w:t>
      </w:r>
    </w:p>
    <w:p w:rsidR="00671F80" w:rsidRPr="00736338"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
    <w:p w:rsidR="00671F80"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736338">
        <w:rPr>
          <w:rFonts w:ascii="Times New Roman" w:eastAsiaTheme="minorHAnsi" w:hAnsi="Times New Roman" w:cs="Times New Roman"/>
          <w:sz w:val="28"/>
          <w:szCs w:val="28"/>
          <w:lang w:eastAsia="en-US"/>
        </w:rPr>
        <w:t xml:space="preserve">Индикативное описание основных результатов реализации Стратегии </w:t>
      </w:r>
      <w:r w:rsidRPr="00247B46">
        <w:rPr>
          <w:rFonts w:ascii="Times New Roman" w:eastAsiaTheme="minorHAnsi" w:hAnsi="Times New Roman" w:cs="Times New Roman"/>
          <w:sz w:val="28"/>
          <w:szCs w:val="28"/>
          <w:lang w:eastAsia="en-US"/>
        </w:rPr>
        <w:t>приведено в приложении 1.</w:t>
      </w:r>
    </w:p>
    <w:p w:rsidR="00007346" w:rsidRDefault="00007346" w:rsidP="00671F8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
    <w:p w:rsidR="00007346" w:rsidRDefault="00007346" w:rsidP="00671F8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
    <w:p w:rsidR="00671F80"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
    <w:p w:rsidR="00671F80" w:rsidRDefault="00671F80" w:rsidP="00671F80">
      <w:pPr>
        <w:autoSpaceDE w:val="0"/>
        <w:autoSpaceDN w:val="0"/>
        <w:adjustRightInd w:val="0"/>
        <w:spacing w:after="0" w:line="240" w:lineRule="auto"/>
        <w:ind w:firstLine="708"/>
        <w:jc w:val="center"/>
        <w:rPr>
          <w:rFonts w:ascii="Times New Roman" w:hAnsi="Times New Roman" w:cs="Times New Roman"/>
          <w:b/>
          <w:bCs/>
          <w:sz w:val="28"/>
          <w:szCs w:val="28"/>
        </w:rPr>
      </w:pPr>
      <w:r>
        <w:rPr>
          <w:rFonts w:ascii="Times New Roman" w:eastAsiaTheme="minorHAnsi" w:hAnsi="Times New Roman" w:cs="Times New Roman"/>
          <w:b/>
          <w:sz w:val="28"/>
          <w:szCs w:val="28"/>
          <w:lang w:eastAsia="en-US"/>
        </w:rPr>
        <w:lastRenderedPageBreak/>
        <w:t>3.3.</w:t>
      </w:r>
      <w:r w:rsidRPr="00736338">
        <w:rPr>
          <w:b/>
          <w:bCs/>
          <w:sz w:val="28"/>
          <w:szCs w:val="28"/>
        </w:rPr>
        <w:t xml:space="preserve"> </w:t>
      </w:r>
      <w:r w:rsidRPr="00736338">
        <w:rPr>
          <w:rFonts w:ascii="Times New Roman" w:hAnsi="Times New Roman" w:cs="Times New Roman"/>
          <w:b/>
          <w:bCs/>
          <w:sz w:val="28"/>
          <w:szCs w:val="28"/>
        </w:rPr>
        <w:t>Направления территориального развития района</w:t>
      </w:r>
    </w:p>
    <w:p w:rsidR="00671F80" w:rsidRDefault="00671F80" w:rsidP="00671F80">
      <w:pPr>
        <w:autoSpaceDE w:val="0"/>
        <w:autoSpaceDN w:val="0"/>
        <w:adjustRightInd w:val="0"/>
        <w:spacing w:after="0" w:line="240" w:lineRule="auto"/>
        <w:ind w:firstLine="708"/>
        <w:jc w:val="center"/>
        <w:rPr>
          <w:rFonts w:ascii="Times New Roman" w:hAnsi="Times New Roman" w:cs="Times New Roman"/>
          <w:b/>
          <w:bCs/>
          <w:sz w:val="28"/>
          <w:szCs w:val="28"/>
        </w:rPr>
      </w:pPr>
    </w:p>
    <w:p w:rsidR="00671F80" w:rsidRDefault="00671F80" w:rsidP="00671F80">
      <w:pPr>
        <w:autoSpaceDE w:val="0"/>
        <w:autoSpaceDN w:val="0"/>
        <w:adjustRightInd w:val="0"/>
        <w:spacing w:after="0" w:line="240" w:lineRule="auto"/>
        <w:ind w:firstLine="708"/>
        <w:jc w:val="both"/>
        <w:rPr>
          <w:rFonts w:ascii="Times New Roman" w:hAnsi="Times New Roman" w:cs="Times New Roman"/>
          <w:b/>
          <w:bCs/>
          <w:sz w:val="28"/>
          <w:szCs w:val="28"/>
        </w:rPr>
      </w:pPr>
      <w:r w:rsidRPr="00736338">
        <w:rPr>
          <w:rFonts w:ascii="Times New Roman" w:hAnsi="Times New Roman" w:cs="Times New Roman"/>
          <w:b/>
          <w:bCs/>
          <w:sz w:val="28"/>
          <w:szCs w:val="28"/>
        </w:rPr>
        <w:t>1.Бергульский сельсовет</w:t>
      </w:r>
      <w:r>
        <w:rPr>
          <w:rFonts w:ascii="Times New Roman" w:hAnsi="Times New Roman" w:cs="Times New Roman"/>
          <w:b/>
          <w:bCs/>
          <w:sz w:val="28"/>
          <w:szCs w:val="28"/>
        </w:rPr>
        <w:t>:</w:t>
      </w:r>
    </w:p>
    <w:p w:rsidR="000765D8" w:rsidRPr="000765D8" w:rsidRDefault="00200CCE" w:rsidP="000765D8">
      <w:pPr>
        <w:pStyle w:val="a4"/>
        <w:ind w:firstLine="708"/>
        <w:jc w:val="both"/>
        <w:rPr>
          <w:rFonts w:ascii="Times New Roman" w:eastAsia="Times New Roman" w:hAnsi="Times New Roman" w:cs="Times New Roman"/>
          <w:sz w:val="28"/>
          <w:szCs w:val="28"/>
        </w:rPr>
      </w:pPr>
      <w:r w:rsidRPr="000765D8">
        <w:rPr>
          <w:rFonts w:ascii="Times New Roman" w:eastAsia="Times New Roman" w:hAnsi="Times New Roman" w:cs="Times New Roman"/>
          <w:sz w:val="28"/>
          <w:szCs w:val="28"/>
        </w:rPr>
        <w:t xml:space="preserve">Общая площадь территории Бергульского  сельсовета составляет 18197 га. </w:t>
      </w:r>
      <w:r w:rsidRPr="000765D8">
        <w:rPr>
          <w:rFonts w:ascii="Times New Roman" w:eastAsiaTheme="minorHAnsi" w:hAnsi="Times New Roman" w:cs="Times New Roman"/>
          <w:sz w:val="28"/>
          <w:szCs w:val="28"/>
          <w:lang w:eastAsia="en-US"/>
        </w:rPr>
        <w:t xml:space="preserve">Поселение включает в себя 3 населенных пункта: с. Бергуль, д. </w:t>
      </w:r>
      <w:proofErr w:type="spellStart"/>
      <w:r w:rsidRPr="000765D8">
        <w:rPr>
          <w:rFonts w:ascii="Times New Roman" w:eastAsiaTheme="minorHAnsi" w:hAnsi="Times New Roman" w:cs="Times New Roman"/>
          <w:sz w:val="28"/>
          <w:szCs w:val="28"/>
          <w:lang w:eastAsia="en-US"/>
        </w:rPr>
        <w:t>Ичкала</w:t>
      </w:r>
      <w:proofErr w:type="spellEnd"/>
      <w:r w:rsidRPr="000765D8">
        <w:rPr>
          <w:rFonts w:ascii="Times New Roman" w:eastAsiaTheme="minorHAnsi" w:hAnsi="Times New Roman" w:cs="Times New Roman"/>
          <w:sz w:val="28"/>
          <w:szCs w:val="28"/>
          <w:lang w:eastAsia="en-US"/>
        </w:rPr>
        <w:t xml:space="preserve"> и д. Мало-</w:t>
      </w:r>
      <w:proofErr w:type="spellStart"/>
      <w:r w:rsidRPr="000765D8">
        <w:rPr>
          <w:rFonts w:ascii="Times New Roman" w:eastAsiaTheme="minorHAnsi" w:hAnsi="Times New Roman" w:cs="Times New Roman"/>
          <w:sz w:val="28"/>
          <w:szCs w:val="28"/>
          <w:lang w:eastAsia="en-US"/>
        </w:rPr>
        <w:t>Карагаевка</w:t>
      </w:r>
      <w:proofErr w:type="spellEnd"/>
      <w:r w:rsidRPr="000765D8">
        <w:rPr>
          <w:rFonts w:ascii="Times New Roman" w:eastAsiaTheme="minorHAnsi" w:hAnsi="Times New Roman" w:cs="Times New Roman"/>
          <w:sz w:val="28"/>
          <w:szCs w:val="28"/>
          <w:lang w:eastAsia="en-US"/>
        </w:rPr>
        <w:t xml:space="preserve">. </w:t>
      </w:r>
      <w:r w:rsidR="000765D8" w:rsidRPr="000765D8">
        <w:rPr>
          <w:rFonts w:ascii="Times New Roman" w:eastAsia="Times New Roman" w:hAnsi="Times New Roman" w:cs="Times New Roman"/>
          <w:sz w:val="28"/>
          <w:szCs w:val="28"/>
        </w:rPr>
        <w:t xml:space="preserve">Численность населения на  01.01.2018 года составила 413 человек. По населенным пунктам население распределено следующим образом: </w:t>
      </w:r>
      <w:proofErr w:type="spellStart"/>
      <w:r w:rsidR="000765D8" w:rsidRPr="000765D8">
        <w:rPr>
          <w:rFonts w:ascii="Times New Roman" w:eastAsia="Times New Roman" w:hAnsi="Times New Roman" w:cs="Times New Roman"/>
          <w:sz w:val="28"/>
          <w:szCs w:val="28"/>
        </w:rPr>
        <w:t>с</w:t>
      </w:r>
      <w:proofErr w:type="gramStart"/>
      <w:r w:rsidR="000765D8" w:rsidRPr="000765D8">
        <w:rPr>
          <w:rFonts w:ascii="Times New Roman" w:eastAsia="Times New Roman" w:hAnsi="Times New Roman" w:cs="Times New Roman"/>
          <w:sz w:val="28"/>
          <w:szCs w:val="28"/>
        </w:rPr>
        <w:t>.Б</w:t>
      </w:r>
      <w:proofErr w:type="gramEnd"/>
      <w:r w:rsidR="000765D8" w:rsidRPr="000765D8">
        <w:rPr>
          <w:rFonts w:ascii="Times New Roman" w:eastAsia="Times New Roman" w:hAnsi="Times New Roman" w:cs="Times New Roman"/>
          <w:sz w:val="28"/>
          <w:szCs w:val="28"/>
        </w:rPr>
        <w:t>ергуль</w:t>
      </w:r>
      <w:proofErr w:type="spellEnd"/>
      <w:r w:rsidR="000765D8" w:rsidRPr="000765D8">
        <w:rPr>
          <w:rFonts w:ascii="Times New Roman" w:eastAsia="Times New Roman" w:hAnsi="Times New Roman" w:cs="Times New Roman"/>
          <w:sz w:val="28"/>
          <w:szCs w:val="28"/>
        </w:rPr>
        <w:t xml:space="preserve"> -380 чел., </w:t>
      </w:r>
      <w:proofErr w:type="spellStart"/>
      <w:r w:rsidR="000765D8" w:rsidRPr="000765D8">
        <w:rPr>
          <w:rFonts w:ascii="Times New Roman" w:eastAsia="Times New Roman" w:hAnsi="Times New Roman" w:cs="Times New Roman"/>
          <w:sz w:val="28"/>
          <w:szCs w:val="28"/>
        </w:rPr>
        <w:t>д.Ичкала</w:t>
      </w:r>
      <w:proofErr w:type="spellEnd"/>
      <w:r w:rsidR="000765D8" w:rsidRPr="000765D8">
        <w:rPr>
          <w:rFonts w:ascii="Times New Roman" w:eastAsia="Times New Roman" w:hAnsi="Times New Roman" w:cs="Times New Roman"/>
          <w:sz w:val="28"/>
          <w:szCs w:val="28"/>
        </w:rPr>
        <w:t xml:space="preserve"> – 33 чел., </w:t>
      </w:r>
      <w:proofErr w:type="spellStart"/>
      <w:r w:rsidR="000765D8" w:rsidRPr="000765D8">
        <w:rPr>
          <w:rFonts w:ascii="Times New Roman" w:eastAsia="Times New Roman" w:hAnsi="Times New Roman" w:cs="Times New Roman"/>
          <w:sz w:val="28"/>
          <w:szCs w:val="28"/>
        </w:rPr>
        <w:t>д.Малокарагаевка</w:t>
      </w:r>
      <w:proofErr w:type="spellEnd"/>
      <w:r w:rsidR="000765D8" w:rsidRPr="000765D8">
        <w:rPr>
          <w:rFonts w:ascii="Times New Roman" w:eastAsia="Times New Roman" w:hAnsi="Times New Roman" w:cs="Times New Roman"/>
          <w:sz w:val="28"/>
          <w:szCs w:val="28"/>
        </w:rPr>
        <w:t xml:space="preserve"> – 0 чел. </w:t>
      </w:r>
    </w:p>
    <w:p w:rsidR="00200CCE" w:rsidRPr="000765D8" w:rsidRDefault="00200CCE" w:rsidP="000765D8">
      <w:pPr>
        <w:pStyle w:val="a4"/>
        <w:ind w:firstLine="708"/>
        <w:jc w:val="both"/>
        <w:rPr>
          <w:rFonts w:ascii="Times New Roman" w:eastAsiaTheme="minorHAnsi" w:hAnsi="Times New Roman" w:cs="Times New Roman"/>
          <w:sz w:val="28"/>
          <w:szCs w:val="28"/>
          <w:lang w:eastAsia="en-US"/>
        </w:rPr>
      </w:pPr>
      <w:r w:rsidRPr="000765D8">
        <w:rPr>
          <w:rFonts w:ascii="Times New Roman" w:eastAsiaTheme="minorHAnsi" w:hAnsi="Times New Roman" w:cs="Times New Roman"/>
          <w:sz w:val="28"/>
          <w:szCs w:val="28"/>
          <w:lang w:eastAsia="en-US"/>
        </w:rPr>
        <w:t>Основу экономического потенциала</w:t>
      </w:r>
      <w:r w:rsidR="000765D8" w:rsidRPr="000765D8">
        <w:rPr>
          <w:rFonts w:ascii="Times New Roman" w:eastAsiaTheme="minorHAnsi" w:hAnsi="Times New Roman" w:cs="Times New Roman"/>
          <w:sz w:val="28"/>
          <w:szCs w:val="28"/>
          <w:lang w:eastAsia="en-US"/>
        </w:rPr>
        <w:t xml:space="preserve"> </w:t>
      </w:r>
      <w:r w:rsidRPr="000765D8">
        <w:rPr>
          <w:rFonts w:ascii="Times New Roman" w:eastAsiaTheme="minorHAnsi" w:hAnsi="Times New Roman" w:cs="Times New Roman"/>
          <w:sz w:val="28"/>
          <w:szCs w:val="28"/>
          <w:lang w:eastAsia="en-US"/>
        </w:rPr>
        <w:t xml:space="preserve">поселения составляют  личные подсобные хозяйства граждан. </w:t>
      </w:r>
    </w:p>
    <w:p w:rsidR="00200CCE" w:rsidRPr="000765D8" w:rsidRDefault="00200CCE" w:rsidP="000765D8">
      <w:pPr>
        <w:pStyle w:val="a4"/>
        <w:ind w:firstLine="708"/>
        <w:jc w:val="both"/>
        <w:rPr>
          <w:rFonts w:ascii="Times New Roman" w:eastAsiaTheme="minorHAnsi" w:hAnsi="Times New Roman" w:cs="Times New Roman"/>
          <w:sz w:val="28"/>
          <w:szCs w:val="28"/>
          <w:lang w:eastAsia="en-US"/>
        </w:rPr>
      </w:pPr>
      <w:r w:rsidRPr="000765D8">
        <w:rPr>
          <w:rFonts w:ascii="Times New Roman" w:eastAsiaTheme="minorHAnsi" w:hAnsi="Times New Roman" w:cs="Times New Roman"/>
          <w:sz w:val="28"/>
          <w:szCs w:val="28"/>
          <w:lang w:eastAsia="en-US"/>
        </w:rPr>
        <w:t xml:space="preserve">Производство в поселении представлено  индивидуальными предпринимателями, оказывающими услуги в сфере торговли. На перспективу возможно создание сельскохозяйственных предприятий по разведению животных мясного направления, выращиванию  лошадей. Этому способствует наличие на территории поселения значительных сельскохозяйственных угодий. В населенных пунктах Бергуль, </w:t>
      </w:r>
      <w:proofErr w:type="spellStart"/>
      <w:r w:rsidRPr="000765D8">
        <w:rPr>
          <w:rFonts w:ascii="Times New Roman" w:eastAsiaTheme="minorHAnsi" w:hAnsi="Times New Roman" w:cs="Times New Roman"/>
          <w:sz w:val="28"/>
          <w:szCs w:val="28"/>
          <w:lang w:eastAsia="en-US"/>
        </w:rPr>
        <w:t>Ичкала</w:t>
      </w:r>
      <w:proofErr w:type="spellEnd"/>
      <w:r w:rsidRPr="000765D8">
        <w:rPr>
          <w:rFonts w:ascii="Times New Roman" w:eastAsiaTheme="minorHAnsi" w:hAnsi="Times New Roman" w:cs="Times New Roman"/>
          <w:sz w:val="28"/>
          <w:szCs w:val="28"/>
          <w:lang w:eastAsia="en-US"/>
        </w:rPr>
        <w:t xml:space="preserve"> возможна организация  любительской охоты. </w:t>
      </w:r>
    </w:p>
    <w:p w:rsidR="00200CCE" w:rsidRPr="000765D8" w:rsidRDefault="00200CCE" w:rsidP="000765D8">
      <w:pPr>
        <w:pStyle w:val="a4"/>
        <w:ind w:firstLine="708"/>
        <w:jc w:val="both"/>
        <w:rPr>
          <w:rFonts w:ascii="Times New Roman" w:eastAsiaTheme="minorHAnsi" w:hAnsi="Times New Roman" w:cs="Times New Roman"/>
          <w:sz w:val="28"/>
          <w:szCs w:val="28"/>
          <w:lang w:eastAsia="en-US"/>
        </w:rPr>
      </w:pPr>
      <w:r w:rsidRPr="000765D8">
        <w:rPr>
          <w:rFonts w:ascii="Times New Roman" w:eastAsiaTheme="minorHAnsi" w:hAnsi="Times New Roman" w:cs="Times New Roman"/>
          <w:sz w:val="28"/>
          <w:szCs w:val="28"/>
          <w:lang w:eastAsia="en-US"/>
        </w:rPr>
        <w:t>В системе инженерной инфраструктуры поселения до 2030 года запланировано  реконструкция внутри поселковых дорог. В социальной сфере запланирован ремонт МКУК Бергульский СДК</w:t>
      </w:r>
    </w:p>
    <w:p w:rsidR="00200CCE" w:rsidRPr="000765D8" w:rsidRDefault="00200CCE" w:rsidP="000765D8">
      <w:pPr>
        <w:pStyle w:val="a4"/>
        <w:jc w:val="both"/>
        <w:rPr>
          <w:rFonts w:ascii="Times New Roman" w:eastAsiaTheme="minorHAnsi" w:hAnsi="Times New Roman" w:cs="Times New Roman"/>
          <w:sz w:val="28"/>
          <w:szCs w:val="28"/>
          <w:lang w:eastAsia="en-US"/>
        </w:rPr>
      </w:pPr>
      <w:r w:rsidRPr="000765D8">
        <w:rPr>
          <w:rFonts w:ascii="Times New Roman" w:eastAsiaTheme="minorHAnsi" w:hAnsi="Times New Roman" w:cs="Times New Roman"/>
          <w:sz w:val="28"/>
          <w:szCs w:val="28"/>
          <w:lang w:eastAsia="en-US"/>
        </w:rPr>
        <w:t xml:space="preserve">Основная особенность сельского поселения связана с тем, что самое большое по площади сельское поселение, включающее в себя три населенных пункта, является четвертым после Гражданцевского сельского поселения по численности населения. Около 90 % жителей поселения компактно проживает </w:t>
      </w:r>
      <w:proofErr w:type="gramStart"/>
      <w:r w:rsidRPr="000765D8">
        <w:rPr>
          <w:rFonts w:ascii="Times New Roman" w:eastAsiaTheme="minorHAnsi" w:hAnsi="Times New Roman" w:cs="Times New Roman"/>
          <w:sz w:val="28"/>
          <w:szCs w:val="28"/>
          <w:lang w:eastAsia="en-US"/>
        </w:rPr>
        <w:t>в</w:t>
      </w:r>
      <w:proofErr w:type="gramEnd"/>
      <w:r w:rsidRPr="000765D8">
        <w:rPr>
          <w:rFonts w:ascii="Times New Roman" w:eastAsiaTheme="minorHAnsi" w:hAnsi="Times New Roman" w:cs="Times New Roman"/>
          <w:sz w:val="28"/>
          <w:szCs w:val="28"/>
          <w:lang w:eastAsia="en-US"/>
        </w:rPr>
        <w:t xml:space="preserve"> с. Бергуль. </w:t>
      </w:r>
    </w:p>
    <w:p w:rsidR="00200CCE" w:rsidRPr="000765D8" w:rsidRDefault="00200CCE" w:rsidP="000765D8">
      <w:pPr>
        <w:pStyle w:val="a4"/>
        <w:jc w:val="both"/>
        <w:rPr>
          <w:rFonts w:ascii="Times New Roman" w:eastAsiaTheme="minorHAnsi" w:hAnsi="Times New Roman" w:cs="Times New Roman"/>
          <w:sz w:val="28"/>
          <w:szCs w:val="28"/>
          <w:lang w:eastAsia="en-US"/>
        </w:rPr>
      </w:pPr>
      <w:r w:rsidRPr="000765D8">
        <w:rPr>
          <w:rFonts w:ascii="Times New Roman" w:eastAsiaTheme="minorHAnsi" w:hAnsi="Times New Roman" w:cs="Times New Roman"/>
          <w:sz w:val="28"/>
          <w:szCs w:val="28"/>
          <w:lang w:eastAsia="en-US"/>
        </w:rPr>
        <w:t xml:space="preserve">Собственная институциональная составляющая экономики сельского поселения – административные и социальные казенные организации, малые предприятия и индивидуальные предприниматели в сфере торгово-закупочной деятельности. </w:t>
      </w:r>
    </w:p>
    <w:p w:rsidR="00200CCE" w:rsidRPr="000765D8" w:rsidRDefault="00200CCE" w:rsidP="000765D8">
      <w:pPr>
        <w:pStyle w:val="a4"/>
        <w:ind w:firstLine="708"/>
        <w:jc w:val="both"/>
        <w:rPr>
          <w:rFonts w:ascii="Times New Roman" w:eastAsiaTheme="minorHAnsi" w:hAnsi="Times New Roman" w:cs="Times New Roman"/>
          <w:sz w:val="28"/>
          <w:szCs w:val="28"/>
          <w:lang w:eastAsia="en-US"/>
        </w:rPr>
      </w:pPr>
      <w:r w:rsidRPr="000765D8">
        <w:rPr>
          <w:rFonts w:ascii="Times New Roman" w:eastAsiaTheme="minorHAnsi" w:hAnsi="Times New Roman" w:cs="Times New Roman"/>
          <w:sz w:val="28"/>
          <w:szCs w:val="28"/>
          <w:lang w:eastAsia="en-US"/>
        </w:rPr>
        <w:t xml:space="preserve">Сельскохозяйственное и промышленное производство в муниципальном образовании представлено: </w:t>
      </w:r>
    </w:p>
    <w:p w:rsidR="00200CCE" w:rsidRPr="000765D8" w:rsidRDefault="00200CCE" w:rsidP="000765D8">
      <w:pPr>
        <w:pStyle w:val="a4"/>
        <w:jc w:val="both"/>
        <w:rPr>
          <w:rFonts w:ascii="Times New Roman" w:eastAsiaTheme="minorHAnsi" w:hAnsi="Times New Roman" w:cs="Times New Roman"/>
          <w:sz w:val="28"/>
          <w:szCs w:val="28"/>
          <w:lang w:eastAsia="en-US"/>
        </w:rPr>
      </w:pPr>
      <w:r w:rsidRPr="000765D8">
        <w:rPr>
          <w:rFonts w:ascii="Times New Roman" w:eastAsiaTheme="minorHAnsi" w:hAnsi="Times New Roman" w:cs="Times New Roman"/>
          <w:sz w:val="28"/>
          <w:szCs w:val="28"/>
          <w:lang w:eastAsia="en-US"/>
        </w:rPr>
        <w:t xml:space="preserve">- ИП Бирюков А.Н. (производство хлебобулочных изделий); </w:t>
      </w:r>
    </w:p>
    <w:p w:rsidR="00200CCE" w:rsidRPr="000765D8" w:rsidRDefault="00200CCE" w:rsidP="000765D8">
      <w:pPr>
        <w:pStyle w:val="a4"/>
        <w:jc w:val="both"/>
        <w:rPr>
          <w:rFonts w:ascii="Times New Roman" w:eastAsiaTheme="minorHAnsi" w:hAnsi="Times New Roman" w:cs="Times New Roman"/>
          <w:sz w:val="28"/>
          <w:szCs w:val="28"/>
          <w:lang w:eastAsia="en-US"/>
        </w:rPr>
      </w:pPr>
      <w:r w:rsidRPr="000765D8">
        <w:rPr>
          <w:rFonts w:ascii="Times New Roman" w:eastAsiaTheme="minorHAnsi" w:hAnsi="Times New Roman" w:cs="Times New Roman"/>
          <w:sz w:val="28"/>
          <w:szCs w:val="28"/>
          <w:lang w:eastAsia="en-US"/>
        </w:rPr>
        <w:t>- ИП Окунев М.Ф.(выращивание лошадей)</w:t>
      </w:r>
    </w:p>
    <w:p w:rsidR="00200CCE" w:rsidRPr="000765D8" w:rsidRDefault="00200CCE" w:rsidP="000765D8">
      <w:pPr>
        <w:pStyle w:val="a4"/>
        <w:jc w:val="both"/>
        <w:rPr>
          <w:rFonts w:ascii="Times New Roman" w:eastAsiaTheme="minorHAnsi" w:hAnsi="Times New Roman" w:cs="Times New Roman"/>
          <w:sz w:val="28"/>
          <w:szCs w:val="28"/>
          <w:lang w:eastAsia="en-US"/>
        </w:rPr>
      </w:pPr>
      <w:proofErr w:type="gramStart"/>
      <w:r w:rsidRPr="000765D8">
        <w:rPr>
          <w:rFonts w:ascii="Times New Roman" w:eastAsiaTheme="minorHAnsi" w:hAnsi="Times New Roman" w:cs="Times New Roman"/>
          <w:sz w:val="28"/>
          <w:szCs w:val="28"/>
          <w:lang w:eastAsia="en-US"/>
        </w:rPr>
        <w:t xml:space="preserve">-торговые предприятия потребительского общества в с. Бергуль,  индивидуальными предпринимателями, работающими в сфере потребительского рынка в кол-ве 4 ед. </w:t>
      </w:r>
      <w:proofErr w:type="gramEnd"/>
    </w:p>
    <w:p w:rsidR="00671F80" w:rsidRPr="000765D8" w:rsidRDefault="00200CCE" w:rsidP="000765D8">
      <w:pPr>
        <w:pStyle w:val="a4"/>
        <w:ind w:firstLine="708"/>
        <w:jc w:val="both"/>
        <w:rPr>
          <w:rFonts w:ascii="Times New Roman" w:eastAsiaTheme="minorHAnsi" w:hAnsi="Times New Roman" w:cs="Times New Roman"/>
          <w:sz w:val="28"/>
          <w:szCs w:val="28"/>
          <w:lang w:eastAsia="en-US"/>
        </w:rPr>
      </w:pPr>
      <w:r w:rsidRPr="000765D8">
        <w:rPr>
          <w:rFonts w:ascii="Times New Roman" w:eastAsiaTheme="minorHAnsi" w:hAnsi="Times New Roman" w:cs="Times New Roman"/>
          <w:sz w:val="28"/>
          <w:szCs w:val="28"/>
          <w:lang w:eastAsia="en-US"/>
        </w:rPr>
        <w:t xml:space="preserve">В </w:t>
      </w:r>
      <w:proofErr w:type="spellStart"/>
      <w:r w:rsidRPr="000765D8">
        <w:rPr>
          <w:rFonts w:ascii="Times New Roman" w:eastAsiaTheme="minorHAnsi" w:hAnsi="Times New Roman" w:cs="Times New Roman"/>
          <w:sz w:val="28"/>
          <w:szCs w:val="28"/>
          <w:lang w:eastAsia="en-US"/>
        </w:rPr>
        <w:t>с</w:t>
      </w:r>
      <w:proofErr w:type="gramStart"/>
      <w:r w:rsidRPr="000765D8">
        <w:rPr>
          <w:rFonts w:ascii="Times New Roman" w:eastAsiaTheme="minorHAnsi" w:hAnsi="Times New Roman" w:cs="Times New Roman"/>
          <w:sz w:val="28"/>
          <w:szCs w:val="28"/>
          <w:lang w:eastAsia="en-US"/>
        </w:rPr>
        <w:t>.Б</w:t>
      </w:r>
      <w:proofErr w:type="gramEnd"/>
      <w:r w:rsidRPr="000765D8">
        <w:rPr>
          <w:rFonts w:ascii="Times New Roman" w:eastAsiaTheme="minorHAnsi" w:hAnsi="Times New Roman" w:cs="Times New Roman"/>
          <w:sz w:val="28"/>
          <w:szCs w:val="28"/>
          <w:lang w:eastAsia="en-US"/>
        </w:rPr>
        <w:t>ергуль</w:t>
      </w:r>
      <w:proofErr w:type="spellEnd"/>
      <w:r w:rsidRPr="000765D8">
        <w:rPr>
          <w:rFonts w:ascii="Times New Roman" w:eastAsiaTheme="minorHAnsi" w:hAnsi="Times New Roman" w:cs="Times New Roman"/>
          <w:sz w:val="28"/>
          <w:szCs w:val="28"/>
          <w:lang w:eastAsia="en-US"/>
        </w:rPr>
        <w:t xml:space="preserve"> проведена оптико-волоконная линия, ведется строительство вышки сотовой связи. В социальной сфере ведется  ремонт кровли МКОУ  Бергульская  ОШ. Запланировано реконструкция дорог местного значения, капитальный  ремонт МКУК Бергульский СДК.</w:t>
      </w:r>
    </w:p>
    <w:p w:rsidR="00671F80" w:rsidRDefault="00671F80" w:rsidP="00671F80">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2.Биазинский сельсовет:</w:t>
      </w:r>
    </w:p>
    <w:p w:rsidR="00007346" w:rsidRPr="00007346" w:rsidRDefault="00007346" w:rsidP="00007346">
      <w:pPr>
        <w:spacing w:after="0" w:line="240" w:lineRule="auto"/>
        <w:ind w:firstLine="709"/>
        <w:jc w:val="both"/>
        <w:rPr>
          <w:rFonts w:ascii="Times New Roman" w:eastAsia="Times New Roman" w:hAnsi="Times New Roman" w:cs="Times New Roman"/>
          <w:sz w:val="28"/>
          <w:szCs w:val="28"/>
        </w:rPr>
      </w:pPr>
      <w:r w:rsidRPr="00007346">
        <w:rPr>
          <w:rFonts w:ascii="Times New Roman" w:eastAsia="Times New Roman" w:hAnsi="Times New Roman" w:cs="Times New Roman"/>
          <w:sz w:val="28"/>
          <w:szCs w:val="28"/>
        </w:rPr>
        <w:t>Общая площадь территории Биазинского сельсовета составляет 15530</w:t>
      </w:r>
      <w:r>
        <w:rPr>
          <w:rFonts w:ascii="Times New Roman" w:eastAsia="Times New Roman" w:hAnsi="Times New Roman" w:cs="Times New Roman"/>
          <w:sz w:val="28"/>
          <w:szCs w:val="28"/>
        </w:rPr>
        <w:t xml:space="preserve"> га. Численность населения на </w:t>
      </w:r>
      <w:r w:rsidRPr="00007346">
        <w:rPr>
          <w:rFonts w:ascii="Times New Roman" w:eastAsia="Times New Roman" w:hAnsi="Times New Roman" w:cs="Times New Roman"/>
          <w:sz w:val="28"/>
          <w:szCs w:val="28"/>
        </w:rPr>
        <w:t>01.01.2018 года составила 5</w:t>
      </w:r>
      <w:r>
        <w:rPr>
          <w:rFonts w:ascii="Times New Roman" w:eastAsia="Times New Roman" w:hAnsi="Times New Roman" w:cs="Times New Roman"/>
          <w:sz w:val="28"/>
          <w:szCs w:val="28"/>
        </w:rPr>
        <w:t>73</w:t>
      </w:r>
      <w:r w:rsidRPr="00007346">
        <w:rPr>
          <w:rFonts w:ascii="Times New Roman" w:eastAsia="Times New Roman" w:hAnsi="Times New Roman" w:cs="Times New Roman"/>
          <w:sz w:val="28"/>
          <w:szCs w:val="28"/>
        </w:rPr>
        <w:t xml:space="preserve"> человек</w:t>
      </w:r>
      <w:r>
        <w:rPr>
          <w:rFonts w:ascii="Times New Roman" w:eastAsia="Times New Roman" w:hAnsi="Times New Roman" w:cs="Times New Roman"/>
          <w:sz w:val="28"/>
          <w:szCs w:val="28"/>
        </w:rPr>
        <w:t>а</w:t>
      </w:r>
      <w:r w:rsidRPr="00007346">
        <w:rPr>
          <w:rFonts w:ascii="Times New Roman" w:eastAsia="Times New Roman" w:hAnsi="Times New Roman" w:cs="Times New Roman"/>
          <w:sz w:val="28"/>
          <w:szCs w:val="28"/>
        </w:rPr>
        <w:t xml:space="preserve">. По населенным пунктам население распределено следующим образом: </w:t>
      </w:r>
      <w:proofErr w:type="spellStart"/>
      <w:r w:rsidRPr="00007346">
        <w:rPr>
          <w:rFonts w:ascii="Times New Roman" w:eastAsia="Times New Roman" w:hAnsi="Times New Roman" w:cs="Times New Roman"/>
          <w:sz w:val="28"/>
          <w:szCs w:val="28"/>
        </w:rPr>
        <w:t>с</w:t>
      </w:r>
      <w:proofErr w:type="gramStart"/>
      <w:r w:rsidRPr="00007346">
        <w:rPr>
          <w:rFonts w:ascii="Times New Roman" w:eastAsia="Times New Roman" w:hAnsi="Times New Roman" w:cs="Times New Roman"/>
          <w:sz w:val="28"/>
          <w:szCs w:val="28"/>
        </w:rPr>
        <w:t>.Б</w:t>
      </w:r>
      <w:proofErr w:type="gramEnd"/>
      <w:r w:rsidRPr="00007346">
        <w:rPr>
          <w:rFonts w:ascii="Times New Roman" w:eastAsia="Times New Roman" w:hAnsi="Times New Roman" w:cs="Times New Roman"/>
          <w:sz w:val="28"/>
          <w:szCs w:val="28"/>
        </w:rPr>
        <w:t>иаза</w:t>
      </w:r>
      <w:proofErr w:type="spellEnd"/>
      <w:r w:rsidRPr="000073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07346">
        <w:rPr>
          <w:rFonts w:ascii="Times New Roman" w:eastAsia="Times New Roman" w:hAnsi="Times New Roman" w:cs="Times New Roman"/>
          <w:sz w:val="28"/>
          <w:szCs w:val="28"/>
        </w:rPr>
        <w:t>4</w:t>
      </w:r>
      <w:r>
        <w:rPr>
          <w:rFonts w:ascii="Times New Roman" w:eastAsia="Times New Roman" w:hAnsi="Times New Roman" w:cs="Times New Roman"/>
          <w:sz w:val="28"/>
          <w:szCs w:val="28"/>
        </w:rPr>
        <w:t>29</w:t>
      </w:r>
      <w:r w:rsidRPr="00007346">
        <w:rPr>
          <w:rFonts w:ascii="Times New Roman" w:eastAsia="Times New Roman" w:hAnsi="Times New Roman" w:cs="Times New Roman"/>
          <w:sz w:val="28"/>
          <w:szCs w:val="28"/>
        </w:rPr>
        <w:t xml:space="preserve"> чел., </w:t>
      </w:r>
      <w:proofErr w:type="spellStart"/>
      <w:r w:rsidRPr="00007346">
        <w:rPr>
          <w:rFonts w:ascii="Times New Roman" w:eastAsia="Times New Roman" w:hAnsi="Times New Roman" w:cs="Times New Roman"/>
          <w:sz w:val="28"/>
          <w:szCs w:val="28"/>
        </w:rPr>
        <w:t>д.Веселая</w:t>
      </w:r>
      <w:proofErr w:type="spellEnd"/>
      <w:r>
        <w:rPr>
          <w:rFonts w:ascii="Times New Roman" w:eastAsia="Times New Roman" w:hAnsi="Times New Roman" w:cs="Times New Roman"/>
          <w:sz w:val="28"/>
          <w:szCs w:val="28"/>
        </w:rPr>
        <w:t xml:space="preserve"> </w:t>
      </w:r>
      <w:r w:rsidRPr="000073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89</w:t>
      </w:r>
      <w:r w:rsidRPr="00007346">
        <w:rPr>
          <w:rFonts w:ascii="Times New Roman" w:eastAsia="Times New Roman" w:hAnsi="Times New Roman" w:cs="Times New Roman"/>
          <w:sz w:val="28"/>
          <w:szCs w:val="28"/>
        </w:rPr>
        <w:t xml:space="preserve"> чел., </w:t>
      </w:r>
      <w:proofErr w:type="spellStart"/>
      <w:r w:rsidRPr="00007346">
        <w:rPr>
          <w:rFonts w:ascii="Times New Roman" w:eastAsia="Times New Roman" w:hAnsi="Times New Roman" w:cs="Times New Roman"/>
          <w:sz w:val="28"/>
          <w:szCs w:val="28"/>
        </w:rPr>
        <w:t>д.Кордон</w:t>
      </w:r>
      <w:proofErr w:type="spellEnd"/>
      <w:r w:rsidRPr="00007346">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55</w:t>
      </w:r>
      <w:r w:rsidRPr="00007346">
        <w:rPr>
          <w:rFonts w:ascii="Times New Roman" w:eastAsia="Times New Roman" w:hAnsi="Times New Roman" w:cs="Times New Roman"/>
          <w:sz w:val="28"/>
          <w:szCs w:val="28"/>
        </w:rPr>
        <w:t xml:space="preserve"> чел.</w:t>
      </w:r>
    </w:p>
    <w:p w:rsidR="00007346" w:rsidRPr="00007346" w:rsidRDefault="00007346" w:rsidP="00007346">
      <w:pPr>
        <w:spacing w:after="0" w:line="240" w:lineRule="auto"/>
        <w:jc w:val="both"/>
        <w:rPr>
          <w:rFonts w:ascii="Times New Roman" w:eastAsia="Times New Roman" w:hAnsi="Times New Roman" w:cs="Times New Roman"/>
          <w:sz w:val="28"/>
          <w:szCs w:val="28"/>
        </w:rPr>
      </w:pPr>
      <w:r w:rsidRPr="00007346">
        <w:rPr>
          <w:rFonts w:ascii="Times New Roman" w:eastAsia="Times New Roman" w:hAnsi="Times New Roman" w:cs="Times New Roman"/>
          <w:sz w:val="28"/>
          <w:szCs w:val="28"/>
        </w:rPr>
        <w:lastRenderedPageBreak/>
        <w:t xml:space="preserve">        Основу экономической деятельности составляет торговля, оказание услуг населению в поставке дров и лесопереработке.</w:t>
      </w:r>
    </w:p>
    <w:p w:rsidR="00007346" w:rsidRPr="00007346" w:rsidRDefault="00007346" w:rsidP="00007346">
      <w:pPr>
        <w:spacing w:after="0" w:line="240" w:lineRule="auto"/>
        <w:ind w:firstLine="567"/>
        <w:jc w:val="both"/>
        <w:rPr>
          <w:rFonts w:ascii="Times New Roman" w:eastAsia="Times New Roman" w:hAnsi="Times New Roman" w:cs="Times New Roman"/>
          <w:sz w:val="28"/>
          <w:szCs w:val="28"/>
        </w:rPr>
      </w:pPr>
      <w:r w:rsidRPr="00007346">
        <w:rPr>
          <w:rFonts w:ascii="Times New Roman" w:eastAsia="Times New Roman" w:hAnsi="Times New Roman" w:cs="Times New Roman"/>
          <w:sz w:val="28"/>
          <w:szCs w:val="28"/>
        </w:rPr>
        <w:t>На перспективу возможно создание сельскохозяйственных предприятий и крестьянско-фермерских хозяйств по разведению животных мясного и молочного направления, выращиванию зерновых культур. Этому способствует наличие на территории поселения значительных сельскохозяйственных угодий.</w:t>
      </w:r>
    </w:p>
    <w:p w:rsidR="00007346" w:rsidRPr="00007346" w:rsidRDefault="00007346" w:rsidP="00007346">
      <w:pPr>
        <w:spacing w:after="0" w:line="240" w:lineRule="auto"/>
        <w:ind w:firstLine="567"/>
        <w:jc w:val="both"/>
        <w:rPr>
          <w:rFonts w:ascii="Times New Roman" w:eastAsia="Times New Roman" w:hAnsi="Times New Roman" w:cs="Times New Roman"/>
          <w:sz w:val="28"/>
          <w:szCs w:val="28"/>
        </w:rPr>
      </w:pPr>
      <w:r w:rsidRPr="00007346">
        <w:rPr>
          <w:rFonts w:ascii="Times New Roman" w:eastAsia="Times New Roman" w:hAnsi="Times New Roman" w:cs="Times New Roman"/>
          <w:sz w:val="28"/>
          <w:szCs w:val="28"/>
        </w:rPr>
        <w:t xml:space="preserve">Сфера торговли в поселении представлена 3 магазинами индивидуальных предпринимателей, являющимися основными источниками удовлетворения потребностей жителей в товарах повседневного спроса. </w:t>
      </w:r>
    </w:p>
    <w:p w:rsidR="00007346" w:rsidRPr="00007346" w:rsidRDefault="00007346" w:rsidP="00007346">
      <w:pPr>
        <w:spacing w:after="0" w:line="240" w:lineRule="auto"/>
        <w:ind w:firstLine="567"/>
        <w:jc w:val="both"/>
        <w:rPr>
          <w:rFonts w:ascii="Times New Roman" w:eastAsia="Times New Roman" w:hAnsi="Times New Roman" w:cs="Times New Roman"/>
          <w:sz w:val="28"/>
          <w:szCs w:val="28"/>
        </w:rPr>
      </w:pPr>
      <w:r w:rsidRPr="00007346">
        <w:rPr>
          <w:rFonts w:ascii="Times New Roman" w:eastAsia="Times New Roman" w:hAnsi="Times New Roman" w:cs="Times New Roman"/>
          <w:sz w:val="28"/>
          <w:szCs w:val="28"/>
        </w:rPr>
        <w:t xml:space="preserve">Сфера образования поселения представлена 1 средней общеобразовательной школой в </w:t>
      </w:r>
      <w:proofErr w:type="spellStart"/>
      <w:r w:rsidRPr="00007346">
        <w:rPr>
          <w:rFonts w:ascii="Times New Roman" w:eastAsia="Times New Roman" w:hAnsi="Times New Roman" w:cs="Times New Roman"/>
          <w:sz w:val="28"/>
          <w:szCs w:val="28"/>
        </w:rPr>
        <w:t>с</w:t>
      </w:r>
      <w:proofErr w:type="gramStart"/>
      <w:r w:rsidRPr="00007346">
        <w:rPr>
          <w:rFonts w:ascii="Times New Roman" w:eastAsia="Times New Roman" w:hAnsi="Times New Roman" w:cs="Times New Roman"/>
          <w:sz w:val="28"/>
          <w:szCs w:val="28"/>
        </w:rPr>
        <w:t>.Б</w:t>
      </w:r>
      <w:proofErr w:type="gramEnd"/>
      <w:r w:rsidRPr="00007346">
        <w:rPr>
          <w:rFonts w:ascii="Times New Roman" w:eastAsia="Times New Roman" w:hAnsi="Times New Roman" w:cs="Times New Roman"/>
          <w:sz w:val="28"/>
          <w:szCs w:val="28"/>
        </w:rPr>
        <w:t>иаза</w:t>
      </w:r>
      <w:proofErr w:type="spellEnd"/>
      <w:r w:rsidRPr="00007346">
        <w:rPr>
          <w:rFonts w:ascii="Times New Roman" w:eastAsia="Times New Roman" w:hAnsi="Times New Roman" w:cs="Times New Roman"/>
          <w:sz w:val="28"/>
          <w:szCs w:val="28"/>
        </w:rPr>
        <w:t xml:space="preserve"> на 120 мест. Дошкольная группа  в </w:t>
      </w:r>
      <w:proofErr w:type="spellStart"/>
      <w:r w:rsidRPr="00007346">
        <w:rPr>
          <w:rFonts w:ascii="Times New Roman" w:eastAsia="Times New Roman" w:hAnsi="Times New Roman" w:cs="Times New Roman"/>
          <w:sz w:val="28"/>
          <w:szCs w:val="28"/>
        </w:rPr>
        <w:t>с</w:t>
      </w:r>
      <w:proofErr w:type="gramStart"/>
      <w:r w:rsidRPr="00007346">
        <w:rPr>
          <w:rFonts w:ascii="Times New Roman" w:eastAsia="Times New Roman" w:hAnsi="Times New Roman" w:cs="Times New Roman"/>
          <w:sz w:val="28"/>
          <w:szCs w:val="28"/>
        </w:rPr>
        <w:t>.Б</w:t>
      </w:r>
      <w:proofErr w:type="gramEnd"/>
      <w:r w:rsidRPr="00007346">
        <w:rPr>
          <w:rFonts w:ascii="Times New Roman" w:eastAsia="Times New Roman" w:hAnsi="Times New Roman" w:cs="Times New Roman"/>
          <w:sz w:val="28"/>
          <w:szCs w:val="28"/>
        </w:rPr>
        <w:t>иаза</w:t>
      </w:r>
      <w:proofErr w:type="spellEnd"/>
      <w:r w:rsidRPr="00007346">
        <w:rPr>
          <w:rFonts w:ascii="Times New Roman" w:eastAsia="Times New Roman" w:hAnsi="Times New Roman" w:cs="Times New Roman"/>
          <w:sz w:val="28"/>
          <w:szCs w:val="28"/>
        </w:rPr>
        <w:t xml:space="preserve"> на 15 мест. Доставка детей из отдалённых населенных пунктов в школу производится транспортом школы. Обеспеченность населения учебными местами общеобразовательной школы удовлетворяет потребностям. Нормативная ёмкость учреждения выше фактической посещаемости.</w:t>
      </w:r>
    </w:p>
    <w:p w:rsidR="00007346" w:rsidRPr="00007346" w:rsidRDefault="00007346" w:rsidP="00007346">
      <w:pPr>
        <w:spacing w:after="0" w:line="240" w:lineRule="auto"/>
        <w:ind w:firstLine="567"/>
        <w:jc w:val="both"/>
        <w:rPr>
          <w:rFonts w:ascii="Times New Roman" w:eastAsia="Times New Roman" w:hAnsi="Times New Roman" w:cs="Times New Roman"/>
          <w:sz w:val="28"/>
          <w:szCs w:val="28"/>
        </w:rPr>
      </w:pPr>
      <w:r w:rsidRPr="00007346">
        <w:rPr>
          <w:rFonts w:ascii="Times New Roman" w:eastAsia="Times New Roman" w:hAnsi="Times New Roman" w:cs="Times New Roman"/>
          <w:sz w:val="28"/>
          <w:szCs w:val="28"/>
        </w:rPr>
        <w:t xml:space="preserve">Сфера здравоохранения представлена 1 участковой больницей на 3 койки и 1 </w:t>
      </w:r>
      <w:proofErr w:type="spellStart"/>
      <w:r w:rsidRPr="00007346">
        <w:rPr>
          <w:rFonts w:ascii="Times New Roman" w:eastAsia="Times New Roman" w:hAnsi="Times New Roman" w:cs="Times New Roman"/>
          <w:sz w:val="28"/>
          <w:szCs w:val="28"/>
        </w:rPr>
        <w:t>ФАПом</w:t>
      </w:r>
      <w:proofErr w:type="spellEnd"/>
      <w:r w:rsidRPr="00007346">
        <w:rPr>
          <w:rFonts w:ascii="Times New Roman" w:eastAsia="Times New Roman" w:hAnsi="Times New Roman" w:cs="Times New Roman"/>
          <w:sz w:val="28"/>
          <w:szCs w:val="28"/>
        </w:rPr>
        <w:t xml:space="preserve">. Экстренная медицинская помощь населению оказывается машиной скорой  помощи участковой больницы, в ее отсутствие вызовом машины скорой помощи </w:t>
      </w:r>
      <w:proofErr w:type="gramStart"/>
      <w:r w:rsidRPr="00007346">
        <w:rPr>
          <w:rFonts w:ascii="Times New Roman" w:eastAsia="Times New Roman" w:hAnsi="Times New Roman" w:cs="Times New Roman"/>
          <w:sz w:val="28"/>
          <w:szCs w:val="28"/>
        </w:rPr>
        <w:t>из</w:t>
      </w:r>
      <w:proofErr w:type="gramEnd"/>
      <w:r w:rsidRPr="00007346">
        <w:rPr>
          <w:rFonts w:ascii="Times New Roman" w:eastAsia="Times New Roman" w:hAnsi="Times New Roman" w:cs="Times New Roman"/>
          <w:sz w:val="28"/>
          <w:szCs w:val="28"/>
        </w:rPr>
        <w:t xml:space="preserve"> с. Северное.</w:t>
      </w:r>
    </w:p>
    <w:p w:rsidR="00007346" w:rsidRPr="00007346" w:rsidRDefault="00007346" w:rsidP="00007346">
      <w:pPr>
        <w:spacing w:after="0" w:line="240" w:lineRule="auto"/>
        <w:ind w:firstLine="567"/>
        <w:jc w:val="both"/>
        <w:rPr>
          <w:rFonts w:ascii="Times New Roman" w:eastAsia="Times New Roman" w:hAnsi="Times New Roman" w:cs="Times New Roman"/>
          <w:sz w:val="28"/>
          <w:szCs w:val="28"/>
        </w:rPr>
      </w:pPr>
      <w:r w:rsidRPr="00007346">
        <w:rPr>
          <w:rFonts w:ascii="Times New Roman" w:eastAsia="Times New Roman" w:hAnsi="Times New Roman" w:cs="Times New Roman"/>
          <w:sz w:val="28"/>
          <w:szCs w:val="28"/>
        </w:rPr>
        <w:t xml:space="preserve">В сфере культуры и искусства функционирует  </w:t>
      </w:r>
      <w:r w:rsidRPr="00007346">
        <w:rPr>
          <w:rFonts w:ascii="Times New Roman" w:eastAsia="Times New Roman" w:hAnsi="Times New Roman" w:cs="Times New Roman"/>
          <w:color w:val="000000"/>
          <w:sz w:val="28"/>
          <w:szCs w:val="28"/>
        </w:rPr>
        <w:t xml:space="preserve">муниципальное казённое учреждение культуры МКУК «Биазинский сельский дом культуры»  Северного района Новосибирской области. </w:t>
      </w:r>
      <w:r w:rsidRPr="00007346">
        <w:rPr>
          <w:rFonts w:ascii="Times New Roman" w:eastAsia="Times New Roman" w:hAnsi="Times New Roman" w:cs="Times New Roman"/>
          <w:sz w:val="28"/>
          <w:szCs w:val="28"/>
        </w:rPr>
        <w:t xml:space="preserve">В  Учреждение  входят следующие обособленные структурные подразделения: </w:t>
      </w:r>
    </w:p>
    <w:p w:rsidR="00007346" w:rsidRPr="00007346" w:rsidRDefault="00007346" w:rsidP="00007346">
      <w:pPr>
        <w:spacing w:after="0" w:line="240" w:lineRule="auto"/>
        <w:jc w:val="both"/>
        <w:rPr>
          <w:rFonts w:ascii="Times New Roman" w:eastAsia="Times New Roman" w:hAnsi="Times New Roman" w:cs="Times New Roman"/>
          <w:sz w:val="28"/>
          <w:szCs w:val="28"/>
        </w:rPr>
      </w:pPr>
      <w:r w:rsidRPr="00007346">
        <w:rPr>
          <w:rFonts w:ascii="Times New Roman" w:eastAsia="Times New Roman" w:hAnsi="Times New Roman" w:cs="Times New Roman"/>
          <w:sz w:val="28"/>
          <w:szCs w:val="28"/>
        </w:rPr>
        <w:t xml:space="preserve">       - Веселовский сельский клуб. </w:t>
      </w:r>
    </w:p>
    <w:p w:rsidR="00007346" w:rsidRPr="00007346" w:rsidRDefault="00007346" w:rsidP="00007346">
      <w:pPr>
        <w:spacing w:after="0" w:line="240" w:lineRule="auto"/>
        <w:ind w:firstLine="567"/>
        <w:jc w:val="both"/>
        <w:rPr>
          <w:rFonts w:ascii="Times New Roman" w:eastAsia="Times New Roman" w:hAnsi="Times New Roman" w:cs="Times New Roman"/>
          <w:sz w:val="28"/>
          <w:szCs w:val="28"/>
        </w:rPr>
      </w:pPr>
      <w:r w:rsidRPr="00007346">
        <w:rPr>
          <w:rFonts w:ascii="Times New Roman" w:eastAsia="Times New Roman" w:hAnsi="Times New Roman" w:cs="Times New Roman"/>
          <w:sz w:val="28"/>
          <w:szCs w:val="28"/>
        </w:rPr>
        <w:t>Основным видом связи, используемым населением Биазинского сельсовета, является телефонная связь. Телефонная связь на территории поселения стабильна. Во всем поселении имеется устойчивая сотовая связь «Мегафон».   Имеется доступ к сети Интернет. Услуги почтовой связи оказывают 1 отделение почтовой связи ФГУП «Почта России».</w:t>
      </w:r>
    </w:p>
    <w:p w:rsidR="00007346" w:rsidRPr="00007346" w:rsidRDefault="00007346" w:rsidP="00007346">
      <w:pPr>
        <w:spacing w:after="0" w:line="240" w:lineRule="auto"/>
        <w:ind w:firstLine="709"/>
        <w:jc w:val="both"/>
        <w:rPr>
          <w:rFonts w:ascii="Times New Roman" w:eastAsia="Times New Roman" w:hAnsi="Times New Roman" w:cs="Times New Roman"/>
          <w:sz w:val="28"/>
          <w:szCs w:val="28"/>
        </w:rPr>
      </w:pPr>
      <w:r w:rsidRPr="00007346">
        <w:rPr>
          <w:rFonts w:ascii="Times New Roman" w:eastAsia="Times New Roman" w:hAnsi="Times New Roman" w:cs="Times New Roman"/>
          <w:sz w:val="28"/>
          <w:szCs w:val="28"/>
        </w:rPr>
        <w:t xml:space="preserve">Общая площадь жилищного фонда на начало 2018 года составила 12,1тыс. кв.м. Обеспеченность жилой площадью в среднем на одного человека -20,5 кв.м. Муниципальный жилищный фонд на 2018 год составляет 53,7 кв.м. </w:t>
      </w:r>
    </w:p>
    <w:p w:rsidR="00007346" w:rsidRPr="00007346" w:rsidRDefault="00007346" w:rsidP="00007346">
      <w:pPr>
        <w:spacing w:after="0" w:line="240" w:lineRule="auto"/>
        <w:ind w:firstLine="567"/>
        <w:jc w:val="both"/>
        <w:rPr>
          <w:rFonts w:ascii="Times New Roman" w:eastAsia="Times New Roman" w:hAnsi="Times New Roman" w:cs="Times New Roman"/>
          <w:sz w:val="28"/>
          <w:szCs w:val="28"/>
        </w:rPr>
      </w:pPr>
      <w:r w:rsidRPr="00007346">
        <w:rPr>
          <w:rFonts w:ascii="Times New Roman" w:eastAsia="Times New Roman" w:hAnsi="Times New Roman" w:cs="Times New Roman"/>
          <w:sz w:val="28"/>
          <w:szCs w:val="28"/>
        </w:rPr>
        <w:t xml:space="preserve">На территории Биазинского сельсовета существует централизованная система водоснабжения в </w:t>
      </w:r>
      <w:proofErr w:type="spellStart"/>
      <w:r w:rsidRPr="00007346">
        <w:rPr>
          <w:rFonts w:ascii="Times New Roman" w:eastAsia="Times New Roman" w:hAnsi="Times New Roman" w:cs="Times New Roman"/>
          <w:sz w:val="28"/>
          <w:szCs w:val="28"/>
        </w:rPr>
        <w:t>с</w:t>
      </w:r>
      <w:proofErr w:type="gramStart"/>
      <w:r w:rsidRPr="00007346">
        <w:rPr>
          <w:rFonts w:ascii="Times New Roman" w:eastAsia="Times New Roman" w:hAnsi="Times New Roman" w:cs="Times New Roman"/>
          <w:sz w:val="28"/>
          <w:szCs w:val="28"/>
        </w:rPr>
        <w:t>.Б</w:t>
      </w:r>
      <w:proofErr w:type="gramEnd"/>
      <w:r w:rsidRPr="00007346">
        <w:rPr>
          <w:rFonts w:ascii="Times New Roman" w:eastAsia="Times New Roman" w:hAnsi="Times New Roman" w:cs="Times New Roman"/>
          <w:sz w:val="28"/>
          <w:szCs w:val="28"/>
        </w:rPr>
        <w:t>иаза</w:t>
      </w:r>
      <w:proofErr w:type="spellEnd"/>
      <w:r w:rsidRPr="00007346">
        <w:rPr>
          <w:rFonts w:ascii="Times New Roman" w:eastAsia="Times New Roman" w:hAnsi="Times New Roman" w:cs="Times New Roman"/>
          <w:sz w:val="28"/>
          <w:szCs w:val="28"/>
        </w:rPr>
        <w:t xml:space="preserve">. Источником для хозяйственно-питьевого, технического водоснабжения, водопоя скота  в </w:t>
      </w:r>
      <w:proofErr w:type="spellStart"/>
      <w:r w:rsidRPr="00007346">
        <w:rPr>
          <w:rFonts w:ascii="Times New Roman" w:eastAsia="Times New Roman" w:hAnsi="Times New Roman" w:cs="Times New Roman"/>
          <w:sz w:val="28"/>
          <w:szCs w:val="28"/>
        </w:rPr>
        <w:t>д</w:t>
      </w:r>
      <w:proofErr w:type="gramStart"/>
      <w:r w:rsidRPr="00007346">
        <w:rPr>
          <w:rFonts w:ascii="Times New Roman" w:eastAsia="Times New Roman" w:hAnsi="Times New Roman" w:cs="Times New Roman"/>
          <w:sz w:val="28"/>
          <w:szCs w:val="28"/>
        </w:rPr>
        <w:t>.В</w:t>
      </w:r>
      <w:proofErr w:type="gramEnd"/>
      <w:r w:rsidRPr="00007346">
        <w:rPr>
          <w:rFonts w:ascii="Times New Roman" w:eastAsia="Times New Roman" w:hAnsi="Times New Roman" w:cs="Times New Roman"/>
          <w:sz w:val="28"/>
          <w:szCs w:val="28"/>
        </w:rPr>
        <w:t>еселая</w:t>
      </w:r>
      <w:proofErr w:type="spellEnd"/>
      <w:r w:rsidRPr="00007346">
        <w:rPr>
          <w:rFonts w:ascii="Times New Roman" w:eastAsia="Times New Roman" w:hAnsi="Times New Roman" w:cs="Times New Roman"/>
          <w:sz w:val="28"/>
          <w:szCs w:val="28"/>
        </w:rPr>
        <w:t xml:space="preserve"> и </w:t>
      </w:r>
      <w:proofErr w:type="spellStart"/>
      <w:r w:rsidRPr="00007346">
        <w:rPr>
          <w:rFonts w:ascii="Times New Roman" w:eastAsia="Times New Roman" w:hAnsi="Times New Roman" w:cs="Times New Roman"/>
          <w:sz w:val="28"/>
          <w:szCs w:val="28"/>
        </w:rPr>
        <w:t>д.Кордон</w:t>
      </w:r>
      <w:proofErr w:type="spellEnd"/>
      <w:r w:rsidRPr="00007346">
        <w:rPr>
          <w:rFonts w:ascii="Times New Roman" w:eastAsia="Times New Roman" w:hAnsi="Times New Roman" w:cs="Times New Roman"/>
          <w:sz w:val="28"/>
          <w:szCs w:val="28"/>
        </w:rPr>
        <w:t xml:space="preserve"> являются подземные воды. Для водоснабжения потребителей эксплуатируются неглубокозалегающие неогеновые водоносные горизонты. Система водоснабжения хозяйственно-питьевая с системой водоочистки, противопожарная система. Общая протяженность водопроводных сетей на территории поселения   составляет 5,2 км. </w:t>
      </w:r>
    </w:p>
    <w:p w:rsidR="00007346" w:rsidRPr="00007346" w:rsidRDefault="00007346" w:rsidP="00007346">
      <w:pPr>
        <w:spacing w:after="0" w:line="240" w:lineRule="auto"/>
        <w:ind w:firstLine="567"/>
        <w:jc w:val="both"/>
        <w:rPr>
          <w:rFonts w:ascii="Times New Roman" w:eastAsia="Times New Roman" w:hAnsi="Times New Roman" w:cs="Times New Roman"/>
          <w:sz w:val="28"/>
          <w:szCs w:val="28"/>
        </w:rPr>
      </w:pPr>
      <w:r w:rsidRPr="00007346">
        <w:rPr>
          <w:rFonts w:ascii="Times New Roman" w:eastAsia="Times New Roman" w:hAnsi="Times New Roman" w:cs="Times New Roman"/>
          <w:sz w:val="28"/>
          <w:szCs w:val="28"/>
        </w:rPr>
        <w:t xml:space="preserve">Централизованная система канализации отсутствует. </w:t>
      </w:r>
      <w:proofErr w:type="spellStart"/>
      <w:r w:rsidRPr="00007346">
        <w:rPr>
          <w:rFonts w:ascii="Times New Roman" w:eastAsia="Times New Roman" w:hAnsi="Times New Roman" w:cs="Times New Roman"/>
          <w:sz w:val="28"/>
          <w:szCs w:val="28"/>
        </w:rPr>
        <w:t>Канализование</w:t>
      </w:r>
      <w:proofErr w:type="spellEnd"/>
      <w:r w:rsidRPr="00007346">
        <w:rPr>
          <w:rFonts w:ascii="Times New Roman" w:eastAsia="Times New Roman" w:hAnsi="Times New Roman" w:cs="Times New Roman"/>
          <w:sz w:val="28"/>
          <w:szCs w:val="28"/>
        </w:rPr>
        <w:t xml:space="preserve"> жилых и общественных зданий осуществляется в индивидуальные выгребные ямы.</w:t>
      </w:r>
    </w:p>
    <w:p w:rsidR="00007346" w:rsidRPr="00007346" w:rsidRDefault="00007346" w:rsidP="00007346">
      <w:pPr>
        <w:spacing w:after="0" w:line="240" w:lineRule="auto"/>
        <w:ind w:firstLine="567"/>
        <w:jc w:val="both"/>
        <w:rPr>
          <w:rFonts w:ascii="Times New Roman" w:eastAsia="Times New Roman" w:hAnsi="Times New Roman" w:cs="Times New Roman"/>
          <w:sz w:val="24"/>
          <w:szCs w:val="28"/>
        </w:rPr>
      </w:pPr>
      <w:r w:rsidRPr="00007346">
        <w:rPr>
          <w:rFonts w:ascii="Times New Roman" w:eastAsia="Times New Roman" w:hAnsi="Times New Roman" w:cs="Times New Roman"/>
          <w:sz w:val="28"/>
          <w:szCs w:val="28"/>
        </w:rPr>
        <w:t xml:space="preserve">На территории с. Биаза источником тепла  для МКОУ «Биазинская  средняя школа» является  собственная котельная. Вид топлива – твердое топливо. </w:t>
      </w:r>
      <w:r w:rsidRPr="00007346">
        <w:rPr>
          <w:rFonts w:ascii="Times New Roman" w:eastAsia="Times New Roman" w:hAnsi="Times New Roman" w:cs="Times New Roman"/>
          <w:sz w:val="28"/>
          <w:szCs w:val="28"/>
        </w:rPr>
        <w:lastRenderedPageBreak/>
        <w:t>Протяженность существующих магистральных теплосетей -0,2 км. Охват населения централизованным отоплением – отсутствует. Вид топлива для населения  – дрова  100%.</w:t>
      </w:r>
      <w:r w:rsidRPr="00007346">
        <w:rPr>
          <w:rFonts w:ascii="Times New Roman" w:eastAsia="Times New Roman" w:hAnsi="Times New Roman" w:cs="Times New Roman"/>
          <w:sz w:val="24"/>
          <w:szCs w:val="28"/>
        </w:rPr>
        <w:t xml:space="preserve"> </w:t>
      </w:r>
    </w:p>
    <w:p w:rsidR="00007346" w:rsidRPr="00007346" w:rsidRDefault="00007346" w:rsidP="00007346">
      <w:pPr>
        <w:spacing w:after="0" w:line="240" w:lineRule="auto"/>
        <w:ind w:firstLine="567"/>
        <w:jc w:val="both"/>
        <w:rPr>
          <w:rFonts w:ascii="Times New Roman" w:eastAsia="Times New Roman" w:hAnsi="Times New Roman" w:cs="Times New Roman"/>
          <w:sz w:val="28"/>
          <w:szCs w:val="28"/>
        </w:rPr>
      </w:pPr>
      <w:r w:rsidRPr="00007346">
        <w:rPr>
          <w:rFonts w:ascii="Times New Roman" w:eastAsia="Times New Roman" w:hAnsi="Times New Roman" w:cs="Times New Roman"/>
          <w:sz w:val="28"/>
          <w:szCs w:val="28"/>
        </w:rPr>
        <w:t>Территория Биазинского сельсовета не газифицирована.</w:t>
      </w:r>
    </w:p>
    <w:p w:rsidR="00007346" w:rsidRPr="00007346" w:rsidRDefault="00007346" w:rsidP="00007346">
      <w:pPr>
        <w:spacing w:after="0" w:line="240" w:lineRule="auto"/>
        <w:ind w:firstLine="567"/>
        <w:jc w:val="both"/>
        <w:rPr>
          <w:rFonts w:ascii="Times New Roman" w:eastAsia="Times New Roman" w:hAnsi="Times New Roman" w:cs="Times New Roman"/>
          <w:sz w:val="28"/>
          <w:szCs w:val="28"/>
        </w:rPr>
      </w:pPr>
      <w:r w:rsidRPr="00007346">
        <w:rPr>
          <w:rFonts w:ascii="Times New Roman" w:eastAsia="Times New Roman" w:hAnsi="Times New Roman" w:cs="Times New Roman"/>
          <w:sz w:val="28"/>
          <w:szCs w:val="28"/>
        </w:rPr>
        <w:t>Опорная дорожная сеть поселения представлена дорогами межмуниципального и местного значения. Протяженность внутриквартальных автомобильных дорог общего пользования Биазинского сельсовета составляет 9,9  км. Состояние сети автомобильных дорог в целом удовлетворяет потребностям участников движения. Железнодорожный и воздушный транспорт отсутствуют. Ближайшая железнодорожная станция находится на расстоянии 160 км. Река  проходящие через территорию поселения не судоходны.</w:t>
      </w:r>
    </w:p>
    <w:p w:rsidR="00007346" w:rsidRPr="00007346" w:rsidRDefault="00007346" w:rsidP="00007346">
      <w:pPr>
        <w:spacing w:after="0" w:line="240" w:lineRule="auto"/>
        <w:ind w:firstLine="567"/>
        <w:jc w:val="both"/>
        <w:rPr>
          <w:rFonts w:ascii="Times New Roman" w:eastAsia="Times New Roman" w:hAnsi="Times New Roman" w:cs="Times New Roman"/>
          <w:sz w:val="28"/>
          <w:szCs w:val="28"/>
        </w:rPr>
      </w:pPr>
      <w:r w:rsidRPr="00007346">
        <w:rPr>
          <w:rFonts w:ascii="Times New Roman" w:eastAsia="Times New Roman" w:hAnsi="Times New Roman" w:cs="Times New Roman"/>
          <w:sz w:val="28"/>
          <w:szCs w:val="28"/>
        </w:rPr>
        <w:t>Стратегические перспективы развития Биазинского сельсовета основаны  на развитии переработки леса, сельскохозяйственного производства. Повышение эффективности производства и реализации продукции предполагается за счет значительного увеличения ЛПХ, использования кредитного ресурса на льготных условиях, за счет устойчивого развития предприятий.</w:t>
      </w:r>
    </w:p>
    <w:p w:rsidR="00007346" w:rsidRPr="00007346" w:rsidRDefault="00007346" w:rsidP="00007346">
      <w:pPr>
        <w:spacing w:after="0" w:line="240" w:lineRule="auto"/>
        <w:ind w:firstLine="567"/>
        <w:jc w:val="both"/>
        <w:rPr>
          <w:rFonts w:ascii="Times New Roman" w:eastAsia="Times New Roman" w:hAnsi="Times New Roman" w:cs="Times New Roman"/>
          <w:sz w:val="28"/>
          <w:szCs w:val="28"/>
        </w:rPr>
      </w:pPr>
      <w:r w:rsidRPr="00007346">
        <w:rPr>
          <w:rFonts w:ascii="Times New Roman" w:eastAsia="Times New Roman" w:hAnsi="Times New Roman" w:cs="Times New Roman"/>
          <w:sz w:val="28"/>
          <w:szCs w:val="28"/>
        </w:rPr>
        <w:t>В системе инженерной инфраструктуры поселения запланировано:</w:t>
      </w:r>
    </w:p>
    <w:p w:rsidR="00007346" w:rsidRPr="00007346" w:rsidRDefault="00007346" w:rsidP="00007346">
      <w:pPr>
        <w:spacing w:after="0" w:line="240" w:lineRule="auto"/>
        <w:ind w:firstLine="567"/>
        <w:jc w:val="both"/>
        <w:rPr>
          <w:rFonts w:ascii="Times New Roman" w:eastAsia="Times New Roman" w:hAnsi="Times New Roman" w:cs="Times New Roman"/>
          <w:sz w:val="28"/>
          <w:szCs w:val="28"/>
        </w:rPr>
      </w:pPr>
      <w:r w:rsidRPr="00007346">
        <w:rPr>
          <w:rFonts w:ascii="Times New Roman" w:eastAsia="Times New Roman" w:hAnsi="Times New Roman" w:cs="Times New Roman"/>
          <w:sz w:val="28"/>
          <w:szCs w:val="28"/>
        </w:rPr>
        <w:t xml:space="preserve">- установка станции сотовой связи МТС в </w:t>
      </w:r>
      <w:proofErr w:type="spellStart"/>
      <w:r w:rsidRPr="00007346">
        <w:rPr>
          <w:rFonts w:ascii="Times New Roman" w:eastAsia="Times New Roman" w:hAnsi="Times New Roman" w:cs="Times New Roman"/>
          <w:sz w:val="28"/>
          <w:szCs w:val="28"/>
        </w:rPr>
        <w:t>с</w:t>
      </w:r>
      <w:proofErr w:type="gramStart"/>
      <w:r w:rsidRPr="00007346">
        <w:rPr>
          <w:rFonts w:ascii="Times New Roman" w:eastAsia="Times New Roman" w:hAnsi="Times New Roman" w:cs="Times New Roman"/>
          <w:sz w:val="28"/>
          <w:szCs w:val="28"/>
        </w:rPr>
        <w:t>.Б</w:t>
      </w:r>
      <w:proofErr w:type="gramEnd"/>
      <w:r w:rsidRPr="00007346">
        <w:rPr>
          <w:rFonts w:ascii="Times New Roman" w:eastAsia="Times New Roman" w:hAnsi="Times New Roman" w:cs="Times New Roman"/>
          <w:sz w:val="28"/>
          <w:szCs w:val="28"/>
        </w:rPr>
        <w:t>иаза</w:t>
      </w:r>
      <w:proofErr w:type="spellEnd"/>
      <w:r w:rsidRPr="00007346">
        <w:rPr>
          <w:rFonts w:ascii="Times New Roman" w:eastAsia="Times New Roman" w:hAnsi="Times New Roman" w:cs="Times New Roman"/>
          <w:sz w:val="28"/>
          <w:szCs w:val="28"/>
        </w:rPr>
        <w:t>;</w:t>
      </w:r>
    </w:p>
    <w:p w:rsidR="00007346" w:rsidRPr="00007346" w:rsidRDefault="00007346" w:rsidP="00007346">
      <w:pPr>
        <w:spacing w:after="0" w:line="240" w:lineRule="auto"/>
        <w:ind w:firstLine="567"/>
        <w:jc w:val="both"/>
        <w:rPr>
          <w:rFonts w:ascii="Times New Roman" w:eastAsia="Times New Roman" w:hAnsi="Times New Roman" w:cs="Times New Roman"/>
          <w:sz w:val="28"/>
          <w:szCs w:val="28"/>
        </w:rPr>
      </w:pPr>
      <w:r w:rsidRPr="00007346">
        <w:rPr>
          <w:rFonts w:ascii="Times New Roman" w:eastAsia="Times New Roman" w:hAnsi="Times New Roman" w:cs="Times New Roman"/>
          <w:sz w:val="28"/>
          <w:szCs w:val="28"/>
        </w:rPr>
        <w:t>- проведение паспортизации автомобильных дорог местного значения</w:t>
      </w:r>
    </w:p>
    <w:p w:rsidR="00007346" w:rsidRPr="00007346" w:rsidRDefault="00007346" w:rsidP="00007346">
      <w:pPr>
        <w:spacing w:after="0" w:line="240" w:lineRule="auto"/>
        <w:ind w:firstLine="567"/>
        <w:jc w:val="both"/>
        <w:rPr>
          <w:rFonts w:ascii="Times New Roman" w:eastAsia="Times New Roman" w:hAnsi="Times New Roman" w:cs="Times New Roman"/>
          <w:sz w:val="28"/>
          <w:szCs w:val="28"/>
        </w:rPr>
      </w:pPr>
      <w:r w:rsidRPr="00007346">
        <w:rPr>
          <w:rFonts w:ascii="Times New Roman" w:eastAsia="Times New Roman" w:hAnsi="Times New Roman" w:cs="Times New Roman"/>
          <w:sz w:val="28"/>
          <w:szCs w:val="28"/>
        </w:rPr>
        <w:t xml:space="preserve">- развитие дорожной системы поселения, направленное на замену грунтового полотна </w:t>
      </w:r>
      <w:proofErr w:type="gramStart"/>
      <w:r w:rsidRPr="00007346">
        <w:rPr>
          <w:rFonts w:ascii="Times New Roman" w:eastAsia="Times New Roman" w:hAnsi="Times New Roman" w:cs="Times New Roman"/>
          <w:sz w:val="28"/>
          <w:szCs w:val="28"/>
        </w:rPr>
        <w:t>на</w:t>
      </w:r>
      <w:proofErr w:type="gramEnd"/>
      <w:r w:rsidRPr="00007346">
        <w:rPr>
          <w:rFonts w:ascii="Times New Roman" w:eastAsia="Times New Roman" w:hAnsi="Times New Roman" w:cs="Times New Roman"/>
          <w:sz w:val="28"/>
          <w:szCs w:val="28"/>
        </w:rPr>
        <w:t xml:space="preserve"> щебеночное;</w:t>
      </w:r>
    </w:p>
    <w:p w:rsidR="00007346" w:rsidRPr="00007346" w:rsidRDefault="00007346" w:rsidP="00007346">
      <w:pPr>
        <w:spacing w:after="0" w:line="240" w:lineRule="auto"/>
        <w:ind w:firstLine="567"/>
        <w:jc w:val="both"/>
        <w:rPr>
          <w:rFonts w:ascii="Times New Roman" w:eastAsia="Times New Roman" w:hAnsi="Times New Roman" w:cs="Times New Roman"/>
          <w:sz w:val="28"/>
          <w:szCs w:val="28"/>
        </w:rPr>
      </w:pPr>
      <w:r w:rsidRPr="00007346">
        <w:rPr>
          <w:rFonts w:ascii="Times New Roman" w:eastAsia="Times New Roman" w:hAnsi="Times New Roman" w:cs="Times New Roman"/>
          <w:sz w:val="28"/>
          <w:szCs w:val="28"/>
        </w:rPr>
        <w:t>- организация благоустройства территории поселения, содержание мест захоронения.</w:t>
      </w:r>
    </w:p>
    <w:p w:rsidR="00007346" w:rsidRPr="00007346" w:rsidRDefault="00007346" w:rsidP="00007346">
      <w:pPr>
        <w:spacing w:after="0" w:line="240" w:lineRule="auto"/>
        <w:ind w:firstLine="567"/>
        <w:jc w:val="both"/>
        <w:rPr>
          <w:rFonts w:ascii="Times New Roman" w:eastAsia="Times New Roman" w:hAnsi="Times New Roman" w:cs="Times New Roman"/>
          <w:sz w:val="28"/>
          <w:szCs w:val="28"/>
        </w:rPr>
      </w:pPr>
      <w:r w:rsidRPr="00007346">
        <w:rPr>
          <w:rFonts w:ascii="Times New Roman" w:eastAsia="Times New Roman" w:hAnsi="Times New Roman" w:cs="Times New Roman"/>
          <w:sz w:val="28"/>
          <w:szCs w:val="28"/>
        </w:rPr>
        <w:t>В социальной сфере запланированы следующие мероприятия:</w:t>
      </w:r>
    </w:p>
    <w:p w:rsidR="00007346" w:rsidRPr="00007346" w:rsidRDefault="00007346" w:rsidP="00007346">
      <w:pPr>
        <w:spacing w:after="0" w:line="240" w:lineRule="auto"/>
        <w:ind w:firstLine="567"/>
        <w:jc w:val="both"/>
        <w:rPr>
          <w:rFonts w:ascii="Times New Roman" w:eastAsia="Times New Roman" w:hAnsi="Times New Roman" w:cs="Times New Roman"/>
          <w:sz w:val="28"/>
          <w:szCs w:val="28"/>
        </w:rPr>
      </w:pPr>
      <w:r w:rsidRPr="00007346">
        <w:rPr>
          <w:rFonts w:ascii="Times New Roman" w:eastAsia="Times New Roman" w:hAnsi="Times New Roman" w:cs="Times New Roman"/>
          <w:sz w:val="28"/>
          <w:szCs w:val="28"/>
        </w:rPr>
        <w:t>- укрепление материально - технической базы МКУК «Биазинский СДК».</w:t>
      </w:r>
    </w:p>
    <w:p w:rsidR="00671F80" w:rsidRDefault="00671F80" w:rsidP="00671F80">
      <w:pPr>
        <w:autoSpaceDE w:val="0"/>
        <w:autoSpaceDN w:val="0"/>
        <w:adjustRightInd w:val="0"/>
        <w:spacing w:after="0" w:line="240" w:lineRule="auto"/>
        <w:ind w:firstLine="708"/>
        <w:jc w:val="both"/>
        <w:rPr>
          <w:rFonts w:ascii="Times New Roman" w:hAnsi="Times New Roman" w:cs="Times New Roman"/>
          <w:b/>
          <w:bCs/>
          <w:sz w:val="28"/>
          <w:szCs w:val="28"/>
        </w:rPr>
      </w:pPr>
    </w:p>
    <w:p w:rsidR="00671F80" w:rsidRDefault="00671F80" w:rsidP="00671F80">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3.Верх-Красноярский сельсовет:</w:t>
      </w:r>
    </w:p>
    <w:p w:rsidR="00671F80" w:rsidRPr="00671F80" w:rsidRDefault="00671F80" w:rsidP="00671F80">
      <w:pPr>
        <w:spacing w:after="0" w:line="240" w:lineRule="auto"/>
        <w:ind w:firstLine="709"/>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xml:space="preserve">Общая площадь территории Верх-Красноярского сельсовета составляет </w:t>
      </w:r>
      <w:r w:rsidR="00200CCE">
        <w:rPr>
          <w:rFonts w:ascii="Times New Roman" w:eastAsia="Times New Roman" w:hAnsi="Times New Roman" w:cs="Times New Roman"/>
          <w:sz w:val="28"/>
          <w:szCs w:val="28"/>
        </w:rPr>
        <w:t>38227</w:t>
      </w:r>
      <w:r w:rsidRPr="00671F80">
        <w:rPr>
          <w:rFonts w:ascii="Times New Roman" w:eastAsia="Times New Roman" w:hAnsi="Times New Roman" w:cs="Times New Roman"/>
          <w:sz w:val="28"/>
          <w:szCs w:val="28"/>
        </w:rPr>
        <w:t xml:space="preserve"> га. Численность населения на  01.01.2018 года составила </w:t>
      </w:r>
      <w:r w:rsidR="00200CCE">
        <w:rPr>
          <w:rFonts w:ascii="Times New Roman" w:eastAsia="Times New Roman" w:hAnsi="Times New Roman" w:cs="Times New Roman"/>
          <w:sz w:val="28"/>
          <w:szCs w:val="28"/>
        </w:rPr>
        <w:t>827</w:t>
      </w:r>
      <w:r w:rsidRPr="00671F80">
        <w:rPr>
          <w:rFonts w:ascii="Times New Roman" w:eastAsia="Times New Roman" w:hAnsi="Times New Roman" w:cs="Times New Roman"/>
          <w:sz w:val="28"/>
          <w:szCs w:val="28"/>
        </w:rPr>
        <w:t xml:space="preserve"> человека. По населенным пунктам население распределено следующим образом: </w:t>
      </w:r>
      <w:proofErr w:type="spellStart"/>
      <w:r w:rsidRPr="00671F80">
        <w:rPr>
          <w:rFonts w:ascii="Times New Roman" w:eastAsia="Times New Roman" w:hAnsi="Times New Roman" w:cs="Times New Roman"/>
          <w:sz w:val="28"/>
          <w:szCs w:val="28"/>
        </w:rPr>
        <w:t>с</w:t>
      </w:r>
      <w:proofErr w:type="gramStart"/>
      <w:r w:rsidRPr="00671F80">
        <w:rPr>
          <w:rFonts w:ascii="Times New Roman" w:eastAsia="Times New Roman" w:hAnsi="Times New Roman" w:cs="Times New Roman"/>
          <w:sz w:val="28"/>
          <w:szCs w:val="28"/>
        </w:rPr>
        <w:t>.В</w:t>
      </w:r>
      <w:proofErr w:type="gramEnd"/>
      <w:r w:rsidRPr="00671F80">
        <w:rPr>
          <w:rFonts w:ascii="Times New Roman" w:eastAsia="Times New Roman" w:hAnsi="Times New Roman" w:cs="Times New Roman"/>
          <w:sz w:val="28"/>
          <w:szCs w:val="28"/>
        </w:rPr>
        <w:t>ерх</w:t>
      </w:r>
      <w:proofErr w:type="spellEnd"/>
      <w:r w:rsidRPr="00671F80">
        <w:rPr>
          <w:rFonts w:ascii="Times New Roman" w:eastAsia="Times New Roman" w:hAnsi="Times New Roman" w:cs="Times New Roman"/>
          <w:sz w:val="28"/>
          <w:szCs w:val="28"/>
        </w:rPr>
        <w:t>-Красноярка -</w:t>
      </w:r>
      <w:r w:rsidR="00200CCE">
        <w:rPr>
          <w:rFonts w:ascii="Times New Roman" w:eastAsia="Times New Roman" w:hAnsi="Times New Roman" w:cs="Times New Roman"/>
          <w:sz w:val="28"/>
          <w:szCs w:val="28"/>
        </w:rPr>
        <w:t>567</w:t>
      </w:r>
      <w:r w:rsidRPr="00671F80">
        <w:rPr>
          <w:rFonts w:ascii="Times New Roman" w:eastAsia="Times New Roman" w:hAnsi="Times New Roman" w:cs="Times New Roman"/>
          <w:sz w:val="28"/>
          <w:szCs w:val="28"/>
        </w:rPr>
        <w:t xml:space="preserve"> чел., </w:t>
      </w:r>
      <w:proofErr w:type="spellStart"/>
      <w:r w:rsidRPr="00671F80">
        <w:rPr>
          <w:rFonts w:ascii="Times New Roman" w:eastAsia="Times New Roman" w:hAnsi="Times New Roman" w:cs="Times New Roman"/>
          <w:sz w:val="28"/>
          <w:szCs w:val="28"/>
        </w:rPr>
        <w:t>д.Большие</w:t>
      </w:r>
      <w:proofErr w:type="spellEnd"/>
      <w:r w:rsidRPr="00671F80">
        <w:rPr>
          <w:rFonts w:ascii="Times New Roman" w:eastAsia="Times New Roman" w:hAnsi="Times New Roman" w:cs="Times New Roman"/>
          <w:sz w:val="28"/>
          <w:szCs w:val="28"/>
        </w:rPr>
        <w:t xml:space="preserve"> Кулики – 1</w:t>
      </w:r>
      <w:r w:rsidR="00200CCE">
        <w:rPr>
          <w:rFonts w:ascii="Times New Roman" w:eastAsia="Times New Roman" w:hAnsi="Times New Roman" w:cs="Times New Roman"/>
          <w:sz w:val="28"/>
          <w:szCs w:val="28"/>
        </w:rPr>
        <w:t>14</w:t>
      </w:r>
      <w:r w:rsidRPr="00671F80">
        <w:rPr>
          <w:rFonts w:ascii="Times New Roman" w:eastAsia="Times New Roman" w:hAnsi="Times New Roman" w:cs="Times New Roman"/>
          <w:sz w:val="28"/>
          <w:szCs w:val="28"/>
        </w:rPr>
        <w:t xml:space="preserve"> чел., </w:t>
      </w:r>
      <w:proofErr w:type="spellStart"/>
      <w:r w:rsidRPr="00671F80">
        <w:rPr>
          <w:rFonts w:ascii="Times New Roman" w:eastAsia="Times New Roman" w:hAnsi="Times New Roman" w:cs="Times New Roman"/>
          <w:sz w:val="28"/>
          <w:szCs w:val="28"/>
        </w:rPr>
        <w:t>д.Ново</w:t>
      </w:r>
      <w:proofErr w:type="spellEnd"/>
      <w:r w:rsidRPr="00671F80">
        <w:rPr>
          <w:rFonts w:ascii="Times New Roman" w:eastAsia="Times New Roman" w:hAnsi="Times New Roman" w:cs="Times New Roman"/>
          <w:sz w:val="28"/>
          <w:szCs w:val="28"/>
        </w:rPr>
        <w:t>-Никольск – 7</w:t>
      </w:r>
      <w:r w:rsidR="00200CCE">
        <w:rPr>
          <w:rFonts w:ascii="Times New Roman" w:eastAsia="Times New Roman" w:hAnsi="Times New Roman" w:cs="Times New Roman"/>
          <w:sz w:val="28"/>
          <w:szCs w:val="28"/>
        </w:rPr>
        <w:t>4</w:t>
      </w:r>
      <w:r w:rsidRPr="00671F80">
        <w:rPr>
          <w:rFonts w:ascii="Times New Roman" w:eastAsia="Times New Roman" w:hAnsi="Times New Roman" w:cs="Times New Roman"/>
          <w:sz w:val="28"/>
          <w:szCs w:val="28"/>
        </w:rPr>
        <w:t xml:space="preserve"> чел., </w:t>
      </w:r>
      <w:proofErr w:type="spellStart"/>
      <w:r w:rsidRPr="00671F80">
        <w:rPr>
          <w:rFonts w:ascii="Times New Roman" w:eastAsia="Times New Roman" w:hAnsi="Times New Roman" w:cs="Times New Roman"/>
          <w:sz w:val="28"/>
          <w:szCs w:val="28"/>
        </w:rPr>
        <w:t>д.Алексеевка</w:t>
      </w:r>
      <w:proofErr w:type="spellEnd"/>
      <w:r w:rsidRPr="00671F80">
        <w:rPr>
          <w:rFonts w:ascii="Times New Roman" w:eastAsia="Times New Roman" w:hAnsi="Times New Roman" w:cs="Times New Roman"/>
          <w:sz w:val="28"/>
          <w:szCs w:val="28"/>
        </w:rPr>
        <w:t xml:space="preserve"> -</w:t>
      </w:r>
      <w:r w:rsidR="00200CCE">
        <w:rPr>
          <w:rFonts w:ascii="Times New Roman" w:eastAsia="Times New Roman" w:hAnsi="Times New Roman" w:cs="Times New Roman"/>
          <w:sz w:val="28"/>
          <w:szCs w:val="28"/>
        </w:rPr>
        <w:t>68</w:t>
      </w:r>
      <w:r w:rsidRPr="00671F80">
        <w:rPr>
          <w:rFonts w:ascii="Times New Roman" w:eastAsia="Times New Roman" w:hAnsi="Times New Roman" w:cs="Times New Roman"/>
          <w:sz w:val="28"/>
          <w:szCs w:val="28"/>
        </w:rPr>
        <w:t xml:space="preserve"> чел., </w:t>
      </w:r>
      <w:proofErr w:type="spellStart"/>
      <w:r w:rsidRPr="00671F80">
        <w:rPr>
          <w:rFonts w:ascii="Times New Roman" w:eastAsia="Times New Roman" w:hAnsi="Times New Roman" w:cs="Times New Roman"/>
          <w:sz w:val="28"/>
          <w:szCs w:val="28"/>
        </w:rPr>
        <w:t>д.Усть-Ургулька</w:t>
      </w:r>
      <w:proofErr w:type="spellEnd"/>
      <w:r w:rsidRPr="00671F80">
        <w:rPr>
          <w:rFonts w:ascii="Times New Roman" w:eastAsia="Times New Roman" w:hAnsi="Times New Roman" w:cs="Times New Roman"/>
          <w:sz w:val="28"/>
          <w:szCs w:val="28"/>
        </w:rPr>
        <w:t xml:space="preserve"> – </w:t>
      </w:r>
      <w:r w:rsidR="00200CCE">
        <w:rPr>
          <w:rFonts w:ascii="Times New Roman" w:eastAsia="Times New Roman" w:hAnsi="Times New Roman" w:cs="Times New Roman"/>
          <w:sz w:val="28"/>
          <w:szCs w:val="28"/>
        </w:rPr>
        <w:t>4</w:t>
      </w:r>
      <w:r w:rsidRPr="00671F80">
        <w:rPr>
          <w:rFonts w:ascii="Times New Roman" w:eastAsia="Times New Roman" w:hAnsi="Times New Roman" w:cs="Times New Roman"/>
          <w:sz w:val="28"/>
          <w:szCs w:val="28"/>
        </w:rPr>
        <w:t xml:space="preserve"> чел., д. </w:t>
      </w:r>
      <w:proofErr w:type="spellStart"/>
      <w:r w:rsidRPr="00671F80">
        <w:rPr>
          <w:rFonts w:ascii="Times New Roman" w:eastAsia="Times New Roman" w:hAnsi="Times New Roman" w:cs="Times New Roman"/>
          <w:sz w:val="28"/>
          <w:szCs w:val="28"/>
        </w:rPr>
        <w:t>Забоевка</w:t>
      </w:r>
      <w:proofErr w:type="spellEnd"/>
      <w:r w:rsidRPr="00671F80">
        <w:rPr>
          <w:rFonts w:ascii="Times New Roman" w:eastAsia="Times New Roman" w:hAnsi="Times New Roman" w:cs="Times New Roman"/>
          <w:sz w:val="28"/>
          <w:szCs w:val="28"/>
        </w:rPr>
        <w:t xml:space="preserve"> -</w:t>
      </w:r>
      <w:r w:rsidR="00200CCE">
        <w:rPr>
          <w:rFonts w:ascii="Times New Roman" w:eastAsia="Times New Roman" w:hAnsi="Times New Roman" w:cs="Times New Roman"/>
          <w:sz w:val="28"/>
          <w:szCs w:val="28"/>
        </w:rPr>
        <w:t>0</w:t>
      </w:r>
      <w:r w:rsidRPr="00671F80">
        <w:rPr>
          <w:rFonts w:ascii="Times New Roman" w:eastAsia="Times New Roman" w:hAnsi="Times New Roman" w:cs="Times New Roman"/>
          <w:sz w:val="28"/>
          <w:szCs w:val="28"/>
        </w:rPr>
        <w:t xml:space="preserve"> чел.</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Основу экономического потенциала поселения составляют сельскохозяйственное производство и личные подсобные хозяйства граждан.</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Сельскохозяйственное производство на территории Верх-Красноярского сельсовета представлено:</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ООО Колхоз «Наша Родина»</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xml:space="preserve">- крестьянско-фермерским хозяйством  Сандзюк В.К. </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ИП Бакун Т.В.</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xml:space="preserve">- крестьянско-фермерским хозяйством </w:t>
      </w:r>
      <w:proofErr w:type="spellStart"/>
      <w:r w:rsidRPr="00671F80">
        <w:rPr>
          <w:rFonts w:ascii="Times New Roman" w:eastAsia="Times New Roman" w:hAnsi="Times New Roman" w:cs="Times New Roman"/>
          <w:sz w:val="28"/>
          <w:szCs w:val="28"/>
        </w:rPr>
        <w:t>Невтис</w:t>
      </w:r>
      <w:proofErr w:type="spellEnd"/>
      <w:r w:rsidRPr="00671F80">
        <w:rPr>
          <w:rFonts w:ascii="Times New Roman" w:eastAsia="Times New Roman" w:hAnsi="Times New Roman" w:cs="Times New Roman"/>
          <w:sz w:val="28"/>
          <w:szCs w:val="28"/>
        </w:rPr>
        <w:t xml:space="preserve"> В.А.</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xml:space="preserve">Направление развития – животноводство и полеводство. </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xml:space="preserve">На перспективу возможно создание сельскохозяйственных предприятий и крестьянско-фермерских хозяйств по разведению животных мясного и молочного </w:t>
      </w:r>
      <w:r w:rsidRPr="00671F80">
        <w:rPr>
          <w:rFonts w:ascii="Times New Roman" w:eastAsia="Times New Roman" w:hAnsi="Times New Roman" w:cs="Times New Roman"/>
          <w:sz w:val="28"/>
          <w:szCs w:val="28"/>
        </w:rPr>
        <w:lastRenderedPageBreak/>
        <w:t>направления, выращиванию зерновых культур. Этому способствует наличие на территории поселения значительных сельскохозяйственных угодий.</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xml:space="preserve">Сфера торговли в поселении представлена 3 магазинами индивидуальных предпринимателей, являющимися основными источниками удовлетворения потребностей жителей в товарах повседневного спроса. </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xml:space="preserve">Сфера образования поселения представлена 1 средней общеобразовательной школой в </w:t>
      </w:r>
      <w:proofErr w:type="spellStart"/>
      <w:r w:rsidRPr="00671F80">
        <w:rPr>
          <w:rFonts w:ascii="Times New Roman" w:eastAsia="Times New Roman" w:hAnsi="Times New Roman" w:cs="Times New Roman"/>
          <w:sz w:val="28"/>
          <w:szCs w:val="28"/>
        </w:rPr>
        <w:t>с</w:t>
      </w:r>
      <w:proofErr w:type="gramStart"/>
      <w:r w:rsidRPr="00671F80">
        <w:rPr>
          <w:rFonts w:ascii="Times New Roman" w:eastAsia="Times New Roman" w:hAnsi="Times New Roman" w:cs="Times New Roman"/>
          <w:sz w:val="28"/>
          <w:szCs w:val="28"/>
        </w:rPr>
        <w:t>.В</w:t>
      </w:r>
      <w:proofErr w:type="gramEnd"/>
      <w:r w:rsidRPr="00671F80">
        <w:rPr>
          <w:rFonts w:ascii="Times New Roman" w:eastAsia="Times New Roman" w:hAnsi="Times New Roman" w:cs="Times New Roman"/>
          <w:sz w:val="28"/>
          <w:szCs w:val="28"/>
        </w:rPr>
        <w:t>ерх</w:t>
      </w:r>
      <w:proofErr w:type="spellEnd"/>
      <w:r w:rsidRPr="00671F80">
        <w:rPr>
          <w:rFonts w:ascii="Times New Roman" w:eastAsia="Times New Roman" w:hAnsi="Times New Roman" w:cs="Times New Roman"/>
          <w:sz w:val="28"/>
          <w:szCs w:val="28"/>
        </w:rPr>
        <w:t xml:space="preserve">-Красноярка на 192 места. Детский сад в </w:t>
      </w:r>
      <w:proofErr w:type="spellStart"/>
      <w:r w:rsidRPr="00671F80">
        <w:rPr>
          <w:rFonts w:ascii="Times New Roman" w:eastAsia="Times New Roman" w:hAnsi="Times New Roman" w:cs="Times New Roman"/>
          <w:sz w:val="28"/>
          <w:szCs w:val="28"/>
        </w:rPr>
        <w:t>с</w:t>
      </w:r>
      <w:proofErr w:type="gramStart"/>
      <w:r w:rsidRPr="00671F80">
        <w:rPr>
          <w:rFonts w:ascii="Times New Roman" w:eastAsia="Times New Roman" w:hAnsi="Times New Roman" w:cs="Times New Roman"/>
          <w:sz w:val="28"/>
          <w:szCs w:val="28"/>
        </w:rPr>
        <w:t>.В</w:t>
      </w:r>
      <w:proofErr w:type="gramEnd"/>
      <w:r w:rsidRPr="00671F80">
        <w:rPr>
          <w:rFonts w:ascii="Times New Roman" w:eastAsia="Times New Roman" w:hAnsi="Times New Roman" w:cs="Times New Roman"/>
          <w:sz w:val="28"/>
          <w:szCs w:val="28"/>
        </w:rPr>
        <w:t>ерх</w:t>
      </w:r>
      <w:proofErr w:type="spellEnd"/>
      <w:r w:rsidRPr="00671F80">
        <w:rPr>
          <w:rFonts w:ascii="Times New Roman" w:eastAsia="Times New Roman" w:hAnsi="Times New Roman" w:cs="Times New Roman"/>
          <w:sz w:val="28"/>
          <w:szCs w:val="28"/>
        </w:rPr>
        <w:t>-Красноярка на 20 мест. Доставка детей из отдалённых населенных пунктов в школу производится транспортом школы. Обеспеченность населения учебными местами общеобразовательной школы удовлетворяет потребностям. Нормативная ёмкость учреждения выше фактической посещаемости.</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xml:space="preserve">Сфера здравоохранения представлена 1 участковой больницей на 15 коек и 3 </w:t>
      </w:r>
      <w:proofErr w:type="spellStart"/>
      <w:r w:rsidRPr="00671F80">
        <w:rPr>
          <w:rFonts w:ascii="Times New Roman" w:eastAsia="Times New Roman" w:hAnsi="Times New Roman" w:cs="Times New Roman"/>
          <w:sz w:val="28"/>
          <w:szCs w:val="28"/>
        </w:rPr>
        <w:t>ФАПами</w:t>
      </w:r>
      <w:proofErr w:type="spellEnd"/>
      <w:r w:rsidRPr="00671F80">
        <w:rPr>
          <w:rFonts w:ascii="Times New Roman" w:eastAsia="Times New Roman" w:hAnsi="Times New Roman" w:cs="Times New Roman"/>
          <w:sz w:val="28"/>
          <w:szCs w:val="28"/>
        </w:rPr>
        <w:t xml:space="preserve">. Экстренная медицинская помощь населению оказывается машиной скорой  помощи участковой больницы, в ее отсутствие вызовом машины скорой помощи </w:t>
      </w:r>
      <w:proofErr w:type="gramStart"/>
      <w:r w:rsidRPr="00671F80">
        <w:rPr>
          <w:rFonts w:ascii="Times New Roman" w:eastAsia="Times New Roman" w:hAnsi="Times New Roman" w:cs="Times New Roman"/>
          <w:sz w:val="28"/>
          <w:szCs w:val="28"/>
        </w:rPr>
        <w:t>из</w:t>
      </w:r>
      <w:proofErr w:type="gramEnd"/>
      <w:r w:rsidRPr="00671F80">
        <w:rPr>
          <w:rFonts w:ascii="Times New Roman" w:eastAsia="Times New Roman" w:hAnsi="Times New Roman" w:cs="Times New Roman"/>
          <w:sz w:val="28"/>
          <w:szCs w:val="28"/>
        </w:rPr>
        <w:t xml:space="preserve"> с. Северное.</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xml:space="preserve">В сфере культуры и искусства функционирует  </w:t>
      </w:r>
      <w:r w:rsidRPr="00671F80">
        <w:rPr>
          <w:rFonts w:ascii="Times New Roman" w:eastAsia="Times New Roman" w:hAnsi="Times New Roman" w:cs="Times New Roman"/>
          <w:color w:val="000000"/>
          <w:sz w:val="28"/>
          <w:szCs w:val="28"/>
        </w:rPr>
        <w:t xml:space="preserve">муниципальное казённое учреждение культуры «Верх-Красноярский сельский дом культуры» Северного района Новосибирской области. </w:t>
      </w:r>
      <w:r w:rsidRPr="00671F80">
        <w:rPr>
          <w:rFonts w:ascii="Times New Roman" w:eastAsia="Times New Roman" w:hAnsi="Times New Roman" w:cs="Times New Roman"/>
          <w:sz w:val="28"/>
          <w:szCs w:val="28"/>
        </w:rPr>
        <w:t xml:space="preserve">В  Учреждение  входят следующие обособленные структурные подразделения: </w:t>
      </w:r>
    </w:p>
    <w:p w:rsidR="00671F80" w:rsidRPr="00671F80" w:rsidRDefault="00671F80" w:rsidP="00671F80">
      <w:pPr>
        <w:spacing w:after="0" w:line="240" w:lineRule="auto"/>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xml:space="preserve">        -Алексеевский сельский клуб; </w:t>
      </w:r>
    </w:p>
    <w:p w:rsidR="00671F80" w:rsidRPr="00671F80" w:rsidRDefault="00671F80" w:rsidP="00671F80">
      <w:pPr>
        <w:spacing w:after="0" w:line="240" w:lineRule="auto"/>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xml:space="preserve">       - Больше-Куликовский СДК;</w:t>
      </w:r>
    </w:p>
    <w:p w:rsidR="00671F80" w:rsidRPr="00671F80" w:rsidRDefault="00671F80" w:rsidP="00671F80">
      <w:pPr>
        <w:spacing w:after="0" w:line="240" w:lineRule="auto"/>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xml:space="preserve">       - Ново-Никольский сельский клуб. </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xml:space="preserve">Основным видом связи, используемым населением Верх-Красноярского сельсовета, является телефонная связь. Телефонная связь на территории поселения стабильна. </w:t>
      </w:r>
      <w:proofErr w:type="gramStart"/>
      <w:r w:rsidRPr="00671F80">
        <w:rPr>
          <w:rFonts w:ascii="Times New Roman" w:eastAsia="Times New Roman" w:hAnsi="Times New Roman" w:cs="Times New Roman"/>
          <w:sz w:val="28"/>
          <w:szCs w:val="28"/>
        </w:rPr>
        <w:t>В с. Верх-Красноярка имеется устойчивая сотовая связь.</w:t>
      </w:r>
      <w:proofErr w:type="gramEnd"/>
      <w:r w:rsidRPr="00671F80">
        <w:rPr>
          <w:rFonts w:ascii="Times New Roman" w:eastAsia="Times New Roman" w:hAnsi="Times New Roman" w:cs="Times New Roman"/>
          <w:sz w:val="28"/>
          <w:szCs w:val="28"/>
        </w:rPr>
        <w:t xml:space="preserve">   Имеется доступ к сети Интернет. Услуги почтовой связи оказывают 2 отделения почтовой связи ФГУП «Почта России».</w:t>
      </w:r>
    </w:p>
    <w:p w:rsidR="00671F80" w:rsidRPr="00671F80" w:rsidRDefault="00671F80" w:rsidP="00671F80">
      <w:pPr>
        <w:spacing w:after="0" w:line="240" w:lineRule="auto"/>
        <w:ind w:firstLine="709"/>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xml:space="preserve">Общая площадь жилищного фонда на начало 2018 года составила 18235,8 кв.м. Обеспеченность жилой площадью в среднем на одного человека -20,2 кв.м. Муниципальный жилищный фонд на 2018 год составляет 75306 кв.м. </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xml:space="preserve">На территории Верх-Красноярского сельсовета существует централизованная система водоснабжения населенных пунктов. Источником для хозяйственно-питьевого, технического водоснабжения, водопоя скота являются подземные воды. Для водоснабжения потребителей эксплуатируются неглубокозалегающие неогеновые водоносные горизонты. Система водоснабжения хозяйственно-питьевая, противопожарная низкого давления. Общая протяженность водопроводных сетей на территории поселения   составляет 15,2 км. </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xml:space="preserve">Централизованная система канализации отсутствует. </w:t>
      </w:r>
      <w:proofErr w:type="spellStart"/>
      <w:r w:rsidRPr="00671F80">
        <w:rPr>
          <w:rFonts w:ascii="Times New Roman" w:eastAsia="Times New Roman" w:hAnsi="Times New Roman" w:cs="Times New Roman"/>
          <w:sz w:val="28"/>
          <w:szCs w:val="28"/>
        </w:rPr>
        <w:t>Канализование</w:t>
      </w:r>
      <w:proofErr w:type="spellEnd"/>
      <w:r w:rsidRPr="00671F80">
        <w:rPr>
          <w:rFonts w:ascii="Times New Roman" w:eastAsia="Times New Roman" w:hAnsi="Times New Roman" w:cs="Times New Roman"/>
          <w:sz w:val="28"/>
          <w:szCs w:val="28"/>
        </w:rPr>
        <w:t xml:space="preserve"> жилых и общественных зданий осуществляется в выгребные ямы.</w:t>
      </w:r>
    </w:p>
    <w:p w:rsidR="00671F80" w:rsidRPr="00671F80" w:rsidRDefault="00671F80" w:rsidP="00671F80">
      <w:pPr>
        <w:spacing w:after="0" w:line="240" w:lineRule="auto"/>
        <w:ind w:firstLine="567"/>
        <w:jc w:val="both"/>
        <w:rPr>
          <w:rFonts w:ascii="Times New Roman" w:eastAsia="Times New Roman" w:hAnsi="Times New Roman" w:cs="Times New Roman"/>
          <w:sz w:val="24"/>
          <w:szCs w:val="28"/>
        </w:rPr>
      </w:pPr>
      <w:r w:rsidRPr="00671F80">
        <w:rPr>
          <w:rFonts w:ascii="Times New Roman" w:eastAsia="Times New Roman" w:hAnsi="Times New Roman" w:cs="Times New Roman"/>
          <w:sz w:val="28"/>
          <w:szCs w:val="28"/>
        </w:rPr>
        <w:t xml:space="preserve">На территории </w:t>
      </w:r>
      <w:proofErr w:type="gramStart"/>
      <w:r w:rsidRPr="00671F80">
        <w:rPr>
          <w:rFonts w:ascii="Times New Roman" w:eastAsia="Times New Roman" w:hAnsi="Times New Roman" w:cs="Times New Roman"/>
          <w:sz w:val="28"/>
          <w:szCs w:val="28"/>
        </w:rPr>
        <w:t>с</w:t>
      </w:r>
      <w:proofErr w:type="gramEnd"/>
      <w:r w:rsidRPr="00671F80">
        <w:rPr>
          <w:rFonts w:ascii="Times New Roman" w:eastAsia="Times New Roman" w:hAnsi="Times New Roman" w:cs="Times New Roman"/>
          <w:sz w:val="28"/>
          <w:szCs w:val="28"/>
        </w:rPr>
        <w:t xml:space="preserve">. </w:t>
      </w:r>
      <w:proofErr w:type="gramStart"/>
      <w:r w:rsidRPr="00671F80">
        <w:rPr>
          <w:rFonts w:ascii="Times New Roman" w:eastAsia="Times New Roman" w:hAnsi="Times New Roman" w:cs="Times New Roman"/>
          <w:sz w:val="28"/>
          <w:szCs w:val="28"/>
        </w:rPr>
        <w:t>Верх-Красноярка</w:t>
      </w:r>
      <w:proofErr w:type="gramEnd"/>
      <w:r w:rsidRPr="00671F80">
        <w:rPr>
          <w:rFonts w:ascii="Times New Roman" w:eastAsia="Times New Roman" w:hAnsi="Times New Roman" w:cs="Times New Roman"/>
          <w:sz w:val="28"/>
          <w:szCs w:val="28"/>
        </w:rPr>
        <w:t xml:space="preserve"> источником тепла является центральная котельная. Вид топлива – уголь. Протяженность существующих магистральных теплосетей -0,72 км. Охват населения централизованным отоплением – 223 кв.м. Вид топлива неохваченной централизованным теплоснабжением части населения  – дрова  100%.</w:t>
      </w:r>
      <w:r w:rsidRPr="00671F80">
        <w:rPr>
          <w:rFonts w:ascii="Times New Roman" w:eastAsia="Times New Roman" w:hAnsi="Times New Roman" w:cs="Times New Roman"/>
          <w:sz w:val="24"/>
          <w:szCs w:val="28"/>
        </w:rPr>
        <w:t xml:space="preserve"> </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lastRenderedPageBreak/>
        <w:t>Территория Верх-Красноярского сельсовета не газифицирована.</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Опорная дорожная сеть поселения представлена дорогами межмуниципального и местного значения. Протяженность внутриквартальных автомобильных дорог общего пользования Верх-Красноярского сельсовета составляет 15,9  км. Состояние сети автомобильных дорог в целом удовлетворяет потребностям участников движения. Железнодорожный и воздушный транспорт отсутствуют</w:t>
      </w:r>
      <w:proofErr w:type="gramStart"/>
      <w:r w:rsidRPr="00671F80">
        <w:rPr>
          <w:rFonts w:ascii="Times New Roman" w:eastAsia="Times New Roman" w:hAnsi="Times New Roman" w:cs="Times New Roman"/>
          <w:sz w:val="28"/>
          <w:szCs w:val="28"/>
        </w:rPr>
        <w:t>.</w:t>
      </w:r>
      <w:proofErr w:type="gramEnd"/>
      <w:r w:rsidRPr="00671F80">
        <w:rPr>
          <w:rFonts w:ascii="Times New Roman" w:eastAsia="Times New Roman" w:hAnsi="Times New Roman" w:cs="Times New Roman"/>
          <w:sz w:val="28"/>
          <w:szCs w:val="28"/>
        </w:rPr>
        <w:t xml:space="preserve"> </w:t>
      </w:r>
      <w:proofErr w:type="gramStart"/>
      <w:r w:rsidRPr="00671F80">
        <w:rPr>
          <w:rFonts w:ascii="Times New Roman" w:eastAsia="Times New Roman" w:hAnsi="Times New Roman" w:cs="Times New Roman"/>
          <w:sz w:val="28"/>
          <w:szCs w:val="28"/>
        </w:rPr>
        <w:t>б</w:t>
      </w:r>
      <w:proofErr w:type="gramEnd"/>
      <w:r w:rsidRPr="00671F80">
        <w:rPr>
          <w:rFonts w:ascii="Times New Roman" w:eastAsia="Times New Roman" w:hAnsi="Times New Roman" w:cs="Times New Roman"/>
          <w:sz w:val="28"/>
          <w:szCs w:val="28"/>
        </w:rPr>
        <w:t xml:space="preserve">лижайшая железнодорожная станция находится на расстоянии 160 км. Река </w:t>
      </w:r>
      <w:proofErr w:type="spellStart"/>
      <w:r w:rsidRPr="00671F80">
        <w:rPr>
          <w:rFonts w:ascii="Times New Roman" w:eastAsia="Times New Roman" w:hAnsi="Times New Roman" w:cs="Times New Roman"/>
          <w:sz w:val="28"/>
          <w:szCs w:val="28"/>
        </w:rPr>
        <w:t>Тартас</w:t>
      </w:r>
      <w:proofErr w:type="spellEnd"/>
      <w:r w:rsidRPr="00671F80">
        <w:rPr>
          <w:rFonts w:ascii="Times New Roman" w:eastAsia="Times New Roman" w:hAnsi="Times New Roman" w:cs="Times New Roman"/>
          <w:sz w:val="28"/>
          <w:szCs w:val="28"/>
        </w:rPr>
        <w:t xml:space="preserve"> не судоходная.</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Стратегические перспективы развития Верх-Красноярского сельсовета основаны  на развитии сельскохозяйственной сферы. Повышение эффективности производства и реализации продукции предполагается за счет значительного увеличения ЛПХ, используемых кредитный ресурс на льготных условиях, за счет устойчивого развития сельхозпредприятий,  и за счет эффективного использования сельскохозяйственных земель.</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В системе инженерной инфраструктуры поселения запланировано:</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xml:space="preserve">- установка станции сотовой связи в </w:t>
      </w:r>
      <w:proofErr w:type="spellStart"/>
      <w:r w:rsidRPr="00671F80">
        <w:rPr>
          <w:rFonts w:ascii="Times New Roman" w:eastAsia="Times New Roman" w:hAnsi="Times New Roman" w:cs="Times New Roman"/>
          <w:sz w:val="28"/>
          <w:szCs w:val="28"/>
        </w:rPr>
        <w:t>с</w:t>
      </w:r>
      <w:proofErr w:type="gramStart"/>
      <w:r w:rsidRPr="00671F80">
        <w:rPr>
          <w:rFonts w:ascii="Times New Roman" w:eastAsia="Times New Roman" w:hAnsi="Times New Roman" w:cs="Times New Roman"/>
          <w:sz w:val="28"/>
          <w:szCs w:val="28"/>
        </w:rPr>
        <w:t>.В</w:t>
      </w:r>
      <w:proofErr w:type="gramEnd"/>
      <w:r w:rsidRPr="00671F80">
        <w:rPr>
          <w:rFonts w:ascii="Times New Roman" w:eastAsia="Times New Roman" w:hAnsi="Times New Roman" w:cs="Times New Roman"/>
          <w:sz w:val="28"/>
          <w:szCs w:val="28"/>
        </w:rPr>
        <w:t>ерх</w:t>
      </w:r>
      <w:proofErr w:type="spellEnd"/>
      <w:r w:rsidRPr="00671F80">
        <w:rPr>
          <w:rFonts w:ascii="Times New Roman" w:eastAsia="Times New Roman" w:hAnsi="Times New Roman" w:cs="Times New Roman"/>
          <w:sz w:val="28"/>
          <w:szCs w:val="28"/>
        </w:rPr>
        <w:t>-Красноярка;</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проведение паспортизации автомобильных дорог местного значения</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xml:space="preserve">- развитие дорожной системы поселения, направленное на замену грунтового полотна </w:t>
      </w:r>
      <w:proofErr w:type="gramStart"/>
      <w:r w:rsidRPr="00671F80">
        <w:rPr>
          <w:rFonts w:ascii="Times New Roman" w:eastAsia="Times New Roman" w:hAnsi="Times New Roman" w:cs="Times New Roman"/>
          <w:sz w:val="28"/>
          <w:szCs w:val="28"/>
        </w:rPr>
        <w:t>на</w:t>
      </w:r>
      <w:proofErr w:type="gramEnd"/>
      <w:r w:rsidRPr="00671F80">
        <w:rPr>
          <w:rFonts w:ascii="Times New Roman" w:eastAsia="Times New Roman" w:hAnsi="Times New Roman" w:cs="Times New Roman"/>
          <w:sz w:val="28"/>
          <w:szCs w:val="28"/>
        </w:rPr>
        <w:t xml:space="preserve"> щебеночное;</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продолжение работ по энергосбережению на объектах уличного освещения;</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организация благоустройства территории поселения, содержание мест захоронения.</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В социальной сфере запланированы следующие мероприятия:</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обустройство пешеходных переходов у зданий МКОУ Верх-Красноярской средней школы, отвечающих современным стандартам безопасности;</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укрепление материально- технической базы МКУК «Верх-Красноярский СДК»;</w:t>
      </w:r>
    </w:p>
    <w:p w:rsidR="00671F80" w:rsidRPr="00671F80" w:rsidRDefault="00671F80" w:rsidP="00671F80">
      <w:pPr>
        <w:spacing w:after="0" w:line="240" w:lineRule="auto"/>
        <w:ind w:firstLine="567"/>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ремонт фасада здания МКУК «Верх-Красноярский СДК»</w:t>
      </w:r>
    </w:p>
    <w:p w:rsidR="00671F80" w:rsidRDefault="00671F80" w:rsidP="00671F80">
      <w:pPr>
        <w:autoSpaceDE w:val="0"/>
        <w:autoSpaceDN w:val="0"/>
        <w:adjustRightInd w:val="0"/>
        <w:spacing w:after="0" w:line="240" w:lineRule="auto"/>
        <w:jc w:val="both"/>
        <w:rPr>
          <w:rFonts w:ascii="Times New Roman" w:hAnsi="Times New Roman" w:cs="Times New Roman"/>
          <w:b/>
          <w:bCs/>
          <w:sz w:val="28"/>
          <w:szCs w:val="28"/>
        </w:rPr>
      </w:pPr>
    </w:p>
    <w:p w:rsidR="00671F80" w:rsidRDefault="00671F80" w:rsidP="00200CCE">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4.Гражданцевский сельсовет:</w:t>
      </w:r>
    </w:p>
    <w:p w:rsidR="00671F80" w:rsidRDefault="00671F80" w:rsidP="00671F80">
      <w:pPr>
        <w:autoSpaceDE w:val="0"/>
        <w:autoSpaceDN w:val="0"/>
        <w:adjustRightInd w:val="0"/>
        <w:spacing w:after="0" w:line="240" w:lineRule="auto"/>
        <w:ind w:firstLine="708"/>
        <w:jc w:val="both"/>
        <w:rPr>
          <w:rFonts w:ascii="Times New Roman" w:eastAsia="Times New Roman" w:hAnsi="Times New Roman"/>
          <w:sz w:val="28"/>
          <w:szCs w:val="28"/>
        </w:rPr>
      </w:pPr>
      <w:r w:rsidRPr="0023139A">
        <w:rPr>
          <w:rFonts w:ascii="Times New Roman" w:eastAsia="Times New Roman" w:hAnsi="Times New Roman"/>
          <w:sz w:val="28"/>
          <w:szCs w:val="28"/>
        </w:rPr>
        <w:t xml:space="preserve">Территория </w:t>
      </w:r>
      <w:r>
        <w:rPr>
          <w:rFonts w:ascii="Times New Roman" w:eastAsia="Times New Roman" w:hAnsi="Times New Roman"/>
          <w:sz w:val="28"/>
          <w:szCs w:val="28"/>
        </w:rPr>
        <w:t>Гражданцевского</w:t>
      </w:r>
      <w:r w:rsidRPr="0023139A">
        <w:rPr>
          <w:rFonts w:ascii="Times New Roman" w:eastAsia="Times New Roman" w:hAnsi="Times New Roman"/>
          <w:sz w:val="28"/>
          <w:szCs w:val="28"/>
        </w:rPr>
        <w:t xml:space="preserve"> сельсовета Северного района Новосибирской области площадью </w:t>
      </w:r>
      <w:r w:rsidR="000765D8">
        <w:rPr>
          <w:rFonts w:ascii="Times New Roman" w:eastAsia="Times New Roman" w:hAnsi="Times New Roman"/>
          <w:sz w:val="28"/>
          <w:szCs w:val="28"/>
        </w:rPr>
        <w:t>94756га</w:t>
      </w:r>
      <w:r w:rsidRPr="0023139A">
        <w:rPr>
          <w:rFonts w:ascii="Times New Roman" w:eastAsia="Times New Roman" w:hAnsi="Times New Roman"/>
          <w:sz w:val="28"/>
          <w:szCs w:val="28"/>
        </w:rPr>
        <w:t>.</w:t>
      </w:r>
    </w:p>
    <w:p w:rsidR="00671F80" w:rsidRPr="009605EB" w:rsidRDefault="00671F80" w:rsidP="00671F80">
      <w:pPr>
        <w:pStyle w:val="a4"/>
        <w:ind w:firstLine="708"/>
        <w:jc w:val="both"/>
        <w:rPr>
          <w:rFonts w:ascii="Times New Roman" w:eastAsiaTheme="minorHAnsi" w:hAnsi="Times New Roman" w:cs="Times New Roman"/>
          <w:sz w:val="28"/>
          <w:szCs w:val="28"/>
          <w:lang w:eastAsia="en-US"/>
        </w:rPr>
      </w:pPr>
      <w:r w:rsidRPr="009605EB">
        <w:rPr>
          <w:rFonts w:ascii="Times New Roman" w:eastAsiaTheme="minorHAnsi" w:hAnsi="Times New Roman" w:cs="Times New Roman"/>
          <w:sz w:val="28"/>
          <w:szCs w:val="28"/>
          <w:lang w:eastAsia="en-US"/>
        </w:rPr>
        <w:t xml:space="preserve">Поселение включает в себя 3 населенных пункта: с. </w:t>
      </w:r>
      <w:proofErr w:type="spellStart"/>
      <w:r w:rsidRPr="009605EB">
        <w:rPr>
          <w:rFonts w:ascii="Times New Roman" w:eastAsiaTheme="minorHAnsi" w:hAnsi="Times New Roman" w:cs="Times New Roman"/>
          <w:sz w:val="28"/>
          <w:szCs w:val="28"/>
          <w:lang w:eastAsia="en-US"/>
        </w:rPr>
        <w:t>Гражданцево</w:t>
      </w:r>
      <w:proofErr w:type="spellEnd"/>
      <w:r w:rsidRPr="009605EB">
        <w:rPr>
          <w:rFonts w:ascii="Times New Roman" w:eastAsiaTheme="minorHAnsi" w:hAnsi="Times New Roman" w:cs="Times New Roman"/>
          <w:sz w:val="28"/>
          <w:szCs w:val="28"/>
          <w:lang w:eastAsia="en-US"/>
        </w:rPr>
        <w:t xml:space="preserve">, </w:t>
      </w:r>
      <w:proofErr w:type="spellStart"/>
      <w:r w:rsidRPr="009605EB">
        <w:rPr>
          <w:rFonts w:ascii="Times New Roman" w:eastAsiaTheme="minorHAnsi" w:hAnsi="Times New Roman" w:cs="Times New Roman"/>
          <w:sz w:val="28"/>
          <w:szCs w:val="28"/>
          <w:lang w:eastAsia="en-US"/>
        </w:rPr>
        <w:t>д</w:t>
      </w:r>
      <w:proofErr w:type="gramStart"/>
      <w:r w:rsidRPr="009605EB">
        <w:rPr>
          <w:rFonts w:ascii="Times New Roman" w:eastAsiaTheme="minorHAnsi" w:hAnsi="Times New Roman" w:cs="Times New Roman"/>
          <w:sz w:val="28"/>
          <w:szCs w:val="28"/>
          <w:lang w:eastAsia="en-US"/>
        </w:rPr>
        <w:t>.У</w:t>
      </w:r>
      <w:proofErr w:type="gramEnd"/>
      <w:r w:rsidRPr="009605EB">
        <w:rPr>
          <w:rFonts w:ascii="Times New Roman" w:eastAsiaTheme="minorHAnsi" w:hAnsi="Times New Roman" w:cs="Times New Roman"/>
          <w:sz w:val="28"/>
          <w:szCs w:val="28"/>
          <w:lang w:eastAsia="en-US"/>
        </w:rPr>
        <w:t>дарник</w:t>
      </w:r>
      <w:proofErr w:type="spellEnd"/>
      <w:r w:rsidRPr="009605EB">
        <w:rPr>
          <w:rFonts w:ascii="Times New Roman" w:eastAsiaTheme="minorHAnsi" w:hAnsi="Times New Roman" w:cs="Times New Roman"/>
          <w:sz w:val="28"/>
          <w:szCs w:val="28"/>
          <w:lang w:eastAsia="en-US"/>
        </w:rPr>
        <w:t xml:space="preserve"> и </w:t>
      </w:r>
      <w:proofErr w:type="spellStart"/>
      <w:r w:rsidRPr="009605EB">
        <w:rPr>
          <w:rFonts w:ascii="Times New Roman" w:eastAsiaTheme="minorHAnsi" w:hAnsi="Times New Roman" w:cs="Times New Roman"/>
          <w:sz w:val="28"/>
          <w:szCs w:val="28"/>
          <w:lang w:eastAsia="en-US"/>
        </w:rPr>
        <w:t>д.Малиновка</w:t>
      </w:r>
      <w:proofErr w:type="spellEnd"/>
      <w:r w:rsidRPr="009605EB">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По данным статистики на 01.01.2018 год численность населения в с. Гражданцево составляет – 277 человек. В деревне Малиновка </w:t>
      </w:r>
      <w:r w:rsidR="000765D8">
        <w:rPr>
          <w:rFonts w:ascii="Times New Roman" w:eastAsiaTheme="minorHAnsi" w:hAnsi="Times New Roman" w:cs="Times New Roman"/>
          <w:sz w:val="28"/>
          <w:szCs w:val="28"/>
          <w:lang w:eastAsia="en-US"/>
        </w:rPr>
        <w:t xml:space="preserve">проживает </w:t>
      </w:r>
      <w:r>
        <w:rPr>
          <w:rFonts w:ascii="Times New Roman" w:eastAsiaTheme="minorHAnsi" w:hAnsi="Times New Roman" w:cs="Times New Roman"/>
          <w:sz w:val="28"/>
          <w:szCs w:val="28"/>
          <w:lang w:eastAsia="en-US"/>
        </w:rPr>
        <w:t xml:space="preserve">– 23 человека, деревне Ударник – 183 человека. </w:t>
      </w:r>
      <w:r w:rsidRPr="009605EB">
        <w:rPr>
          <w:rFonts w:ascii="Times New Roman" w:eastAsiaTheme="minorHAnsi" w:hAnsi="Times New Roman" w:cs="Times New Roman"/>
          <w:sz w:val="28"/>
          <w:szCs w:val="28"/>
          <w:lang w:eastAsia="en-US"/>
        </w:rPr>
        <w:t xml:space="preserve">Основу экономического потенциала поселения составляют сельскохозяйственное производство и личные подсобные хозяйства граждан. </w:t>
      </w:r>
    </w:p>
    <w:p w:rsidR="00671F80" w:rsidRPr="009605EB" w:rsidRDefault="00671F80" w:rsidP="00671F80">
      <w:pPr>
        <w:pStyle w:val="a4"/>
        <w:ind w:firstLine="708"/>
        <w:jc w:val="both"/>
        <w:rPr>
          <w:rFonts w:ascii="Times New Roman" w:eastAsiaTheme="minorHAnsi" w:hAnsi="Times New Roman" w:cs="Times New Roman"/>
          <w:sz w:val="28"/>
          <w:szCs w:val="28"/>
          <w:lang w:eastAsia="en-US"/>
        </w:rPr>
      </w:pPr>
      <w:r w:rsidRPr="009605EB">
        <w:rPr>
          <w:rFonts w:ascii="Times New Roman" w:eastAsiaTheme="minorHAnsi" w:hAnsi="Times New Roman" w:cs="Times New Roman"/>
          <w:sz w:val="28"/>
          <w:szCs w:val="28"/>
          <w:lang w:eastAsia="en-US"/>
        </w:rPr>
        <w:t>Производство в поселении представлен</w:t>
      </w:r>
      <w:proofErr w:type="gramStart"/>
      <w:r w:rsidRPr="009605EB">
        <w:rPr>
          <w:rFonts w:ascii="Times New Roman" w:eastAsiaTheme="minorHAnsi" w:hAnsi="Times New Roman" w:cs="Times New Roman"/>
          <w:sz w:val="28"/>
          <w:szCs w:val="28"/>
          <w:lang w:eastAsia="en-US"/>
        </w:rPr>
        <w:t>о ООО</w:t>
      </w:r>
      <w:proofErr w:type="gramEnd"/>
      <w:r w:rsidRPr="009605EB">
        <w:rPr>
          <w:rFonts w:ascii="Times New Roman" w:eastAsiaTheme="minorHAnsi" w:hAnsi="Times New Roman" w:cs="Times New Roman"/>
          <w:sz w:val="28"/>
          <w:szCs w:val="28"/>
          <w:lang w:eastAsia="en-US"/>
        </w:rPr>
        <w:t xml:space="preserve"> «Колос» (выращивание зерновых культур).</w:t>
      </w:r>
      <w:r>
        <w:rPr>
          <w:rFonts w:ascii="Times New Roman" w:eastAsiaTheme="minorHAnsi" w:hAnsi="Times New Roman" w:cs="Times New Roman"/>
          <w:sz w:val="28"/>
          <w:szCs w:val="28"/>
          <w:lang w:eastAsia="en-US"/>
        </w:rPr>
        <w:t xml:space="preserve"> </w:t>
      </w:r>
      <w:r w:rsidRPr="009605EB">
        <w:rPr>
          <w:rFonts w:ascii="Times New Roman" w:eastAsiaTheme="minorHAnsi" w:hAnsi="Times New Roman" w:cs="Times New Roman"/>
          <w:sz w:val="28"/>
          <w:szCs w:val="28"/>
          <w:lang w:eastAsia="en-US"/>
        </w:rPr>
        <w:t xml:space="preserve">На перспективу возможно создание сельскохозяйственных предприятий по разведению животных мясного и молочного направления, выращиванию зерновых культур, лошадей, овец. Этому способствует наличие на территории поселения значительных сельскохозяйственных угодий. В </w:t>
      </w:r>
      <w:r w:rsidRPr="009605EB">
        <w:rPr>
          <w:rFonts w:ascii="Times New Roman" w:eastAsiaTheme="minorHAnsi" w:hAnsi="Times New Roman" w:cs="Times New Roman"/>
          <w:sz w:val="28"/>
          <w:szCs w:val="28"/>
          <w:lang w:eastAsia="en-US"/>
        </w:rPr>
        <w:lastRenderedPageBreak/>
        <w:t xml:space="preserve">населенных пунктах Малиновка, Ударник  возможна организация сельского туризма, любительской охоты и рыбалки, сбор дикоросов. </w:t>
      </w:r>
    </w:p>
    <w:p w:rsidR="00671F80" w:rsidRPr="009605EB" w:rsidRDefault="00671F80" w:rsidP="00671F80">
      <w:pPr>
        <w:pStyle w:val="a4"/>
        <w:ind w:firstLine="708"/>
        <w:jc w:val="both"/>
        <w:rPr>
          <w:rFonts w:ascii="Times New Roman" w:eastAsiaTheme="minorHAnsi" w:hAnsi="Times New Roman" w:cs="Times New Roman"/>
          <w:sz w:val="28"/>
          <w:szCs w:val="28"/>
          <w:lang w:eastAsia="en-US"/>
        </w:rPr>
      </w:pPr>
      <w:r w:rsidRPr="009605EB">
        <w:rPr>
          <w:rFonts w:ascii="Times New Roman" w:eastAsiaTheme="minorHAnsi" w:hAnsi="Times New Roman" w:cs="Times New Roman"/>
          <w:sz w:val="28"/>
          <w:szCs w:val="28"/>
          <w:lang w:eastAsia="en-US"/>
        </w:rPr>
        <w:t xml:space="preserve">Около 70 % жителей поселения компактно проживает </w:t>
      </w:r>
      <w:proofErr w:type="gramStart"/>
      <w:r w:rsidRPr="009605EB">
        <w:rPr>
          <w:rFonts w:ascii="Times New Roman" w:eastAsiaTheme="minorHAnsi" w:hAnsi="Times New Roman" w:cs="Times New Roman"/>
          <w:sz w:val="28"/>
          <w:szCs w:val="28"/>
          <w:lang w:eastAsia="en-US"/>
        </w:rPr>
        <w:t>в</w:t>
      </w:r>
      <w:proofErr w:type="gramEnd"/>
      <w:r w:rsidRPr="009605EB">
        <w:rPr>
          <w:rFonts w:ascii="Times New Roman" w:eastAsiaTheme="minorHAnsi" w:hAnsi="Times New Roman" w:cs="Times New Roman"/>
          <w:sz w:val="28"/>
          <w:szCs w:val="28"/>
          <w:lang w:eastAsia="en-US"/>
        </w:rPr>
        <w:t xml:space="preserve"> с. Гражданцево. Поселение также выгодно расположено вблизи районного центра, расстояние до с.Северное 12 км. </w:t>
      </w:r>
    </w:p>
    <w:p w:rsidR="00671F80" w:rsidRPr="009605EB" w:rsidRDefault="00671F80" w:rsidP="00671F80">
      <w:pPr>
        <w:pStyle w:val="a4"/>
        <w:ind w:firstLine="708"/>
        <w:jc w:val="both"/>
        <w:rPr>
          <w:rFonts w:ascii="Times New Roman" w:eastAsiaTheme="minorHAnsi" w:hAnsi="Times New Roman" w:cs="Times New Roman"/>
          <w:sz w:val="28"/>
          <w:szCs w:val="28"/>
          <w:lang w:eastAsia="en-US"/>
        </w:rPr>
      </w:pPr>
      <w:r w:rsidRPr="009605EB">
        <w:rPr>
          <w:rFonts w:ascii="Times New Roman" w:eastAsiaTheme="minorHAnsi" w:hAnsi="Times New Roman" w:cs="Times New Roman"/>
          <w:sz w:val="28"/>
          <w:szCs w:val="28"/>
          <w:lang w:eastAsia="en-US"/>
        </w:rPr>
        <w:t xml:space="preserve">Сельскохозяйственное и </w:t>
      </w:r>
      <w:r>
        <w:rPr>
          <w:rFonts w:ascii="Times New Roman" w:eastAsiaTheme="minorHAnsi" w:hAnsi="Times New Roman" w:cs="Times New Roman"/>
          <w:sz w:val="28"/>
          <w:szCs w:val="28"/>
          <w:lang w:eastAsia="en-US"/>
        </w:rPr>
        <w:t>торговое</w:t>
      </w:r>
      <w:r w:rsidRPr="009605EB">
        <w:rPr>
          <w:rFonts w:ascii="Times New Roman" w:eastAsiaTheme="minorHAnsi" w:hAnsi="Times New Roman" w:cs="Times New Roman"/>
          <w:sz w:val="28"/>
          <w:szCs w:val="28"/>
          <w:lang w:eastAsia="en-US"/>
        </w:rPr>
        <w:t xml:space="preserve"> производство в муниципальном образовании представлено: </w:t>
      </w:r>
    </w:p>
    <w:p w:rsidR="00671F80" w:rsidRPr="009605EB" w:rsidRDefault="00671F80" w:rsidP="00671F80">
      <w:pPr>
        <w:pStyle w:val="a4"/>
        <w:ind w:firstLine="708"/>
        <w:jc w:val="both"/>
        <w:rPr>
          <w:rFonts w:ascii="Times New Roman" w:eastAsiaTheme="minorHAnsi" w:hAnsi="Times New Roman" w:cs="Times New Roman"/>
          <w:sz w:val="28"/>
          <w:szCs w:val="28"/>
          <w:lang w:eastAsia="en-US"/>
        </w:rPr>
      </w:pPr>
      <w:r w:rsidRPr="009605EB">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9605EB">
        <w:rPr>
          <w:rFonts w:ascii="Times New Roman" w:eastAsiaTheme="minorHAnsi" w:hAnsi="Times New Roman" w:cs="Times New Roman"/>
          <w:sz w:val="28"/>
          <w:szCs w:val="28"/>
          <w:lang w:eastAsia="en-US"/>
        </w:rPr>
        <w:t xml:space="preserve">ООО Колос (выращивание зерновых культур); </w:t>
      </w:r>
    </w:p>
    <w:p w:rsidR="00671F80" w:rsidRPr="009605EB" w:rsidRDefault="00671F80" w:rsidP="00671F80">
      <w:pPr>
        <w:pStyle w:val="a4"/>
        <w:ind w:firstLine="708"/>
        <w:jc w:val="both"/>
        <w:rPr>
          <w:rFonts w:ascii="Times New Roman" w:eastAsiaTheme="minorHAnsi" w:hAnsi="Times New Roman" w:cs="Times New Roman"/>
          <w:sz w:val="28"/>
          <w:szCs w:val="28"/>
          <w:lang w:eastAsia="en-US"/>
        </w:rPr>
      </w:pPr>
      <w:r w:rsidRPr="009605EB">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9605EB">
        <w:rPr>
          <w:rFonts w:ascii="Times New Roman" w:eastAsiaTheme="minorHAnsi" w:hAnsi="Times New Roman" w:cs="Times New Roman"/>
          <w:sz w:val="28"/>
          <w:szCs w:val="28"/>
          <w:lang w:eastAsia="en-US"/>
        </w:rPr>
        <w:t xml:space="preserve">торговые предприятия потребительского общества в </w:t>
      </w:r>
      <w:proofErr w:type="spellStart"/>
      <w:r w:rsidRPr="009605EB">
        <w:rPr>
          <w:rFonts w:ascii="Times New Roman" w:eastAsiaTheme="minorHAnsi" w:hAnsi="Times New Roman" w:cs="Times New Roman"/>
          <w:sz w:val="28"/>
          <w:szCs w:val="28"/>
          <w:lang w:eastAsia="en-US"/>
        </w:rPr>
        <w:t>с</w:t>
      </w:r>
      <w:proofErr w:type="gramStart"/>
      <w:r w:rsidRPr="009605EB">
        <w:rPr>
          <w:rFonts w:ascii="Times New Roman" w:eastAsiaTheme="minorHAnsi" w:hAnsi="Times New Roman" w:cs="Times New Roman"/>
          <w:sz w:val="28"/>
          <w:szCs w:val="28"/>
          <w:lang w:eastAsia="en-US"/>
        </w:rPr>
        <w:t>.Г</w:t>
      </w:r>
      <w:proofErr w:type="gramEnd"/>
      <w:r w:rsidRPr="009605EB">
        <w:rPr>
          <w:rFonts w:ascii="Times New Roman" w:eastAsiaTheme="minorHAnsi" w:hAnsi="Times New Roman" w:cs="Times New Roman"/>
          <w:sz w:val="28"/>
          <w:szCs w:val="28"/>
          <w:lang w:eastAsia="en-US"/>
        </w:rPr>
        <w:t>ражданцево</w:t>
      </w:r>
      <w:proofErr w:type="spellEnd"/>
      <w:r w:rsidRPr="009605EB">
        <w:rPr>
          <w:rFonts w:ascii="Times New Roman" w:eastAsiaTheme="minorHAnsi" w:hAnsi="Times New Roman" w:cs="Times New Roman"/>
          <w:sz w:val="28"/>
          <w:szCs w:val="28"/>
          <w:lang w:eastAsia="en-US"/>
        </w:rPr>
        <w:t xml:space="preserve">, </w:t>
      </w:r>
      <w:proofErr w:type="spellStart"/>
      <w:r w:rsidRPr="009605EB">
        <w:rPr>
          <w:rFonts w:ascii="Times New Roman" w:eastAsiaTheme="minorHAnsi" w:hAnsi="Times New Roman" w:cs="Times New Roman"/>
          <w:sz w:val="28"/>
          <w:szCs w:val="28"/>
          <w:lang w:eastAsia="en-US"/>
        </w:rPr>
        <w:t>д.Ударник</w:t>
      </w:r>
      <w:proofErr w:type="spellEnd"/>
      <w:r w:rsidRPr="009605EB">
        <w:rPr>
          <w:rFonts w:ascii="Times New Roman" w:eastAsiaTheme="minorHAnsi" w:hAnsi="Times New Roman" w:cs="Times New Roman"/>
          <w:sz w:val="28"/>
          <w:szCs w:val="28"/>
          <w:lang w:eastAsia="en-US"/>
        </w:rPr>
        <w:t xml:space="preserve"> , индивидуальными предпринимателями, работающими в сфере потребитель</w:t>
      </w:r>
      <w:r>
        <w:rPr>
          <w:rFonts w:ascii="Times New Roman" w:eastAsiaTheme="minorHAnsi" w:hAnsi="Times New Roman" w:cs="Times New Roman"/>
          <w:sz w:val="28"/>
          <w:szCs w:val="28"/>
          <w:lang w:eastAsia="en-US"/>
        </w:rPr>
        <w:t>ского рынка в количестве</w:t>
      </w:r>
      <w:r w:rsidRPr="009605EB">
        <w:rPr>
          <w:rFonts w:ascii="Times New Roman" w:eastAsiaTheme="minorHAnsi" w:hAnsi="Times New Roman" w:cs="Times New Roman"/>
          <w:sz w:val="28"/>
          <w:szCs w:val="28"/>
          <w:lang w:eastAsia="en-US"/>
        </w:rPr>
        <w:t xml:space="preserve"> 2 ед</w:t>
      </w:r>
      <w:r>
        <w:rPr>
          <w:rFonts w:ascii="Times New Roman" w:eastAsiaTheme="minorHAnsi" w:hAnsi="Times New Roman" w:cs="Times New Roman"/>
          <w:sz w:val="28"/>
          <w:szCs w:val="28"/>
          <w:lang w:eastAsia="en-US"/>
        </w:rPr>
        <w:t>иниц</w:t>
      </w:r>
      <w:r w:rsidRPr="009605EB">
        <w:rPr>
          <w:rFonts w:ascii="Times New Roman" w:eastAsiaTheme="minorHAnsi" w:hAnsi="Times New Roman" w:cs="Times New Roman"/>
          <w:sz w:val="28"/>
          <w:szCs w:val="28"/>
          <w:lang w:eastAsia="en-US"/>
        </w:rPr>
        <w:t xml:space="preserve">. </w:t>
      </w:r>
    </w:p>
    <w:p w:rsidR="00671F80" w:rsidRDefault="00671F80" w:rsidP="00671F80">
      <w:pPr>
        <w:autoSpaceDE w:val="0"/>
        <w:autoSpaceDN w:val="0"/>
        <w:adjustRightInd w:val="0"/>
        <w:spacing w:after="0" w:line="240" w:lineRule="auto"/>
        <w:jc w:val="both"/>
        <w:rPr>
          <w:rFonts w:ascii="Times New Roman" w:hAnsi="Times New Roman" w:cs="Times New Roman"/>
          <w:b/>
          <w:bCs/>
          <w:sz w:val="28"/>
          <w:szCs w:val="28"/>
        </w:rPr>
      </w:pPr>
    </w:p>
    <w:p w:rsidR="00671F80" w:rsidRDefault="00671F80" w:rsidP="00671F80">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5.Новотроицкий сельсовет:</w:t>
      </w:r>
    </w:p>
    <w:p w:rsidR="00671F80" w:rsidRPr="00671F80" w:rsidRDefault="00671F80" w:rsidP="00671F80">
      <w:pPr>
        <w:spacing w:after="0" w:line="240" w:lineRule="auto"/>
        <w:jc w:val="both"/>
        <w:rPr>
          <w:rFonts w:ascii="Times New Roman" w:eastAsia="Times New Roman" w:hAnsi="Times New Roman" w:cs="Times New Roman"/>
          <w:sz w:val="28"/>
          <w:szCs w:val="21"/>
        </w:rPr>
      </w:pPr>
      <w:r w:rsidRPr="00671F80">
        <w:rPr>
          <w:rFonts w:ascii="Times New Roman" w:eastAsia="Times New Roman" w:hAnsi="Times New Roman" w:cs="Times New Roman"/>
          <w:sz w:val="28"/>
          <w:szCs w:val="21"/>
        </w:rPr>
        <w:tab/>
        <w:t xml:space="preserve">Территория поселения общей площадью 48284 кв. км  расположена  в северо-западной части  Новосибирской области на расстоянии 535 км от областного центра  г. Новосибирска, в 38 км от районного центра с. </w:t>
      </w:r>
      <w:proofErr w:type="gramStart"/>
      <w:r w:rsidRPr="00671F80">
        <w:rPr>
          <w:rFonts w:ascii="Times New Roman" w:eastAsia="Times New Roman" w:hAnsi="Times New Roman" w:cs="Times New Roman"/>
          <w:sz w:val="28"/>
          <w:szCs w:val="21"/>
        </w:rPr>
        <w:t>Северное</w:t>
      </w:r>
      <w:proofErr w:type="gramEnd"/>
      <w:r w:rsidRPr="00671F80">
        <w:rPr>
          <w:rFonts w:ascii="Times New Roman" w:eastAsia="Times New Roman" w:hAnsi="Times New Roman" w:cs="Times New Roman"/>
          <w:sz w:val="28"/>
          <w:szCs w:val="21"/>
        </w:rPr>
        <w:t xml:space="preserve"> и в 135 км от ближайшей железнодорожной станции г. Барабинск. </w:t>
      </w:r>
    </w:p>
    <w:p w:rsidR="00671F80" w:rsidRPr="00671F80" w:rsidRDefault="00671F80" w:rsidP="00671F80">
      <w:pPr>
        <w:spacing w:after="0" w:line="240" w:lineRule="auto"/>
        <w:jc w:val="both"/>
        <w:rPr>
          <w:rFonts w:ascii="Times New Roman" w:eastAsia="Times New Roman" w:hAnsi="Times New Roman" w:cs="Times New Roman"/>
          <w:sz w:val="28"/>
          <w:szCs w:val="21"/>
        </w:rPr>
      </w:pPr>
      <w:r w:rsidRPr="00671F80">
        <w:rPr>
          <w:rFonts w:ascii="Times New Roman" w:eastAsia="Times New Roman" w:hAnsi="Times New Roman" w:cs="Times New Roman"/>
          <w:sz w:val="28"/>
          <w:szCs w:val="21"/>
        </w:rPr>
        <w:tab/>
        <w:t xml:space="preserve">На его территории расположено 2 населенных пункта: </w:t>
      </w:r>
      <w:proofErr w:type="spellStart"/>
      <w:r w:rsidRPr="00671F80">
        <w:rPr>
          <w:rFonts w:ascii="Times New Roman" w:eastAsia="Times New Roman" w:hAnsi="Times New Roman" w:cs="Times New Roman"/>
          <w:sz w:val="28"/>
          <w:szCs w:val="21"/>
        </w:rPr>
        <w:t>с</w:t>
      </w:r>
      <w:proofErr w:type="gramStart"/>
      <w:r w:rsidRPr="00671F80">
        <w:rPr>
          <w:rFonts w:ascii="Times New Roman" w:eastAsia="Times New Roman" w:hAnsi="Times New Roman" w:cs="Times New Roman"/>
          <w:sz w:val="28"/>
          <w:szCs w:val="21"/>
        </w:rPr>
        <w:t>.Н</w:t>
      </w:r>
      <w:proofErr w:type="gramEnd"/>
      <w:r w:rsidRPr="00671F80">
        <w:rPr>
          <w:rFonts w:ascii="Times New Roman" w:eastAsia="Times New Roman" w:hAnsi="Times New Roman" w:cs="Times New Roman"/>
          <w:sz w:val="28"/>
          <w:szCs w:val="21"/>
        </w:rPr>
        <w:t>овотроицк</w:t>
      </w:r>
      <w:proofErr w:type="spellEnd"/>
      <w:r w:rsidRPr="00671F80">
        <w:rPr>
          <w:rFonts w:ascii="Times New Roman" w:eastAsia="Times New Roman" w:hAnsi="Times New Roman" w:cs="Times New Roman"/>
          <w:sz w:val="28"/>
          <w:szCs w:val="21"/>
        </w:rPr>
        <w:t xml:space="preserve"> , </w:t>
      </w:r>
      <w:proofErr w:type="spellStart"/>
      <w:r w:rsidRPr="00671F80">
        <w:rPr>
          <w:rFonts w:ascii="Times New Roman" w:eastAsia="Times New Roman" w:hAnsi="Times New Roman" w:cs="Times New Roman"/>
          <w:sz w:val="28"/>
          <w:szCs w:val="21"/>
        </w:rPr>
        <w:t>д.Новопокровка</w:t>
      </w:r>
      <w:proofErr w:type="spellEnd"/>
      <w:r w:rsidRPr="00671F80">
        <w:rPr>
          <w:rFonts w:ascii="Times New Roman" w:eastAsia="Times New Roman" w:hAnsi="Times New Roman" w:cs="Times New Roman"/>
          <w:sz w:val="28"/>
          <w:szCs w:val="21"/>
        </w:rPr>
        <w:t>. Основу экономического потенциала поселения составляют сельскохозяйственное производство и личные подсобные хозяйства граждан. Численность населения  на 01.12.2018 года составила 3</w:t>
      </w:r>
      <w:r w:rsidR="000765D8">
        <w:rPr>
          <w:rFonts w:ascii="Times New Roman" w:eastAsia="Times New Roman" w:hAnsi="Times New Roman" w:cs="Times New Roman"/>
          <w:sz w:val="28"/>
          <w:szCs w:val="21"/>
        </w:rPr>
        <w:t>17</w:t>
      </w:r>
      <w:r w:rsidRPr="00671F80">
        <w:rPr>
          <w:rFonts w:ascii="Times New Roman" w:eastAsia="Times New Roman" w:hAnsi="Times New Roman" w:cs="Times New Roman"/>
          <w:sz w:val="28"/>
          <w:szCs w:val="21"/>
        </w:rPr>
        <w:t xml:space="preserve"> человек. На  протяжении последних лет численность населения постоянно снижается. Все население сельское. Крупными селами являются  с. Новотроицк. Этнический состав населения следующий:  русские, чуваши.</w:t>
      </w:r>
    </w:p>
    <w:p w:rsidR="00671F80" w:rsidRPr="00671F80" w:rsidRDefault="00671F80" w:rsidP="00671F80">
      <w:pPr>
        <w:spacing w:after="0" w:line="240" w:lineRule="auto"/>
        <w:jc w:val="both"/>
        <w:rPr>
          <w:rFonts w:ascii="Times New Roman" w:eastAsia="Times New Roman" w:hAnsi="Times New Roman" w:cs="Times New Roman"/>
          <w:sz w:val="28"/>
          <w:szCs w:val="21"/>
        </w:rPr>
      </w:pPr>
      <w:r w:rsidRPr="00671F80">
        <w:rPr>
          <w:rFonts w:ascii="Times New Roman" w:eastAsia="Times New Roman" w:hAnsi="Times New Roman" w:cs="Times New Roman"/>
          <w:sz w:val="28"/>
          <w:szCs w:val="21"/>
        </w:rPr>
        <w:tab/>
        <w:t>Муниципальное образование Новотроицкого сельсовета обладает достаточными возможностями развития экономики - природоресурсным, трудовым, производственным потенциалом.</w:t>
      </w:r>
    </w:p>
    <w:p w:rsidR="00671F80" w:rsidRPr="00671F80" w:rsidRDefault="00671F80" w:rsidP="00671F80">
      <w:pPr>
        <w:spacing w:after="0" w:line="240" w:lineRule="auto"/>
        <w:ind w:firstLine="720"/>
        <w:jc w:val="both"/>
        <w:rPr>
          <w:rFonts w:ascii="Times New Roman" w:eastAsia="Times New Roman" w:hAnsi="Times New Roman" w:cs="Times New Roman"/>
          <w:sz w:val="28"/>
          <w:szCs w:val="21"/>
        </w:rPr>
      </w:pPr>
      <w:r w:rsidRPr="00671F80">
        <w:rPr>
          <w:rFonts w:ascii="Times New Roman" w:eastAsia="Times New Roman" w:hAnsi="Times New Roman" w:cs="Times New Roman"/>
          <w:sz w:val="28"/>
          <w:szCs w:val="21"/>
        </w:rPr>
        <w:t>На территории поселения на 01.12.2018 года зарегистрировано сельскохозяйственное предприятие.</w:t>
      </w:r>
    </w:p>
    <w:p w:rsidR="00671F80" w:rsidRPr="00671F80" w:rsidRDefault="00671F80" w:rsidP="00671F80">
      <w:pPr>
        <w:spacing w:after="0" w:line="240" w:lineRule="auto"/>
        <w:ind w:firstLine="720"/>
        <w:jc w:val="both"/>
        <w:rPr>
          <w:rFonts w:ascii="Times New Roman" w:eastAsia="Times New Roman" w:hAnsi="Times New Roman" w:cs="Times New Roman"/>
          <w:sz w:val="28"/>
          <w:szCs w:val="21"/>
        </w:rPr>
      </w:pPr>
      <w:r w:rsidRPr="00671F80">
        <w:rPr>
          <w:rFonts w:ascii="Times New Roman" w:eastAsia="Times New Roman" w:hAnsi="Times New Roman" w:cs="Times New Roman"/>
          <w:sz w:val="28"/>
          <w:szCs w:val="21"/>
        </w:rPr>
        <w:t xml:space="preserve">Производство в поселение предоставлено СПК «Новотроицкий» (производство мясо) и индивидуального предпринимателями, оказывающими услуги в сфере торговли. На перспективу возможно создание сельскохозяйственных предприятий по разведению животных мясного направления, выращиванию лошадей. Этому способствует наличие на территории поселения значительных сельскохозяйственных угодий. В населенных пунктах </w:t>
      </w:r>
      <w:proofErr w:type="spellStart"/>
      <w:r w:rsidRPr="00671F80">
        <w:rPr>
          <w:rFonts w:ascii="Times New Roman" w:eastAsia="Times New Roman" w:hAnsi="Times New Roman" w:cs="Times New Roman"/>
          <w:sz w:val="28"/>
          <w:szCs w:val="21"/>
        </w:rPr>
        <w:t>с</w:t>
      </w:r>
      <w:proofErr w:type="gramStart"/>
      <w:r w:rsidRPr="00671F80">
        <w:rPr>
          <w:rFonts w:ascii="Times New Roman" w:eastAsia="Times New Roman" w:hAnsi="Times New Roman" w:cs="Times New Roman"/>
          <w:sz w:val="28"/>
          <w:szCs w:val="21"/>
        </w:rPr>
        <w:t>.Н</w:t>
      </w:r>
      <w:proofErr w:type="gramEnd"/>
      <w:r w:rsidRPr="00671F80">
        <w:rPr>
          <w:rFonts w:ascii="Times New Roman" w:eastAsia="Times New Roman" w:hAnsi="Times New Roman" w:cs="Times New Roman"/>
          <w:sz w:val="28"/>
          <w:szCs w:val="21"/>
        </w:rPr>
        <w:t>овотроицк</w:t>
      </w:r>
      <w:proofErr w:type="spellEnd"/>
      <w:r w:rsidRPr="00671F80">
        <w:rPr>
          <w:rFonts w:ascii="Times New Roman" w:eastAsia="Times New Roman" w:hAnsi="Times New Roman" w:cs="Times New Roman"/>
          <w:sz w:val="28"/>
          <w:szCs w:val="21"/>
        </w:rPr>
        <w:t xml:space="preserve">, </w:t>
      </w:r>
      <w:proofErr w:type="spellStart"/>
      <w:r w:rsidRPr="00671F80">
        <w:rPr>
          <w:rFonts w:ascii="Times New Roman" w:eastAsia="Times New Roman" w:hAnsi="Times New Roman" w:cs="Times New Roman"/>
          <w:sz w:val="28"/>
          <w:szCs w:val="21"/>
        </w:rPr>
        <w:t>д.Новопокровка</w:t>
      </w:r>
      <w:proofErr w:type="spellEnd"/>
      <w:r w:rsidRPr="00671F80">
        <w:rPr>
          <w:rFonts w:ascii="Times New Roman" w:eastAsia="Times New Roman" w:hAnsi="Times New Roman" w:cs="Times New Roman"/>
          <w:sz w:val="28"/>
          <w:szCs w:val="21"/>
        </w:rPr>
        <w:t xml:space="preserve"> возможна организация сельского туризма, любительской охоты и рыбалки, сбор дикоросов.</w:t>
      </w:r>
    </w:p>
    <w:p w:rsidR="00671F80" w:rsidRPr="00671F80" w:rsidRDefault="00671F80" w:rsidP="00671F80">
      <w:pPr>
        <w:spacing w:after="0" w:line="240" w:lineRule="auto"/>
        <w:ind w:firstLine="720"/>
        <w:jc w:val="both"/>
        <w:rPr>
          <w:rFonts w:ascii="Times New Roman" w:eastAsia="Times New Roman" w:hAnsi="Times New Roman" w:cs="Times New Roman"/>
          <w:sz w:val="28"/>
          <w:szCs w:val="21"/>
        </w:rPr>
      </w:pPr>
      <w:r w:rsidRPr="00671F80">
        <w:rPr>
          <w:rFonts w:ascii="Times New Roman" w:eastAsia="Times New Roman" w:hAnsi="Times New Roman" w:cs="Times New Roman"/>
          <w:sz w:val="28"/>
          <w:szCs w:val="21"/>
        </w:rPr>
        <w:t xml:space="preserve">По федеральному проекту в </w:t>
      </w:r>
      <w:proofErr w:type="spellStart"/>
      <w:r w:rsidRPr="00671F80">
        <w:rPr>
          <w:rFonts w:ascii="Times New Roman" w:eastAsia="Times New Roman" w:hAnsi="Times New Roman" w:cs="Times New Roman"/>
          <w:sz w:val="28"/>
          <w:szCs w:val="21"/>
        </w:rPr>
        <w:t>с</w:t>
      </w:r>
      <w:proofErr w:type="gramStart"/>
      <w:r w:rsidRPr="00671F80">
        <w:rPr>
          <w:rFonts w:ascii="Times New Roman" w:eastAsia="Times New Roman" w:hAnsi="Times New Roman" w:cs="Times New Roman"/>
          <w:sz w:val="28"/>
          <w:szCs w:val="21"/>
        </w:rPr>
        <w:t>.Н</w:t>
      </w:r>
      <w:proofErr w:type="gramEnd"/>
      <w:r w:rsidRPr="00671F80">
        <w:rPr>
          <w:rFonts w:ascii="Times New Roman" w:eastAsia="Times New Roman" w:hAnsi="Times New Roman" w:cs="Times New Roman"/>
          <w:sz w:val="28"/>
          <w:szCs w:val="21"/>
        </w:rPr>
        <w:t>овотроицк</w:t>
      </w:r>
      <w:proofErr w:type="spellEnd"/>
      <w:r w:rsidRPr="00671F80">
        <w:rPr>
          <w:rFonts w:ascii="Times New Roman" w:eastAsia="Times New Roman" w:hAnsi="Times New Roman" w:cs="Times New Roman"/>
          <w:sz w:val="28"/>
          <w:szCs w:val="21"/>
        </w:rPr>
        <w:t xml:space="preserve"> идёт строительство вышки сотовой связи, проведена оптико-волоконная линия, а также идёт строительство высоко скоростной линии интернета в МКУО Новотроицкая ОШ.</w:t>
      </w:r>
    </w:p>
    <w:p w:rsidR="00671F80" w:rsidRPr="00671F80" w:rsidRDefault="00671F80" w:rsidP="00671F80">
      <w:pPr>
        <w:spacing w:after="0" w:line="240" w:lineRule="auto"/>
        <w:jc w:val="both"/>
        <w:rPr>
          <w:rFonts w:ascii="Times New Roman" w:eastAsia="Times New Roman" w:hAnsi="Times New Roman" w:cs="Times New Roman"/>
          <w:sz w:val="28"/>
          <w:szCs w:val="21"/>
        </w:rPr>
      </w:pPr>
      <w:r w:rsidRPr="00671F80">
        <w:rPr>
          <w:rFonts w:ascii="Times New Roman" w:eastAsia="Times New Roman" w:hAnsi="Times New Roman" w:cs="Times New Roman"/>
          <w:b/>
          <w:sz w:val="28"/>
          <w:szCs w:val="21"/>
        </w:rPr>
        <w:tab/>
      </w:r>
      <w:r w:rsidRPr="00671F80">
        <w:rPr>
          <w:rFonts w:ascii="Times New Roman" w:eastAsia="Times New Roman" w:hAnsi="Times New Roman" w:cs="Times New Roman"/>
          <w:sz w:val="28"/>
          <w:szCs w:val="21"/>
        </w:rPr>
        <w:t>В целом динамика демографической</w:t>
      </w:r>
      <w:r w:rsidRPr="00671F80">
        <w:rPr>
          <w:rFonts w:ascii="Times New Roman" w:eastAsia="Times New Roman" w:hAnsi="Times New Roman" w:cs="Times New Roman"/>
          <w:sz w:val="28"/>
          <w:szCs w:val="21"/>
        </w:rPr>
        <w:tab/>
        <w:t xml:space="preserve"> ситуации в поселении совпадает с тенденциями демографического развития района и области. </w:t>
      </w:r>
    </w:p>
    <w:p w:rsidR="00671F80" w:rsidRPr="00671F80" w:rsidRDefault="00671F80" w:rsidP="00671F80">
      <w:pPr>
        <w:spacing w:after="0" w:line="240" w:lineRule="auto"/>
        <w:ind w:firstLine="709"/>
        <w:jc w:val="both"/>
        <w:rPr>
          <w:rFonts w:ascii="Times New Roman" w:eastAsia="Times New Roman" w:hAnsi="Times New Roman" w:cs="Times New Roman"/>
          <w:sz w:val="28"/>
          <w:szCs w:val="21"/>
        </w:rPr>
      </w:pPr>
      <w:r w:rsidRPr="00671F80">
        <w:rPr>
          <w:rFonts w:ascii="Times New Roman" w:eastAsia="Times New Roman" w:hAnsi="Times New Roman" w:cs="Times New Roman"/>
          <w:sz w:val="28"/>
          <w:szCs w:val="21"/>
        </w:rPr>
        <w:t xml:space="preserve">Особую остроту в последние годы приобрела проблема низкой рождаемости. </w:t>
      </w:r>
    </w:p>
    <w:p w:rsidR="00671F80" w:rsidRPr="00671F80" w:rsidRDefault="00671F80" w:rsidP="00671F80">
      <w:pPr>
        <w:spacing w:after="0" w:line="240" w:lineRule="auto"/>
        <w:jc w:val="both"/>
        <w:rPr>
          <w:rFonts w:ascii="Times New Roman" w:eastAsia="Times New Roman" w:hAnsi="Times New Roman" w:cs="Times New Roman"/>
          <w:sz w:val="28"/>
          <w:szCs w:val="21"/>
        </w:rPr>
      </w:pPr>
      <w:r w:rsidRPr="00671F80">
        <w:rPr>
          <w:rFonts w:ascii="Times New Roman" w:eastAsia="Times New Roman" w:hAnsi="Times New Roman" w:cs="Times New Roman"/>
          <w:sz w:val="28"/>
          <w:szCs w:val="21"/>
        </w:rPr>
        <w:lastRenderedPageBreak/>
        <w:tab/>
        <w:t>Также одной из наиболее острых проблем современного демографического развития является высокая смертность населения. В общей структуре причин смерти населения лидируют болезни системы кровообращения, онкологические заболевания, несчастные случаи, травмы.</w:t>
      </w:r>
    </w:p>
    <w:p w:rsidR="00671F80" w:rsidRPr="00671F80" w:rsidRDefault="00671F80" w:rsidP="00671F80">
      <w:pPr>
        <w:spacing w:after="0" w:line="240" w:lineRule="auto"/>
        <w:jc w:val="both"/>
        <w:rPr>
          <w:rFonts w:ascii="Times New Roman" w:eastAsia="Times New Roman" w:hAnsi="Times New Roman" w:cs="Times New Roman"/>
          <w:sz w:val="28"/>
          <w:szCs w:val="21"/>
        </w:rPr>
      </w:pPr>
      <w:r w:rsidRPr="00671F80">
        <w:rPr>
          <w:rFonts w:ascii="Times New Roman" w:eastAsia="Times New Roman" w:hAnsi="Times New Roman" w:cs="Times New Roman"/>
          <w:sz w:val="28"/>
          <w:szCs w:val="21"/>
        </w:rPr>
        <w:tab/>
        <w:t>Таким образом, главной причиной депопуляции является естественная убыль населения, имеющая устойчивый и долговременный характер. Другой причиной снижения численности населения является отрицательное сальдо миграции.</w:t>
      </w:r>
    </w:p>
    <w:p w:rsidR="00671F80" w:rsidRPr="00671F80" w:rsidRDefault="00671F80" w:rsidP="00671F80">
      <w:pPr>
        <w:spacing w:after="0" w:line="240" w:lineRule="auto"/>
        <w:ind w:firstLine="720"/>
        <w:jc w:val="both"/>
        <w:rPr>
          <w:rFonts w:ascii="Times New Roman" w:eastAsia="Times New Roman" w:hAnsi="Times New Roman" w:cs="Times New Roman"/>
          <w:sz w:val="28"/>
          <w:szCs w:val="21"/>
        </w:rPr>
      </w:pPr>
      <w:r w:rsidRPr="00671F80">
        <w:rPr>
          <w:rFonts w:ascii="Times New Roman" w:eastAsia="Times New Roman" w:hAnsi="Times New Roman" w:cs="Times New Roman"/>
          <w:sz w:val="28"/>
          <w:szCs w:val="21"/>
        </w:rPr>
        <w:t>В системе образования  поселения на 01.12.2018 функционирует одно дошкольное учреждение, которые посещают 6 человек</w:t>
      </w:r>
    </w:p>
    <w:p w:rsidR="00671F80" w:rsidRPr="00671F80" w:rsidRDefault="00671F80" w:rsidP="00671F80">
      <w:pPr>
        <w:spacing w:after="0" w:line="240" w:lineRule="auto"/>
        <w:ind w:firstLine="708"/>
        <w:jc w:val="both"/>
        <w:rPr>
          <w:rFonts w:ascii="Times New Roman" w:eastAsia="Times New Roman" w:hAnsi="Times New Roman" w:cs="Times New Roman"/>
          <w:sz w:val="28"/>
          <w:szCs w:val="21"/>
        </w:rPr>
      </w:pPr>
      <w:r w:rsidRPr="00671F80">
        <w:rPr>
          <w:rFonts w:ascii="Times New Roman" w:eastAsia="Times New Roman" w:hAnsi="Times New Roman" w:cs="Times New Roman"/>
          <w:sz w:val="28"/>
          <w:szCs w:val="21"/>
        </w:rPr>
        <w:t xml:space="preserve">Действует одна общеобразовательная школа, в которой обучается  21 человек. </w:t>
      </w:r>
    </w:p>
    <w:p w:rsidR="00671F80" w:rsidRPr="00671F80" w:rsidRDefault="00671F80" w:rsidP="00671F80">
      <w:pPr>
        <w:spacing w:after="0" w:line="240" w:lineRule="auto"/>
        <w:jc w:val="both"/>
        <w:rPr>
          <w:rFonts w:ascii="Times New Roman" w:eastAsia="Times New Roman" w:hAnsi="Times New Roman" w:cs="Times New Roman"/>
          <w:b/>
          <w:sz w:val="28"/>
          <w:szCs w:val="21"/>
        </w:rPr>
      </w:pPr>
      <w:r w:rsidRPr="00671F80">
        <w:rPr>
          <w:rFonts w:ascii="Times New Roman" w:eastAsia="Times New Roman" w:hAnsi="Times New Roman" w:cs="Times New Roman"/>
          <w:sz w:val="28"/>
          <w:szCs w:val="21"/>
        </w:rPr>
        <w:t xml:space="preserve">          На территории муниципального образования действует  фельдшерско-акушерский пункт, полностью укомплектован медицинскими работниками со средним специальным образованием. Осуществляет выезд специалистов ЦРБ на ФАП с целью проверки детей и приема больных, 100%  охват диспансерным наблюдением, </w:t>
      </w:r>
      <w:proofErr w:type="spellStart"/>
      <w:r w:rsidRPr="00671F80">
        <w:rPr>
          <w:rFonts w:ascii="Times New Roman" w:eastAsia="Times New Roman" w:hAnsi="Times New Roman" w:cs="Times New Roman"/>
          <w:sz w:val="28"/>
          <w:szCs w:val="21"/>
        </w:rPr>
        <w:t>флюорообслуживанием</w:t>
      </w:r>
      <w:proofErr w:type="spellEnd"/>
      <w:r w:rsidRPr="00671F80">
        <w:rPr>
          <w:rFonts w:ascii="Times New Roman" w:eastAsia="Times New Roman" w:hAnsi="Times New Roman" w:cs="Times New Roman"/>
          <w:sz w:val="28"/>
          <w:szCs w:val="21"/>
        </w:rPr>
        <w:t xml:space="preserve"> и профилактическими осмотрами населения. Требуется косметический ремонт </w:t>
      </w:r>
      <w:proofErr w:type="spellStart"/>
      <w:r w:rsidRPr="00671F80">
        <w:rPr>
          <w:rFonts w:ascii="Times New Roman" w:eastAsia="Times New Roman" w:hAnsi="Times New Roman" w:cs="Times New Roman"/>
          <w:sz w:val="28"/>
          <w:szCs w:val="21"/>
        </w:rPr>
        <w:t>ФАПа</w:t>
      </w:r>
      <w:proofErr w:type="spellEnd"/>
      <w:r w:rsidRPr="00671F80">
        <w:rPr>
          <w:rFonts w:ascii="Times New Roman" w:eastAsia="Times New Roman" w:hAnsi="Times New Roman" w:cs="Times New Roman"/>
          <w:sz w:val="28"/>
          <w:szCs w:val="21"/>
        </w:rPr>
        <w:t>.</w:t>
      </w:r>
    </w:p>
    <w:p w:rsidR="00671F80" w:rsidRPr="00671F80" w:rsidRDefault="00671F80" w:rsidP="00671F80">
      <w:pPr>
        <w:spacing w:after="0" w:line="240" w:lineRule="auto"/>
        <w:ind w:firstLine="720"/>
        <w:jc w:val="both"/>
        <w:rPr>
          <w:rFonts w:ascii="Times New Roman" w:eastAsia="Times New Roman" w:hAnsi="Times New Roman" w:cs="Times New Roman"/>
          <w:sz w:val="28"/>
          <w:szCs w:val="21"/>
        </w:rPr>
      </w:pPr>
      <w:r w:rsidRPr="00671F80">
        <w:rPr>
          <w:rFonts w:ascii="Times New Roman" w:eastAsia="Times New Roman" w:hAnsi="Times New Roman" w:cs="Times New Roman"/>
          <w:sz w:val="28"/>
          <w:szCs w:val="21"/>
        </w:rPr>
        <w:t xml:space="preserve">За последние годы в сфере культуры поселения удалось сохранить сеть учреждений, поддержать на определенном уровне развитие художественного процесса. </w:t>
      </w:r>
      <w:r w:rsidRPr="00671F80">
        <w:rPr>
          <w:rFonts w:ascii="Times New Roman" w:eastAsia="Times New Roman" w:hAnsi="Times New Roman" w:cs="Times New Roman"/>
          <w:sz w:val="28"/>
          <w:szCs w:val="21"/>
        </w:rPr>
        <w:tab/>
        <w:t>На территории администрации работает МКУК «Новотроицкий дом культуры», централизованная библиотека. Проводятся мероприятия, смотры художественной самодеятельности, вечера и дискотеки для молодежи.</w:t>
      </w:r>
    </w:p>
    <w:p w:rsidR="00671F80" w:rsidRPr="00671F80" w:rsidRDefault="00671F80" w:rsidP="00671F80">
      <w:pPr>
        <w:spacing w:after="0" w:line="240" w:lineRule="auto"/>
        <w:jc w:val="both"/>
        <w:rPr>
          <w:rFonts w:ascii="Times New Roman" w:eastAsia="Times New Roman" w:hAnsi="Times New Roman" w:cs="Times New Roman"/>
          <w:sz w:val="28"/>
          <w:szCs w:val="21"/>
        </w:rPr>
      </w:pPr>
      <w:r w:rsidRPr="00671F80">
        <w:rPr>
          <w:rFonts w:ascii="Times New Roman" w:eastAsia="Times New Roman" w:hAnsi="Times New Roman" w:cs="Times New Roman"/>
          <w:sz w:val="28"/>
          <w:szCs w:val="21"/>
        </w:rPr>
        <w:tab/>
        <w:t xml:space="preserve">В администрации муниципального образования Новотроицкого сельсовета </w:t>
      </w:r>
      <w:proofErr w:type="gramStart"/>
      <w:r w:rsidRPr="00671F80">
        <w:rPr>
          <w:rFonts w:ascii="Times New Roman" w:eastAsia="Times New Roman" w:hAnsi="Times New Roman" w:cs="Times New Roman"/>
          <w:sz w:val="28"/>
          <w:szCs w:val="21"/>
        </w:rPr>
        <w:t>на конец</w:t>
      </w:r>
      <w:proofErr w:type="gramEnd"/>
      <w:r w:rsidRPr="00671F80">
        <w:rPr>
          <w:rFonts w:ascii="Times New Roman" w:eastAsia="Times New Roman" w:hAnsi="Times New Roman" w:cs="Times New Roman"/>
          <w:sz w:val="28"/>
          <w:szCs w:val="21"/>
        </w:rPr>
        <w:t xml:space="preserve"> 2018 года жилищный фонд составил 7600 кв. метров общей площади. </w:t>
      </w:r>
      <w:r w:rsidRPr="00671F80">
        <w:rPr>
          <w:rFonts w:ascii="Times New Roman" w:eastAsia="Times New Roman" w:hAnsi="Times New Roman" w:cs="Times New Roman"/>
          <w:sz w:val="28"/>
          <w:szCs w:val="20"/>
        </w:rPr>
        <w:t xml:space="preserve"> </w:t>
      </w:r>
    </w:p>
    <w:p w:rsidR="00671F80" w:rsidRPr="00671F80" w:rsidRDefault="00671F80" w:rsidP="00671F80">
      <w:pPr>
        <w:spacing w:after="0" w:line="240" w:lineRule="auto"/>
        <w:ind w:firstLine="720"/>
        <w:jc w:val="both"/>
        <w:rPr>
          <w:rFonts w:ascii="Times New Roman" w:eastAsia="Times New Roman" w:hAnsi="Times New Roman" w:cs="Times New Roman"/>
          <w:sz w:val="28"/>
          <w:szCs w:val="21"/>
        </w:rPr>
      </w:pPr>
      <w:r w:rsidRPr="00671F80">
        <w:rPr>
          <w:rFonts w:ascii="Times New Roman" w:eastAsia="Times New Roman" w:hAnsi="Times New Roman" w:cs="Times New Roman"/>
          <w:sz w:val="28"/>
          <w:szCs w:val="21"/>
        </w:rPr>
        <w:t>На  территории поселения функционирует 3 котельных, установленной мощностью 41 МВт, из них одна  находится в муниципальной собственности. Протяженность водопровода составляет 6,5 км, дата введения его 1978 году.</w:t>
      </w:r>
    </w:p>
    <w:p w:rsidR="00671F80" w:rsidRPr="00671F80" w:rsidRDefault="00671F80" w:rsidP="00671F80">
      <w:pPr>
        <w:spacing w:after="0" w:line="240" w:lineRule="auto"/>
        <w:ind w:firstLine="360"/>
        <w:jc w:val="both"/>
        <w:rPr>
          <w:rFonts w:ascii="Times New Roman" w:eastAsia="Times New Roman" w:hAnsi="Times New Roman" w:cs="Times New Roman"/>
          <w:sz w:val="28"/>
          <w:szCs w:val="21"/>
        </w:rPr>
      </w:pPr>
      <w:r w:rsidRPr="00671F80">
        <w:rPr>
          <w:rFonts w:ascii="Times New Roman" w:eastAsia="Times New Roman" w:hAnsi="Times New Roman" w:cs="Times New Roman"/>
          <w:sz w:val="28"/>
          <w:szCs w:val="21"/>
        </w:rPr>
        <w:t>На</w:t>
      </w:r>
      <w:r w:rsidRPr="00671F80">
        <w:rPr>
          <w:rFonts w:ascii="Times New Roman" w:eastAsia="Times New Roman" w:hAnsi="Times New Roman" w:cs="Times New Roman"/>
          <w:sz w:val="28"/>
          <w:szCs w:val="21"/>
        </w:rPr>
        <w:tab/>
        <w:t xml:space="preserve"> территории муниципального образования проживает 117 пенсионеров, из них инвалидов 1,2,3 группы -19 человека, реабилитированных и пострадавших от политических репрессий – 4 человека, многодетных семей- 4, неполных семей -8 и под опекой (попечительством) – 3 человек. При администрации муниципального образования работает комиссия по социальной защите населения. В муниципальном образовании на учете стоит 3 </w:t>
      </w:r>
      <w:proofErr w:type="gramStart"/>
      <w:r w:rsidRPr="00671F80">
        <w:rPr>
          <w:rFonts w:ascii="Times New Roman" w:eastAsia="Times New Roman" w:hAnsi="Times New Roman" w:cs="Times New Roman"/>
          <w:sz w:val="28"/>
          <w:szCs w:val="21"/>
        </w:rPr>
        <w:t>неблагополучных</w:t>
      </w:r>
      <w:proofErr w:type="gramEnd"/>
      <w:r w:rsidRPr="00671F80">
        <w:rPr>
          <w:rFonts w:ascii="Times New Roman" w:eastAsia="Times New Roman" w:hAnsi="Times New Roman" w:cs="Times New Roman"/>
          <w:sz w:val="28"/>
          <w:szCs w:val="21"/>
        </w:rPr>
        <w:t xml:space="preserve"> семьи. Также на территории работает надомное обслуживание, которое оказывает услуги 4 одиноким пенсионерам. На территории поселения с 1996 года действует Дом милосердия, в котором проживает 20 человек одиноких и престарелых граждан. Финансирование проводится за счет средств областного бюджета и областной целевой программы «Старшее поколение». Благодаря функционированию отделения милосердия трудоустроено 18 жителей села. </w:t>
      </w:r>
    </w:p>
    <w:p w:rsidR="00671F80" w:rsidRPr="00671F80" w:rsidRDefault="00671F80" w:rsidP="00671F80">
      <w:pPr>
        <w:spacing w:after="0" w:line="240" w:lineRule="auto"/>
        <w:jc w:val="both"/>
        <w:rPr>
          <w:rFonts w:ascii="Times New Roman" w:eastAsia="Times New Roman" w:hAnsi="Times New Roman" w:cs="Times New Roman"/>
          <w:b/>
          <w:sz w:val="28"/>
          <w:szCs w:val="21"/>
        </w:rPr>
      </w:pPr>
      <w:r w:rsidRPr="00671F80">
        <w:rPr>
          <w:rFonts w:ascii="Times New Roman" w:eastAsia="Times New Roman" w:hAnsi="Times New Roman" w:cs="Times New Roman"/>
          <w:sz w:val="28"/>
          <w:szCs w:val="21"/>
        </w:rPr>
        <w:t xml:space="preserve">Услуги почтовой связи оказывает ОПС  Новотроицкий. </w:t>
      </w:r>
    </w:p>
    <w:p w:rsidR="00671F80" w:rsidRPr="00671F80" w:rsidRDefault="00671F80" w:rsidP="00671F80">
      <w:pPr>
        <w:spacing w:after="0" w:line="240" w:lineRule="auto"/>
        <w:jc w:val="both"/>
        <w:rPr>
          <w:rFonts w:ascii="Times New Roman" w:eastAsia="Times New Roman" w:hAnsi="Times New Roman" w:cs="Times New Roman"/>
          <w:b/>
          <w:sz w:val="28"/>
          <w:szCs w:val="21"/>
        </w:rPr>
      </w:pPr>
      <w:r w:rsidRPr="00671F80">
        <w:rPr>
          <w:rFonts w:ascii="Times New Roman" w:eastAsia="Times New Roman" w:hAnsi="Times New Roman" w:cs="Times New Roman"/>
          <w:sz w:val="28"/>
          <w:szCs w:val="21"/>
        </w:rPr>
        <w:t xml:space="preserve">По состоянию на 01.12.2018 года в поселении функционирует 2 </w:t>
      </w:r>
      <w:proofErr w:type="gramStart"/>
      <w:r w:rsidRPr="00671F80">
        <w:rPr>
          <w:rFonts w:ascii="Times New Roman" w:eastAsia="Times New Roman" w:hAnsi="Times New Roman" w:cs="Times New Roman"/>
          <w:sz w:val="28"/>
          <w:szCs w:val="21"/>
        </w:rPr>
        <w:t>торговых</w:t>
      </w:r>
      <w:proofErr w:type="gramEnd"/>
      <w:r w:rsidRPr="00671F80">
        <w:rPr>
          <w:rFonts w:ascii="Times New Roman" w:eastAsia="Times New Roman" w:hAnsi="Times New Roman" w:cs="Times New Roman"/>
          <w:sz w:val="28"/>
          <w:szCs w:val="21"/>
        </w:rPr>
        <w:t xml:space="preserve"> точки. </w:t>
      </w:r>
    </w:p>
    <w:p w:rsidR="00671F80" w:rsidRPr="00671F80" w:rsidRDefault="00671F80" w:rsidP="00671F80">
      <w:pPr>
        <w:spacing w:after="0" w:line="240" w:lineRule="auto"/>
        <w:ind w:firstLine="708"/>
        <w:jc w:val="both"/>
        <w:rPr>
          <w:rFonts w:ascii="Times New Roman" w:eastAsia="Times New Roman" w:hAnsi="Times New Roman" w:cs="Times New Roman"/>
          <w:sz w:val="28"/>
          <w:szCs w:val="21"/>
        </w:rPr>
      </w:pPr>
      <w:r w:rsidRPr="00671F80">
        <w:rPr>
          <w:rFonts w:ascii="Times New Roman" w:eastAsia="Times New Roman" w:hAnsi="Times New Roman" w:cs="Times New Roman"/>
          <w:sz w:val="28"/>
          <w:szCs w:val="21"/>
        </w:rPr>
        <w:t xml:space="preserve">На развитие муниципального образования  влияют практически все характерные для Новосибирской области и России в целом негативные тенденции </w:t>
      </w:r>
      <w:r w:rsidRPr="00671F80">
        <w:rPr>
          <w:rFonts w:ascii="Times New Roman" w:eastAsia="Times New Roman" w:hAnsi="Times New Roman" w:cs="Times New Roman"/>
          <w:sz w:val="28"/>
          <w:szCs w:val="21"/>
        </w:rPr>
        <w:lastRenderedPageBreak/>
        <w:t xml:space="preserve">последнего времени. Проблемная ситуация в районе усугубляется еще и неблагоприятными природно-климатическими и </w:t>
      </w:r>
      <w:proofErr w:type="spellStart"/>
      <w:r w:rsidRPr="00671F80">
        <w:rPr>
          <w:rFonts w:ascii="Times New Roman" w:eastAsia="Times New Roman" w:hAnsi="Times New Roman" w:cs="Times New Roman"/>
          <w:sz w:val="28"/>
          <w:szCs w:val="21"/>
        </w:rPr>
        <w:t>экономико</w:t>
      </w:r>
      <w:proofErr w:type="spellEnd"/>
      <w:r w:rsidRPr="00671F80">
        <w:rPr>
          <w:rFonts w:ascii="Times New Roman" w:eastAsia="Times New Roman" w:hAnsi="Times New Roman" w:cs="Times New Roman"/>
          <w:sz w:val="28"/>
          <w:szCs w:val="21"/>
        </w:rPr>
        <w:t>–географическими условиями (удаленность от железнодорожных станций, основных рынков), отставанием развития производственной и социальной инфраструктуры.</w:t>
      </w:r>
    </w:p>
    <w:p w:rsidR="00671F80" w:rsidRPr="00671F80" w:rsidRDefault="00671F80" w:rsidP="00671F80">
      <w:pPr>
        <w:spacing w:after="0" w:line="240" w:lineRule="auto"/>
        <w:ind w:firstLine="708"/>
        <w:jc w:val="both"/>
        <w:rPr>
          <w:rFonts w:ascii="Times New Roman" w:eastAsia="Times New Roman" w:hAnsi="Times New Roman" w:cs="Times New Roman"/>
          <w:sz w:val="28"/>
          <w:szCs w:val="21"/>
        </w:rPr>
      </w:pPr>
      <w:r w:rsidRPr="00671F80">
        <w:rPr>
          <w:rFonts w:ascii="Times New Roman" w:eastAsia="Times New Roman" w:hAnsi="Times New Roman" w:cs="Times New Roman"/>
          <w:sz w:val="28"/>
          <w:szCs w:val="21"/>
        </w:rPr>
        <w:t xml:space="preserve">Основные проблемы социально-экономического развития района на планируемый период следующие: </w:t>
      </w:r>
    </w:p>
    <w:p w:rsidR="00671F80" w:rsidRPr="00671F80" w:rsidRDefault="00671F80" w:rsidP="00671F80">
      <w:pPr>
        <w:spacing w:after="0" w:line="240" w:lineRule="auto"/>
        <w:jc w:val="both"/>
        <w:rPr>
          <w:rFonts w:ascii="Times New Roman" w:eastAsia="Times New Roman" w:hAnsi="Times New Roman" w:cs="Times New Roman"/>
          <w:sz w:val="28"/>
          <w:szCs w:val="21"/>
        </w:rPr>
      </w:pPr>
      <w:r w:rsidRPr="00671F80">
        <w:rPr>
          <w:rFonts w:ascii="Times New Roman" w:eastAsia="Times New Roman" w:hAnsi="Times New Roman" w:cs="Times New Roman"/>
          <w:b/>
          <w:sz w:val="28"/>
          <w:szCs w:val="21"/>
        </w:rPr>
        <w:t xml:space="preserve">- </w:t>
      </w:r>
      <w:r w:rsidRPr="00671F80">
        <w:rPr>
          <w:rFonts w:ascii="Times New Roman" w:eastAsia="Times New Roman" w:hAnsi="Times New Roman" w:cs="Times New Roman"/>
          <w:sz w:val="28"/>
          <w:szCs w:val="21"/>
        </w:rPr>
        <w:t xml:space="preserve">Остается низкой рождаемость населения, число </w:t>
      </w:r>
      <w:proofErr w:type="gramStart"/>
      <w:r w:rsidRPr="00671F80">
        <w:rPr>
          <w:rFonts w:ascii="Times New Roman" w:eastAsia="Times New Roman" w:hAnsi="Times New Roman" w:cs="Times New Roman"/>
          <w:sz w:val="28"/>
          <w:szCs w:val="21"/>
        </w:rPr>
        <w:t>умерших</w:t>
      </w:r>
      <w:proofErr w:type="gramEnd"/>
      <w:r w:rsidRPr="00671F80">
        <w:rPr>
          <w:rFonts w:ascii="Times New Roman" w:eastAsia="Times New Roman" w:hAnsi="Times New Roman" w:cs="Times New Roman"/>
          <w:sz w:val="28"/>
          <w:szCs w:val="21"/>
        </w:rPr>
        <w:t xml:space="preserve"> превышает число родившихся. Продолжается процесс старения населения.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w:t>
      </w:r>
    </w:p>
    <w:p w:rsidR="00671F80" w:rsidRPr="00671F80" w:rsidRDefault="00671F80" w:rsidP="00671F80">
      <w:pPr>
        <w:spacing w:after="0" w:line="240" w:lineRule="auto"/>
        <w:jc w:val="both"/>
        <w:rPr>
          <w:rFonts w:ascii="Times New Roman" w:eastAsia="Times New Roman" w:hAnsi="Times New Roman" w:cs="Times New Roman"/>
          <w:sz w:val="28"/>
          <w:szCs w:val="21"/>
        </w:rPr>
      </w:pPr>
      <w:r w:rsidRPr="00671F80">
        <w:rPr>
          <w:rFonts w:ascii="Times New Roman" w:eastAsia="Times New Roman" w:hAnsi="Times New Roman" w:cs="Times New Roman"/>
          <w:b/>
          <w:sz w:val="28"/>
          <w:szCs w:val="21"/>
        </w:rPr>
        <w:t xml:space="preserve">- </w:t>
      </w:r>
      <w:r w:rsidRPr="00671F80">
        <w:rPr>
          <w:rFonts w:ascii="Times New Roman" w:eastAsia="Times New Roman" w:hAnsi="Times New Roman" w:cs="Times New Roman"/>
          <w:sz w:val="28"/>
          <w:szCs w:val="21"/>
        </w:rPr>
        <w:t xml:space="preserve">Среднедушевые доходы населения являются низкими и составляют 94% от величины прожиточного минимума. </w:t>
      </w:r>
    </w:p>
    <w:p w:rsidR="00671F80" w:rsidRPr="00671F80" w:rsidRDefault="00671F80" w:rsidP="00671F80">
      <w:pPr>
        <w:spacing w:after="0" w:line="240" w:lineRule="auto"/>
        <w:jc w:val="both"/>
        <w:rPr>
          <w:rFonts w:ascii="Times New Roman" w:eastAsia="Times New Roman" w:hAnsi="Times New Roman" w:cs="Times New Roman"/>
          <w:sz w:val="28"/>
          <w:szCs w:val="21"/>
        </w:rPr>
      </w:pPr>
      <w:r w:rsidRPr="00671F80">
        <w:rPr>
          <w:rFonts w:ascii="Times New Roman" w:eastAsia="Times New Roman" w:hAnsi="Times New Roman" w:cs="Times New Roman"/>
          <w:b/>
          <w:sz w:val="28"/>
          <w:szCs w:val="20"/>
        </w:rPr>
        <w:t xml:space="preserve">- </w:t>
      </w:r>
      <w:r w:rsidRPr="00671F80">
        <w:rPr>
          <w:rFonts w:ascii="Times New Roman" w:eastAsia="Times New Roman" w:hAnsi="Times New Roman" w:cs="Times New Roman"/>
          <w:sz w:val="28"/>
          <w:szCs w:val="20"/>
        </w:rPr>
        <w:t>Остается неудовлетворительным материальное снабжение школ. Материальная и техническая база образовательных учреждений не в полной мере приведена в соответствие с современными требованиями к обучению и воспитанию детей. Требуется  строительство спортивного зала.</w:t>
      </w:r>
    </w:p>
    <w:p w:rsidR="00671F80" w:rsidRPr="00671F80" w:rsidRDefault="00671F80" w:rsidP="00671F80">
      <w:pPr>
        <w:spacing w:after="0" w:line="240" w:lineRule="auto"/>
        <w:jc w:val="both"/>
        <w:rPr>
          <w:rFonts w:ascii="Times New Roman" w:eastAsia="Times New Roman" w:hAnsi="Times New Roman" w:cs="Times New Roman"/>
          <w:sz w:val="28"/>
          <w:szCs w:val="21"/>
        </w:rPr>
      </w:pPr>
      <w:r w:rsidRPr="00671F80">
        <w:rPr>
          <w:rFonts w:ascii="Times New Roman" w:eastAsia="Times New Roman" w:hAnsi="Times New Roman" w:cs="Times New Roman"/>
          <w:b/>
          <w:sz w:val="28"/>
          <w:szCs w:val="21"/>
        </w:rPr>
        <w:t xml:space="preserve">- </w:t>
      </w:r>
      <w:r w:rsidRPr="00671F80">
        <w:rPr>
          <w:rFonts w:ascii="Times New Roman" w:eastAsia="Times New Roman" w:hAnsi="Times New Roman" w:cs="Times New Roman"/>
          <w:sz w:val="28"/>
          <w:szCs w:val="21"/>
        </w:rPr>
        <w:t xml:space="preserve">Требуется укрепление  материальной база системы здравоохранения, необходим ремонт </w:t>
      </w:r>
      <w:proofErr w:type="spellStart"/>
      <w:r w:rsidRPr="00671F80">
        <w:rPr>
          <w:rFonts w:ascii="Times New Roman" w:eastAsia="Times New Roman" w:hAnsi="Times New Roman" w:cs="Times New Roman"/>
          <w:sz w:val="28"/>
          <w:szCs w:val="21"/>
        </w:rPr>
        <w:t>ФАПа</w:t>
      </w:r>
      <w:proofErr w:type="spellEnd"/>
      <w:r w:rsidRPr="00671F80">
        <w:rPr>
          <w:rFonts w:ascii="Times New Roman" w:eastAsia="Times New Roman" w:hAnsi="Times New Roman" w:cs="Times New Roman"/>
          <w:sz w:val="28"/>
          <w:szCs w:val="21"/>
        </w:rPr>
        <w:t>. Недостаточно медицинских работников в Доме милосердия. Необходимо и в дальнейшем приблизить все виды социального обслуживания к месту проживания граждан, оказывать адресную поддержку семьи. Реализация действующего законодательства в части предоставления мер социальной поддержки гражданам, имеющим на это право. Расширение сети надомного обслуживания.</w:t>
      </w:r>
    </w:p>
    <w:p w:rsidR="00671F80" w:rsidRPr="00671F80" w:rsidRDefault="00671F80" w:rsidP="00671F80">
      <w:pPr>
        <w:spacing w:after="0" w:line="240" w:lineRule="auto"/>
        <w:jc w:val="both"/>
        <w:rPr>
          <w:rFonts w:ascii="Times New Roman" w:eastAsia="Times New Roman" w:hAnsi="Times New Roman" w:cs="Times New Roman"/>
          <w:sz w:val="28"/>
          <w:szCs w:val="21"/>
        </w:rPr>
      </w:pPr>
      <w:r w:rsidRPr="00671F80">
        <w:rPr>
          <w:rFonts w:ascii="Times New Roman" w:eastAsia="Times New Roman" w:hAnsi="Times New Roman" w:cs="Times New Roman"/>
          <w:b/>
          <w:sz w:val="28"/>
          <w:szCs w:val="21"/>
        </w:rPr>
        <w:t xml:space="preserve">- </w:t>
      </w:r>
      <w:r w:rsidRPr="00671F80">
        <w:rPr>
          <w:rFonts w:ascii="Times New Roman" w:eastAsia="Times New Roman" w:hAnsi="Times New Roman" w:cs="Times New Roman"/>
          <w:sz w:val="28"/>
          <w:szCs w:val="21"/>
        </w:rPr>
        <w:t xml:space="preserve">В связи с отсутствием достаточного финансирования не обновляется материально-техническая база учреждений культуры современным световым, звуковым оборудованием, музыкальными инструментами, более 5 лет полностью отсутствует комплектование книжного фонда библиотечной системы, на недостаточном уровне ведется комплектование библиотек периодическими изданиями. </w:t>
      </w:r>
    </w:p>
    <w:p w:rsidR="00671F80" w:rsidRPr="00671F80" w:rsidRDefault="00671F80" w:rsidP="00671F80">
      <w:pPr>
        <w:spacing w:after="0" w:line="240" w:lineRule="auto"/>
        <w:jc w:val="both"/>
        <w:rPr>
          <w:rFonts w:ascii="Times New Roman" w:eastAsia="Times New Roman" w:hAnsi="Times New Roman" w:cs="Times New Roman"/>
          <w:sz w:val="28"/>
          <w:szCs w:val="21"/>
        </w:rPr>
      </w:pPr>
      <w:r w:rsidRPr="00671F80">
        <w:rPr>
          <w:rFonts w:ascii="Times New Roman" w:eastAsia="Times New Roman" w:hAnsi="Times New Roman" w:cs="Times New Roman"/>
          <w:b/>
          <w:sz w:val="28"/>
          <w:szCs w:val="21"/>
        </w:rPr>
        <w:t xml:space="preserve">- </w:t>
      </w:r>
      <w:r w:rsidRPr="00671F80">
        <w:rPr>
          <w:rFonts w:ascii="Times New Roman" w:eastAsia="Times New Roman" w:hAnsi="Times New Roman" w:cs="Times New Roman"/>
          <w:sz w:val="28"/>
          <w:szCs w:val="21"/>
        </w:rPr>
        <w:t>Основными проблемами развития данной отрасли является высокая степень износа основных производственных фондов – и как следствие этого - невысокое качество предоставляемых услуг. Проблема с ремонтом водопроводной сети, строительство новой водопроводной башни, а также  ремонт квартир, которые находятся на балансе муниципального образования.</w:t>
      </w:r>
    </w:p>
    <w:p w:rsidR="00671F80" w:rsidRPr="00BD4FEA" w:rsidRDefault="00671F80" w:rsidP="00BD4FEA">
      <w:pPr>
        <w:spacing w:after="0" w:line="240" w:lineRule="auto"/>
        <w:jc w:val="both"/>
        <w:rPr>
          <w:rFonts w:ascii="Times New Roman" w:eastAsia="Times New Roman" w:hAnsi="Times New Roman" w:cs="Times New Roman"/>
          <w:sz w:val="28"/>
          <w:szCs w:val="21"/>
        </w:rPr>
      </w:pPr>
      <w:r w:rsidRPr="00671F80">
        <w:rPr>
          <w:rFonts w:ascii="Times New Roman" w:eastAsia="Times New Roman" w:hAnsi="Times New Roman" w:cs="Times New Roman"/>
          <w:b/>
          <w:sz w:val="28"/>
          <w:szCs w:val="21"/>
        </w:rPr>
        <w:t xml:space="preserve">- </w:t>
      </w:r>
      <w:r w:rsidRPr="00671F80">
        <w:rPr>
          <w:rFonts w:ascii="Times New Roman" w:eastAsia="Times New Roman" w:hAnsi="Times New Roman" w:cs="Times New Roman"/>
          <w:sz w:val="28"/>
          <w:szCs w:val="21"/>
        </w:rPr>
        <w:t>Необходимо провести капитальный ремонт дороги Новотроиц</w:t>
      </w:r>
      <w:proofErr w:type="gramStart"/>
      <w:r w:rsidRPr="00671F80">
        <w:rPr>
          <w:rFonts w:ascii="Times New Roman" w:eastAsia="Times New Roman" w:hAnsi="Times New Roman" w:cs="Times New Roman"/>
          <w:sz w:val="28"/>
          <w:szCs w:val="21"/>
        </w:rPr>
        <w:t>к-</w:t>
      </w:r>
      <w:proofErr w:type="gramEnd"/>
      <w:r w:rsidRPr="00671F80">
        <w:rPr>
          <w:rFonts w:ascii="Times New Roman" w:eastAsia="Times New Roman" w:hAnsi="Times New Roman" w:cs="Times New Roman"/>
          <w:sz w:val="28"/>
          <w:szCs w:val="21"/>
        </w:rPr>
        <w:t xml:space="preserve"> Новопокровка, отсутствие торгового предприятия, проблема с оказанием медиц</w:t>
      </w:r>
      <w:r w:rsidR="00BD4FEA">
        <w:rPr>
          <w:rFonts w:ascii="Times New Roman" w:eastAsia="Times New Roman" w:hAnsi="Times New Roman" w:cs="Times New Roman"/>
          <w:sz w:val="28"/>
          <w:szCs w:val="21"/>
        </w:rPr>
        <w:t>инской помощи и почтовой связи.</w:t>
      </w:r>
    </w:p>
    <w:p w:rsidR="00671F80" w:rsidRDefault="00671F80" w:rsidP="00671F80">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6.Останинский сельсовет:</w:t>
      </w:r>
    </w:p>
    <w:p w:rsidR="00376AF2" w:rsidRPr="00376AF2" w:rsidRDefault="00376AF2" w:rsidP="00376AF2">
      <w:pPr>
        <w:spacing w:after="0" w:line="240" w:lineRule="auto"/>
        <w:ind w:firstLine="709"/>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 xml:space="preserve">Останинский  сельсовет Северного района Новосибирской области состоит из объединенных общей территорией 2 населенных пунктов: село </w:t>
      </w:r>
      <w:proofErr w:type="spellStart"/>
      <w:r w:rsidRPr="00376AF2">
        <w:rPr>
          <w:rFonts w:ascii="Times New Roman" w:eastAsia="Times New Roman" w:hAnsi="Times New Roman" w:cs="Times New Roman"/>
          <w:sz w:val="28"/>
          <w:szCs w:val="28"/>
        </w:rPr>
        <w:t>Останинка</w:t>
      </w:r>
      <w:proofErr w:type="spellEnd"/>
      <w:r w:rsidRPr="00376AF2">
        <w:rPr>
          <w:rFonts w:ascii="Times New Roman" w:eastAsia="Times New Roman" w:hAnsi="Times New Roman" w:cs="Times New Roman"/>
          <w:sz w:val="28"/>
          <w:szCs w:val="28"/>
        </w:rPr>
        <w:t xml:space="preserve">, деревня </w:t>
      </w:r>
      <w:proofErr w:type="spellStart"/>
      <w:r w:rsidRPr="00376AF2">
        <w:rPr>
          <w:rFonts w:ascii="Times New Roman" w:eastAsia="Times New Roman" w:hAnsi="Times New Roman" w:cs="Times New Roman"/>
          <w:sz w:val="28"/>
          <w:szCs w:val="28"/>
        </w:rPr>
        <w:t>Надеждинка</w:t>
      </w:r>
      <w:proofErr w:type="spellEnd"/>
      <w:r w:rsidRPr="00376AF2">
        <w:rPr>
          <w:rFonts w:ascii="Times New Roman" w:eastAsia="Times New Roman" w:hAnsi="Times New Roman" w:cs="Times New Roman"/>
          <w:sz w:val="28"/>
          <w:szCs w:val="28"/>
        </w:rPr>
        <w:t xml:space="preserve">. Административным центром является село Останинка. </w:t>
      </w:r>
    </w:p>
    <w:p w:rsidR="00376AF2" w:rsidRPr="00376AF2" w:rsidRDefault="00376AF2" w:rsidP="00376AF2">
      <w:pPr>
        <w:spacing w:after="0" w:line="240" w:lineRule="auto"/>
        <w:ind w:firstLine="709"/>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 xml:space="preserve">Общая площадь территории Останинского сельсовета составляет </w:t>
      </w:r>
      <w:r w:rsidRPr="00376AF2">
        <w:rPr>
          <w:rFonts w:ascii="Times New Roman" w:eastAsia="Times New Roman" w:hAnsi="Times New Roman" w:cs="Times New Roman"/>
          <w:bCs/>
          <w:sz w:val="28"/>
          <w:szCs w:val="28"/>
        </w:rPr>
        <w:t>33</w:t>
      </w:r>
      <w:r>
        <w:rPr>
          <w:rFonts w:ascii="Times New Roman" w:eastAsia="Times New Roman" w:hAnsi="Times New Roman" w:cs="Times New Roman"/>
          <w:bCs/>
          <w:sz w:val="28"/>
          <w:szCs w:val="28"/>
        </w:rPr>
        <w:t>519</w:t>
      </w:r>
      <w:r w:rsidRPr="00376AF2">
        <w:rPr>
          <w:rFonts w:ascii="Times New Roman" w:eastAsia="Times New Roman" w:hAnsi="Times New Roman" w:cs="Times New Roman"/>
          <w:sz w:val="28"/>
          <w:szCs w:val="28"/>
        </w:rPr>
        <w:t xml:space="preserve"> га. Численность населения на  01.01.2018 года составила 21</w:t>
      </w:r>
      <w:r>
        <w:rPr>
          <w:rFonts w:ascii="Times New Roman" w:eastAsia="Times New Roman" w:hAnsi="Times New Roman" w:cs="Times New Roman"/>
          <w:sz w:val="28"/>
          <w:szCs w:val="28"/>
        </w:rPr>
        <w:t>2</w:t>
      </w:r>
      <w:r w:rsidRPr="00376AF2">
        <w:rPr>
          <w:rFonts w:ascii="Times New Roman" w:eastAsia="Times New Roman" w:hAnsi="Times New Roman" w:cs="Times New Roman"/>
          <w:sz w:val="28"/>
          <w:szCs w:val="28"/>
        </w:rPr>
        <w:t xml:space="preserve"> человек. По населенным </w:t>
      </w:r>
      <w:r w:rsidRPr="00376AF2">
        <w:rPr>
          <w:rFonts w:ascii="Times New Roman" w:eastAsia="Times New Roman" w:hAnsi="Times New Roman" w:cs="Times New Roman"/>
          <w:sz w:val="28"/>
          <w:szCs w:val="28"/>
        </w:rPr>
        <w:lastRenderedPageBreak/>
        <w:t xml:space="preserve">пунктам население распределено следующим образом: </w:t>
      </w:r>
      <w:proofErr w:type="spellStart"/>
      <w:r w:rsidRPr="00376AF2">
        <w:rPr>
          <w:rFonts w:ascii="Times New Roman" w:eastAsia="Times New Roman" w:hAnsi="Times New Roman" w:cs="Times New Roman"/>
          <w:sz w:val="28"/>
          <w:szCs w:val="28"/>
        </w:rPr>
        <w:t>с</w:t>
      </w:r>
      <w:proofErr w:type="gramStart"/>
      <w:r w:rsidRPr="00376AF2">
        <w:rPr>
          <w:rFonts w:ascii="Times New Roman" w:eastAsia="Times New Roman" w:hAnsi="Times New Roman" w:cs="Times New Roman"/>
          <w:sz w:val="28"/>
          <w:szCs w:val="28"/>
        </w:rPr>
        <w:t>.О</w:t>
      </w:r>
      <w:proofErr w:type="gramEnd"/>
      <w:r w:rsidRPr="00376AF2">
        <w:rPr>
          <w:rFonts w:ascii="Times New Roman" w:eastAsia="Times New Roman" w:hAnsi="Times New Roman" w:cs="Times New Roman"/>
          <w:sz w:val="28"/>
          <w:szCs w:val="28"/>
        </w:rPr>
        <w:t>станинка</w:t>
      </w:r>
      <w:proofErr w:type="spellEnd"/>
      <w:r w:rsidRPr="00376AF2">
        <w:rPr>
          <w:rFonts w:ascii="Times New Roman" w:eastAsia="Times New Roman" w:hAnsi="Times New Roman" w:cs="Times New Roman"/>
          <w:sz w:val="28"/>
          <w:szCs w:val="28"/>
        </w:rPr>
        <w:t xml:space="preserve"> -21</w:t>
      </w:r>
      <w:r>
        <w:rPr>
          <w:rFonts w:ascii="Times New Roman" w:eastAsia="Times New Roman" w:hAnsi="Times New Roman" w:cs="Times New Roman"/>
          <w:sz w:val="28"/>
          <w:szCs w:val="28"/>
        </w:rPr>
        <w:t>2</w:t>
      </w:r>
      <w:r w:rsidRPr="00376AF2">
        <w:rPr>
          <w:rFonts w:ascii="Times New Roman" w:eastAsia="Times New Roman" w:hAnsi="Times New Roman" w:cs="Times New Roman"/>
          <w:sz w:val="28"/>
          <w:szCs w:val="28"/>
        </w:rPr>
        <w:t xml:space="preserve"> чел., </w:t>
      </w:r>
      <w:proofErr w:type="spellStart"/>
      <w:r w:rsidRPr="00376AF2">
        <w:rPr>
          <w:rFonts w:ascii="Times New Roman" w:eastAsia="Times New Roman" w:hAnsi="Times New Roman" w:cs="Times New Roman"/>
          <w:sz w:val="28"/>
          <w:szCs w:val="28"/>
        </w:rPr>
        <w:t>д.Надеждинка</w:t>
      </w:r>
      <w:proofErr w:type="spellEnd"/>
      <w:r w:rsidRPr="00376AF2">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w:t>
      </w:r>
      <w:r w:rsidRPr="00376AF2">
        <w:rPr>
          <w:rFonts w:ascii="Times New Roman" w:eastAsia="Times New Roman" w:hAnsi="Times New Roman" w:cs="Times New Roman"/>
          <w:sz w:val="28"/>
          <w:szCs w:val="28"/>
        </w:rPr>
        <w:t xml:space="preserve"> чел.</w:t>
      </w:r>
    </w:p>
    <w:p w:rsidR="00376AF2" w:rsidRPr="00376AF2" w:rsidRDefault="00376AF2" w:rsidP="00376AF2">
      <w:pPr>
        <w:spacing w:after="0" w:line="240" w:lineRule="auto"/>
        <w:ind w:firstLine="567"/>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Основу экономического потенциала поселения составляют сельскохозяйственное производство и личные подсобные хозяйства граждан.</w:t>
      </w:r>
    </w:p>
    <w:p w:rsidR="00376AF2" w:rsidRPr="00376AF2" w:rsidRDefault="00376AF2" w:rsidP="00376AF2">
      <w:pPr>
        <w:spacing w:after="0" w:line="240" w:lineRule="auto"/>
        <w:ind w:firstLine="567"/>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Сельскохозяйственное производство на территории Останинского сельсовета представлено:</w:t>
      </w:r>
    </w:p>
    <w:p w:rsidR="00376AF2" w:rsidRPr="00376AF2" w:rsidRDefault="00376AF2" w:rsidP="00376AF2">
      <w:pPr>
        <w:spacing w:after="0" w:line="240" w:lineRule="auto"/>
        <w:ind w:firstLine="567"/>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 СПК «Останинский»</w:t>
      </w:r>
    </w:p>
    <w:p w:rsidR="00376AF2" w:rsidRPr="00376AF2" w:rsidRDefault="00376AF2" w:rsidP="00376AF2">
      <w:pPr>
        <w:spacing w:after="0" w:line="240" w:lineRule="auto"/>
        <w:ind w:firstLine="567"/>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 xml:space="preserve">- крестьянско-фермерским хозяйством  </w:t>
      </w:r>
      <w:proofErr w:type="spellStart"/>
      <w:r w:rsidRPr="00376AF2">
        <w:rPr>
          <w:rFonts w:ascii="Times New Roman" w:eastAsia="Times New Roman" w:hAnsi="Times New Roman" w:cs="Times New Roman"/>
          <w:sz w:val="28"/>
          <w:szCs w:val="28"/>
        </w:rPr>
        <w:t>Коржова</w:t>
      </w:r>
      <w:proofErr w:type="spellEnd"/>
      <w:r w:rsidRPr="00376AF2">
        <w:rPr>
          <w:rFonts w:ascii="Times New Roman" w:eastAsia="Times New Roman" w:hAnsi="Times New Roman" w:cs="Times New Roman"/>
          <w:sz w:val="28"/>
          <w:szCs w:val="28"/>
        </w:rPr>
        <w:t xml:space="preserve"> М.С. </w:t>
      </w:r>
    </w:p>
    <w:p w:rsidR="00376AF2" w:rsidRPr="00376AF2" w:rsidRDefault="00376AF2" w:rsidP="00376AF2">
      <w:pPr>
        <w:spacing w:after="0" w:line="240" w:lineRule="auto"/>
        <w:ind w:firstLine="567"/>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 xml:space="preserve">Направление развития – животноводство и полеводство. </w:t>
      </w:r>
    </w:p>
    <w:p w:rsidR="00376AF2" w:rsidRPr="00376AF2" w:rsidRDefault="00376AF2" w:rsidP="00376AF2">
      <w:pPr>
        <w:spacing w:after="0" w:line="240" w:lineRule="auto"/>
        <w:ind w:firstLine="567"/>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На перспективу возможно создание сельскохозяйственных предприятий и крестьянско-фермерских хозяйств по разведению животных мясного и молочного направления, выращиванию зерновых культур. Этому способствует наличие на территории поселения значительных сельскохозяйственных угодий.</w:t>
      </w:r>
    </w:p>
    <w:p w:rsidR="00376AF2" w:rsidRPr="00376AF2" w:rsidRDefault="00376AF2" w:rsidP="00376AF2">
      <w:pPr>
        <w:spacing w:after="0" w:line="240" w:lineRule="auto"/>
        <w:ind w:firstLine="567"/>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 xml:space="preserve">Сфера торговли в поселении представлена 2 магазинами индивидуальных предпринимателей, являющимися основными источниками удовлетворения потребностей жителей в товарах повседневного спроса. </w:t>
      </w:r>
    </w:p>
    <w:p w:rsidR="00376AF2" w:rsidRPr="00376AF2" w:rsidRDefault="00376AF2" w:rsidP="00376AF2">
      <w:pPr>
        <w:spacing w:after="0" w:line="240" w:lineRule="auto"/>
        <w:ind w:firstLine="567"/>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 xml:space="preserve">Сфера образования поселения представлена 1 средней общеобразовательной школой в </w:t>
      </w:r>
      <w:proofErr w:type="spellStart"/>
      <w:r w:rsidRPr="00376AF2">
        <w:rPr>
          <w:rFonts w:ascii="Times New Roman" w:eastAsia="Times New Roman" w:hAnsi="Times New Roman" w:cs="Times New Roman"/>
          <w:sz w:val="28"/>
          <w:szCs w:val="28"/>
        </w:rPr>
        <w:t>с</w:t>
      </w:r>
      <w:proofErr w:type="gramStart"/>
      <w:r w:rsidRPr="00376AF2">
        <w:rPr>
          <w:rFonts w:ascii="Times New Roman" w:eastAsia="Times New Roman" w:hAnsi="Times New Roman" w:cs="Times New Roman"/>
          <w:sz w:val="28"/>
          <w:szCs w:val="28"/>
        </w:rPr>
        <w:t>.О</w:t>
      </w:r>
      <w:proofErr w:type="gramEnd"/>
      <w:r w:rsidRPr="00376AF2">
        <w:rPr>
          <w:rFonts w:ascii="Times New Roman" w:eastAsia="Times New Roman" w:hAnsi="Times New Roman" w:cs="Times New Roman"/>
          <w:sz w:val="28"/>
          <w:szCs w:val="28"/>
        </w:rPr>
        <w:t>станинка</w:t>
      </w:r>
      <w:proofErr w:type="spellEnd"/>
      <w:r w:rsidRPr="00376AF2">
        <w:rPr>
          <w:rFonts w:ascii="Times New Roman" w:eastAsia="Times New Roman" w:hAnsi="Times New Roman" w:cs="Times New Roman"/>
          <w:sz w:val="28"/>
          <w:szCs w:val="28"/>
        </w:rPr>
        <w:t xml:space="preserve"> на 60 места. Нормативная ёмкость учреждения выше фактической посещаемости.</w:t>
      </w:r>
    </w:p>
    <w:p w:rsidR="00376AF2" w:rsidRPr="00376AF2" w:rsidRDefault="00376AF2" w:rsidP="00376AF2">
      <w:pPr>
        <w:spacing w:after="0" w:line="240" w:lineRule="auto"/>
        <w:ind w:firstLine="567"/>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 xml:space="preserve">Сфера здравоохранения представлена 1 </w:t>
      </w:r>
      <w:proofErr w:type="spellStart"/>
      <w:r w:rsidRPr="00376AF2">
        <w:rPr>
          <w:rFonts w:ascii="Times New Roman" w:eastAsia="Times New Roman" w:hAnsi="Times New Roman" w:cs="Times New Roman"/>
          <w:sz w:val="28"/>
          <w:szCs w:val="28"/>
        </w:rPr>
        <w:t>ФАПом</w:t>
      </w:r>
      <w:proofErr w:type="spellEnd"/>
      <w:r w:rsidRPr="00376AF2">
        <w:rPr>
          <w:rFonts w:ascii="Times New Roman" w:eastAsia="Times New Roman" w:hAnsi="Times New Roman" w:cs="Times New Roman"/>
          <w:sz w:val="28"/>
          <w:szCs w:val="28"/>
        </w:rPr>
        <w:t xml:space="preserve">. Экстренная медицинская помощь населению оказывается машиной скорой  помощи из с. </w:t>
      </w:r>
      <w:proofErr w:type="gramStart"/>
      <w:r w:rsidRPr="00376AF2">
        <w:rPr>
          <w:rFonts w:ascii="Times New Roman" w:eastAsia="Times New Roman" w:hAnsi="Times New Roman" w:cs="Times New Roman"/>
          <w:sz w:val="28"/>
          <w:szCs w:val="28"/>
        </w:rPr>
        <w:t>Северное</w:t>
      </w:r>
      <w:proofErr w:type="gramEnd"/>
      <w:r w:rsidRPr="00376AF2">
        <w:rPr>
          <w:rFonts w:ascii="Times New Roman" w:eastAsia="Times New Roman" w:hAnsi="Times New Roman" w:cs="Times New Roman"/>
          <w:sz w:val="28"/>
          <w:szCs w:val="28"/>
        </w:rPr>
        <w:t>.</w:t>
      </w:r>
    </w:p>
    <w:p w:rsidR="00376AF2" w:rsidRPr="00376AF2" w:rsidRDefault="00376AF2" w:rsidP="00376AF2">
      <w:pPr>
        <w:spacing w:after="0" w:line="240" w:lineRule="auto"/>
        <w:ind w:firstLine="567"/>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 xml:space="preserve">В сфере культуры и искусства функционирует  </w:t>
      </w:r>
      <w:r w:rsidRPr="00376AF2">
        <w:rPr>
          <w:rFonts w:ascii="Times New Roman" w:eastAsia="Times New Roman" w:hAnsi="Times New Roman" w:cs="Times New Roman"/>
          <w:color w:val="000000"/>
          <w:sz w:val="28"/>
          <w:szCs w:val="28"/>
        </w:rPr>
        <w:t xml:space="preserve">муниципальное казённое учреждение культуры «Останинский сельский дом культуры» Северного района Новосибирской области. </w:t>
      </w:r>
    </w:p>
    <w:p w:rsidR="00376AF2" w:rsidRPr="00376AF2" w:rsidRDefault="00376AF2" w:rsidP="00376AF2">
      <w:pPr>
        <w:spacing w:after="0" w:line="240" w:lineRule="auto"/>
        <w:ind w:firstLine="567"/>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Основным видом связи, используемым населением Останинского сельсовета, является телефонная связь. Телефонная связь на территории поселения стабильна.  Имеется доступ к сети Интернет. Услуги почтовой связи оказывает отделение почтовой связи ФГУП «Почта России».</w:t>
      </w:r>
    </w:p>
    <w:p w:rsidR="00376AF2" w:rsidRPr="00376AF2" w:rsidRDefault="00376AF2" w:rsidP="00376AF2">
      <w:pPr>
        <w:spacing w:after="0" w:line="240" w:lineRule="auto"/>
        <w:ind w:firstLine="709"/>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 xml:space="preserve">Общая площадь жилищного фонда на начало 2018 года составила 4400 кв.м. Муниципальный жилищный фонд на 2018 год составляет 1000 кв.м. </w:t>
      </w:r>
    </w:p>
    <w:p w:rsidR="00376AF2" w:rsidRPr="00376AF2" w:rsidRDefault="00376AF2" w:rsidP="00376AF2">
      <w:pPr>
        <w:spacing w:after="0" w:line="240" w:lineRule="auto"/>
        <w:ind w:firstLine="567"/>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 xml:space="preserve">На территории Останинского сельсовета существует централизованная система водоснабжения населенных пунктов. Источником для хозяйственно-питьевого, технического водоснабжения, водопоя скота являются подземные воды. Для водоснабжения потребителей эксплуатируются неглубокозалегающие неогеновые водоносные горизонты. Система водоснабжения хозяйственно-питьевая, противопожарная низкого давления. Общая протяженность водопроводных сетей на территории поселения   составляет 4,7 км. </w:t>
      </w:r>
    </w:p>
    <w:p w:rsidR="00376AF2" w:rsidRPr="00376AF2" w:rsidRDefault="00376AF2" w:rsidP="00376AF2">
      <w:pPr>
        <w:spacing w:after="0" w:line="240" w:lineRule="auto"/>
        <w:ind w:firstLine="567"/>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 xml:space="preserve">Централизованная система канализации отсутствует. </w:t>
      </w:r>
      <w:proofErr w:type="spellStart"/>
      <w:r w:rsidRPr="00376AF2">
        <w:rPr>
          <w:rFonts w:ascii="Times New Roman" w:eastAsia="Times New Roman" w:hAnsi="Times New Roman" w:cs="Times New Roman"/>
          <w:sz w:val="28"/>
          <w:szCs w:val="28"/>
        </w:rPr>
        <w:t>Канализование</w:t>
      </w:r>
      <w:proofErr w:type="spellEnd"/>
      <w:r w:rsidRPr="00376AF2">
        <w:rPr>
          <w:rFonts w:ascii="Times New Roman" w:eastAsia="Times New Roman" w:hAnsi="Times New Roman" w:cs="Times New Roman"/>
          <w:sz w:val="28"/>
          <w:szCs w:val="28"/>
        </w:rPr>
        <w:t xml:space="preserve"> жилых и общественных зданий осуществляется в выгребные ямы.</w:t>
      </w:r>
    </w:p>
    <w:p w:rsidR="00376AF2" w:rsidRPr="00376AF2" w:rsidRDefault="00376AF2" w:rsidP="00376AF2">
      <w:pPr>
        <w:spacing w:after="0" w:line="240" w:lineRule="auto"/>
        <w:ind w:firstLine="567"/>
        <w:jc w:val="both"/>
        <w:rPr>
          <w:rFonts w:ascii="Times New Roman" w:eastAsia="Times New Roman" w:hAnsi="Times New Roman" w:cs="Times New Roman"/>
          <w:sz w:val="24"/>
          <w:szCs w:val="28"/>
        </w:rPr>
      </w:pPr>
      <w:r w:rsidRPr="00376AF2">
        <w:rPr>
          <w:rFonts w:ascii="Times New Roman" w:eastAsia="Times New Roman" w:hAnsi="Times New Roman" w:cs="Times New Roman"/>
          <w:sz w:val="28"/>
          <w:szCs w:val="28"/>
        </w:rPr>
        <w:t>Охват населения централизованным отоплением – 0 кв.м. Вид топлива неохваченной централизованным теплоснабжением части населения  – дрова  100%.</w:t>
      </w:r>
      <w:r w:rsidRPr="00376AF2">
        <w:rPr>
          <w:rFonts w:ascii="Times New Roman" w:eastAsia="Times New Roman" w:hAnsi="Times New Roman" w:cs="Times New Roman"/>
          <w:sz w:val="24"/>
          <w:szCs w:val="28"/>
        </w:rPr>
        <w:t xml:space="preserve"> </w:t>
      </w:r>
    </w:p>
    <w:p w:rsidR="00376AF2" w:rsidRPr="00376AF2" w:rsidRDefault="00376AF2" w:rsidP="00376AF2">
      <w:pPr>
        <w:spacing w:after="0" w:line="240" w:lineRule="auto"/>
        <w:ind w:firstLine="567"/>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Территория Останинского сельсовета не газифицирована.</w:t>
      </w:r>
    </w:p>
    <w:p w:rsidR="00376AF2" w:rsidRPr="00376AF2" w:rsidRDefault="00376AF2" w:rsidP="00376AF2">
      <w:pPr>
        <w:spacing w:after="0" w:line="240" w:lineRule="auto"/>
        <w:ind w:firstLine="567"/>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lastRenderedPageBreak/>
        <w:t>Опорная дорожная сеть поселения представлена дорогами межмуниципального и местного значения. Протяженность внутриквартальных автомобильных дорог общего пользования Останинского сельсовета составляет 5,3  км. Состояние сети автомобильных дорог в целом удовлетворяет потребностям участников движения. Железнодорожный и воздушный транспорт отсутствуют</w:t>
      </w:r>
      <w:proofErr w:type="gramStart"/>
      <w:r w:rsidRPr="00376AF2">
        <w:rPr>
          <w:rFonts w:ascii="Times New Roman" w:eastAsia="Times New Roman" w:hAnsi="Times New Roman" w:cs="Times New Roman"/>
          <w:sz w:val="28"/>
          <w:szCs w:val="28"/>
        </w:rPr>
        <w:t>.</w:t>
      </w:r>
      <w:proofErr w:type="gramEnd"/>
      <w:r w:rsidRPr="00376AF2">
        <w:rPr>
          <w:rFonts w:ascii="Times New Roman" w:eastAsia="Times New Roman" w:hAnsi="Times New Roman" w:cs="Times New Roman"/>
          <w:sz w:val="28"/>
          <w:szCs w:val="28"/>
        </w:rPr>
        <w:t xml:space="preserve"> </w:t>
      </w:r>
      <w:proofErr w:type="gramStart"/>
      <w:r w:rsidRPr="00376AF2">
        <w:rPr>
          <w:rFonts w:ascii="Times New Roman" w:eastAsia="Times New Roman" w:hAnsi="Times New Roman" w:cs="Times New Roman"/>
          <w:sz w:val="28"/>
          <w:szCs w:val="28"/>
        </w:rPr>
        <w:t>б</w:t>
      </w:r>
      <w:proofErr w:type="gramEnd"/>
      <w:r w:rsidRPr="00376AF2">
        <w:rPr>
          <w:rFonts w:ascii="Times New Roman" w:eastAsia="Times New Roman" w:hAnsi="Times New Roman" w:cs="Times New Roman"/>
          <w:sz w:val="28"/>
          <w:szCs w:val="28"/>
        </w:rPr>
        <w:t xml:space="preserve">лижайшая железнодорожная станция находится на расстоянии 190 км. Река </w:t>
      </w:r>
      <w:proofErr w:type="spellStart"/>
      <w:proofErr w:type="gramStart"/>
      <w:r w:rsidRPr="00376AF2">
        <w:rPr>
          <w:rFonts w:ascii="Times New Roman" w:eastAsia="Times New Roman" w:hAnsi="Times New Roman" w:cs="Times New Roman"/>
          <w:sz w:val="28"/>
          <w:szCs w:val="28"/>
        </w:rPr>
        <w:t>Ича</w:t>
      </w:r>
      <w:proofErr w:type="spellEnd"/>
      <w:r w:rsidRPr="00376AF2">
        <w:rPr>
          <w:rFonts w:ascii="Times New Roman" w:eastAsia="Times New Roman" w:hAnsi="Times New Roman" w:cs="Times New Roman"/>
          <w:sz w:val="28"/>
          <w:szCs w:val="28"/>
        </w:rPr>
        <w:t xml:space="preserve"> не</w:t>
      </w:r>
      <w:proofErr w:type="gramEnd"/>
      <w:r w:rsidRPr="00376AF2">
        <w:rPr>
          <w:rFonts w:ascii="Times New Roman" w:eastAsia="Times New Roman" w:hAnsi="Times New Roman" w:cs="Times New Roman"/>
          <w:sz w:val="28"/>
          <w:szCs w:val="28"/>
        </w:rPr>
        <w:t xml:space="preserve"> судоходная.</w:t>
      </w:r>
    </w:p>
    <w:p w:rsidR="00376AF2" w:rsidRPr="00376AF2" w:rsidRDefault="00376AF2" w:rsidP="00376AF2">
      <w:pPr>
        <w:spacing w:after="0" w:line="240" w:lineRule="auto"/>
        <w:ind w:firstLine="567"/>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Стратегические перспективы развития Останинского сельсовета основаны  на развитии сельскохозяйственной сферы. Повышение эффективности производства и реализации продукции предполагается за счет значительного увеличения ЛПХ, используемых кредитный ресурс на льготных условиях, за счет устойчивого развития сельхозпредприятий,  и за счет эффективного использования сельскохозяйственных земель.</w:t>
      </w:r>
    </w:p>
    <w:p w:rsidR="00376AF2" w:rsidRPr="00376AF2" w:rsidRDefault="00376AF2" w:rsidP="00376AF2">
      <w:pPr>
        <w:spacing w:after="0" w:line="240" w:lineRule="auto"/>
        <w:ind w:firstLine="567"/>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В системе инженерной инфраструктуры поселения запланировано:</w:t>
      </w:r>
    </w:p>
    <w:p w:rsidR="00376AF2" w:rsidRPr="00376AF2" w:rsidRDefault="00376AF2" w:rsidP="00376AF2">
      <w:pPr>
        <w:spacing w:after="0" w:line="240" w:lineRule="auto"/>
        <w:ind w:firstLine="567"/>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 развитие дорожной системы поселения, направленное на замену грунтового полотна на щебеночное;</w:t>
      </w:r>
    </w:p>
    <w:p w:rsidR="00376AF2" w:rsidRPr="00376AF2" w:rsidRDefault="00376AF2" w:rsidP="00376AF2">
      <w:pPr>
        <w:spacing w:after="0" w:line="240" w:lineRule="auto"/>
        <w:ind w:firstLine="567"/>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 продолжение работ по энергосбережению на объектах уличного освещения;</w:t>
      </w:r>
    </w:p>
    <w:p w:rsidR="00376AF2" w:rsidRPr="00376AF2" w:rsidRDefault="00376AF2" w:rsidP="00376AF2">
      <w:pPr>
        <w:spacing w:after="0" w:line="240" w:lineRule="auto"/>
        <w:ind w:firstLine="567"/>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 организация благоустройства территории поселения, содержание мест захоронения.</w:t>
      </w:r>
    </w:p>
    <w:p w:rsidR="00376AF2" w:rsidRPr="00376AF2" w:rsidRDefault="00376AF2" w:rsidP="00376AF2">
      <w:pPr>
        <w:spacing w:after="0" w:line="240" w:lineRule="auto"/>
        <w:ind w:firstLine="567"/>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В социальной сфере запланированы следующие мероприятия:</w:t>
      </w:r>
    </w:p>
    <w:p w:rsidR="00376AF2" w:rsidRPr="00376AF2" w:rsidRDefault="00376AF2" w:rsidP="00376AF2">
      <w:pPr>
        <w:spacing w:after="0" w:line="240" w:lineRule="auto"/>
        <w:ind w:firstLine="567"/>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 обустройство пешеходных переходов у зданий МКОУ Останинская ОШ, отвечающих современным стандартам безопасности;</w:t>
      </w:r>
    </w:p>
    <w:p w:rsidR="00671F80" w:rsidRPr="00376AF2" w:rsidRDefault="00376AF2" w:rsidP="00376AF2">
      <w:pPr>
        <w:spacing w:after="0" w:line="240" w:lineRule="auto"/>
        <w:ind w:firstLine="567"/>
        <w:jc w:val="both"/>
        <w:rPr>
          <w:rFonts w:ascii="Times New Roman" w:eastAsia="Times New Roman" w:hAnsi="Times New Roman" w:cs="Times New Roman"/>
          <w:sz w:val="28"/>
          <w:szCs w:val="28"/>
        </w:rPr>
      </w:pPr>
      <w:r w:rsidRPr="00376AF2">
        <w:rPr>
          <w:rFonts w:ascii="Times New Roman" w:eastAsia="Times New Roman" w:hAnsi="Times New Roman" w:cs="Times New Roman"/>
          <w:sz w:val="28"/>
          <w:szCs w:val="28"/>
        </w:rPr>
        <w:t>- укрепление материально- технической базы МКУК «Останинский СДК»;</w:t>
      </w:r>
    </w:p>
    <w:p w:rsidR="00671F80" w:rsidRDefault="00671F80" w:rsidP="00671F80">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7.Остяцкий сельсовет:</w:t>
      </w:r>
    </w:p>
    <w:p w:rsidR="00671F80" w:rsidRDefault="00671F80" w:rsidP="00671F80">
      <w:pPr>
        <w:autoSpaceDE w:val="0"/>
        <w:autoSpaceDN w:val="0"/>
        <w:adjustRightInd w:val="0"/>
        <w:spacing w:after="0" w:line="240" w:lineRule="auto"/>
        <w:ind w:firstLine="708"/>
        <w:jc w:val="both"/>
        <w:rPr>
          <w:rFonts w:ascii="Times New Roman" w:eastAsia="Times New Roman" w:hAnsi="Times New Roman"/>
          <w:sz w:val="28"/>
          <w:szCs w:val="28"/>
        </w:rPr>
      </w:pPr>
      <w:r w:rsidRPr="0023139A">
        <w:rPr>
          <w:rFonts w:ascii="Times New Roman" w:eastAsia="Times New Roman" w:hAnsi="Times New Roman"/>
          <w:sz w:val="28"/>
          <w:szCs w:val="28"/>
        </w:rPr>
        <w:t>Территория Остяцкого сельсовета Северного района Новосибирс</w:t>
      </w:r>
      <w:r>
        <w:rPr>
          <w:rFonts w:ascii="Times New Roman" w:eastAsia="Times New Roman" w:hAnsi="Times New Roman"/>
          <w:sz w:val="28"/>
          <w:szCs w:val="28"/>
        </w:rPr>
        <w:t>кой области площадью 27224 га</w:t>
      </w:r>
      <w:proofErr w:type="gramStart"/>
      <w:r>
        <w:rPr>
          <w:rFonts w:ascii="Times New Roman" w:eastAsia="Times New Roman" w:hAnsi="Times New Roman"/>
          <w:sz w:val="28"/>
          <w:szCs w:val="28"/>
        </w:rPr>
        <w:t> </w:t>
      </w:r>
      <w:r w:rsidRPr="0023139A">
        <w:rPr>
          <w:rFonts w:ascii="Times New Roman" w:eastAsia="Times New Roman" w:hAnsi="Times New Roman"/>
          <w:sz w:val="28"/>
          <w:szCs w:val="28"/>
        </w:rPr>
        <w:t>.</w:t>
      </w:r>
      <w:proofErr w:type="gramEnd"/>
    </w:p>
    <w:p w:rsidR="00671F80"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605EB">
        <w:rPr>
          <w:rFonts w:ascii="Times New Roman" w:eastAsiaTheme="minorHAnsi" w:hAnsi="Times New Roman" w:cs="Times New Roman"/>
          <w:sz w:val="28"/>
          <w:szCs w:val="28"/>
          <w:lang w:eastAsia="en-US"/>
        </w:rPr>
        <w:t xml:space="preserve">Поселение включает в себя </w:t>
      </w:r>
      <w:r>
        <w:rPr>
          <w:rFonts w:ascii="Times New Roman" w:eastAsiaTheme="minorHAnsi" w:hAnsi="Times New Roman" w:cs="Times New Roman"/>
          <w:sz w:val="28"/>
          <w:szCs w:val="28"/>
          <w:lang w:eastAsia="en-US"/>
        </w:rPr>
        <w:t>2</w:t>
      </w:r>
      <w:r w:rsidRPr="009605EB">
        <w:rPr>
          <w:rFonts w:ascii="Times New Roman" w:eastAsiaTheme="minorHAnsi" w:hAnsi="Times New Roman" w:cs="Times New Roman"/>
          <w:sz w:val="28"/>
          <w:szCs w:val="28"/>
          <w:lang w:eastAsia="en-US"/>
        </w:rPr>
        <w:t xml:space="preserve"> населенных пункта: с. </w:t>
      </w:r>
      <w:proofErr w:type="spellStart"/>
      <w:r>
        <w:rPr>
          <w:rFonts w:ascii="Times New Roman" w:eastAsiaTheme="minorHAnsi" w:hAnsi="Times New Roman" w:cs="Times New Roman"/>
          <w:sz w:val="28"/>
          <w:szCs w:val="28"/>
          <w:lang w:eastAsia="en-US"/>
        </w:rPr>
        <w:t>Остяцк</w:t>
      </w:r>
      <w:proofErr w:type="spellEnd"/>
      <w:r w:rsidRPr="009605EB">
        <w:rPr>
          <w:rFonts w:ascii="Times New Roman" w:eastAsiaTheme="minorHAnsi" w:hAnsi="Times New Roman" w:cs="Times New Roman"/>
          <w:sz w:val="28"/>
          <w:szCs w:val="28"/>
          <w:lang w:eastAsia="en-US"/>
        </w:rPr>
        <w:t xml:space="preserve">, </w:t>
      </w:r>
      <w:proofErr w:type="spellStart"/>
      <w:r w:rsidRPr="009605EB">
        <w:rPr>
          <w:rFonts w:ascii="Times New Roman" w:eastAsiaTheme="minorHAnsi" w:hAnsi="Times New Roman" w:cs="Times New Roman"/>
          <w:sz w:val="28"/>
          <w:szCs w:val="28"/>
          <w:lang w:eastAsia="en-US"/>
        </w:rPr>
        <w:t>д</w:t>
      </w:r>
      <w:proofErr w:type="gramStart"/>
      <w:r w:rsidRPr="009605EB">
        <w:rPr>
          <w:rFonts w:ascii="Times New Roman" w:eastAsiaTheme="minorHAnsi" w:hAnsi="Times New Roman" w:cs="Times New Roman"/>
          <w:sz w:val="28"/>
          <w:szCs w:val="28"/>
          <w:lang w:eastAsia="en-US"/>
        </w:rPr>
        <w:t>.У</w:t>
      </w:r>
      <w:proofErr w:type="gramEnd"/>
      <w:r>
        <w:rPr>
          <w:rFonts w:ascii="Times New Roman" w:eastAsiaTheme="minorHAnsi" w:hAnsi="Times New Roman" w:cs="Times New Roman"/>
          <w:sz w:val="28"/>
          <w:szCs w:val="28"/>
          <w:lang w:eastAsia="en-US"/>
        </w:rPr>
        <w:t>ргуль</w:t>
      </w:r>
      <w:proofErr w:type="spellEnd"/>
      <w:r w:rsidRPr="009605EB">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По данным статистики на 01.01.2018 год численность населения в с. Остяцк составляет – 190  человек. В деревне </w:t>
      </w:r>
      <w:proofErr w:type="spellStart"/>
      <w:r>
        <w:rPr>
          <w:rFonts w:ascii="Times New Roman" w:eastAsiaTheme="minorHAnsi" w:hAnsi="Times New Roman" w:cs="Times New Roman"/>
          <w:sz w:val="28"/>
          <w:szCs w:val="28"/>
          <w:lang w:eastAsia="en-US"/>
        </w:rPr>
        <w:t>Ургуль</w:t>
      </w:r>
      <w:proofErr w:type="spellEnd"/>
      <w:r>
        <w:rPr>
          <w:rFonts w:ascii="Times New Roman" w:eastAsiaTheme="minorHAnsi" w:hAnsi="Times New Roman" w:cs="Times New Roman"/>
          <w:sz w:val="28"/>
          <w:szCs w:val="28"/>
          <w:lang w:eastAsia="en-US"/>
        </w:rPr>
        <w:t xml:space="preserve"> – 67 человека.</w:t>
      </w:r>
    </w:p>
    <w:p w:rsidR="00671F80" w:rsidRPr="00662D06" w:rsidRDefault="00671F80" w:rsidP="00671F8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662D06">
        <w:rPr>
          <w:rFonts w:ascii="Times New Roman" w:eastAsia="Times New Roman" w:hAnsi="Times New Roman" w:cs="Times New Roman"/>
          <w:sz w:val="28"/>
          <w:szCs w:val="28"/>
        </w:rPr>
        <w:t>а территории поселения действует 2 субъекта малого предпринимательства:</w:t>
      </w:r>
    </w:p>
    <w:p w:rsidR="00671F80" w:rsidRPr="00662D06" w:rsidRDefault="00671F80" w:rsidP="00671F80">
      <w:pPr>
        <w:spacing w:after="0" w:line="240" w:lineRule="auto"/>
        <w:jc w:val="both"/>
        <w:rPr>
          <w:rFonts w:ascii="Times New Roman" w:eastAsia="Times New Roman" w:hAnsi="Times New Roman" w:cs="Times New Roman"/>
          <w:sz w:val="28"/>
          <w:szCs w:val="28"/>
        </w:rPr>
      </w:pPr>
      <w:r w:rsidRPr="00662D06">
        <w:rPr>
          <w:rFonts w:ascii="Times New Roman" w:eastAsia="Times New Roman" w:hAnsi="Times New Roman" w:cs="Times New Roman"/>
          <w:sz w:val="28"/>
          <w:szCs w:val="28"/>
        </w:rPr>
        <w:t xml:space="preserve"> - ООО «Борьба за мир». Направление деятельности – животноводство и полеводство;</w:t>
      </w:r>
    </w:p>
    <w:p w:rsidR="00671F80" w:rsidRPr="00662D06" w:rsidRDefault="00671F80" w:rsidP="00671F80">
      <w:pPr>
        <w:spacing w:after="0" w:line="240" w:lineRule="auto"/>
        <w:jc w:val="both"/>
        <w:rPr>
          <w:rFonts w:ascii="Times New Roman" w:eastAsia="Times New Roman" w:hAnsi="Times New Roman" w:cs="Times New Roman"/>
          <w:sz w:val="28"/>
          <w:szCs w:val="28"/>
        </w:rPr>
      </w:pPr>
      <w:r w:rsidRPr="00662D06">
        <w:rPr>
          <w:rFonts w:ascii="Times New Roman" w:eastAsia="Times New Roman" w:hAnsi="Times New Roman" w:cs="Times New Roman"/>
          <w:sz w:val="28"/>
          <w:szCs w:val="28"/>
        </w:rPr>
        <w:t>- ИП Санников С.С.  Направление деятельности – лесозаготовка.</w:t>
      </w:r>
    </w:p>
    <w:p w:rsidR="00671F80" w:rsidRDefault="00671F80" w:rsidP="00671F80">
      <w:pPr>
        <w:autoSpaceDE w:val="0"/>
        <w:autoSpaceDN w:val="0"/>
        <w:adjustRightInd w:val="0"/>
        <w:spacing w:after="0" w:line="240" w:lineRule="auto"/>
        <w:ind w:firstLine="708"/>
        <w:jc w:val="both"/>
        <w:rPr>
          <w:rFonts w:ascii="Times New Roman" w:eastAsia="Times New Roman" w:hAnsi="Times New Roman"/>
          <w:sz w:val="28"/>
          <w:szCs w:val="28"/>
        </w:rPr>
      </w:pPr>
      <w:r w:rsidRPr="0023139A">
        <w:rPr>
          <w:rFonts w:ascii="Times New Roman" w:eastAsia="Times New Roman" w:hAnsi="Times New Roman"/>
          <w:sz w:val="28"/>
          <w:szCs w:val="28"/>
        </w:rPr>
        <w:t>Кроме крупнорогатого скота в поселении разводят лошадей.</w:t>
      </w:r>
      <w:r>
        <w:rPr>
          <w:rFonts w:ascii="Times New Roman" w:eastAsia="Times New Roman" w:hAnsi="Times New Roman"/>
          <w:sz w:val="28"/>
          <w:szCs w:val="28"/>
        </w:rPr>
        <w:t xml:space="preserve"> </w:t>
      </w:r>
      <w:r w:rsidRPr="0023139A">
        <w:rPr>
          <w:rFonts w:ascii="Times New Roman" w:eastAsia="Times New Roman" w:hAnsi="Times New Roman"/>
          <w:sz w:val="28"/>
          <w:szCs w:val="28"/>
        </w:rPr>
        <w:t>За 9 месяцев 2018 года их насчитывалось в ЛПХ 14 голов,</w:t>
      </w:r>
      <w:r w:rsidRPr="0023139A">
        <w:rPr>
          <w:rFonts w:ascii="Times New Roman" w:hAnsi="Times New Roman"/>
          <w:sz w:val="28"/>
          <w:szCs w:val="28"/>
        </w:rPr>
        <w:t xml:space="preserve"> </w:t>
      </w:r>
      <w:r w:rsidRPr="0023139A">
        <w:rPr>
          <w:rFonts w:ascii="Times New Roman" w:eastAsia="Times New Roman" w:hAnsi="Times New Roman"/>
          <w:sz w:val="28"/>
          <w:szCs w:val="28"/>
        </w:rPr>
        <w:t>в ООО «Борьба за мир» 18 голов.</w:t>
      </w:r>
    </w:p>
    <w:p w:rsidR="00671F80" w:rsidRDefault="00671F80" w:rsidP="00671F80">
      <w:pPr>
        <w:autoSpaceDE w:val="0"/>
        <w:autoSpaceDN w:val="0"/>
        <w:adjustRightInd w:val="0"/>
        <w:spacing w:after="0" w:line="240" w:lineRule="auto"/>
        <w:ind w:firstLine="708"/>
        <w:jc w:val="both"/>
        <w:rPr>
          <w:rFonts w:ascii="Times New Roman" w:eastAsia="Times New Roman" w:hAnsi="Times New Roman"/>
          <w:sz w:val="28"/>
          <w:szCs w:val="28"/>
        </w:rPr>
      </w:pPr>
      <w:r w:rsidRPr="005B5391">
        <w:rPr>
          <w:rFonts w:ascii="Times New Roman" w:eastAsia="Times New Roman" w:hAnsi="Times New Roman"/>
          <w:sz w:val="28"/>
          <w:szCs w:val="28"/>
        </w:rPr>
        <w:t xml:space="preserve">   На территории Остяцкого  муниципального образования торговое обслуживание в 2018 году осуществлялось магазинами Дочернего   открытого акционерного  общества «Северное хлебоприемное  предприятие» ОАО «</w:t>
      </w:r>
      <w:proofErr w:type="spellStart"/>
      <w:r w:rsidRPr="005B5391">
        <w:rPr>
          <w:rFonts w:ascii="Times New Roman" w:eastAsia="Times New Roman" w:hAnsi="Times New Roman"/>
          <w:sz w:val="28"/>
          <w:szCs w:val="28"/>
        </w:rPr>
        <w:t>Новосибирскхлебопродукт</w:t>
      </w:r>
      <w:proofErr w:type="spellEnd"/>
      <w:r w:rsidRPr="005B5391">
        <w:rPr>
          <w:rFonts w:ascii="Times New Roman" w:eastAsia="Times New Roman" w:hAnsi="Times New Roman"/>
          <w:sz w:val="28"/>
          <w:szCs w:val="28"/>
        </w:rPr>
        <w:t>».</w:t>
      </w:r>
    </w:p>
    <w:p w:rsidR="00671F80" w:rsidRPr="00662D06" w:rsidRDefault="00671F80" w:rsidP="00671F80">
      <w:pPr>
        <w:spacing w:after="0" w:line="312" w:lineRule="atLeast"/>
        <w:ind w:firstLine="708"/>
        <w:jc w:val="both"/>
        <w:rPr>
          <w:rFonts w:ascii="Times New Roman" w:eastAsia="Times New Roman" w:hAnsi="Times New Roman" w:cs="Times New Roman"/>
          <w:sz w:val="28"/>
          <w:szCs w:val="28"/>
        </w:rPr>
      </w:pPr>
      <w:r w:rsidRPr="00662D06">
        <w:rPr>
          <w:rFonts w:ascii="Times New Roman" w:eastAsia="Times New Roman" w:hAnsi="Times New Roman" w:cs="Times New Roman"/>
          <w:sz w:val="28"/>
          <w:szCs w:val="28"/>
        </w:rPr>
        <w:t xml:space="preserve">Сообщение между поселением и районным центром осуществляется при помощи автобусного сообщения. Пассажирские перевозки осуществляются </w:t>
      </w:r>
      <w:r w:rsidRPr="00662D06">
        <w:rPr>
          <w:rFonts w:ascii="Times New Roman" w:eastAsia="Calibri" w:hAnsi="Times New Roman" w:cs="Times New Roman"/>
          <w:sz w:val="28"/>
          <w:szCs w:val="28"/>
          <w:lang w:eastAsia="en-US"/>
        </w:rPr>
        <w:t>МУП «</w:t>
      </w:r>
      <w:proofErr w:type="gramStart"/>
      <w:r w:rsidRPr="00662D06">
        <w:rPr>
          <w:rFonts w:ascii="Times New Roman" w:eastAsia="Calibri" w:hAnsi="Times New Roman" w:cs="Times New Roman"/>
          <w:sz w:val="28"/>
          <w:szCs w:val="28"/>
          <w:lang w:eastAsia="en-US"/>
        </w:rPr>
        <w:t>Северное</w:t>
      </w:r>
      <w:proofErr w:type="gramEnd"/>
      <w:r w:rsidRPr="00662D06">
        <w:rPr>
          <w:rFonts w:ascii="Times New Roman" w:eastAsia="Calibri" w:hAnsi="Times New Roman" w:cs="Times New Roman"/>
          <w:sz w:val="28"/>
          <w:szCs w:val="28"/>
          <w:lang w:eastAsia="en-US"/>
        </w:rPr>
        <w:t xml:space="preserve"> АТП» Северного района</w:t>
      </w:r>
      <w:r w:rsidRPr="00662D06">
        <w:rPr>
          <w:rFonts w:ascii="Times New Roman" w:eastAsia="Times New Roman" w:hAnsi="Times New Roman" w:cs="Times New Roman"/>
          <w:sz w:val="28"/>
          <w:szCs w:val="28"/>
        </w:rPr>
        <w:t xml:space="preserve">  три раза в неделю.</w:t>
      </w:r>
    </w:p>
    <w:p w:rsidR="00671F80" w:rsidRPr="00662D06" w:rsidRDefault="00671F80" w:rsidP="00671F80">
      <w:pPr>
        <w:spacing w:after="0" w:line="312" w:lineRule="atLeast"/>
        <w:ind w:firstLine="708"/>
        <w:jc w:val="both"/>
        <w:rPr>
          <w:rFonts w:ascii="Times New Roman" w:eastAsia="Times New Roman" w:hAnsi="Times New Roman" w:cs="Times New Roman"/>
          <w:sz w:val="28"/>
          <w:szCs w:val="28"/>
        </w:rPr>
      </w:pPr>
      <w:r w:rsidRPr="00662D06">
        <w:rPr>
          <w:rFonts w:ascii="Times New Roman" w:eastAsia="Times New Roman" w:hAnsi="Times New Roman" w:cs="Times New Roman"/>
          <w:sz w:val="28"/>
          <w:szCs w:val="28"/>
        </w:rPr>
        <w:lastRenderedPageBreak/>
        <w:t>На территории Остяцкого сельсовета Северного района Новосибирской области расположено отделение почтовой связи, которое работает три раза в неделю.</w:t>
      </w:r>
    </w:p>
    <w:p w:rsidR="000765D8" w:rsidRPr="00200CCE" w:rsidRDefault="00671F80" w:rsidP="00376AF2">
      <w:pPr>
        <w:spacing w:after="0" w:line="312" w:lineRule="atLeast"/>
        <w:ind w:firstLine="708"/>
        <w:jc w:val="both"/>
        <w:rPr>
          <w:rFonts w:ascii="Times New Roman" w:eastAsia="Times New Roman" w:hAnsi="Times New Roman" w:cs="Times New Roman"/>
          <w:sz w:val="28"/>
          <w:szCs w:val="28"/>
        </w:rPr>
      </w:pPr>
      <w:r w:rsidRPr="00662D06">
        <w:rPr>
          <w:rFonts w:ascii="Times New Roman" w:eastAsia="Times New Roman" w:hAnsi="Times New Roman" w:cs="Times New Roman"/>
          <w:sz w:val="28"/>
          <w:szCs w:val="28"/>
        </w:rPr>
        <w:t xml:space="preserve">На территории поселения присутствует телефонная связь, имеется выход в Интернет, население пользуется кабельным телевидением. </w:t>
      </w:r>
    </w:p>
    <w:p w:rsidR="00687B08" w:rsidRDefault="00671F80" w:rsidP="00200CCE">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8.Потюкановкий сельсовет:</w:t>
      </w:r>
    </w:p>
    <w:p w:rsidR="00687B08" w:rsidRPr="00687B08" w:rsidRDefault="00687B08" w:rsidP="00687B08">
      <w:pPr>
        <w:pStyle w:val="a4"/>
        <w:ind w:firstLine="708"/>
        <w:jc w:val="both"/>
        <w:rPr>
          <w:rFonts w:ascii="Times New Roman" w:eastAsia="Calibri" w:hAnsi="Times New Roman" w:cs="Times New Roman"/>
          <w:sz w:val="28"/>
          <w:szCs w:val="28"/>
        </w:rPr>
      </w:pPr>
      <w:r w:rsidRPr="00687B08">
        <w:rPr>
          <w:rFonts w:ascii="Times New Roman" w:eastAsia="Calibri" w:hAnsi="Times New Roman" w:cs="Times New Roman"/>
          <w:sz w:val="28"/>
          <w:szCs w:val="28"/>
        </w:rPr>
        <w:t xml:space="preserve">Общая территория Потюкановского сельсовета составляет 118590 га, численность населения – </w:t>
      </w:r>
      <w:r w:rsidRPr="00687B08">
        <w:rPr>
          <w:rFonts w:ascii="Times New Roman" w:hAnsi="Times New Roman" w:cs="Times New Roman"/>
          <w:sz w:val="28"/>
          <w:szCs w:val="28"/>
        </w:rPr>
        <w:t>96</w:t>
      </w:r>
      <w:r w:rsidRPr="00687B08">
        <w:rPr>
          <w:rFonts w:ascii="Times New Roman" w:eastAsia="Calibri" w:hAnsi="Times New Roman" w:cs="Times New Roman"/>
          <w:sz w:val="28"/>
          <w:szCs w:val="28"/>
        </w:rPr>
        <w:t xml:space="preserve"> человек. </w:t>
      </w:r>
    </w:p>
    <w:p w:rsidR="00687B08" w:rsidRPr="00687B08" w:rsidRDefault="00687B08" w:rsidP="00687B08">
      <w:pPr>
        <w:pStyle w:val="a4"/>
        <w:ind w:firstLine="708"/>
        <w:jc w:val="both"/>
        <w:rPr>
          <w:rFonts w:ascii="Times New Roman" w:eastAsia="Calibri" w:hAnsi="Times New Roman" w:cs="Times New Roman"/>
          <w:sz w:val="28"/>
          <w:szCs w:val="28"/>
        </w:rPr>
      </w:pPr>
      <w:r w:rsidRPr="00687B08">
        <w:rPr>
          <w:rFonts w:ascii="Times New Roman" w:eastAsia="Calibri" w:hAnsi="Times New Roman" w:cs="Times New Roman"/>
          <w:sz w:val="28"/>
          <w:szCs w:val="28"/>
        </w:rPr>
        <w:t xml:space="preserve">В состав Потюкановского сельсовета </w:t>
      </w:r>
      <w:r w:rsidRPr="00687B08">
        <w:rPr>
          <w:rFonts w:ascii="Times New Roman" w:hAnsi="Times New Roman" w:cs="Times New Roman"/>
          <w:sz w:val="28"/>
          <w:szCs w:val="28"/>
        </w:rPr>
        <w:t xml:space="preserve">с 2015 года </w:t>
      </w:r>
      <w:r w:rsidRPr="00687B08">
        <w:rPr>
          <w:rFonts w:ascii="Times New Roman" w:eastAsia="Calibri" w:hAnsi="Times New Roman" w:cs="Times New Roman"/>
          <w:sz w:val="28"/>
          <w:szCs w:val="28"/>
        </w:rPr>
        <w:t xml:space="preserve">входит один населенный пункт – поселок Среднеичинский. </w:t>
      </w:r>
    </w:p>
    <w:p w:rsidR="00687B08" w:rsidRPr="00687B08" w:rsidRDefault="00687B08" w:rsidP="00687B08">
      <w:pPr>
        <w:pStyle w:val="a4"/>
        <w:ind w:firstLine="708"/>
        <w:jc w:val="both"/>
        <w:rPr>
          <w:rFonts w:ascii="Times New Roman" w:eastAsia="Calibri" w:hAnsi="Times New Roman" w:cs="Times New Roman"/>
          <w:sz w:val="28"/>
          <w:szCs w:val="28"/>
        </w:rPr>
      </w:pPr>
      <w:r w:rsidRPr="00687B08">
        <w:rPr>
          <w:rFonts w:ascii="Times New Roman" w:eastAsia="Calibri" w:hAnsi="Times New Roman" w:cs="Times New Roman"/>
          <w:sz w:val="28"/>
          <w:szCs w:val="28"/>
        </w:rPr>
        <w:t>Главной планировочной осью, пересекающей территорию сельсовета с севера на юг, является автомобильная дорога Куйбышев – Северное, которая связывает поселок Среднеичинский с районным центром село Северное.</w:t>
      </w:r>
    </w:p>
    <w:p w:rsidR="00687B08" w:rsidRPr="00687B08" w:rsidRDefault="00687B08" w:rsidP="00687B08">
      <w:pPr>
        <w:pStyle w:val="a4"/>
        <w:ind w:firstLine="708"/>
        <w:jc w:val="both"/>
        <w:rPr>
          <w:rFonts w:ascii="Times New Roman" w:eastAsiaTheme="minorHAnsi" w:hAnsi="Times New Roman" w:cs="Times New Roman"/>
          <w:sz w:val="28"/>
          <w:szCs w:val="28"/>
        </w:rPr>
      </w:pPr>
      <w:r w:rsidRPr="00687B08">
        <w:rPr>
          <w:rFonts w:ascii="Times New Roman" w:eastAsia="Calibri" w:hAnsi="Times New Roman" w:cs="Times New Roman"/>
          <w:sz w:val="28"/>
          <w:szCs w:val="28"/>
        </w:rPr>
        <w:t>Удаленность от областного центра г. Новосибирск – 370 км</w:t>
      </w:r>
      <w:proofErr w:type="gramStart"/>
      <w:r w:rsidRPr="00687B08">
        <w:rPr>
          <w:rFonts w:ascii="Times New Roman" w:eastAsia="Calibri" w:hAnsi="Times New Roman" w:cs="Times New Roman"/>
          <w:sz w:val="28"/>
          <w:szCs w:val="28"/>
        </w:rPr>
        <w:t xml:space="preserve">., </w:t>
      </w:r>
      <w:proofErr w:type="gramEnd"/>
      <w:r w:rsidRPr="00687B08">
        <w:rPr>
          <w:rFonts w:ascii="Times New Roman" w:eastAsia="Calibri" w:hAnsi="Times New Roman" w:cs="Times New Roman"/>
          <w:sz w:val="28"/>
          <w:szCs w:val="28"/>
        </w:rPr>
        <w:t>от районного центра - 60 км., от ближайшей железнодорожной станции (г. Барабинск) – 70 км.</w:t>
      </w:r>
    </w:p>
    <w:p w:rsidR="00687B08" w:rsidRPr="00687B08" w:rsidRDefault="00687B08" w:rsidP="00687B08">
      <w:pPr>
        <w:pStyle w:val="a4"/>
        <w:jc w:val="both"/>
        <w:rPr>
          <w:rFonts w:ascii="Times New Roman" w:hAnsi="Times New Roman" w:cs="Times New Roman"/>
          <w:sz w:val="28"/>
          <w:szCs w:val="28"/>
        </w:rPr>
      </w:pPr>
      <w:r w:rsidRPr="00687B08">
        <w:rPr>
          <w:rFonts w:ascii="Times New Roman" w:eastAsia="Calibri" w:hAnsi="Times New Roman" w:cs="Times New Roman"/>
          <w:sz w:val="28"/>
          <w:szCs w:val="28"/>
        </w:rPr>
        <w:t>Основным видом пассажирского транспорта  поселения являются автомобили, находящиеся в личном пользовании  граждан,  для поездок в районный центр  - маршрутные автобусы Северное – Новосибирск, Северное – Куйбышев.</w:t>
      </w:r>
    </w:p>
    <w:p w:rsidR="00687B08" w:rsidRPr="00687B08" w:rsidRDefault="00687B08" w:rsidP="00687B08">
      <w:pPr>
        <w:pStyle w:val="a4"/>
        <w:ind w:firstLine="708"/>
        <w:jc w:val="both"/>
        <w:rPr>
          <w:rFonts w:ascii="Times New Roman" w:hAnsi="Times New Roman" w:cs="Times New Roman"/>
          <w:sz w:val="28"/>
          <w:szCs w:val="28"/>
        </w:rPr>
      </w:pPr>
      <w:r w:rsidRPr="00687B08">
        <w:rPr>
          <w:rFonts w:ascii="Times New Roman" w:hAnsi="Times New Roman" w:cs="Times New Roman"/>
          <w:sz w:val="28"/>
          <w:szCs w:val="28"/>
        </w:rPr>
        <w:t>Основу экономического потенциала поселения составляют личные подсобные хозяйства граждан.</w:t>
      </w:r>
    </w:p>
    <w:p w:rsidR="00687B08" w:rsidRPr="00687B08" w:rsidRDefault="00687B08" w:rsidP="00687B08">
      <w:pPr>
        <w:pStyle w:val="a4"/>
        <w:ind w:firstLine="708"/>
        <w:jc w:val="both"/>
        <w:rPr>
          <w:rFonts w:ascii="Times New Roman" w:hAnsi="Times New Roman" w:cs="Times New Roman"/>
          <w:sz w:val="28"/>
          <w:szCs w:val="28"/>
        </w:rPr>
      </w:pPr>
      <w:r w:rsidRPr="00687B08">
        <w:rPr>
          <w:rFonts w:ascii="Times New Roman" w:hAnsi="Times New Roman" w:cs="Times New Roman"/>
          <w:sz w:val="28"/>
          <w:szCs w:val="28"/>
        </w:rPr>
        <w:t>Производство в поселении предоставлено индивидуальными предпринимателями, оказывающими услуги в сфере торговли и грузоперевозок. На перспективу возможно создание фермерских хозяйств по разведению лошадей, овец и птицы. Этому способствует  наличие на территории поселения значительных сельскохозяйственных угодий.  Также возможна организация любительской охоты и рыбалки, сбора дикоросов (ягоды, грибы, лекарственные травы).</w:t>
      </w:r>
    </w:p>
    <w:p w:rsidR="00687B08" w:rsidRPr="00687B08" w:rsidRDefault="00687B08" w:rsidP="00687B08">
      <w:pPr>
        <w:pStyle w:val="a4"/>
        <w:ind w:firstLine="708"/>
        <w:jc w:val="both"/>
        <w:rPr>
          <w:rFonts w:ascii="Times New Roman" w:hAnsi="Times New Roman" w:cs="Times New Roman"/>
          <w:sz w:val="28"/>
          <w:szCs w:val="28"/>
        </w:rPr>
      </w:pPr>
      <w:r w:rsidRPr="00687B08">
        <w:rPr>
          <w:rFonts w:ascii="Times New Roman" w:hAnsi="Times New Roman" w:cs="Times New Roman"/>
          <w:sz w:val="28"/>
          <w:szCs w:val="28"/>
        </w:rPr>
        <w:t>Сфера торговли в поселении представлена 1 магазином индивидуального предпринимателя, являющимся основным источником удовлетворения потребностей жителей в товарах повседневного спроса.</w:t>
      </w:r>
    </w:p>
    <w:p w:rsidR="00687B08" w:rsidRPr="00687B08" w:rsidRDefault="00687B08" w:rsidP="00687B08">
      <w:pPr>
        <w:pStyle w:val="a4"/>
        <w:ind w:firstLine="708"/>
        <w:jc w:val="both"/>
        <w:rPr>
          <w:rFonts w:ascii="Times New Roman" w:hAnsi="Times New Roman" w:cs="Times New Roman"/>
          <w:sz w:val="28"/>
          <w:szCs w:val="28"/>
        </w:rPr>
      </w:pPr>
      <w:r w:rsidRPr="00687B08">
        <w:rPr>
          <w:rFonts w:ascii="Times New Roman" w:hAnsi="Times New Roman" w:cs="Times New Roman"/>
          <w:sz w:val="28"/>
          <w:szCs w:val="28"/>
        </w:rPr>
        <w:t xml:space="preserve">Сфера образования представлена 1 образовательным учреждением: класс – комплект начальной школы  Муниципального  казенного  образовательного учреждения «Новотроицкая основная школа». Обеспеченность населения учебными местами удовлетворяет потребности. Нормативная емкость учреждения выше фактической наполняемости. </w:t>
      </w:r>
    </w:p>
    <w:p w:rsidR="00687B08" w:rsidRPr="00687B08" w:rsidRDefault="00687B08" w:rsidP="00687B08">
      <w:pPr>
        <w:pStyle w:val="a4"/>
        <w:ind w:firstLine="708"/>
        <w:jc w:val="both"/>
        <w:rPr>
          <w:rFonts w:ascii="Times New Roman" w:hAnsi="Times New Roman" w:cs="Times New Roman"/>
          <w:sz w:val="28"/>
          <w:szCs w:val="28"/>
        </w:rPr>
      </w:pPr>
      <w:r w:rsidRPr="00687B08">
        <w:rPr>
          <w:rFonts w:ascii="Times New Roman" w:hAnsi="Times New Roman" w:cs="Times New Roman"/>
          <w:sz w:val="28"/>
          <w:szCs w:val="28"/>
        </w:rPr>
        <w:t xml:space="preserve">Сфера здравоохранения представлена </w:t>
      </w:r>
      <w:proofErr w:type="spellStart"/>
      <w:r w:rsidRPr="00687B08">
        <w:rPr>
          <w:rFonts w:ascii="Times New Roman" w:hAnsi="Times New Roman" w:cs="Times New Roman"/>
          <w:sz w:val="28"/>
          <w:szCs w:val="28"/>
        </w:rPr>
        <w:t>Среднеичинским</w:t>
      </w:r>
      <w:proofErr w:type="spellEnd"/>
      <w:r w:rsidRPr="00687B08">
        <w:rPr>
          <w:rFonts w:ascii="Times New Roman" w:hAnsi="Times New Roman" w:cs="Times New Roman"/>
          <w:sz w:val="28"/>
          <w:szCs w:val="28"/>
        </w:rPr>
        <w:t xml:space="preserve"> </w:t>
      </w:r>
      <w:proofErr w:type="spellStart"/>
      <w:r w:rsidRPr="00687B08">
        <w:rPr>
          <w:rFonts w:ascii="Times New Roman" w:hAnsi="Times New Roman" w:cs="Times New Roman"/>
          <w:sz w:val="28"/>
          <w:szCs w:val="28"/>
        </w:rPr>
        <w:t>ФАПом</w:t>
      </w:r>
      <w:proofErr w:type="spellEnd"/>
      <w:r w:rsidRPr="00687B08">
        <w:rPr>
          <w:rFonts w:ascii="Times New Roman" w:hAnsi="Times New Roman" w:cs="Times New Roman"/>
          <w:sz w:val="28"/>
          <w:szCs w:val="28"/>
        </w:rPr>
        <w:t xml:space="preserve">. Экстренная медицинская помощь населению оказывается машиной ГАЗ администрации Потюкановского сельсовета и вызовом машины скорой помощи из села </w:t>
      </w:r>
      <w:proofErr w:type="gramStart"/>
      <w:r w:rsidRPr="00687B08">
        <w:rPr>
          <w:rFonts w:ascii="Times New Roman" w:hAnsi="Times New Roman" w:cs="Times New Roman"/>
          <w:sz w:val="28"/>
          <w:szCs w:val="28"/>
        </w:rPr>
        <w:t>Северное</w:t>
      </w:r>
      <w:proofErr w:type="gramEnd"/>
      <w:r w:rsidRPr="00687B08">
        <w:rPr>
          <w:rFonts w:ascii="Times New Roman" w:hAnsi="Times New Roman" w:cs="Times New Roman"/>
          <w:sz w:val="28"/>
          <w:szCs w:val="28"/>
        </w:rPr>
        <w:t>.</w:t>
      </w:r>
    </w:p>
    <w:p w:rsidR="00687B08" w:rsidRPr="00687B08" w:rsidRDefault="00687B08" w:rsidP="00687B08">
      <w:pPr>
        <w:pStyle w:val="a4"/>
        <w:ind w:firstLine="708"/>
        <w:jc w:val="both"/>
        <w:rPr>
          <w:rFonts w:ascii="Times New Roman" w:hAnsi="Times New Roman" w:cs="Times New Roman"/>
          <w:sz w:val="28"/>
          <w:szCs w:val="28"/>
        </w:rPr>
      </w:pPr>
      <w:r w:rsidRPr="00687B08">
        <w:rPr>
          <w:rFonts w:ascii="Times New Roman" w:hAnsi="Times New Roman" w:cs="Times New Roman"/>
          <w:sz w:val="28"/>
          <w:szCs w:val="28"/>
        </w:rPr>
        <w:t xml:space="preserve">В сфере культуры на территории поселения работает </w:t>
      </w:r>
      <w:proofErr w:type="spellStart"/>
      <w:r w:rsidRPr="00687B08">
        <w:rPr>
          <w:rFonts w:ascii="Times New Roman" w:hAnsi="Times New Roman" w:cs="Times New Roman"/>
          <w:sz w:val="28"/>
          <w:szCs w:val="28"/>
        </w:rPr>
        <w:t>культорганизатор</w:t>
      </w:r>
      <w:proofErr w:type="spellEnd"/>
      <w:r w:rsidRPr="00687B08">
        <w:rPr>
          <w:rFonts w:ascii="Times New Roman" w:hAnsi="Times New Roman" w:cs="Times New Roman"/>
          <w:sz w:val="28"/>
          <w:szCs w:val="28"/>
        </w:rPr>
        <w:t xml:space="preserve"> </w:t>
      </w:r>
      <w:proofErr w:type="gramStart"/>
      <w:r w:rsidRPr="00687B08">
        <w:rPr>
          <w:rFonts w:ascii="Times New Roman" w:hAnsi="Times New Roman" w:cs="Times New Roman"/>
          <w:sz w:val="28"/>
          <w:szCs w:val="28"/>
        </w:rPr>
        <w:t>от</w:t>
      </w:r>
      <w:proofErr w:type="gramEnd"/>
      <w:r w:rsidRPr="00687B08">
        <w:rPr>
          <w:rFonts w:ascii="Times New Roman" w:hAnsi="Times New Roman" w:cs="Times New Roman"/>
          <w:sz w:val="28"/>
          <w:szCs w:val="28"/>
        </w:rPr>
        <w:t xml:space="preserve"> Северного КДЦ.</w:t>
      </w:r>
    </w:p>
    <w:p w:rsidR="00687B08" w:rsidRPr="00687B08" w:rsidRDefault="00687B08" w:rsidP="00687B08">
      <w:pPr>
        <w:pStyle w:val="a4"/>
        <w:ind w:firstLine="708"/>
        <w:jc w:val="both"/>
        <w:rPr>
          <w:rFonts w:ascii="Times New Roman" w:hAnsi="Times New Roman" w:cs="Times New Roman"/>
          <w:sz w:val="28"/>
          <w:szCs w:val="28"/>
        </w:rPr>
      </w:pPr>
      <w:r w:rsidRPr="00687B08">
        <w:rPr>
          <w:rFonts w:ascii="Times New Roman" w:hAnsi="Times New Roman" w:cs="Times New Roman"/>
          <w:sz w:val="28"/>
          <w:szCs w:val="28"/>
        </w:rPr>
        <w:t xml:space="preserve">Основной вид связи, который используется в поселении – стационарная телефонная связь.  Охват населения телефонной связью составляет 71%. Телефонная связь на территории поселка стабильна. Доступа к сети Интернет, а </w:t>
      </w:r>
      <w:r w:rsidRPr="00687B08">
        <w:rPr>
          <w:rFonts w:ascii="Times New Roman" w:hAnsi="Times New Roman" w:cs="Times New Roman"/>
          <w:sz w:val="28"/>
          <w:szCs w:val="28"/>
        </w:rPr>
        <w:lastRenderedPageBreak/>
        <w:t>также сотовой связи нет. Услуги постовой связи оказываются Среднеичинский отделением связи ФГУП «Почта России».</w:t>
      </w:r>
    </w:p>
    <w:p w:rsidR="00687B08" w:rsidRPr="00687B08" w:rsidRDefault="00687B08" w:rsidP="00687B08">
      <w:pPr>
        <w:pStyle w:val="a4"/>
        <w:ind w:firstLine="708"/>
        <w:jc w:val="both"/>
        <w:rPr>
          <w:rFonts w:ascii="Times New Roman" w:hAnsi="Times New Roman" w:cs="Times New Roman"/>
          <w:sz w:val="28"/>
          <w:szCs w:val="28"/>
        </w:rPr>
      </w:pPr>
      <w:r w:rsidRPr="00687B08">
        <w:rPr>
          <w:rFonts w:ascii="Times New Roman" w:hAnsi="Times New Roman" w:cs="Times New Roman"/>
          <w:sz w:val="28"/>
          <w:szCs w:val="28"/>
        </w:rPr>
        <w:t>Централизованная система водоснабжения на территории Потюкановского сельсовета отсутствует. Водоснабжение представлено следующим образом:</w:t>
      </w:r>
    </w:p>
    <w:p w:rsidR="00687B08" w:rsidRPr="00687B08" w:rsidRDefault="00687B08" w:rsidP="00687B08">
      <w:pPr>
        <w:pStyle w:val="a4"/>
        <w:jc w:val="both"/>
        <w:rPr>
          <w:rFonts w:ascii="Times New Roman" w:hAnsi="Times New Roman" w:cs="Times New Roman"/>
          <w:sz w:val="28"/>
          <w:szCs w:val="28"/>
        </w:rPr>
      </w:pPr>
      <w:r w:rsidRPr="00687B08">
        <w:rPr>
          <w:rFonts w:ascii="Times New Roman" w:hAnsi="Times New Roman" w:cs="Times New Roman"/>
          <w:sz w:val="28"/>
          <w:szCs w:val="28"/>
        </w:rPr>
        <w:t>1 – Водозаборная скважина (ул. Центральная 24 – 38, ул. Лесная 1-5) производительностью 1куб.м./ч. Расположена по адресу: ул. Центральная,26</w:t>
      </w:r>
    </w:p>
    <w:p w:rsidR="00687B08" w:rsidRPr="00687B08" w:rsidRDefault="00687B08" w:rsidP="00687B08">
      <w:pPr>
        <w:pStyle w:val="a4"/>
        <w:jc w:val="both"/>
        <w:rPr>
          <w:rFonts w:ascii="Times New Roman" w:hAnsi="Times New Roman" w:cs="Times New Roman"/>
          <w:sz w:val="28"/>
          <w:szCs w:val="28"/>
        </w:rPr>
      </w:pPr>
      <w:r w:rsidRPr="00687B08">
        <w:rPr>
          <w:rFonts w:ascii="Times New Roman" w:hAnsi="Times New Roman" w:cs="Times New Roman"/>
          <w:sz w:val="28"/>
          <w:szCs w:val="28"/>
        </w:rPr>
        <w:t>2 – Водозаборная скважина (ул. Центральная 1 – 22) производительностью 1куб.м./ч. Расположена по адресу: ул. Центральная, 7.</w:t>
      </w:r>
    </w:p>
    <w:p w:rsidR="00687B08" w:rsidRPr="00687B08" w:rsidRDefault="00687B08" w:rsidP="00687B08">
      <w:pPr>
        <w:pStyle w:val="a4"/>
        <w:jc w:val="both"/>
        <w:rPr>
          <w:rFonts w:ascii="Times New Roman" w:hAnsi="Times New Roman" w:cs="Times New Roman"/>
          <w:sz w:val="28"/>
          <w:szCs w:val="28"/>
        </w:rPr>
      </w:pPr>
      <w:r w:rsidRPr="00687B08">
        <w:rPr>
          <w:rFonts w:ascii="Times New Roman" w:hAnsi="Times New Roman" w:cs="Times New Roman"/>
          <w:sz w:val="28"/>
          <w:szCs w:val="28"/>
        </w:rPr>
        <w:t>3 – Водозаборная скважина (ул. Зеленая 1 – 7) производительностью 1куб.м./ч. Расположена по адресу: ул. Зеленая, 5.</w:t>
      </w:r>
    </w:p>
    <w:p w:rsidR="00687B08" w:rsidRPr="00687B08" w:rsidRDefault="00687B08" w:rsidP="00687B08">
      <w:pPr>
        <w:pStyle w:val="a4"/>
        <w:jc w:val="both"/>
        <w:rPr>
          <w:rFonts w:ascii="Times New Roman" w:hAnsi="Times New Roman" w:cs="Times New Roman"/>
          <w:sz w:val="28"/>
          <w:szCs w:val="28"/>
        </w:rPr>
      </w:pPr>
      <w:r w:rsidRPr="00687B08">
        <w:rPr>
          <w:rFonts w:ascii="Times New Roman" w:hAnsi="Times New Roman" w:cs="Times New Roman"/>
          <w:sz w:val="28"/>
          <w:szCs w:val="28"/>
        </w:rPr>
        <w:t>4 – Водозаборная скважина (ул. Береговая 1 – 13) производительностью 1куб.м./ч. Расположена по адресу: ул. Береговая, 9.</w:t>
      </w:r>
    </w:p>
    <w:p w:rsidR="00687B08" w:rsidRPr="00687B08" w:rsidRDefault="00687B08" w:rsidP="00687B08">
      <w:pPr>
        <w:pStyle w:val="a4"/>
        <w:jc w:val="both"/>
        <w:rPr>
          <w:rFonts w:ascii="Times New Roman" w:hAnsi="Times New Roman" w:cs="Times New Roman"/>
          <w:sz w:val="28"/>
          <w:szCs w:val="28"/>
        </w:rPr>
      </w:pPr>
      <w:r w:rsidRPr="00687B08">
        <w:rPr>
          <w:rFonts w:ascii="Times New Roman" w:hAnsi="Times New Roman" w:cs="Times New Roman"/>
          <w:sz w:val="28"/>
          <w:szCs w:val="28"/>
        </w:rPr>
        <w:t>5 -  Автономная водозаборная скважина производительностью 1куб.м./ч</w:t>
      </w:r>
      <w:proofErr w:type="gramStart"/>
      <w:r w:rsidRPr="00687B08">
        <w:rPr>
          <w:rFonts w:ascii="Times New Roman" w:hAnsi="Times New Roman" w:cs="Times New Roman"/>
          <w:sz w:val="28"/>
          <w:szCs w:val="28"/>
        </w:rPr>
        <w:t xml:space="preserve"> .</w:t>
      </w:r>
      <w:proofErr w:type="gramEnd"/>
      <w:r w:rsidRPr="00687B08">
        <w:rPr>
          <w:rFonts w:ascii="Times New Roman" w:hAnsi="Times New Roman" w:cs="Times New Roman"/>
          <w:sz w:val="28"/>
          <w:szCs w:val="28"/>
        </w:rPr>
        <w:t xml:space="preserve"> Расположена по адресу: ул. Центральная, 12.</w:t>
      </w:r>
    </w:p>
    <w:p w:rsidR="00687B08" w:rsidRPr="00687B08" w:rsidRDefault="00687B08" w:rsidP="00687B08">
      <w:pPr>
        <w:pStyle w:val="a4"/>
        <w:ind w:firstLine="708"/>
        <w:jc w:val="both"/>
        <w:rPr>
          <w:rFonts w:ascii="Times New Roman" w:hAnsi="Times New Roman" w:cs="Times New Roman"/>
          <w:sz w:val="28"/>
          <w:szCs w:val="28"/>
        </w:rPr>
      </w:pPr>
      <w:r w:rsidRPr="00687B08">
        <w:rPr>
          <w:rFonts w:ascii="Times New Roman" w:hAnsi="Times New Roman" w:cs="Times New Roman"/>
          <w:sz w:val="28"/>
          <w:szCs w:val="28"/>
        </w:rPr>
        <w:t xml:space="preserve">Территория поселения не газифицирована. Доставка бытового газа в баллонах осуществляется путем заявок через участок села </w:t>
      </w:r>
      <w:proofErr w:type="gramStart"/>
      <w:r w:rsidRPr="00687B08">
        <w:rPr>
          <w:rFonts w:ascii="Times New Roman" w:hAnsi="Times New Roman" w:cs="Times New Roman"/>
          <w:sz w:val="28"/>
          <w:szCs w:val="28"/>
        </w:rPr>
        <w:t>Северное</w:t>
      </w:r>
      <w:proofErr w:type="gramEnd"/>
      <w:r w:rsidRPr="00687B08">
        <w:rPr>
          <w:rFonts w:ascii="Times New Roman" w:hAnsi="Times New Roman" w:cs="Times New Roman"/>
          <w:sz w:val="28"/>
          <w:szCs w:val="28"/>
        </w:rPr>
        <w:t>.</w:t>
      </w:r>
    </w:p>
    <w:p w:rsidR="00687B08" w:rsidRPr="00687B08" w:rsidRDefault="00687B08" w:rsidP="00687B08">
      <w:pPr>
        <w:pStyle w:val="a4"/>
        <w:ind w:firstLine="708"/>
        <w:jc w:val="both"/>
        <w:rPr>
          <w:rFonts w:ascii="Times New Roman" w:hAnsi="Times New Roman" w:cs="Times New Roman"/>
          <w:sz w:val="28"/>
          <w:szCs w:val="28"/>
        </w:rPr>
      </w:pPr>
      <w:r w:rsidRPr="00687B08">
        <w:rPr>
          <w:rFonts w:ascii="Times New Roman" w:hAnsi="Times New Roman" w:cs="Times New Roman"/>
          <w:sz w:val="28"/>
          <w:szCs w:val="28"/>
        </w:rPr>
        <w:t>Охват населения централизованным теплом отсутствует. Основной вид топлива, используемого населением – дрова. Здание школы отапливается котельной. Основной вид топлива – уголь.</w:t>
      </w:r>
    </w:p>
    <w:p w:rsidR="00687B08" w:rsidRPr="00687B08" w:rsidRDefault="00687B08" w:rsidP="00687B08">
      <w:pPr>
        <w:pStyle w:val="a4"/>
        <w:ind w:firstLine="708"/>
        <w:jc w:val="both"/>
        <w:rPr>
          <w:rFonts w:ascii="Times New Roman" w:hAnsi="Times New Roman" w:cs="Times New Roman"/>
          <w:sz w:val="28"/>
          <w:szCs w:val="28"/>
        </w:rPr>
      </w:pPr>
      <w:r w:rsidRPr="00687B08">
        <w:rPr>
          <w:rFonts w:ascii="Times New Roman" w:hAnsi="Times New Roman" w:cs="Times New Roman"/>
          <w:sz w:val="28"/>
          <w:szCs w:val="28"/>
        </w:rPr>
        <w:t>Гаражи МКУ ЖКХ Потюкановского сельсовета – печное отопление на твердом топливе.</w:t>
      </w:r>
    </w:p>
    <w:p w:rsidR="00687B08" w:rsidRPr="00687B08" w:rsidRDefault="00687B08" w:rsidP="00687B08">
      <w:pPr>
        <w:pStyle w:val="a4"/>
        <w:ind w:firstLine="708"/>
        <w:jc w:val="both"/>
        <w:rPr>
          <w:rFonts w:ascii="Times New Roman" w:hAnsi="Times New Roman" w:cs="Times New Roman"/>
          <w:sz w:val="28"/>
          <w:szCs w:val="28"/>
        </w:rPr>
      </w:pPr>
      <w:r w:rsidRPr="00687B08">
        <w:rPr>
          <w:rFonts w:ascii="Times New Roman" w:hAnsi="Times New Roman" w:cs="Times New Roman"/>
          <w:sz w:val="28"/>
          <w:szCs w:val="28"/>
        </w:rPr>
        <w:t>Лесничество – не отапливается.</w:t>
      </w:r>
    </w:p>
    <w:p w:rsidR="00687B08" w:rsidRPr="00687B08" w:rsidRDefault="00687B08" w:rsidP="00687B08">
      <w:pPr>
        <w:pStyle w:val="a4"/>
        <w:ind w:firstLine="708"/>
        <w:jc w:val="both"/>
        <w:rPr>
          <w:rFonts w:ascii="Times New Roman" w:hAnsi="Times New Roman" w:cs="Times New Roman"/>
          <w:sz w:val="28"/>
          <w:szCs w:val="28"/>
        </w:rPr>
      </w:pPr>
      <w:r w:rsidRPr="00687B08">
        <w:rPr>
          <w:rFonts w:ascii="Times New Roman" w:hAnsi="Times New Roman" w:cs="Times New Roman"/>
          <w:sz w:val="28"/>
          <w:szCs w:val="28"/>
        </w:rPr>
        <w:t xml:space="preserve">Магазин «Тайга» ИП Баннов И. И. – ПЭТ – 1 (2 </w:t>
      </w:r>
      <w:proofErr w:type="gramStart"/>
      <w:r w:rsidRPr="00687B08">
        <w:rPr>
          <w:rFonts w:ascii="Times New Roman" w:hAnsi="Times New Roman" w:cs="Times New Roman"/>
          <w:sz w:val="28"/>
          <w:szCs w:val="28"/>
        </w:rPr>
        <w:t>шт</w:t>
      </w:r>
      <w:proofErr w:type="gramEnd"/>
      <w:r w:rsidRPr="00687B08">
        <w:rPr>
          <w:rFonts w:ascii="Times New Roman" w:hAnsi="Times New Roman" w:cs="Times New Roman"/>
          <w:sz w:val="28"/>
          <w:szCs w:val="28"/>
        </w:rPr>
        <w:t>). Мощность – 1 кВт.</w:t>
      </w:r>
    </w:p>
    <w:p w:rsidR="00687B08" w:rsidRPr="00687B08" w:rsidRDefault="00687B08" w:rsidP="00687B08">
      <w:pPr>
        <w:pStyle w:val="a4"/>
        <w:jc w:val="both"/>
        <w:rPr>
          <w:rFonts w:ascii="Times New Roman" w:hAnsi="Times New Roman" w:cs="Times New Roman"/>
          <w:sz w:val="28"/>
          <w:szCs w:val="28"/>
        </w:rPr>
      </w:pPr>
      <w:r w:rsidRPr="00687B08">
        <w:rPr>
          <w:rFonts w:ascii="Times New Roman" w:hAnsi="Times New Roman" w:cs="Times New Roman"/>
          <w:sz w:val="28"/>
          <w:szCs w:val="28"/>
        </w:rPr>
        <w:t xml:space="preserve">Администрация Потюкановского сельсовета, МКУК «Среднеичинский СК», почтовое отделение, библиотека – </w:t>
      </w:r>
      <w:proofErr w:type="spellStart"/>
      <w:r w:rsidRPr="00687B08">
        <w:rPr>
          <w:rFonts w:ascii="Times New Roman" w:hAnsi="Times New Roman" w:cs="Times New Roman"/>
          <w:sz w:val="28"/>
          <w:szCs w:val="28"/>
        </w:rPr>
        <w:t>электрокотел</w:t>
      </w:r>
      <w:proofErr w:type="spellEnd"/>
      <w:r w:rsidRPr="00687B08">
        <w:rPr>
          <w:rFonts w:ascii="Times New Roman" w:hAnsi="Times New Roman" w:cs="Times New Roman"/>
          <w:sz w:val="28"/>
          <w:szCs w:val="28"/>
        </w:rPr>
        <w:t xml:space="preserve">  ЭПЗ-25. Мощность 25 кВт.</w:t>
      </w:r>
    </w:p>
    <w:p w:rsidR="00687B08" w:rsidRPr="00687B08" w:rsidRDefault="00687B08" w:rsidP="00687B08">
      <w:pPr>
        <w:pStyle w:val="a4"/>
        <w:jc w:val="both"/>
        <w:rPr>
          <w:rFonts w:ascii="Times New Roman" w:hAnsi="Times New Roman" w:cs="Times New Roman"/>
          <w:sz w:val="28"/>
          <w:szCs w:val="28"/>
        </w:rPr>
      </w:pPr>
      <w:r w:rsidRPr="00687B08">
        <w:rPr>
          <w:rFonts w:ascii="Times New Roman" w:hAnsi="Times New Roman" w:cs="Times New Roman"/>
          <w:sz w:val="28"/>
          <w:szCs w:val="28"/>
        </w:rPr>
        <w:t xml:space="preserve">МКОУ Новотроицкая ОШ – твердотопливные котлы КВР-Универсал- 160 (2 </w:t>
      </w:r>
      <w:proofErr w:type="gramStart"/>
      <w:r w:rsidRPr="00687B08">
        <w:rPr>
          <w:rFonts w:ascii="Times New Roman" w:hAnsi="Times New Roman" w:cs="Times New Roman"/>
          <w:sz w:val="28"/>
          <w:szCs w:val="28"/>
        </w:rPr>
        <w:t>шт</w:t>
      </w:r>
      <w:proofErr w:type="gramEnd"/>
      <w:r w:rsidRPr="00687B08">
        <w:rPr>
          <w:rFonts w:ascii="Times New Roman" w:hAnsi="Times New Roman" w:cs="Times New Roman"/>
          <w:sz w:val="28"/>
          <w:szCs w:val="28"/>
        </w:rPr>
        <w:t>). Мощность 100 кВт.</w:t>
      </w:r>
    </w:p>
    <w:p w:rsidR="00687B08" w:rsidRPr="00687B08" w:rsidRDefault="00687B08" w:rsidP="00687B08">
      <w:pPr>
        <w:pStyle w:val="a4"/>
        <w:jc w:val="both"/>
        <w:rPr>
          <w:rFonts w:ascii="Times New Roman" w:hAnsi="Times New Roman" w:cs="Times New Roman"/>
          <w:sz w:val="28"/>
          <w:szCs w:val="28"/>
        </w:rPr>
      </w:pPr>
      <w:r w:rsidRPr="00687B08">
        <w:rPr>
          <w:rFonts w:ascii="Times New Roman" w:hAnsi="Times New Roman" w:cs="Times New Roman"/>
          <w:sz w:val="28"/>
          <w:szCs w:val="28"/>
        </w:rPr>
        <w:t xml:space="preserve">Телевизионный ретранслятор – ПЭТ – 1 (9 </w:t>
      </w:r>
      <w:proofErr w:type="gramStart"/>
      <w:r w:rsidRPr="00687B08">
        <w:rPr>
          <w:rFonts w:ascii="Times New Roman" w:hAnsi="Times New Roman" w:cs="Times New Roman"/>
          <w:sz w:val="28"/>
          <w:szCs w:val="28"/>
        </w:rPr>
        <w:t>шт</w:t>
      </w:r>
      <w:proofErr w:type="gramEnd"/>
      <w:r w:rsidRPr="00687B08">
        <w:rPr>
          <w:rFonts w:ascii="Times New Roman" w:hAnsi="Times New Roman" w:cs="Times New Roman"/>
          <w:sz w:val="28"/>
          <w:szCs w:val="28"/>
        </w:rPr>
        <w:t xml:space="preserve">). Мощность 1 кВт </w:t>
      </w:r>
    </w:p>
    <w:p w:rsidR="00687B08" w:rsidRPr="00687B08" w:rsidRDefault="00687B08" w:rsidP="00687B08">
      <w:pPr>
        <w:pStyle w:val="a4"/>
        <w:ind w:firstLine="708"/>
        <w:jc w:val="both"/>
        <w:rPr>
          <w:rFonts w:ascii="Times New Roman" w:hAnsi="Times New Roman" w:cs="Times New Roman"/>
          <w:sz w:val="28"/>
          <w:szCs w:val="28"/>
        </w:rPr>
      </w:pPr>
      <w:r w:rsidRPr="00687B08">
        <w:rPr>
          <w:rFonts w:ascii="Times New Roman" w:hAnsi="Times New Roman" w:cs="Times New Roman"/>
          <w:color w:val="242424"/>
          <w:sz w:val="28"/>
          <w:szCs w:val="28"/>
        </w:rPr>
        <w:t xml:space="preserve">Основные мероприятия в части развития дорожной сети на территории муниципального образования предусмотрены комплексной программой социально-экономического развития   до 2025  года и схемой территориального планирования Потюкановского сельсовета.               </w:t>
      </w:r>
      <w:r w:rsidRPr="00687B08">
        <w:rPr>
          <w:rFonts w:ascii="Times New Roman" w:hAnsi="Times New Roman" w:cs="Times New Roman"/>
          <w:sz w:val="28"/>
          <w:szCs w:val="28"/>
        </w:rPr>
        <w:t xml:space="preserve">Коммуникационный каркас улично-дорожной сети как основа планировочной структуры поселка Среднеичинский  сложился по простой схеме: прямая, без четкой классификации улиц и дорог.  Дорога с улицы Центральная имеет выход на автомобильную дорогу Куйбышев – </w:t>
      </w:r>
      <w:proofErr w:type="gramStart"/>
      <w:r w:rsidRPr="00687B08">
        <w:rPr>
          <w:rFonts w:ascii="Times New Roman" w:hAnsi="Times New Roman" w:cs="Times New Roman"/>
          <w:sz w:val="28"/>
          <w:szCs w:val="28"/>
        </w:rPr>
        <w:t>Северное</w:t>
      </w:r>
      <w:proofErr w:type="gramEnd"/>
      <w:r w:rsidRPr="00687B08">
        <w:rPr>
          <w:rFonts w:ascii="Times New Roman" w:hAnsi="Times New Roman" w:cs="Times New Roman"/>
          <w:sz w:val="28"/>
          <w:szCs w:val="28"/>
        </w:rPr>
        <w:t xml:space="preserve">. Общая протяженность дорог составляет 1,2 км. Из них только 300 м имеют твердое покрытие, на этом же отрезке дороги расположена оборудованная остановка для общественного транспорта. Все автомобильные дороги освещены и оборудованы дорожными знаками в соответствии с ГОСТ.  </w:t>
      </w:r>
    </w:p>
    <w:p w:rsidR="00687B08" w:rsidRPr="00687B08" w:rsidRDefault="00687B08" w:rsidP="00687B08">
      <w:pPr>
        <w:pStyle w:val="a4"/>
        <w:ind w:firstLine="708"/>
        <w:jc w:val="both"/>
        <w:rPr>
          <w:rFonts w:ascii="Times New Roman" w:hAnsi="Times New Roman" w:cs="Times New Roman"/>
          <w:sz w:val="28"/>
          <w:szCs w:val="28"/>
        </w:rPr>
      </w:pPr>
      <w:r w:rsidRPr="00687B08">
        <w:rPr>
          <w:rFonts w:ascii="Times New Roman" w:hAnsi="Times New Roman" w:cs="Times New Roman"/>
          <w:sz w:val="28"/>
          <w:szCs w:val="28"/>
        </w:rPr>
        <w:t>Отдельные территории имеют свободную планировочную структуру. Одной из причин являются особенности ландшафта и рельефа (заболоченность, гидрология).</w:t>
      </w:r>
    </w:p>
    <w:p w:rsidR="00687B08" w:rsidRPr="00687B08" w:rsidRDefault="00687B08" w:rsidP="00687B08">
      <w:pPr>
        <w:pStyle w:val="a4"/>
        <w:ind w:firstLine="708"/>
        <w:jc w:val="both"/>
        <w:rPr>
          <w:rFonts w:ascii="Times New Roman" w:hAnsi="Times New Roman" w:cs="Times New Roman"/>
          <w:sz w:val="28"/>
          <w:szCs w:val="28"/>
        </w:rPr>
      </w:pPr>
      <w:r w:rsidRPr="00687B08">
        <w:rPr>
          <w:rFonts w:ascii="Times New Roman" w:hAnsi="Times New Roman" w:cs="Times New Roman"/>
          <w:sz w:val="28"/>
          <w:szCs w:val="28"/>
        </w:rPr>
        <w:lastRenderedPageBreak/>
        <w:t>Улично-дорожная сеть не имеет постоянной чётко выраженной ширины, при этом ширина в линиях застройки чрезмерно заужена на отдельных участках. Ширина проезжих частей  улиц 6-8,5м, второстепенных – 4-6м, следовательно, пропускная способность на отдельных участках невелика. Тротуары, как необходимый элемент поперечного профиля улиц, отсутствуют.</w:t>
      </w:r>
    </w:p>
    <w:p w:rsidR="00687B08" w:rsidRPr="00687B08" w:rsidRDefault="00687B08" w:rsidP="00687B08">
      <w:pPr>
        <w:pStyle w:val="a4"/>
        <w:jc w:val="both"/>
        <w:rPr>
          <w:rFonts w:ascii="Times New Roman" w:hAnsi="Times New Roman" w:cs="Times New Roman"/>
          <w:sz w:val="28"/>
          <w:szCs w:val="28"/>
        </w:rPr>
      </w:pPr>
      <w:r w:rsidRPr="00687B08">
        <w:rPr>
          <w:rFonts w:ascii="Times New Roman" w:hAnsi="Times New Roman" w:cs="Times New Roman"/>
          <w:sz w:val="28"/>
          <w:szCs w:val="28"/>
        </w:rPr>
        <w:t xml:space="preserve">       В поселке </w:t>
      </w:r>
      <w:proofErr w:type="spellStart"/>
      <w:r w:rsidRPr="00687B08">
        <w:rPr>
          <w:rFonts w:ascii="Times New Roman" w:hAnsi="Times New Roman" w:cs="Times New Roman"/>
          <w:sz w:val="28"/>
          <w:szCs w:val="28"/>
        </w:rPr>
        <w:t>Среднеичинский</w:t>
      </w:r>
      <w:proofErr w:type="spellEnd"/>
      <w:r w:rsidRPr="00687B08">
        <w:rPr>
          <w:rFonts w:ascii="Times New Roman" w:hAnsi="Times New Roman" w:cs="Times New Roman"/>
          <w:sz w:val="28"/>
          <w:szCs w:val="28"/>
        </w:rPr>
        <w:t xml:space="preserve"> отсутствует </w:t>
      </w:r>
      <w:proofErr w:type="spellStart"/>
      <w:r w:rsidRPr="00687B08">
        <w:rPr>
          <w:rFonts w:ascii="Times New Roman" w:hAnsi="Times New Roman" w:cs="Times New Roman"/>
          <w:sz w:val="28"/>
          <w:szCs w:val="28"/>
        </w:rPr>
        <w:t>внутрипоселковая</w:t>
      </w:r>
      <w:proofErr w:type="spellEnd"/>
      <w:r w:rsidRPr="00687B08">
        <w:rPr>
          <w:rFonts w:ascii="Times New Roman" w:hAnsi="Times New Roman" w:cs="Times New Roman"/>
          <w:sz w:val="28"/>
          <w:szCs w:val="28"/>
        </w:rPr>
        <w:t xml:space="preserve"> автобусная маршрутная сеть.  Центр поселка формируется на улице Центральная, в районе администрации, где расположены основные социально – значимые объекты (школа, ФАП, почта, библиотека и др.).</w:t>
      </w:r>
    </w:p>
    <w:p w:rsidR="00687B08" w:rsidRPr="00687B08" w:rsidRDefault="00687B08" w:rsidP="00687B08">
      <w:pPr>
        <w:pStyle w:val="a4"/>
        <w:jc w:val="both"/>
        <w:rPr>
          <w:rFonts w:ascii="Times New Roman" w:hAnsi="Times New Roman" w:cs="Times New Roman"/>
          <w:sz w:val="28"/>
          <w:szCs w:val="28"/>
        </w:rPr>
      </w:pPr>
      <w:r w:rsidRPr="00687B08">
        <w:rPr>
          <w:rFonts w:ascii="Times New Roman" w:hAnsi="Times New Roman" w:cs="Times New Roman"/>
          <w:sz w:val="28"/>
          <w:szCs w:val="28"/>
        </w:rPr>
        <w:t xml:space="preserve">         На </w:t>
      </w:r>
      <w:proofErr w:type="spellStart"/>
      <w:proofErr w:type="gramStart"/>
      <w:r w:rsidRPr="00687B08">
        <w:rPr>
          <w:rFonts w:ascii="Times New Roman" w:hAnsi="Times New Roman" w:cs="Times New Roman"/>
          <w:sz w:val="28"/>
          <w:szCs w:val="28"/>
        </w:rPr>
        <w:t>юго</w:t>
      </w:r>
      <w:proofErr w:type="spellEnd"/>
      <w:r w:rsidRPr="00687B08">
        <w:rPr>
          <w:rFonts w:ascii="Times New Roman" w:hAnsi="Times New Roman" w:cs="Times New Roman"/>
          <w:sz w:val="28"/>
          <w:szCs w:val="28"/>
        </w:rPr>
        <w:t xml:space="preserve"> – востоке</w:t>
      </w:r>
      <w:proofErr w:type="gramEnd"/>
      <w:r w:rsidRPr="00687B08">
        <w:rPr>
          <w:rFonts w:ascii="Times New Roman" w:hAnsi="Times New Roman" w:cs="Times New Roman"/>
          <w:sz w:val="28"/>
          <w:szCs w:val="28"/>
        </w:rPr>
        <w:t xml:space="preserve"> поселка </w:t>
      </w:r>
      <w:proofErr w:type="spellStart"/>
      <w:r w:rsidRPr="00687B08">
        <w:rPr>
          <w:rFonts w:ascii="Times New Roman" w:hAnsi="Times New Roman" w:cs="Times New Roman"/>
          <w:sz w:val="28"/>
          <w:szCs w:val="28"/>
        </w:rPr>
        <w:t>Среднеичинский</w:t>
      </w:r>
      <w:proofErr w:type="spellEnd"/>
      <w:r w:rsidRPr="00687B08">
        <w:rPr>
          <w:rFonts w:ascii="Times New Roman" w:hAnsi="Times New Roman" w:cs="Times New Roman"/>
          <w:sz w:val="28"/>
          <w:szCs w:val="28"/>
        </w:rPr>
        <w:t xml:space="preserve"> протекает река </w:t>
      </w:r>
      <w:proofErr w:type="spellStart"/>
      <w:r w:rsidRPr="00687B08">
        <w:rPr>
          <w:rFonts w:ascii="Times New Roman" w:hAnsi="Times New Roman" w:cs="Times New Roman"/>
          <w:sz w:val="28"/>
          <w:szCs w:val="28"/>
        </w:rPr>
        <w:t>Ича</w:t>
      </w:r>
      <w:proofErr w:type="spellEnd"/>
      <w:r w:rsidRPr="00687B08">
        <w:rPr>
          <w:rFonts w:ascii="Times New Roman" w:hAnsi="Times New Roman" w:cs="Times New Roman"/>
          <w:sz w:val="28"/>
          <w:szCs w:val="28"/>
        </w:rPr>
        <w:t xml:space="preserve">. Река не судоходна. Служит населению источником добычи рыбы и отдыха. </w:t>
      </w:r>
    </w:p>
    <w:p w:rsidR="00687B08" w:rsidRPr="00687B08" w:rsidRDefault="00687B08" w:rsidP="00687B08">
      <w:pPr>
        <w:pStyle w:val="a4"/>
        <w:ind w:firstLine="708"/>
        <w:jc w:val="both"/>
        <w:rPr>
          <w:rFonts w:ascii="Times New Roman" w:hAnsi="Times New Roman" w:cs="Times New Roman"/>
          <w:sz w:val="28"/>
          <w:szCs w:val="28"/>
        </w:rPr>
      </w:pPr>
      <w:r w:rsidRPr="00687B08">
        <w:rPr>
          <w:rFonts w:ascii="Times New Roman" w:hAnsi="Times New Roman" w:cs="Times New Roman"/>
          <w:sz w:val="28"/>
          <w:szCs w:val="28"/>
        </w:rPr>
        <w:t xml:space="preserve">Основная особенность поселения связана с тем, что поселок выгодно расположен вблизи автодороги «Куйбышев – Северное», вблизи железнодорожной станции «Барабинск» (70 км). </w:t>
      </w:r>
    </w:p>
    <w:p w:rsidR="00687B08" w:rsidRPr="00687B08" w:rsidRDefault="00687B08" w:rsidP="00687B08">
      <w:pPr>
        <w:pStyle w:val="a4"/>
        <w:ind w:firstLine="708"/>
        <w:jc w:val="both"/>
        <w:rPr>
          <w:rFonts w:ascii="Times New Roman" w:hAnsi="Times New Roman" w:cs="Times New Roman"/>
          <w:sz w:val="28"/>
          <w:szCs w:val="28"/>
        </w:rPr>
      </w:pPr>
      <w:r w:rsidRPr="00687B08">
        <w:rPr>
          <w:rFonts w:ascii="Times New Roman" w:hAnsi="Times New Roman" w:cs="Times New Roman"/>
          <w:sz w:val="28"/>
          <w:szCs w:val="28"/>
        </w:rPr>
        <w:t>Собственная институциональная составляющая экономики сельского поселения – административные и социальные бюджетные организации, индивидуальные предприниматели в сфере торговой деятельности и оказания услуг грузоперевозок.</w:t>
      </w:r>
    </w:p>
    <w:p w:rsidR="00687B08" w:rsidRPr="00687B08" w:rsidRDefault="00687B08" w:rsidP="00687B08">
      <w:pPr>
        <w:pStyle w:val="a4"/>
        <w:ind w:firstLine="708"/>
        <w:jc w:val="both"/>
        <w:rPr>
          <w:rFonts w:ascii="Times New Roman" w:hAnsi="Times New Roman" w:cs="Times New Roman"/>
          <w:sz w:val="28"/>
          <w:szCs w:val="28"/>
        </w:rPr>
      </w:pPr>
      <w:r w:rsidRPr="00687B08">
        <w:rPr>
          <w:rFonts w:ascii="Times New Roman" w:hAnsi="Times New Roman" w:cs="Times New Roman"/>
          <w:sz w:val="28"/>
          <w:szCs w:val="28"/>
        </w:rPr>
        <w:t>Производство в муниципальном образовании представлено:</w:t>
      </w:r>
    </w:p>
    <w:p w:rsidR="00687B08" w:rsidRPr="00687B08" w:rsidRDefault="00687B08" w:rsidP="00687B08">
      <w:pPr>
        <w:pStyle w:val="a4"/>
        <w:jc w:val="both"/>
        <w:rPr>
          <w:rFonts w:ascii="Times New Roman" w:hAnsi="Times New Roman" w:cs="Times New Roman"/>
          <w:sz w:val="28"/>
          <w:szCs w:val="28"/>
        </w:rPr>
      </w:pPr>
      <w:r w:rsidRPr="00687B08">
        <w:rPr>
          <w:rFonts w:ascii="Times New Roman" w:hAnsi="Times New Roman" w:cs="Times New Roman"/>
          <w:sz w:val="28"/>
          <w:szCs w:val="28"/>
        </w:rPr>
        <w:t>- индивидуальные предприниматели, работающие в сфере потребительского рынка в количестве  2 человек.</w:t>
      </w:r>
    </w:p>
    <w:p w:rsidR="00687B08" w:rsidRPr="00687B08" w:rsidRDefault="00687B08" w:rsidP="00687B08">
      <w:pPr>
        <w:pStyle w:val="a4"/>
        <w:ind w:firstLine="708"/>
        <w:jc w:val="both"/>
        <w:rPr>
          <w:rFonts w:ascii="Times New Roman" w:hAnsi="Times New Roman" w:cs="Times New Roman"/>
          <w:sz w:val="28"/>
          <w:szCs w:val="28"/>
        </w:rPr>
      </w:pPr>
      <w:r w:rsidRPr="00687B08">
        <w:rPr>
          <w:rFonts w:ascii="Times New Roman" w:hAnsi="Times New Roman" w:cs="Times New Roman"/>
          <w:sz w:val="28"/>
          <w:szCs w:val="28"/>
        </w:rPr>
        <w:t>Стратегические перспективы развития поселения основаны на организации и развитии фермерских хозяйств и личных подсобных хозяй</w:t>
      </w:r>
      <w:proofErr w:type="gramStart"/>
      <w:r w:rsidRPr="00687B08">
        <w:rPr>
          <w:rFonts w:ascii="Times New Roman" w:hAnsi="Times New Roman" w:cs="Times New Roman"/>
          <w:sz w:val="28"/>
          <w:szCs w:val="28"/>
        </w:rPr>
        <w:t>ств гр</w:t>
      </w:r>
      <w:proofErr w:type="gramEnd"/>
      <w:r w:rsidRPr="00687B08">
        <w:rPr>
          <w:rFonts w:ascii="Times New Roman" w:hAnsi="Times New Roman" w:cs="Times New Roman"/>
          <w:sz w:val="28"/>
          <w:szCs w:val="28"/>
        </w:rPr>
        <w:t xml:space="preserve">аждан. </w:t>
      </w:r>
    </w:p>
    <w:p w:rsidR="00687B08" w:rsidRPr="00687B08" w:rsidRDefault="00200CCE" w:rsidP="00687B08">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87B08" w:rsidRPr="00687B08">
        <w:rPr>
          <w:rFonts w:ascii="Times New Roman" w:hAnsi="Times New Roman" w:cs="Times New Roman"/>
          <w:sz w:val="28"/>
          <w:szCs w:val="28"/>
        </w:rPr>
        <w:t>В системе инженерной инфраструктуры поселения запланировано:</w:t>
      </w:r>
    </w:p>
    <w:p w:rsidR="00687B08" w:rsidRPr="00687B08" w:rsidRDefault="00687B08" w:rsidP="00687B08">
      <w:pPr>
        <w:pStyle w:val="a4"/>
        <w:jc w:val="both"/>
        <w:rPr>
          <w:rFonts w:ascii="Times New Roman" w:hAnsi="Times New Roman" w:cs="Times New Roman"/>
          <w:sz w:val="28"/>
          <w:szCs w:val="28"/>
        </w:rPr>
      </w:pPr>
      <w:r w:rsidRPr="00687B08">
        <w:rPr>
          <w:rFonts w:ascii="Times New Roman" w:hAnsi="Times New Roman" w:cs="Times New Roman"/>
          <w:sz w:val="28"/>
          <w:szCs w:val="28"/>
        </w:rPr>
        <w:t>- проведение паспортизации автомобильных дорог общего пользования внутри поселения;</w:t>
      </w:r>
    </w:p>
    <w:p w:rsidR="00687B08" w:rsidRPr="00687B08" w:rsidRDefault="00687B08" w:rsidP="00687B08">
      <w:pPr>
        <w:pStyle w:val="a4"/>
        <w:jc w:val="both"/>
        <w:rPr>
          <w:rFonts w:ascii="Times New Roman" w:hAnsi="Times New Roman" w:cs="Times New Roman"/>
          <w:sz w:val="28"/>
          <w:szCs w:val="28"/>
        </w:rPr>
      </w:pPr>
      <w:r w:rsidRPr="00687B08">
        <w:rPr>
          <w:rFonts w:ascii="Times New Roman" w:hAnsi="Times New Roman" w:cs="Times New Roman"/>
          <w:sz w:val="28"/>
          <w:szCs w:val="28"/>
        </w:rPr>
        <w:t>- усовершенствование объектов уличного освещения;</w:t>
      </w:r>
    </w:p>
    <w:p w:rsidR="00687B08" w:rsidRPr="00687B08" w:rsidRDefault="00687B08" w:rsidP="00687B08">
      <w:pPr>
        <w:pStyle w:val="a4"/>
        <w:jc w:val="both"/>
        <w:rPr>
          <w:rFonts w:ascii="Times New Roman" w:hAnsi="Times New Roman" w:cs="Times New Roman"/>
          <w:sz w:val="28"/>
          <w:szCs w:val="28"/>
        </w:rPr>
      </w:pPr>
      <w:r w:rsidRPr="00687B08">
        <w:rPr>
          <w:rFonts w:ascii="Times New Roman" w:hAnsi="Times New Roman" w:cs="Times New Roman"/>
          <w:sz w:val="28"/>
          <w:szCs w:val="28"/>
        </w:rPr>
        <w:t>- организация благоустройства территории поселка, содержание мест захоронения;</w:t>
      </w:r>
    </w:p>
    <w:p w:rsidR="00687B08" w:rsidRPr="00687B08" w:rsidRDefault="00687B08" w:rsidP="00687B08">
      <w:pPr>
        <w:pStyle w:val="a4"/>
        <w:jc w:val="both"/>
        <w:rPr>
          <w:rFonts w:ascii="Times New Roman" w:hAnsi="Times New Roman" w:cs="Times New Roman"/>
          <w:sz w:val="28"/>
          <w:szCs w:val="28"/>
        </w:rPr>
      </w:pPr>
      <w:r w:rsidRPr="00687B08">
        <w:rPr>
          <w:rFonts w:ascii="Times New Roman" w:hAnsi="Times New Roman" w:cs="Times New Roman"/>
          <w:sz w:val="28"/>
          <w:szCs w:val="28"/>
        </w:rPr>
        <w:t xml:space="preserve">- обустройство </w:t>
      </w:r>
      <w:proofErr w:type="spellStart"/>
      <w:r w:rsidRPr="00687B08">
        <w:rPr>
          <w:rFonts w:ascii="Times New Roman" w:hAnsi="Times New Roman" w:cs="Times New Roman"/>
          <w:sz w:val="28"/>
          <w:szCs w:val="28"/>
        </w:rPr>
        <w:t>дорожно</w:t>
      </w:r>
      <w:proofErr w:type="spellEnd"/>
      <w:r w:rsidRPr="00687B08">
        <w:rPr>
          <w:rFonts w:ascii="Times New Roman" w:hAnsi="Times New Roman" w:cs="Times New Roman"/>
          <w:sz w:val="28"/>
          <w:szCs w:val="28"/>
        </w:rPr>
        <w:t xml:space="preserve"> – уличной сети в соответствии с ГОСТ;</w:t>
      </w:r>
    </w:p>
    <w:p w:rsidR="00687B08" w:rsidRPr="00687B08" w:rsidRDefault="00687B08" w:rsidP="00687B08">
      <w:pPr>
        <w:pStyle w:val="a4"/>
        <w:jc w:val="both"/>
        <w:rPr>
          <w:rFonts w:ascii="Times New Roman" w:hAnsi="Times New Roman" w:cs="Times New Roman"/>
          <w:sz w:val="28"/>
          <w:szCs w:val="28"/>
        </w:rPr>
      </w:pPr>
      <w:r w:rsidRPr="00687B08">
        <w:rPr>
          <w:rFonts w:ascii="Times New Roman" w:hAnsi="Times New Roman" w:cs="Times New Roman"/>
          <w:sz w:val="28"/>
          <w:szCs w:val="28"/>
        </w:rPr>
        <w:t>-  ремонт здания школы (ремонт кровли, отопления);</w:t>
      </w:r>
    </w:p>
    <w:p w:rsidR="00671F80" w:rsidRPr="00200CCE" w:rsidRDefault="00687B08" w:rsidP="00007346">
      <w:pPr>
        <w:pStyle w:val="a4"/>
        <w:jc w:val="both"/>
        <w:rPr>
          <w:rFonts w:ascii="Times New Roman" w:hAnsi="Times New Roman" w:cs="Times New Roman"/>
          <w:sz w:val="28"/>
          <w:szCs w:val="28"/>
        </w:rPr>
      </w:pPr>
      <w:r w:rsidRPr="00687B08">
        <w:rPr>
          <w:rFonts w:ascii="Times New Roman" w:hAnsi="Times New Roman" w:cs="Times New Roman"/>
          <w:sz w:val="28"/>
          <w:szCs w:val="28"/>
        </w:rPr>
        <w:t>- приобретение автомобильного транспорта для доставки населения в районный центр.</w:t>
      </w:r>
    </w:p>
    <w:p w:rsidR="00671F80" w:rsidRDefault="00671F80" w:rsidP="00671F80">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9.Северный сельсовет:</w:t>
      </w:r>
    </w:p>
    <w:p w:rsidR="00671F80" w:rsidRPr="00CA416E" w:rsidRDefault="00671F80" w:rsidP="00671F80">
      <w:pPr>
        <w:autoSpaceDE w:val="0"/>
        <w:autoSpaceDN w:val="0"/>
        <w:adjustRightInd w:val="0"/>
        <w:spacing w:after="0" w:line="240" w:lineRule="auto"/>
        <w:ind w:firstLine="708"/>
        <w:jc w:val="both"/>
        <w:rPr>
          <w:rFonts w:ascii="Times New Roman" w:eastAsiaTheme="minorHAnsi" w:hAnsi="Times New Roman" w:cs="Times New Roman"/>
          <w:color w:val="FF0000"/>
          <w:sz w:val="28"/>
          <w:szCs w:val="28"/>
          <w:lang w:eastAsia="en-US"/>
        </w:rPr>
      </w:pPr>
      <w:r w:rsidRPr="0023139A">
        <w:rPr>
          <w:rFonts w:ascii="Times New Roman" w:eastAsia="Times New Roman" w:hAnsi="Times New Roman"/>
          <w:sz w:val="28"/>
          <w:szCs w:val="28"/>
        </w:rPr>
        <w:t xml:space="preserve">Территория </w:t>
      </w:r>
      <w:r>
        <w:rPr>
          <w:rFonts w:ascii="Times New Roman" w:eastAsia="Times New Roman" w:hAnsi="Times New Roman"/>
          <w:sz w:val="28"/>
          <w:szCs w:val="28"/>
        </w:rPr>
        <w:t>Северного</w:t>
      </w:r>
      <w:r w:rsidRPr="0023139A">
        <w:rPr>
          <w:rFonts w:ascii="Times New Roman" w:eastAsia="Times New Roman" w:hAnsi="Times New Roman"/>
          <w:sz w:val="28"/>
          <w:szCs w:val="28"/>
        </w:rPr>
        <w:t xml:space="preserve"> сельсовета Северного района Новосибирс</w:t>
      </w:r>
      <w:r>
        <w:rPr>
          <w:rFonts w:ascii="Times New Roman" w:eastAsia="Times New Roman" w:hAnsi="Times New Roman"/>
          <w:sz w:val="28"/>
          <w:szCs w:val="28"/>
        </w:rPr>
        <w:t xml:space="preserve">кой области площадью 1022290 га. </w:t>
      </w:r>
      <w:r w:rsidRPr="00CA416E">
        <w:rPr>
          <w:rFonts w:ascii="Times New Roman" w:eastAsiaTheme="minorHAnsi" w:hAnsi="Times New Roman" w:cs="Times New Roman"/>
          <w:color w:val="000000" w:themeColor="text1"/>
          <w:sz w:val="28"/>
          <w:szCs w:val="28"/>
          <w:lang w:eastAsia="en-US"/>
        </w:rPr>
        <w:t>Данное муниципальное образование является самым крупным в районе по численности населения, по данным статистики на 01.01.2018 года численность населения составляет 4892 человека.</w:t>
      </w:r>
    </w:p>
    <w:p w:rsidR="00671F80" w:rsidRPr="004F1ADE" w:rsidRDefault="00671F80" w:rsidP="00671F80">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4F1ADE">
        <w:rPr>
          <w:rFonts w:ascii="Times New Roman" w:eastAsia="Times New Roman" w:hAnsi="Times New Roman" w:cs="Times New Roman"/>
          <w:sz w:val="28"/>
          <w:szCs w:val="28"/>
        </w:rPr>
        <w:t>ромышленность представляют 2 предприятия: АО «Северный лесхоз» и АО «Новосибирскнефтегаз».</w:t>
      </w:r>
    </w:p>
    <w:p w:rsidR="00671F80" w:rsidRDefault="00671F80" w:rsidP="00671F80">
      <w:pPr>
        <w:pStyle w:val="BodyText211BodyTextIndent"/>
        <w:ind w:firstLine="708"/>
      </w:pPr>
      <w:r w:rsidRPr="00CA416E">
        <w:rPr>
          <w:bCs/>
          <w:iCs/>
        </w:rPr>
        <w:t>Сельскохозяйственным производством</w:t>
      </w:r>
      <w:r w:rsidRPr="00D4003D">
        <w:rPr>
          <w:b/>
          <w:bCs/>
          <w:iCs/>
        </w:rPr>
        <w:t xml:space="preserve"> </w:t>
      </w:r>
      <w:r w:rsidRPr="00D4003D">
        <w:t>занимаются 6 сельскохозяйственных предприятий, 9 КФХ и 3925 ЛПХ (по данным сельсоветов).</w:t>
      </w:r>
    </w:p>
    <w:p w:rsidR="00A40552" w:rsidRPr="00D4003D" w:rsidRDefault="00A40552" w:rsidP="00671F80">
      <w:pPr>
        <w:pStyle w:val="BodyText211BodyTextIndent"/>
        <w:ind w:firstLine="708"/>
      </w:pPr>
      <w:r>
        <w:lastRenderedPageBreak/>
        <w:t>П</w:t>
      </w:r>
      <w:r w:rsidRPr="00A74D89">
        <w:t xml:space="preserve">о данным статистики </w:t>
      </w:r>
      <w:r>
        <w:t xml:space="preserve">на 01.10.2018 года </w:t>
      </w:r>
      <w:r w:rsidRPr="00A74D89">
        <w:t>осуществляли деятельность 111 малых предприятий и 155 индивидуальных предпринимателей без образования юридического лица.</w:t>
      </w:r>
    </w:p>
    <w:p w:rsidR="00671F80" w:rsidRPr="00BC5FEA" w:rsidRDefault="00671F80" w:rsidP="00671F8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w:t>
      </w:r>
      <w:r w:rsidRPr="00BC5FEA">
        <w:rPr>
          <w:rFonts w:ascii="Times New Roman" w:eastAsia="Times New Roman" w:hAnsi="Times New Roman" w:cs="Times New Roman"/>
          <w:sz w:val="28"/>
        </w:rPr>
        <w:t xml:space="preserve">существляют свою деятельность автотранспортные предприятия ОАО АТП «Северноеагротранс», ООО «Агросиб», действует служба такси. </w:t>
      </w:r>
    </w:p>
    <w:p w:rsidR="00671F80" w:rsidRPr="00EC0F05" w:rsidRDefault="00671F80" w:rsidP="00671F80">
      <w:pPr>
        <w:spacing w:after="0" w:line="240" w:lineRule="auto"/>
        <w:ind w:firstLine="708"/>
        <w:jc w:val="both"/>
        <w:rPr>
          <w:rFonts w:ascii="Times New Roman" w:eastAsia="Times New Roman" w:hAnsi="Times New Roman" w:cs="Times New Roman"/>
          <w:sz w:val="28"/>
        </w:rPr>
      </w:pPr>
      <w:r w:rsidRPr="00EC0F05">
        <w:rPr>
          <w:rFonts w:ascii="Times New Roman" w:eastAsia="Times New Roman" w:hAnsi="Times New Roman" w:cs="Times New Roman"/>
          <w:sz w:val="28"/>
        </w:rPr>
        <w:t>Торговую деятельность на территории района осуществляют 163 объекта потребительского рынка, действует 3 аптеки, 1 автозаправочная станция. Открылся новый магазин Универсам «Пятерочка», (1144,8 кв.м.).</w:t>
      </w:r>
    </w:p>
    <w:p w:rsidR="00C128F9" w:rsidRPr="00C128F9" w:rsidRDefault="00C128F9" w:rsidP="00C128F9">
      <w:pPr>
        <w:widowControl w:val="0"/>
        <w:overflowPunct w:val="0"/>
        <w:autoSpaceDE w:val="0"/>
        <w:autoSpaceDN w:val="0"/>
        <w:adjustRightInd w:val="0"/>
        <w:spacing w:after="0" w:line="245" w:lineRule="auto"/>
        <w:ind w:left="20" w:firstLine="688"/>
        <w:jc w:val="both"/>
        <w:rPr>
          <w:rFonts w:ascii="Times New Roman" w:eastAsiaTheme="minorHAnsi" w:hAnsi="Times New Roman" w:cs="Times New Roman"/>
          <w:sz w:val="28"/>
          <w:szCs w:val="28"/>
          <w:lang w:eastAsia="en-US"/>
        </w:rPr>
      </w:pPr>
      <w:r w:rsidRPr="00C128F9">
        <w:rPr>
          <w:rFonts w:ascii="Times New Roman" w:eastAsiaTheme="minorHAnsi" w:hAnsi="Times New Roman" w:cs="Times New Roman"/>
          <w:sz w:val="28"/>
          <w:szCs w:val="28"/>
          <w:lang w:eastAsia="en-US"/>
        </w:rPr>
        <w:t>На территории района осуществляют инвестиционную деятельность ООО «</w:t>
      </w:r>
      <w:proofErr w:type="gramStart"/>
      <w:r w:rsidRPr="00C128F9">
        <w:rPr>
          <w:rFonts w:ascii="Times New Roman" w:eastAsiaTheme="minorHAnsi" w:hAnsi="Times New Roman" w:cs="Times New Roman"/>
          <w:sz w:val="28"/>
          <w:szCs w:val="28"/>
          <w:lang w:eastAsia="en-US"/>
        </w:rPr>
        <w:t>Сибирский</w:t>
      </w:r>
      <w:proofErr w:type="gramEnd"/>
      <w:r w:rsidRPr="00C128F9">
        <w:rPr>
          <w:rFonts w:ascii="Times New Roman" w:eastAsiaTheme="minorHAnsi" w:hAnsi="Times New Roman" w:cs="Times New Roman"/>
          <w:sz w:val="28"/>
          <w:szCs w:val="28"/>
          <w:lang w:eastAsia="en-US"/>
        </w:rPr>
        <w:t xml:space="preserve"> ЛПК», ООО «ЛПК Северный». Основной вид деятельности - оптовая торговля пиломатериалами по экспортным контрактам. Предприятия были зарегистрированы в 2016 году.</w:t>
      </w:r>
    </w:p>
    <w:p w:rsidR="00C128F9" w:rsidRPr="00C128F9" w:rsidRDefault="00C128F9" w:rsidP="00C128F9">
      <w:pPr>
        <w:spacing w:line="20" w:lineRule="atLeast"/>
        <w:ind w:firstLine="567"/>
        <w:contextualSpacing/>
        <w:jc w:val="both"/>
        <w:rPr>
          <w:rFonts w:ascii="Times New Roman" w:eastAsiaTheme="minorHAnsi" w:hAnsi="Times New Roman" w:cs="Times New Roman"/>
          <w:sz w:val="28"/>
          <w:szCs w:val="28"/>
          <w:lang w:eastAsia="en-US"/>
        </w:rPr>
      </w:pPr>
      <w:r w:rsidRPr="00C128F9">
        <w:rPr>
          <w:rFonts w:ascii="Times New Roman" w:eastAsiaTheme="minorHAnsi" w:hAnsi="Times New Roman"/>
          <w:sz w:val="28"/>
          <w:szCs w:val="28"/>
          <w:lang w:eastAsia="en-US"/>
        </w:rPr>
        <w:t>Заключен договор аренды  земельного участка между  администрацией Северного сельсовета Северного района Новосибирской области с ООО «Сибирский ЛПК» на 4,5 года. Земельному участку присвоен кадастровый номер 54:21:023901:599.</w:t>
      </w:r>
    </w:p>
    <w:p w:rsidR="00687B08" w:rsidRPr="00687B08" w:rsidRDefault="00687B08" w:rsidP="00687B08">
      <w:pPr>
        <w:spacing w:after="0" w:line="240" w:lineRule="auto"/>
        <w:ind w:firstLine="567"/>
        <w:jc w:val="both"/>
        <w:rPr>
          <w:rFonts w:ascii="Times New Roman" w:eastAsia="Calibri" w:hAnsi="Times New Roman" w:cs="Times New Roman"/>
          <w:sz w:val="28"/>
          <w:szCs w:val="28"/>
        </w:rPr>
      </w:pPr>
      <w:r w:rsidRPr="00687B08">
        <w:rPr>
          <w:rFonts w:ascii="Times New Roman" w:eastAsia="Calibri" w:hAnsi="Times New Roman" w:cs="Times New Roman"/>
          <w:sz w:val="28"/>
          <w:szCs w:val="28"/>
        </w:rPr>
        <w:t>Северный район располагает богатейшими туристическими ресурсами, включая природные, исторические и культурные достопримечательности.</w:t>
      </w:r>
    </w:p>
    <w:p w:rsidR="000765D8" w:rsidRPr="000765D8" w:rsidRDefault="000765D8" w:rsidP="000765D8">
      <w:pPr>
        <w:spacing w:after="0" w:line="240" w:lineRule="auto"/>
        <w:ind w:firstLine="567"/>
        <w:jc w:val="both"/>
        <w:rPr>
          <w:rFonts w:ascii="Times New Roman" w:eastAsia="Calibri" w:hAnsi="Times New Roman" w:cs="Times New Roman"/>
          <w:sz w:val="28"/>
          <w:szCs w:val="28"/>
        </w:rPr>
      </w:pPr>
      <w:r w:rsidRPr="000765D8">
        <w:rPr>
          <w:rFonts w:ascii="Times New Roman" w:eastAsia="Calibri" w:hAnsi="Times New Roman" w:cs="Times New Roman"/>
          <w:sz w:val="28"/>
          <w:szCs w:val="28"/>
        </w:rPr>
        <w:t>На территории Северного района Новосибирской области образован государственный биологический заказник регионального значения «Северный» площадью 102,7 тыс. га. Заказник создан в целях развития, сохранения и восстановления ландшафтного и биологического разнообразия.</w:t>
      </w:r>
    </w:p>
    <w:p w:rsidR="000765D8" w:rsidRPr="000765D8" w:rsidRDefault="000765D8" w:rsidP="000765D8">
      <w:pPr>
        <w:spacing w:after="0" w:line="240" w:lineRule="auto"/>
        <w:ind w:firstLine="567"/>
        <w:jc w:val="both"/>
        <w:rPr>
          <w:rFonts w:ascii="Times New Roman" w:eastAsia="Calibri" w:hAnsi="Times New Roman" w:cs="Times New Roman"/>
          <w:sz w:val="28"/>
          <w:szCs w:val="28"/>
        </w:rPr>
      </w:pPr>
      <w:r w:rsidRPr="000765D8">
        <w:rPr>
          <w:rFonts w:ascii="Times New Roman" w:eastAsia="Calibri" w:hAnsi="Times New Roman" w:cs="Times New Roman"/>
          <w:sz w:val="28"/>
          <w:szCs w:val="28"/>
        </w:rPr>
        <w:t xml:space="preserve">В районе </w:t>
      </w:r>
      <w:proofErr w:type="gramStart"/>
      <w:r w:rsidRPr="000765D8">
        <w:rPr>
          <w:rFonts w:ascii="Times New Roman" w:eastAsia="Calibri" w:hAnsi="Times New Roman" w:cs="Times New Roman"/>
          <w:sz w:val="28"/>
          <w:szCs w:val="28"/>
        </w:rPr>
        <w:t>разведаны</w:t>
      </w:r>
      <w:proofErr w:type="gramEnd"/>
      <w:r w:rsidRPr="000765D8">
        <w:rPr>
          <w:rFonts w:ascii="Times New Roman" w:eastAsia="Calibri" w:hAnsi="Times New Roman" w:cs="Times New Roman"/>
          <w:sz w:val="28"/>
          <w:szCs w:val="28"/>
        </w:rPr>
        <w:t xml:space="preserve"> 8 месторождений нефти (Верх-</w:t>
      </w:r>
      <w:proofErr w:type="spellStart"/>
      <w:r w:rsidRPr="000765D8">
        <w:rPr>
          <w:rFonts w:ascii="Times New Roman" w:eastAsia="Calibri" w:hAnsi="Times New Roman" w:cs="Times New Roman"/>
          <w:sz w:val="28"/>
          <w:szCs w:val="28"/>
        </w:rPr>
        <w:t>Тарское</w:t>
      </w:r>
      <w:proofErr w:type="spellEnd"/>
      <w:r w:rsidRPr="000765D8">
        <w:rPr>
          <w:rFonts w:ascii="Times New Roman" w:eastAsia="Calibri" w:hAnsi="Times New Roman" w:cs="Times New Roman"/>
          <w:sz w:val="28"/>
          <w:szCs w:val="28"/>
        </w:rPr>
        <w:t>, Восточно-</w:t>
      </w:r>
      <w:proofErr w:type="spellStart"/>
      <w:r w:rsidRPr="000765D8">
        <w:rPr>
          <w:rFonts w:ascii="Times New Roman" w:eastAsia="Calibri" w:hAnsi="Times New Roman" w:cs="Times New Roman"/>
          <w:sz w:val="28"/>
          <w:szCs w:val="28"/>
        </w:rPr>
        <w:t>Тарское</w:t>
      </w:r>
      <w:proofErr w:type="spellEnd"/>
      <w:r w:rsidRPr="000765D8">
        <w:rPr>
          <w:rFonts w:ascii="Times New Roman" w:eastAsia="Calibri" w:hAnsi="Times New Roman" w:cs="Times New Roman"/>
          <w:sz w:val="28"/>
          <w:szCs w:val="28"/>
        </w:rPr>
        <w:t>, Восточно-</w:t>
      </w:r>
      <w:proofErr w:type="spellStart"/>
      <w:r w:rsidRPr="000765D8">
        <w:rPr>
          <w:rFonts w:ascii="Times New Roman" w:eastAsia="Calibri" w:hAnsi="Times New Roman" w:cs="Times New Roman"/>
          <w:sz w:val="28"/>
          <w:szCs w:val="28"/>
        </w:rPr>
        <w:t>Межовское</w:t>
      </w:r>
      <w:proofErr w:type="spellEnd"/>
      <w:r w:rsidRPr="000765D8">
        <w:rPr>
          <w:rFonts w:ascii="Times New Roman" w:eastAsia="Calibri" w:hAnsi="Times New Roman" w:cs="Times New Roman"/>
          <w:sz w:val="28"/>
          <w:szCs w:val="28"/>
        </w:rPr>
        <w:t xml:space="preserve">, Восточное, </w:t>
      </w:r>
      <w:proofErr w:type="spellStart"/>
      <w:r w:rsidRPr="000765D8">
        <w:rPr>
          <w:rFonts w:ascii="Times New Roman" w:eastAsia="Calibri" w:hAnsi="Times New Roman" w:cs="Times New Roman"/>
          <w:sz w:val="28"/>
          <w:szCs w:val="28"/>
        </w:rPr>
        <w:t>Малоичское</w:t>
      </w:r>
      <w:proofErr w:type="spellEnd"/>
      <w:r w:rsidRPr="000765D8">
        <w:rPr>
          <w:rFonts w:ascii="Times New Roman" w:eastAsia="Calibri" w:hAnsi="Times New Roman" w:cs="Times New Roman"/>
          <w:sz w:val="28"/>
          <w:szCs w:val="28"/>
        </w:rPr>
        <w:t xml:space="preserve">, </w:t>
      </w:r>
      <w:proofErr w:type="spellStart"/>
      <w:r w:rsidRPr="000765D8">
        <w:rPr>
          <w:rFonts w:ascii="Times New Roman" w:eastAsia="Calibri" w:hAnsi="Times New Roman" w:cs="Times New Roman"/>
          <w:sz w:val="28"/>
          <w:szCs w:val="28"/>
        </w:rPr>
        <w:t>Ракитинское</w:t>
      </w:r>
      <w:proofErr w:type="spellEnd"/>
      <w:r w:rsidRPr="000765D8">
        <w:rPr>
          <w:rFonts w:ascii="Times New Roman" w:eastAsia="Calibri" w:hAnsi="Times New Roman" w:cs="Times New Roman"/>
          <w:sz w:val="28"/>
          <w:szCs w:val="28"/>
        </w:rPr>
        <w:t xml:space="preserve">, Тай - </w:t>
      </w:r>
      <w:proofErr w:type="spellStart"/>
      <w:r w:rsidRPr="000765D8">
        <w:rPr>
          <w:rFonts w:ascii="Times New Roman" w:eastAsia="Calibri" w:hAnsi="Times New Roman" w:cs="Times New Roman"/>
          <w:sz w:val="28"/>
          <w:szCs w:val="28"/>
        </w:rPr>
        <w:t>Дасское</w:t>
      </w:r>
      <w:proofErr w:type="spellEnd"/>
      <w:r w:rsidRPr="000765D8">
        <w:rPr>
          <w:rFonts w:ascii="Times New Roman" w:eastAsia="Calibri" w:hAnsi="Times New Roman" w:cs="Times New Roman"/>
          <w:sz w:val="28"/>
          <w:szCs w:val="28"/>
        </w:rPr>
        <w:t xml:space="preserve">, </w:t>
      </w:r>
      <w:proofErr w:type="spellStart"/>
      <w:r w:rsidRPr="000765D8">
        <w:rPr>
          <w:rFonts w:ascii="Times New Roman" w:eastAsia="Calibri" w:hAnsi="Times New Roman" w:cs="Times New Roman"/>
          <w:sz w:val="28"/>
          <w:szCs w:val="28"/>
        </w:rPr>
        <w:t>Межовское</w:t>
      </w:r>
      <w:proofErr w:type="spellEnd"/>
      <w:r w:rsidRPr="000765D8">
        <w:rPr>
          <w:rFonts w:ascii="Times New Roman" w:eastAsia="Calibri" w:hAnsi="Times New Roman" w:cs="Times New Roman"/>
          <w:sz w:val="28"/>
          <w:szCs w:val="28"/>
        </w:rPr>
        <w:t>). В промышленной эксплуатации находятся три месторождения.</w:t>
      </w:r>
    </w:p>
    <w:p w:rsidR="000765D8" w:rsidRPr="000765D8" w:rsidRDefault="000765D8" w:rsidP="000765D8">
      <w:pPr>
        <w:spacing w:after="0" w:line="240" w:lineRule="auto"/>
        <w:ind w:firstLine="567"/>
        <w:jc w:val="both"/>
        <w:rPr>
          <w:rFonts w:ascii="Times New Roman" w:eastAsia="Calibri" w:hAnsi="Times New Roman" w:cs="Times New Roman"/>
          <w:sz w:val="28"/>
          <w:szCs w:val="28"/>
        </w:rPr>
      </w:pPr>
      <w:r w:rsidRPr="000765D8">
        <w:rPr>
          <w:rFonts w:ascii="Times New Roman" w:eastAsia="Calibri" w:hAnsi="Times New Roman" w:cs="Times New Roman"/>
          <w:sz w:val="28"/>
          <w:szCs w:val="28"/>
        </w:rPr>
        <w:t xml:space="preserve">На территории района имеется месторождение высокоминерализованной (19,5-20,2 г/л) </w:t>
      </w:r>
      <w:proofErr w:type="spellStart"/>
      <w:r w:rsidRPr="000765D8">
        <w:rPr>
          <w:rFonts w:ascii="Times New Roman" w:eastAsia="Calibri" w:hAnsi="Times New Roman" w:cs="Times New Roman"/>
          <w:sz w:val="28"/>
          <w:szCs w:val="28"/>
        </w:rPr>
        <w:t>йодобромной</w:t>
      </w:r>
      <w:proofErr w:type="spellEnd"/>
      <w:r w:rsidRPr="000765D8">
        <w:rPr>
          <w:rFonts w:ascii="Times New Roman" w:eastAsia="Calibri" w:hAnsi="Times New Roman" w:cs="Times New Roman"/>
          <w:sz w:val="28"/>
          <w:szCs w:val="28"/>
        </w:rPr>
        <w:t xml:space="preserve"> борной хлоридно-натриевой воды. По заключению Томского НИИ курортологии вода из этого источника пригодна для лечения костно-мышечной, </w:t>
      </w:r>
      <w:proofErr w:type="gramStart"/>
      <w:r w:rsidRPr="000765D8">
        <w:rPr>
          <w:rFonts w:ascii="Times New Roman" w:eastAsia="Calibri" w:hAnsi="Times New Roman" w:cs="Times New Roman"/>
          <w:sz w:val="28"/>
          <w:szCs w:val="28"/>
        </w:rPr>
        <w:t>сердечно-сосудистой</w:t>
      </w:r>
      <w:proofErr w:type="gramEnd"/>
      <w:r w:rsidRPr="000765D8">
        <w:rPr>
          <w:rFonts w:ascii="Times New Roman" w:eastAsia="Calibri" w:hAnsi="Times New Roman" w:cs="Times New Roman"/>
          <w:sz w:val="28"/>
          <w:szCs w:val="28"/>
        </w:rPr>
        <w:t xml:space="preserve"> и нервной системы, гинекологических заболеваниях, болезней кожи и рекомендуется как профилактическое средство против </w:t>
      </w:r>
      <w:proofErr w:type="spellStart"/>
      <w:r w:rsidRPr="000765D8">
        <w:rPr>
          <w:rFonts w:ascii="Times New Roman" w:eastAsia="Calibri" w:hAnsi="Times New Roman" w:cs="Times New Roman"/>
          <w:sz w:val="28"/>
          <w:szCs w:val="28"/>
        </w:rPr>
        <w:t>йододефицитных</w:t>
      </w:r>
      <w:proofErr w:type="spellEnd"/>
      <w:r w:rsidRPr="000765D8">
        <w:rPr>
          <w:rFonts w:ascii="Times New Roman" w:eastAsia="Calibri" w:hAnsi="Times New Roman" w:cs="Times New Roman"/>
          <w:sz w:val="28"/>
          <w:szCs w:val="28"/>
        </w:rPr>
        <w:t xml:space="preserve"> заболеваний.</w:t>
      </w:r>
    </w:p>
    <w:p w:rsidR="00907A89" w:rsidRPr="00907A89" w:rsidRDefault="00907A89" w:rsidP="00907A89">
      <w:pPr>
        <w:spacing w:after="0" w:line="240" w:lineRule="auto"/>
        <w:jc w:val="both"/>
        <w:rPr>
          <w:rFonts w:ascii="Times New Roman" w:eastAsia="Times New Roman" w:hAnsi="Times New Roman" w:cs="Times New Roman"/>
          <w:sz w:val="28"/>
          <w:szCs w:val="28"/>
        </w:rPr>
      </w:pPr>
      <w:r w:rsidRPr="00907A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907A89">
        <w:rPr>
          <w:rFonts w:ascii="Times New Roman" w:eastAsia="Times New Roman" w:hAnsi="Times New Roman" w:cs="Times New Roman"/>
          <w:sz w:val="28"/>
          <w:szCs w:val="28"/>
        </w:rPr>
        <w:t>Протяженность автомобильных дорог составляет 51,1 км</w:t>
      </w:r>
      <w:proofErr w:type="gramStart"/>
      <w:r w:rsidRPr="00907A89">
        <w:rPr>
          <w:rFonts w:ascii="Times New Roman" w:eastAsia="Times New Roman" w:hAnsi="Times New Roman" w:cs="Times New Roman"/>
          <w:sz w:val="28"/>
          <w:szCs w:val="28"/>
        </w:rPr>
        <w:t xml:space="preserve">., </w:t>
      </w:r>
      <w:proofErr w:type="gramEnd"/>
      <w:r w:rsidRPr="00907A89">
        <w:rPr>
          <w:rFonts w:ascii="Times New Roman" w:eastAsia="Times New Roman" w:hAnsi="Times New Roman" w:cs="Times New Roman"/>
          <w:sz w:val="28"/>
          <w:szCs w:val="28"/>
        </w:rPr>
        <w:t>в том числе дорог с твердым покрытием 32,5 км.. В последующие годы планируется продолжение ремонта автомобильных дорог. Выполнен ремонт подъездных путей к детскому садику на 330 мест.</w:t>
      </w:r>
    </w:p>
    <w:p w:rsidR="00907A89" w:rsidRPr="00907A89" w:rsidRDefault="00907A89" w:rsidP="00907A89">
      <w:pPr>
        <w:keepLines/>
        <w:spacing w:after="0" w:line="240" w:lineRule="auto"/>
        <w:jc w:val="both"/>
        <w:rPr>
          <w:rFonts w:ascii="Times New Roman" w:eastAsia="Times New Roman" w:hAnsi="Times New Roman" w:cs="Times New Roman"/>
          <w:color w:val="000000"/>
          <w:sz w:val="28"/>
          <w:szCs w:val="28"/>
        </w:rPr>
      </w:pPr>
      <w:r w:rsidRPr="00907A89">
        <w:rPr>
          <w:rFonts w:ascii="Times New Roman" w:eastAsia="Times New Roman" w:hAnsi="Times New Roman" w:cs="Times New Roman"/>
          <w:sz w:val="28"/>
          <w:szCs w:val="28"/>
        </w:rPr>
        <w:t xml:space="preserve">        Все улицы </w:t>
      </w:r>
      <w:proofErr w:type="gramStart"/>
      <w:r w:rsidRPr="00907A89">
        <w:rPr>
          <w:rFonts w:ascii="Times New Roman" w:eastAsia="Times New Roman" w:hAnsi="Times New Roman" w:cs="Times New Roman"/>
          <w:sz w:val="28"/>
          <w:szCs w:val="28"/>
        </w:rPr>
        <w:t>с</w:t>
      </w:r>
      <w:proofErr w:type="gramEnd"/>
      <w:r w:rsidRPr="00907A89">
        <w:rPr>
          <w:rFonts w:ascii="Times New Roman" w:eastAsia="Times New Roman" w:hAnsi="Times New Roman" w:cs="Times New Roman"/>
          <w:sz w:val="28"/>
          <w:szCs w:val="28"/>
        </w:rPr>
        <w:t xml:space="preserve">. Северное освещены. Администрация Северного сельсовета участвовала </w:t>
      </w:r>
      <w:r w:rsidRPr="00907A89">
        <w:rPr>
          <w:rFonts w:ascii="Times New Roman" w:eastAsia="Times New Roman" w:hAnsi="Times New Roman" w:cs="Times New Roman"/>
          <w:bCs/>
          <w:sz w:val="28"/>
          <w:szCs w:val="28"/>
        </w:rPr>
        <w:t xml:space="preserve">в конкурсе социально значимых проектов, </w:t>
      </w:r>
      <w:r w:rsidRPr="00907A89">
        <w:rPr>
          <w:rFonts w:ascii="Times New Roman" w:eastAsia="Times New Roman" w:hAnsi="Times New Roman" w:cs="Times New Roman"/>
          <w:color w:val="000000"/>
          <w:sz w:val="28"/>
          <w:szCs w:val="28"/>
        </w:rPr>
        <w:t>сельских поселений</w:t>
      </w:r>
    </w:p>
    <w:p w:rsidR="00907A89" w:rsidRPr="00907A89" w:rsidRDefault="00907A89" w:rsidP="00907A89">
      <w:pPr>
        <w:keepLines/>
        <w:spacing w:after="0" w:line="240" w:lineRule="auto"/>
        <w:jc w:val="both"/>
        <w:rPr>
          <w:rFonts w:ascii="Times New Roman" w:eastAsia="Times New Roman" w:hAnsi="Times New Roman" w:cs="Times New Roman"/>
          <w:bCs/>
          <w:caps/>
          <w:sz w:val="28"/>
          <w:szCs w:val="28"/>
        </w:rPr>
      </w:pPr>
      <w:r w:rsidRPr="00907A89">
        <w:rPr>
          <w:rFonts w:ascii="Times New Roman" w:eastAsia="Times New Roman" w:hAnsi="Times New Roman" w:cs="Times New Roman"/>
          <w:color w:val="000000"/>
          <w:sz w:val="28"/>
          <w:szCs w:val="28"/>
        </w:rPr>
        <w:t xml:space="preserve">Новосибирской области в сфере развития общественной инфраструктуры:  </w:t>
      </w:r>
    </w:p>
    <w:p w:rsidR="00907A89" w:rsidRPr="00907A89" w:rsidRDefault="00907A89" w:rsidP="00907A89">
      <w:pPr>
        <w:spacing w:after="0" w:line="240" w:lineRule="auto"/>
        <w:jc w:val="both"/>
        <w:rPr>
          <w:rFonts w:ascii="Times New Roman" w:eastAsia="Times New Roman" w:hAnsi="Times New Roman" w:cs="Times New Roman"/>
          <w:sz w:val="28"/>
          <w:szCs w:val="28"/>
        </w:rPr>
      </w:pPr>
      <w:r w:rsidRPr="00907A89">
        <w:rPr>
          <w:rFonts w:ascii="Times New Roman" w:eastAsia="Times New Roman" w:hAnsi="Times New Roman" w:cs="Times New Roman"/>
          <w:sz w:val="28"/>
          <w:szCs w:val="28"/>
        </w:rPr>
        <w:t>«Светодиод – рубль сбережет», в рамках  реализации данного проекта будет заменено значительное количество ламп, что позволит улучшить освещение населенного пункта в темное время суток.</w:t>
      </w:r>
    </w:p>
    <w:p w:rsidR="00907A89" w:rsidRPr="00907A89" w:rsidRDefault="00907A89" w:rsidP="00907A89">
      <w:pPr>
        <w:spacing w:after="0" w:line="240" w:lineRule="auto"/>
        <w:jc w:val="both"/>
        <w:rPr>
          <w:rFonts w:ascii="Times New Roman" w:eastAsia="Times New Roman" w:hAnsi="Times New Roman" w:cs="Times New Roman"/>
          <w:sz w:val="28"/>
          <w:szCs w:val="28"/>
        </w:rPr>
      </w:pPr>
      <w:r w:rsidRPr="00907A89">
        <w:rPr>
          <w:rFonts w:ascii="Times New Roman" w:eastAsia="Times New Roman" w:hAnsi="Times New Roman" w:cs="Times New Roman"/>
          <w:sz w:val="28"/>
          <w:szCs w:val="28"/>
        </w:rPr>
        <w:t xml:space="preserve">    </w:t>
      </w:r>
      <w:proofErr w:type="gramStart"/>
      <w:r w:rsidRPr="00907A89">
        <w:rPr>
          <w:rFonts w:ascii="Times New Roman" w:eastAsia="Times New Roman" w:hAnsi="Times New Roman" w:cs="Times New Roman"/>
          <w:sz w:val="28"/>
          <w:szCs w:val="28"/>
        </w:rPr>
        <w:t>Охват сотовой связью на территории МО -100%. В рамках реализации мероприят</w:t>
      </w:r>
      <w:r>
        <w:rPr>
          <w:rFonts w:ascii="Times New Roman" w:eastAsia="Times New Roman" w:hAnsi="Times New Roman" w:cs="Times New Roman"/>
          <w:sz w:val="28"/>
          <w:szCs w:val="28"/>
        </w:rPr>
        <w:t>ий по муниципальной программе «</w:t>
      </w:r>
      <w:r w:rsidRPr="00907A89">
        <w:rPr>
          <w:rFonts w:ascii="Times New Roman" w:eastAsia="Times New Roman" w:hAnsi="Times New Roman" w:cs="Times New Roman"/>
          <w:sz w:val="28"/>
          <w:szCs w:val="28"/>
        </w:rPr>
        <w:t xml:space="preserve">Формирование современной </w:t>
      </w:r>
      <w:r w:rsidRPr="00907A89">
        <w:rPr>
          <w:rFonts w:ascii="Times New Roman" w:eastAsia="Times New Roman" w:hAnsi="Times New Roman" w:cs="Times New Roman"/>
          <w:sz w:val="28"/>
          <w:szCs w:val="28"/>
        </w:rPr>
        <w:lastRenderedPageBreak/>
        <w:t>городской среды на территории Северного сельсовета Северного района Новосибирской области на 2018 - 2022 годы» проведено благоустройство придомовых территорий по ул. Ленина 8а, начаты работы по благоустройству придомовой территории по ул. Ленина 24, 26 и Чкалова 15.</w:t>
      </w:r>
      <w:proofErr w:type="gramEnd"/>
      <w:r w:rsidRPr="00907A89">
        <w:rPr>
          <w:rFonts w:ascii="Times New Roman" w:eastAsia="Times New Roman" w:hAnsi="Times New Roman" w:cs="Times New Roman"/>
          <w:sz w:val="28"/>
          <w:szCs w:val="28"/>
        </w:rPr>
        <w:t xml:space="preserve"> Реализация мероприятий по данной программе будет продолжаться.</w:t>
      </w:r>
    </w:p>
    <w:p w:rsidR="00907A89" w:rsidRPr="00907A89" w:rsidRDefault="00907A89" w:rsidP="00907A89">
      <w:pPr>
        <w:spacing w:after="0" w:line="240" w:lineRule="auto"/>
        <w:jc w:val="both"/>
        <w:rPr>
          <w:rFonts w:ascii="Times New Roman" w:eastAsia="MS Mincho" w:hAnsi="Times New Roman" w:cs="Times New Roman"/>
          <w:sz w:val="28"/>
          <w:szCs w:val="28"/>
        </w:rPr>
      </w:pPr>
      <w:r w:rsidRPr="00907A89">
        <w:rPr>
          <w:rFonts w:ascii="Times New Roman" w:eastAsia="Times New Roman" w:hAnsi="Times New Roman" w:cs="Times New Roman"/>
          <w:sz w:val="24"/>
          <w:szCs w:val="24"/>
        </w:rPr>
        <w:t xml:space="preserve">       </w:t>
      </w:r>
      <w:r w:rsidRPr="00907A89">
        <w:rPr>
          <w:rFonts w:ascii="Times New Roman" w:eastAsia="MS Mincho" w:hAnsi="Times New Roman" w:cs="Times New Roman"/>
          <w:sz w:val="28"/>
          <w:szCs w:val="28"/>
        </w:rPr>
        <w:t xml:space="preserve">Сдерживающим фактором развития инфраструктуры является </w:t>
      </w:r>
    </w:p>
    <w:p w:rsidR="00907A89" w:rsidRPr="00907A89" w:rsidRDefault="00907A89" w:rsidP="00907A89">
      <w:pPr>
        <w:tabs>
          <w:tab w:val="left" w:pos="567"/>
        </w:tabs>
        <w:spacing w:after="0" w:line="240" w:lineRule="auto"/>
        <w:jc w:val="both"/>
        <w:rPr>
          <w:rFonts w:ascii="Times New Roman" w:eastAsia="MS Mincho" w:hAnsi="Times New Roman" w:cs="Times New Roman"/>
          <w:sz w:val="28"/>
          <w:szCs w:val="28"/>
        </w:rPr>
      </w:pPr>
      <w:r w:rsidRPr="00907A89">
        <w:rPr>
          <w:rFonts w:ascii="Times New Roman" w:eastAsia="MS Mincho" w:hAnsi="Times New Roman" w:cs="Times New Roman"/>
          <w:spacing w:val="-6"/>
          <w:sz w:val="28"/>
          <w:szCs w:val="28"/>
        </w:rPr>
        <w:t>отсутствие газификации на территории Северного сельсовета</w:t>
      </w:r>
      <w:r w:rsidRPr="00907A89">
        <w:rPr>
          <w:rFonts w:ascii="Times New Roman" w:eastAsia="MS Mincho" w:hAnsi="Times New Roman" w:cs="Times New Roman"/>
          <w:sz w:val="28"/>
          <w:szCs w:val="28"/>
        </w:rPr>
        <w:t>.</w:t>
      </w:r>
    </w:p>
    <w:p w:rsidR="00907A89" w:rsidRPr="00907A89" w:rsidRDefault="00907A89" w:rsidP="00907A89">
      <w:pPr>
        <w:spacing w:after="0" w:line="240" w:lineRule="auto"/>
        <w:jc w:val="both"/>
        <w:rPr>
          <w:rFonts w:ascii="Times New Roman" w:eastAsia="Times New Roman" w:hAnsi="Times New Roman" w:cs="Times New Roman"/>
          <w:sz w:val="28"/>
          <w:szCs w:val="28"/>
        </w:rPr>
      </w:pPr>
      <w:r w:rsidRPr="00907A89">
        <w:rPr>
          <w:rFonts w:ascii="Times New Roman" w:eastAsia="Times New Roman" w:hAnsi="Times New Roman" w:cs="Times New Roman"/>
          <w:sz w:val="28"/>
          <w:szCs w:val="28"/>
        </w:rPr>
        <w:t xml:space="preserve">      Численность населения  составляет 4950 человек.   На территории муниципального образования находится 1 больница на 118 коек, 5 спортсооружений, 1 библиотека, 1 учреждение культурно-досугового типа, 1 музей, 1 дошкольное образовательное учреждение, 1 общеобразовательное учреждение, школа искусств. </w:t>
      </w:r>
    </w:p>
    <w:p w:rsidR="00907A89" w:rsidRPr="00907A89" w:rsidRDefault="00907A89" w:rsidP="00907A89">
      <w:pPr>
        <w:spacing w:after="0" w:line="240" w:lineRule="auto"/>
        <w:jc w:val="both"/>
        <w:rPr>
          <w:rFonts w:ascii="Times New Roman" w:eastAsia="Times New Roman" w:hAnsi="Times New Roman" w:cs="Times New Roman"/>
          <w:sz w:val="28"/>
          <w:szCs w:val="28"/>
        </w:rPr>
      </w:pPr>
      <w:r w:rsidRPr="00907A89">
        <w:rPr>
          <w:rFonts w:ascii="Times New Roman" w:eastAsia="Times New Roman" w:hAnsi="Times New Roman" w:cs="Times New Roman"/>
          <w:sz w:val="28"/>
          <w:szCs w:val="28"/>
        </w:rPr>
        <w:t xml:space="preserve">  - на территории муниципального образования  </w:t>
      </w:r>
      <w:proofErr w:type="gramStart"/>
      <w:r w:rsidRPr="00907A89">
        <w:rPr>
          <w:rFonts w:ascii="Times New Roman" w:eastAsia="Times New Roman" w:hAnsi="Times New Roman" w:cs="Times New Roman"/>
          <w:sz w:val="28"/>
          <w:szCs w:val="28"/>
        </w:rPr>
        <w:t>нуждающимся</w:t>
      </w:r>
      <w:proofErr w:type="gramEnd"/>
      <w:r w:rsidRPr="00907A89">
        <w:rPr>
          <w:rFonts w:ascii="Times New Roman" w:eastAsia="Times New Roman" w:hAnsi="Times New Roman" w:cs="Times New Roman"/>
          <w:sz w:val="28"/>
          <w:szCs w:val="28"/>
        </w:rPr>
        <w:t xml:space="preserve"> обеспечивается обслуживание на дому.   </w:t>
      </w:r>
    </w:p>
    <w:p w:rsidR="00907A89" w:rsidRPr="00907A89" w:rsidRDefault="00907A89" w:rsidP="00907A89">
      <w:pPr>
        <w:spacing w:after="0" w:line="240" w:lineRule="auto"/>
        <w:jc w:val="both"/>
        <w:rPr>
          <w:rFonts w:ascii="Times New Roman" w:eastAsia="Times New Roman" w:hAnsi="Times New Roman" w:cs="Times New Roman"/>
          <w:sz w:val="28"/>
          <w:szCs w:val="28"/>
        </w:rPr>
      </w:pPr>
      <w:r w:rsidRPr="00907A89">
        <w:rPr>
          <w:rFonts w:ascii="Times New Roman" w:eastAsia="Times New Roman" w:hAnsi="Times New Roman" w:cs="Times New Roman"/>
          <w:sz w:val="28"/>
          <w:szCs w:val="28"/>
        </w:rPr>
        <w:t xml:space="preserve">  - на территории поселения </w:t>
      </w:r>
      <w:proofErr w:type="gramStart"/>
      <w:r w:rsidRPr="00907A89">
        <w:rPr>
          <w:rFonts w:ascii="Times New Roman" w:eastAsia="Times New Roman" w:hAnsi="Times New Roman" w:cs="Times New Roman"/>
          <w:sz w:val="28"/>
          <w:szCs w:val="28"/>
        </w:rPr>
        <w:t>создан</w:t>
      </w:r>
      <w:proofErr w:type="gramEnd"/>
      <w:r w:rsidRPr="00907A89">
        <w:rPr>
          <w:rFonts w:ascii="Times New Roman" w:eastAsia="Times New Roman" w:hAnsi="Times New Roman" w:cs="Times New Roman"/>
          <w:sz w:val="28"/>
          <w:szCs w:val="28"/>
        </w:rPr>
        <w:t xml:space="preserve"> ТОС «Трио», планируется дальнейшее развитие и создание новых </w:t>
      </w:r>
      <w:proofErr w:type="spellStart"/>
      <w:r w:rsidRPr="00907A89">
        <w:rPr>
          <w:rFonts w:ascii="Times New Roman" w:eastAsia="Times New Roman" w:hAnsi="Times New Roman" w:cs="Times New Roman"/>
          <w:sz w:val="28"/>
          <w:szCs w:val="28"/>
        </w:rPr>
        <w:t>Тосов</w:t>
      </w:r>
      <w:proofErr w:type="spellEnd"/>
      <w:r w:rsidRPr="00907A89">
        <w:rPr>
          <w:rFonts w:ascii="Times New Roman" w:eastAsia="Times New Roman" w:hAnsi="Times New Roman" w:cs="Times New Roman"/>
          <w:sz w:val="28"/>
          <w:szCs w:val="28"/>
        </w:rPr>
        <w:t>.</w:t>
      </w:r>
    </w:p>
    <w:p w:rsidR="00907A89" w:rsidRPr="00907A89" w:rsidRDefault="00907A89" w:rsidP="00907A89">
      <w:pPr>
        <w:pStyle w:val="a4"/>
        <w:ind w:firstLine="708"/>
        <w:jc w:val="both"/>
        <w:rPr>
          <w:rFonts w:ascii="Times New Roman" w:eastAsia="Calibri" w:hAnsi="Times New Roman" w:cs="Times New Roman"/>
          <w:sz w:val="28"/>
          <w:szCs w:val="28"/>
          <w:lang w:eastAsia="en-US"/>
        </w:rPr>
      </w:pPr>
      <w:r w:rsidRPr="00907A89">
        <w:rPr>
          <w:rFonts w:ascii="Times New Roman" w:eastAsia="Calibri" w:hAnsi="Times New Roman" w:cs="Times New Roman"/>
          <w:sz w:val="28"/>
          <w:szCs w:val="28"/>
          <w:lang w:eastAsia="en-US"/>
        </w:rPr>
        <w:t xml:space="preserve">Сельскохозяйственное и промышленное производство в муниципальном образовании представлено: </w:t>
      </w:r>
    </w:p>
    <w:p w:rsidR="00907A89" w:rsidRPr="00907A89" w:rsidRDefault="00907A89" w:rsidP="00907A89">
      <w:pPr>
        <w:pStyle w:val="a4"/>
        <w:jc w:val="both"/>
        <w:rPr>
          <w:rFonts w:ascii="Times New Roman" w:eastAsia="Calibri" w:hAnsi="Times New Roman" w:cs="Times New Roman"/>
          <w:sz w:val="28"/>
          <w:szCs w:val="28"/>
          <w:lang w:eastAsia="en-US"/>
        </w:rPr>
      </w:pPr>
      <w:r w:rsidRPr="00907A89">
        <w:rPr>
          <w:rFonts w:ascii="Times New Roman" w:eastAsia="Calibri" w:hAnsi="Times New Roman" w:cs="Times New Roman"/>
          <w:sz w:val="28"/>
          <w:szCs w:val="28"/>
          <w:lang w:eastAsia="en-US"/>
        </w:rPr>
        <w:t xml:space="preserve">- ИП Крестьянов С.А. и  ДОАО «Северное ХПП» (производство хлебобулочных изделий); </w:t>
      </w:r>
    </w:p>
    <w:p w:rsidR="00907A89" w:rsidRPr="00907A89" w:rsidRDefault="00907A89" w:rsidP="00907A89">
      <w:pPr>
        <w:pStyle w:val="a4"/>
        <w:jc w:val="both"/>
        <w:rPr>
          <w:rFonts w:ascii="Times New Roman" w:eastAsia="Calibri" w:hAnsi="Times New Roman" w:cs="Times New Roman"/>
          <w:sz w:val="28"/>
          <w:szCs w:val="28"/>
          <w:lang w:eastAsia="en-US"/>
        </w:rPr>
      </w:pPr>
      <w:r w:rsidRPr="00907A89">
        <w:rPr>
          <w:rFonts w:ascii="Times New Roman" w:eastAsia="Calibri" w:hAnsi="Times New Roman" w:cs="Times New Roman"/>
          <w:sz w:val="28"/>
          <w:szCs w:val="28"/>
          <w:lang w:eastAsia="en-US"/>
        </w:rPr>
        <w:t xml:space="preserve">-торговые предприятия потребительского общества индивидуальными предпринимателями и юридическими лицами, работающими в сфере потребительского рынка. </w:t>
      </w:r>
    </w:p>
    <w:p w:rsidR="00907A89" w:rsidRPr="00907A89" w:rsidRDefault="00907A89" w:rsidP="00907A89">
      <w:pPr>
        <w:pStyle w:val="a4"/>
        <w:ind w:firstLine="708"/>
        <w:jc w:val="both"/>
        <w:rPr>
          <w:rFonts w:ascii="Times New Roman" w:eastAsia="Calibri" w:hAnsi="Times New Roman" w:cs="Times New Roman"/>
          <w:sz w:val="28"/>
          <w:szCs w:val="28"/>
          <w:lang w:eastAsia="en-US"/>
        </w:rPr>
      </w:pPr>
      <w:r w:rsidRPr="00907A89">
        <w:rPr>
          <w:rFonts w:ascii="Times New Roman" w:eastAsia="Calibri" w:hAnsi="Times New Roman" w:cs="Times New Roman"/>
          <w:sz w:val="28"/>
          <w:szCs w:val="28"/>
          <w:lang w:eastAsia="en-US"/>
        </w:rPr>
        <w:t xml:space="preserve">Стратегические перспективы развития сельского поселения основаны на развитии жилищного строительства, сельскохозяйственного и промышленного производства. Основной тип застройки – индивидуальные жилые дома. </w:t>
      </w:r>
    </w:p>
    <w:p w:rsidR="00671F80" w:rsidRPr="00907A89" w:rsidRDefault="00A40552" w:rsidP="00907A89">
      <w:pPr>
        <w:pStyle w:val="a4"/>
        <w:ind w:firstLine="708"/>
        <w:jc w:val="both"/>
        <w:rPr>
          <w:rFonts w:ascii="Times New Roman" w:hAnsi="Times New Roman" w:cs="Times New Roman"/>
          <w:bCs/>
          <w:sz w:val="28"/>
          <w:szCs w:val="28"/>
        </w:rPr>
      </w:pPr>
      <w:r w:rsidRPr="00907A89">
        <w:rPr>
          <w:rFonts w:ascii="Times New Roman" w:hAnsi="Times New Roman" w:cs="Times New Roman"/>
          <w:bCs/>
          <w:sz w:val="28"/>
          <w:szCs w:val="28"/>
        </w:rPr>
        <w:t xml:space="preserve">Для дальнейшего развития с. </w:t>
      </w:r>
      <w:proofErr w:type="gramStart"/>
      <w:r w:rsidRPr="00907A89">
        <w:rPr>
          <w:rFonts w:ascii="Times New Roman" w:hAnsi="Times New Roman" w:cs="Times New Roman"/>
          <w:bCs/>
          <w:sz w:val="28"/>
          <w:szCs w:val="28"/>
        </w:rPr>
        <w:t>Северное</w:t>
      </w:r>
      <w:proofErr w:type="gramEnd"/>
      <w:r w:rsidRPr="00907A89">
        <w:rPr>
          <w:rFonts w:ascii="Times New Roman" w:hAnsi="Times New Roman" w:cs="Times New Roman"/>
          <w:bCs/>
          <w:sz w:val="28"/>
          <w:szCs w:val="28"/>
        </w:rPr>
        <w:t xml:space="preserve"> и района в целом необходимо осуществлять:</w:t>
      </w:r>
    </w:p>
    <w:p w:rsidR="00A40552" w:rsidRDefault="00A40552" w:rsidP="00907A89">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снос ветхого и аварийного жилого фонда, строительство новых жилых, усадебных и многоквартирных домов;</w:t>
      </w:r>
    </w:p>
    <w:p w:rsidR="00A40552" w:rsidRDefault="00A40552" w:rsidP="00907A89">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развитие транспортной и социальной инфраструктуры;</w:t>
      </w:r>
    </w:p>
    <w:p w:rsidR="00A40552" w:rsidRDefault="00A40552" w:rsidP="00907A89">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замена изношенных инженерных  коммуникаций, строительство новых;</w:t>
      </w:r>
    </w:p>
    <w:p w:rsidR="00A40552" w:rsidRDefault="00A40552" w:rsidP="00907A89">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повышение уровня образования и профессиональной подготовки молодых кадров;</w:t>
      </w:r>
    </w:p>
    <w:p w:rsidR="00A40552" w:rsidRDefault="00A40552" w:rsidP="00907A89">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стимулирование развития личных подсобных хозяйств;</w:t>
      </w:r>
    </w:p>
    <w:p w:rsidR="00A40552" w:rsidRDefault="00A40552" w:rsidP="00907A89">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развитие сельского хозяйства, освоение переработки сельхозпродукции по соответствующим современным технологиям;</w:t>
      </w:r>
    </w:p>
    <w:p w:rsidR="00A40552" w:rsidRDefault="00A40552" w:rsidP="00907A89">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создание и развитие перерабатывающих предприятий;</w:t>
      </w:r>
    </w:p>
    <w:p w:rsidR="00A40552" w:rsidRDefault="00A40552" w:rsidP="00907A89">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содействие развитию малого и среднего предпринимательства;</w:t>
      </w:r>
    </w:p>
    <w:p w:rsidR="00A40552" w:rsidRDefault="00A40552" w:rsidP="00907A89">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рост собственных доходов местного бюджета района;</w:t>
      </w:r>
    </w:p>
    <w:p w:rsidR="00A40552" w:rsidRPr="00A40552" w:rsidRDefault="00A40552" w:rsidP="00907A89">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повышение уровня экологической безопасности населения на территории района.</w:t>
      </w:r>
    </w:p>
    <w:p w:rsidR="00671F80" w:rsidRDefault="00671F80" w:rsidP="00671F80">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10.Федоровский сельсовет:</w:t>
      </w:r>
    </w:p>
    <w:p w:rsidR="00247B46" w:rsidRPr="00AB7431" w:rsidRDefault="00247B46" w:rsidP="00BD4FEA">
      <w:pPr>
        <w:pStyle w:val="a4"/>
        <w:ind w:firstLine="708"/>
        <w:jc w:val="both"/>
        <w:rPr>
          <w:rFonts w:ascii="Times New Roman" w:hAnsi="Times New Roman" w:cs="Times New Roman"/>
          <w:sz w:val="28"/>
          <w:szCs w:val="28"/>
        </w:rPr>
      </w:pPr>
      <w:r w:rsidRPr="00AB7431">
        <w:rPr>
          <w:rFonts w:ascii="Times New Roman" w:hAnsi="Times New Roman" w:cs="Times New Roman"/>
          <w:sz w:val="28"/>
          <w:szCs w:val="28"/>
        </w:rPr>
        <w:lastRenderedPageBreak/>
        <w:t xml:space="preserve">Общая площадь территории </w:t>
      </w:r>
      <w:r>
        <w:rPr>
          <w:rFonts w:ascii="Times New Roman" w:hAnsi="Times New Roman" w:cs="Times New Roman"/>
          <w:sz w:val="28"/>
          <w:szCs w:val="28"/>
        </w:rPr>
        <w:t xml:space="preserve">Федоровского </w:t>
      </w:r>
      <w:r w:rsidRPr="00AB7431">
        <w:rPr>
          <w:rFonts w:ascii="Times New Roman" w:hAnsi="Times New Roman" w:cs="Times New Roman"/>
          <w:sz w:val="28"/>
          <w:szCs w:val="28"/>
        </w:rPr>
        <w:t xml:space="preserve"> сельсовета составляет </w:t>
      </w:r>
      <w:r>
        <w:rPr>
          <w:rFonts w:ascii="Times New Roman" w:hAnsi="Times New Roman" w:cs="Times New Roman"/>
          <w:sz w:val="28"/>
          <w:szCs w:val="28"/>
        </w:rPr>
        <w:t>86058</w:t>
      </w:r>
      <w:r w:rsidRPr="00AB7431">
        <w:rPr>
          <w:rFonts w:ascii="Times New Roman" w:hAnsi="Times New Roman" w:cs="Times New Roman"/>
          <w:sz w:val="28"/>
          <w:szCs w:val="28"/>
        </w:rPr>
        <w:t xml:space="preserve"> га. Численность населения на  01.01.2018 года составила </w:t>
      </w:r>
      <w:r w:rsidR="00BD4FEA">
        <w:rPr>
          <w:rFonts w:ascii="Times New Roman" w:hAnsi="Times New Roman" w:cs="Times New Roman"/>
          <w:sz w:val="28"/>
          <w:szCs w:val="28"/>
        </w:rPr>
        <w:t>198</w:t>
      </w:r>
      <w:r w:rsidRPr="00AB7431">
        <w:rPr>
          <w:rFonts w:ascii="Times New Roman" w:hAnsi="Times New Roman" w:cs="Times New Roman"/>
          <w:sz w:val="28"/>
          <w:szCs w:val="28"/>
        </w:rPr>
        <w:t xml:space="preserve"> человека. По населенным пунктам население распределено следующим образом: </w:t>
      </w:r>
      <w:proofErr w:type="spellStart"/>
      <w:r w:rsidRPr="00AB7431">
        <w:rPr>
          <w:rFonts w:ascii="Times New Roman" w:hAnsi="Times New Roman" w:cs="Times New Roman"/>
          <w:sz w:val="28"/>
          <w:szCs w:val="28"/>
        </w:rPr>
        <w:t>с</w:t>
      </w:r>
      <w:proofErr w:type="gramStart"/>
      <w:r w:rsidRPr="00AB7431">
        <w:rPr>
          <w:rFonts w:ascii="Times New Roman" w:hAnsi="Times New Roman" w:cs="Times New Roman"/>
          <w:sz w:val="28"/>
          <w:szCs w:val="28"/>
        </w:rPr>
        <w:t>.</w:t>
      </w:r>
      <w:r>
        <w:rPr>
          <w:rFonts w:ascii="Times New Roman" w:hAnsi="Times New Roman" w:cs="Times New Roman"/>
          <w:sz w:val="28"/>
          <w:szCs w:val="28"/>
        </w:rPr>
        <w:t>Ф</w:t>
      </w:r>
      <w:proofErr w:type="gramEnd"/>
      <w:r>
        <w:rPr>
          <w:rFonts w:ascii="Times New Roman" w:hAnsi="Times New Roman" w:cs="Times New Roman"/>
          <w:sz w:val="28"/>
          <w:szCs w:val="28"/>
        </w:rPr>
        <w:t>едоровка</w:t>
      </w:r>
      <w:proofErr w:type="spellEnd"/>
      <w:r w:rsidRPr="00AB7431">
        <w:rPr>
          <w:rFonts w:ascii="Times New Roman" w:hAnsi="Times New Roman" w:cs="Times New Roman"/>
          <w:sz w:val="28"/>
          <w:szCs w:val="28"/>
        </w:rPr>
        <w:t xml:space="preserve"> -</w:t>
      </w:r>
      <w:r>
        <w:rPr>
          <w:rFonts w:ascii="Times New Roman" w:hAnsi="Times New Roman" w:cs="Times New Roman"/>
          <w:sz w:val="28"/>
          <w:szCs w:val="28"/>
        </w:rPr>
        <w:t>1</w:t>
      </w:r>
      <w:r w:rsidR="00BD4FEA">
        <w:rPr>
          <w:rFonts w:ascii="Times New Roman" w:hAnsi="Times New Roman" w:cs="Times New Roman"/>
          <w:sz w:val="28"/>
          <w:szCs w:val="28"/>
        </w:rPr>
        <w:t>87</w:t>
      </w:r>
      <w:r w:rsidRPr="00AB7431">
        <w:rPr>
          <w:rFonts w:ascii="Times New Roman" w:hAnsi="Times New Roman" w:cs="Times New Roman"/>
          <w:sz w:val="28"/>
          <w:szCs w:val="28"/>
        </w:rPr>
        <w:t xml:space="preserve"> чел., </w:t>
      </w:r>
      <w:proofErr w:type="spellStart"/>
      <w:r w:rsidRPr="00AB7431">
        <w:rPr>
          <w:rFonts w:ascii="Times New Roman" w:hAnsi="Times New Roman" w:cs="Times New Roman"/>
          <w:sz w:val="28"/>
          <w:szCs w:val="28"/>
        </w:rPr>
        <w:t>д.</w:t>
      </w:r>
      <w:r>
        <w:rPr>
          <w:rFonts w:ascii="Times New Roman" w:hAnsi="Times New Roman" w:cs="Times New Roman"/>
          <w:sz w:val="28"/>
          <w:szCs w:val="28"/>
        </w:rPr>
        <w:t>Сургуты</w:t>
      </w:r>
      <w:proofErr w:type="spellEnd"/>
      <w:r>
        <w:rPr>
          <w:rFonts w:ascii="Times New Roman" w:hAnsi="Times New Roman" w:cs="Times New Roman"/>
          <w:sz w:val="28"/>
          <w:szCs w:val="28"/>
        </w:rPr>
        <w:t xml:space="preserve"> -11</w:t>
      </w:r>
      <w:r w:rsidRPr="00AB7431">
        <w:rPr>
          <w:rFonts w:ascii="Times New Roman" w:hAnsi="Times New Roman" w:cs="Times New Roman"/>
          <w:sz w:val="28"/>
          <w:szCs w:val="28"/>
        </w:rPr>
        <w:t xml:space="preserve"> чел.</w:t>
      </w:r>
    </w:p>
    <w:p w:rsidR="00247B46" w:rsidRPr="00AB7431" w:rsidRDefault="00247B46" w:rsidP="00BD4FEA">
      <w:pPr>
        <w:pStyle w:val="a4"/>
        <w:ind w:firstLine="708"/>
        <w:jc w:val="both"/>
        <w:rPr>
          <w:rFonts w:ascii="Times New Roman" w:hAnsi="Times New Roman" w:cs="Times New Roman"/>
          <w:sz w:val="28"/>
          <w:szCs w:val="28"/>
        </w:rPr>
      </w:pPr>
      <w:r w:rsidRPr="00AB7431">
        <w:rPr>
          <w:rFonts w:ascii="Times New Roman" w:hAnsi="Times New Roman" w:cs="Times New Roman"/>
          <w:sz w:val="28"/>
          <w:szCs w:val="28"/>
        </w:rPr>
        <w:t xml:space="preserve">Сфера торговли в поселении представлена </w:t>
      </w:r>
      <w:r>
        <w:rPr>
          <w:rFonts w:ascii="Times New Roman" w:hAnsi="Times New Roman" w:cs="Times New Roman"/>
          <w:sz w:val="28"/>
          <w:szCs w:val="28"/>
        </w:rPr>
        <w:t>1</w:t>
      </w:r>
      <w:r w:rsidRPr="00AB7431">
        <w:rPr>
          <w:rFonts w:ascii="Times New Roman" w:hAnsi="Times New Roman" w:cs="Times New Roman"/>
          <w:sz w:val="28"/>
          <w:szCs w:val="28"/>
        </w:rPr>
        <w:t xml:space="preserve"> магазин</w:t>
      </w:r>
      <w:r>
        <w:rPr>
          <w:rFonts w:ascii="Times New Roman" w:hAnsi="Times New Roman" w:cs="Times New Roman"/>
          <w:sz w:val="28"/>
          <w:szCs w:val="28"/>
        </w:rPr>
        <w:t xml:space="preserve">ом индивидуального </w:t>
      </w:r>
      <w:r w:rsidRPr="00AB7431">
        <w:rPr>
          <w:rFonts w:ascii="Times New Roman" w:hAnsi="Times New Roman" w:cs="Times New Roman"/>
          <w:sz w:val="28"/>
          <w:szCs w:val="28"/>
        </w:rPr>
        <w:t>предпринимател</w:t>
      </w:r>
      <w:r>
        <w:rPr>
          <w:rFonts w:ascii="Times New Roman" w:hAnsi="Times New Roman" w:cs="Times New Roman"/>
          <w:sz w:val="28"/>
          <w:szCs w:val="28"/>
        </w:rPr>
        <w:t>я</w:t>
      </w:r>
      <w:r w:rsidRPr="00AB7431">
        <w:rPr>
          <w:rFonts w:ascii="Times New Roman" w:hAnsi="Times New Roman" w:cs="Times New Roman"/>
          <w:sz w:val="28"/>
          <w:szCs w:val="28"/>
        </w:rPr>
        <w:t xml:space="preserve">, являющимися основными источниками удовлетворения потребностей жителей в товарах повседневного спроса. </w:t>
      </w:r>
    </w:p>
    <w:p w:rsidR="00247B46" w:rsidRPr="00AB7431" w:rsidRDefault="00247B46" w:rsidP="00BD4FEA">
      <w:pPr>
        <w:pStyle w:val="a4"/>
        <w:ind w:firstLine="708"/>
        <w:jc w:val="both"/>
        <w:rPr>
          <w:rFonts w:ascii="Times New Roman" w:hAnsi="Times New Roman" w:cs="Times New Roman"/>
          <w:sz w:val="28"/>
          <w:szCs w:val="28"/>
        </w:rPr>
      </w:pPr>
      <w:r w:rsidRPr="00AB7431">
        <w:rPr>
          <w:rFonts w:ascii="Times New Roman" w:hAnsi="Times New Roman" w:cs="Times New Roman"/>
          <w:sz w:val="28"/>
          <w:szCs w:val="28"/>
        </w:rPr>
        <w:t>Сфера образования поселения представлена 1 школ</w:t>
      </w:r>
      <w:r>
        <w:rPr>
          <w:rFonts w:ascii="Times New Roman" w:hAnsi="Times New Roman" w:cs="Times New Roman"/>
          <w:sz w:val="28"/>
          <w:szCs w:val="28"/>
        </w:rPr>
        <w:t>а</w:t>
      </w:r>
      <w:r w:rsidRPr="00AB7431">
        <w:rPr>
          <w:rFonts w:ascii="Times New Roman" w:hAnsi="Times New Roman" w:cs="Times New Roman"/>
          <w:sz w:val="28"/>
          <w:szCs w:val="28"/>
        </w:rPr>
        <w:t xml:space="preserve"> в </w:t>
      </w:r>
      <w:proofErr w:type="spellStart"/>
      <w:r w:rsidRPr="00AB7431">
        <w:rPr>
          <w:rFonts w:ascii="Times New Roman" w:hAnsi="Times New Roman" w:cs="Times New Roman"/>
          <w:sz w:val="28"/>
          <w:szCs w:val="28"/>
        </w:rPr>
        <w:t>с</w:t>
      </w:r>
      <w:proofErr w:type="gramStart"/>
      <w:r w:rsidRPr="00AB7431">
        <w:rPr>
          <w:rFonts w:ascii="Times New Roman" w:hAnsi="Times New Roman" w:cs="Times New Roman"/>
          <w:sz w:val="28"/>
          <w:szCs w:val="28"/>
        </w:rPr>
        <w:t>.</w:t>
      </w:r>
      <w:r>
        <w:rPr>
          <w:rFonts w:ascii="Times New Roman" w:hAnsi="Times New Roman" w:cs="Times New Roman"/>
          <w:sz w:val="28"/>
          <w:szCs w:val="28"/>
        </w:rPr>
        <w:t>Ф</w:t>
      </w:r>
      <w:proofErr w:type="gramEnd"/>
      <w:r>
        <w:rPr>
          <w:rFonts w:ascii="Times New Roman" w:hAnsi="Times New Roman" w:cs="Times New Roman"/>
          <w:sz w:val="28"/>
          <w:szCs w:val="28"/>
        </w:rPr>
        <w:t>едоровка</w:t>
      </w:r>
      <w:proofErr w:type="spellEnd"/>
      <w:r>
        <w:rPr>
          <w:rFonts w:ascii="Times New Roman" w:hAnsi="Times New Roman" w:cs="Times New Roman"/>
          <w:sz w:val="28"/>
          <w:szCs w:val="28"/>
        </w:rPr>
        <w:t xml:space="preserve"> на 100</w:t>
      </w:r>
      <w:r w:rsidRPr="00AB7431">
        <w:rPr>
          <w:rFonts w:ascii="Times New Roman" w:hAnsi="Times New Roman" w:cs="Times New Roman"/>
          <w:sz w:val="28"/>
          <w:szCs w:val="28"/>
        </w:rPr>
        <w:t xml:space="preserve"> мест.</w:t>
      </w:r>
      <w:r>
        <w:rPr>
          <w:rFonts w:ascii="Times New Roman" w:hAnsi="Times New Roman" w:cs="Times New Roman"/>
          <w:sz w:val="28"/>
          <w:szCs w:val="28"/>
        </w:rPr>
        <w:t xml:space="preserve"> </w:t>
      </w:r>
      <w:r w:rsidRPr="00AB7431">
        <w:rPr>
          <w:rFonts w:ascii="Times New Roman" w:hAnsi="Times New Roman" w:cs="Times New Roman"/>
          <w:sz w:val="28"/>
          <w:szCs w:val="28"/>
        </w:rPr>
        <w:t>Обеспеченность населения учебными местами общеобразовательной школы удовлетворяет потребностям. Нормативная ёмкость учреждения выше фактической посещаемости.</w:t>
      </w:r>
    </w:p>
    <w:p w:rsidR="00247B46" w:rsidRPr="00AB7431" w:rsidRDefault="00247B46" w:rsidP="00BD4FEA">
      <w:pPr>
        <w:pStyle w:val="a4"/>
        <w:ind w:firstLine="708"/>
        <w:jc w:val="both"/>
        <w:rPr>
          <w:rFonts w:ascii="Times New Roman" w:hAnsi="Times New Roman" w:cs="Times New Roman"/>
          <w:sz w:val="28"/>
          <w:szCs w:val="28"/>
        </w:rPr>
      </w:pPr>
      <w:r w:rsidRPr="00AB7431">
        <w:rPr>
          <w:rFonts w:ascii="Times New Roman" w:hAnsi="Times New Roman" w:cs="Times New Roman"/>
          <w:sz w:val="28"/>
          <w:szCs w:val="28"/>
        </w:rPr>
        <w:t xml:space="preserve">Сфера здравоохранения представлена </w:t>
      </w:r>
      <w:r>
        <w:rPr>
          <w:rFonts w:ascii="Times New Roman" w:hAnsi="Times New Roman" w:cs="Times New Roman"/>
          <w:sz w:val="28"/>
          <w:szCs w:val="28"/>
        </w:rPr>
        <w:t>1 ФАП</w:t>
      </w:r>
      <w:r w:rsidRPr="00AB7431">
        <w:rPr>
          <w:rFonts w:ascii="Times New Roman" w:hAnsi="Times New Roman" w:cs="Times New Roman"/>
          <w:sz w:val="28"/>
          <w:szCs w:val="28"/>
        </w:rPr>
        <w:t>.</w:t>
      </w:r>
      <w:r>
        <w:rPr>
          <w:rFonts w:ascii="Times New Roman" w:hAnsi="Times New Roman" w:cs="Times New Roman"/>
          <w:sz w:val="28"/>
          <w:szCs w:val="28"/>
        </w:rPr>
        <w:t xml:space="preserve"> </w:t>
      </w:r>
      <w:r w:rsidRPr="00AB7431">
        <w:rPr>
          <w:rFonts w:ascii="Times New Roman" w:hAnsi="Times New Roman" w:cs="Times New Roman"/>
          <w:sz w:val="28"/>
          <w:szCs w:val="28"/>
        </w:rPr>
        <w:t xml:space="preserve">Экстренная медицинская помощь населению оказывается машиной скорой  помощи участковой больницы, в ее отсутствие вызовом машины скорой помощи </w:t>
      </w:r>
      <w:proofErr w:type="gramStart"/>
      <w:r w:rsidRPr="00AB7431">
        <w:rPr>
          <w:rFonts w:ascii="Times New Roman" w:hAnsi="Times New Roman" w:cs="Times New Roman"/>
          <w:sz w:val="28"/>
          <w:szCs w:val="28"/>
        </w:rPr>
        <w:t>из</w:t>
      </w:r>
      <w:proofErr w:type="gramEnd"/>
      <w:r>
        <w:rPr>
          <w:rFonts w:ascii="Times New Roman" w:hAnsi="Times New Roman" w:cs="Times New Roman"/>
          <w:sz w:val="28"/>
          <w:szCs w:val="28"/>
        </w:rPr>
        <w:t xml:space="preserve"> </w:t>
      </w:r>
      <w:r w:rsidRPr="00AB7431">
        <w:rPr>
          <w:rFonts w:ascii="Times New Roman" w:hAnsi="Times New Roman" w:cs="Times New Roman"/>
          <w:sz w:val="28"/>
          <w:szCs w:val="28"/>
        </w:rPr>
        <w:t>с. Северное.</w:t>
      </w:r>
    </w:p>
    <w:p w:rsidR="00247B46" w:rsidRPr="00AB7431" w:rsidRDefault="00247B46" w:rsidP="00BD4FEA">
      <w:pPr>
        <w:pStyle w:val="a4"/>
        <w:ind w:firstLine="708"/>
        <w:jc w:val="both"/>
        <w:rPr>
          <w:rFonts w:ascii="Times New Roman" w:hAnsi="Times New Roman" w:cs="Times New Roman"/>
          <w:sz w:val="28"/>
          <w:szCs w:val="28"/>
        </w:rPr>
      </w:pPr>
      <w:r w:rsidRPr="00AB7431">
        <w:rPr>
          <w:rFonts w:ascii="Times New Roman" w:hAnsi="Times New Roman" w:cs="Times New Roman"/>
          <w:sz w:val="28"/>
          <w:szCs w:val="28"/>
        </w:rPr>
        <w:t xml:space="preserve">В сфере культуры и искусства функционирует  </w:t>
      </w:r>
      <w:r w:rsidRPr="00AB7431">
        <w:rPr>
          <w:rFonts w:ascii="Times New Roman" w:hAnsi="Times New Roman" w:cs="Times New Roman"/>
          <w:color w:val="000000"/>
          <w:sz w:val="28"/>
          <w:szCs w:val="28"/>
        </w:rPr>
        <w:t>муниципальное казённое учреждение культуры «</w:t>
      </w:r>
      <w:r>
        <w:rPr>
          <w:rFonts w:ascii="Times New Roman" w:hAnsi="Times New Roman" w:cs="Times New Roman"/>
          <w:color w:val="000000"/>
          <w:sz w:val="28"/>
          <w:szCs w:val="28"/>
        </w:rPr>
        <w:t xml:space="preserve">Федоровский </w:t>
      </w:r>
      <w:r w:rsidRPr="00AB7431">
        <w:rPr>
          <w:rFonts w:ascii="Times New Roman" w:hAnsi="Times New Roman" w:cs="Times New Roman"/>
          <w:color w:val="000000"/>
          <w:sz w:val="28"/>
          <w:szCs w:val="28"/>
        </w:rPr>
        <w:t xml:space="preserve"> сельский дом культуры» Северного района Новосибирской области. </w:t>
      </w:r>
    </w:p>
    <w:p w:rsidR="00247B46" w:rsidRPr="00AB7431" w:rsidRDefault="00247B46" w:rsidP="00BD4FEA">
      <w:pPr>
        <w:pStyle w:val="a4"/>
        <w:ind w:firstLine="708"/>
        <w:jc w:val="both"/>
        <w:rPr>
          <w:rFonts w:ascii="Times New Roman" w:hAnsi="Times New Roman" w:cs="Times New Roman"/>
          <w:sz w:val="28"/>
          <w:szCs w:val="28"/>
        </w:rPr>
      </w:pPr>
      <w:r w:rsidRPr="00AB7431">
        <w:rPr>
          <w:rFonts w:ascii="Times New Roman" w:hAnsi="Times New Roman" w:cs="Times New Roman"/>
          <w:sz w:val="28"/>
          <w:szCs w:val="28"/>
        </w:rPr>
        <w:t xml:space="preserve">Основным видом связи, используемым населением </w:t>
      </w:r>
      <w:r>
        <w:rPr>
          <w:rFonts w:ascii="Times New Roman" w:hAnsi="Times New Roman" w:cs="Times New Roman"/>
          <w:sz w:val="28"/>
          <w:szCs w:val="28"/>
        </w:rPr>
        <w:t>Федоровского</w:t>
      </w:r>
      <w:r w:rsidRPr="00AB7431">
        <w:rPr>
          <w:rFonts w:ascii="Times New Roman" w:hAnsi="Times New Roman" w:cs="Times New Roman"/>
          <w:sz w:val="28"/>
          <w:szCs w:val="28"/>
        </w:rPr>
        <w:t xml:space="preserve"> сельсовета, является телефонная связь. Телефонная связь на территории поселения стабильна.</w:t>
      </w:r>
      <w:r>
        <w:rPr>
          <w:rFonts w:ascii="Times New Roman" w:hAnsi="Times New Roman" w:cs="Times New Roman"/>
          <w:sz w:val="28"/>
          <w:szCs w:val="28"/>
        </w:rPr>
        <w:t xml:space="preserve"> </w:t>
      </w:r>
      <w:r w:rsidRPr="00AB7431">
        <w:rPr>
          <w:rFonts w:ascii="Times New Roman" w:hAnsi="Times New Roman" w:cs="Times New Roman"/>
          <w:sz w:val="28"/>
          <w:szCs w:val="28"/>
        </w:rPr>
        <w:t xml:space="preserve">   Имеется доступ к сети Интернет. Услуги почтовой связи оказывают </w:t>
      </w:r>
      <w:r>
        <w:rPr>
          <w:rFonts w:ascii="Times New Roman" w:hAnsi="Times New Roman" w:cs="Times New Roman"/>
          <w:sz w:val="28"/>
          <w:szCs w:val="28"/>
        </w:rPr>
        <w:t>1</w:t>
      </w:r>
      <w:r w:rsidRPr="00AB7431">
        <w:rPr>
          <w:rFonts w:ascii="Times New Roman" w:hAnsi="Times New Roman" w:cs="Times New Roman"/>
          <w:sz w:val="28"/>
          <w:szCs w:val="28"/>
        </w:rPr>
        <w:t xml:space="preserve"> отделени</w:t>
      </w:r>
      <w:r>
        <w:rPr>
          <w:rFonts w:ascii="Times New Roman" w:hAnsi="Times New Roman" w:cs="Times New Roman"/>
          <w:sz w:val="28"/>
          <w:szCs w:val="28"/>
        </w:rPr>
        <w:t>е</w:t>
      </w:r>
      <w:r w:rsidRPr="00AB7431">
        <w:rPr>
          <w:rFonts w:ascii="Times New Roman" w:hAnsi="Times New Roman" w:cs="Times New Roman"/>
          <w:sz w:val="28"/>
          <w:szCs w:val="28"/>
        </w:rPr>
        <w:t xml:space="preserve"> почтовой связи ФГУП «Почта России».</w:t>
      </w:r>
    </w:p>
    <w:p w:rsidR="00247B46" w:rsidRPr="00AB7431" w:rsidRDefault="00247B46" w:rsidP="00BD4FEA">
      <w:pPr>
        <w:pStyle w:val="a4"/>
        <w:ind w:firstLine="708"/>
        <w:jc w:val="both"/>
        <w:rPr>
          <w:rFonts w:ascii="Times New Roman" w:hAnsi="Times New Roman" w:cs="Times New Roman"/>
          <w:sz w:val="28"/>
          <w:szCs w:val="28"/>
        </w:rPr>
      </w:pPr>
      <w:r w:rsidRPr="00AB7431">
        <w:rPr>
          <w:rFonts w:ascii="Times New Roman" w:hAnsi="Times New Roman" w:cs="Times New Roman"/>
          <w:sz w:val="28"/>
          <w:szCs w:val="28"/>
        </w:rPr>
        <w:t xml:space="preserve">Общая площадь жилищного фонда на начало 2018 года составила </w:t>
      </w:r>
      <w:r>
        <w:rPr>
          <w:rFonts w:ascii="Times New Roman" w:hAnsi="Times New Roman" w:cs="Times New Roman"/>
          <w:sz w:val="28"/>
          <w:szCs w:val="28"/>
        </w:rPr>
        <w:t>5528</w:t>
      </w:r>
      <w:r w:rsidRPr="00AB7431">
        <w:rPr>
          <w:rFonts w:ascii="Times New Roman" w:hAnsi="Times New Roman" w:cs="Times New Roman"/>
          <w:sz w:val="28"/>
          <w:szCs w:val="28"/>
        </w:rPr>
        <w:t xml:space="preserve"> кв.м. </w:t>
      </w:r>
      <w:r>
        <w:rPr>
          <w:rFonts w:ascii="Times New Roman" w:hAnsi="Times New Roman" w:cs="Times New Roman"/>
          <w:sz w:val="28"/>
          <w:szCs w:val="28"/>
        </w:rPr>
        <w:t>М</w:t>
      </w:r>
      <w:r w:rsidRPr="00AB7431">
        <w:rPr>
          <w:rFonts w:ascii="Times New Roman" w:hAnsi="Times New Roman" w:cs="Times New Roman"/>
          <w:sz w:val="28"/>
          <w:szCs w:val="28"/>
        </w:rPr>
        <w:t xml:space="preserve">униципальный жилищный фонд на 2018 год составляет </w:t>
      </w:r>
      <w:r>
        <w:rPr>
          <w:rFonts w:ascii="Times New Roman" w:hAnsi="Times New Roman" w:cs="Times New Roman"/>
          <w:sz w:val="28"/>
          <w:szCs w:val="28"/>
        </w:rPr>
        <w:t>265</w:t>
      </w:r>
      <w:r w:rsidRPr="00AB7431">
        <w:rPr>
          <w:rFonts w:ascii="Times New Roman" w:hAnsi="Times New Roman" w:cs="Times New Roman"/>
          <w:sz w:val="28"/>
          <w:szCs w:val="28"/>
        </w:rPr>
        <w:t xml:space="preserve"> кв.м. </w:t>
      </w:r>
    </w:p>
    <w:p w:rsidR="00247B46" w:rsidRPr="00AB7431" w:rsidRDefault="00247B46" w:rsidP="00BD4FEA">
      <w:pPr>
        <w:pStyle w:val="a4"/>
        <w:ind w:firstLine="708"/>
        <w:jc w:val="both"/>
        <w:rPr>
          <w:rFonts w:ascii="Times New Roman" w:hAnsi="Times New Roman" w:cs="Times New Roman"/>
          <w:sz w:val="28"/>
          <w:szCs w:val="28"/>
        </w:rPr>
      </w:pPr>
      <w:r w:rsidRPr="00AB7431">
        <w:rPr>
          <w:rFonts w:ascii="Times New Roman" w:hAnsi="Times New Roman" w:cs="Times New Roman"/>
          <w:sz w:val="28"/>
          <w:szCs w:val="28"/>
        </w:rPr>
        <w:t xml:space="preserve">На территории </w:t>
      </w:r>
      <w:r>
        <w:rPr>
          <w:rFonts w:ascii="Times New Roman" w:hAnsi="Times New Roman" w:cs="Times New Roman"/>
          <w:sz w:val="28"/>
          <w:szCs w:val="28"/>
        </w:rPr>
        <w:t>Федоровского</w:t>
      </w:r>
      <w:r w:rsidRPr="00AB7431">
        <w:rPr>
          <w:rFonts w:ascii="Times New Roman" w:hAnsi="Times New Roman" w:cs="Times New Roman"/>
          <w:sz w:val="28"/>
          <w:szCs w:val="28"/>
        </w:rPr>
        <w:t xml:space="preserve"> сельсовета существует централизованная система водоснабжения населенных пунктов. Источником для хозяйственно-питьевого, технического водоснабжения, водопоя скота являются подземные воды. Для водоснабжения потребителей эксплуатируются неглубокозалегающие неогеновые водоносные горизонты. Система водоснабжения хозяйственно-питьевая, противопожарная низкого давления. Общая протяженность водопроводных сетей на территории поселения  составляет </w:t>
      </w:r>
      <w:r>
        <w:rPr>
          <w:rFonts w:ascii="Times New Roman" w:hAnsi="Times New Roman" w:cs="Times New Roman"/>
          <w:sz w:val="28"/>
          <w:szCs w:val="28"/>
        </w:rPr>
        <w:t>5,5</w:t>
      </w:r>
      <w:r w:rsidRPr="00AB7431">
        <w:rPr>
          <w:rFonts w:ascii="Times New Roman" w:hAnsi="Times New Roman" w:cs="Times New Roman"/>
          <w:sz w:val="28"/>
          <w:szCs w:val="28"/>
        </w:rPr>
        <w:t xml:space="preserve"> км.</w:t>
      </w:r>
    </w:p>
    <w:p w:rsidR="00247B46" w:rsidRPr="00AB7431" w:rsidRDefault="00247B46" w:rsidP="00247B46">
      <w:pPr>
        <w:pStyle w:val="a4"/>
        <w:jc w:val="both"/>
        <w:rPr>
          <w:rFonts w:ascii="Times New Roman" w:hAnsi="Times New Roman" w:cs="Times New Roman"/>
          <w:sz w:val="28"/>
          <w:szCs w:val="28"/>
        </w:rPr>
      </w:pPr>
      <w:r w:rsidRPr="00AB7431">
        <w:rPr>
          <w:rFonts w:ascii="Times New Roman" w:hAnsi="Times New Roman" w:cs="Times New Roman"/>
          <w:sz w:val="28"/>
          <w:szCs w:val="28"/>
        </w:rPr>
        <w:t xml:space="preserve">Централизованная система канализации отсутствует. </w:t>
      </w:r>
      <w:proofErr w:type="spellStart"/>
      <w:r w:rsidRPr="00AB7431">
        <w:rPr>
          <w:rFonts w:ascii="Times New Roman" w:hAnsi="Times New Roman" w:cs="Times New Roman"/>
          <w:sz w:val="28"/>
          <w:szCs w:val="28"/>
        </w:rPr>
        <w:t>Канализование</w:t>
      </w:r>
      <w:proofErr w:type="spellEnd"/>
      <w:r w:rsidRPr="00AB7431">
        <w:rPr>
          <w:rFonts w:ascii="Times New Roman" w:hAnsi="Times New Roman" w:cs="Times New Roman"/>
          <w:sz w:val="28"/>
          <w:szCs w:val="28"/>
        </w:rPr>
        <w:t xml:space="preserve"> жилых и общественных зданий осуществляется в выгребные ямы.</w:t>
      </w:r>
    </w:p>
    <w:p w:rsidR="00247B46" w:rsidRPr="00AB7431" w:rsidRDefault="00247B46" w:rsidP="00BD4FEA">
      <w:pPr>
        <w:pStyle w:val="a4"/>
        <w:ind w:firstLine="708"/>
        <w:jc w:val="both"/>
        <w:rPr>
          <w:rFonts w:ascii="Times New Roman" w:hAnsi="Times New Roman" w:cs="Times New Roman"/>
          <w:sz w:val="28"/>
          <w:szCs w:val="28"/>
        </w:rPr>
      </w:pPr>
      <w:r w:rsidRPr="00AB7431">
        <w:rPr>
          <w:rFonts w:ascii="Times New Roman" w:hAnsi="Times New Roman" w:cs="Times New Roman"/>
          <w:sz w:val="28"/>
          <w:szCs w:val="28"/>
        </w:rPr>
        <w:t xml:space="preserve">На территории </w:t>
      </w:r>
      <w:proofErr w:type="spellStart"/>
      <w:r w:rsidRPr="00AB7431">
        <w:rPr>
          <w:rFonts w:ascii="Times New Roman" w:hAnsi="Times New Roman" w:cs="Times New Roman"/>
          <w:sz w:val="28"/>
          <w:szCs w:val="28"/>
        </w:rPr>
        <w:t>с</w:t>
      </w:r>
      <w:proofErr w:type="gramStart"/>
      <w:r w:rsidRPr="00AB7431">
        <w:rPr>
          <w:rFonts w:ascii="Times New Roman" w:hAnsi="Times New Roman" w:cs="Times New Roman"/>
          <w:sz w:val="28"/>
          <w:szCs w:val="28"/>
        </w:rPr>
        <w:t>.</w:t>
      </w:r>
      <w:r>
        <w:rPr>
          <w:rFonts w:ascii="Times New Roman" w:hAnsi="Times New Roman" w:cs="Times New Roman"/>
          <w:sz w:val="28"/>
          <w:szCs w:val="28"/>
        </w:rPr>
        <w:t>Ф</w:t>
      </w:r>
      <w:proofErr w:type="gramEnd"/>
      <w:r>
        <w:rPr>
          <w:rFonts w:ascii="Times New Roman" w:hAnsi="Times New Roman" w:cs="Times New Roman"/>
          <w:sz w:val="28"/>
          <w:szCs w:val="28"/>
        </w:rPr>
        <w:t>едоровка</w:t>
      </w:r>
      <w:proofErr w:type="spellEnd"/>
      <w:r w:rsidRPr="00AB7431">
        <w:rPr>
          <w:rFonts w:ascii="Times New Roman" w:hAnsi="Times New Roman" w:cs="Times New Roman"/>
          <w:sz w:val="28"/>
          <w:szCs w:val="28"/>
        </w:rPr>
        <w:t xml:space="preserve"> источником тепла является центральная котельная. Вид топлива – уголь. Протяженность существующих магистральных теплосетей -0,</w:t>
      </w:r>
      <w:r>
        <w:rPr>
          <w:rFonts w:ascii="Times New Roman" w:hAnsi="Times New Roman" w:cs="Times New Roman"/>
          <w:sz w:val="28"/>
          <w:szCs w:val="28"/>
        </w:rPr>
        <w:t>08</w:t>
      </w:r>
      <w:r w:rsidRPr="00AB7431">
        <w:rPr>
          <w:rFonts w:ascii="Times New Roman" w:hAnsi="Times New Roman" w:cs="Times New Roman"/>
          <w:sz w:val="28"/>
          <w:szCs w:val="28"/>
        </w:rPr>
        <w:t xml:space="preserve"> км. Вид топлива неохваченной централизованным теплоснабжением части населения  – дрова  100%.</w:t>
      </w:r>
    </w:p>
    <w:p w:rsidR="00247B46" w:rsidRPr="00AB7431" w:rsidRDefault="00247B46" w:rsidP="00BD4FEA">
      <w:pPr>
        <w:pStyle w:val="a4"/>
        <w:ind w:firstLine="708"/>
        <w:jc w:val="both"/>
        <w:rPr>
          <w:rFonts w:ascii="Times New Roman" w:hAnsi="Times New Roman" w:cs="Times New Roman"/>
          <w:sz w:val="28"/>
          <w:szCs w:val="28"/>
        </w:rPr>
      </w:pPr>
      <w:r w:rsidRPr="00AB7431">
        <w:rPr>
          <w:rFonts w:ascii="Times New Roman" w:hAnsi="Times New Roman" w:cs="Times New Roman"/>
          <w:sz w:val="28"/>
          <w:szCs w:val="28"/>
        </w:rPr>
        <w:t xml:space="preserve">Территория </w:t>
      </w:r>
      <w:r>
        <w:rPr>
          <w:rFonts w:ascii="Times New Roman" w:hAnsi="Times New Roman" w:cs="Times New Roman"/>
          <w:sz w:val="28"/>
          <w:szCs w:val="28"/>
        </w:rPr>
        <w:t>Федоровского</w:t>
      </w:r>
      <w:r w:rsidRPr="00AB7431">
        <w:rPr>
          <w:rFonts w:ascii="Times New Roman" w:hAnsi="Times New Roman" w:cs="Times New Roman"/>
          <w:sz w:val="28"/>
          <w:szCs w:val="28"/>
        </w:rPr>
        <w:t xml:space="preserve"> сельсовета не газифицирована.</w:t>
      </w:r>
    </w:p>
    <w:p w:rsidR="00247B46" w:rsidRPr="00AB7431" w:rsidRDefault="00247B46" w:rsidP="00247B46">
      <w:pPr>
        <w:pStyle w:val="a4"/>
        <w:jc w:val="both"/>
        <w:rPr>
          <w:rFonts w:ascii="Times New Roman" w:hAnsi="Times New Roman" w:cs="Times New Roman"/>
          <w:sz w:val="28"/>
          <w:szCs w:val="28"/>
        </w:rPr>
      </w:pPr>
      <w:r w:rsidRPr="00AB7431">
        <w:rPr>
          <w:rFonts w:ascii="Times New Roman" w:hAnsi="Times New Roman" w:cs="Times New Roman"/>
          <w:sz w:val="28"/>
          <w:szCs w:val="28"/>
        </w:rPr>
        <w:t xml:space="preserve">Опорная дорожная сеть поселения представлена дорогами межмуниципального и местного значения. Протяженность внутриквартальных автомобильных дорог общего пользования </w:t>
      </w:r>
      <w:r>
        <w:rPr>
          <w:rFonts w:ascii="Times New Roman" w:hAnsi="Times New Roman" w:cs="Times New Roman"/>
          <w:sz w:val="28"/>
          <w:szCs w:val="28"/>
        </w:rPr>
        <w:t xml:space="preserve">Федоровского </w:t>
      </w:r>
      <w:r w:rsidRPr="00AB7431">
        <w:rPr>
          <w:rFonts w:ascii="Times New Roman" w:hAnsi="Times New Roman" w:cs="Times New Roman"/>
          <w:sz w:val="28"/>
          <w:szCs w:val="28"/>
        </w:rPr>
        <w:t xml:space="preserve">сельсовета составляет </w:t>
      </w:r>
      <w:r>
        <w:rPr>
          <w:rFonts w:ascii="Times New Roman" w:hAnsi="Times New Roman" w:cs="Times New Roman"/>
          <w:sz w:val="28"/>
          <w:szCs w:val="28"/>
        </w:rPr>
        <w:t xml:space="preserve">2109 </w:t>
      </w:r>
      <w:r w:rsidRPr="00AB7431">
        <w:rPr>
          <w:rFonts w:ascii="Times New Roman" w:hAnsi="Times New Roman" w:cs="Times New Roman"/>
          <w:sz w:val="28"/>
          <w:szCs w:val="28"/>
        </w:rPr>
        <w:t>км. Состояние сети автомобильных дорог в целом удовлетворяет потребностям участников движения. Железнодорожный и воздушный транспорт отсутствуют.</w:t>
      </w:r>
      <w:r>
        <w:rPr>
          <w:rFonts w:ascii="Times New Roman" w:hAnsi="Times New Roman" w:cs="Times New Roman"/>
          <w:sz w:val="28"/>
          <w:szCs w:val="28"/>
        </w:rPr>
        <w:t xml:space="preserve"> Б</w:t>
      </w:r>
      <w:r w:rsidRPr="00AB7431">
        <w:rPr>
          <w:rFonts w:ascii="Times New Roman" w:hAnsi="Times New Roman" w:cs="Times New Roman"/>
          <w:sz w:val="28"/>
          <w:szCs w:val="28"/>
        </w:rPr>
        <w:t xml:space="preserve">лижайшая железнодорожная станция находится на расстоянии </w:t>
      </w:r>
      <w:r>
        <w:rPr>
          <w:rFonts w:ascii="Times New Roman" w:hAnsi="Times New Roman" w:cs="Times New Roman"/>
          <w:sz w:val="28"/>
          <w:szCs w:val="28"/>
        </w:rPr>
        <w:t>150</w:t>
      </w:r>
      <w:r w:rsidRPr="00AB7431">
        <w:rPr>
          <w:rFonts w:ascii="Times New Roman" w:hAnsi="Times New Roman" w:cs="Times New Roman"/>
          <w:sz w:val="28"/>
          <w:szCs w:val="28"/>
        </w:rPr>
        <w:t xml:space="preserve">60 км. </w:t>
      </w:r>
    </w:p>
    <w:p w:rsidR="00247B46" w:rsidRPr="00AB7431" w:rsidRDefault="00247B46" w:rsidP="00BD4FEA">
      <w:pPr>
        <w:pStyle w:val="a4"/>
        <w:ind w:firstLine="708"/>
        <w:jc w:val="both"/>
        <w:rPr>
          <w:rFonts w:ascii="Times New Roman" w:hAnsi="Times New Roman" w:cs="Times New Roman"/>
          <w:sz w:val="28"/>
          <w:szCs w:val="28"/>
        </w:rPr>
      </w:pPr>
      <w:r w:rsidRPr="00AB7431">
        <w:rPr>
          <w:rFonts w:ascii="Times New Roman" w:hAnsi="Times New Roman" w:cs="Times New Roman"/>
          <w:sz w:val="28"/>
          <w:szCs w:val="28"/>
        </w:rPr>
        <w:lastRenderedPageBreak/>
        <w:t xml:space="preserve">Стратегические перспективы развития </w:t>
      </w:r>
      <w:r>
        <w:rPr>
          <w:rFonts w:ascii="Times New Roman" w:hAnsi="Times New Roman" w:cs="Times New Roman"/>
          <w:sz w:val="28"/>
          <w:szCs w:val="28"/>
        </w:rPr>
        <w:t>Федоровского</w:t>
      </w:r>
      <w:r w:rsidRPr="00AB7431">
        <w:rPr>
          <w:rFonts w:ascii="Times New Roman" w:hAnsi="Times New Roman" w:cs="Times New Roman"/>
          <w:sz w:val="28"/>
          <w:szCs w:val="28"/>
        </w:rPr>
        <w:t xml:space="preserve"> сельсовета основаны  на развитии сельскохозяйственной сферы. Повышение эффективности производства и реализации продукции предполагается за счет значительного увеличения ЛПХ, используемых кредитный ресурс на льготных условиях, за счет устойчивого развития сельхозпредприятий,  и за счет эффективного использования сельскохозяйственных земель.</w:t>
      </w:r>
    </w:p>
    <w:p w:rsidR="00247B46" w:rsidRPr="00AB7431" w:rsidRDefault="00247B46" w:rsidP="00247B46">
      <w:pPr>
        <w:pStyle w:val="a4"/>
        <w:ind w:firstLine="708"/>
        <w:jc w:val="both"/>
        <w:rPr>
          <w:rFonts w:ascii="Times New Roman" w:hAnsi="Times New Roman" w:cs="Times New Roman"/>
          <w:sz w:val="28"/>
          <w:szCs w:val="28"/>
        </w:rPr>
      </w:pPr>
      <w:r w:rsidRPr="00AB7431">
        <w:rPr>
          <w:rFonts w:ascii="Times New Roman" w:hAnsi="Times New Roman" w:cs="Times New Roman"/>
          <w:sz w:val="28"/>
          <w:szCs w:val="28"/>
        </w:rPr>
        <w:t>В системе инженерной инфраструктуры поселения запланировано:</w:t>
      </w:r>
    </w:p>
    <w:p w:rsidR="00247B46" w:rsidRPr="00AB7431" w:rsidRDefault="00247B46" w:rsidP="00247B46">
      <w:pPr>
        <w:pStyle w:val="a4"/>
        <w:jc w:val="both"/>
        <w:rPr>
          <w:rFonts w:ascii="Times New Roman" w:hAnsi="Times New Roman" w:cs="Times New Roman"/>
          <w:sz w:val="28"/>
          <w:szCs w:val="28"/>
        </w:rPr>
      </w:pPr>
      <w:r w:rsidRPr="00AB7431">
        <w:rPr>
          <w:rFonts w:ascii="Times New Roman" w:hAnsi="Times New Roman" w:cs="Times New Roman"/>
          <w:sz w:val="28"/>
          <w:szCs w:val="28"/>
        </w:rPr>
        <w:t>- проведение паспортизации автомобильных дорог местного значения</w:t>
      </w:r>
    </w:p>
    <w:p w:rsidR="00247B46" w:rsidRPr="00AB7431" w:rsidRDefault="00247B46" w:rsidP="00247B46">
      <w:pPr>
        <w:pStyle w:val="a4"/>
        <w:jc w:val="both"/>
        <w:rPr>
          <w:rFonts w:ascii="Times New Roman" w:hAnsi="Times New Roman" w:cs="Times New Roman"/>
          <w:sz w:val="28"/>
          <w:szCs w:val="28"/>
        </w:rPr>
      </w:pPr>
      <w:r w:rsidRPr="00AB7431">
        <w:rPr>
          <w:rFonts w:ascii="Times New Roman" w:hAnsi="Times New Roman" w:cs="Times New Roman"/>
          <w:sz w:val="28"/>
          <w:szCs w:val="28"/>
        </w:rPr>
        <w:t>- продолжение работ по энергосбережению на объектах уличного освещения;</w:t>
      </w:r>
    </w:p>
    <w:p w:rsidR="00247B46" w:rsidRPr="00AB7431" w:rsidRDefault="00247B46" w:rsidP="00247B46">
      <w:pPr>
        <w:pStyle w:val="a4"/>
        <w:jc w:val="both"/>
        <w:rPr>
          <w:rFonts w:ascii="Times New Roman" w:hAnsi="Times New Roman" w:cs="Times New Roman"/>
          <w:sz w:val="28"/>
          <w:szCs w:val="28"/>
        </w:rPr>
      </w:pPr>
      <w:r w:rsidRPr="00AB7431">
        <w:rPr>
          <w:rFonts w:ascii="Times New Roman" w:hAnsi="Times New Roman" w:cs="Times New Roman"/>
          <w:sz w:val="28"/>
          <w:szCs w:val="28"/>
        </w:rPr>
        <w:t>- организация благоустройства территории поселения, содержание мест захоронения.</w:t>
      </w:r>
    </w:p>
    <w:p w:rsidR="00247B46" w:rsidRPr="00AB7431" w:rsidRDefault="00247B46" w:rsidP="00247B46">
      <w:pPr>
        <w:pStyle w:val="a4"/>
        <w:ind w:firstLine="708"/>
        <w:jc w:val="both"/>
        <w:rPr>
          <w:rFonts w:ascii="Times New Roman" w:hAnsi="Times New Roman" w:cs="Times New Roman"/>
          <w:sz w:val="28"/>
          <w:szCs w:val="28"/>
        </w:rPr>
      </w:pPr>
      <w:r w:rsidRPr="00AB7431">
        <w:rPr>
          <w:rFonts w:ascii="Times New Roman" w:hAnsi="Times New Roman" w:cs="Times New Roman"/>
          <w:sz w:val="28"/>
          <w:szCs w:val="28"/>
        </w:rPr>
        <w:t>В социальной сфере запланированы следующие мероприятия:</w:t>
      </w:r>
    </w:p>
    <w:p w:rsidR="00247B46" w:rsidRPr="00AB7431" w:rsidRDefault="00247B46" w:rsidP="00247B46">
      <w:pPr>
        <w:pStyle w:val="a4"/>
        <w:jc w:val="both"/>
        <w:rPr>
          <w:rFonts w:ascii="Times New Roman" w:hAnsi="Times New Roman" w:cs="Times New Roman"/>
          <w:sz w:val="28"/>
          <w:szCs w:val="28"/>
        </w:rPr>
      </w:pPr>
      <w:r w:rsidRPr="00AB7431">
        <w:rPr>
          <w:rFonts w:ascii="Times New Roman" w:hAnsi="Times New Roman" w:cs="Times New Roman"/>
          <w:sz w:val="28"/>
          <w:szCs w:val="28"/>
        </w:rPr>
        <w:t xml:space="preserve">- обустройство пешеходных переходов у зданий </w:t>
      </w:r>
      <w:r>
        <w:rPr>
          <w:rFonts w:ascii="Times New Roman" w:hAnsi="Times New Roman" w:cs="Times New Roman"/>
          <w:sz w:val="28"/>
          <w:szCs w:val="28"/>
        </w:rPr>
        <w:t>МКОУ Федоровской ОШ</w:t>
      </w:r>
      <w:r w:rsidRPr="00AB7431">
        <w:rPr>
          <w:rFonts w:ascii="Times New Roman" w:hAnsi="Times New Roman" w:cs="Times New Roman"/>
          <w:sz w:val="28"/>
          <w:szCs w:val="28"/>
        </w:rPr>
        <w:t>, отвечающих современным стандартам безопасности;</w:t>
      </w:r>
    </w:p>
    <w:p w:rsidR="00671F80" w:rsidRPr="00247B46" w:rsidRDefault="00247B46" w:rsidP="00247B46">
      <w:pPr>
        <w:pStyle w:val="a4"/>
        <w:jc w:val="both"/>
        <w:rPr>
          <w:rFonts w:ascii="Times New Roman" w:hAnsi="Times New Roman" w:cs="Times New Roman"/>
          <w:sz w:val="28"/>
          <w:szCs w:val="28"/>
        </w:rPr>
      </w:pPr>
      <w:r w:rsidRPr="00AB7431">
        <w:rPr>
          <w:rFonts w:ascii="Times New Roman" w:hAnsi="Times New Roman" w:cs="Times New Roman"/>
          <w:sz w:val="28"/>
          <w:szCs w:val="28"/>
        </w:rPr>
        <w:t>- укрепление материально- технической базы МКУК «</w:t>
      </w:r>
      <w:r>
        <w:rPr>
          <w:rFonts w:ascii="Times New Roman" w:hAnsi="Times New Roman" w:cs="Times New Roman"/>
          <w:sz w:val="28"/>
          <w:szCs w:val="28"/>
        </w:rPr>
        <w:t>Федоровский  СДК».</w:t>
      </w:r>
    </w:p>
    <w:p w:rsidR="00671F80" w:rsidRDefault="00671F80" w:rsidP="00671F80">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11.Чебаковский сельсовет:</w:t>
      </w:r>
    </w:p>
    <w:p w:rsidR="00B17CA7" w:rsidRPr="00671F80" w:rsidRDefault="00B17CA7" w:rsidP="00B17CA7">
      <w:pPr>
        <w:spacing w:after="0" w:line="240" w:lineRule="auto"/>
        <w:ind w:firstLine="709"/>
        <w:jc w:val="both"/>
        <w:rPr>
          <w:rFonts w:ascii="Times New Roman" w:eastAsia="Times New Roman" w:hAnsi="Times New Roman" w:cs="Times New Roman"/>
          <w:sz w:val="28"/>
          <w:szCs w:val="28"/>
        </w:rPr>
      </w:pPr>
      <w:r w:rsidRPr="00671F80">
        <w:rPr>
          <w:rFonts w:ascii="Times New Roman" w:eastAsia="Times New Roman" w:hAnsi="Times New Roman" w:cs="Times New Roman"/>
          <w:sz w:val="28"/>
          <w:szCs w:val="28"/>
        </w:rPr>
        <w:t xml:space="preserve">Общая площадь территории </w:t>
      </w:r>
      <w:r>
        <w:rPr>
          <w:rFonts w:ascii="Times New Roman" w:eastAsia="Times New Roman" w:hAnsi="Times New Roman" w:cs="Times New Roman"/>
          <w:sz w:val="28"/>
          <w:szCs w:val="28"/>
        </w:rPr>
        <w:t>Чебаковского</w:t>
      </w:r>
      <w:r w:rsidRPr="00671F80">
        <w:rPr>
          <w:rFonts w:ascii="Times New Roman" w:eastAsia="Times New Roman" w:hAnsi="Times New Roman" w:cs="Times New Roman"/>
          <w:sz w:val="28"/>
          <w:szCs w:val="28"/>
        </w:rPr>
        <w:t xml:space="preserve"> сельсовета составляет </w:t>
      </w:r>
      <w:r>
        <w:rPr>
          <w:rFonts w:ascii="Times New Roman" w:eastAsia="Times New Roman" w:hAnsi="Times New Roman" w:cs="Times New Roman"/>
          <w:sz w:val="28"/>
          <w:szCs w:val="28"/>
        </w:rPr>
        <w:t xml:space="preserve">22580 га. Численность населения на </w:t>
      </w:r>
      <w:r w:rsidRPr="00671F80">
        <w:rPr>
          <w:rFonts w:ascii="Times New Roman" w:eastAsia="Times New Roman" w:hAnsi="Times New Roman" w:cs="Times New Roman"/>
          <w:sz w:val="28"/>
          <w:szCs w:val="28"/>
        </w:rPr>
        <w:t xml:space="preserve">01.01.2018 года составила </w:t>
      </w:r>
      <w:r>
        <w:rPr>
          <w:rFonts w:ascii="Times New Roman" w:eastAsia="Times New Roman" w:hAnsi="Times New Roman" w:cs="Times New Roman"/>
          <w:sz w:val="28"/>
          <w:szCs w:val="28"/>
        </w:rPr>
        <w:t>471 человек</w:t>
      </w:r>
      <w:r w:rsidRPr="00671F80">
        <w:rPr>
          <w:rFonts w:ascii="Times New Roman" w:eastAsia="Times New Roman" w:hAnsi="Times New Roman" w:cs="Times New Roman"/>
          <w:sz w:val="28"/>
          <w:szCs w:val="28"/>
        </w:rPr>
        <w:t xml:space="preserve">. По населенным пунктам население распределено следующим образом: </w:t>
      </w:r>
      <w:proofErr w:type="spellStart"/>
      <w:r w:rsidRPr="00671F80">
        <w:rPr>
          <w:rFonts w:ascii="Times New Roman" w:eastAsia="Times New Roman" w:hAnsi="Times New Roman" w:cs="Times New Roman"/>
          <w:sz w:val="28"/>
          <w:szCs w:val="28"/>
        </w:rPr>
        <w:t>с</w:t>
      </w:r>
      <w:proofErr w:type="gramStart"/>
      <w:r w:rsidRPr="00671F80">
        <w:rPr>
          <w:rFonts w:ascii="Times New Roman" w:eastAsia="Times New Roman" w:hAnsi="Times New Roman" w:cs="Times New Roman"/>
          <w:sz w:val="28"/>
          <w:szCs w:val="28"/>
        </w:rPr>
        <w:t>.</w:t>
      </w:r>
      <w:r>
        <w:rPr>
          <w:rFonts w:ascii="Times New Roman" w:eastAsia="Times New Roman" w:hAnsi="Times New Roman" w:cs="Times New Roman"/>
          <w:sz w:val="28"/>
          <w:szCs w:val="28"/>
        </w:rPr>
        <w:t>Ч</w:t>
      </w:r>
      <w:proofErr w:type="gramEnd"/>
      <w:r>
        <w:rPr>
          <w:rFonts w:ascii="Times New Roman" w:eastAsia="Times New Roman" w:hAnsi="Times New Roman" w:cs="Times New Roman"/>
          <w:sz w:val="28"/>
          <w:szCs w:val="28"/>
        </w:rPr>
        <w:t>ебаки</w:t>
      </w:r>
      <w:proofErr w:type="spellEnd"/>
      <w:r w:rsidRPr="00671F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202</w:t>
      </w:r>
      <w:r w:rsidRPr="00671F80">
        <w:rPr>
          <w:rFonts w:ascii="Times New Roman" w:eastAsia="Times New Roman" w:hAnsi="Times New Roman" w:cs="Times New Roman"/>
          <w:sz w:val="28"/>
          <w:szCs w:val="28"/>
        </w:rPr>
        <w:t xml:space="preserve"> чел., </w:t>
      </w:r>
      <w:proofErr w:type="spellStart"/>
      <w:r w:rsidRPr="00671F80">
        <w:rPr>
          <w:rFonts w:ascii="Times New Roman" w:eastAsia="Times New Roman" w:hAnsi="Times New Roman" w:cs="Times New Roman"/>
          <w:sz w:val="28"/>
          <w:szCs w:val="28"/>
        </w:rPr>
        <w:t>д.</w:t>
      </w:r>
      <w:r>
        <w:rPr>
          <w:rFonts w:ascii="Times New Roman" w:eastAsia="Times New Roman" w:hAnsi="Times New Roman" w:cs="Times New Roman"/>
          <w:sz w:val="28"/>
          <w:szCs w:val="28"/>
        </w:rPr>
        <w:t>Витинск</w:t>
      </w:r>
      <w:proofErr w:type="spellEnd"/>
      <w:r w:rsidRPr="00671F80">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269</w:t>
      </w:r>
      <w:r w:rsidRPr="00671F80">
        <w:rPr>
          <w:rFonts w:ascii="Times New Roman" w:eastAsia="Times New Roman" w:hAnsi="Times New Roman" w:cs="Times New Roman"/>
          <w:sz w:val="28"/>
          <w:szCs w:val="28"/>
        </w:rPr>
        <w:t xml:space="preserve"> чел.</w:t>
      </w:r>
    </w:p>
    <w:p w:rsidR="00B17CA7" w:rsidRPr="00FD35A2" w:rsidRDefault="00B17CA7" w:rsidP="00B17CA7">
      <w:pPr>
        <w:pStyle w:val="a4"/>
        <w:ind w:firstLine="708"/>
        <w:jc w:val="both"/>
        <w:rPr>
          <w:rFonts w:ascii="Times New Roman" w:eastAsiaTheme="minorHAnsi" w:hAnsi="Times New Roman" w:cs="Times New Roman"/>
          <w:sz w:val="28"/>
          <w:szCs w:val="28"/>
          <w:lang w:eastAsia="en-US"/>
        </w:rPr>
      </w:pPr>
      <w:r w:rsidRPr="00FD35A2">
        <w:rPr>
          <w:rFonts w:ascii="Times New Roman" w:eastAsiaTheme="minorHAnsi" w:hAnsi="Times New Roman" w:cs="Times New Roman"/>
          <w:sz w:val="28"/>
          <w:szCs w:val="28"/>
          <w:lang w:eastAsia="en-US"/>
        </w:rPr>
        <w:t xml:space="preserve">Поселение включает в себя 2 населенных пункта: с. Чебаки,  </w:t>
      </w:r>
      <w:proofErr w:type="spellStart"/>
      <w:r w:rsidRPr="00FD35A2">
        <w:rPr>
          <w:rFonts w:ascii="Times New Roman" w:eastAsiaTheme="minorHAnsi" w:hAnsi="Times New Roman" w:cs="Times New Roman"/>
          <w:sz w:val="28"/>
          <w:szCs w:val="28"/>
          <w:lang w:eastAsia="en-US"/>
        </w:rPr>
        <w:t>д</w:t>
      </w:r>
      <w:proofErr w:type="gramStart"/>
      <w:r w:rsidRPr="00FD35A2">
        <w:rPr>
          <w:rFonts w:ascii="Times New Roman" w:eastAsiaTheme="minorHAnsi" w:hAnsi="Times New Roman" w:cs="Times New Roman"/>
          <w:sz w:val="28"/>
          <w:szCs w:val="28"/>
          <w:lang w:eastAsia="en-US"/>
        </w:rPr>
        <w:t>.В</w:t>
      </w:r>
      <w:proofErr w:type="gramEnd"/>
      <w:r w:rsidRPr="00FD35A2">
        <w:rPr>
          <w:rFonts w:ascii="Times New Roman" w:eastAsiaTheme="minorHAnsi" w:hAnsi="Times New Roman" w:cs="Times New Roman"/>
          <w:sz w:val="28"/>
          <w:szCs w:val="28"/>
          <w:lang w:eastAsia="en-US"/>
        </w:rPr>
        <w:t>итинск</w:t>
      </w:r>
      <w:proofErr w:type="spellEnd"/>
      <w:r w:rsidRPr="00FD35A2">
        <w:rPr>
          <w:rFonts w:ascii="Times New Roman" w:eastAsiaTheme="minorHAnsi" w:hAnsi="Times New Roman" w:cs="Times New Roman"/>
          <w:sz w:val="28"/>
          <w:szCs w:val="28"/>
          <w:lang w:eastAsia="en-US"/>
        </w:rPr>
        <w:t xml:space="preserve">. Основу экономического потенциала поселения составляют сельскохозяйственное производство и личные подсобные хозяйства граждан. </w:t>
      </w:r>
    </w:p>
    <w:p w:rsidR="00B17CA7" w:rsidRPr="00FD35A2" w:rsidRDefault="00B17CA7" w:rsidP="00B17CA7">
      <w:pPr>
        <w:pStyle w:val="a4"/>
        <w:jc w:val="both"/>
        <w:rPr>
          <w:rFonts w:ascii="Times New Roman" w:eastAsiaTheme="minorHAnsi" w:hAnsi="Times New Roman" w:cs="Times New Roman"/>
          <w:sz w:val="28"/>
          <w:szCs w:val="28"/>
          <w:lang w:eastAsia="en-US"/>
        </w:rPr>
      </w:pPr>
      <w:r w:rsidRPr="00FD35A2">
        <w:rPr>
          <w:rFonts w:ascii="Times New Roman" w:eastAsiaTheme="minorHAnsi" w:hAnsi="Times New Roman" w:cs="Times New Roman"/>
          <w:sz w:val="28"/>
          <w:szCs w:val="28"/>
          <w:lang w:eastAsia="en-US"/>
        </w:rPr>
        <w:tab/>
        <w:t xml:space="preserve">Хозяйственная сфера Чебаковского сельсовета представлена сельским хозяйством, имеется  СПК «Восход» (производство сельскохозяйственной продукции) и индивидуальными предпринимателями, оказывающими услуги в сфере торговли. </w:t>
      </w:r>
    </w:p>
    <w:p w:rsidR="00B17CA7" w:rsidRPr="00FD35A2" w:rsidRDefault="00B17CA7" w:rsidP="00B17CA7">
      <w:pPr>
        <w:pStyle w:val="a4"/>
        <w:jc w:val="both"/>
        <w:rPr>
          <w:rFonts w:ascii="Times New Roman" w:eastAsiaTheme="minorHAnsi" w:hAnsi="Times New Roman" w:cs="Times New Roman"/>
          <w:sz w:val="28"/>
          <w:szCs w:val="28"/>
          <w:lang w:eastAsia="en-US"/>
        </w:rPr>
      </w:pPr>
      <w:r w:rsidRPr="00FD35A2">
        <w:rPr>
          <w:rFonts w:ascii="Times New Roman" w:eastAsiaTheme="minorHAnsi" w:hAnsi="Times New Roman" w:cs="Times New Roman"/>
          <w:sz w:val="28"/>
          <w:szCs w:val="28"/>
          <w:lang w:eastAsia="en-US"/>
        </w:rPr>
        <w:t xml:space="preserve">  </w:t>
      </w:r>
      <w:r w:rsidRPr="00FD35A2">
        <w:rPr>
          <w:rFonts w:ascii="Times New Roman" w:eastAsiaTheme="minorHAnsi" w:hAnsi="Times New Roman" w:cs="Times New Roman"/>
          <w:sz w:val="28"/>
          <w:szCs w:val="28"/>
          <w:lang w:eastAsia="en-US"/>
        </w:rPr>
        <w:tab/>
        <w:t xml:space="preserve">На перспективу возможно создание сельскохозяйственных предприятий по разведению животных мясного и молочного направления, выращиванию зерновых культур, лошадей, овец. </w:t>
      </w:r>
    </w:p>
    <w:p w:rsidR="00B17CA7" w:rsidRPr="00FD35A2" w:rsidRDefault="00B17CA7" w:rsidP="00B17CA7">
      <w:pPr>
        <w:pStyle w:val="a4"/>
        <w:jc w:val="both"/>
        <w:rPr>
          <w:rFonts w:ascii="Times New Roman" w:eastAsiaTheme="minorHAnsi" w:hAnsi="Times New Roman" w:cs="Times New Roman"/>
          <w:sz w:val="28"/>
          <w:szCs w:val="28"/>
          <w:lang w:eastAsia="en-US"/>
        </w:rPr>
      </w:pPr>
      <w:r w:rsidRPr="00FD35A2">
        <w:rPr>
          <w:rFonts w:ascii="Times New Roman" w:eastAsiaTheme="minorHAnsi" w:hAnsi="Times New Roman" w:cs="Times New Roman"/>
          <w:sz w:val="28"/>
          <w:szCs w:val="28"/>
          <w:lang w:eastAsia="en-US"/>
        </w:rPr>
        <w:tab/>
        <w:t xml:space="preserve">Этому способствует наличие на территории поселения значительных сельскохозяйственных угодий, также возможно создание предприятий сферы услуг (пассажироперевозки, бытовые услуги и др.). </w:t>
      </w:r>
    </w:p>
    <w:p w:rsidR="00B17CA7" w:rsidRPr="00FD35A2" w:rsidRDefault="00B17CA7" w:rsidP="00B17CA7">
      <w:pPr>
        <w:pStyle w:val="a4"/>
        <w:jc w:val="both"/>
        <w:rPr>
          <w:rFonts w:ascii="Times New Roman" w:eastAsiaTheme="minorHAnsi" w:hAnsi="Times New Roman" w:cs="Times New Roman"/>
          <w:sz w:val="28"/>
          <w:szCs w:val="28"/>
          <w:lang w:eastAsia="en-US"/>
        </w:rPr>
      </w:pPr>
      <w:r w:rsidRPr="00FD35A2">
        <w:rPr>
          <w:rFonts w:ascii="Times New Roman" w:eastAsiaTheme="minorHAnsi" w:hAnsi="Times New Roman" w:cs="Times New Roman"/>
          <w:sz w:val="28"/>
          <w:szCs w:val="28"/>
          <w:lang w:eastAsia="en-US"/>
        </w:rPr>
        <w:tab/>
        <w:t>В населенных пунктах м/</w:t>
      </w:r>
      <w:proofErr w:type="gramStart"/>
      <w:r w:rsidRPr="00FD35A2">
        <w:rPr>
          <w:rFonts w:ascii="Times New Roman" w:eastAsiaTheme="minorHAnsi" w:hAnsi="Times New Roman" w:cs="Times New Roman"/>
          <w:sz w:val="28"/>
          <w:szCs w:val="28"/>
          <w:lang w:eastAsia="en-US"/>
        </w:rPr>
        <w:t>о</w:t>
      </w:r>
      <w:proofErr w:type="gramEnd"/>
      <w:r w:rsidRPr="00FD35A2">
        <w:rPr>
          <w:rFonts w:ascii="Times New Roman" w:eastAsiaTheme="minorHAnsi" w:hAnsi="Times New Roman" w:cs="Times New Roman"/>
          <w:sz w:val="28"/>
          <w:szCs w:val="28"/>
          <w:lang w:eastAsia="en-US"/>
        </w:rPr>
        <w:t xml:space="preserve"> </w:t>
      </w:r>
      <w:proofErr w:type="gramStart"/>
      <w:r w:rsidRPr="00FD35A2">
        <w:rPr>
          <w:rFonts w:ascii="Times New Roman" w:eastAsiaTheme="minorHAnsi" w:hAnsi="Times New Roman" w:cs="Times New Roman"/>
          <w:sz w:val="28"/>
          <w:szCs w:val="28"/>
          <w:lang w:eastAsia="en-US"/>
        </w:rPr>
        <w:t>возможна</w:t>
      </w:r>
      <w:proofErr w:type="gramEnd"/>
      <w:r w:rsidRPr="00FD35A2">
        <w:rPr>
          <w:rFonts w:ascii="Times New Roman" w:eastAsiaTheme="minorHAnsi" w:hAnsi="Times New Roman" w:cs="Times New Roman"/>
          <w:sz w:val="28"/>
          <w:szCs w:val="28"/>
          <w:lang w:eastAsia="en-US"/>
        </w:rPr>
        <w:t xml:space="preserve"> организация сельского туризма, любительской охоты и рыбалки, сбор дикоросов. </w:t>
      </w:r>
    </w:p>
    <w:p w:rsidR="00B17CA7" w:rsidRPr="00FD35A2" w:rsidRDefault="00B17CA7" w:rsidP="00B17CA7">
      <w:pPr>
        <w:pStyle w:val="a4"/>
        <w:jc w:val="both"/>
        <w:rPr>
          <w:rFonts w:ascii="Times New Roman" w:eastAsiaTheme="minorHAnsi" w:hAnsi="Times New Roman" w:cs="Times New Roman"/>
          <w:sz w:val="28"/>
          <w:szCs w:val="28"/>
          <w:lang w:eastAsia="en-US"/>
        </w:rPr>
      </w:pPr>
      <w:r w:rsidRPr="00FD35A2">
        <w:rPr>
          <w:rFonts w:ascii="Times New Roman" w:eastAsiaTheme="minorHAnsi" w:hAnsi="Times New Roman" w:cs="Times New Roman"/>
          <w:sz w:val="28"/>
          <w:szCs w:val="28"/>
          <w:lang w:eastAsia="en-US"/>
        </w:rPr>
        <w:tab/>
        <w:t xml:space="preserve">Согласно Генеральному плану в муниципальном образовании планируется индивидуальное жилищное строительство. </w:t>
      </w:r>
    </w:p>
    <w:tbl>
      <w:tblPr>
        <w:tblpPr w:leftFromText="180" w:rightFromText="180" w:vertAnchor="text" w:tblpY="1"/>
        <w:tblOverlap w:val="never"/>
        <w:tblW w:w="9561" w:type="dxa"/>
        <w:tblLayout w:type="fixed"/>
        <w:tblLook w:val="04A0" w:firstRow="1" w:lastRow="0" w:firstColumn="1" w:lastColumn="0" w:noHBand="0" w:noVBand="1"/>
      </w:tblPr>
      <w:tblGrid>
        <w:gridCol w:w="9561"/>
      </w:tblGrid>
      <w:tr w:rsidR="00B17CA7" w:rsidRPr="00FD35A2" w:rsidTr="003908FD">
        <w:trPr>
          <w:cantSplit/>
          <w:trHeight w:val="1079"/>
        </w:trPr>
        <w:tc>
          <w:tcPr>
            <w:tcW w:w="9561" w:type="dxa"/>
            <w:shd w:val="clear" w:color="auto" w:fill="auto"/>
          </w:tcPr>
          <w:p w:rsidR="00B17CA7" w:rsidRPr="00FD35A2" w:rsidRDefault="00B17CA7" w:rsidP="003908FD">
            <w:pPr>
              <w:pStyle w:val="a4"/>
              <w:ind w:firstLine="567"/>
              <w:jc w:val="both"/>
              <w:rPr>
                <w:rFonts w:ascii="Times New Roman" w:eastAsia="Times New Roman" w:hAnsi="Times New Roman" w:cs="Times New Roman"/>
                <w:b/>
                <w:sz w:val="28"/>
                <w:szCs w:val="28"/>
                <w:lang w:eastAsia="ar-SA"/>
              </w:rPr>
            </w:pPr>
            <w:proofErr w:type="gramStart"/>
            <w:r w:rsidRPr="00FD35A2">
              <w:rPr>
                <w:rFonts w:ascii="Times New Roman" w:eastAsia="Times New Roman" w:hAnsi="Times New Roman" w:cs="Times New Roman"/>
                <w:sz w:val="28"/>
                <w:szCs w:val="28"/>
                <w:lang w:eastAsia="ar-SA"/>
              </w:rPr>
              <w:t>Согласно  программы</w:t>
            </w:r>
            <w:proofErr w:type="gramEnd"/>
            <w:r w:rsidRPr="00FD35A2">
              <w:rPr>
                <w:rFonts w:ascii="Times New Roman" w:eastAsia="Times New Roman" w:hAnsi="Times New Roman" w:cs="Times New Roman"/>
                <w:sz w:val="28"/>
                <w:szCs w:val="28"/>
                <w:lang w:eastAsia="ar-SA"/>
              </w:rPr>
              <w:t xml:space="preserve"> комплексного развития социальной инфраструктуры на территории Чебаковского сельсовета Северного района Новосибирской области на 2017-2025 годы</w:t>
            </w:r>
            <w:r w:rsidRPr="00FD35A2">
              <w:rPr>
                <w:rFonts w:ascii="Times New Roman" w:eastAsia="Times New Roman" w:hAnsi="Times New Roman" w:cs="Times New Roman"/>
                <w:b/>
                <w:sz w:val="28"/>
                <w:szCs w:val="28"/>
                <w:lang w:eastAsia="ar-SA"/>
              </w:rPr>
              <w:t>» запланировано:</w:t>
            </w:r>
          </w:p>
          <w:p w:rsidR="00B17CA7" w:rsidRPr="00FD35A2" w:rsidRDefault="00B17CA7" w:rsidP="003908FD">
            <w:pPr>
              <w:pStyle w:val="a4"/>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FD35A2">
              <w:rPr>
                <w:rFonts w:ascii="Times New Roman" w:eastAsia="Times New Roman" w:hAnsi="Times New Roman" w:cs="Times New Roman"/>
                <w:sz w:val="28"/>
                <w:szCs w:val="28"/>
                <w:lang w:eastAsia="ar-SA"/>
              </w:rPr>
              <w:t>Капитальный ремонт МКУК "</w:t>
            </w:r>
            <w:proofErr w:type="spellStart"/>
            <w:r w:rsidRPr="00FD35A2">
              <w:rPr>
                <w:rFonts w:ascii="Times New Roman" w:eastAsia="Times New Roman" w:hAnsi="Times New Roman" w:cs="Times New Roman"/>
                <w:sz w:val="28"/>
                <w:szCs w:val="28"/>
                <w:lang w:eastAsia="ar-SA"/>
              </w:rPr>
              <w:t>Чебаковский</w:t>
            </w:r>
            <w:proofErr w:type="spellEnd"/>
            <w:r w:rsidRPr="00FD35A2">
              <w:rPr>
                <w:rFonts w:ascii="Times New Roman" w:eastAsia="Times New Roman" w:hAnsi="Times New Roman" w:cs="Times New Roman"/>
                <w:sz w:val="28"/>
                <w:szCs w:val="28"/>
                <w:lang w:eastAsia="ar-SA"/>
              </w:rPr>
              <w:t xml:space="preserve"> СДК" (</w:t>
            </w:r>
            <w:proofErr w:type="spellStart"/>
            <w:r w:rsidRPr="00FD35A2">
              <w:rPr>
                <w:rFonts w:ascii="Times New Roman" w:eastAsia="Times New Roman" w:hAnsi="Times New Roman" w:cs="Times New Roman"/>
                <w:sz w:val="28"/>
                <w:szCs w:val="28"/>
                <w:lang w:eastAsia="ar-SA"/>
              </w:rPr>
              <w:t>с</w:t>
            </w:r>
            <w:proofErr w:type="gramStart"/>
            <w:r w:rsidRPr="00FD35A2">
              <w:rPr>
                <w:rFonts w:ascii="Times New Roman" w:eastAsia="Times New Roman" w:hAnsi="Times New Roman" w:cs="Times New Roman"/>
                <w:sz w:val="28"/>
                <w:szCs w:val="28"/>
                <w:lang w:eastAsia="ar-SA"/>
              </w:rPr>
              <w:t>.Ч</w:t>
            </w:r>
            <w:proofErr w:type="gramEnd"/>
            <w:r w:rsidRPr="00FD35A2">
              <w:rPr>
                <w:rFonts w:ascii="Times New Roman" w:eastAsia="Times New Roman" w:hAnsi="Times New Roman" w:cs="Times New Roman"/>
                <w:sz w:val="28"/>
                <w:szCs w:val="28"/>
                <w:lang w:eastAsia="ar-SA"/>
              </w:rPr>
              <w:t>ебаки</w:t>
            </w:r>
            <w:proofErr w:type="spellEnd"/>
            <w:r w:rsidRPr="00FD35A2">
              <w:rPr>
                <w:rFonts w:ascii="Times New Roman" w:eastAsia="Times New Roman" w:hAnsi="Times New Roman" w:cs="Times New Roman"/>
                <w:sz w:val="28"/>
                <w:szCs w:val="28"/>
                <w:lang w:eastAsia="ar-SA"/>
              </w:rPr>
              <w:t>) ,</w:t>
            </w:r>
          </w:p>
        </w:tc>
      </w:tr>
      <w:tr w:rsidR="00B17CA7" w:rsidRPr="00FD35A2" w:rsidTr="003908FD">
        <w:trPr>
          <w:cantSplit/>
          <w:trHeight w:val="741"/>
        </w:trPr>
        <w:tc>
          <w:tcPr>
            <w:tcW w:w="9561" w:type="dxa"/>
            <w:shd w:val="clear" w:color="auto" w:fill="auto"/>
          </w:tcPr>
          <w:p w:rsidR="00B17CA7" w:rsidRPr="00FD35A2" w:rsidRDefault="00B17CA7" w:rsidP="003908FD">
            <w:pPr>
              <w:pStyle w:val="a4"/>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FD35A2">
              <w:rPr>
                <w:rFonts w:ascii="Times New Roman" w:eastAsia="Times New Roman" w:hAnsi="Times New Roman" w:cs="Times New Roman"/>
                <w:sz w:val="28"/>
                <w:szCs w:val="28"/>
                <w:lang w:eastAsia="ar-SA"/>
              </w:rPr>
              <w:t xml:space="preserve">Строительство социального жилья  на территории Чебаковского сельсовета </w:t>
            </w:r>
            <w:r>
              <w:rPr>
                <w:rFonts w:ascii="Times New Roman" w:eastAsia="Times New Roman" w:hAnsi="Times New Roman" w:cs="Times New Roman"/>
                <w:sz w:val="28"/>
                <w:szCs w:val="28"/>
                <w:lang w:eastAsia="ar-SA"/>
              </w:rPr>
              <w:t xml:space="preserve">- </w:t>
            </w:r>
            <w:r w:rsidRPr="00FD35A2">
              <w:rPr>
                <w:rFonts w:ascii="Times New Roman" w:eastAsia="Times New Roman" w:hAnsi="Times New Roman" w:cs="Times New Roman"/>
                <w:sz w:val="28"/>
                <w:szCs w:val="28"/>
                <w:lang w:eastAsia="ar-SA"/>
              </w:rPr>
              <w:t>Северного района Новосибирской области (2019-2020 гг.)</w:t>
            </w:r>
            <w:r>
              <w:rPr>
                <w:rFonts w:ascii="Times New Roman" w:eastAsia="Times New Roman" w:hAnsi="Times New Roman" w:cs="Times New Roman"/>
                <w:sz w:val="28"/>
                <w:szCs w:val="28"/>
                <w:lang w:eastAsia="ar-SA"/>
              </w:rPr>
              <w:t>,</w:t>
            </w:r>
          </w:p>
        </w:tc>
      </w:tr>
      <w:tr w:rsidR="00B17CA7" w:rsidRPr="00FD35A2" w:rsidTr="003908FD">
        <w:trPr>
          <w:cantSplit/>
          <w:trHeight w:val="306"/>
        </w:trPr>
        <w:tc>
          <w:tcPr>
            <w:tcW w:w="9561" w:type="dxa"/>
            <w:shd w:val="clear" w:color="auto" w:fill="auto"/>
          </w:tcPr>
          <w:p w:rsidR="00B17CA7" w:rsidRPr="00FD35A2" w:rsidRDefault="00B17CA7" w:rsidP="003908FD">
            <w:pPr>
              <w:pStyle w:val="a4"/>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Pr="00FD35A2">
              <w:rPr>
                <w:rFonts w:ascii="Times New Roman" w:eastAsia="Times New Roman" w:hAnsi="Times New Roman" w:cs="Times New Roman"/>
                <w:sz w:val="28"/>
                <w:szCs w:val="28"/>
                <w:lang w:eastAsia="ar-SA"/>
              </w:rPr>
              <w:t>Строительство дороги (2 км),  рекон</w:t>
            </w:r>
            <w:r>
              <w:rPr>
                <w:rFonts w:ascii="Times New Roman" w:eastAsia="Times New Roman" w:hAnsi="Times New Roman" w:cs="Times New Roman"/>
                <w:sz w:val="28"/>
                <w:szCs w:val="28"/>
                <w:lang w:eastAsia="ar-SA"/>
              </w:rPr>
              <w:t>струкция внутри поселковых дорог;</w:t>
            </w:r>
            <w:r w:rsidRPr="00FD35A2">
              <w:rPr>
                <w:rFonts w:ascii="Times New Roman" w:eastAsia="Times New Roman" w:hAnsi="Times New Roman" w:cs="Times New Roman"/>
                <w:sz w:val="28"/>
                <w:szCs w:val="28"/>
                <w:lang w:eastAsia="ar-SA"/>
              </w:rPr>
              <w:t xml:space="preserve"> </w:t>
            </w:r>
          </w:p>
        </w:tc>
      </w:tr>
      <w:tr w:rsidR="00B17CA7" w:rsidRPr="00FD35A2" w:rsidTr="003908FD">
        <w:trPr>
          <w:cantSplit/>
          <w:trHeight w:val="464"/>
        </w:trPr>
        <w:tc>
          <w:tcPr>
            <w:tcW w:w="9561" w:type="dxa"/>
            <w:shd w:val="clear" w:color="auto" w:fill="auto"/>
          </w:tcPr>
          <w:p w:rsidR="00B17CA7" w:rsidRPr="00FD35A2" w:rsidRDefault="00B17CA7" w:rsidP="003908FD">
            <w:pPr>
              <w:pStyle w:val="a4"/>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FD35A2">
              <w:rPr>
                <w:rFonts w:ascii="Times New Roman" w:eastAsia="Times New Roman" w:hAnsi="Times New Roman" w:cs="Times New Roman"/>
                <w:sz w:val="28"/>
                <w:szCs w:val="28"/>
                <w:lang w:eastAsia="ar-SA"/>
              </w:rPr>
              <w:t>Ремонт здания администрации Чебаковского  сельсовета</w:t>
            </w:r>
            <w:r>
              <w:rPr>
                <w:rFonts w:ascii="Times New Roman" w:eastAsia="Times New Roman" w:hAnsi="Times New Roman" w:cs="Times New Roman"/>
                <w:sz w:val="28"/>
                <w:szCs w:val="28"/>
                <w:lang w:eastAsia="ar-SA"/>
              </w:rPr>
              <w:t>.</w:t>
            </w:r>
          </w:p>
          <w:p w:rsidR="00B17CA7" w:rsidRPr="00FD35A2" w:rsidRDefault="00B17CA7" w:rsidP="003908FD">
            <w:pPr>
              <w:pStyle w:val="a4"/>
              <w:ind w:firstLine="567"/>
              <w:jc w:val="both"/>
              <w:rPr>
                <w:rFonts w:ascii="Times New Roman" w:eastAsiaTheme="minorHAnsi" w:hAnsi="Times New Roman" w:cs="Times New Roman"/>
                <w:b/>
                <w:sz w:val="28"/>
                <w:szCs w:val="28"/>
                <w:lang w:eastAsia="en-US"/>
              </w:rPr>
            </w:pPr>
            <w:r w:rsidRPr="00FD35A2">
              <w:rPr>
                <w:rFonts w:ascii="Times New Roman" w:eastAsiaTheme="minorHAnsi" w:hAnsi="Times New Roman" w:cs="Times New Roman"/>
                <w:sz w:val="28"/>
                <w:szCs w:val="28"/>
                <w:lang w:eastAsia="en-US"/>
              </w:rPr>
              <w:t>В сфере  комплексного  развития транспортной инфраструктуры Чебаковского сельсовета Северного района Новосибирской области  на период 2017 – 2026 годы запланировано</w:t>
            </w:r>
            <w:r w:rsidRPr="00FD35A2">
              <w:rPr>
                <w:rFonts w:ascii="Times New Roman" w:eastAsiaTheme="minorHAnsi" w:hAnsi="Times New Roman" w:cs="Times New Roman"/>
                <w:b/>
                <w:sz w:val="28"/>
                <w:szCs w:val="28"/>
                <w:lang w:eastAsia="en-US"/>
              </w:rPr>
              <w:t>:</w:t>
            </w:r>
          </w:p>
          <w:p w:rsidR="00B17CA7" w:rsidRPr="00FD35A2" w:rsidRDefault="00B17CA7" w:rsidP="003908FD">
            <w:pPr>
              <w:pStyle w:val="a4"/>
              <w:ind w:firstLine="567"/>
              <w:jc w:val="both"/>
              <w:rPr>
                <w:rFonts w:ascii="Times New Roman" w:eastAsiaTheme="minorHAnsi" w:hAnsi="Times New Roman" w:cs="Times New Roman"/>
                <w:b/>
                <w:sz w:val="28"/>
                <w:szCs w:val="28"/>
                <w:lang w:eastAsia="en-US"/>
              </w:rPr>
            </w:pPr>
            <w:r w:rsidRPr="00FD35A2">
              <w:rPr>
                <w:rFonts w:ascii="Times New Roman" w:eastAsiaTheme="minorHAnsi" w:hAnsi="Times New Roman" w:cs="Times New Roman"/>
                <w:sz w:val="28"/>
                <w:szCs w:val="28"/>
                <w:lang w:eastAsia="en-US"/>
              </w:rPr>
              <w:t xml:space="preserve">Повышение безопасности движения в условиях ограниченной видимости (приобретение и установка дорожных знаков, осветительных устройств, обрезка древесной растительности  и  веток вдоль дороги); </w:t>
            </w:r>
          </w:p>
          <w:p w:rsidR="00B17CA7" w:rsidRPr="00FD35A2" w:rsidRDefault="00B17CA7" w:rsidP="003908FD">
            <w:pPr>
              <w:pStyle w:val="a4"/>
              <w:ind w:firstLine="567"/>
              <w:jc w:val="both"/>
              <w:rPr>
                <w:rFonts w:ascii="Times New Roman" w:eastAsiaTheme="minorHAnsi" w:hAnsi="Times New Roman" w:cs="Times New Roman"/>
                <w:b/>
                <w:sz w:val="28"/>
                <w:szCs w:val="28"/>
                <w:lang w:eastAsia="en-US"/>
              </w:rPr>
            </w:pPr>
            <w:r w:rsidRPr="00FD35A2">
              <w:rPr>
                <w:rFonts w:ascii="Times New Roman" w:eastAsiaTheme="minorHAnsi" w:hAnsi="Times New Roman" w:cs="Times New Roman"/>
                <w:sz w:val="28"/>
                <w:szCs w:val="28"/>
                <w:lang w:eastAsia="en-US"/>
              </w:rPr>
              <w:t xml:space="preserve">Затраты на уличное освещение (приобретение фонарей, лампочек; </w:t>
            </w:r>
          </w:p>
          <w:p w:rsidR="00B17CA7" w:rsidRPr="00F16C50" w:rsidRDefault="00B17CA7" w:rsidP="003908FD">
            <w:pPr>
              <w:pStyle w:val="a4"/>
              <w:ind w:firstLine="567"/>
              <w:jc w:val="both"/>
              <w:rPr>
                <w:rFonts w:ascii="Times New Roman" w:eastAsiaTheme="minorHAnsi" w:hAnsi="Times New Roman" w:cs="Times New Roman"/>
                <w:b/>
                <w:sz w:val="28"/>
                <w:szCs w:val="28"/>
                <w:lang w:eastAsia="en-US"/>
              </w:rPr>
            </w:pPr>
            <w:r w:rsidRPr="00FD35A2">
              <w:rPr>
                <w:rFonts w:ascii="Times New Roman" w:eastAsiaTheme="minorHAnsi" w:hAnsi="Times New Roman" w:cs="Times New Roman"/>
                <w:sz w:val="28"/>
                <w:szCs w:val="28"/>
                <w:lang w:eastAsia="en-US"/>
              </w:rPr>
              <w:t>Содержание  автомобильных дорог (</w:t>
            </w:r>
            <w:proofErr w:type="spellStart"/>
            <w:r w:rsidRPr="00FD35A2">
              <w:rPr>
                <w:rFonts w:ascii="Times New Roman" w:eastAsiaTheme="minorHAnsi" w:hAnsi="Times New Roman" w:cs="Times New Roman"/>
                <w:sz w:val="28"/>
                <w:szCs w:val="28"/>
                <w:lang w:eastAsia="en-US"/>
              </w:rPr>
              <w:t>грейдерование</w:t>
            </w:r>
            <w:proofErr w:type="spellEnd"/>
            <w:r w:rsidRPr="00FD35A2">
              <w:rPr>
                <w:rFonts w:ascii="Times New Roman" w:eastAsiaTheme="minorHAnsi" w:hAnsi="Times New Roman" w:cs="Times New Roman"/>
                <w:sz w:val="28"/>
                <w:szCs w:val="28"/>
                <w:lang w:eastAsia="en-US"/>
              </w:rPr>
              <w:t xml:space="preserve">, </w:t>
            </w:r>
            <w:proofErr w:type="spellStart"/>
            <w:r w:rsidRPr="00FD35A2">
              <w:rPr>
                <w:rFonts w:ascii="Times New Roman" w:eastAsiaTheme="minorHAnsi" w:hAnsi="Times New Roman" w:cs="Times New Roman"/>
                <w:sz w:val="28"/>
                <w:szCs w:val="28"/>
                <w:lang w:eastAsia="en-US"/>
              </w:rPr>
              <w:t>обкосы</w:t>
            </w:r>
            <w:proofErr w:type="spellEnd"/>
            <w:r w:rsidRPr="00FD35A2">
              <w:rPr>
                <w:rFonts w:ascii="Times New Roman" w:eastAsiaTheme="minorHAnsi" w:hAnsi="Times New Roman" w:cs="Times New Roman"/>
                <w:sz w:val="28"/>
                <w:szCs w:val="28"/>
                <w:lang w:eastAsia="en-US"/>
              </w:rPr>
              <w:t xml:space="preserve"> обочин дороги, очистка от снега).</w:t>
            </w:r>
          </w:p>
        </w:tc>
      </w:tr>
    </w:tbl>
    <w:p w:rsidR="00B17CA7" w:rsidRPr="00FD35A2" w:rsidRDefault="00B17CA7" w:rsidP="00B17CA7">
      <w:pPr>
        <w:pStyle w:val="a4"/>
        <w:ind w:firstLine="567"/>
        <w:jc w:val="both"/>
        <w:rPr>
          <w:rFonts w:ascii="Times New Roman" w:eastAsiaTheme="minorHAnsi" w:hAnsi="Times New Roman" w:cs="Times New Roman"/>
          <w:sz w:val="28"/>
          <w:szCs w:val="28"/>
          <w:lang w:eastAsia="en-US"/>
        </w:rPr>
      </w:pPr>
      <w:proofErr w:type="gramStart"/>
      <w:r w:rsidRPr="00FD35A2">
        <w:rPr>
          <w:rFonts w:ascii="Times New Roman" w:eastAsiaTheme="minorHAnsi" w:hAnsi="Times New Roman" w:cs="Times New Roman"/>
          <w:sz w:val="28"/>
          <w:szCs w:val="28"/>
          <w:lang w:eastAsia="en-US"/>
        </w:rPr>
        <w:t>Поселение также выгодно расположено вблизи районного центра, расстояние от с. Чебаки до с. Северное – 12 км., от д. Витинск до с. Северное еще меньше, около 4  км.</w:t>
      </w:r>
      <w:proofErr w:type="gramEnd"/>
      <w:r w:rsidRPr="00FD35A2">
        <w:rPr>
          <w:rFonts w:ascii="Times New Roman" w:eastAsiaTheme="minorHAnsi" w:hAnsi="Times New Roman" w:cs="Times New Roman"/>
          <w:sz w:val="28"/>
          <w:szCs w:val="28"/>
          <w:lang w:eastAsia="en-US"/>
        </w:rPr>
        <w:t xml:space="preserve"> Недалеко от поселения действует  источник  им. </w:t>
      </w:r>
      <w:proofErr w:type="spellStart"/>
      <w:r w:rsidRPr="00FD35A2">
        <w:rPr>
          <w:rFonts w:ascii="Times New Roman" w:eastAsiaTheme="minorHAnsi" w:hAnsi="Times New Roman" w:cs="Times New Roman"/>
          <w:sz w:val="28"/>
          <w:szCs w:val="28"/>
          <w:lang w:eastAsia="en-US"/>
        </w:rPr>
        <w:t>А.Карелина</w:t>
      </w:r>
      <w:proofErr w:type="spellEnd"/>
      <w:r w:rsidRPr="00FD35A2">
        <w:rPr>
          <w:rFonts w:ascii="Times New Roman" w:eastAsiaTheme="minorHAnsi" w:hAnsi="Times New Roman" w:cs="Times New Roman"/>
          <w:sz w:val="28"/>
          <w:szCs w:val="28"/>
          <w:lang w:eastAsia="en-US"/>
        </w:rPr>
        <w:t>, что также привлекает жителей, как области, так и других регионов.</w:t>
      </w:r>
    </w:p>
    <w:p w:rsidR="00B17CA7" w:rsidRPr="00FD35A2" w:rsidRDefault="00B17CA7" w:rsidP="00B17CA7">
      <w:pPr>
        <w:pStyle w:val="a4"/>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FD35A2">
        <w:rPr>
          <w:rFonts w:ascii="Times New Roman" w:eastAsiaTheme="minorHAnsi" w:hAnsi="Times New Roman" w:cs="Times New Roman"/>
          <w:sz w:val="28"/>
          <w:szCs w:val="28"/>
          <w:lang w:eastAsia="en-US"/>
        </w:rPr>
        <w:t xml:space="preserve">Развитая сеть автомобильных дорог, наличие реки, близость районного центра, в общем – то, благоприятно сказывается  на социально-экономическом развитии Чебаковского сельсовета и </w:t>
      </w:r>
      <w:r w:rsidRPr="00FD35A2">
        <w:rPr>
          <w:rFonts w:ascii="Times New Roman" w:eastAsiaTheme="minorHAnsi" w:hAnsi="Times New Roman" w:cs="Times New Roman"/>
          <w:bCs/>
          <w:sz w:val="28"/>
          <w:szCs w:val="28"/>
          <w:lang w:eastAsia="en-US"/>
        </w:rPr>
        <w:t xml:space="preserve"> создаёт оптимальные условия для перемещения сырья и готовых товаров. </w:t>
      </w:r>
      <w:r w:rsidRPr="00FD35A2">
        <w:rPr>
          <w:rFonts w:ascii="Times New Roman" w:eastAsiaTheme="minorHAnsi" w:hAnsi="Times New Roman" w:cs="Times New Roman"/>
          <w:sz w:val="28"/>
          <w:szCs w:val="28"/>
          <w:lang w:eastAsia="en-US"/>
        </w:rPr>
        <w:t xml:space="preserve">  </w:t>
      </w:r>
    </w:p>
    <w:p w:rsidR="00B17CA7" w:rsidRPr="00FD35A2" w:rsidRDefault="00B17CA7" w:rsidP="00B17CA7">
      <w:pPr>
        <w:pStyle w:val="a4"/>
        <w:jc w:val="both"/>
        <w:rPr>
          <w:rFonts w:ascii="Times New Roman" w:eastAsiaTheme="minorHAnsi" w:hAnsi="Times New Roman" w:cs="Times New Roman"/>
          <w:color w:val="000000"/>
          <w:sz w:val="28"/>
          <w:szCs w:val="28"/>
          <w:lang w:eastAsia="en-US"/>
        </w:rPr>
      </w:pPr>
      <w:r w:rsidRPr="00FD35A2">
        <w:rPr>
          <w:rFonts w:ascii="Times New Roman" w:eastAsiaTheme="minorHAnsi" w:hAnsi="Times New Roman" w:cs="Times New Roman"/>
          <w:sz w:val="28"/>
          <w:szCs w:val="28"/>
          <w:lang w:eastAsia="en-US"/>
        </w:rPr>
        <w:t>Непроизводственная сфера деятельности охватывает здравоохранение, связь,  торговлю,  социальное обеспечение, образование, культуру.</w:t>
      </w:r>
    </w:p>
    <w:p w:rsidR="00B17CA7" w:rsidRPr="00FD35A2" w:rsidRDefault="00B17CA7" w:rsidP="00B17CA7">
      <w:pPr>
        <w:pStyle w:val="a4"/>
        <w:jc w:val="both"/>
        <w:rPr>
          <w:rFonts w:ascii="Times New Roman" w:eastAsiaTheme="minorHAnsi" w:hAnsi="Times New Roman" w:cs="Times New Roman"/>
          <w:sz w:val="28"/>
          <w:szCs w:val="28"/>
          <w:lang w:eastAsia="en-US"/>
        </w:rPr>
      </w:pPr>
      <w:r w:rsidRPr="00FD35A2">
        <w:rPr>
          <w:rFonts w:ascii="Times New Roman" w:eastAsiaTheme="minorHAnsi" w:hAnsi="Times New Roman" w:cs="Times New Roman"/>
          <w:sz w:val="28"/>
          <w:szCs w:val="28"/>
          <w:lang w:eastAsia="en-US"/>
        </w:rPr>
        <w:t xml:space="preserve">Промышленное производство в муниципальном образовании представлено: </w:t>
      </w:r>
    </w:p>
    <w:p w:rsidR="00B17CA7" w:rsidRPr="00FD35A2" w:rsidRDefault="00B17CA7" w:rsidP="00B17CA7">
      <w:pPr>
        <w:pStyle w:val="a4"/>
        <w:jc w:val="both"/>
        <w:rPr>
          <w:rFonts w:ascii="Times New Roman" w:eastAsiaTheme="minorHAnsi" w:hAnsi="Times New Roman" w:cs="Times New Roman"/>
          <w:sz w:val="28"/>
          <w:szCs w:val="28"/>
          <w:lang w:eastAsia="en-US"/>
        </w:rPr>
      </w:pPr>
      <w:r w:rsidRPr="00FD35A2">
        <w:rPr>
          <w:rFonts w:ascii="Times New Roman" w:eastAsiaTheme="minorHAnsi" w:hAnsi="Times New Roman" w:cs="Times New Roman"/>
          <w:sz w:val="28"/>
          <w:szCs w:val="28"/>
          <w:lang w:eastAsia="en-US"/>
        </w:rPr>
        <w:t xml:space="preserve">- ИП Гурин  (предоставление  услуг в области л/заготовок и розничная торговля </w:t>
      </w:r>
      <w:proofErr w:type="gramStart"/>
      <w:r w:rsidRPr="00FD35A2">
        <w:rPr>
          <w:rFonts w:ascii="Times New Roman" w:eastAsiaTheme="minorHAnsi" w:hAnsi="Times New Roman" w:cs="Times New Roman"/>
          <w:sz w:val="28"/>
          <w:szCs w:val="28"/>
          <w:lang w:eastAsia="en-US"/>
        </w:rPr>
        <w:t>п</w:t>
      </w:r>
      <w:proofErr w:type="gramEnd"/>
      <w:r w:rsidRPr="00FD35A2">
        <w:rPr>
          <w:rFonts w:ascii="Times New Roman" w:eastAsiaTheme="minorHAnsi" w:hAnsi="Times New Roman" w:cs="Times New Roman"/>
          <w:sz w:val="28"/>
          <w:szCs w:val="28"/>
          <w:lang w:eastAsia="en-US"/>
        </w:rPr>
        <w:t xml:space="preserve">/материалами; торговля). </w:t>
      </w:r>
    </w:p>
    <w:p w:rsidR="00B17CA7" w:rsidRPr="00FD35A2" w:rsidRDefault="00B17CA7" w:rsidP="00B17CA7">
      <w:pPr>
        <w:pStyle w:val="a4"/>
        <w:jc w:val="both"/>
        <w:rPr>
          <w:rFonts w:ascii="Times New Roman" w:eastAsiaTheme="minorHAnsi" w:hAnsi="Times New Roman" w:cs="Times New Roman"/>
          <w:sz w:val="28"/>
          <w:szCs w:val="28"/>
          <w:lang w:eastAsia="en-US"/>
        </w:rPr>
      </w:pPr>
      <w:r w:rsidRPr="00FD35A2">
        <w:rPr>
          <w:rFonts w:ascii="Times New Roman" w:eastAsiaTheme="minorHAnsi" w:hAnsi="Times New Roman" w:cs="Times New Roman"/>
          <w:sz w:val="28"/>
          <w:szCs w:val="28"/>
          <w:lang w:eastAsia="en-US"/>
        </w:rPr>
        <w:t xml:space="preserve">- индивидуальными предпринимателями, работающими в сфере потребительского рынка в кол-ве 3 ед. </w:t>
      </w:r>
    </w:p>
    <w:p w:rsidR="00B17CA7" w:rsidRPr="00FD35A2" w:rsidRDefault="00B17CA7" w:rsidP="00B17CA7">
      <w:pPr>
        <w:pStyle w:val="a4"/>
        <w:jc w:val="both"/>
        <w:rPr>
          <w:rFonts w:ascii="Times New Roman" w:eastAsiaTheme="minorHAnsi" w:hAnsi="Times New Roman" w:cs="Times New Roman"/>
          <w:sz w:val="28"/>
          <w:szCs w:val="28"/>
          <w:lang w:eastAsia="en-US"/>
        </w:rPr>
      </w:pPr>
      <w:r w:rsidRPr="00FD35A2">
        <w:rPr>
          <w:rFonts w:ascii="Times New Roman" w:eastAsiaTheme="minorHAnsi" w:hAnsi="Times New Roman" w:cs="Times New Roman"/>
          <w:sz w:val="28"/>
          <w:szCs w:val="28"/>
          <w:lang w:eastAsia="en-US"/>
        </w:rPr>
        <w:t xml:space="preserve">Стратегические перспективы развития сельского поселения основаны на развитии жилищного строительства, сельскохозяйственного и промышленного производства. </w:t>
      </w:r>
    </w:p>
    <w:p w:rsidR="00B17CA7" w:rsidRPr="00FD35A2" w:rsidRDefault="00B17CA7" w:rsidP="00B17CA7">
      <w:pPr>
        <w:pStyle w:val="a4"/>
        <w:ind w:firstLine="709"/>
        <w:jc w:val="both"/>
        <w:rPr>
          <w:rFonts w:ascii="Times New Roman" w:eastAsiaTheme="minorHAnsi" w:hAnsi="Times New Roman" w:cs="Times New Roman"/>
          <w:sz w:val="28"/>
          <w:szCs w:val="28"/>
          <w:lang w:eastAsia="en-US"/>
        </w:rPr>
      </w:pPr>
      <w:r w:rsidRPr="00FD35A2">
        <w:rPr>
          <w:rFonts w:ascii="Times New Roman" w:eastAsiaTheme="minorHAnsi" w:hAnsi="Times New Roman" w:cs="Times New Roman"/>
          <w:sz w:val="28"/>
          <w:szCs w:val="28"/>
          <w:lang w:eastAsia="en-US"/>
        </w:rPr>
        <w:t>По федеральному проекту «Устранение цифрового неравенства» проведено оптико-волоконная линия.</w:t>
      </w:r>
    </w:p>
    <w:p w:rsidR="00671F80" w:rsidRPr="00B17CA7" w:rsidRDefault="00B17CA7" w:rsidP="00B17CA7">
      <w:pPr>
        <w:pStyle w:val="a4"/>
        <w:ind w:firstLine="709"/>
        <w:jc w:val="both"/>
        <w:rPr>
          <w:rFonts w:ascii="Times New Roman" w:eastAsiaTheme="minorHAnsi" w:hAnsi="Times New Roman" w:cs="Times New Roman"/>
          <w:sz w:val="28"/>
          <w:szCs w:val="28"/>
          <w:lang w:eastAsia="en-US"/>
        </w:rPr>
      </w:pPr>
      <w:r w:rsidRPr="00FD35A2">
        <w:rPr>
          <w:rFonts w:ascii="Times New Roman" w:eastAsiaTheme="minorHAnsi" w:hAnsi="Times New Roman" w:cs="Times New Roman"/>
          <w:sz w:val="28"/>
          <w:szCs w:val="28"/>
          <w:lang w:eastAsia="en-US"/>
        </w:rPr>
        <w:t xml:space="preserve">В социальной сфере  необходимо запланировать  ремонт кровли МКОУ </w:t>
      </w:r>
      <w:proofErr w:type="spellStart"/>
      <w:r w:rsidRPr="00FD35A2">
        <w:rPr>
          <w:rFonts w:ascii="Times New Roman" w:eastAsiaTheme="minorHAnsi" w:hAnsi="Times New Roman" w:cs="Times New Roman"/>
          <w:sz w:val="28"/>
          <w:szCs w:val="28"/>
          <w:lang w:eastAsia="en-US"/>
        </w:rPr>
        <w:t>Витинская</w:t>
      </w:r>
      <w:proofErr w:type="spellEnd"/>
      <w:r w:rsidRPr="00FD35A2">
        <w:rPr>
          <w:rFonts w:ascii="Times New Roman" w:eastAsiaTheme="minorHAnsi" w:hAnsi="Times New Roman" w:cs="Times New Roman"/>
          <w:sz w:val="28"/>
          <w:szCs w:val="28"/>
          <w:lang w:eastAsia="en-US"/>
        </w:rPr>
        <w:t xml:space="preserve"> </w:t>
      </w:r>
      <w:proofErr w:type="spellStart"/>
      <w:r w:rsidRPr="00FD35A2">
        <w:rPr>
          <w:rFonts w:ascii="Times New Roman" w:eastAsiaTheme="minorHAnsi" w:hAnsi="Times New Roman" w:cs="Times New Roman"/>
          <w:sz w:val="28"/>
          <w:szCs w:val="28"/>
          <w:lang w:eastAsia="en-US"/>
        </w:rPr>
        <w:t>ош</w:t>
      </w:r>
      <w:proofErr w:type="spellEnd"/>
      <w:r w:rsidRPr="00FD35A2">
        <w:rPr>
          <w:rFonts w:ascii="Times New Roman" w:eastAsiaTheme="minorHAnsi" w:hAnsi="Times New Roman" w:cs="Times New Roman"/>
          <w:sz w:val="28"/>
          <w:szCs w:val="28"/>
          <w:lang w:eastAsia="en-US"/>
        </w:rPr>
        <w:t xml:space="preserve">,  кровли </w:t>
      </w:r>
      <w:r>
        <w:rPr>
          <w:rFonts w:ascii="Times New Roman" w:eastAsiaTheme="minorHAnsi" w:hAnsi="Times New Roman" w:cs="Times New Roman"/>
          <w:sz w:val="28"/>
          <w:szCs w:val="28"/>
          <w:lang w:eastAsia="en-US"/>
        </w:rPr>
        <w:t xml:space="preserve">МКУК « </w:t>
      </w:r>
      <w:proofErr w:type="spellStart"/>
      <w:r>
        <w:rPr>
          <w:rFonts w:ascii="Times New Roman" w:eastAsiaTheme="minorHAnsi" w:hAnsi="Times New Roman" w:cs="Times New Roman"/>
          <w:sz w:val="28"/>
          <w:szCs w:val="28"/>
          <w:lang w:eastAsia="en-US"/>
        </w:rPr>
        <w:t>Чебаковский</w:t>
      </w:r>
      <w:proofErr w:type="spellEnd"/>
      <w:r>
        <w:rPr>
          <w:rFonts w:ascii="Times New Roman" w:eastAsiaTheme="minorHAnsi" w:hAnsi="Times New Roman" w:cs="Times New Roman"/>
          <w:sz w:val="28"/>
          <w:szCs w:val="28"/>
          <w:lang w:eastAsia="en-US"/>
        </w:rPr>
        <w:t xml:space="preserve"> СДК» (</w:t>
      </w:r>
      <w:proofErr w:type="spellStart"/>
      <w:r w:rsidRPr="00FD35A2">
        <w:rPr>
          <w:rFonts w:ascii="Times New Roman" w:eastAsiaTheme="minorHAnsi" w:hAnsi="Times New Roman" w:cs="Times New Roman"/>
          <w:sz w:val="28"/>
          <w:szCs w:val="28"/>
          <w:lang w:eastAsia="en-US"/>
        </w:rPr>
        <w:t>Витинский</w:t>
      </w:r>
      <w:proofErr w:type="spellEnd"/>
      <w:r w:rsidRPr="00FD35A2">
        <w:rPr>
          <w:rFonts w:ascii="Times New Roman" w:eastAsiaTheme="minorHAnsi" w:hAnsi="Times New Roman" w:cs="Times New Roman"/>
          <w:sz w:val="28"/>
          <w:szCs w:val="28"/>
          <w:lang w:eastAsia="en-US"/>
        </w:rPr>
        <w:t xml:space="preserve"> СДК).</w:t>
      </w:r>
    </w:p>
    <w:p w:rsidR="00671F80" w:rsidRDefault="00671F80" w:rsidP="00671F80">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12. Чувашинский сельсовет:</w:t>
      </w:r>
    </w:p>
    <w:p w:rsidR="008035CE" w:rsidRPr="008035CE" w:rsidRDefault="008035CE" w:rsidP="008035CE">
      <w:pPr>
        <w:pStyle w:val="a4"/>
        <w:ind w:firstLine="708"/>
        <w:jc w:val="both"/>
        <w:rPr>
          <w:rFonts w:ascii="Times New Roman" w:eastAsiaTheme="minorHAnsi" w:hAnsi="Times New Roman" w:cs="Times New Roman"/>
          <w:sz w:val="28"/>
          <w:szCs w:val="28"/>
          <w:lang w:eastAsia="en-US"/>
        </w:rPr>
      </w:pPr>
      <w:r w:rsidRPr="008035CE">
        <w:rPr>
          <w:rFonts w:ascii="Times New Roman" w:eastAsiaTheme="minorHAnsi" w:hAnsi="Times New Roman" w:cs="Times New Roman"/>
          <w:sz w:val="28"/>
          <w:szCs w:val="28"/>
          <w:lang w:eastAsia="en-US"/>
        </w:rPr>
        <w:t>Чувашинский сельсовет Северного района Новосибир</w:t>
      </w:r>
      <w:r w:rsidR="00D9722A">
        <w:rPr>
          <w:rFonts w:ascii="Times New Roman" w:eastAsiaTheme="minorHAnsi" w:hAnsi="Times New Roman" w:cs="Times New Roman"/>
          <w:sz w:val="28"/>
          <w:szCs w:val="28"/>
          <w:lang w:eastAsia="en-US"/>
        </w:rPr>
        <w:t>с</w:t>
      </w:r>
      <w:r w:rsidRPr="008035CE">
        <w:rPr>
          <w:rFonts w:ascii="Times New Roman" w:eastAsiaTheme="minorHAnsi" w:hAnsi="Times New Roman" w:cs="Times New Roman"/>
          <w:sz w:val="28"/>
          <w:szCs w:val="28"/>
          <w:lang w:eastAsia="en-US"/>
        </w:rPr>
        <w:t xml:space="preserve">кой области включает в себя 3 населенных пункта: </w:t>
      </w:r>
      <w:proofErr w:type="gramStart"/>
      <w:r w:rsidRPr="008035CE">
        <w:rPr>
          <w:rFonts w:ascii="Times New Roman" w:eastAsiaTheme="minorHAnsi" w:hAnsi="Times New Roman" w:cs="Times New Roman"/>
          <w:sz w:val="28"/>
          <w:szCs w:val="28"/>
          <w:lang w:eastAsia="en-US"/>
        </w:rPr>
        <w:t>с</w:t>
      </w:r>
      <w:proofErr w:type="gramEnd"/>
      <w:r w:rsidRPr="008035CE">
        <w:rPr>
          <w:rFonts w:ascii="Times New Roman" w:eastAsiaTheme="minorHAnsi" w:hAnsi="Times New Roman" w:cs="Times New Roman"/>
          <w:sz w:val="28"/>
          <w:szCs w:val="28"/>
          <w:lang w:eastAsia="en-US"/>
        </w:rPr>
        <w:t xml:space="preserve">. Чуваши, п. Коб-Кордон и                         д. Алешинка. Население составляет </w:t>
      </w:r>
      <w:r w:rsidR="00D9722A">
        <w:rPr>
          <w:rFonts w:ascii="Times New Roman" w:eastAsiaTheme="minorHAnsi" w:hAnsi="Times New Roman" w:cs="Times New Roman"/>
          <w:sz w:val="28"/>
          <w:szCs w:val="28"/>
          <w:lang w:eastAsia="en-US"/>
        </w:rPr>
        <w:t>723</w:t>
      </w:r>
      <w:r w:rsidRPr="008035CE">
        <w:rPr>
          <w:rFonts w:ascii="Times New Roman" w:eastAsiaTheme="minorHAnsi" w:hAnsi="Times New Roman" w:cs="Times New Roman"/>
          <w:sz w:val="28"/>
          <w:szCs w:val="28"/>
          <w:lang w:eastAsia="en-US"/>
        </w:rPr>
        <w:t xml:space="preserve"> человек</w:t>
      </w:r>
      <w:r w:rsidR="00D9722A">
        <w:rPr>
          <w:rFonts w:ascii="Times New Roman" w:eastAsiaTheme="minorHAnsi" w:hAnsi="Times New Roman" w:cs="Times New Roman"/>
          <w:sz w:val="28"/>
          <w:szCs w:val="28"/>
          <w:lang w:eastAsia="en-US"/>
        </w:rPr>
        <w:t>а</w:t>
      </w:r>
      <w:r w:rsidRPr="008035CE">
        <w:rPr>
          <w:rFonts w:ascii="Times New Roman" w:eastAsiaTheme="minorHAnsi" w:hAnsi="Times New Roman" w:cs="Times New Roman"/>
          <w:sz w:val="28"/>
          <w:szCs w:val="28"/>
          <w:lang w:eastAsia="en-US"/>
        </w:rPr>
        <w:t xml:space="preserve">. Основу экономического потенциала поселения составляет личные подсобные хозяйства граждан. </w:t>
      </w:r>
    </w:p>
    <w:p w:rsidR="008035CE" w:rsidRPr="008035CE" w:rsidRDefault="008035CE" w:rsidP="008035CE">
      <w:pPr>
        <w:pStyle w:val="a4"/>
        <w:ind w:firstLine="708"/>
        <w:jc w:val="both"/>
        <w:rPr>
          <w:rFonts w:ascii="Times New Roman" w:eastAsiaTheme="minorHAnsi" w:hAnsi="Times New Roman" w:cs="Times New Roman"/>
          <w:sz w:val="28"/>
          <w:szCs w:val="28"/>
          <w:lang w:eastAsia="en-US"/>
        </w:rPr>
      </w:pPr>
      <w:r w:rsidRPr="008035CE">
        <w:rPr>
          <w:rFonts w:ascii="Times New Roman" w:eastAsiaTheme="minorHAnsi" w:hAnsi="Times New Roman" w:cs="Times New Roman"/>
          <w:sz w:val="28"/>
          <w:szCs w:val="28"/>
          <w:lang w:eastAsia="en-US"/>
        </w:rPr>
        <w:t xml:space="preserve">В системе инфраструктуры поселения до 2030 года запланировано ремонт внутри поселковых дорог 6007,24 километра из них: с. Чуваши 2473 километра, п. Коб-Кордон 2559,24 километра, д. Алешинка 975 километров, обустройство пешеходных ограждений в близи образовательных учреждений в с. Чуваши </w:t>
      </w:r>
      <w:proofErr w:type="spellStart"/>
      <w:r w:rsidRPr="008035CE">
        <w:rPr>
          <w:rFonts w:ascii="Times New Roman" w:eastAsiaTheme="minorHAnsi" w:hAnsi="Times New Roman" w:cs="Times New Roman"/>
          <w:sz w:val="28"/>
          <w:szCs w:val="28"/>
          <w:lang w:eastAsia="en-US"/>
        </w:rPr>
        <w:t>п</w:t>
      </w:r>
      <w:proofErr w:type="gramStart"/>
      <w:r w:rsidRPr="008035CE">
        <w:rPr>
          <w:rFonts w:ascii="Times New Roman" w:eastAsiaTheme="minorHAnsi" w:hAnsi="Times New Roman" w:cs="Times New Roman"/>
          <w:sz w:val="28"/>
          <w:szCs w:val="28"/>
          <w:lang w:eastAsia="en-US"/>
        </w:rPr>
        <w:t>.К</w:t>
      </w:r>
      <w:proofErr w:type="gramEnd"/>
      <w:r w:rsidRPr="008035CE">
        <w:rPr>
          <w:rFonts w:ascii="Times New Roman" w:eastAsiaTheme="minorHAnsi" w:hAnsi="Times New Roman" w:cs="Times New Roman"/>
          <w:sz w:val="28"/>
          <w:szCs w:val="28"/>
          <w:lang w:eastAsia="en-US"/>
        </w:rPr>
        <w:t>об</w:t>
      </w:r>
      <w:proofErr w:type="spellEnd"/>
      <w:r w:rsidRPr="008035CE">
        <w:rPr>
          <w:rFonts w:ascii="Times New Roman" w:eastAsiaTheme="minorHAnsi" w:hAnsi="Times New Roman" w:cs="Times New Roman"/>
          <w:sz w:val="28"/>
          <w:szCs w:val="28"/>
          <w:lang w:eastAsia="en-US"/>
        </w:rPr>
        <w:t>-Кордон, ремонт ограждений</w:t>
      </w:r>
      <w:r w:rsidR="00D9722A">
        <w:rPr>
          <w:rFonts w:ascii="Times New Roman" w:eastAsiaTheme="minorHAnsi" w:hAnsi="Times New Roman" w:cs="Times New Roman"/>
          <w:sz w:val="28"/>
          <w:szCs w:val="28"/>
          <w:lang w:eastAsia="en-US"/>
        </w:rPr>
        <w:t xml:space="preserve"> мест захоронения в</w:t>
      </w:r>
      <w:r w:rsidRPr="008035CE">
        <w:rPr>
          <w:rFonts w:ascii="Times New Roman" w:eastAsiaTheme="minorHAnsi" w:hAnsi="Times New Roman" w:cs="Times New Roman"/>
          <w:sz w:val="28"/>
          <w:szCs w:val="28"/>
          <w:lang w:eastAsia="en-US"/>
        </w:rPr>
        <w:t xml:space="preserve"> с. Чуваши, п. Коб-Кордон. </w:t>
      </w:r>
      <w:r w:rsidRPr="008035CE">
        <w:rPr>
          <w:rFonts w:ascii="Times New Roman" w:eastAsiaTheme="minorHAnsi" w:hAnsi="Times New Roman" w:cs="Times New Roman"/>
          <w:sz w:val="28"/>
          <w:szCs w:val="28"/>
          <w:lang w:eastAsia="en-US"/>
        </w:rPr>
        <w:lastRenderedPageBreak/>
        <w:t xml:space="preserve">В социальной сфере запланирован капитальный ремонт МКУК «Чувашинский СДК» в </w:t>
      </w:r>
      <w:proofErr w:type="gramStart"/>
      <w:r w:rsidRPr="008035CE">
        <w:rPr>
          <w:rFonts w:ascii="Times New Roman" w:eastAsiaTheme="minorHAnsi" w:hAnsi="Times New Roman" w:cs="Times New Roman"/>
          <w:sz w:val="28"/>
          <w:szCs w:val="28"/>
          <w:lang w:eastAsia="en-US"/>
        </w:rPr>
        <w:t>с</w:t>
      </w:r>
      <w:proofErr w:type="gramEnd"/>
      <w:r w:rsidRPr="008035CE">
        <w:rPr>
          <w:rFonts w:ascii="Times New Roman" w:eastAsiaTheme="minorHAnsi" w:hAnsi="Times New Roman" w:cs="Times New Roman"/>
          <w:sz w:val="28"/>
          <w:szCs w:val="28"/>
          <w:lang w:eastAsia="en-US"/>
        </w:rPr>
        <w:t xml:space="preserve">. Чуваши.  </w:t>
      </w:r>
    </w:p>
    <w:p w:rsidR="008035CE" w:rsidRPr="008035CE" w:rsidRDefault="008035CE" w:rsidP="00D9722A">
      <w:pPr>
        <w:pStyle w:val="a4"/>
        <w:ind w:firstLine="708"/>
        <w:jc w:val="both"/>
        <w:rPr>
          <w:rFonts w:ascii="Times New Roman" w:eastAsiaTheme="minorHAnsi" w:hAnsi="Times New Roman" w:cs="Times New Roman"/>
          <w:sz w:val="28"/>
          <w:szCs w:val="28"/>
          <w:lang w:eastAsia="en-US"/>
        </w:rPr>
      </w:pPr>
      <w:r w:rsidRPr="008035CE">
        <w:rPr>
          <w:rFonts w:ascii="Times New Roman" w:eastAsiaTheme="minorHAnsi" w:hAnsi="Times New Roman" w:cs="Times New Roman"/>
          <w:sz w:val="28"/>
          <w:szCs w:val="28"/>
          <w:lang w:eastAsia="en-US"/>
        </w:rPr>
        <w:t>Собственная институциональная составляющая экономики сельского поселения – административные и социальные организации, индивидуальные предприниматели в сфере торговли и лесозаготовки, распиловки, строгание древесины.</w:t>
      </w:r>
    </w:p>
    <w:p w:rsidR="008035CE" w:rsidRPr="008035CE" w:rsidRDefault="008035CE" w:rsidP="008035CE">
      <w:pPr>
        <w:pStyle w:val="a4"/>
        <w:jc w:val="both"/>
        <w:rPr>
          <w:rFonts w:ascii="Times New Roman" w:eastAsiaTheme="minorHAnsi" w:hAnsi="Times New Roman" w:cs="Times New Roman"/>
          <w:sz w:val="28"/>
          <w:szCs w:val="28"/>
          <w:lang w:eastAsia="en-US"/>
        </w:rPr>
      </w:pPr>
      <w:r w:rsidRPr="008035CE">
        <w:rPr>
          <w:rFonts w:ascii="Times New Roman" w:eastAsiaTheme="minorHAnsi" w:hAnsi="Times New Roman" w:cs="Times New Roman"/>
          <w:sz w:val="28"/>
          <w:szCs w:val="28"/>
          <w:lang w:eastAsia="en-US"/>
        </w:rPr>
        <w:t xml:space="preserve">- индивидуальных предпринимателей, </w:t>
      </w:r>
      <w:proofErr w:type="gramStart"/>
      <w:r w:rsidRPr="008035CE">
        <w:rPr>
          <w:rFonts w:ascii="Times New Roman" w:eastAsiaTheme="minorHAnsi" w:hAnsi="Times New Roman" w:cs="Times New Roman"/>
          <w:sz w:val="28"/>
          <w:szCs w:val="28"/>
          <w:lang w:eastAsia="en-US"/>
        </w:rPr>
        <w:t>работающими</w:t>
      </w:r>
      <w:proofErr w:type="gramEnd"/>
      <w:r w:rsidRPr="008035CE">
        <w:rPr>
          <w:rFonts w:ascii="Times New Roman" w:eastAsiaTheme="minorHAnsi" w:hAnsi="Times New Roman" w:cs="Times New Roman"/>
          <w:sz w:val="28"/>
          <w:szCs w:val="28"/>
          <w:lang w:eastAsia="en-US"/>
        </w:rPr>
        <w:t xml:space="preserve"> в сфере торговли            3 человека и в сфере лесозаготовки, распиловки, строгание древесины 1 человек. Торговая деятельность осуществляется в 3 населенных пунктах –  </w:t>
      </w:r>
      <w:proofErr w:type="gramStart"/>
      <w:r w:rsidRPr="008035CE">
        <w:rPr>
          <w:rFonts w:ascii="Times New Roman" w:eastAsiaTheme="minorHAnsi" w:hAnsi="Times New Roman" w:cs="Times New Roman"/>
          <w:sz w:val="28"/>
          <w:szCs w:val="28"/>
          <w:lang w:eastAsia="en-US"/>
        </w:rPr>
        <w:t>с</w:t>
      </w:r>
      <w:proofErr w:type="gramEnd"/>
      <w:r w:rsidRPr="008035CE">
        <w:rPr>
          <w:rFonts w:ascii="Times New Roman" w:eastAsiaTheme="minorHAnsi" w:hAnsi="Times New Roman" w:cs="Times New Roman"/>
          <w:sz w:val="28"/>
          <w:szCs w:val="28"/>
          <w:lang w:eastAsia="en-US"/>
        </w:rPr>
        <w:t xml:space="preserve">. </w:t>
      </w:r>
      <w:proofErr w:type="gramStart"/>
      <w:r w:rsidRPr="008035CE">
        <w:rPr>
          <w:rFonts w:ascii="Times New Roman" w:eastAsiaTheme="minorHAnsi" w:hAnsi="Times New Roman" w:cs="Times New Roman"/>
          <w:sz w:val="28"/>
          <w:szCs w:val="28"/>
          <w:lang w:eastAsia="en-US"/>
        </w:rPr>
        <w:t>Чуваши</w:t>
      </w:r>
      <w:proofErr w:type="gramEnd"/>
      <w:r w:rsidRPr="008035CE">
        <w:rPr>
          <w:rFonts w:ascii="Times New Roman" w:eastAsiaTheme="minorHAnsi" w:hAnsi="Times New Roman" w:cs="Times New Roman"/>
          <w:sz w:val="28"/>
          <w:szCs w:val="28"/>
          <w:lang w:eastAsia="en-US"/>
        </w:rPr>
        <w:t xml:space="preserve"> 2 магазина, п. Коб-Кордон 2 магазина, д. Алешинка 1 магазин.  Лесозаготовительная деятельность осуществляется в п. Коб-Кордон.</w:t>
      </w:r>
    </w:p>
    <w:p w:rsidR="00671F80"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
    <w:p w:rsidR="00671F80" w:rsidRPr="00E55283" w:rsidRDefault="00671F80" w:rsidP="00671F80">
      <w:pPr>
        <w:pStyle w:val="Default"/>
        <w:jc w:val="center"/>
        <w:rPr>
          <w:sz w:val="28"/>
          <w:szCs w:val="28"/>
        </w:rPr>
      </w:pPr>
      <w:r w:rsidRPr="00E55283">
        <w:rPr>
          <w:b/>
          <w:bCs/>
          <w:sz w:val="28"/>
          <w:szCs w:val="28"/>
        </w:rPr>
        <w:t>4. Оценка ресурсов, необходимых для реализации Стратегии</w:t>
      </w:r>
    </w:p>
    <w:p w:rsidR="00671F80" w:rsidRDefault="00671F80" w:rsidP="00671F80">
      <w:pPr>
        <w:autoSpaceDE w:val="0"/>
        <w:autoSpaceDN w:val="0"/>
        <w:adjustRightInd w:val="0"/>
        <w:spacing w:after="0" w:line="240" w:lineRule="auto"/>
        <w:ind w:firstLine="708"/>
        <w:jc w:val="center"/>
        <w:rPr>
          <w:rFonts w:ascii="Times New Roman" w:hAnsi="Times New Roman" w:cs="Times New Roman"/>
          <w:b/>
          <w:bCs/>
          <w:sz w:val="28"/>
          <w:szCs w:val="28"/>
        </w:rPr>
      </w:pPr>
      <w:r w:rsidRPr="00E55283">
        <w:rPr>
          <w:rFonts w:ascii="Times New Roman" w:hAnsi="Times New Roman" w:cs="Times New Roman"/>
          <w:b/>
          <w:bCs/>
          <w:sz w:val="28"/>
          <w:szCs w:val="28"/>
        </w:rPr>
        <w:t>4.1. Оценка финансовых ресурсов, необходимых для реализации стратегии.</w:t>
      </w:r>
    </w:p>
    <w:p w:rsidR="00671F80" w:rsidRPr="00E372B8" w:rsidRDefault="00671F80" w:rsidP="00671F80">
      <w:pPr>
        <w:pStyle w:val="a4"/>
        <w:ind w:firstLine="708"/>
        <w:jc w:val="both"/>
        <w:rPr>
          <w:rFonts w:ascii="Times New Roman" w:hAnsi="Times New Roman" w:cs="Times New Roman"/>
          <w:sz w:val="28"/>
          <w:szCs w:val="28"/>
        </w:rPr>
      </w:pPr>
      <w:r w:rsidRPr="00E372B8">
        <w:rPr>
          <w:rFonts w:ascii="Times New Roman" w:hAnsi="Times New Roman" w:cs="Times New Roman"/>
          <w:sz w:val="28"/>
          <w:szCs w:val="28"/>
        </w:rPr>
        <w:t xml:space="preserve">Для реализации Стратегии предполагается привлечение финансовых ресурсов из бюджетных источников финансирования. </w:t>
      </w:r>
    </w:p>
    <w:p w:rsidR="00671F80" w:rsidRPr="00E372B8" w:rsidRDefault="00671F80" w:rsidP="00671F80">
      <w:pPr>
        <w:pStyle w:val="a4"/>
        <w:ind w:firstLine="708"/>
        <w:jc w:val="both"/>
        <w:rPr>
          <w:rFonts w:ascii="Times New Roman" w:hAnsi="Times New Roman" w:cs="Times New Roman"/>
          <w:sz w:val="28"/>
          <w:szCs w:val="28"/>
        </w:rPr>
      </w:pPr>
      <w:r w:rsidRPr="00E372B8">
        <w:rPr>
          <w:rFonts w:ascii="Times New Roman" w:hAnsi="Times New Roman" w:cs="Times New Roman"/>
          <w:sz w:val="28"/>
          <w:szCs w:val="28"/>
        </w:rPr>
        <w:t xml:space="preserve">1. Из федерального бюджета </w:t>
      </w:r>
      <w:r w:rsidRPr="00E372B8">
        <w:rPr>
          <w:rFonts w:ascii="Times New Roman" w:hAnsi="Times New Roman" w:cs="Times New Roman"/>
          <w:i/>
          <w:iCs/>
          <w:sz w:val="28"/>
          <w:szCs w:val="28"/>
        </w:rPr>
        <w:t xml:space="preserve">- </w:t>
      </w:r>
      <w:r w:rsidRPr="00E372B8">
        <w:rPr>
          <w:rFonts w:ascii="Times New Roman" w:hAnsi="Times New Roman" w:cs="Times New Roman"/>
          <w:sz w:val="28"/>
          <w:szCs w:val="28"/>
        </w:rPr>
        <w:t xml:space="preserve">средства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 в пределах общего объема бюджетных ассигнований, утвержденного федеральным бюджетом на соответствующий год. </w:t>
      </w:r>
    </w:p>
    <w:p w:rsidR="00671F80" w:rsidRPr="00E372B8" w:rsidRDefault="00671F80" w:rsidP="00671F80">
      <w:pPr>
        <w:pStyle w:val="a4"/>
        <w:ind w:firstLine="708"/>
        <w:jc w:val="both"/>
        <w:rPr>
          <w:rFonts w:ascii="Times New Roman" w:hAnsi="Times New Roman" w:cs="Times New Roman"/>
          <w:sz w:val="28"/>
          <w:szCs w:val="28"/>
        </w:rPr>
      </w:pPr>
      <w:r w:rsidRPr="00E372B8">
        <w:rPr>
          <w:rFonts w:ascii="Times New Roman" w:hAnsi="Times New Roman" w:cs="Times New Roman"/>
          <w:sz w:val="28"/>
          <w:szCs w:val="28"/>
        </w:rPr>
        <w:t xml:space="preserve">2. Из областного бюджета планируется осуществлять за счёт: средств, в соответствии с действующим порядком финансирования государственных программ Новосибирской области в пределах общего объема бюджетных ассигнований, утвержденного областным бюджетом на соответствующий год. </w:t>
      </w:r>
    </w:p>
    <w:p w:rsidR="00671F80" w:rsidRDefault="00671F80" w:rsidP="00671F80">
      <w:pPr>
        <w:pStyle w:val="a4"/>
        <w:ind w:firstLine="708"/>
        <w:jc w:val="both"/>
        <w:rPr>
          <w:rFonts w:ascii="Times New Roman" w:hAnsi="Times New Roman" w:cs="Times New Roman"/>
          <w:sz w:val="28"/>
          <w:szCs w:val="28"/>
        </w:rPr>
      </w:pPr>
      <w:r w:rsidRPr="00E372B8">
        <w:rPr>
          <w:rFonts w:ascii="Times New Roman" w:hAnsi="Times New Roman" w:cs="Times New Roman"/>
          <w:sz w:val="28"/>
          <w:szCs w:val="28"/>
        </w:rPr>
        <w:t>3. Из местного бюджета планируется осуществлять</w:t>
      </w:r>
      <w:r>
        <w:rPr>
          <w:rFonts w:ascii="Times New Roman" w:hAnsi="Times New Roman" w:cs="Times New Roman"/>
          <w:sz w:val="28"/>
          <w:szCs w:val="28"/>
        </w:rPr>
        <w:t xml:space="preserve"> за счёт средств, в соответстви</w:t>
      </w:r>
      <w:r w:rsidRPr="00E372B8">
        <w:rPr>
          <w:rFonts w:ascii="Times New Roman" w:hAnsi="Times New Roman" w:cs="Times New Roman"/>
          <w:sz w:val="28"/>
          <w:szCs w:val="28"/>
        </w:rPr>
        <w:t>и с действующим порядком финансирования муниципальных программ района в пределах общего объема бюджетных</w:t>
      </w:r>
      <w:r>
        <w:rPr>
          <w:rFonts w:ascii="Times New Roman" w:hAnsi="Times New Roman" w:cs="Times New Roman"/>
          <w:sz w:val="28"/>
          <w:szCs w:val="28"/>
        </w:rPr>
        <w:t xml:space="preserve"> ассигнований, утвержденного </w:t>
      </w:r>
      <w:r w:rsidRPr="00E372B8">
        <w:rPr>
          <w:rFonts w:ascii="Times New Roman" w:hAnsi="Times New Roman" w:cs="Times New Roman"/>
          <w:sz w:val="28"/>
          <w:szCs w:val="28"/>
        </w:rPr>
        <w:t>местным бюджетом на соответствующий год, а также за счёт привлечения средств бюджетов сельских поселений на очередной финансовый период.</w:t>
      </w:r>
    </w:p>
    <w:p w:rsidR="00671F80" w:rsidRDefault="00671F80" w:rsidP="00671F80">
      <w:pPr>
        <w:pStyle w:val="a4"/>
        <w:ind w:firstLine="708"/>
        <w:jc w:val="both"/>
        <w:rPr>
          <w:rFonts w:ascii="Times New Roman" w:hAnsi="Times New Roman" w:cs="Times New Roman"/>
          <w:sz w:val="28"/>
          <w:szCs w:val="28"/>
        </w:rPr>
      </w:pPr>
    </w:p>
    <w:p w:rsidR="00671F80" w:rsidRDefault="00671F80" w:rsidP="00671F80">
      <w:pPr>
        <w:pStyle w:val="a4"/>
        <w:ind w:firstLine="708"/>
        <w:jc w:val="both"/>
        <w:rPr>
          <w:rFonts w:ascii="Times New Roman" w:hAnsi="Times New Roman" w:cs="Times New Roman"/>
          <w:b/>
          <w:bCs/>
          <w:sz w:val="28"/>
          <w:szCs w:val="28"/>
        </w:rPr>
      </w:pPr>
      <w:r w:rsidRPr="00E372B8">
        <w:rPr>
          <w:rFonts w:ascii="Times New Roman" w:hAnsi="Times New Roman" w:cs="Times New Roman"/>
          <w:b/>
          <w:bCs/>
          <w:sz w:val="28"/>
          <w:szCs w:val="28"/>
        </w:rPr>
        <w:t>4.2. Оценка иных ресурсов, необходимых для реализации стратегии</w:t>
      </w:r>
    </w:p>
    <w:p w:rsidR="00671F80" w:rsidRDefault="00671F80" w:rsidP="00671F80">
      <w:pPr>
        <w:pStyle w:val="a4"/>
        <w:ind w:firstLine="708"/>
        <w:jc w:val="both"/>
        <w:rPr>
          <w:rFonts w:ascii="Times New Roman" w:hAnsi="Times New Roman" w:cs="Times New Roman"/>
          <w:b/>
          <w:bCs/>
          <w:sz w:val="28"/>
          <w:szCs w:val="28"/>
        </w:rPr>
      </w:pPr>
    </w:p>
    <w:p w:rsidR="00671F80" w:rsidRPr="00E372B8" w:rsidRDefault="00671F80" w:rsidP="00671F80">
      <w:pPr>
        <w:pStyle w:val="a4"/>
        <w:ind w:firstLine="708"/>
        <w:jc w:val="both"/>
        <w:rPr>
          <w:rFonts w:ascii="Times New Roman" w:hAnsi="Times New Roman" w:cs="Times New Roman"/>
          <w:sz w:val="28"/>
          <w:szCs w:val="28"/>
        </w:rPr>
      </w:pPr>
      <w:r w:rsidRPr="00D444CB">
        <w:rPr>
          <w:rFonts w:ascii="Times New Roman" w:hAnsi="Times New Roman" w:cs="Times New Roman"/>
          <w:sz w:val="28"/>
          <w:szCs w:val="28"/>
        </w:rPr>
        <w:t>Анализ социально-экономического потенциал</w:t>
      </w:r>
      <w:r>
        <w:rPr>
          <w:rFonts w:ascii="Times New Roman" w:hAnsi="Times New Roman" w:cs="Times New Roman"/>
          <w:sz w:val="28"/>
          <w:szCs w:val="28"/>
        </w:rPr>
        <w:t>а района – природ</w:t>
      </w:r>
      <w:r w:rsidRPr="00D444CB">
        <w:rPr>
          <w:rFonts w:ascii="Times New Roman" w:hAnsi="Times New Roman" w:cs="Times New Roman"/>
          <w:sz w:val="28"/>
          <w:szCs w:val="28"/>
        </w:rPr>
        <w:t>ных, трудовых ресурсов, производственных мощностей – свидетельствует о наличии предпосылок для экономического роста и форми</w:t>
      </w:r>
      <w:r>
        <w:rPr>
          <w:rFonts w:ascii="Times New Roman" w:hAnsi="Times New Roman" w:cs="Times New Roman"/>
          <w:sz w:val="28"/>
          <w:szCs w:val="28"/>
        </w:rPr>
        <w:t>рования конкурентоспособной эко</w:t>
      </w:r>
      <w:r w:rsidRPr="00D444CB">
        <w:rPr>
          <w:rFonts w:ascii="Times New Roman" w:hAnsi="Times New Roman" w:cs="Times New Roman"/>
          <w:sz w:val="28"/>
          <w:szCs w:val="28"/>
        </w:rPr>
        <w:t xml:space="preserve">номики. Тем не </w:t>
      </w:r>
      <w:proofErr w:type="gramStart"/>
      <w:r w:rsidRPr="00D444CB">
        <w:rPr>
          <w:rFonts w:ascii="Times New Roman" w:hAnsi="Times New Roman" w:cs="Times New Roman"/>
          <w:sz w:val="28"/>
          <w:szCs w:val="28"/>
        </w:rPr>
        <w:t>менее</w:t>
      </w:r>
      <w:proofErr w:type="gramEnd"/>
      <w:r w:rsidRPr="00D444CB">
        <w:rPr>
          <w:rFonts w:ascii="Times New Roman" w:hAnsi="Times New Roman" w:cs="Times New Roman"/>
          <w:sz w:val="28"/>
          <w:szCs w:val="28"/>
        </w:rPr>
        <w:t xml:space="preserve"> имеющиеся возможности роста производства не используются в полной мере, в частности по причине отсутствия стабильного заказа на производимую продукцию.</w:t>
      </w:r>
    </w:p>
    <w:p w:rsidR="00671F80" w:rsidRPr="00CA64BC" w:rsidRDefault="00671F80" w:rsidP="00671F80">
      <w:pPr>
        <w:pStyle w:val="a4"/>
        <w:ind w:firstLine="708"/>
        <w:jc w:val="both"/>
        <w:rPr>
          <w:rFonts w:ascii="Times New Roman" w:hAnsi="Times New Roman" w:cs="Times New Roman"/>
          <w:sz w:val="28"/>
          <w:szCs w:val="28"/>
        </w:rPr>
      </w:pPr>
      <w:r w:rsidRPr="00CA64BC">
        <w:rPr>
          <w:rFonts w:ascii="Times New Roman" w:hAnsi="Times New Roman" w:cs="Times New Roman"/>
          <w:sz w:val="28"/>
          <w:szCs w:val="28"/>
        </w:rPr>
        <w:t xml:space="preserve">Реализация Стратегии будет осуществляться путем: </w:t>
      </w:r>
    </w:p>
    <w:p w:rsidR="00671F80" w:rsidRPr="00CA64BC" w:rsidRDefault="00671F80" w:rsidP="00671F80">
      <w:pPr>
        <w:pStyle w:val="a4"/>
        <w:ind w:firstLine="708"/>
        <w:jc w:val="both"/>
        <w:rPr>
          <w:rFonts w:ascii="Times New Roman" w:hAnsi="Times New Roman" w:cs="Times New Roman"/>
          <w:sz w:val="28"/>
          <w:szCs w:val="28"/>
        </w:rPr>
      </w:pPr>
      <w:r w:rsidRPr="00CA64BC">
        <w:rPr>
          <w:rFonts w:ascii="Times New Roman" w:hAnsi="Times New Roman" w:cs="Times New Roman"/>
          <w:sz w:val="28"/>
          <w:szCs w:val="28"/>
        </w:rPr>
        <w:t xml:space="preserve">- целенаправленного привлечения средств частных инвесторов к реализации проектов, входящих в перечень программных мероприятий. Частные инвестиции </w:t>
      </w:r>
      <w:r w:rsidRPr="00CA64BC">
        <w:rPr>
          <w:rFonts w:ascii="Times New Roman" w:hAnsi="Times New Roman" w:cs="Times New Roman"/>
          <w:sz w:val="28"/>
          <w:szCs w:val="28"/>
        </w:rPr>
        <w:lastRenderedPageBreak/>
        <w:t>имеют двойное значение для успешной реализации системы програ</w:t>
      </w:r>
      <w:r>
        <w:rPr>
          <w:rFonts w:ascii="Times New Roman" w:hAnsi="Times New Roman" w:cs="Times New Roman"/>
          <w:sz w:val="28"/>
          <w:szCs w:val="28"/>
        </w:rPr>
        <w:t>ммных мероприя</w:t>
      </w:r>
      <w:r w:rsidRPr="00CA64BC">
        <w:rPr>
          <w:rFonts w:ascii="Times New Roman" w:hAnsi="Times New Roman" w:cs="Times New Roman"/>
          <w:sz w:val="28"/>
          <w:szCs w:val="28"/>
        </w:rPr>
        <w:t xml:space="preserve">тий. Во-первых, они являются важным источником </w:t>
      </w:r>
      <w:r>
        <w:rPr>
          <w:rFonts w:ascii="Times New Roman" w:hAnsi="Times New Roman" w:cs="Times New Roman"/>
          <w:sz w:val="28"/>
          <w:szCs w:val="28"/>
        </w:rPr>
        <w:t>финансирования. Во-вторых, част</w:t>
      </w:r>
      <w:r w:rsidRPr="00CA64BC">
        <w:rPr>
          <w:rFonts w:ascii="Times New Roman" w:hAnsi="Times New Roman" w:cs="Times New Roman"/>
          <w:sz w:val="28"/>
          <w:szCs w:val="28"/>
        </w:rPr>
        <w:t xml:space="preserve">ный инвестор является заинтересованным лицом и, фактически, будет выполнять функции </w:t>
      </w:r>
      <w:proofErr w:type="gramStart"/>
      <w:r w:rsidRPr="00CA64BC">
        <w:rPr>
          <w:rFonts w:ascii="Times New Roman" w:hAnsi="Times New Roman" w:cs="Times New Roman"/>
          <w:sz w:val="28"/>
          <w:szCs w:val="28"/>
        </w:rPr>
        <w:t>контроля</w:t>
      </w:r>
      <w:proofErr w:type="gramEnd"/>
      <w:r w:rsidRPr="00CA64BC">
        <w:rPr>
          <w:rFonts w:ascii="Times New Roman" w:hAnsi="Times New Roman" w:cs="Times New Roman"/>
          <w:sz w:val="28"/>
          <w:szCs w:val="28"/>
        </w:rPr>
        <w:t xml:space="preserve"> за исполнением программы исходя из собственных коммерческих интересов; </w:t>
      </w:r>
    </w:p>
    <w:p w:rsidR="00671F80" w:rsidRPr="00CA64BC" w:rsidRDefault="00671F80" w:rsidP="00671F80">
      <w:pPr>
        <w:pStyle w:val="a4"/>
        <w:ind w:firstLine="708"/>
        <w:jc w:val="both"/>
        <w:rPr>
          <w:rFonts w:ascii="Times New Roman" w:hAnsi="Times New Roman" w:cs="Times New Roman"/>
          <w:sz w:val="28"/>
          <w:szCs w:val="28"/>
        </w:rPr>
      </w:pPr>
      <w:r w:rsidRPr="00CA64BC">
        <w:rPr>
          <w:rFonts w:ascii="Times New Roman" w:hAnsi="Times New Roman" w:cs="Times New Roman"/>
          <w:sz w:val="28"/>
          <w:szCs w:val="28"/>
        </w:rPr>
        <w:t>- общего повышения инвестиционной привл</w:t>
      </w:r>
      <w:r>
        <w:rPr>
          <w:rFonts w:ascii="Times New Roman" w:hAnsi="Times New Roman" w:cs="Times New Roman"/>
          <w:sz w:val="28"/>
          <w:szCs w:val="28"/>
        </w:rPr>
        <w:t>екательности Новосибирской обла</w:t>
      </w:r>
      <w:r w:rsidRPr="00CA64BC">
        <w:rPr>
          <w:rFonts w:ascii="Times New Roman" w:hAnsi="Times New Roman" w:cs="Times New Roman"/>
          <w:sz w:val="28"/>
          <w:szCs w:val="28"/>
        </w:rPr>
        <w:t>сти и района</w:t>
      </w:r>
      <w:r>
        <w:rPr>
          <w:rFonts w:ascii="Times New Roman" w:hAnsi="Times New Roman" w:cs="Times New Roman"/>
          <w:sz w:val="28"/>
          <w:szCs w:val="28"/>
        </w:rPr>
        <w:t xml:space="preserve"> в целом</w:t>
      </w:r>
      <w:r w:rsidRPr="00CA64BC">
        <w:rPr>
          <w:rFonts w:ascii="Times New Roman" w:hAnsi="Times New Roman" w:cs="Times New Roman"/>
          <w:sz w:val="28"/>
          <w:szCs w:val="28"/>
        </w:rPr>
        <w:t xml:space="preserve">. Успешная реализация целей Стратегии в значительной степени определяется расширением круга участников инвестиционного процесса; </w:t>
      </w:r>
    </w:p>
    <w:p w:rsidR="00671F80" w:rsidRPr="00CA64BC" w:rsidRDefault="00671F80" w:rsidP="00671F80">
      <w:pPr>
        <w:pStyle w:val="a4"/>
        <w:ind w:firstLine="708"/>
        <w:jc w:val="both"/>
        <w:rPr>
          <w:rFonts w:ascii="Times New Roman" w:hAnsi="Times New Roman" w:cs="Times New Roman"/>
          <w:sz w:val="28"/>
          <w:szCs w:val="28"/>
        </w:rPr>
      </w:pPr>
      <w:r w:rsidRPr="00CA64BC">
        <w:rPr>
          <w:rFonts w:ascii="Times New Roman" w:hAnsi="Times New Roman" w:cs="Times New Roman"/>
          <w:sz w:val="28"/>
          <w:szCs w:val="28"/>
        </w:rPr>
        <w:t>- использования прямой государственной под</w:t>
      </w:r>
      <w:r>
        <w:rPr>
          <w:rFonts w:ascii="Times New Roman" w:hAnsi="Times New Roman" w:cs="Times New Roman"/>
          <w:sz w:val="28"/>
          <w:szCs w:val="28"/>
        </w:rPr>
        <w:t>держки за счет средств федераль</w:t>
      </w:r>
      <w:r w:rsidRPr="00CA64BC">
        <w:rPr>
          <w:rFonts w:ascii="Times New Roman" w:hAnsi="Times New Roman" w:cs="Times New Roman"/>
          <w:sz w:val="28"/>
          <w:szCs w:val="28"/>
        </w:rPr>
        <w:t>ного и областного бюджета. Проведение работы по в</w:t>
      </w:r>
      <w:r>
        <w:rPr>
          <w:rFonts w:ascii="Times New Roman" w:hAnsi="Times New Roman" w:cs="Times New Roman"/>
          <w:sz w:val="28"/>
          <w:szCs w:val="28"/>
        </w:rPr>
        <w:t xml:space="preserve">ключению максимального числа </w:t>
      </w:r>
      <w:r w:rsidRPr="00CA64BC">
        <w:rPr>
          <w:rFonts w:ascii="Times New Roman" w:hAnsi="Times New Roman" w:cs="Times New Roman"/>
          <w:sz w:val="28"/>
          <w:szCs w:val="28"/>
        </w:rPr>
        <w:t xml:space="preserve">мероприятий, требующих финансирования, в перечень </w:t>
      </w:r>
      <w:r>
        <w:rPr>
          <w:rFonts w:ascii="Times New Roman" w:hAnsi="Times New Roman" w:cs="Times New Roman"/>
          <w:sz w:val="28"/>
          <w:szCs w:val="28"/>
        </w:rPr>
        <w:t>федеральных и областных це</w:t>
      </w:r>
      <w:r w:rsidRPr="00CA64BC">
        <w:rPr>
          <w:rFonts w:ascii="Times New Roman" w:hAnsi="Times New Roman" w:cs="Times New Roman"/>
          <w:sz w:val="28"/>
          <w:szCs w:val="28"/>
        </w:rPr>
        <w:t>левых программ, которые обеспечивают решение наи</w:t>
      </w:r>
      <w:r>
        <w:rPr>
          <w:rFonts w:ascii="Times New Roman" w:hAnsi="Times New Roman" w:cs="Times New Roman"/>
          <w:sz w:val="28"/>
          <w:szCs w:val="28"/>
        </w:rPr>
        <w:t>более острых проблем по раз</w:t>
      </w:r>
      <w:r w:rsidRPr="00CA64BC">
        <w:rPr>
          <w:rFonts w:ascii="Times New Roman" w:hAnsi="Times New Roman" w:cs="Times New Roman"/>
          <w:sz w:val="28"/>
          <w:szCs w:val="28"/>
        </w:rPr>
        <w:t xml:space="preserve">личным направлениям; </w:t>
      </w:r>
    </w:p>
    <w:p w:rsidR="00671F80" w:rsidRDefault="00671F80" w:rsidP="00671F80">
      <w:pPr>
        <w:pStyle w:val="a4"/>
        <w:ind w:firstLine="708"/>
        <w:jc w:val="both"/>
        <w:rPr>
          <w:rFonts w:ascii="Times New Roman" w:hAnsi="Times New Roman" w:cs="Times New Roman"/>
          <w:sz w:val="28"/>
          <w:szCs w:val="28"/>
        </w:rPr>
      </w:pPr>
      <w:r w:rsidRPr="00CA64BC">
        <w:rPr>
          <w:rFonts w:ascii="Times New Roman" w:hAnsi="Times New Roman" w:cs="Times New Roman"/>
          <w:sz w:val="28"/>
          <w:szCs w:val="28"/>
        </w:rPr>
        <w:t>-создания и контроля наиболее перспективных инвестиционных проектов. Это позволит отслеживать и, при возможности, претворять в жизнь перспективные планы и намерения по развитию той или иной отрасли экономик</w:t>
      </w:r>
      <w:r>
        <w:rPr>
          <w:rFonts w:ascii="Times New Roman" w:hAnsi="Times New Roman" w:cs="Times New Roman"/>
          <w:sz w:val="28"/>
          <w:szCs w:val="28"/>
        </w:rPr>
        <w:t>и в том или ином муници</w:t>
      </w:r>
      <w:r w:rsidRPr="00CA64BC">
        <w:rPr>
          <w:rFonts w:ascii="Times New Roman" w:hAnsi="Times New Roman" w:cs="Times New Roman"/>
          <w:sz w:val="28"/>
          <w:szCs w:val="28"/>
        </w:rPr>
        <w:t>пальном образовании.</w:t>
      </w:r>
    </w:p>
    <w:p w:rsidR="00671F80" w:rsidRDefault="00671F80" w:rsidP="00671F80">
      <w:pPr>
        <w:pStyle w:val="a4"/>
        <w:ind w:firstLine="708"/>
        <w:jc w:val="both"/>
        <w:rPr>
          <w:rFonts w:ascii="Times New Roman" w:hAnsi="Times New Roman" w:cs="Times New Roman"/>
          <w:sz w:val="28"/>
          <w:szCs w:val="28"/>
        </w:rPr>
      </w:pPr>
    </w:p>
    <w:p w:rsidR="00671F80" w:rsidRPr="00CA64BC" w:rsidRDefault="00671F80" w:rsidP="00671F80">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CA64BC">
        <w:rPr>
          <w:rFonts w:ascii="Times New Roman" w:eastAsiaTheme="minorHAnsi" w:hAnsi="Times New Roman" w:cs="Times New Roman"/>
          <w:b/>
          <w:bCs/>
          <w:color w:val="000000"/>
          <w:sz w:val="28"/>
          <w:szCs w:val="28"/>
          <w:lang w:eastAsia="en-US"/>
        </w:rPr>
        <w:t>5.Система управления, контроля и мониторинга реализации стратегии.</w:t>
      </w:r>
    </w:p>
    <w:p w:rsidR="00671F80" w:rsidRDefault="00671F80" w:rsidP="00671F80">
      <w:pPr>
        <w:pStyle w:val="a4"/>
        <w:ind w:firstLine="708"/>
        <w:jc w:val="center"/>
        <w:rPr>
          <w:rFonts w:ascii="Times New Roman" w:eastAsiaTheme="minorHAnsi" w:hAnsi="Times New Roman" w:cs="Times New Roman"/>
          <w:color w:val="000000"/>
          <w:sz w:val="28"/>
          <w:szCs w:val="28"/>
          <w:lang w:eastAsia="en-US"/>
        </w:rPr>
      </w:pPr>
      <w:r w:rsidRPr="00CA64BC">
        <w:rPr>
          <w:rFonts w:ascii="Times New Roman" w:eastAsiaTheme="minorHAnsi" w:hAnsi="Times New Roman" w:cs="Times New Roman"/>
          <w:b/>
          <w:bCs/>
          <w:color w:val="000000"/>
          <w:sz w:val="28"/>
          <w:szCs w:val="28"/>
          <w:lang w:eastAsia="en-US"/>
        </w:rPr>
        <w:t>5.1. Сроки и этапы реализации Стратегии</w:t>
      </w:r>
      <w:r w:rsidRPr="00CA64BC">
        <w:rPr>
          <w:rFonts w:ascii="Times New Roman" w:eastAsiaTheme="minorHAnsi" w:hAnsi="Times New Roman" w:cs="Times New Roman"/>
          <w:color w:val="000000"/>
          <w:sz w:val="28"/>
          <w:szCs w:val="28"/>
          <w:lang w:eastAsia="en-US"/>
        </w:rPr>
        <w:t>.</w:t>
      </w:r>
    </w:p>
    <w:p w:rsidR="00671F80" w:rsidRDefault="00671F80" w:rsidP="00671F80">
      <w:pPr>
        <w:pStyle w:val="a4"/>
        <w:ind w:firstLine="708"/>
        <w:jc w:val="center"/>
        <w:rPr>
          <w:rFonts w:ascii="Times New Roman" w:eastAsiaTheme="minorHAnsi" w:hAnsi="Times New Roman" w:cs="Times New Roman"/>
          <w:color w:val="000000"/>
          <w:sz w:val="28"/>
          <w:szCs w:val="28"/>
          <w:lang w:eastAsia="en-US"/>
        </w:rPr>
      </w:pPr>
    </w:p>
    <w:p w:rsidR="00671F80" w:rsidRPr="00CA64BC" w:rsidRDefault="00671F80" w:rsidP="00671F80">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CA64BC">
        <w:rPr>
          <w:rFonts w:ascii="Times New Roman" w:eastAsiaTheme="minorHAnsi" w:hAnsi="Times New Roman" w:cs="Times New Roman"/>
          <w:b/>
          <w:bCs/>
          <w:color w:val="000000"/>
          <w:sz w:val="28"/>
          <w:szCs w:val="28"/>
          <w:lang w:eastAsia="en-US"/>
        </w:rPr>
        <w:t xml:space="preserve">I этап: 2019 – 2021 годы. </w:t>
      </w:r>
      <w:r w:rsidRPr="00CA64BC">
        <w:rPr>
          <w:rFonts w:ascii="Times New Roman" w:eastAsiaTheme="minorHAnsi" w:hAnsi="Times New Roman" w:cs="Times New Roman"/>
          <w:color w:val="000000"/>
          <w:sz w:val="28"/>
          <w:szCs w:val="28"/>
          <w:lang w:eastAsia="en-US"/>
        </w:rPr>
        <w:t>Этап предполагает создание условий перехода к устойчивому социально-экономическому развитию – сохранению общих тенденций социально-экономического развития (по основным</w:t>
      </w:r>
      <w:r>
        <w:rPr>
          <w:rFonts w:ascii="Times New Roman" w:eastAsiaTheme="minorHAnsi" w:hAnsi="Times New Roman" w:cs="Times New Roman"/>
          <w:color w:val="000000"/>
          <w:sz w:val="28"/>
          <w:szCs w:val="28"/>
          <w:lang w:eastAsia="en-US"/>
        </w:rPr>
        <w:t xml:space="preserve"> индикаторам) при последователь</w:t>
      </w:r>
      <w:r w:rsidRPr="00CA64BC">
        <w:rPr>
          <w:rFonts w:ascii="Times New Roman" w:eastAsiaTheme="minorHAnsi" w:hAnsi="Times New Roman" w:cs="Times New Roman"/>
          <w:color w:val="000000"/>
          <w:sz w:val="28"/>
          <w:szCs w:val="28"/>
          <w:lang w:eastAsia="en-US"/>
        </w:rPr>
        <w:t>ном и непрерывном сглаживании негативных тенденций и усилении позитивных к концу периода. На данном этапе происходит фор</w:t>
      </w:r>
      <w:r>
        <w:rPr>
          <w:rFonts w:ascii="Times New Roman" w:eastAsiaTheme="minorHAnsi" w:hAnsi="Times New Roman" w:cs="Times New Roman"/>
          <w:color w:val="000000"/>
          <w:sz w:val="28"/>
          <w:szCs w:val="28"/>
          <w:lang w:eastAsia="en-US"/>
        </w:rPr>
        <w:t>мирование основы будущего разви</w:t>
      </w:r>
      <w:r w:rsidRPr="00CA64BC">
        <w:rPr>
          <w:rFonts w:ascii="Times New Roman" w:eastAsiaTheme="minorHAnsi" w:hAnsi="Times New Roman" w:cs="Times New Roman"/>
          <w:color w:val="000000"/>
          <w:sz w:val="28"/>
          <w:szCs w:val="28"/>
          <w:lang w:eastAsia="en-US"/>
        </w:rPr>
        <w:t xml:space="preserve">тия района посредством создания эффективной рыночной инфраструктуры, бизнес - среды развития и благоприятных условий жизнедеятельности населения, внедрение технологических инноваций в традиционных секторах промышленности. </w:t>
      </w:r>
    </w:p>
    <w:p w:rsidR="00671F80" w:rsidRPr="00CA64BC" w:rsidRDefault="00671F80" w:rsidP="00671F80">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CA64BC">
        <w:rPr>
          <w:rFonts w:ascii="Times New Roman" w:eastAsiaTheme="minorHAnsi" w:hAnsi="Times New Roman" w:cs="Times New Roman"/>
          <w:color w:val="000000"/>
          <w:sz w:val="28"/>
          <w:szCs w:val="28"/>
          <w:lang w:eastAsia="en-US"/>
        </w:rPr>
        <w:t>Развитие промышленного и сельскохозяйств</w:t>
      </w:r>
      <w:r>
        <w:rPr>
          <w:rFonts w:ascii="Times New Roman" w:eastAsiaTheme="minorHAnsi" w:hAnsi="Times New Roman" w:cs="Times New Roman"/>
          <w:color w:val="000000"/>
          <w:sz w:val="28"/>
          <w:szCs w:val="28"/>
          <w:lang w:eastAsia="en-US"/>
        </w:rPr>
        <w:t>енного производства предусматри</w:t>
      </w:r>
      <w:r w:rsidRPr="00CA64BC">
        <w:rPr>
          <w:rFonts w:ascii="Times New Roman" w:eastAsiaTheme="minorHAnsi" w:hAnsi="Times New Roman" w:cs="Times New Roman"/>
          <w:color w:val="000000"/>
          <w:sz w:val="28"/>
          <w:szCs w:val="28"/>
          <w:lang w:eastAsia="en-US"/>
        </w:rPr>
        <w:t xml:space="preserve">вает активное внедрение механизмов социального партнерства во взаимоотношениях органов власти и собственников предприятий. Существенную роль в экономическом развитии района будет играть малое предпринимательство. </w:t>
      </w:r>
    </w:p>
    <w:p w:rsidR="00671F80" w:rsidRPr="00CA64BC" w:rsidRDefault="00671F80" w:rsidP="00671F80">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CA64BC">
        <w:rPr>
          <w:rFonts w:ascii="Times New Roman" w:eastAsiaTheme="minorHAnsi" w:hAnsi="Times New Roman" w:cs="Times New Roman"/>
          <w:color w:val="000000"/>
          <w:sz w:val="28"/>
          <w:szCs w:val="28"/>
          <w:lang w:eastAsia="en-US"/>
        </w:rPr>
        <w:t>Внедрение в практику органов местного самоуправления принципа «одного окна», разработка «прозрачных» и понятных бизн</w:t>
      </w:r>
      <w:r>
        <w:rPr>
          <w:rFonts w:ascii="Times New Roman" w:eastAsiaTheme="minorHAnsi" w:hAnsi="Times New Roman" w:cs="Times New Roman"/>
          <w:color w:val="000000"/>
          <w:sz w:val="28"/>
          <w:szCs w:val="28"/>
          <w:lang w:eastAsia="en-US"/>
        </w:rPr>
        <w:t>есу унифицированных правил веде</w:t>
      </w:r>
      <w:r w:rsidRPr="00CA64BC">
        <w:rPr>
          <w:rFonts w:ascii="Times New Roman" w:eastAsiaTheme="minorHAnsi" w:hAnsi="Times New Roman" w:cs="Times New Roman"/>
          <w:color w:val="000000"/>
          <w:sz w:val="28"/>
          <w:szCs w:val="28"/>
          <w:lang w:eastAsia="en-US"/>
        </w:rPr>
        <w:t xml:space="preserve">ния бизнеса позволит повысить инвестиционную привлекательность района. </w:t>
      </w:r>
      <w:r>
        <w:rPr>
          <w:rFonts w:ascii="Times New Roman" w:eastAsiaTheme="minorHAnsi" w:hAnsi="Times New Roman" w:cs="Times New Roman"/>
          <w:color w:val="000000"/>
          <w:sz w:val="28"/>
          <w:szCs w:val="28"/>
          <w:lang w:eastAsia="en-US"/>
        </w:rPr>
        <w:t>Реализа</w:t>
      </w:r>
      <w:r w:rsidRPr="00CA64BC">
        <w:rPr>
          <w:rFonts w:ascii="Times New Roman" w:eastAsiaTheme="minorHAnsi" w:hAnsi="Times New Roman" w:cs="Times New Roman"/>
          <w:color w:val="000000"/>
          <w:sz w:val="28"/>
          <w:szCs w:val="28"/>
          <w:lang w:eastAsia="en-US"/>
        </w:rPr>
        <w:t>ция социальных программ позволит решить отдел</w:t>
      </w:r>
      <w:r>
        <w:rPr>
          <w:rFonts w:ascii="Times New Roman" w:eastAsiaTheme="minorHAnsi" w:hAnsi="Times New Roman" w:cs="Times New Roman"/>
          <w:color w:val="000000"/>
          <w:sz w:val="28"/>
          <w:szCs w:val="28"/>
          <w:lang w:eastAsia="en-US"/>
        </w:rPr>
        <w:t>ьные социальные проблемы работа</w:t>
      </w:r>
      <w:r w:rsidRPr="00CA64BC">
        <w:rPr>
          <w:rFonts w:ascii="Times New Roman" w:eastAsiaTheme="minorHAnsi" w:hAnsi="Times New Roman" w:cs="Times New Roman"/>
          <w:color w:val="000000"/>
          <w:sz w:val="28"/>
          <w:szCs w:val="28"/>
          <w:lang w:eastAsia="en-US"/>
        </w:rPr>
        <w:t xml:space="preserve">ющих. </w:t>
      </w:r>
    </w:p>
    <w:p w:rsidR="00671F80" w:rsidRPr="00CA64BC" w:rsidRDefault="00671F80" w:rsidP="00671F80">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CA64BC">
        <w:rPr>
          <w:rFonts w:ascii="Times New Roman" w:eastAsiaTheme="minorHAnsi" w:hAnsi="Times New Roman" w:cs="Times New Roman"/>
          <w:color w:val="000000"/>
          <w:sz w:val="28"/>
          <w:szCs w:val="28"/>
          <w:lang w:eastAsia="en-US"/>
        </w:rPr>
        <w:t xml:space="preserve">Одним из приоритетов развития на данном этапе является закрепление </w:t>
      </w:r>
      <w:proofErr w:type="gramStart"/>
      <w:r w:rsidRPr="00CA64BC">
        <w:rPr>
          <w:rFonts w:ascii="Times New Roman" w:eastAsiaTheme="minorHAnsi" w:hAnsi="Times New Roman" w:cs="Times New Roman"/>
          <w:color w:val="000000"/>
          <w:sz w:val="28"/>
          <w:szCs w:val="28"/>
          <w:lang w:eastAsia="en-US"/>
        </w:rPr>
        <w:t>положи-тельных</w:t>
      </w:r>
      <w:proofErr w:type="gramEnd"/>
      <w:r w:rsidRPr="00CA64BC">
        <w:rPr>
          <w:rFonts w:ascii="Times New Roman" w:eastAsiaTheme="minorHAnsi" w:hAnsi="Times New Roman" w:cs="Times New Roman"/>
          <w:color w:val="000000"/>
          <w:sz w:val="28"/>
          <w:szCs w:val="28"/>
          <w:lang w:eastAsia="en-US"/>
        </w:rPr>
        <w:t xml:space="preserve"> тенденций роста качества жизни населения. </w:t>
      </w:r>
      <w:proofErr w:type="gramStart"/>
      <w:r w:rsidRPr="00CA64BC">
        <w:rPr>
          <w:rFonts w:ascii="Times New Roman" w:eastAsiaTheme="minorHAnsi" w:hAnsi="Times New Roman" w:cs="Times New Roman"/>
          <w:color w:val="000000"/>
          <w:sz w:val="28"/>
          <w:szCs w:val="28"/>
          <w:lang w:eastAsia="en-US"/>
        </w:rPr>
        <w:t>Поэтому на данном этапе должна продолжиться работа по созданию новых рабочих мест (в том числе в малом бизнесе), повышению размера заработной платы (в том чис</w:t>
      </w:r>
      <w:r>
        <w:rPr>
          <w:rFonts w:ascii="Times New Roman" w:eastAsiaTheme="minorHAnsi" w:hAnsi="Times New Roman" w:cs="Times New Roman"/>
          <w:color w:val="000000"/>
          <w:sz w:val="28"/>
          <w:szCs w:val="28"/>
          <w:lang w:eastAsia="en-US"/>
        </w:rPr>
        <w:t>ле в рамках социального партнер</w:t>
      </w:r>
      <w:r w:rsidRPr="00CA64BC">
        <w:rPr>
          <w:rFonts w:ascii="Times New Roman" w:eastAsiaTheme="minorHAnsi" w:hAnsi="Times New Roman" w:cs="Times New Roman"/>
          <w:color w:val="000000"/>
          <w:sz w:val="28"/>
          <w:szCs w:val="28"/>
          <w:lang w:eastAsia="en-US"/>
        </w:rPr>
        <w:t xml:space="preserve">ства), строительству жилья и объектов социальной </w:t>
      </w:r>
      <w:r>
        <w:rPr>
          <w:rFonts w:ascii="Times New Roman" w:eastAsiaTheme="minorHAnsi" w:hAnsi="Times New Roman" w:cs="Times New Roman"/>
          <w:color w:val="000000"/>
          <w:sz w:val="28"/>
          <w:szCs w:val="28"/>
          <w:lang w:eastAsia="en-US"/>
        </w:rPr>
        <w:t xml:space="preserve">сферы, </w:t>
      </w:r>
      <w:r>
        <w:rPr>
          <w:rFonts w:ascii="Times New Roman" w:eastAsiaTheme="minorHAnsi" w:hAnsi="Times New Roman" w:cs="Times New Roman"/>
          <w:color w:val="000000"/>
          <w:sz w:val="28"/>
          <w:szCs w:val="28"/>
          <w:lang w:eastAsia="en-US"/>
        </w:rPr>
        <w:lastRenderedPageBreak/>
        <w:t>развитию транспортной ин</w:t>
      </w:r>
      <w:r w:rsidRPr="00CA64BC">
        <w:rPr>
          <w:rFonts w:ascii="Times New Roman" w:eastAsiaTheme="minorHAnsi" w:hAnsi="Times New Roman" w:cs="Times New Roman"/>
          <w:color w:val="000000"/>
          <w:sz w:val="28"/>
          <w:szCs w:val="28"/>
          <w:lang w:eastAsia="en-US"/>
        </w:rPr>
        <w:t>фраструктуры, сбалансированному развитию потр</w:t>
      </w:r>
      <w:r>
        <w:rPr>
          <w:rFonts w:ascii="Times New Roman" w:eastAsiaTheme="minorHAnsi" w:hAnsi="Times New Roman" w:cs="Times New Roman"/>
          <w:color w:val="000000"/>
          <w:sz w:val="28"/>
          <w:szCs w:val="28"/>
          <w:lang w:eastAsia="en-US"/>
        </w:rPr>
        <w:t>ебительского рынка, благоустрой</w:t>
      </w:r>
      <w:r w:rsidRPr="00CA64BC">
        <w:rPr>
          <w:rFonts w:ascii="Times New Roman" w:eastAsiaTheme="minorHAnsi" w:hAnsi="Times New Roman" w:cs="Times New Roman"/>
          <w:color w:val="000000"/>
          <w:sz w:val="28"/>
          <w:szCs w:val="28"/>
          <w:lang w:eastAsia="en-US"/>
        </w:rPr>
        <w:t xml:space="preserve">ству и повышению качества жилищно-коммунальных услуг и т.д. </w:t>
      </w:r>
      <w:proofErr w:type="gramEnd"/>
    </w:p>
    <w:p w:rsidR="00671F80" w:rsidRPr="00D44081" w:rsidRDefault="00671F80" w:rsidP="00671F80">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CA64BC">
        <w:rPr>
          <w:rFonts w:ascii="Times New Roman" w:eastAsiaTheme="minorHAnsi" w:hAnsi="Times New Roman" w:cs="Times New Roman"/>
          <w:b/>
          <w:bCs/>
          <w:color w:val="000000"/>
          <w:sz w:val="28"/>
          <w:szCs w:val="28"/>
          <w:lang w:eastAsia="en-US"/>
        </w:rPr>
        <w:t xml:space="preserve">II этап: 2022 – 2024 годы. </w:t>
      </w:r>
      <w:r w:rsidRPr="00CA64BC">
        <w:rPr>
          <w:rFonts w:ascii="Times New Roman" w:eastAsiaTheme="minorHAnsi" w:hAnsi="Times New Roman" w:cs="Times New Roman"/>
          <w:color w:val="000000"/>
          <w:sz w:val="28"/>
          <w:szCs w:val="28"/>
          <w:lang w:eastAsia="en-US"/>
        </w:rPr>
        <w:t xml:space="preserve">Этап перехода к </w:t>
      </w:r>
      <w:r>
        <w:rPr>
          <w:rFonts w:ascii="Times New Roman" w:eastAsiaTheme="minorHAnsi" w:hAnsi="Times New Roman" w:cs="Times New Roman"/>
          <w:color w:val="000000"/>
          <w:sz w:val="28"/>
          <w:szCs w:val="28"/>
          <w:lang w:eastAsia="en-US"/>
        </w:rPr>
        <w:t>устойчивому социально-экономиче</w:t>
      </w:r>
      <w:r w:rsidRPr="00CA64BC">
        <w:rPr>
          <w:rFonts w:ascii="Times New Roman" w:eastAsiaTheme="minorHAnsi" w:hAnsi="Times New Roman" w:cs="Times New Roman"/>
          <w:color w:val="000000"/>
          <w:sz w:val="28"/>
          <w:szCs w:val="28"/>
          <w:lang w:eastAsia="en-US"/>
        </w:rPr>
        <w:t>скому развитию: устранение негативных тенденц</w:t>
      </w:r>
      <w:r>
        <w:rPr>
          <w:rFonts w:ascii="Times New Roman" w:eastAsiaTheme="minorHAnsi" w:hAnsi="Times New Roman" w:cs="Times New Roman"/>
          <w:color w:val="000000"/>
          <w:sz w:val="28"/>
          <w:szCs w:val="28"/>
          <w:lang w:eastAsia="en-US"/>
        </w:rPr>
        <w:t>ий социально-экономического раз</w:t>
      </w:r>
      <w:r w:rsidRPr="00CA64BC">
        <w:rPr>
          <w:rFonts w:ascii="Times New Roman" w:eastAsiaTheme="minorHAnsi" w:hAnsi="Times New Roman" w:cs="Times New Roman"/>
          <w:color w:val="000000"/>
          <w:sz w:val="28"/>
          <w:szCs w:val="28"/>
          <w:lang w:eastAsia="en-US"/>
        </w:rPr>
        <w:t>вития (качественный перелом ситуации), существенное улучшение качества жизни населения. К концу этапа по основным направлениям деятельности и развития района обеспечены устойчивые позитивные изменения (увеличение рождаемости населения, снижение смертности, увеличение числа рабочих ме</w:t>
      </w:r>
      <w:r>
        <w:rPr>
          <w:rFonts w:ascii="Times New Roman" w:eastAsiaTheme="minorHAnsi" w:hAnsi="Times New Roman" w:cs="Times New Roman"/>
          <w:color w:val="000000"/>
          <w:sz w:val="28"/>
          <w:szCs w:val="28"/>
          <w:lang w:eastAsia="en-US"/>
        </w:rPr>
        <w:t xml:space="preserve">ст, удержание низкого уровня </w:t>
      </w:r>
      <w:r w:rsidRPr="00D44081">
        <w:rPr>
          <w:rFonts w:ascii="Times New Roman" w:eastAsiaTheme="minorHAnsi" w:hAnsi="Times New Roman" w:cs="Times New Roman"/>
          <w:color w:val="000000"/>
          <w:sz w:val="28"/>
          <w:szCs w:val="28"/>
          <w:lang w:eastAsia="en-US"/>
        </w:rPr>
        <w:t xml:space="preserve">безработицы, увеличение объемов производства продукции, работ и услуг, увеличение объемов инвестиций, объемов жилищного строительства и т.д.) </w:t>
      </w:r>
    </w:p>
    <w:p w:rsidR="00671F80" w:rsidRPr="00D44081" w:rsidRDefault="00671F80" w:rsidP="00671F80">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D44081">
        <w:rPr>
          <w:rFonts w:ascii="Times New Roman" w:eastAsiaTheme="minorHAnsi" w:hAnsi="Times New Roman" w:cs="Times New Roman"/>
          <w:b/>
          <w:bCs/>
          <w:color w:val="000000"/>
          <w:sz w:val="28"/>
          <w:szCs w:val="28"/>
          <w:lang w:eastAsia="en-US"/>
        </w:rPr>
        <w:t xml:space="preserve">III этап: 2025 – 2030 годы. </w:t>
      </w:r>
      <w:r w:rsidRPr="00D44081">
        <w:rPr>
          <w:rFonts w:ascii="Times New Roman" w:eastAsiaTheme="minorHAnsi" w:hAnsi="Times New Roman" w:cs="Times New Roman"/>
          <w:color w:val="000000"/>
          <w:sz w:val="28"/>
          <w:szCs w:val="28"/>
          <w:lang w:eastAsia="en-US"/>
        </w:rPr>
        <w:t>Фактический пе</w:t>
      </w:r>
      <w:r>
        <w:rPr>
          <w:rFonts w:ascii="Times New Roman" w:eastAsiaTheme="minorHAnsi" w:hAnsi="Times New Roman" w:cs="Times New Roman"/>
          <w:color w:val="000000"/>
          <w:sz w:val="28"/>
          <w:szCs w:val="28"/>
          <w:lang w:eastAsia="en-US"/>
        </w:rPr>
        <w:t>реход к функционированию и соци</w:t>
      </w:r>
      <w:r w:rsidRPr="00D44081">
        <w:rPr>
          <w:rFonts w:ascii="Times New Roman" w:eastAsiaTheme="minorHAnsi" w:hAnsi="Times New Roman" w:cs="Times New Roman"/>
          <w:color w:val="000000"/>
          <w:sz w:val="28"/>
          <w:szCs w:val="28"/>
          <w:lang w:eastAsia="en-US"/>
        </w:rPr>
        <w:t xml:space="preserve">ально-экономическому развитию в условиях экономики, основанной на стабильном функционировании сельскохозяйственных и промышленных производств, развитии жилищного строительства. </w:t>
      </w:r>
    </w:p>
    <w:p w:rsidR="00671F80" w:rsidRPr="00D44081" w:rsidRDefault="00671F80" w:rsidP="00671F80">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D44081">
        <w:rPr>
          <w:rFonts w:ascii="Times New Roman" w:eastAsiaTheme="minorHAnsi" w:hAnsi="Times New Roman" w:cs="Times New Roman"/>
          <w:color w:val="000000"/>
          <w:sz w:val="28"/>
          <w:szCs w:val="28"/>
          <w:lang w:eastAsia="en-US"/>
        </w:rPr>
        <w:t xml:space="preserve">Постепенное увеличение доходов населения на первом, втором этапах приведет к увеличению потребностей населения, что вызовет необходимость развития сферы услуг. Это создаст потребность у населения в новых видах деятельности. Высокий удельный вес в структуре экономики района займут </w:t>
      </w:r>
      <w:r>
        <w:rPr>
          <w:rFonts w:ascii="Times New Roman" w:eastAsiaTheme="minorHAnsi" w:hAnsi="Times New Roman" w:cs="Times New Roman"/>
          <w:color w:val="000000"/>
          <w:sz w:val="28"/>
          <w:szCs w:val="28"/>
          <w:lang w:eastAsia="en-US"/>
        </w:rPr>
        <w:t>предприятия малого бизнеса. Уро</w:t>
      </w:r>
      <w:r w:rsidRPr="00D44081">
        <w:rPr>
          <w:rFonts w:ascii="Times New Roman" w:eastAsiaTheme="minorHAnsi" w:hAnsi="Times New Roman" w:cs="Times New Roman"/>
          <w:color w:val="000000"/>
          <w:sz w:val="28"/>
          <w:szCs w:val="28"/>
          <w:lang w:eastAsia="en-US"/>
        </w:rPr>
        <w:t>вень благосостояния и качество жизни населения определяются, как средние.</w:t>
      </w:r>
    </w:p>
    <w:p w:rsidR="00671F80" w:rsidRPr="00CA64BC" w:rsidRDefault="00671F80" w:rsidP="00671F80">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p>
    <w:p w:rsidR="00671F80" w:rsidRDefault="00671F80" w:rsidP="00671F80">
      <w:pPr>
        <w:autoSpaceDE w:val="0"/>
        <w:autoSpaceDN w:val="0"/>
        <w:adjustRightInd w:val="0"/>
        <w:spacing w:after="0" w:line="240" w:lineRule="auto"/>
        <w:jc w:val="center"/>
        <w:rPr>
          <w:rFonts w:ascii="Times New Roman" w:hAnsi="Times New Roman" w:cs="Times New Roman"/>
          <w:b/>
          <w:bCs/>
          <w:sz w:val="28"/>
          <w:szCs w:val="28"/>
        </w:rPr>
      </w:pPr>
      <w:r w:rsidRPr="00D44081">
        <w:rPr>
          <w:rFonts w:ascii="Times New Roman" w:hAnsi="Times New Roman" w:cs="Times New Roman"/>
          <w:b/>
          <w:bCs/>
          <w:sz w:val="28"/>
          <w:szCs w:val="28"/>
        </w:rPr>
        <w:t>5.2. Система управления реализацией Стратегии.</w:t>
      </w:r>
    </w:p>
    <w:p w:rsidR="00671F80" w:rsidRDefault="00671F80" w:rsidP="00671F80">
      <w:pPr>
        <w:autoSpaceDE w:val="0"/>
        <w:autoSpaceDN w:val="0"/>
        <w:adjustRightInd w:val="0"/>
        <w:spacing w:after="0" w:line="240" w:lineRule="auto"/>
        <w:jc w:val="center"/>
        <w:rPr>
          <w:rFonts w:ascii="Times New Roman" w:hAnsi="Times New Roman" w:cs="Times New Roman"/>
          <w:b/>
          <w:bCs/>
          <w:sz w:val="28"/>
          <w:szCs w:val="28"/>
        </w:rPr>
      </w:pPr>
    </w:p>
    <w:p w:rsidR="00671F80" w:rsidRPr="00D44081"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4"/>
          <w:lang w:eastAsia="en-US"/>
        </w:rPr>
      </w:pPr>
      <w:r w:rsidRPr="00D44081">
        <w:rPr>
          <w:rFonts w:ascii="Times New Roman" w:eastAsiaTheme="minorHAnsi" w:hAnsi="Times New Roman" w:cs="Times New Roman"/>
          <w:sz w:val="28"/>
          <w:szCs w:val="24"/>
          <w:lang w:eastAsia="en-US"/>
        </w:rPr>
        <w:t>Все аспекты управленческой деятельности и составляют содержание Стратегии социально-экономического развития. Стратегия имеет социальную направленность. Она призвана обеспечить жителям района соответствие стандартам качества жизни. Район, не имея жестких ограничений по энергети</w:t>
      </w:r>
      <w:r>
        <w:rPr>
          <w:rFonts w:ascii="Times New Roman" w:eastAsiaTheme="minorHAnsi" w:hAnsi="Times New Roman" w:cs="Times New Roman"/>
          <w:sz w:val="28"/>
          <w:szCs w:val="24"/>
          <w:lang w:eastAsia="en-US"/>
        </w:rPr>
        <w:t>ческим, сырьевым, производствен</w:t>
      </w:r>
      <w:r w:rsidRPr="00D44081">
        <w:rPr>
          <w:rFonts w:ascii="Times New Roman" w:eastAsiaTheme="minorHAnsi" w:hAnsi="Times New Roman" w:cs="Times New Roman"/>
          <w:sz w:val="28"/>
          <w:szCs w:val="24"/>
          <w:lang w:eastAsia="en-US"/>
        </w:rPr>
        <w:t>ным и инфраструктурным возможностям, испыты</w:t>
      </w:r>
      <w:r>
        <w:rPr>
          <w:rFonts w:ascii="Times New Roman" w:eastAsiaTheme="minorHAnsi" w:hAnsi="Times New Roman" w:cs="Times New Roman"/>
          <w:sz w:val="28"/>
          <w:szCs w:val="24"/>
          <w:lang w:eastAsia="en-US"/>
        </w:rPr>
        <w:t>вает дефицит в качественных тру</w:t>
      </w:r>
      <w:r w:rsidRPr="00D44081">
        <w:rPr>
          <w:rFonts w:ascii="Times New Roman" w:eastAsiaTheme="minorHAnsi" w:hAnsi="Times New Roman" w:cs="Times New Roman"/>
          <w:sz w:val="28"/>
          <w:szCs w:val="24"/>
          <w:lang w:eastAsia="en-US"/>
        </w:rPr>
        <w:t xml:space="preserve">довых ресурсах. Эта ситуация может обостриться </w:t>
      </w:r>
      <w:r>
        <w:rPr>
          <w:rFonts w:ascii="Times New Roman" w:eastAsiaTheme="minorHAnsi" w:hAnsi="Times New Roman" w:cs="Times New Roman"/>
          <w:sz w:val="28"/>
          <w:szCs w:val="24"/>
          <w:lang w:eastAsia="en-US"/>
        </w:rPr>
        <w:t>в ближайшие годы. Сегодня проис</w:t>
      </w:r>
      <w:r w:rsidRPr="00D44081">
        <w:rPr>
          <w:rFonts w:ascii="Times New Roman" w:eastAsiaTheme="minorHAnsi" w:hAnsi="Times New Roman" w:cs="Times New Roman"/>
          <w:sz w:val="28"/>
          <w:szCs w:val="24"/>
          <w:lang w:eastAsia="en-US"/>
        </w:rPr>
        <w:t>ходит миграционный отток наиболее активной част</w:t>
      </w:r>
      <w:r>
        <w:rPr>
          <w:rFonts w:ascii="Times New Roman" w:eastAsiaTheme="minorHAnsi" w:hAnsi="Times New Roman" w:cs="Times New Roman"/>
          <w:sz w:val="28"/>
          <w:szCs w:val="24"/>
          <w:lang w:eastAsia="en-US"/>
        </w:rPr>
        <w:t>и населения – молодежи, получив</w:t>
      </w:r>
      <w:r w:rsidRPr="00D44081">
        <w:rPr>
          <w:rFonts w:ascii="Times New Roman" w:eastAsiaTheme="minorHAnsi" w:hAnsi="Times New Roman" w:cs="Times New Roman"/>
          <w:sz w:val="28"/>
          <w:szCs w:val="24"/>
          <w:lang w:eastAsia="en-US"/>
        </w:rPr>
        <w:t>шей образование. Поэтому во главу развития район</w:t>
      </w:r>
      <w:r>
        <w:rPr>
          <w:rFonts w:ascii="Times New Roman" w:eastAsiaTheme="minorHAnsi" w:hAnsi="Times New Roman" w:cs="Times New Roman"/>
          <w:sz w:val="28"/>
          <w:szCs w:val="24"/>
          <w:lang w:eastAsia="en-US"/>
        </w:rPr>
        <w:t>а ставится двуединая задача: по</w:t>
      </w:r>
      <w:r w:rsidRPr="00D44081">
        <w:rPr>
          <w:rFonts w:ascii="Times New Roman" w:eastAsiaTheme="minorHAnsi" w:hAnsi="Times New Roman" w:cs="Times New Roman"/>
          <w:sz w:val="28"/>
          <w:szCs w:val="24"/>
          <w:lang w:eastAsia="en-US"/>
        </w:rPr>
        <w:t>вышение качества человеческого потенциала и с</w:t>
      </w:r>
      <w:r>
        <w:rPr>
          <w:rFonts w:ascii="Times New Roman" w:eastAsiaTheme="minorHAnsi" w:hAnsi="Times New Roman" w:cs="Times New Roman"/>
          <w:sz w:val="28"/>
          <w:szCs w:val="24"/>
          <w:lang w:eastAsia="en-US"/>
        </w:rPr>
        <w:t>оздание достойных условий жизне</w:t>
      </w:r>
      <w:r w:rsidRPr="00D44081">
        <w:rPr>
          <w:rFonts w:ascii="Times New Roman" w:eastAsiaTheme="minorHAnsi" w:hAnsi="Times New Roman" w:cs="Times New Roman"/>
          <w:sz w:val="28"/>
          <w:szCs w:val="24"/>
          <w:lang w:eastAsia="en-US"/>
        </w:rPr>
        <w:t xml:space="preserve">деятельности людей. Характерной особенностью сельского поселения является то, что входящие в состав поселения населённые пункты крайне неоднородны по уровню социально-экономического развития, инфраструктуры (обустройства и развития транспортной и дорожной сети), демографической ситуации. </w:t>
      </w:r>
    </w:p>
    <w:p w:rsidR="00671F80" w:rsidRPr="00D44081"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4"/>
          <w:lang w:eastAsia="en-US"/>
        </w:rPr>
      </w:pPr>
      <w:r w:rsidRPr="00D44081">
        <w:rPr>
          <w:rFonts w:ascii="Times New Roman" w:eastAsiaTheme="minorHAnsi" w:hAnsi="Times New Roman" w:cs="Times New Roman"/>
          <w:sz w:val="28"/>
          <w:szCs w:val="24"/>
          <w:lang w:eastAsia="en-US"/>
        </w:rPr>
        <w:t>Организационная структура управления Стратегией базируется на принципах «баланса интересов», «мягкого управления», межве</w:t>
      </w:r>
      <w:r>
        <w:rPr>
          <w:rFonts w:ascii="Times New Roman" w:eastAsiaTheme="minorHAnsi" w:hAnsi="Times New Roman" w:cs="Times New Roman"/>
          <w:sz w:val="28"/>
          <w:szCs w:val="24"/>
          <w:lang w:eastAsia="en-US"/>
        </w:rPr>
        <w:t>домственного взаимодействия, ак</w:t>
      </w:r>
      <w:r w:rsidRPr="00D44081">
        <w:rPr>
          <w:rFonts w:ascii="Times New Roman" w:eastAsiaTheme="minorHAnsi" w:hAnsi="Times New Roman" w:cs="Times New Roman"/>
          <w:sz w:val="28"/>
          <w:szCs w:val="24"/>
          <w:lang w:eastAsia="en-US"/>
        </w:rPr>
        <w:t xml:space="preserve">тивного участия населения в решении вопросов </w:t>
      </w:r>
      <w:r>
        <w:rPr>
          <w:rFonts w:ascii="Times New Roman" w:eastAsiaTheme="minorHAnsi" w:hAnsi="Times New Roman" w:cs="Times New Roman"/>
          <w:sz w:val="28"/>
          <w:szCs w:val="24"/>
          <w:lang w:eastAsia="en-US"/>
        </w:rPr>
        <w:t xml:space="preserve">местного </w:t>
      </w:r>
      <w:r>
        <w:rPr>
          <w:rFonts w:ascii="Times New Roman" w:eastAsiaTheme="minorHAnsi" w:hAnsi="Times New Roman" w:cs="Times New Roman"/>
          <w:sz w:val="28"/>
          <w:szCs w:val="24"/>
          <w:lang w:eastAsia="en-US"/>
        </w:rPr>
        <w:lastRenderedPageBreak/>
        <w:t>значения, а также обще</w:t>
      </w:r>
      <w:r w:rsidRPr="00D44081">
        <w:rPr>
          <w:rFonts w:ascii="Times New Roman" w:eastAsiaTheme="minorHAnsi" w:hAnsi="Times New Roman" w:cs="Times New Roman"/>
          <w:sz w:val="28"/>
          <w:szCs w:val="24"/>
          <w:lang w:eastAsia="en-US"/>
        </w:rPr>
        <w:t xml:space="preserve">ственного контроля, направленных на решение поставленных целей и задач. </w:t>
      </w:r>
    </w:p>
    <w:p w:rsidR="00671F80" w:rsidRPr="00D44081"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4"/>
          <w:lang w:eastAsia="en-US"/>
        </w:rPr>
      </w:pPr>
      <w:r w:rsidRPr="00D44081">
        <w:rPr>
          <w:rFonts w:ascii="Times New Roman" w:eastAsiaTheme="minorHAnsi" w:hAnsi="Times New Roman" w:cs="Times New Roman"/>
          <w:sz w:val="28"/>
          <w:szCs w:val="24"/>
          <w:lang w:eastAsia="en-US"/>
        </w:rPr>
        <w:t>На муниципальном уровне Стратегия являе</w:t>
      </w:r>
      <w:r>
        <w:rPr>
          <w:rFonts w:ascii="Times New Roman" w:eastAsiaTheme="minorHAnsi" w:hAnsi="Times New Roman" w:cs="Times New Roman"/>
          <w:sz w:val="28"/>
          <w:szCs w:val="24"/>
          <w:lang w:eastAsia="en-US"/>
        </w:rPr>
        <w:t>тся главным документом стратеги</w:t>
      </w:r>
      <w:r w:rsidRPr="00D44081">
        <w:rPr>
          <w:rFonts w:ascii="Times New Roman" w:eastAsiaTheme="minorHAnsi" w:hAnsi="Times New Roman" w:cs="Times New Roman"/>
          <w:sz w:val="28"/>
          <w:szCs w:val="24"/>
          <w:lang w:eastAsia="en-US"/>
        </w:rPr>
        <w:t>ческого планирования, в соответствии с которым принимаются другие документы стратегического планирования, определенные фе</w:t>
      </w:r>
      <w:r>
        <w:rPr>
          <w:rFonts w:ascii="Times New Roman" w:eastAsiaTheme="minorHAnsi" w:hAnsi="Times New Roman" w:cs="Times New Roman"/>
          <w:sz w:val="28"/>
          <w:szCs w:val="24"/>
          <w:lang w:eastAsia="en-US"/>
        </w:rPr>
        <w:t>деральным и региональным законо</w:t>
      </w:r>
      <w:r w:rsidRPr="00D44081">
        <w:rPr>
          <w:rFonts w:ascii="Times New Roman" w:eastAsiaTheme="minorHAnsi" w:hAnsi="Times New Roman" w:cs="Times New Roman"/>
          <w:sz w:val="28"/>
          <w:szCs w:val="24"/>
          <w:lang w:eastAsia="en-US"/>
        </w:rPr>
        <w:t>дательством, муниципальными нормативными правовыми актами. Корректировка Стратегии осуществляется в случае необходимос</w:t>
      </w:r>
      <w:r>
        <w:rPr>
          <w:rFonts w:ascii="Times New Roman" w:eastAsiaTheme="minorHAnsi" w:hAnsi="Times New Roman" w:cs="Times New Roman"/>
          <w:sz w:val="28"/>
          <w:szCs w:val="24"/>
          <w:lang w:eastAsia="en-US"/>
        </w:rPr>
        <w:t>ти при изменении внешних и внут</w:t>
      </w:r>
      <w:r w:rsidRPr="00D44081">
        <w:rPr>
          <w:rFonts w:ascii="Times New Roman" w:eastAsiaTheme="minorHAnsi" w:hAnsi="Times New Roman" w:cs="Times New Roman"/>
          <w:sz w:val="28"/>
          <w:szCs w:val="24"/>
          <w:lang w:eastAsia="en-US"/>
        </w:rPr>
        <w:t xml:space="preserve">ренних факторов, оказывающих существенное влияние на социально-экономическое развитие района. Актуализация Стратегии осуществляется раз в шесть лет. </w:t>
      </w:r>
    </w:p>
    <w:p w:rsidR="00671F80" w:rsidRPr="00D44081"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4"/>
          <w:lang w:eastAsia="en-US"/>
        </w:rPr>
      </w:pPr>
      <w:r w:rsidRPr="00D44081">
        <w:rPr>
          <w:rFonts w:ascii="Times New Roman" w:eastAsiaTheme="minorHAnsi" w:hAnsi="Times New Roman" w:cs="Times New Roman"/>
          <w:sz w:val="28"/>
          <w:szCs w:val="24"/>
          <w:lang w:eastAsia="en-US"/>
        </w:rPr>
        <w:t xml:space="preserve">Стратегия утверждается Советом депутатов </w:t>
      </w:r>
      <w:r>
        <w:rPr>
          <w:rFonts w:ascii="Times New Roman" w:eastAsiaTheme="minorHAnsi" w:hAnsi="Times New Roman" w:cs="Times New Roman"/>
          <w:sz w:val="28"/>
          <w:szCs w:val="24"/>
          <w:lang w:eastAsia="en-US"/>
        </w:rPr>
        <w:t>Северного</w:t>
      </w:r>
      <w:r w:rsidRPr="00D44081">
        <w:rPr>
          <w:rFonts w:ascii="Times New Roman" w:eastAsiaTheme="minorHAnsi" w:hAnsi="Times New Roman" w:cs="Times New Roman"/>
          <w:sz w:val="28"/>
          <w:szCs w:val="24"/>
          <w:lang w:eastAsia="en-US"/>
        </w:rPr>
        <w:t xml:space="preserve"> района</w:t>
      </w:r>
      <w:r>
        <w:rPr>
          <w:rFonts w:ascii="Times New Roman" w:eastAsiaTheme="minorHAnsi" w:hAnsi="Times New Roman" w:cs="Times New Roman"/>
          <w:sz w:val="28"/>
          <w:szCs w:val="24"/>
          <w:lang w:eastAsia="en-US"/>
        </w:rPr>
        <w:t xml:space="preserve"> Новосибирской области</w:t>
      </w:r>
      <w:r w:rsidRPr="00D44081">
        <w:rPr>
          <w:rFonts w:ascii="Times New Roman" w:eastAsiaTheme="minorHAnsi" w:hAnsi="Times New Roman" w:cs="Times New Roman"/>
          <w:sz w:val="28"/>
          <w:szCs w:val="24"/>
          <w:lang w:eastAsia="en-US"/>
        </w:rPr>
        <w:t xml:space="preserve">. </w:t>
      </w:r>
    </w:p>
    <w:p w:rsidR="00671F80" w:rsidRPr="00D44081"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4"/>
          <w:lang w:eastAsia="en-US"/>
        </w:rPr>
      </w:pPr>
      <w:r w:rsidRPr="00D44081">
        <w:rPr>
          <w:rFonts w:ascii="Times New Roman" w:eastAsiaTheme="minorHAnsi" w:hAnsi="Times New Roman" w:cs="Times New Roman"/>
          <w:sz w:val="28"/>
          <w:szCs w:val="24"/>
          <w:lang w:eastAsia="en-US"/>
        </w:rPr>
        <w:t>Одним из основных инструментов управления и мониторинга реализации Стратегии является план мероприятий по реализации Страте</w:t>
      </w:r>
      <w:r>
        <w:rPr>
          <w:rFonts w:ascii="Times New Roman" w:eastAsiaTheme="minorHAnsi" w:hAnsi="Times New Roman" w:cs="Times New Roman"/>
          <w:sz w:val="28"/>
          <w:szCs w:val="24"/>
          <w:lang w:eastAsia="en-US"/>
        </w:rPr>
        <w:t xml:space="preserve">гии, а документом, в котором </w:t>
      </w:r>
      <w:r w:rsidRPr="00D44081">
        <w:rPr>
          <w:rFonts w:ascii="Times New Roman" w:eastAsiaTheme="minorHAnsi" w:hAnsi="Times New Roman" w:cs="Times New Roman"/>
          <w:sz w:val="28"/>
          <w:szCs w:val="24"/>
          <w:lang w:eastAsia="en-US"/>
        </w:rPr>
        <w:t>отражаются результаты мониторинга реализации С</w:t>
      </w:r>
      <w:r>
        <w:rPr>
          <w:rFonts w:ascii="Times New Roman" w:eastAsiaTheme="minorHAnsi" w:hAnsi="Times New Roman" w:cs="Times New Roman"/>
          <w:sz w:val="28"/>
          <w:szCs w:val="24"/>
          <w:lang w:eastAsia="en-US"/>
        </w:rPr>
        <w:t>тратегии, является ежегодный от</w:t>
      </w:r>
      <w:r w:rsidRPr="00D44081">
        <w:rPr>
          <w:rFonts w:ascii="Times New Roman" w:eastAsiaTheme="minorHAnsi" w:hAnsi="Times New Roman" w:cs="Times New Roman"/>
          <w:sz w:val="28"/>
          <w:szCs w:val="24"/>
          <w:lang w:eastAsia="en-US"/>
        </w:rPr>
        <w:t xml:space="preserve">чет Главы района о результатах деятельности администрации района и ее органов перед Советом депутатов </w:t>
      </w:r>
      <w:r>
        <w:rPr>
          <w:rFonts w:ascii="Times New Roman" w:eastAsiaTheme="minorHAnsi" w:hAnsi="Times New Roman" w:cs="Times New Roman"/>
          <w:sz w:val="28"/>
          <w:szCs w:val="24"/>
          <w:lang w:eastAsia="en-US"/>
        </w:rPr>
        <w:t xml:space="preserve">Северного </w:t>
      </w:r>
      <w:r w:rsidRPr="00D44081">
        <w:rPr>
          <w:rFonts w:ascii="Times New Roman" w:eastAsiaTheme="minorHAnsi" w:hAnsi="Times New Roman" w:cs="Times New Roman"/>
          <w:sz w:val="28"/>
          <w:szCs w:val="24"/>
          <w:lang w:eastAsia="en-US"/>
        </w:rPr>
        <w:t>района</w:t>
      </w:r>
      <w:r>
        <w:rPr>
          <w:rFonts w:ascii="Times New Roman" w:eastAsiaTheme="minorHAnsi" w:hAnsi="Times New Roman" w:cs="Times New Roman"/>
          <w:sz w:val="28"/>
          <w:szCs w:val="24"/>
          <w:lang w:eastAsia="en-US"/>
        </w:rPr>
        <w:t xml:space="preserve"> Новосибирской области</w:t>
      </w:r>
      <w:r w:rsidRPr="00D44081">
        <w:rPr>
          <w:rFonts w:ascii="Times New Roman" w:eastAsiaTheme="minorHAnsi" w:hAnsi="Times New Roman" w:cs="Times New Roman"/>
          <w:sz w:val="28"/>
          <w:szCs w:val="24"/>
          <w:lang w:eastAsia="en-US"/>
        </w:rPr>
        <w:t xml:space="preserve">. </w:t>
      </w:r>
    </w:p>
    <w:p w:rsidR="00671F80" w:rsidRPr="00D44081"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4"/>
          <w:lang w:eastAsia="en-US"/>
        </w:rPr>
      </w:pPr>
      <w:r w:rsidRPr="00D44081">
        <w:rPr>
          <w:rFonts w:ascii="Times New Roman" w:eastAsiaTheme="minorHAnsi" w:hAnsi="Times New Roman" w:cs="Times New Roman"/>
          <w:sz w:val="28"/>
          <w:szCs w:val="24"/>
          <w:lang w:eastAsia="en-US"/>
        </w:rPr>
        <w:t>Таким образом, Глава района</w:t>
      </w:r>
      <w:r>
        <w:rPr>
          <w:rFonts w:ascii="Times New Roman" w:eastAsiaTheme="minorHAnsi" w:hAnsi="Times New Roman" w:cs="Times New Roman"/>
          <w:sz w:val="28"/>
          <w:szCs w:val="24"/>
          <w:lang w:eastAsia="en-US"/>
        </w:rPr>
        <w:t xml:space="preserve"> осуществляет руководство реали</w:t>
      </w:r>
      <w:r w:rsidRPr="00D44081">
        <w:rPr>
          <w:rFonts w:ascii="Times New Roman" w:eastAsiaTheme="minorHAnsi" w:hAnsi="Times New Roman" w:cs="Times New Roman"/>
          <w:sz w:val="28"/>
          <w:szCs w:val="24"/>
          <w:lang w:eastAsia="en-US"/>
        </w:rPr>
        <w:t xml:space="preserve">зацией Стратегии, принимает управленческие решения по результатам мониторинга достижения целей и задач Стратегии. </w:t>
      </w:r>
    </w:p>
    <w:p w:rsidR="00671F80" w:rsidRPr="00D44081"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4"/>
          <w:lang w:eastAsia="en-US"/>
        </w:rPr>
      </w:pPr>
      <w:r w:rsidRPr="00D44081">
        <w:rPr>
          <w:rFonts w:ascii="Times New Roman" w:eastAsiaTheme="minorHAnsi" w:hAnsi="Times New Roman" w:cs="Times New Roman"/>
          <w:sz w:val="28"/>
          <w:szCs w:val="24"/>
          <w:lang w:eastAsia="en-US"/>
        </w:rPr>
        <w:t xml:space="preserve">Для обеспечения эффективного исполнения Стратегии назначаются участники Стратегии, ответственные за достижение целей и реализацией задач. За достижение целей Стратегии </w:t>
      </w:r>
      <w:proofErr w:type="gramStart"/>
      <w:r w:rsidRPr="00D44081">
        <w:rPr>
          <w:rFonts w:ascii="Times New Roman" w:eastAsiaTheme="minorHAnsi" w:hAnsi="Times New Roman" w:cs="Times New Roman"/>
          <w:sz w:val="28"/>
          <w:szCs w:val="24"/>
          <w:lang w:eastAsia="en-US"/>
        </w:rPr>
        <w:t>ответственными</w:t>
      </w:r>
      <w:proofErr w:type="gramEnd"/>
      <w:r w:rsidRPr="00D44081">
        <w:rPr>
          <w:rFonts w:ascii="Times New Roman" w:eastAsiaTheme="minorHAnsi" w:hAnsi="Times New Roman" w:cs="Times New Roman"/>
          <w:sz w:val="28"/>
          <w:szCs w:val="24"/>
          <w:lang w:eastAsia="en-US"/>
        </w:rPr>
        <w:t xml:space="preserve"> назначаются заместители Главы администрации района, курирующие отдельные от</w:t>
      </w:r>
      <w:r>
        <w:rPr>
          <w:rFonts w:ascii="Times New Roman" w:eastAsiaTheme="minorHAnsi" w:hAnsi="Times New Roman" w:cs="Times New Roman"/>
          <w:sz w:val="28"/>
          <w:szCs w:val="24"/>
          <w:lang w:eastAsia="en-US"/>
        </w:rPr>
        <w:t>расли. За выполнение задач Стра</w:t>
      </w:r>
      <w:r w:rsidRPr="00D44081">
        <w:rPr>
          <w:rFonts w:ascii="Times New Roman" w:eastAsiaTheme="minorHAnsi" w:hAnsi="Times New Roman" w:cs="Times New Roman"/>
          <w:sz w:val="28"/>
          <w:szCs w:val="24"/>
          <w:lang w:eastAsia="en-US"/>
        </w:rPr>
        <w:t>тегии ответственными назначаются участники С</w:t>
      </w:r>
      <w:r>
        <w:rPr>
          <w:rFonts w:ascii="Times New Roman" w:eastAsiaTheme="minorHAnsi" w:hAnsi="Times New Roman" w:cs="Times New Roman"/>
          <w:sz w:val="28"/>
          <w:szCs w:val="24"/>
          <w:lang w:eastAsia="en-US"/>
        </w:rPr>
        <w:t>тратегии, являющиеся ответствен</w:t>
      </w:r>
      <w:r w:rsidRPr="00D44081">
        <w:rPr>
          <w:rFonts w:ascii="Times New Roman" w:eastAsiaTheme="minorHAnsi" w:hAnsi="Times New Roman" w:cs="Times New Roman"/>
          <w:sz w:val="28"/>
          <w:szCs w:val="24"/>
          <w:lang w:eastAsia="en-US"/>
        </w:rPr>
        <w:t xml:space="preserve">ными исполнителями (соисполнителями) муниципальных программ района. </w:t>
      </w:r>
    </w:p>
    <w:p w:rsidR="00671F80" w:rsidRPr="00D44081"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4"/>
          <w:lang w:eastAsia="en-US"/>
        </w:rPr>
      </w:pPr>
      <w:proofErr w:type="gramStart"/>
      <w:r w:rsidRPr="00D44081">
        <w:rPr>
          <w:rFonts w:ascii="Times New Roman" w:eastAsiaTheme="minorHAnsi" w:hAnsi="Times New Roman" w:cs="Times New Roman"/>
          <w:sz w:val="28"/>
          <w:szCs w:val="24"/>
          <w:lang w:eastAsia="en-US"/>
        </w:rPr>
        <w:t>Контроль за</w:t>
      </w:r>
      <w:proofErr w:type="gramEnd"/>
      <w:r w:rsidRPr="00D44081">
        <w:rPr>
          <w:rFonts w:ascii="Times New Roman" w:eastAsiaTheme="minorHAnsi" w:hAnsi="Times New Roman" w:cs="Times New Roman"/>
          <w:sz w:val="28"/>
          <w:szCs w:val="24"/>
          <w:lang w:eastAsia="en-US"/>
        </w:rPr>
        <w:t xml:space="preserve"> реализацией Стратегии осущес</w:t>
      </w:r>
      <w:r>
        <w:rPr>
          <w:rFonts w:ascii="Times New Roman" w:eastAsiaTheme="minorHAnsi" w:hAnsi="Times New Roman" w:cs="Times New Roman"/>
          <w:sz w:val="28"/>
          <w:szCs w:val="24"/>
          <w:lang w:eastAsia="en-US"/>
        </w:rPr>
        <w:t>твляет Совет депутатов Северного</w:t>
      </w:r>
      <w:r w:rsidRPr="00D44081">
        <w:rPr>
          <w:rFonts w:ascii="Times New Roman" w:eastAsiaTheme="minorHAnsi" w:hAnsi="Times New Roman" w:cs="Times New Roman"/>
          <w:sz w:val="28"/>
          <w:szCs w:val="24"/>
          <w:lang w:eastAsia="en-US"/>
        </w:rPr>
        <w:t xml:space="preserve"> района </w:t>
      </w:r>
      <w:r>
        <w:rPr>
          <w:rFonts w:ascii="Times New Roman" w:eastAsiaTheme="minorHAnsi" w:hAnsi="Times New Roman" w:cs="Times New Roman"/>
          <w:sz w:val="28"/>
          <w:szCs w:val="24"/>
          <w:lang w:eastAsia="en-US"/>
        </w:rPr>
        <w:t>в пределах своих полно</w:t>
      </w:r>
      <w:r w:rsidRPr="00D44081">
        <w:rPr>
          <w:rFonts w:ascii="Times New Roman" w:eastAsiaTheme="minorHAnsi" w:hAnsi="Times New Roman" w:cs="Times New Roman"/>
          <w:sz w:val="28"/>
          <w:szCs w:val="24"/>
          <w:lang w:eastAsia="en-US"/>
        </w:rPr>
        <w:t xml:space="preserve">мочий. </w:t>
      </w:r>
    </w:p>
    <w:p w:rsidR="00671F80" w:rsidRPr="00D44081"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4"/>
          <w:lang w:eastAsia="en-US"/>
        </w:rPr>
      </w:pPr>
      <w:r w:rsidRPr="00D44081">
        <w:rPr>
          <w:rFonts w:ascii="Times New Roman" w:eastAsiaTheme="minorHAnsi" w:hAnsi="Times New Roman" w:cs="Times New Roman"/>
          <w:sz w:val="28"/>
          <w:szCs w:val="24"/>
          <w:lang w:eastAsia="en-US"/>
        </w:rPr>
        <w:t>Координацию реализации Стратегии и мон</w:t>
      </w:r>
      <w:r>
        <w:rPr>
          <w:rFonts w:ascii="Times New Roman" w:eastAsiaTheme="minorHAnsi" w:hAnsi="Times New Roman" w:cs="Times New Roman"/>
          <w:sz w:val="28"/>
          <w:szCs w:val="24"/>
          <w:lang w:eastAsia="en-US"/>
        </w:rPr>
        <w:t>иторинг осуществляет администра</w:t>
      </w:r>
      <w:r w:rsidRPr="00D44081">
        <w:rPr>
          <w:rFonts w:ascii="Times New Roman" w:eastAsiaTheme="minorHAnsi" w:hAnsi="Times New Roman" w:cs="Times New Roman"/>
          <w:sz w:val="28"/>
          <w:szCs w:val="24"/>
          <w:lang w:eastAsia="en-US"/>
        </w:rPr>
        <w:t xml:space="preserve">ция района. </w:t>
      </w:r>
    </w:p>
    <w:p w:rsidR="00671F80"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4"/>
          <w:lang w:eastAsia="en-US"/>
        </w:rPr>
      </w:pPr>
      <w:r w:rsidRPr="00D44081">
        <w:rPr>
          <w:rFonts w:ascii="Times New Roman" w:eastAsiaTheme="minorHAnsi" w:hAnsi="Times New Roman" w:cs="Times New Roman"/>
          <w:sz w:val="28"/>
          <w:szCs w:val="24"/>
          <w:lang w:eastAsia="en-US"/>
        </w:rPr>
        <w:t>Документы, в которых отображаются результаты мониторинга и комплексной оценки реализации Стратегии подлежат размеще</w:t>
      </w:r>
      <w:r>
        <w:rPr>
          <w:rFonts w:ascii="Times New Roman" w:eastAsiaTheme="minorHAnsi" w:hAnsi="Times New Roman" w:cs="Times New Roman"/>
          <w:sz w:val="28"/>
          <w:szCs w:val="24"/>
          <w:lang w:eastAsia="en-US"/>
        </w:rPr>
        <w:t>нию на официальном сайте админи</w:t>
      </w:r>
      <w:r w:rsidRPr="00D44081">
        <w:rPr>
          <w:rFonts w:ascii="Times New Roman" w:eastAsiaTheme="minorHAnsi" w:hAnsi="Times New Roman" w:cs="Times New Roman"/>
          <w:sz w:val="28"/>
          <w:szCs w:val="24"/>
          <w:lang w:eastAsia="en-US"/>
        </w:rPr>
        <w:t>страции района.</w:t>
      </w:r>
    </w:p>
    <w:p w:rsidR="00671F80"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4"/>
          <w:lang w:eastAsia="en-US"/>
        </w:rPr>
      </w:pPr>
    </w:p>
    <w:p w:rsidR="00671F80" w:rsidRDefault="00671F80" w:rsidP="00671F80">
      <w:pPr>
        <w:autoSpaceDE w:val="0"/>
        <w:autoSpaceDN w:val="0"/>
        <w:adjustRightInd w:val="0"/>
        <w:spacing w:after="0" w:line="240" w:lineRule="auto"/>
        <w:ind w:firstLine="708"/>
        <w:jc w:val="center"/>
        <w:rPr>
          <w:rFonts w:ascii="Times New Roman" w:hAnsi="Times New Roman" w:cs="Times New Roman"/>
          <w:b/>
          <w:bCs/>
          <w:sz w:val="28"/>
          <w:szCs w:val="28"/>
        </w:rPr>
      </w:pPr>
      <w:r w:rsidRPr="00C94619">
        <w:rPr>
          <w:rFonts w:ascii="Times New Roman" w:hAnsi="Times New Roman" w:cs="Times New Roman"/>
          <w:b/>
          <w:bCs/>
          <w:sz w:val="28"/>
          <w:szCs w:val="28"/>
        </w:rPr>
        <w:t>5.3. Механизмы обеспечения реализации Стратегии.</w:t>
      </w:r>
    </w:p>
    <w:p w:rsidR="00671F80" w:rsidRDefault="00671F80" w:rsidP="00671F80">
      <w:pPr>
        <w:autoSpaceDE w:val="0"/>
        <w:autoSpaceDN w:val="0"/>
        <w:adjustRightInd w:val="0"/>
        <w:spacing w:after="0" w:line="240" w:lineRule="auto"/>
        <w:ind w:firstLine="708"/>
        <w:jc w:val="center"/>
        <w:rPr>
          <w:rFonts w:ascii="Times New Roman" w:hAnsi="Times New Roman" w:cs="Times New Roman"/>
          <w:b/>
          <w:bCs/>
          <w:sz w:val="28"/>
          <w:szCs w:val="28"/>
        </w:rPr>
      </w:pPr>
    </w:p>
    <w:p w:rsidR="00671F80"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Реализация Стратегии будет обеспечена путем формирования единой</w:t>
      </w:r>
    </w:p>
    <w:p w:rsidR="00671F80" w:rsidRDefault="00671F80" w:rsidP="00671F8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системы стратегического планирования района, которая представляет собой</w:t>
      </w:r>
    </w:p>
    <w:p w:rsidR="00671F80" w:rsidRDefault="00671F80" w:rsidP="00671F8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комплекс взаимосвязанных и согласованных между собой документов, </w:t>
      </w:r>
      <w:proofErr w:type="gramStart"/>
      <w:r>
        <w:rPr>
          <w:rFonts w:ascii="Times New Roman" w:eastAsiaTheme="minorHAnsi" w:hAnsi="Times New Roman" w:cs="Times New Roman"/>
          <w:sz w:val="28"/>
          <w:szCs w:val="28"/>
          <w:lang w:eastAsia="en-US"/>
        </w:rPr>
        <w:t>от</w:t>
      </w:r>
      <w:proofErr w:type="gramEnd"/>
    </w:p>
    <w:p w:rsidR="00671F80" w:rsidRDefault="00671F80" w:rsidP="00671F8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документов, определяющих долгосрочные цели </w:t>
      </w:r>
      <w:proofErr w:type="gramStart"/>
      <w:r>
        <w:rPr>
          <w:rFonts w:ascii="Times New Roman" w:eastAsiaTheme="minorHAnsi" w:hAnsi="Times New Roman" w:cs="Times New Roman"/>
          <w:sz w:val="28"/>
          <w:szCs w:val="28"/>
          <w:lang w:eastAsia="en-US"/>
        </w:rPr>
        <w:t>социально-экономического</w:t>
      </w:r>
      <w:proofErr w:type="gramEnd"/>
    </w:p>
    <w:p w:rsidR="00671F80" w:rsidRDefault="00671F80" w:rsidP="00671F8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развития района, до документов, предусматривающих конкретные мероприятия</w:t>
      </w:r>
    </w:p>
    <w:p w:rsidR="00671F80" w:rsidRDefault="00671F80" w:rsidP="00671F8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 достижению поставленных целей.</w:t>
      </w:r>
    </w:p>
    <w:p w:rsidR="00671F80"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Стратегия выступает концептуальной основой системы </w:t>
      </w:r>
      <w:proofErr w:type="gramStart"/>
      <w:r>
        <w:rPr>
          <w:rFonts w:ascii="Times New Roman" w:eastAsiaTheme="minorHAnsi" w:hAnsi="Times New Roman" w:cs="Times New Roman"/>
          <w:sz w:val="28"/>
          <w:szCs w:val="28"/>
          <w:lang w:eastAsia="en-US"/>
        </w:rPr>
        <w:t>стратегического</w:t>
      </w:r>
      <w:proofErr w:type="gramEnd"/>
    </w:p>
    <w:p w:rsidR="00671F80" w:rsidRDefault="00671F80" w:rsidP="00671F8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планирования района – документом целеполагания, определяющим цели и</w:t>
      </w:r>
    </w:p>
    <w:p w:rsidR="00671F80" w:rsidRDefault="00671F80" w:rsidP="00671F8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направления социально-экономического развития района на </w:t>
      </w:r>
      <w:proofErr w:type="gramStart"/>
      <w:r>
        <w:rPr>
          <w:rFonts w:ascii="Times New Roman" w:eastAsiaTheme="minorHAnsi" w:hAnsi="Times New Roman" w:cs="Times New Roman"/>
          <w:sz w:val="28"/>
          <w:szCs w:val="28"/>
          <w:lang w:eastAsia="en-US"/>
        </w:rPr>
        <w:t>долгосрочную</w:t>
      </w:r>
      <w:proofErr w:type="gramEnd"/>
    </w:p>
    <w:p w:rsidR="00671F80" w:rsidRDefault="00671F80" w:rsidP="00671F8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перспективу. Реализация Стратегии требует взаимодействия всех заинтересованных в развитии района сторон: населения, бизнеса, местного</w:t>
      </w: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8"/>
          <w:szCs w:val="28"/>
          <w:lang w:eastAsia="en-US"/>
        </w:rPr>
        <w:t>самоуправления и органов государственной власти.</w:t>
      </w:r>
    </w:p>
    <w:p w:rsidR="00671F80" w:rsidRDefault="00671F80" w:rsidP="00671F80">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671F80" w:rsidRDefault="00671F80" w:rsidP="00671F80">
      <w:pPr>
        <w:autoSpaceDE w:val="0"/>
        <w:autoSpaceDN w:val="0"/>
        <w:adjustRightInd w:val="0"/>
        <w:spacing w:after="0" w:line="240" w:lineRule="auto"/>
        <w:jc w:val="center"/>
        <w:rPr>
          <w:rFonts w:ascii="Times New Roman" w:hAnsi="Times New Roman" w:cs="Times New Roman"/>
          <w:b/>
          <w:bCs/>
          <w:sz w:val="28"/>
          <w:szCs w:val="28"/>
        </w:rPr>
      </w:pPr>
      <w:r w:rsidRPr="00A51794">
        <w:rPr>
          <w:rFonts w:ascii="Times New Roman" w:hAnsi="Times New Roman" w:cs="Times New Roman"/>
          <w:b/>
          <w:bCs/>
          <w:sz w:val="28"/>
          <w:szCs w:val="28"/>
        </w:rPr>
        <w:t>5.4. Информация о муниципальных прог</w:t>
      </w:r>
      <w:r>
        <w:rPr>
          <w:rFonts w:ascii="Times New Roman" w:hAnsi="Times New Roman" w:cs="Times New Roman"/>
          <w:b/>
          <w:bCs/>
          <w:sz w:val="28"/>
          <w:szCs w:val="28"/>
        </w:rPr>
        <w:t>раммах, утверждаемых в целях ре</w:t>
      </w:r>
      <w:r w:rsidRPr="00A51794">
        <w:rPr>
          <w:rFonts w:ascii="Times New Roman" w:hAnsi="Times New Roman" w:cs="Times New Roman"/>
          <w:b/>
          <w:bCs/>
          <w:sz w:val="28"/>
          <w:szCs w:val="28"/>
        </w:rPr>
        <w:t>ализации Стратегии.</w:t>
      </w:r>
    </w:p>
    <w:p w:rsidR="00671F80" w:rsidRDefault="00671F80" w:rsidP="00671F80">
      <w:pPr>
        <w:autoSpaceDE w:val="0"/>
        <w:autoSpaceDN w:val="0"/>
        <w:adjustRightInd w:val="0"/>
        <w:spacing w:after="0" w:line="240" w:lineRule="auto"/>
        <w:jc w:val="center"/>
        <w:rPr>
          <w:rFonts w:ascii="Times New Roman" w:hAnsi="Times New Roman" w:cs="Times New Roman"/>
          <w:b/>
          <w:bCs/>
          <w:sz w:val="28"/>
          <w:szCs w:val="28"/>
        </w:rPr>
      </w:pPr>
    </w:p>
    <w:p w:rsidR="00671F80" w:rsidRDefault="00671F80" w:rsidP="00671F8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B7594">
        <w:rPr>
          <w:rFonts w:ascii="Times New Roman" w:eastAsiaTheme="minorHAnsi" w:hAnsi="Times New Roman" w:cs="Times New Roman"/>
          <w:sz w:val="28"/>
          <w:szCs w:val="28"/>
          <w:lang w:eastAsia="en-US"/>
        </w:rPr>
        <w:t>Целью и задачами формируемых муниципальных программ должно стать стимулирование и развитие мероприятий реализации Стратегии.</w:t>
      </w:r>
    </w:p>
    <w:p w:rsidR="00671F80" w:rsidRPr="00FB7594" w:rsidRDefault="00671F80" w:rsidP="00671F80">
      <w:pPr>
        <w:pStyle w:val="a4"/>
        <w:ind w:firstLine="708"/>
        <w:jc w:val="both"/>
        <w:rPr>
          <w:rFonts w:ascii="Times New Roman" w:hAnsi="Times New Roman" w:cs="Times New Roman"/>
          <w:sz w:val="28"/>
          <w:szCs w:val="28"/>
        </w:rPr>
      </w:pPr>
      <w:r w:rsidRPr="00FB7594">
        <w:rPr>
          <w:rFonts w:ascii="Times New Roman" w:hAnsi="Times New Roman" w:cs="Times New Roman"/>
          <w:sz w:val="28"/>
          <w:szCs w:val="28"/>
        </w:rPr>
        <w:t>Условиями для реализации Стратегии являются следующие положения.</w:t>
      </w:r>
    </w:p>
    <w:p w:rsidR="00671F80" w:rsidRPr="00FB7594" w:rsidRDefault="00671F80" w:rsidP="00671F80">
      <w:pPr>
        <w:pStyle w:val="a4"/>
        <w:ind w:firstLine="708"/>
        <w:jc w:val="both"/>
        <w:rPr>
          <w:rFonts w:ascii="Times New Roman" w:hAnsi="Times New Roman" w:cs="Times New Roman"/>
          <w:sz w:val="28"/>
          <w:szCs w:val="28"/>
        </w:rPr>
      </w:pPr>
      <w:r w:rsidRPr="00FB7594">
        <w:rPr>
          <w:rFonts w:ascii="Times New Roman" w:hAnsi="Times New Roman" w:cs="Times New Roman"/>
          <w:sz w:val="28"/>
          <w:szCs w:val="28"/>
        </w:rPr>
        <w:t xml:space="preserve">Привлечение в экономику </w:t>
      </w:r>
      <w:hyperlink r:id="rId9" w:tooltip="Муниципальные образования" w:history="1">
        <w:r w:rsidRPr="00FB7594">
          <w:rPr>
            <w:rStyle w:val="ab"/>
            <w:rFonts w:ascii="Times New Roman" w:hAnsi="Times New Roman" w:cs="Times New Roman"/>
            <w:color w:val="auto"/>
            <w:sz w:val="28"/>
            <w:szCs w:val="28"/>
            <w:u w:val="none"/>
          </w:rPr>
          <w:t>района</w:t>
        </w:r>
      </w:hyperlink>
      <w:r w:rsidRPr="00FB7594">
        <w:rPr>
          <w:rFonts w:ascii="Times New Roman" w:hAnsi="Times New Roman" w:cs="Times New Roman"/>
          <w:sz w:val="28"/>
          <w:szCs w:val="28"/>
        </w:rPr>
        <w:t xml:space="preserve"> необходимого объема внешних инвестиций, направленных на создание новых рабочих мест. Участие в федеральных и региональных государственных программах.</w:t>
      </w:r>
    </w:p>
    <w:p w:rsidR="00671F80" w:rsidRPr="00FB7594" w:rsidRDefault="00671F80" w:rsidP="00671F80">
      <w:pPr>
        <w:pStyle w:val="a4"/>
        <w:ind w:firstLine="708"/>
        <w:jc w:val="both"/>
        <w:rPr>
          <w:rFonts w:ascii="Times New Roman" w:hAnsi="Times New Roman" w:cs="Times New Roman"/>
          <w:sz w:val="28"/>
          <w:szCs w:val="28"/>
        </w:rPr>
      </w:pPr>
      <w:r w:rsidRPr="00FB7594">
        <w:rPr>
          <w:rFonts w:ascii="Times New Roman" w:hAnsi="Times New Roman" w:cs="Times New Roman"/>
          <w:sz w:val="28"/>
          <w:szCs w:val="28"/>
        </w:rPr>
        <w:t xml:space="preserve">Конкурентоспособность </w:t>
      </w:r>
      <w:r>
        <w:rPr>
          <w:rFonts w:ascii="Times New Roman" w:hAnsi="Times New Roman" w:cs="Times New Roman"/>
          <w:sz w:val="28"/>
          <w:szCs w:val="28"/>
        </w:rPr>
        <w:t>района</w:t>
      </w:r>
      <w:r w:rsidRPr="00FB7594">
        <w:rPr>
          <w:rFonts w:ascii="Times New Roman" w:hAnsi="Times New Roman" w:cs="Times New Roman"/>
          <w:sz w:val="28"/>
          <w:szCs w:val="28"/>
        </w:rPr>
        <w:t xml:space="preserve"> определяется не только наличием тех или иных предприятий, но и наличием качественного человеческого потенциала и уровнем жизни. Поэтому улучшение качества человеческого потенциала – одно из важнейших условий для достижения целей развития муниципального образования.</w:t>
      </w:r>
    </w:p>
    <w:p w:rsidR="00671F80" w:rsidRPr="00FB7594" w:rsidRDefault="00671F80" w:rsidP="00671F80">
      <w:pPr>
        <w:pStyle w:val="a4"/>
        <w:ind w:firstLine="708"/>
        <w:jc w:val="both"/>
        <w:rPr>
          <w:rFonts w:ascii="Times New Roman" w:hAnsi="Times New Roman" w:cs="Times New Roman"/>
          <w:sz w:val="28"/>
          <w:szCs w:val="28"/>
        </w:rPr>
      </w:pPr>
      <w:r w:rsidRPr="00FB7594">
        <w:rPr>
          <w:rFonts w:ascii="Times New Roman" w:hAnsi="Times New Roman" w:cs="Times New Roman"/>
          <w:sz w:val="28"/>
          <w:szCs w:val="28"/>
        </w:rPr>
        <w:t xml:space="preserve">Наравне с осуществлением мероприятий, связанных с развитием экономики и привлечением инвестиций, необходима разработка программ направленных на обеспечение привлекательных условий для жизни и труда в </w:t>
      </w:r>
      <w:r>
        <w:rPr>
          <w:rFonts w:ascii="Times New Roman" w:hAnsi="Times New Roman" w:cs="Times New Roman"/>
          <w:sz w:val="28"/>
          <w:szCs w:val="28"/>
        </w:rPr>
        <w:t>районе</w:t>
      </w:r>
      <w:r w:rsidRPr="00FB7594">
        <w:rPr>
          <w:rFonts w:ascii="Times New Roman" w:hAnsi="Times New Roman" w:cs="Times New Roman"/>
          <w:sz w:val="28"/>
          <w:szCs w:val="28"/>
        </w:rPr>
        <w:t>.</w:t>
      </w:r>
    </w:p>
    <w:p w:rsidR="00671F80" w:rsidRPr="00FB7594" w:rsidRDefault="00671F80" w:rsidP="00671F80">
      <w:pPr>
        <w:pStyle w:val="a4"/>
        <w:ind w:firstLine="708"/>
        <w:jc w:val="both"/>
        <w:rPr>
          <w:rFonts w:ascii="Times New Roman" w:hAnsi="Times New Roman" w:cs="Times New Roman"/>
          <w:sz w:val="28"/>
          <w:szCs w:val="28"/>
        </w:rPr>
      </w:pPr>
      <w:r w:rsidRPr="00FB7594">
        <w:rPr>
          <w:rFonts w:ascii="Times New Roman" w:hAnsi="Times New Roman" w:cs="Times New Roman"/>
          <w:sz w:val="28"/>
          <w:szCs w:val="28"/>
        </w:rPr>
        <w:t>Программы должны учитывать стимулирование демографического роста и создание условий для переселения в сельскую местность, улучшение жилищных условий сельского населения, создание современной социальной, инженерной и транспортной инфраструктуры.</w:t>
      </w:r>
    </w:p>
    <w:p w:rsidR="00671F80" w:rsidRDefault="00671F80" w:rsidP="00671F80">
      <w:pPr>
        <w:autoSpaceDE w:val="0"/>
        <w:autoSpaceDN w:val="0"/>
        <w:adjustRightInd w:val="0"/>
        <w:spacing w:after="0" w:line="240" w:lineRule="auto"/>
        <w:ind w:firstLine="708"/>
        <w:jc w:val="both"/>
        <w:rPr>
          <w:rFonts w:ascii="Times New Roman" w:hAnsi="Times New Roman" w:cs="Times New Roman"/>
          <w:sz w:val="28"/>
          <w:szCs w:val="28"/>
        </w:rPr>
      </w:pPr>
      <w:r w:rsidRPr="00FB7594">
        <w:rPr>
          <w:rFonts w:ascii="Times New Roman" w:hAnsi="Times New Roman" w:cs="Times New Roman"/>
          <w:sz w:val="28"/>
          <w:szCs w:val="28"/>
        </w:rPr>
        <w:t xml:space="preserve">Муниципальные программы </w:t>
      </w:r>
      <w:r>
        <w:rPr>
          <w:rFonts w:ascii="Times New Roman" w:hAnsi="Times New Roman" w:cs="Times New Roman"/>
          <w:sz w:val="28"/>
          <w:szCs w:val="28"/>
        </w:rPr>
        <w:t>Северного района Новосибирской области</w:t>
      </w:r>
      <w:r w:rsidRPr="00FB7594">
        <w:rPr>
          <w:rFonts w:ascii="Times New Roman" w:hAnsi="Times New Roman" w:cs="Times New Roman"/>
          <w:sz w:val="28"/>
          <w:szCs w:val="28"/>
        </w:rPr>
        <w:t xml:space="preserve"> направлены на достижение целей и решение задач социально-экономического развития.</w:t>
      </w:r>
    </w:p>
    <w:p w:rsidR="00671F80" w:rsidRDefault="00671F80" w:rsidP="00671F80">
      <w:pPr>
        <w:autoSpaceDE w:val="0"/>
        <w:autoSpaceDN w:val="0"/>
        <w:adjustRightInd w:val="0"/>
        <w:spacing w:after="0" w:line="240" w:lineRule="auto"/>
        <w:ind w:firstLine="708"/>
        <w:jc w:val="both"/>
        <w:rPr>
          <w:rFonts w:ascii="Times New Roman" w:eastAsiaTheme="minorHAnsi" w:hAnsi="Times New Roman" w:cs="Times New Roman"/>
          <w:b/>
          <w:i/>
          <w:sz w:val="28"/>
          <w:szCs w:val="28"/>
          <w:lang w:eastAsia="en-US"/>
        </w:rPr>
      </w:pPr>
      <w:r w:rsidRPr="00FB7594">
        <w:rPr>
          <w:rFonts w:ascii="Times New Roman" w:eastAsiaTheme="minorHAnsi" w:hAnsi="Times New Roman" w:cs="Times New Roman"/>
          <w:b/>
          <w:i/>
          <w:sz w:val="28"/>
          <w:szCs w:val="28"/>
          <w:lang w:eastAsia="en-US"/>
        </w:rPr>
        <w:t>Цель: 1. Усиление экономического потенциала района, основанного на конкурентоспособной экономике.</w:t>
      </w:r>
    </w:p>
    <w:p w:rsidR="00671F80" w:rsidRPr="00FB7594" w:rsidRDefault="00671F80" w:rsidP="00671F80">
      <w:pPr>
        <w:pStyle w:val="a4"/>
        <w:ind w:firstLine="708"/>
        <w:jc w:val="both"/>
        <w:rPr>
          <w:rFonts w:ascii="Times New Roman" w:hAnsi="Times New Roman" w:cs="Times New Roman"/>
          <w:sz w:val="28"/>
          <w:szCs w:val="28"/>
        </w:rPr>
      </w:pPr>
      <w:r w:rsidRPr="00FB7594">
        <w:rPr>
          <w:rFonts w:ascii="Times New Roman" w:hAnsi="Times New Roman" w:cs="Times New Roman"/>
          <w:sz w:val="28"/>
          <w:szCs w:val="28"/>
        </w:rPr>
        <w:t>Цель будет реализована посредством муниципальных программ, направленных на создание условий для развития передовых про</w:t>
      </w:r>
      <w:r>
        <w:rPr>
          <w:rFonts w:ascii="Times New Roman" w:hAnsi="Times New Roman" w:cs="Times New Roman"/>
          <w:sz w:val="28"/>
          <w:szCs w:val="28"/>
        </w:rPr>
        <w:t>изводств, улучшения инвестицион</w:t>
      </w:r>
      <w:r w:rsidRPr="00FB7594">
        <w:rPr>
          <w:rFonts w:ascii="Times New Roman" w:hAnsi="Times New Roman" w:cs="Times New Roman"/>
          <w:sz w:val="28"/>
          <w:szCs w:val="28"/>
        </w:rPr>
        <w:t>ного климата и ведения предпринимательской деяте</w:t>
      </w:r>
      <w:r>
        <w:rPr>
          <w:rFonts w:ascii="Times New Roman" w:hAnsi="Times New Roman" w:cs="Times New Roman"/>
          <w:sz w:val="28"/>
          <w:szCs w:val="28"/>
        </w:rPr>
        <w:t>льности, а также укрепления кон</w:t>
      </w:r>
      <w:r w:rsidRPr="00FB7594">
        <w:rPr>
          <w:rFonts w:ascii="Times New Roman" w:hAnsi="Times New Roman" w:cs="Times New Roman"/>
          <w:sz w:val="28"/>
          <w:szCs w:val="28"/>
        </w:rPr>
        <w:t xml:space="preserve">курентоспособности района. </w:t>
      </w:r>
    </w:p>
    <w:p w:rsidR="00671F80" w:rsidRDefault="00671F80" w:rsidP="00671F80">
      <w:pPr>
        <w:pStyle w:val="a4"/>
        <w:ind w:firstLine="708"/>
        <w:jc w:val="both"/>
        <w:rPr>
          <w:rFonts w:ascii="Times New Roman" w:hAnsi="Times New Roman" w:cs="Times New Roman"/>
          <w:sz w:val="28"/>
          <w:szCs w:val="28"/>
        </w:rPr>
      </w:pPr>
      <w:r w:rsidRPr="00FB7594">
        <w:rPr>
          <w:rFonts w:ascii="Times New Roman" w:hAnsi="Times New Roman" w:cs="Times New Roman"/>
          <w:sz w:val="28"/>
          <w:szCs w:val="28"/>
        </w:rPr>
        <w:t>Основными инструментами решения поставленной цели станут муниципальные программы:</w:t>
      </w:r>
    </w:p>
    <w:p w:rsidR="00671F80" w:rsidRDefault="00671F80" w:rsidP="00671F80">
      <w:pPr>
        <w:pStyle w:val="a4"/>
        <w:ind w:firstLine="708"/>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1.1.</w:t>
      </w:r>
      <w:r w:rsidRPr="0009472D">
        <w:rPr>
          <w:rFonts w:ascii="Times New Roman" w:eastAsiaTheme="minorHAnsi" w:hAnsi="Times New Roman" w:cs="Times New Roman"/>
          <w:sz w:val="28"/>
          <w:szCs w:val="28"/>
          <w:lang w:eastAsia="en-US"/>
        </w:rPr>
        <w:t xml:space="preserve">Муниципальная программа « Устойчивое развитие сельских территорий Северного района Новосибирской области на 2014-2017 годы и на период до 2020 года.» № 591 от 09.10.2013 года вошла в Государственную  программу Новосибирской области «Развитие сельского хозяйства и регулирования рынков  сельскохозяйственной продукции, сырья и продовольствия в Новосибирской </w:t>
      </w:r>
      <w:r w:rsidRPr="0009472D">
        <w:rPr>
          <w:rFonts w:ascii="Times New Roman" w:eastAsiaTheme="minorHAnsi" w:hAnsi="Times New Roman" w:cs="Times New Roman"/>
          <w:sz w:val="28"/>
          <w:szCs w:val="28"/>
          <w:lang w:eastAsia="en-US"/>
        </w:rPr>
        <w:lastRenderedPageBreak/>
        <w:t xml:space="preserve">области на 2015-2020 годы» постановление Правительства РФ </w:t>
      </w:r>
      <w:r>
        <w:rPr>
          <w:rFonts w:ascii="Times New Roman" w:eastAsiaTheme="minorHAnsi" w:hAnsi="Times New Roman" w:cs="Times New Roman"/>
          <w:sz w:val="28"/>
          <w:szCs w:val="28"/>
          <w:lang w:eastAsia="en-US"/>
        </w:rPr>
        <w:t>от 13.12.2017 № 1544;</w:t>
      </w:r>
      <w:proofErr w:type="gramEnd"/>
    </w:p>
    <w:p w:rsidR="00671F80" w:rsidRDefault="00671F80" w:rsidP="00671F80">
      <w:pPr>
        <w:pStyle w:val="a4"/>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Pr="0009472D">
        <w:rPr>
          <w:rFonts w:ascii="Times New Roman" w:hAnsi="Times New Roman" w:cs="Times New Roman"/>
        </w:rPr>
        <w:t xml:space="preserve"> </w:t>
      </w:r>
      <w:r w:rsidRPr="0009472D">
        <w:rPr>
          <w:rFonts w:ascii="Times New Roman" w:eastAsiaTheme="minorHAnsi" w:hAnsi="Times New Roman" w:cs="Times New Roman"/>
          <w:sz w:val="28"/>
          <w:szCs w:val="28"/>
          <w:lang w:eastAsia="en-US"/>
        </w:rPr>
        <w:t>Муниципальная програ</w:t>
      </w:r>
      <w:r>
        <w:rPr>
          <w:rFonts w:ascii="Times New Roman" w:eastAsiaTheme="minorHAnsi" w:hAnsi="Times New Roman" w:cs="Times New Roman"/>
          <w:sz w:val="28"/>
          <w:szCs w:val="28"/>
          <w:lang w:eastAsia="en-US"/>
        </w:rPr>
        <w:t xml:space="preserve">мма «Развитие малого и среднего </w:t>
      </w:r>
      <w:r w:rsidRPr="0009472D">
        <w:rPr>
          <w:rFonts w:ascii="Times New Roman" w:eastAsiaTheme="minorHAnsi" w:hAnsi="Times New Roman" w:cs="Times New Roman"/>
          <w:sz w:val="28"/>
          <w:szCs w:val="28"/>
          <w:lang w:eastAsia="en-US"/>
        </w:rPr>
        <w:t>предпринимательства в Северном районе Новосибирской области на 2018-2022 годы», утверждена постановлением администрации Северного района Новосибирской области от 06.12.2017 № 661. Опубликовано в периодическом печатном издании «Северный Вестник» № 50(295) от 13.12.2017 года.</w:t>
      </w:r>
    </w:p>
    <w:p w:rsidR="00671F80" w:rsidRPr="0009472D" w:rsidRDefault="00671F80" w:rsidP="00671F80">
      <w:pPr>
        <w:pStyle w:val="a4"/>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Pr="00867924">
        <w:rPr>
          <w:rFonts w:ascii="Times New Roman" w:eastAsia="Times New Roman" w:hAnsi="Times New Roman" w:cs="Times New Roman"/>
        </w:rPr>
        <w:t xml:space="preserve"> </w:t>
      </w:r>
      <w:r w:rsidRPr="00867924">
        <w:rPr>
          <w:rFonts w:ascii="Times New Roman" w:eastAsiaTheme="minorHAnsi" w:hAnsi="Times New Roman" w:cs="Times New Roman"/>
          <w:sz w:val="28"/>
          <w:szCs w:val="28"/>
          <w:lang w:eastAsia="en-US"/>
        </w:rPr>
        <w:t>Муниципальная программа «Муниципальная поддержка инвестиционной деятельности на территории Северного района Новосибирской области на 2014-2018 годы», утверждена постановлением  администрации Северного района Новосибирской области от 14.01.2013 № 7.</w:t>
      </w:r>
    </w:p>
    <w:p w:rsidR="00671F80" w:rsidRPr="00867924" w:rsidRDefault="00671F80" w:rsidP="00671F80">
      <w:pPr>
        <w:pStyle w:val="a4"/>
        <w:ind w:firstLine="708"/>
        <w:jc w:val="both"/>
        <w:rPr>
          <w:rFonts w:ascii="Times New Roman" w:eastAsiaTheme="minorHAnsi" w:hAnsi="Times New Roman" w:cs="Times New Roman"/>
          <w:b/>
          <w:i/>
          <w:sz w:val="28"/>
          <w:szCs w:val="28"/>
          <w:lang w:eastAsia="en-US"/>
        </w:rPr>
      </w:pPr>
      <w:r w:rsidRPr="00867924">
        <w:rPr>
          <w:rFonts w:ascii="Times New Roman" w:eastAsiaTheme="minorHAnsi" w:hAnsi="Times New Roman" w:cs="Times New Roman"/>
          <w:b/>
          <w:i/>
          <w:sz w:val="28"/>
          <w:szCs w:val="28"/>
          <w:lang w:eastAsia="en-US"/>
        </w:rPr>
        <w:t xml:space="preserve">Цель 2. Повышение уровня и качества жизни населения на всей территории района. </w:t>
      </w:r>
    </w:p>
    <w:p w:rsidR="00671F80" w:rsidRPr="0009472D" w:rsidRDefault="00671F80" w:rsidP="00671F80">
      <w:pPr>
        <w:pStyle w:val="a4"/>
        <w:ind w:firstLine="708"/>
        <w:jc w:val="both"/>
        <w:rPr>
          <w:rFonts w:ascii="Times New Roman" w:eastAsiaTheme="minorHAnsi" w:hAnsi="Times New Roman" w:cs="Times New Roman"/>
          <w:sz w:val="28"/>
          <w:szCs w:val="28"/>
          <w:lang w:eastAsia="en-US"/>
        </w:rPr>
      </w:pPr>
      <w:r w:rsidRPr="0009472D">
        <w:rPr>
          <w:rFonts w:ascii="Times New Roman" w:eastAsiaTheme="minorHAnsi" w:hAnsi="Times New Roman" w:cs="Times New Roman"/>
          <w:sz w:val="28"/>
          <w:szCs w:val="28"/>
          <w:lang w:eastAsia="en-US"/>
        </w:rPr>
        <w:t>Для сбалансированного социально-экономического развития района будут сформированы условия для повышен</w:t>
      </w:r>
      <w:r>
        <w:rPr>
          <w:rFonts w:ascii="Times New Roman" w:eastAsiaTheme="minorHAnsi" w:hAnsi="Times New Roman" w:cs="Times New Roman"/>
          <w:sz w:val="28"/>
          <w:szCs w:val="28"/>
          <w:lang w:eastAsia="en-US"/>
        </w:rPr>
        <w:t>ия уровня и качества жизни насе</w:t>
      </w:r>
      <w:r w:rsidRPr="0009472D">
        <w:rPr>
          <w:rFonts w:ascii="Times New Roman" w:eastAsiaTheme="minorHAnsi" w:hAnsi="Times New Roman" w:cs="Times New Roman"/>
          <w:sz w:val="28"/>
          <w:szCs w:val="28"/>
          <w:lang w:eastAsia="en-US"/>
        </w:rPr>
        <w:t>ления через реализацию муниципальных программ:</w:t>
      </w:r>
    </w:p>
    <w:p w:rsidR="00671F80" w:rsidRPr="0009472D" w:rsidRDefault="00671F80" w:rsidP="00671F80">
      <w:pPr>
        <w:pStyle w:val="a4"/>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w:t>
      </w:r>
      <w:r w:rsidRPr="0009472D">
        <w:rPr>
          <w:rFonts w:ascii="Times New Roman" w:eastAsia="Times New Roman" w:hAnsi="Times New Roman" w:cs="Times New Roman"/>
        </w:rPr>
        <w:t xml:space="preserve"> </w:t>
      </w:r>
      <w:r w:rsidRPr="0009472D">
        <w:rPr>
          <w:rFonts w:ascii="Times New Roman" w:eastAsiaTheme="minorHAnsi" w:hAnsi="Times New Roman" w:cs="Times New Roman"/>
          <w:sz w:val="28"/>
          <w:szCs w:val="28"/>
          <w:lang w:eastAsia="en-US"/>
        </w:rPr>
        <w:t>Программа мер по стабилизации демографической ситуации в Северном районе Новосибирской области на 2011-2025 годы, утверждена решением Совета депутатов Северного района Новосибирской области от 22.12.2010 № 70.</w:t>
      </w:r>
    </w:p>
    <w:p w:rsidR="00671F80" w:rsidRDefault="00671F80" w:rsidP="00671F80">
      <w:pPr>
        <w:pStyle w:val="a4"/>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2.2. Муниципальная программа</w:t>
      </w:r>
      <w:r w:rsidRPr="0009472D">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Pr="0009472D">
        <w:rPr>
          <w:rFonts w:ascii="Times New Roman" w:eastAsiaTheme="minorHAnsi" w:hAnsi="Times New Roman" w:cs="Times New Roman"/>
          <w:sz w:val="28"/>
          <w:szCs w:val="28"/>
          <w:lang w:eastAsia="en-US"/>
        </w:rPr>
        <w:t>«Развитие физической культуры и спорта в Северном районе Новосибирской области на 2019-2021 годы»</w:t>
      </w:r>
      <w:r>
        <w:rPr>
          <w:rFonts w:ascii="Times New Roman" w:eastAsiaTheme="minorHAnsi" w:hAnsi="Times New Roman" w:cs="Times New Roman"/>
          <w:sz w:val="28"/>
          <w:szCs w:val="28"/>
          <w:lang w:eastAsia="en-US"/>
        </w:rPr>
        <w:t xml:space="preserve"> </w:t>
      </w:r>
      <w:r w:rsidRPr="00C3057E">
        <w:rPr>
          <w:rFonts w:ascii="Times New Roman" w:eastAsiaTheme="minorHAnsi" w:hAnsi="Times New Roman" w:cs="Times New Roman"/>
          <w:sz w:val="28"/>
          <w:szCs w:val="28"/>
          <w:lang w:eastAsia="en-US"/>
        </w:rPr>
        <w:t>утверждена постановлением администрации Северного района Новосибирской области</w:t>
      </w:r>
      <w:r>
        <w:rPr>
          <w:rFonts w:ascii="Times New Roman" w:eastAsiaTheme="minorHAnsi" w:hAnsi="Times New Roman" w:cs="Times New Roman"/>
          <w:sz w:val="28"/>
          <w:szCs w:val="28"/>
          <w:lang w:eastAsia="en-US"/>
        </w:rPr>
        <w:t xml:space="preserve"> от 02.11.2018 №728;</w:t>
      </w:r>
    </w:p>
    <w:p w:rsidR="00671F80" w:rsidRDefault="00671F80" w:rsidP="00671F80">
      <w:pPr>
        <w:pStyle w:val="a4"/>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2.3.</w:t>
      </w:r>
      <w:r w:rsidRPr="00C3057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Муниципальная программа</w:t>
      </w:r>
      <w:r w:rsidRPr="0009472D">
        <w:rPr>
          <w:rFonts w:ascii="Times New Roman" w:eastAsiaTheme="minorHAnsi" w:hAnsi="Times New Roman" w:cs="Times New Roman"/>
          <w:sz w:val="28"/>
          <w:szCs w:val="28"/>
          <w:lang w:eastAsia="en-US"/>
        </w:rPr>
        <w:t xml:space="preserve"> </w:t>
      </w:r>
      <w:r w:rsidRPr="00C3057E">
        <w:rPr>
          <w:rFonts w:ascii="Times New Roman" w:eastAsiaTheme="minorHAnsi" w:hAnsi="Times New Roman" w:cs="Times New Roman"/>
          <w:sz w:val="28"/>
          <w:szCs w:val="28"/>
          <w:lang w:eastAsia="en-US"/>
        </w:rPr>
        <w:t>«Развитие молодежной политики в Северном районе Новосибирской области на 2019-2021 годы»</w:t>
      </w:r>
      <w:r>
        <w:rPr>
          <w:rFonts w:ascii="Times New Roman" w:eastAsiaTheme="minorHAnsi" w:hAnsi="Times New Roman" w:cs="Times New Roman"/>
          <w:sz w:val="28"/>
          <w:szCs w:val="28"/>
          <w:lang w:eastAsia="en-US"/>
        </w:rPr>
        <w:t xml:space="preserve"> </w:t>
      </w:r>
      <w:r w:rsidRPr="00C3057E">
        <w:rPr>
          <w:rFonts w:ascii="Times New Roman" w:eastAsiaTheme="minorHAnsi" w:hAnsi="Times New Roman" w:cs="Times New Roman"/>
          <w:sz w:val="28"/>
          <w:szCs w:val="28"/>
          <w:lang w:eastAsia="en-US"/>
        </w:rPr>
        <w:t>утверждена постановлением администрации Северного района Новосибирской области</w:t>
      </w:r>
      <w:r>
        <w:rPr>
          <w:rFonts w:ascii="Times New Roman" w:eastAsiaTheme="minorHAnsi" w:hAnsi="Times New Roman" w:cs="Times New Roman"/>
          <w:sz w:val="28"/>
          <w:szCs w:val="28"/>
          <w:lang w:eastAsia="en-US"/>
        </w:rPr>
        <w:t xml:space="preserve"> от 02.11.2018 №729;</w:t>
      </w:r>
    </w:p>
    <w:p w:rsidR="00671F80" w:rsidRDefault="00671F80" w:rsidP="00671F80">
      <w:pPr>
        <w:pStyle w:val="a4"/>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2.4.</w:t>
      </w:r>
      <w:r w:rsidRPr="00C3057E">
        <w:rPr>
          <w:rFonts w:ascii="Times New Roman" w:eastAsiaTheme="minorHAnsi" w:hAnsi="Times New Roman" w:cs="Times New Roman"/>
          <w:sz w:val="28"/>
          <w:szCs w:val="28"/>
          <w:lang w:eastAsia="en-US"/>
        </w:rPr>
        <w:t xml:space="preserve"> Муниципальная программа</w:t>
      </w:r>
      <w:r>
        <w:rPr>
          <w:rFonts w:ascii="Times New Roman" w:eastAsiaTheme="minorHAnsi" w:hAnsi="Times New Roman" w:cs="Times New Roman"/>
          <w:sz w:val="28"/>
          <w:szCs w:val="28"/>
          <w:lang w:eastAsia="en-US"/>
        </w:rPr>
        <w:t xml:space="preserve"> </w:t>
      </w:r>
      <w:r w:rsidRPr="00C3057E">
        <w:rPr>
          <w:rFonts w:ascii="Times New Roman" w:eastAsiaTheme="minorHAnsi" w:hAnsi="Times New Roman" w:cs="Times New Roman"/>
          <w:bCs/>
          <w:sz w:val="28"/>
          <w:szCs w:val="28"/>
          <w:lang w:eastAsia="en-US"/>
        </w:rPr>
        <w:t>«Культура Северного района Новосибирской области на 2019-2023 годы»</w:t>
      </w:r>
      <w:r>
        <w:rPr>
          <w:rFonts w:ascii="Times New Roman" w:eastAsiaTheme="minorHAnsi" w:hAnsi="Times New Roman" w:cs="Times New Roman"/>
          <w:bCs/>
          <w:sz w:val="28"/>
          <w:szCs w:val="28"/>
          <w:lang w:eastAsia="en-US"/>
        </w:rPr>
        <w:t xml:space="preserve"> </w:t>
      </w:r>
      <w:r w:rsidRPr="00C3057E">
        <w:rPr>
          <w:rFonts w:ascii="Times New Roman" w:eastAsiaTheme="minorHAnsi" w:hAnsi="Times New Roman" w:cs="Times New Roman"/>
          <w:sz w:val="28"/>
          <w:szCs w:val="28"/>
          <w:lang w:eastAsia="en-US"/>
        </w:rPr>
        <w:t>утверждена постановлением администрации Северного района Новосибирской области</w:t>
      </w:r>
      <w:r>
        <w:rPr>
          <w:rFonts w:ascii="Times New Roman" w:eastAsiaTheme="minorHAnsi" w:hAnsi="Times New Roman" w:cs="Times New Roman"/>
          <w:sz w:val="28"/>
          <w:szCs w:val="28"/>
          <w:lang w:eastAsia="en-US"/>
        </w:rPr>
        <w:t xml:space="preserve"> от 02.11.2018 №730;</w:t>
      </w:r>
    </w:p>
    <w:p w:rsidR="00671F80" w:rsidRPr="00867924" w:rsidRDefault="00671F80" w:rsidP="00671F80">
      <w:pPr>
        <w:pStyle w:val="a4"/>
        <w:ind w:firstLine="708"/>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2.5.</w:t>
      </w:r>
      <w:r w:rsidRPr="00867924">
        <w:rPr>
          <w:rFonts w:ascii="Times New Roman" w:eastAsia="Calibri" w:hAnsi="Times New Roman" w:cs="Times New Roman"/>
          <w:lang w:eastAsia="en-US"/>
        </w:rPr>
        <w:t xml:space="preserve"> </w:t>
      </w:r>
      <w:r w:rsidRPr="00867924">
        <w:rPr>
          <w:rFonts w:ascii="Times New Roman" w:eastAsiaTheme="minorHAnsi" w:hAnsi="Times New Roman" w:cs="Times New Roman"/>
          <w:bCs/>
          <w:sz w:val="28"/>
          <w:szCs w:val="28"/>
          <w:lang w:eastAsia="en-US"/>
        </w:rPr>
        <w:t>Муниципальная программа «Духовно-нравственное воспитание подрастающего поколения в Северном районе Новосибирской области на 2017-2019 годы», утверждена постановлением администрации Северного района Новосибирской области 23.03.2017 № 172. Опубликовано в периодическом печатном издании «Северный Вестник» № 12(257) от 27.03.2017 года.</w:t>
      </w:r>
    </w:p>
    <w:p w:rsidR="00671F80" w:rsidRPr="00C3057E" w:rsidRDefault="00671F80" w:rsidP="00671F80">
      <w:pPr>
        <w:pStyle w:val="a4"/>
        <w:ind w:firstLine="708"/>
        <w:jc w:val="both"/>
        <w:rPr>
          <w:rFonts w:ascii="Times New Roman" w:eastAsiaTheme="minorHAnsi" w:hAnsi="Times New Roman" w:cs="Times New Roman"/>
          <w:bCs/>
          <w:sz w:val="28"/>
          <w:szCs w:val="28"/>
          <w:lang w:eastAsia="en-US"/>
        </w:rPr>
      </w:pPr>
      <w:r w:rsidRPr="00867924">
        <w:rPr>
          <w:rFonts w:ascii="Times New Roman" w:eastAsiaTheme="minorHAnsi" w:hAnsi="Times New Roman" w:cs="Times New Roman"/>
          <w:bCs/>
          <w:sz w:val="28"/>
          <w:szCs w:val="28"/>
          <w:lang w:eastAsia="en-US"/>
        </w:rPr>
        <w:t>Муниципальные программы направлены на улучшение системы образования, культуры, физической культуры и спорта на террит</w:t>
      </w:r>
      <w:r>
        <w:rPr>
          <w:rFonts w:ascii="Times New Roman" w:eastAsiaTheme="minorHAnsi" w:hAnsi="Times New Roman" w:cs="Times New Roman"/>
          <w:bCs/>
          <w:sz w:val="28"/>
          <w:szCs w:val="28"/>
          <w:lang w:eastAsia="en-US"/>
        </w:rPr>
        <w:t>ории района, соблюдение социаль</w:t>
      </w:r>
      <w:r w:rsidRPr="00867924">
        <w:rPr>
          <w:rFonts w:ascii="Times New Roman" w:eastAsiaTheme="minorHAnsi" w:hAnsi="Times New Roman" w:cs="Times New Roman"/>
          <w:bCs/>
          <w:sz w:val="28"/>
          <w:szCs w:val="28"/>
          <w:lang w:eastAsia="en-US"/>
        </w:rPr>
        <w:t xml:space="preserve">ной справедливости и защиты населения </w:t>
      </w:r>
      <w:r>
        <w:rPr>
          <w:rFonts w:ascii="Times New Roman" w:eastAsiaTheme="minorHAnsi" w:hAnsi="Times New Roman" w:cs="Times New Roman"/>
          <w:bCs/>
          <w:sz w:val="28"/>
          <w:szCs w:val="28"/>
          <w:lang w:eastAsia="en-US"/>
        </w:rPr>
        <w:t>района, профилактику право</w:t>
      </w:r>
      <w:r w:rsidRPr="00867924">
        <w:rPr>
          <w:rFonts w:ascii="Times New Roman" w:eastAsiaTheme="minorHAnsi" w:hAnsi="Times New Roman" w:cs="Times New Roman"/>
          <w:bCs/>
          <w:sz w:val="28"/>
          <w:szCs w:val="28"/>
          <w:lang w:eastAsia="en-US"/>
        </w:rPr>
        <w:t>нарушений и обеспечение общественной безопасности.</w:t>
      </w:r>
    </w:p>
    <w:p w:rsidR="00671F80" w:rsidRPr="00867924" w:rsidRDefault="00671F80" w:rsidP="00671F80">
      <w:pPr>
        <w:pStyle w:val="a4"/>
        <w:ind w:firstLine="708"/>
        <w:jc w:val="both"/>
        <w:rPr>
          <w:rFonts w:ascii="Times New Roman" w:eastAsiaTheme="minorHAnsi" w:hAnsi="Times New Roman" w:cs="Times New Roman"/>
          <w:b/>
          <w:i/>
          <w:sz w:val="28"/>
          <w:szCs w:val="28"/>
          <w:lang w:eastAsia="en-US"/>
        </w:rPr>
      </w:pPr>
      <w:r w:rsidRPr="00867924">
        <w:rPr>
          <w:rFonts w:ascii="Times New Roman" w:eastAsiaTheme="minorHAnsi" w:hAnsi="Times New Roman" w:cs="Times New Roman"/>
          <w:b/>
          <w:i/>
          <w:sz w:val="28"/>
          <w:szCs w:val="28"/>
          <w:lang w:eastAsia="en-US"/>
        </w:rPr>
        <w:t xml:space="preserve">Цель 3. Сбалансированное территориальное развитие района. </w:t>
      </w:r>
    </w:p>
    <w:p w:rsidR="00671F80" w:rsidRDefault="00671F80" w:rsidP="00671F80">
      <w:pPr>
        <w:pStyle w:val="a4"/>
        <w:ind w:firstLine="708"/>
        <w:jc w:val="both"/>
        <w:rPr>
          <w:rFonts w:ascii="Times New Roman" w:eastAsiaTheme="minorHAnsi" w:hAnsi="Times New Roman" w:cs="Times New Roman"/>
          <w:sz w:val="28"/>
          <w:szCs w:val="28"/>
          <w:lang w:eastAsia="en-US"/>
        </w:rPr>
      </w:pPr>
      <w:r w:rsidRPr="00867924">
        <w:rPr>
          <w:rFonts w:ascii="Times New Roman" w:eastAsiaTheme="minorHAnsi" w:hAnsi="Times New Roman" w:cs="Times New Roman"/>
          <w:sz w:val="28"/>
          <w:szCs w:val="28"/>
          <w:lang w:eastAsia="en-US"/>
        </w:rPr>
        <w:t>Обеспечение сбалансированного территориального развития в районе будет реализовываться посредством мун</w:t>
      </w:r>
      <w:r>
        <w:rPr>
          <w:rFonts w:ascii="Times New Roman" w:eastAsiaTheme="minorHAnsi" w:hAnsi="Times New Roman" w:cs="Times New Roman"/>
          <w:sz w:val="28"/>
          <w:szCs w:val="28"/>
          <w:lang w:eastAsia="en-US"/>
        </w:rPr>
        <w:t>иципальных программ, направленных</w:t>
      </w:r>
      <w:r w:rsidRPr="00867924">
        <w:rPr>
          <w:rFonts w:ascii="Times New Roman" w:eastAsiaTheme="minorHAnsi" w:hAnsi="Times New Roman" w:cs="Times New Roman"/>
          <w:sz w:val="28"/>
          <w:szCs w:val="28"/>
          <w:lang w:eastAsia="en-US"/>
        </w:rPr>
        <w:t xml:space="preserve"> на развитие транспортной, коммуналь</w:t>
      </w:r>
      <w:r>
        <w:rPr>
          <w:rFonts w:ascii="Times New Roman" w:eastAsiaTheme="minorHAnsi" w:hAnsi="Times New Roman" w:cs="Times New Roman"/>
          <w:sz w:val="28"/>
          <w:szCs w:val="28"/>
          <w:lang w:eastAsia="en-US"/>
        </w:rPr>
        <w:t>ной и социальной инфраструктуры:</w:t>
      </w:r>
    </w:p>
    <w:p w:rsidR="00671F80" w:rsidRDefault="00671F80" w:rsidP="00671F80">
      <w:pPr>
        <w:pStyle w:val="a4"/>
        <w:ind w:firstLine="708"/>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lastRenderedPageBreak/>
        <w:t>3.1</w:t>
      </w:r>
      <w:r w:rsidRPr="0086792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Муниципальная </w:t>
      </w:r>
      <w:r w:rsidRPr="00867924">
        <w:rPr>
          <w:rFonts w:ascii="Times New Roman" w:eastAsiaTheme="minorHAnsi" w:hAnsi="Times New Roman" w:cs="Times New Roman"/>
          <w:sz w:val="28"/>
          <w:szCs w:val="28"/>
          <w:lang w:eastAsia="en-US"/>
        </w:rPr>
        <w:t>программа « Устойчивое развитие сельских территорий Северного района Новосибирской области на 2014-2017 годы и на период до 2020 года.» № 591 от 09.10.2013 года вошла в Государственную  программу Новосибирской области «Развитие сельского хозяйства и регулирования рынков  сельскохозяйственной продукции, сырья и продовольствия в Новосибирской области на 2015-2020 годы» постановление Правительства РФ от 13.12.2017 № 1544;</w:t>
      </w:r>
      <w:proofErr w:type="gramEnd"/>
    </w:p>
    <w:p w:rsidR="00671F80" w:rsidRDefault="00671F80" w:rsidP="00671F80">
      <w:pPr>
        <w:pStyle w:val="a4"/>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w:t>
      </w:r>
      <w:r w:rsidRPr="00867924">
        <w:rPr>
          <w:rFonts w:ascii="Times New Roman" w:hAnsi="Times New Roman" w:cs="Times New Roman"/>
        </w:rPr>
        <w:t xml:space="preserve"> </w:t>
      </w:r>
      <w:r w:rsidRPr="00867924">
        <w:rPr>
          <w:rFonts w:ascii="Times New Roman" w:eastAsiaTheme="minorHAnsi" w:hAnsi="Times New Roman" w:cs="Times New Roman"/>
          <w:sz w:val="28"/>
          <w:szCs w:val="28"/>
          <w:lang w:eastAsia="en-US"/>
        </w:rPr>
        <w:t xml:space="preserve">Муниципальная программа «Повышение безопасности дорожного движения на автомобильных дорогах местного значения Северного района Новосибирской области на  2017-2022 годы». </w:t>
      </w:r>
      <w:proofErr w:type="gramStart"/>
      <w:r w:rsidRPr="00867924">
        <w:rPr>
          <w:rFonts w:ascii="Times New Roman" w:eastAsiaTheme="minorHAnsi" w:hAnsi="Times New Roman" w:cs="Times New Roman"/>
          <w:sz w:val="28"/>
          <w:szCs w:val="28"/>
          <w:lang w:eastAsia="en-US"/>
        </w:rPr>
        <w:t>Утверждена</w:t>
      </w:r>
      <w:proofErr w:type="gramEnd"/>
      <w:r w:rsidRPr="00867924">
        <w:rPr>
          <w:rFonts w:ascii="Times New Roman" w:eastAsiaTheme="minorHAnsi" w:hAnsi="Times New Roman" w:cs="Times New Roman"/>
          <w:sz w:val="28"/>
          <w:szCs w:val="28"/>
          <w:lang w:eastAsia="en-US"/>
        </w:rPr>
        <w:t xml:space="preserve"> постановлением Северного района Новосибирской области от 06.02.2017 №35. Опубликовано в периодическом печатном издании «Северный Вестник» № 3(248) от 08.02.2017 года.</w:t>
      </w:r>
    </w:p>
    <w:p w:rsidR="00671F80" w:rsidRDefault="00671F80" w:rsidP="00671F80">
      <w:pPr>
        <w:pStyle w:val="a4"/>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w:t>
      </w:r>
      <w:r w:rsidRPr="00867924">
        <w:rPr>
          <w:rFonts w:ascii="Times New Roman" w:eastAsia="Times New Roman" w:hAnsi="Times New Roman" w:cs="Times New Roman"/>
        </w:rPr>
        <w:t xml:space="preserve"> </w:t>
      </w:r>
      <w:r w:rsidRPr="00867924">
        <w:rPr>
          <w:rFonts w:ascii="Times New Roman" w:eastAsiaTheme="minorHAnsi" w:hAnsi="Times New Roman" w:cs="Times New Roman"/>
          <w:sz w:val="28"/>
          <w:szCs w:val="28"/>
          <w:lang w:eastAsia="en-US"/>
        </w:rPr>
        <w:t>Муниципальная программа «Пожарная безопасность на территории Северного района Новосибирской области на 2016-2020 годы» утверждена постановлением администрации Северного района Новосибирской области от 11.05.2016 №251 «Об утверждении муниципальной программы «Пожарная безопасность на территории Северного района Новосибирской области на 2016-2020 годы». Постановление вступило в силу 11.05.2016 и размещено на сайте администрации 23.05.2016 и в «Северном вестнике». Программа вступила в силу с 01.06.2016 года.</w:t>
      </w:r>
    </w:p>
    <w:p w:rsidR="00671F80" w:rsidRDefault="00671F80" w:rsidP="00671F80">
      <w:pPr>
        <w:pStyle w:val="a4"/>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3.4.</w:t>
      </w:r>
      <w:r w:rsidRPr="00262485">
        <w:rPr>
          <w:rFonts w:ascii="Times New Roman" w:hAnsi="Times New Roman" w:cs="Times New Roman"/>
        </w:rPr>
        <w:t xml:space="preserve"> </w:t>
      </w:r>
      <w:r w:rsidRPr="00262485">
        <w:rPr>
          <w:rFonts w:ascii="Times New Roman" w:eastAsiaTheme="minorHAnsi" w:hAnsi="Times New Roman" w:cs="Times New Roman"/>
          <w:sz w:val="28"/>
          <w:szCs w:val="28"/>
          <w:lang w:eastAsia="en-US"/>
        </w:rPr>
        <w:t xml:space="preserve">Программа обеспечения устойчивого функционирования системы воинского учета и бронирования </w:t>
      </w:r>
      <w:proofErr w:type="gramStart"/>
      <w:r w:rsidRPr="00262485">
        <w:rPr>
          <w:rFonts w:ascii="Times New Roman" w:eastAsiaTheme="minorHAnsi" w:hAnsi="Times New Roman" w:cs="Times New Roman"/>
          <w:sz w:val="28"/>
          <w:szCs w:val="28"/>
          <w:lang w:eastAsia="en-US"/>
        </w:rPr>
        <w:t>граждан</w:t>
      </w:r>
      <w:proofErr w:type="gramEnd"/>
      <w:r w:rsidRPr="00262485">
        <w:rPr>
          <w:rFonts w:ascii="Times New Roman" w:eastAsiaTheme="minorHAnsi" w:hAnsi="Times New Roman" w:cs="Times New Roman"/>
          <w:sz w:val="28"/>
          <w:szCs w:val="28"/>
          <w:lang w:eastAsia="en-US"/>
        </w:rPr>
        <w:t xml:space="preserve"> пребывающих в запасе на территории Северного района Новосибирской области на 2016-2019 годы. </w:t>
      </w:r>
      <w:proofErr w:type="gramStart"/>
      <w:r w:rsidRPr="00262485">
        <w:rPr>
          <w:rFonts w:ascii="Times New Roman" w:eastAsiaTheme="minorHAnsi" w:hAnsi="Times New Roman" w:cs="Times New Roman"/>
          <w:sz w:val="28"/>
          <w:szCs w:val="28"/>
          <w:lang w:eastAsia="en-US"/>
        </w:rPr>
        <w:t>Утверждена</w:t>
      </w:r>
      <w:proofErr w:type="gramEnd"/>
      <w:r w:rsidRPr="00262485">
        <w:rPr>
          <w:rFonts w:ascii="Times New Roman" w:eastAsiaTheme="minorHAnsi" w:hAnsi="Times New Roman" w:cs="Times New Roman"/>
          <w:sz w:val="28"/>
          <w:szCs w:val="28"/>
          <w:lang w:eastAsia="en-US"/>
        </w:rPr>
        <w:t xml:space="preserve"> постановлением администрации Северного района Новосибирской области от 23.05.2016 №277. Размещено на сайте администрации 25.05.2016 года. Опубликовано в периодическом печатном издании «Северный Вестник» № 16(217) от 30.05.2016 года.</w:t>
      </w:r>
    </w:p>
    <w:p w:rsidR="00671F80" w:rsidRPr="00262485" w:rsidRDefault="00671F80" w:rsidP="00671F80">
      <w:pPr>
        <w:pStyle w:val="a4"/>
        <w:ind w:firstLine="708"/>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3.5.</w:t>
      </w:r>
      <w:r w:rsidRPr="00262485">
        <w:rPr>
          <w:rFonts w:ascii="Times New Roman" w:eastAsia="Calibri" w:hAnsi="Times New Roman" w:cs="Times New Roman"/>
          <w:lang w:eastAsia="en-US"/>
        </w:rPr>
        <w:t xml:space="preserve"> </w:t>
      </w:r>
      <w:proofErr w:type="gramStart"/>
      <w:r w:rsidRPr="00262485">
        <w:rPr>
          <w:rFonts w:ascii="Times New Roman" w:eastAsiaTheme="minorHAnsi" w:hAnsi="Times New Roman" w:cs="Times New Roman"/>
          <w:sz w:val="28"/>
          <w:szCs w:val="28"/>
          <w:lang w:eastAsia="en-US"/>
        </w:rPr>
        <w:t>Муниципальная программа «Развитие и поддержка территориального общественного самоуправления на территории Северного района  Новосибирской области на 2018-2023 годы», утвержденная постановлением администрации Северного района Новосибирской области  от 27.12.2017 №720 «Об утверждении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2018-2023 годы»  (опубликовано в «Северном Вестнике» от 28.12.2017 №53 (298).</w:t>
      </w:r>
      <w:proofErr w:type="gramEnd"/>
    </w:p>
    <w:p w:rsidR="00671F80" w:rsidRPr="00262485" w:rsidRDefault="00671F80" w:rsidP="00671F80">
      <w:pPr>
        <w:pStyle w:val="a4"/>
        <w:ind w:firstLine="708"/>
        <w:jc w:val="both"/>
        <w:rPr>
          <w:rFonts w:ascii="Times New Roman" w:eastAsiaTheme="minorHAnsi" w:hAnsi="Times New Roman" w:cs="Times New Roman"/>
          <w:sz w:val="28"/>
          <w:szCs w:val="28"/>
          <w:lang w:eastAsia="en-US"/>
        </w:rPr>
      </w:pPr>
      <w:proofErr w:type="gramStart"/>
      <w:r w:rsidRPr="00262485">
        <w:rPr>
          <w:rFonts w:ascii="Times New Roman" w:eastAsiaTheme="minorHAnsi" w:hAnsi="Times New Roman" w:cs="Times New Roman"/>
          <w:sz w:val="28"/>
          <w:szCs w:val="28"/>
          <w:lang w:eastAsia="en-US"/>
        </w:rPr>
        <w:t xml:space="preserve">Список изменяющих документов  (два постановления  администрации Северного района Новосибирской области «О внесении изменений в постановление администрации Северного района Новосибирской области от 27.12.2017 №720» от 01.03.2018 №149 (опубликовано в «Северном Вестнике» от 06.03.2018 №9 (307)  и  от 15.03.2018 №172 (опубликовано в «Северном Вестнике» от 20.03.2018 №11(309) </w:t>
      </w:r>
      <w:proofErr w:type="gramEnd"/>
    </w:p>
    <w:p w:rsidR="00671F80" w:rsidRPr="003B7318" w:rsidRDefault="00671F80" w:rsidP="00671F80">
      <w:pPr>
        <w:pStyle w:val="a4"/>
        <w:ind w:firstLine="708"/>
        <w:jc w:val="both"/>
        <w:rPr>
          <w:rFonts w:ascii="Times New Roman" w:eastAsiaTheme="minorHAnsi" w:hAnsi="Times New Roman" w:cs="Times New Roman"/>
          <w:b/>
          <w:i/>
          <w:sz w:val="28"/>
          <w:szCs w:val="28"/>
          <w:lang w:eastAsia="en-US"/>
        </w:rPr>
      </w:pPr>
      <w:r w:rsidRPr="003B7318">
        <w:rPr>
          <w:rFonts w:ascii="Times New Roman" w:eastAsiaTheme="minorHAnsi" w:hAnsi="Times New Roman" w:cs="Times New Roman"/>
          <w:b/>
          <w:i/>
          <w:sz w:val="28"/>
          <w:szCs w:val="28"/>
          <w:lang w:eastAsia="en-US"/>
        </w:rPr>
        <w:t xml:space="preserve">Цель 4. Совершенствование системы муниципального управления района. </w:t>
      </w:r>
    </w:p>
    <w:p w:rsidR="00671F80" w:rsidRPr="00867924" w:rsidRDefault="00671F80" w:rsidP="00671F80">
      <w:pPr>
        <w:pStyle w:val="a4"/>
        <w:ind w:firstLine="708"/>
        <w:jc w:val="both"/>
        <w:rPr>
          <w:rFonts w:ascii="Times New Roman" w:eastAsiaTheme="minorHAnsi" w:hAnsi="Times New Roman" w:cs="Times New Roman"/>
          <w:sz w:val="28"/>
          <w:szCs w:val="28"/>
          <w:lang w:eastAsia="en-US"/>
        </w:rPr>
      </w:pPr>
      <w:r w:rsidRPr="003B7318">
        <w:rPr>
          <w:rFonts w:ascii="Times New Roman" w:eastAsiaTheme="minorHAnsi" w:hAnsi="Times New Roman" w:cs="Times New Roman"/>
          <w:sz w:val="28"/>
          <w:szCs w:val="28"/>
          <w:lang w:eastAsia="en-US"/>
        </w:rPr>
        <w:lastRenderedPageBreak/>
        <w:t>В рамках данного направления будут разра</w:t>
      </w:r>
      <w:r>
        <w:rPr>
          <w:rFonts w:ascii="Times New Roman" w:eastAsiaTheme="minorHAnsi" w:hAnsi="Times New Roman" w:cs="Times New Roman"/>
          <w:sz w:val="28"/>
          <w:szCs w:val="28"/>
          <w:lang w:eastAsia="en-US"/>
        </w:rPr>
        <w:t>ботаны и реализованы муниципаль</w:t>
      </w:r>
      <w:r w:rsidRPr="003B7318">
        <w:rPr>
          <w:rFonts w:ascii="Times New Roman" w:eastAsiaTheme="minorHAnsi" w:hAnsi="Times New Roman" w:cs="Times New Roman"/>
          <w:sz w:val="28"/>
          <w:szCs w:val="28"/>
          <w:lang w:eastAsia="en-US"/>
        </w:rPr>
        <w:t>ные программы, направленные на развитие информационного общества, повышение эффективности управления муниципальными рес</w:t>
      </w:r>
      <w:r>
        <w:rPr>
          <w:rFonts w:ascii="Times New Roman" w:eastAsiaTheme="minorHAnsi" w:hAnsi="Times New Roman" w:cs="Times New Roman"/>
          <w:sz w:val="28"/>
          <w:szCs w:val="28"/>
          <w:lang w:eastAsia="en-US"/>
        </w:rPr>
        <w:t>урсами, совершенствование управ</w:t>
      </w:r>
      <w:r w:rsidRPr="003B7318">
        <w:rPr>
          <w:rFonts w:ascii="Times New Roman" w:eastAsiaTheme="minorHAnsi" w:hAnsi="Times New Roman" w:cs="Times New Roman"/>
          <w:sz w:val="28"/>
          <w:szCs w:val="28"/>
          <w:lang w:eastAsia="en-US"/>
        </w:rPr>
        <w:t>ления финансами, повышение качества и доступно</w:t>
      </w:r>
      <w:r>
        <w:rPr>
          <w:rFonts w:ascii="Times New Roman" w:eastAsiaTheme="minorHAnsi" w:hAnsi="Times New Roman" w:cs="Times New Roman"/>
          <w:sz w:val="28"/>
          <w:szCs w:val="28"/>
          <w:lang w:eastAsia="en-US"/>
        </w:rPr>
        <w:t>сти муниципальных услуг, оптими</w:t>
      </w:r>
      <w:r w:rsidRPr="003B7318">
        <w:rPr>
          <w:rFonts w:ascii="Times New Roman" w:eastAsiaTheme="minorHAnsi" w:hAnsi="Times New Roman" w:cs="Times New Roman"/>
          <w:sz w:val="28"/>
          <w:szCs w:val="28"/>
          <w:lang w:eastAsia="en-US"/>
        </w:rPr>
        <w:t>зацию муниципального контроля и разрешительной деятельности:</w:t>
      </w:r>
    </w:p>
    <w:p w:rsidR="00671F80" w:rsidRDefault="00671F80" w:rsidP="00671F80">
      <w:pPr>
        <w:pStyle w:val="a4"/>
        <w:ind w:firstLine="708"/>
        <w:jc w:val="both"/>
        <w:rPr>
          <w:rFonts w:ascii="Times New Roman" w:eastAsiaTheme="minorHAnsi" w:hAnsi="Times New Roman" w:cs="Times New Roman"/>
          <w:sz w:val="28"/>
          <w:szCs w:val="28"/>
          <w:lang w:eastAsia="en-US"/>
        </w:rPr>
      </w:pPr>
    </w:p>
    <w:p w:rsidR="00671F80" w:rsidRPr="00867924" w:rsidRDefault="00671F80" w:rsidP="00671F80">
      <w:pPr>
        <w:pStyle w:val="a4"/>
        <w:ind w:firstLine="708"/>
        <w:jc w:val="both"/>
        <w:rPr>
          <w:rFonts w:ascii="Times New Roman" w:eastAsiaTheme="minorHAnsi" w:hAnsi="Times New Roman" w:cs="Times New Roman"/>
          <w:sz w:val="28"/>
          <w:szCs w:val="28"/>
          <w:lang w:eastAsia="en-US"/>
        </w:rPr>
      </w:pPr>
      <w:r w:rsidRPr="003B7318">
        <w:rPr>
          <w:rFonts w:ascii="Times New Roman" w:eastAsiaTheme="minorHAnsi" w:hAnsi="Times New Roman" w:cs="Times New Roman"/>
          <w:b/>
          <w:bCs/>
          <w:sz w:val="28"/>
          <w:szCs w:val="28"/>
          <w:lang w:eastAsia="en-US"/>
        </w:rPr>
        <w:t xml:space="preserve">5.5. Система мониторинга и </w:t>
      </w:r>
      <w:proofErr w:type="gramStart"/>
      <w:r w:rsidRPr="003B7318">
        <w:rPr>
          <w:rFonts w:ascii="Times New Roman" w:eastAsiaTheme="minorHAnsi" w:hAnsi="Times New Roman" w:cs="Times New Roman"/>
          <w:b/>
          <w:bCs/>
          <w:sz w:val="28"/>
          <w:szCs w:val="28"/>
          <w:lang w:eastAsia="en-US"/>
        </w:rPr>
        <w:t>контроля за</w:t>
      </w:r>
      <w:proofErr w:type="gramEnd"/>
      <w:r w:rsidRPr="003B7318">
        <w:rPr>
          <w:rFonts w:ascii="Times New Roman" w:eastAsiaTheme="minorHAnsi" w:hAnsi="Times New Roman" w:cs="Times New Roman"/>
          <w:b/>
          <w:bCs/>
          <w:sz w:val="28"/>
          <w:szCs w:val="28"/>
          <w:lang w:eastAsia="en-US"/>
        </w:rPr>
        <w:t xml:space="preserve"> реализацией Стратегии.</w:t>
      </w:r>
    </w:p>
    <w:p w:rsidR="00671F80" w:rsidRPr="00867924" w:rsidRDefault="00671F80" w:rsidP="00671F80">
      <w:pPr>
        <w:pStyle w:val="a4"/>
        <w:ind w:firstLine="708"/>
        <w:jc w:val="both"/>
        <w:rPr>
          <w:rFonts w:ascii="Times New Roman" w:eastAsiaTheme="minorHAnsi" w:hAnsi="Times New Roman" w:cs="Times New Roman"/>
          <w:sz w:val="28"/>
          <w:szCs w:val="28"/>
          <w:lang w:eastAsia="en-US"/>
        </w:rPr>
      </w:pPr>
    </w:p>
    <w:p w:rsidR="00671F80" w:rsidRPr="00DD236D" w:rsidRDefault="00671F80" w:rsidP="00671F80">
      <w:pPr>
        <w:pStyle w:val="a4"/>
        <w:ind w:firstLine="708"/>
        <w:jc w:val="both"/>
        <w:rPr>
          <w:rFonts w:ascii="Times New Roman" w:eastAsiaTheme="minorHAnsi" w:hAnsi="Times New Roman" w:cs="Times New Roman"/>
          <w:sz w:val="28"/>
          <w:szCs w:val="28"/>
          <w:lang w:eastAsia="en-US"/>
        </w:rPr>
      </w:pPr>
      <w:r w:rsidRPr="00DD236D">
        <w:rPr>
          <w:rFonts w:ascii="Times New Roman" w:eastAsiaTheme="minorHAnsi" w:hAnsi="Times New Roman" w:cs="Times New Roman"/>
          <w:sz w:val="28"/>
          <w:szCs w:val="28"/>
          <w:lang w:eastAsia="en-US"/>
        </w:rPr>
        <w:t>Принципиально важным для реализации</w:t>
      </w:r>
      <w:r>
        <w:rPr>
          <w:rFonts w:ascii="Times New Roman" w:eastAsiaTheme="minorHAnsi" w:hAnsi="Times New Roman" w:cs="Times New Roman"/>
          <w:sz w:val="28"/>
          <w:szCs w:val="28"/>
          <w:lang w:eastAsia="en-US"/>
        </w:rPr>
        <w:t xml:space="preserve"> </w:t>
      </w:r>
      <w:r w:rsidRPr="00DD236D">
        <w:rPr>
          <w:rFonts w:ascii="Times New Roman" w:eastAsiaTheme="minorHAnsi" w:hAnsi="Times New Roman" w:cs="Times New Roman"/>
          <w:sz w:val="28"/>
          <w:szCs w:val="28"/>
          <w:lang w:eastAsia="en-US"/>
        </w:rPr>
        <w:t>стратегии социально-экономического развития района является организация регулярного мониторинга. Система мониторинга реализации стратегии является специально организованной и постоянно действующей системой наблюдения, сбора информации, анализа, контроля и оценки результатов социально</w:t>
      </w:r>
      <w:r>
        <w:rPr>
          <w:rFonts w:ascii="Times New Roman" w:eastAsiaTheme="minorHAnsi" w:hAnsi="Times New Roman" w:cs="Times New Roman"/>
          <w:sz w:val="28"/>
          <w:szCs w:val="28"/>
          <w:lang w:eastAsia="en-US"/>
        </w:rPr>
        <w:t>-</w:t>
      </w:r>
      <w:r w:rsidRPr="00DD236D">
        <w:rPr>
          <w:rFonts w:ascii="Times New Roman" w:eastAsiaTheme="minorHAnsi" w:hAnsi="Times New Roman" w:cs="Times New Roman"/>
          <w:sz w:val="28"/>
          <w:szCs w:val="28"/>
          <w:lang w:eastAsia="en-US"/>
        </w:rPr>
        <w:t>экономического развития района.</w:t>
      </w:r>
    </w:p>
    <w:p w:rsidR="00671F80" w:rsidRPr="00DD236D" w:rsidRDefault="00671F80" w:rsidP="00671F80">
      <w:pPr>
        <w:pStyle w:val="a4"/>
        <w:ind w:firstLine="708"/>
        <w:jc w:val="both"/>
        <w:rPr>
          <w:rFonts w:ascii="Times New Roman" w:eastAsiaTheme="minorHAnsi" w:hAnsi="Times New Roman" w:cs="Times New Roman"/>
          <w:sz w:val="28"/>
          <w:szCs w:val="28"/>
          <w:lang w:eastAsia="en-US"/>
        </w:rPr>
      </w:pPr>
      <w:r w:rsidRPr="00DD236D">
        <w:rPr>
          <w:rFonts w:ascii="Times New Roman" w:eastAsiaTheme="minorHAnsi" w:hAnsi="Times New Roman" w:cs="Times New Roman"/>
          <w:sz w:val="28"/>
          <w:szCs w:val="28"/>
          <w:lang w:eastAsia="en-US"/>
        </w:rPr>
        <w:t>В ходе мониторинга решаются следующие задачи:</w:t>
      </w:r>
    </w:p>
    <w:p w:rsidR="00671F80" w:rsidRPr="00DD236D" w:rsidRDefault="00671F80" w:rsidP="00671F80">
      <w:pPr>
        <w:pStyle w:val="a4"/>
        <w:ind w:firstLine="708"/>
        <w:jc w:val="both"/>
        <w:rPr>
          <w:rFonts w:ascii="Times New Roman" w:eastAsiaTheme="minorHAnsi" w:hAnsi="Times New Roman" w:cs="Times New Roman"/>
          <w:sz w:val="28"/>
          <w:szCs w:val="28"/>
          <w:lang w:eastAsia="en-US"/>
        </w:rPr>
      </w:pPr>
      <w:r w:rsidRPr="00DD236D">
        <w:rPr>
          <w:rFonts w:ascii="Times New Roman" w:eastAsiaTheme="minorHAnsi" w:hAnsi="Times New Roman" w:cs="Times New Roman"/>
          <w:sz w:val="28"/>
          <w:szCs w:val="28"/>
          <w:lang w:eastAsia="en-US"/>
        </w:rPr>
        <w:t>• организация наблюдения, получение достоверной и объективной информации о тенденциях развития, выявление факторов и причин, вызывающих тот или иной характер протекания социально-экономических процессов в районе;</w:t>
      </w:r>
    </w:p>
    <w:p w:rsidR="00671F80" w:rsidRPr="00DD236D" w:rsidRDefault="00671F80" w:rsidP="00671F80">
      <w:pPr>
        <w:pStyle w:val="a4"/>
        <w:ind w:firstLine="708"/>
        <w:jc w:val="both"/>
        <w:rPr>
          <w:rFonts w:ascii="Times New Roman" w:eastAsiaTheme="minorHAnsi" w:hAnsi="Times New Roman" w:cs="Times New Roman"/>
          <w:sz w:val="28"/>
          <w:szCs w:val="28"/>
          <w:lang w:eastAsia="en-US"/>
        </w:rPr>
      </w:pPr>
      <w:r w:rsidRPr="00DD236D">
        <w:rPr>
          <w:rFonts w:ascii="Times New Roman" w:eastAsiaTheme="minorHAnsi" w:hAnsi="Times New Roman" w:cs="Times New Roman"/>
          <w:sz w:val="28"/>
          <w:szCs w:val="28"/>
          <w:lang w:eastAsia="en-US"/>
        </w:rPr>
        <w:t>• оценка степени достижения намеченных целей и задач развития, достаточности ресурсов для этого и необходимости корректировки целей развития района, анализ степени реализации мер, их уточнение и корректировка;</w:t>
      </w:r>
    </w:p>
    <w:p w:rsidR="00671F80" w:rsidRPr="00DD236D" w:rsidRDefault="00671F80" w:rsidP="00671F80">
      <w:pPr>
        <w:pStyle w:val="a4"/>
        <w:ind w:firstLine="708"/>
        <w:jc w:val="both"/>
        <w:rPr>
          <w:rFonts w:ascii="Times New Roman" w:eastAsiaTheme="minorHAnsi" w:hAnsi="Times New Roman" w:cs="Times New Roman"/>
          <w:sz w:val="28"/>
          <w:szCs w:val="28"/>
          <w:lang w:eastAsia="en-US"/>
        </w:rPr>
      </w:pPr>
      <w:r w:rsidRPr="00DD236D">
        <w:rPr>
          <w:rFonts w:ascii="Times New Roman" w:eastAsiaTheme="minorHAnsi" w:hAnsi="Times New Roman" w:cs="Times New Roman"/>
          <w:sz w:val="28"/>
          <w:szCs w:val="28"/>
          <w:lang w:eastAsia="en-US"/>
        </w:rPr>
        <w:t>• средне</w:t>
      </w:r>
      <w:r>
        <w:rPr>
          <w:rFonts w:ascii="Times New Roman" w:eastAsiaTheme="minorHAnsi" w:hAnsi="Times New Roman" w:cs="Times New Roman"/>
          <w:sz w:val="28"/>
          <w:szCs w:val="28"/>
          <w:lang w:eastAsia="en-US"/>
        </w:rPr>
        <w:t xml:space="preserve"> </w:t>
      </w:r>
      <w:r w:rsidRPr="00DD236D">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DD236D">
        <w:rPr>
          <w:rFonts w:ascii="Times New Roman" w:eastAsiaTheme="minorHAnsi" w:hAnsi="Times New Roman" w:cs="Times New Roman"/>
          <w:sz w:val="28"/>
          <w:szCs w:val="28"/>
          <w:lang w:eastAsia="en-US"/>
        </w:rPr>
        <w:t>и долгосрочное прогнозирование параметров реализации стратегии, выработка рекомендаций по управлению на основе анализа текущих характеристик и прогнозных ориентиров развития.</w:t>
      </w:r>
    </w:p>
    <w:p w:rsidR="00671F80" w:rsidRPr="00DD236D" w:rsidRDefault="00671F80" w:rsidP="00671F80">
      <w:pPr>
        <w:pStyle w:val="a4"/>
        <w:ind w:firstLine="708"/>
        <w:jc w:val="both"/>
        <w:rPr>
          <w:rFonts w:ascii="Times New Roman" w:eastAsiaTheme="minorHAnsi" w:hAnsi="Times New Roman" w:cs="Times New Roman"/>
          <w:sz w:val="28"/>
          <w:szCs w:val="28"/>
          <w:lang w:eastAsia="en-US"/>
        </w:rPr>
      </w:pPr>
      <w:r w:rsidRPr="00DD236D">
        <w:rPr>
          <w:rFonts w:ascii="Times New Roman" w:eastAsiaTheme="minorHAnsi" w:hAnsi="Times New Roman" w:cs="Times New Roman"/>
          <w:sz w:val="28"/>
          <w:szCs w:val="28"/>
          <w:lang w:eastAsia="en-US"/>
        </w:rPr>
        <w:t xml:space="preserve">Непременным условием </w:t>
      </w:r>
      <w:proofErr w:type="gramStart"/>
      <w:r w:rsidRPr="00DD236D">
        <w:rPr>
          <w:rFonts w:ascii="Times New Roman" w:eastAsiaTheme="minorHAnsi" w:hAnsi="Times New Roman" w:cs="Times New Roman"/>
          <w:sz w:val="28"/>
          <w:szCs w:val="28"/>
          <w:lang w:eastAsia="en-US"/>
        </w:rPr>
        <w:t>функционирования системы м</w:t>
      </w:r>
      <w:r>
        <w:rPr>
          <w:rFonts w:ascii="Times New Roman" w:eastAsiaTheme="minorHAnsi" w:hAnsi="Times New Roman" w:cs="Times New Roman"/>
          <w:sz w:val="28"/>
          <w:szCs w:val="28"/>
          <w:lang w:eastAsia="en-US"/>
        </w:rPr>
        <w:t>ониторинга реализации стратегии</w:t>
      </w:r>
      <w:proofErr w:type="gramEnd"/>
      <w:r>
        <w:rPr>
          <w:rFonts w:ascii="Times New Roman" w:eastAsiaTheme="minorHAnsi" w:hAnsi="Times New Roman" w:cs="Times New Roman"/>
          <w:sz w:val="28"/>
          <w:szCs w:val="28"/>
          <w:lang w:eastAsia="en-US"/>
        </w:rPr>
        <w:t xml:space="preserve"> </w:t>
      </w:r>
      <w:r w:rsidRPr="00DD236D">
        <w:rPr>
          <w:rFonts w:ascii="Times New Roman" w:eastAsiaTheme="minorHAnsi" w:hAnsi="Times New Roman" w:cs="Times New Roman"/>
          <w:sz w:val="28"/>
          <w:szCs w:val="28"/>
          <w:lang w:eastAsia="en-US"/>
        </w:rPr>
        <w:t>является регулярное информирование общественности о его результатах и о конкретных мерах реагирования структур муниципального управления на тенденции изменения характеристик социально</w:t>
      </w:r>
      <w:r>
        <w:rPr>
          <w:rFonts w:ascii="Times New Roman" w:eastAsiaTheme="minorHAnsi" w:hAnsi="Times New Roman" w:cs="Times New Roman"/>
          <w:sz w:val="28"/>
          <w:szCs w:val="28"/>
          <w:lang w:eastAsia="en-US"/>
        </w:rPr>
        <w:t xml:space="preserve"> </w:t>
      </w:r>
      <w:r w:rsidRPr="00DD236D">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DD236D">
        <w:rPr>
          <w:rFonts w:ascii="Times New Roman" w:eastAsiaTheme="minorHAnsi" w:hAnsi="Times New Roman" w:cs="Times New Roman"/>
          <w:sz w:val="28"/>
          <w:szCs w:val="28"/>
          <w:lang w:eastAsia="en-US"/>
        </w:rPr>
        <w:t>экономического положения района.</w:t>
      </w:r>
    </w:p>
    <w:p w:rsidR="00671F80" w:rsidRPr="000B5CDD" w:rsidRDefault="00671F80" w:rsidP="00671F80">
      <w:pPr>
        <w:pStyle w:val="a4"/>
        <w:ind w:firstLine="708"/>
        <w:jc w:val="both"/>
        <w:rPr>
          <w:rFonts w:ascii="Times New Roman" w:eastAsiaTheme="minorHAnsi" w:hAnsi="Times New Roman" w:cs="Times New Roman"/>
          <w:sz w:val="28"/>
          <w:szCs w:val="28"/>
          <w:lang w:eastAsia="en-US"/>
        </w:rPr>
      </w:pPr>
      <w:r w:rsidRPr="000B5CDD">
        <w:rPr>
          <w:rFonts w:ascii="Times New Roman" w:eastAsiaTheme="minorHAnsi" w:hAnsi="Times New Roman" w:cs="Times New Roman"/>
          <w:sz w:val="28"/>
          <w:szCs w:val="28"/>
          <w:lang w:eastAsia="en-US"/>
        </w:rPr>
        <w:t>Полученная в процессе мониторинга информация позволяет органам власти района адекватно оценивать эффективность проводимой социально</w:t>
      </w:r>
      <w:r>
        <w:rPr>
          <w:rFonts w:ascii="Times New Roman" w:eastAsiaTheme="minorHAnsi" w:hAnsi="Times New Roman" w:cs="Times New Roman"/>
          <w:sz w:val="28"/>
          <w:szCs w:val="28"/>
          <w:lang w:eastAsia="en-US"/>
        </w:rPr>
        <w:t xml:space="preserve"> </w:t>
      </w:r>
      <w:proofErr w:type="gramStart"/>
      <w:r w:rsidRPr="000B5CDD">
        <w:rPr>
          <w:rFonts w:ascii="Times New Roman" w:eastAsiaTheme="minorHAnsi" w:hAnsi="Times New Roman" w:cs="Times New Roman"/>
          <w:sz w:val="28"/>
          <w:szCs w:val="28"/>
          <w:lang w:eastAsia="en-US"/>
        </w:rPr>
        <w:t>-э</w:t>
      </w:r>
      <w:proofErr w:type="gramEnd"/>
      <w:r w:rsidRPr="000B5CDD">
        <w:rPr>
          <w:rFonts w:ascii="Times New Roman" w:eastAsiaTheme="minorHAnsi" w:hAnsi="Times New Roman" w:cs="Times New Roman"/>
          <w:sz w:val="28"/>
          <w:szCs w:val="28"/>
          <w:lang w:eastAsia="en-US"/>
        </w:rPr>
        <w:t>кономической политики, полнее учитывать интересы различных групп населения</w:t>
      </w:r>
      <w:r>
        <w:rPr>
          <w:rFonts w:ascii="Times New Roman" w:eastAsiaTheme="minorHAnsi" w:hAnsi="Times New Roman" w:cs="Times New Roman"/>
          <w:sz w:val="28"/>
          <w:szCs w:val="28"/>
          <w:lang w:eastAsia="en-US"/>
        </w:rPr>
        <w:t>.</w:t>
      </w:r>
    </w:p>
    <w:p w:rsidR="00671F80" w:rsidRPr="000B5CDD" w:rsidRDefault="00671F80" w:rsidP="00671F80">
      <w:pPr>
        <w:pStyle w:val="a4"/>
        <w:ind w:firstLine="708"/>
        <w:jc w:val="both"/>
        <w:rPr>
          <w:rFonts w:ascii="Times New Roman" w:eastAsiaTheme="minorHAnsi" w:hAnsi="Times New Roman" w:cs="Times New Roman"/>
          <w:sz w:val="28"/>
          <w:szCs w:val="28"/>
          <w:lang w:eastAsia="en-US"/>
        </w:rPr>
      </w:pPr>
      <w:r w:rsidRPr="000B5CDD">
        <w:rPr>
          <w:rFonts w:ascii="Times New Roman" w:eastAsiaTheme="minorHAnsi" w:hAnsi="Times New Roman" w:cs="Times New Roman"/>
          <w:sz w:val="28"/>
          <w:szCs w:val="28"/>
          <w:lang w:eastAsia="en-US"/>
        </w:rPr>
        <w:t>Объединение итогов мониторинга по всем направлениям в сводном отчете позволяет осуществлять мониторинг актуальности и адекватности стратегии, делать выводы о необходимости ее корректировки. Этим гарантируется постоянное обновление стратегии социально</w:t>
      </w:r>
      <w:r>
        <w:rPr>
          <w:rFonts w:ascii="Times New Roman" w:eastAsiaTheme="minorHAnsi" w:hAnsi="Times New Roman" w:cs="Times New Roman"/>
          <w:sz w:val="28"/>
          <w:szCs w:val="28"/>
          <w:lang w:eastAsia="en-US"/>
        </w:rPr>
        <w:t xml:space="preserve"> </w:t>
      </w:r>
      <w:r w:rsidRPr="000B5CDD">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0B5CDD">
        <w:rPr>
          <w:rFonts w:ascii="Times New Roman" w:eastAsiaTheme="minorHAnsi" w:hAnsi="Times New Roman" w:cs="Times New Roman"/>
          <w:sz w:val="28"/>
          <w:szCs w:val="28"/>
          <w:lang w:eastAsia="en-US"/>
        </w:rPr>
        <w:t>экономического развития района и стимулируется ее реализация</w:t>
      </w:r>
      <w:r>
        <w:rPr>
          <w:rFonts w:ascii="Times New Roman" w:eastAsiaTheme="minorHAnsi" w:hAnsi="Times New Roman" w:cs="Times New Roman"/>
          <w:sz w:val="28"/>
          <w:szCs w:val="28"/>
          <w:lang w:eastAsia="en-US"/>
        </w:rPr>
        <w:t>.</w:t>
      </w:r>
    </w:p>
    <w:p w:rsidR="00671F80" w:rsidRPr="000B5CDD" w:rsidRDefault="00671F80" w:rsidP="00671F80">
      <w:pPr>
        <w:pStyle w:val="a4"/>
        <w:ind w:firstLine="708"/>
        <w:jc w:val="both"/>
        <w:rPr>
          <w:rFonts w:ascii="Times New Roman" w:eastAsiaTheme="minorHAnsi" w:hAnsi="Times New Roman" w:cs="Times New Roman"/>
          <w:sz w:val="28"/>
          <w:szCs w:val="28"/>
          <w:lang w:eastAsia="en-US"/>
        </w:rPr>
      </w:pPr>
      <w:r w:rsidRPr="000B5CDD">
        <w:rPr>
          <w:rFonts w:ascii="Times New Roman" w:eastAsiaTheme="minorHAnsi" w:hAnsi="Times New Roman" w:cs="Times New Roman"/>
          <w:sz w:val="28"/>
          <w:szCs w:val="28"/>
          <w:lang w:eastAsia="en-US"/>
        </w:rPr>
        <w:t>Мониторинг реализации стратегии социально</w:t>
      </w:r>
      <w:r>
        <w:rPr>
          <w:rFonts w:ascii="Times New Roman" w:eastAsiaTheme="minorHAnsi" w:hAnsi="Times New Roman" w:cs="Times New Roman"/>
          <w:sz w:val="28"/>
          <w:szCs w:val="28"/>
          <w:lang w:eastAsia="en-US"/>
        </w:rPr>
        <w:t xml:space="preserve"> </w:t>
      </w:r>
      <w:r w:rsidRPr="000B5CDD">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0B5CDD">
        <w:rPr>
          <w:rFonts w:ascii="Times New Roman" w:eastAsiaTheme="minorHAnsi" w:hAnsi="Times New Roman" w:cs="Times New Roman"/>
          <w:sz w:val="28"/>
          <w:szCs w:val="28"/>
          <w:lang w:eastAsia="en-US"/>
        </w:rPr>
        <w:t xml:space="preserve">экономического развития осуществляют </w:t>
      </w:r>
      <w:r>
        <w:rPr>
          <w:rFonts w:ascii="Times New Roman" w:eastAsiaTheme="minorHAnsi" w:hAnsi="Times New Roman" w:cs="Times New Roman"/>
          <w:sz w:val="28"/>
          <w:szCs w:val="28"/>
          <w:lang w:eastAsia="en-US"/>
        </w:rPr>
        <w:t>структурные подразделения а</w:t>
      </w:r>
      <w:r w:rsidRPr="000B5CDD">
        <w:rPr>
          <w:rFonts w:ascii="Times New Roman" w:eastAsiaTheme="minorHAnsi" w:hAnsi="Times New Roman" w:cs="Times New Roman"/>
          <w:sz w:val="28"/>
          <w:szCs w:val="28"/>
          <w:lang w:eastAsia="en-US"/>
        </w:rPr>
        <w:t xml:space="preserve">дминистрации </w:t>
      </w:r>
      <w:r>
        <w:rPr>
          <w:rFonts w:ascii="Times New Roman" w:eastAsiaTheme="minorHAnsi" w:hAnsi="Times New Roman" w:cs="Times New Roman"/>
          <w:sz w:val="28"/>
          <w:szCs w:val="28"/>
          <w:lang w:eastAsia="en-US"/>
        </w:rPr>
        <w:t>района</w:t>
      </w:r>
      <w:r w:rsidRPr="000B5CDD">
        <w:rPr>
          <w:rFonts w:ascii="Times New Roman" w:eastAsiaTheme="minorHAnsi" w:hAnsi="Times New Roman" w:cs="Times New Roman"/>
          <w:sz w:val="28"/>
          <w:szCs w:val="28"/>
          <w:lang w:eastAsia="en-US"/>
        </w:rPr>
        <w:t xml:space="preserve"> курирующие направления социально</w:t>
      </w:r>
      <w:r>
        <w:rPr>
          <w:rFonts w:ascii="Times New Roman" w:eastAsiaTheme="minorHAnsi" w:hAnsi="Times New Roman" w:cs="Times New Roman"/>
          <w:sz w:val="28"/>
          <w:szCs w:val="28"/>
          <w:lang w:eastAsia="en-US"/>
        </w:rPr>
        <w:t xml:space="preserve"> </w:t>
      </w:r>
      <w:proofErr w:type="gramStart"/>
      <w:r w:rsidRPr="000B5CDD">
        <w:rPr>
          <w:rFonts w:ascii="Times New Roman" w:eastAsiaTheme="minorHAnsi" w:hAnsi="Times New Roman" w:cs="Times New Roman"/>
          <w:sz w:val="28"/>
          <w:szCs w:val="28"/>
          <w:lang w:eastAsia="en-US"/>
        </w:rPr>
        <w:t>-э</w:t>
      </w:r>
      <w:proofErr w:type="gramEnd"/>
      <w:r w:rsidRPr="000B5CDD">
        <w:rPr>
          <w:rFonts w:ascii="Times New Roman" w:eastAsiaTheme="minorHAnsi" w:hAnsi="Times New Roman" w:cs="Times New Roman"/>
          <w:sz w:val="28"/>
          <w:szCs w:val="28"/>
          <w:lang w:eastAsia="en-US"/>
        </w:rPr>
        <w:t>кономического развития района. По итогам каждого календарного года структурные подра</w:t>
      </w:r>
      <w:r>
        <w:rPr>
          <w:rFonts w:ascii="Times New Roman" w:eastAsiaTheme="minorHAnsi" w:hAnsi="Times New Roman" w:cs="Times New Roman"/>
          <w:sz w:val="28"/>
          <w:szCs w:val="28"/>
          <w:lang w:eastAsia="en-US"/>
        </w:rPr>
        <w:t>зделения а</w:t>
      </w:r>
      <w:r w:rsidRPr="000B5CDD">
        <w:rPr>
          <w:rFonts w:ascii="Times New Roman" w:eastAsiaTheme="minorHAnsi" w:hAnsi="Times New Roman" w:cs="Times New Roman"/>
          <w:sz w:val="28"/>
          <w:szCs w:val="28"/>
          <w:lang w:eastAsia="en-US"/>
        </w:rPr>
        <w:t xml:space="preserve">дминистрации </w:t>
      </w:r>
      <w:r>
        <w:rPr>
          <w:rFonts w:ascii="Times New Roman" w:eastAsiaTheme="minorHAnsi" w:hAnsi="Times New Roman" w:cs="Times New Roman"/>
          <w:sz w:val="28"/>
          <w:szCs w:val="28"/>
          <w:lang w:eastAsia="en-US"/>
        </w:rPr>
        <w:t>района» сопоставляют фактические</w:t>
      </w:r>
      <w:r w:rsidRPr="000B5CDD">
        <w:rPr>
          <w:rFonts w:ascii="Times New Roman" w:eastAsiaTheme="minorHAnsi" w:hAnsi="Times New Roman" w:cs="Times New Roman"/>
          <w:sz w:val="28"/>
          <w:szCs w:val="28"/>
          <w:lang w:eastAsia="en-US"/>
        </w:rPr>
        <w:t xml:space="preserve"> данные за отчетный период с </w:t>
      </w:r>
      <w:proofErr w:type="gramStart"/>
      <w:r w:rsidRPr="000B5CDD">
        <w:rPr>
          <w:rFonts w:ascii="Times New Roman" w:eastAsiaTheme="minorHAnsi" w:hAnsi="Times New Roman" w:cs="Times New Roman"/>
          <w:sz w:val="28"/>
          <w:szCs w:val="28"/>
          <w:lang w:eastAsia="en-US"/>
        </w:rPr>
        <w:t>плановыми</w:t>
      </w:r>
      <w:proofErr w:type="gramEnd"/>
      <w:r w:rsidRPr="000B5CDD">
        <w:rPr>
          <w:rFonts w:ascii="Times New Roman" w:eastAsiaTheme="minorHAnsi" w:hAnsi="Times New Roman" w:cs="Times New Roman"/>
          <w:sz w:val="28"/>
          <w:szCs w:val="28"/>
          <w:lang w:eastAsia="en-US"/>
        </w:rPr>
        <w:t xml:space="preserve"> и предоставляют информацию в </w:t>
      </w:r>
      <w:r>
        <w:rPr>
          <w:rFonts w:ascii="Times New Roman" w:eastAsiaTheme="minorHAnsi" w:hAnsi="Times New Roman" w:cs="Times New Roman"/>
          <w:sz w:val="28"/>
          <w:szCs w:val="28"/>
          <w:lang w:eastAsia="en-US"/>
        </w:rPr>
        <w:t>управление</w:t>
      </w:r>
      <w:r w:rsidRPr="000B5CDD">
        <w:rPr>
          <w:rFonts w:ascii="Times New Roman" w:eastAsiaTheme="minorHAnsi" w:hAnsi="Times New Roman" w:cs="Times New Roman"/>
          <w:sz w:val="28"/>
          <w:szCs w:val="28"/>
          <w:lang w:eastAsia="en-US"/>
        </w:rPr>
        <w:t xml:space="preserve"> экономики. </w:t>
      </w:r>
    </w:p>
    <w:p w:rsidR="00671F80" w:rsidRPr="000B5CDD" w:rsidRDefault="00671F80" w:rsidP="00671F80">
      <w:pPr>
        <w:pStyle w:val="a4"/>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Управление экономики а</w:t>
      </w:r>
      <w:r w:rsidRPr="000B5CDD">
        <w:rPr>
          <w:rFonts w:ascii="Times New Roman" w:eastAsiaTheme="minorHAnsi" w:hAnsi="Times New Roman" w:cs="Times New Roman"/>
          <w:sz w:val="28"/>
          <w:szCs w:val="28"/>
          <w:lang w:eastAsia="en-US"/>
        </w:rPr>
        <w:t xml:space="preserve">дминистрации </w:t>
      </w:r>
      <w:r>
        <w:rPr>
          <w:rFonts w:ascii="Times New Roman" w:eastAsiaTheme="minorHAnsi" w:hAnsi="Times New Roman" w:cs="Times New Roman"/>
          <w:sz w:val="28"/>
          <w:szCs w:val="28"/>
          <w:lang w:eastAsia="en-US"/>
        </w:rPr>
        <w:t>Северного района Новосибирской области</w:t>
      </w:r>
      <w:r w:rsidRPr="000B5CDD">
        <w:rPr>
          <w:rFonts w:ascii="Times New Roman" w:eastAsiaTheme="minorHAnsi" w:hAnsi="Times New Roman" w:cs="Times New Roman"/>
          <w:sz w:val="28"/>
          <w:szCs w:val="28"/>
          <w:lang w:eastAsia="en-US"/>
        </w:rPr>
        <w:t xml:space="preserve">» составляет сводный отчет и передает его на рассмотрение Главе </w:t>
      </w:r>
      <w:r>
        <w:rPr>
          <w:rFonts w:ascii="Times New Roman" w:eastAsiaTheme="minorHAnsi" w:hAnsi="Times New Roman" w:cs="Times New Roman"/>
          <w:sz w:val="28"/>
          <w:szCs w:val="28"/>
          <w:lang w:eastAsia="en-US"/>
        </w:rPr>
        <w:t>района</w:t>
      </w:r>
      <w:r w:rsidRPr="000B5CDD">
        <w:rPr>
          <w:rFonts w:ascii="Times New Roman" w:eastAsiaTheme="minorHAnsi" w:hAnsi="Times New Roman" w:cs="Times New Roman"/>
          <w:sz w:val="28"/>
          <w:szCs w:val="28"/>
          <w:lang w:eastAsia="en-US"/>
        </w:rPr>
        <w:t xml:space="preserve">. </w:t>
      </w:r>
    </w:p>
    <w:p w:rsidR="00671F80" w:rsidRPr="000B5CDD" w:rsidRDefault="00671F80" w:rsidP="00671F80">
      <w:pPr>
        <w:pStyle w:val="ConsPlusNormal"/>
        <w:ind w:firstLine="709"/>
        <w:jc w:val="both"/>
        <w:rPr>
          <w:rFonts w:ascii="Times New Roman" w:hAnsi="Times New Roman" w:cs="Times New Roman"/>
          <w:sz w:val="28"/>
          <w:szCs w:val="28"/>
        </w:rPr>
      </w:pPr>
      <w:r w:rsidRPr="000B5CDD">
        <w:rPr>
          <w:rFonts w:ascii="Times New Roman" w:hAnsi="Times New Roman" w:cs="Times New Roman"/>
          <w:sz w:val="28"/>
          <w:szCs w:val="28"/>
        </w:rPr>
        <w:t>Текущий контроль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w:t>
      </w:r>
    </w:p>
    <w:p w:rsidR="00671F80" w:rsidRPr="000B5CDD" w:rsidRDefault="00671F80" w:rsidP="00671F80">
      <w:pPr>
        <w:pStyle w:val="a4"/>
        <w:ind w:firstLine="708"/>
        <w:jc w:val="both"/>
        <w:rPr>
          <w:rFonts w:ascii="Times New Roman" w:eastAsiaTheme="minorHAnsi" w:hAnsi="Times New Roman" w:cs="Times New Roman"/>
          <w:sz w:val="28"/>
          <w:szCs w:val="28"/>
          <w:lang w:eastAsia="en-US"/>
        </w:rPr>
      </w:pPr>
    </w:p>
    <w:p w:rsidR="00671F80" w:rsidRPr="0009472D" w:rsidRDefault="00671F80" w:rsidP="00671F80">
      <w:pPr>
        <w:pStyle w:val="a4"/>
        <w:ind w:firstLine="708"/>
        <w:jc w:val="both"/>
        <w:rPr>
          <w:rFonts w:ascii="Times New Roman" w:eastAsiaTheme="minorHAnsi" w:hAnsi="Times New Roman" w:cs="Times New Roman"/>
          <w:sz w:val="28"/>
          <w:szCs w:val="28"/>
          <w:lang w:eastAsia="en-US"/>
        </w:rPr>
      </w:pPr>
    </w:p>
    <w:p w:rsidR="004F7C45" w:rsidRDefault="004F7C45" w:rsidP="004F7C4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sectPr w:rsidR="004F7C45" w:rsidSect="00671F80">
          <w:pgSz w:w="11906" w:h="16838"/>
          <w:pgMar w:top="1560" w:right="567" w:bottom="851" w:left="1418" w:header="709" w:footer="709" w:gutter="0"/>
          <w:cols w:space="708"/>
          <w:docGrid w:linePitch="360"/>
        </w:sectPr>
      </w:pPr>
    </w:p>
    <w:p w:rsidR="00671F80" w:rsidRDefault="004F7C45" w:rsidP="004F7C4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lastRenderedPageBreak/>
        <w:t>Приложение 1</w:t>
      </w:r>
    </w:p>
    <w:p w:rsidR="004F7C45" w:rsidRDefault="004F7C45" w:rsidP="004F7C45">
      <w:pPr>
        <w:autoSpaceDE w:val="0"/>
        <w:autoSpaceDN w:val="0"/>
        <w:adjustRightInd w:val="0"/>
        <w:spacing w:after="0" w:line="240" w:lineRule="auto"/>
        <w:jc w:val="center"/>
        <w:rPr>
          <w:rFonts w:ascii="Times New Roman" w:hAnsi="Times New Roman" w:cs="Times New Roman"/>
          <w:b/>
          <w:bCs/>
          <w:sz w:val="28"/>
          <w:szCs w:val="28"/>
        </w:rPr>
      </w:pPr>
      <w:r w:rsidRPr="004F7C45">
        <w:rPr>
          <w:rFonts w:ascii="Times New Roman" w:hAnsi="Times New Roman" w:cs="Times New Roman"/>
          <w:b/>
          <w:bCs/>
          <w:sz w:val="28"/>
          <w:szCs w:val="28"/>
        </w:rPr>
        <w:t xml:space="preserve">Цели, задачи, индикаторы социально экономического развития </w:t>
      </w:r>
      <w:r>
        <w:rPr>
          <w:rFonts w:ascii="Times New Roman" w:hAnsi="Times New Roman" w:cs="Times New Roman"/>
          <w:b/>
          <w:bCs/>
          <w:sz w:val="28"/>
          <w:szCs w:val="28"/>
        </w:rPr>
        <w:t>Северного</w:t>
      </w:r>
      <w:r w:rsidRPr="004F7C45">
        <w:rPr>
          <w:rFonts w:ascii="Times New Roman" w:hAnsi="Times New Roman" w:cs="Times New Roman"/>
          <w:b/>
          <w:bCs/>
          <w:sz w:val="28"/>
          <w:szCs w:val="28"/>
        </w:rPr>
        <w:t xml:space="preserve"> района</w:t>
      </w:r>
    </w:p>
    <w:p w:rsidR="004F7C45" w:rsidRDefault="004F7C45" w:rsidP="004F7C45">
      <w:pPr>
        <w:autoSpaceDE w:val="0"/>
        <w:autoSpaceDN w:val="0"/>
        <w:adjustRightInd w:val="0"/>
        <w:spacing w:after="0" w:line="240" w:lineRule="auto"/>
        <w:jc w:val="center"/>
        <w:rPr>
          <w:rFonts w:ascii="Times New Roman" w:hAnsi="Times New Roman" w:cs="Times New Roman"/>
          <w:b/>
          <w:bCs/>
          <w:sz w:val="28"/>
          <w:szCs w:val="28"/>
        </w:rPr>
      </w:pPr>
    </w:p>
    <w:tbl>
      <w:tblPr>
        <w:tblStyle w:val="a3"/>
        <w:tblW w:w="0" w:type="auto"/>
        <w:tblInd w:w="-601" w:type="dxa"/>
        <w:tblLook w:val="04A0" w:firstRow="1" w:lastRow="0" w:firstColumn="1" w:lastColumn="0" w:noHBand="0" w:noVBand="1"/>
      </w:tblPr>
      <w:tblGrid>
        <w:gridCol w:w="6222"/>
        <w:gridCol w:w="3134"/>
        <w:gridCol w:w="1985"/>
        <w:gridCol w:w="2126"/>
        <w:gridCol w:w="1778"/>
      </w:tblGrid>
      <w:tr w:rsidR="004F7C45" w:rsidTr="004C0804">
        <w:tc>
          <w:tcPr>
            <w:tcW w:w="6222" w:type="dxa"/>
          </w:tcPr>
          <w:p w:rsidR="004F7C45" w:rsidRDefault="004F7C45"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Наименование индикатора</w:t>
            </w:r>
          </w:p>
        </w:tc>
        <w:tc>
          <w:tcPr>
            <w:tcW w:w="3134" w:type="dxa"/>
          </w:tcPr>
          <w:p w:rsidR="004F7C45" w:rsidRDefault="004F7C45"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Ед. измерения</w:t>
            </w:r>
          </w:p>
        </w:tc>
        <w:tc>
          <w:tcPr>
            <w:tcW w:w="1985" w:type="dxa"/>
          </w:tcPr>
          <w:p w:rsidR="004F7C45" w:rsidRDefault="004F7C45"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2017</w:t>
            </w:r>
          </w:p>
        </w:tc>
        <w:tc>
          <w:tcPr>
            <w:tcW w:w="2126" w:type="dxa"/>
          </w:tcPr>
          <w:p w:rsidR="004F7C45" w:rsidRDefault="004F7C45"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2024</w:t>
            </w:r>
          </w:p>
        </w:tc>
        <w:tc>
          <w:tcPr>
            <w:tcW w:w="1778" w:type="dxa"/>
          </w:tcPr>
          <w:p w:rsidR="004F7C45" w:rsidRDefault="004F7C45"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2030</w:t>
            </w:r>
          </w:p>
        </w:tc>
      </w:tr>
      <w:tr w:rsidR="004F7C45" w:rsidTr="004C0804">
        <w:tc>
          <w:tcPr>
            <w:tcW w:w="15245" w:type="dxa"/>
            <w:gridSpan w:val="5"/>
          </w:tcPr>
          <w:tbl>
            <w:tblPr>
              <w:tblW w:w="0" w:type="auto"/>
              <w:tblBorders>
                <w:top w:val="nil"/>
                <w:left w:val="nil"/>
                <w:bottom w:val="nil"/>
                <w:right w:val="nil"/>
              </w:tblBorders>
              <w:tblLook w:val="0000" w:firstRow="0" w:lastRow="0" w:firstColumn="0" w:lastColumn="0" w:noHBand="0" w:noVBand="0"/>
            </w:tblPr>
            <w:tblGrid>
              <w:gridCol w:w="15029"/>
            </w:tblGrid>
            <w:tr w:rsidR="004F7C45" w:rsidRPr="004F7C45">
              <w:trPr>
                <w:trHeight w:val="383"/>
              </w:trPr>
              <w:tc>
                <w:tcPr>
                  <w:tcW w:w="0" w:type="auto"/>
                </w:tcPr>
                <w:p w:rsidR="004F7C45" w:rsidRPr="004F7C45" w:rsidRDefault="004F7C45" w:rsidP="004F7C4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F7C45">
                    <w:rPr>
                      <w:rFonts w:ascii="Times New Roman" w:eastAsiaTheme="minorHAnsi" w:hAnsi="Times New Roman" w:cs="Times New Roman"/>
                      <w:b/>
                      <w:bCs/>
                      <w:i/>
                      <w:iCs/>
                      <w:color w:val="000000"/>
                      <w:sz w:val="28"/>
                      <w:szCs w:val="28"/>
                      <w:lang w:eastAsia="en-US"/>
                    </w:rPr>
                    <w:t xml:space="preserve">Стратегическая Цель. Обеспечить в районе достойный уровень и качество жизни населения, основанные на развитой инфраструктуре для обеспечения жизнедеятельности населения, удовлетворении важнейших жизненных потребностей, обеспечении социальными услугами, соответствующими принятым стандартам </w:t>
                  </w:r>
                </w:p>
              </w:tc>
            </w:tr>
          </w:tbl>
          <w:p w:rsidR="004F7C45" w:rsidRPr="004F7C45" w:rsidRDefault="004F7C45" w:rsidP="004F7C45">
            <w:pPr>
              <w:autoSpaceDE w:val="0"/>
              <w:autoSpaceDN w:val="0"/>
              <w:adjustRightInd w:val="0"/>
              <w:spacing w:after="0" w:line="240" w:lineRule="auto"/>
              <w:jc w:val="center"/>
              <w:rPr>
                <w:rFonts w:eastAsiaTheme="minorHAnsi"/>
                <w:color w:val="000000"/>
                <w:sz w:val="28"/>
                <w:szCs w:val="28"/>
                <w:lang w:eastAsia="en-US"/>
              </w:rPr>
            </w:pPr>
          </w:p>
        </w:tc>
      </w:tr>
      <w:tr w:rsidR="004F7C45" w:rsidTr="004C0804">
        <w:tc>
          <w:tcPr>
            <w:tcW w:w="6222" w:type="dxa"/>
          </w:tcPr>
          <w:p w:rsidR="004F7C45" w:rsidRPr="004F7C45" w:rsidRDefault="004F7C45" w:rsidP="004F7C45">
            <w:pPr>
              <w:pStyle w:val="Default"/>
              <w:rPr>
                <w:sz w:val="28"/>
                <w:szCs w:val="28"/>
              </w:rPr>
            </w:pPr>
            <w:r w:rsidRPr="004F7C45">
              <w:rPr>
                <w:sz w:val="28"/>
                <w:szCs w:val="28"/>
              </w:rPr>
              <w:t xml:space="preserve">Численность населения (на конец года) </w:t>
            </w:r>
          </w:p>
          <w:p w:rsidR="004F7C45" w:rsidRPr="004F7C45" w:rsidRDefault="004F7C45"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по данным муниципальных образований</w:t>
            </w:r>
          </w:p>
        </w:tc>
        <w:tc>
          <w:tcPr>
            <w:tcW w:w="3134" w:type="dxa"/>
          </w:tcPr>
          <w:p w:rsidR="004F7C45" w:rsidRPr="004F7C45" w:rsidRDefault="004F7C45" w:rsidP="004F7C45">
            <w:pPr>
              <w:pStyle w:val="Default"/>
              <w:jc w:val="center"/>
              <w:rPr>
                <w:sz w:val="28"/>
                <w:szCs w:val="28"/>
              </w:rPr>
            </w:pPr>
            <w:r w:rsidRPr="004F7C45">
              <w:rPr>
                <w:sz w:val="28"/>
                <w:szCs w:val="28"/>
              </w:rPr>
              <w:t xml:space="preserve">тыс. человек </w:t>
            </w:r>
          </w:p>
          <w:p w:rsidR="004F7C45" w:rsidRPr="004F7C45" w:rsidRDefault="004F7C45" w:rsidP="004F7C45">
            <w:pPr>
              <w:autoSpaceDE w:val="0"/>
              <w:autoSpaceDN w:val="0"/>
              <w:adjustRightInd w:val="0"/>
              <w:spacing w:after="0" w:line="240" w:lineRule="auto"/>
              <w:jc w:val="center"/>
              <w:rPr>
                <w:rFonts w:eastAsiaTheme="minorHAnsi"/>
                <w:color w:val="000000"/>
                <w:sz w:val="28"/>
                <w:szCs w:val="28"/>
                <w:lang w:eastAsia="en-US"/>
              </w:rPr>
            </w:pPr>
          </w:p>
        </w:tc>
        <w:tc>
          <w:tcPr>
            <w:tcW w:w="1985" w:type="dxa"/>
          </w:tcPr>
          <w:p w:rsidR="004F7C45" w:rsidRPr="004F7C45" w:rsidRDefault="004F7C45"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10077</w:t>
            </w:r>
          </w:p>
        </w:tc>
        <w:tc>
          <w:tcPr>
            <w:tcW w:w="2126" w:type="dxa"/>
          </w:tcPr>
          <w:p w:rsidR="004F7C45" w:rsidRPr="004F7C45" w:rsidRDefault="004F7C45"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10000</w:t>
            </w:r>
          </w:p>
        </w:tc>
        <w:tc>
          <w:tcPr>
            <w:tcW w:w="1778" w:type="dxa"/>
          </w:tcPr>
          <w:p w:rsidR="004F7C45" w:rsidRPr="004F7C45" w:rsidRDefault="004F7C45"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10000</w:t>
            </w:r>
          </w:p>
        </w:tc>
      </w:tr>
      <w:tr w:rsidR="004C0804" w:rsidTr="004C0804">
        <w:tc>
          <w:tcPr>
            <w:tcW w:w="15245" w:type="dxa"/>
            <w:gridSpan w:val="5"/>
          </w:tcPr>
          <w:p w:rsidR="004C0804" w:rsidRPr="004C0804" w:rsidRDefault="004C0804" w:rsidP="004C0804">
            <w:pPr>
              <w:pStyle w:val="Default"/>
              <w:jc w:val="center"/>
              <w:rPr>
                <w:sz w:val="28"/>
                <w:szCs w:val="28"/>
              </w:rPr>
            </w:pPr>
            <w:r w:rsidRPr="004C0804">
              <w:rPr>
                <w:b/>
                <w:bCs/>
                <w:i/>
                <w:iCs/>
                <w:sz w:val="28"/>
                <w:szCs w:val="28"/>
              </w:rPr>
              <w:t xml:space="preserve">1. Усиление экономического потенциала района, основанного на инновационной и конкурентоспособной экономике </w:t>
            </w:r>
          </w:p>
        </w:tc>
      </w:tr>
      <w:tr w:rsidR="004F7C45" w:rsidTr="004C0804">
        <w:tc>
          <w:tcPr>
            <w:tcW w:w="6222" w:type="dxa"/>
          </w:tcPr>
          <w:p w:rsidR="004F7C45" w:rsidRPr="004C0804" w:rsidRDefault="004C0804" w:rsidP="00B17CA7">
            <w:pPr>
              <w:pStyle w:val="Default"/>
              <w:rPr>
                <w:sz w:val="28"/>
                <w:szCs w:val="28"/>
              </w:rPr>
            </w:pPr>
            <w:r w:rsidRPr="004C0804">
              <w:rPr>
                <w:sz w:val="28"/>
                <w:szCs w:val="28"/>
              </w:rPr>
              <w:t xml:space="preserve">Прибыль прибыльных организаций </w:t>
            </w:r>
          </w:p>
        </w:tc>
        <w:tc>
          <w:tcPr>
            <w:tcW w:w="3134" w:type="dxa"/>
          </w:tcPr>
          <w:p w:rsidR="004F7C45" w:rsidRDefault="004C0804"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млн. рублей</w:t>
            </w:r>
          </w:p>
        </w:tc>
        <w:tc>
          <w:tcPr>
            <w:tcW w:w="1985" w:type="dxa"/>
          </w:tcPr>
          <w:p w:rsidR="004F7C45" w:rsidRDefault="004C0804"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2,0</w:t>
            </w:r>
          </w:p>
        </w:tc>
        <w:tc>
          <w:tcPr>
            <w:tcW w:w="2126" w:type="dxa"/>
          </w:tcPr>
          <w:p w:rsidR="004F7C45" w:rsidRDefault="004C0804"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2,0</w:t>
            </w:r>
          </w:p>
        </w:tc>
        <w:tc>
          <w:tcPr>
            <w:tcW w:w="1778" w:type="dxa"/>
          </w:tcPr>
          <w:p w:rsidR="004F7C45" w:rsidRDefault="004C0804"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2,0</w:t>
            </w:r>
          </w:p>
        </w:tc>
      </w:tr>
      <w:tr w:rsidR="00B17CA7" w:rsidTr="003908FD">
        <w:tc>
          <w:tcPr>
            <w:tcW w:w="15245" w:type="dxa"/>
            <w:gridSpan w:val="5"/>
          </w:tcPr>
          <w:tbl>
            <w:tblPr>
              <w:tblW w:w="0" w:type="auto"/>
              <w:tblBorders>
                <w:top w:val="nil"/>
                <w:left w:val="nil"/>
                <w:bottom w:val="nil"/>
                <w:right w:val="nil"/>
              </w:tblBorders>
              <w:tblLook w:val="0000" w:firstRow="0" w:lastRow="0" w:firstColumn="0" w:lastColumn="0" w:noHBand="0" w:noVBand="0"/>
            </w:tblPr>
            <w:tblGrid>
              <w:gridCol w:w="15029"/>
            </w:tblGrid>
            <w:tr w:rsidR="00B17CA7" w:rsidRPr="00B17CA7">
              <w:trPr>
                <w:trHeight w:val="109"/>
              </w:trPr>
              <w:tc>
                <w:tcPr>
                  <w:tcW w:w="0" w:type="auto"/>
                </w:tcPr>
                <w:p w:rsidR="00B17CA7" w:rsidRPr="00B17CA7" w:rsidRDefault="00B17CA7" w:rsidP="00B17CA7">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CA7">
                    <w:rPr>
                      <w:rFonts w:ascii="Times New Roman" w:eastAsiaTheme="minorHAnsi" w:hAnsi="Times New Roman" w:cs="Times New Roman"/>
                      <w:color w:val="000000"/>
                      <w:sz w:val="28"/>
                      <w:szCs w:val="28"/>
                      <w:lang w:eastAsia="en-US"/>
                    </w:rPr>
                    <w:t xml:space="preserve">1.1. Обеспечение развития производств во всех отраслях экономики района (сельскохозяйственные и промышленные предприятия) </w:t>
                  </w:r>
                </w:p>
              </w:tc>
            </w:tr>
          </w:tbl>
          <w:p w:rsidR="00B17CA7" w:rsidRDefault="00B17CA7" w:rsidP="004F7C45">
            <w:pPr>
              <w:autoSpaceDE w:val="0"/>
              <w:autoSpaceDN w:val="0"/>
              <w:adjustRightInd w:val="0"/>
              <w:spacing w:after="0" w:line="240" w:lineRule="auto"/>
              <w:jc w:val="center"/>
              <w:rPr>
                <w:rFonts w:eastAsiaTheme="minorHAnsi"/>
                <w:color w:val="000000"/>
                <w:sz w:val="28"/>
                <w:szCs w:val="28"/>
                <w:lang w:eastAsia="en-US"/>
              </w:rPr>
            </w:pPr>
          </w:p>
        </w:tc>
      </w:tr>
      <w:tr w:rsidR="004F7C45" w:rsidTr="004C0804">
        <w:tc>
          <w:tcPr>
            <w:tcW w:w="6222" w:type="dxa"/>
          </w:tcPr>
          <w:p w:rsidR="004F7C45" w:rsidRPr="00B17CA7" w:rsidRDefault="00B17CA7" w:rsidP="00B17CA7">
            <w:pPr>
              <w:pStyle w:val="Default"/>
              <w:rPr>
                <w:sz w:val="28"/>
                <w:szCs w:val="28"/>
              </w:rPr>
            </w:pPr>
            <w:r w:rsidRPr="00B17CA7">
              <w:rPr>
                <w:sz w:val="28"/>
                <w:szCs w:val="28"/>
              </w:rPr>
              <w:t xml:space="preserve">Объем отгруженных товаров собственного производства, выполненных работ и услуг собственными силами </w:t>
            </w:r>
          </w:p>
        </w:tc>
        <w:tc>
          <w:tcPr>
            <w:tcW w:w="3134" w:type="dxa"/>
          </w:tcPr>
          <w:p w:rsidR="004F7C45" w:rsidRDefault="00B17CA7"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млн. рублей</w:t>
            </w:r>
          </w:p>
        </w:tc>
        <w:tc>
          <w:tcPr>
            <w:tcW w:w="1985" w:type="dxa"/>
          </w:tcPr>
          <w:p w:rsidR="004F7C45" w:rsidRDefault="00683DA3"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3440,0</w:t>
            </w:r>
          </w:p>
        </w:tc>
        <w:tc>
          <w:tcPr>
            <w:tcW w:w="2126" w:type="dxa"/>
          </w:tcPr>
          <w:p w:rsidR="004F7C45" w:rsidRDefault="00B17CA7"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4228,9</w:t>
            </w:r>
          </w:p>
        </w:tc>
        <w:tc>
          <w:tcPr>
            <w:tcW w:w="1778" w:type="dxa"/>
          </w:tcPr>
          <w:p w:rsidR="004F7C45" w:rsidRDefault="00B17CA7"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4364,2</w:t>
            </w:r>
          </w:p>
        </w:tc>
      </w:tr>
      <w:tr w:rsidR="00B17CA7" w:rsidTr="003908FD">
        <w:tc>
          <w:tcPr>
            <w:tcW w:w="15245" w:type="dxa"/>
            <w:gridSpan w:val="5"/>
          </w:tcPr>
          <w:tbl>
            <w:tblPr>
              <w:tblW w:w="0" w:type="auto"/>
              <w:tblBorders>
                <w:top w:val="nil"/>
                <w:left w:val="nil"/>
                <w:bottom w:val="nil"/>
                <w:right w:val="nil"/>
              </w:tblBorders>
              <w:tblLook w:val="0000" w:firstRow="0" w:lastRow="0" w:firstColumn="0" w:lastColumn="0" w:noHBand="0" w:noVBand="0"/>
            </w:tblPr>
            <w:tblGrid>
              <w:gridCol w:w="15029"/>
            </w:tblGrid>
            <w:tr w:rsidR="00B17CA7" w:rsidRPr="00B17CA7">
              <w:trPr>
                <w:trHeight w:val="109"/>
              </w:trPr>
              <w:tc>
                <w:tcPr>
                  <w:tcW w:w="0" w:type="auto"/>
                </w:tcPr>
                <w:p w:rsidR="00B17CA7" w:rsidRPr="00B17CA7" w:rsidRDefault="00B17CA7" w:rsidP="00B17CA7">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CA7">
                    <w:rPr>
                      <w:rFonts w:ascii="Times New Roman" w:eastAsiaTheme="minorHAnsi" w:hAnsi="Times New Roman" w:cs="Times New Roman"/>
                      <w:color w:val="000000"/>
                      <w:sz w:val="28"/>
                      <w:szCs w:val="28"/>
                      <w:lang w:eastAsia="en-US"/>
                    </w:rPr>
                    <w:t xml:space="preserve">1.2. Обеспечение улучшения инвестиционного климата и повышение качества привлеченных инвестиционных ресурсов в район </w:t>
                  </w:r>
                </w:p>
              </w:tc>
            </w:tr>
          </w:tbl>
          <w:p w:rsidR="00B17CA7" w:rsidRDefault="00B17CA7" w:rsidP="004F7C45">
            <w:pPr>
              <w:autoSpaceDE w:val="0"/>
              <w:autoSpaceDN w:val="0"/>
              <w:adjustRightInd w:val="0"/>
              <w:spacing w:after="0" w:line="240" w:lineRule="auto"/>
              <w:jc w:val="center"/>
              <w:rPr>
                <w:rFonts w:eastAsiaTheme="minorHAnsi"/>
                <w:color w:val="000000"/>
                <w:sz w:val="28"/>
                <w:szCs w:val="28"/>
                <w:lang w:eastAsia="en-US"/>
              </w:rPr>
            </w:pPr>
          </w:p>
        </w:tc>
      </w:tr>
      <w:tr w:rsidR="00B17CA7" w:rsidTr="004C0804">
        <w:tc>
          <w:tcPr>
            <w:tcW w:w="6222" w:type="dxa"/>
          </w:tcPr>
          <w:p w:rsidR="00B17CA7" w:rsidRDefault="00683DA3" w:rsidP="00683DA3">
            <w:pPr>
              <w:autoSpaceDE w:val="0"/>
              <w:autoSpaceDN w:val="0"/>
              <w:adjustRightInd w:val="0"/>
              <w:spacing w:after="0" w:line="240" w:lineRule="auto"/>
              <w:rPr>
                <w:rFonts w:eastAsiaTheme="minorHAnsi"/>
                <w:color w:val="000000"/>
                <w:sz w:val="28"/>
                <w:szCs w:val="28"/>
                <w:lang w:eastAsia="en-US"/>
              </w:rPr>
            </w:pPr>
            <w:r>
              <w:rPr>
                <w:rFonts w:eastAsiaTheme="minorHAnsi"/>
                <w:color w:val="000000"/>
                <w:sz w:val="28"/>
                <w:szCs w:val="28"/>
                <w:lang w:eastAsia="en-US"/>
              </w:rPr>
              <w:t>Инвестиции в основной капитал за счет всех источников финансирования</w:t>
            </w:r>
          </w:p>
        </w:tc>
        <w:tc>
          <w:tcPr>
            <w:tcW w:w="3134" w:type="dxa"/>
          </w:tcPr>
          <w:p w:rsidR="00B17CA7" w:rsidRDefault="00683DA3"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млн. рублей</w:t>
            </w:r>
          </w:p>
        </w:tc>
        <w:tc>
          <w:tcPr>
            <w:tcW w:w="1985" w:type="dxa"/>
          </w:tcPr>
          <w:p w:rsidR="00B17CA7" w:rsidRDefault="00683DA3"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270,7</w:t>
            </w:r>
          </w:p>
        </w:tc>
        <w:tc>
          <w:tcPr>
            <w:tcW w:w="2126" w:type="dxa"/>
          </w:tcPr>
          <w:p w:rsidR="00B17CA7" w:rsidRDefault="00683DA3"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1215,4</w:t>
            </w:r>
          </w:p>
        </w:tc>
        <w:tc>
          <w:tcPr>
            <w:tcW w:w="1778" w:type="dxa"/>
          </w:tcPr>
          <w:p w:rsidR="00B17CA7" w:rsidRDefault="00683DA3"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1227,2</w:t>
            </w:r>
          </w:p>
        </w:tc>
      </w:tr>
      <w:tr w:rsidR="001938AF" w:rsidTr="003908FD">
        <w:tc>
          <w:tcPr>
            <w:tcW w:w="15245" w:type="dxa"/>
            <w:gridSpan w:val="5"/>
          </w:tcPr>
          <w:p w:rsidR="001938AF" w:rsidRPr="001938AF" w:rsidRDefault="001938AF" w:rsidP="001938AF">
            <w:pPr>
              <w:autoSpaceDE w:val="0"/>
              <w:autoSpaceDN w:val="0"/>
              <w:adjustRightInd w:val="0"/>
              <w:spacing w:after="0" w:line="240" w:lineRule="auto"/>
              <w:rPr>
                <w:rFonts w:eastAsiaTheme="minorHAnsi"/>
                <w:color w:val="000000"/>
                <w:sz w:val="28"/>
                <w:szCs w:val="28"/>
                <w:lang w:eastAsia="en-US"/>
              </w:rPr>
            </w:pPr>
            <w:r>
              <w:rPr>
                <w:rFonts w:eastAsiaTheme="minorHAnsi"/>
                <w:color w:val="000000"/>
                <w:sz w:val="28"/>
                <w:szCs w:val="28"/>
                <w:lang w:eastAsia="en-US"/>
              </w:rPr>
              <w:t xml:space="preserve"> </w:t>
            </w:r>
            <w:r w:rsidRPr="001938AF">
              <w:rPr>
                <w:rFonts w:eastAsiaTheme="minorHAnsi"/>
                <w:color w:val="000000"/>
                <w:sz w:val="28"/>
                <w:szCs w:val="28"/>
                <w:lang w:eastAsia="en-US"/>
              </w:rPr>
              <w:t>1.3.Развитие сельскохозяйственных предприятий и (крестьянских) фермерских хозяйств</w:t>
            </w:r>
          </w:p>
        </w:tc>
      </w:tr>
      <w:tr w:rsidR="001938AF" w:rsidTr="004C0804">
        <w:tc>
          <w:tcPr>
            <w:tcW w:w="6222" w:type="dxa"/>
          </w:tcPr>
          <w:p w:rsidR="001938AF" w:rsidRDefault="001938AF" w:rsidP="003908FD">
            <w:pPr>
              <w:autoSpaceDE w:val="0"/>
              <w:autoSpaceDN w:val="0"/>
              <w:adjustRightInd w:val="0"/>
              <w:spacing w:after="0" w:line="240" w:lineRule="auto"/>
              <w:rPr>
                <w:rFonts w:eastAsiaTheme="minorHAnsi"/>
                <w:color w:val="000000"/>
                <w:sz w:val="28"/>
                <w:szCs w:val="28"/>
                <w:lang w:eastAsia="en-US"/>
              </w:rPr>
            </w:pPr>
            <w:r>
              <w:rPr>
                <w:rFonts w:eastAsiaTheme="minorHAnsi"/>
                <w:color w:val="000000"/>
                <w:sz w:val="28"/>
                <w:szCs w:val="28"/>
                <w:lang w:eastAsia="en-US"/>
              </w:rPr>
              <w:t>Объем производства продукции сельского хозяйства</w:t>
            </w:r>
          </w:p>
        </w:tc>
        <w:tc>
          <w:tcPr>
            <w:tcW w:w="3134" w:type="dxa"/>
          </w:tcPr>
          <w:p w:rsidR="001938AF" w:rsidRDefault="001938AF" w:rsidP="003908FD">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млн. рублей</w:t>
            </w:r>
          </w:p>
        </w:tc>
        <w:tc>
          <w:tcPr>
            <w:tcW w:w="1985" w:type="dxa"/>
          </w:tcPr>
          <w:p w:rsidR="001938AF" w:rsidRDefault="001938AF" w:rsidP="003908FD">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404,7</w:t>
            </w:r>
          </w:p>
        </w:tc>
        <w:tc>
          <w:tcPr>
            <w:tcW w:w="2126" w:type="dxa"/>
          </w:tcPr>
          <w:p w:rsidR="001938AF" w:rsidRDefault="001938AF" w:rsidP="003908FD">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424,0</w:t>
            </w:r>
          </w:p>
        </w:tc>
        <w:tc>
          <w:tcPr>
            <w:tcW w:w="1778" w:type="dxa"/>
          </w:tcPr>
          <w:p w:rsidR="001938AF" w:rsidRDefault="001938AF" w:rsidP="003908FD">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433,0</w:t>
            </w:r>
          </w:p>
        </w:tc>
      </w:tr>
      <w:tr w:rsidR="001938AF" w:rsidTr="004C0804">
        <w:tc>
          <w:tcPr>
            <w:tcW w:w="6222" w:type="dxa"/>
          </w:tcPr>
          <w:p w:rsidR="001938AF" w:rsidRPr="001938AF" w:rsidRDefault="001938AF" w:rsidP="001938AF">
            <w:pPr>
              <w:autoSpaceDE w:val="0"/>
              <w:autoSpaceDN w:val="0"/>
              <w:adjustRightInd w:val="0"/>
              <w:spacing w:after="0" w:line="240" w:lineRule="auto"/>
              <w:rPr>
                <w:rFonts w:eastAsiaTheme="minorHAnsi"/>
                <w:color w:val="000000"/>
                <w:sz w:val="28"/>
                <w:szCs w:val="28"/>
                <w:lang w:eastAsia="en-US"/>
              </w:rPr>
            </w:pPr>
            <w:r w:rsidRPr="001938AF">
              <w:rPr>
                <w:rFonts w:eastAsia="Calibri"/>
                <w:sz w:val="28"/>
                <w:szCs w:val="28"/>
              </w:rPr>
              <w:t>Валовой сбор зерновых и зернобобовых культур во всех категориях хозяйств (бункерный вес)</w:t>
            </w:r>
          </w:p>
        </w:tc>
        <w:tc>
          <w:tcPr>
            <w:tcW w:w="3134" w:type="dxa"/>
          </w:tcPr>
          <w:p w:rsidR="001938AF" w:rsidRDefault="001938AF"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тыс. тонн</w:t>
            </w:r>
          </w:p>
        </w:tc>
        <w:tc>
          <w:tcPr>
            <w:tcW w:w="1985" w:type="dxa"/>
          </w:tcPr>
          <w:p w:rsidR="001938AF" w:rsidRDefault="001938AF"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6,1</w:t>
            </w:r>
          </w:p>
        </w:tc>
        <w:tc>
          <w:tcPr>
            <w:tcW w:w="2126" w:type="dxa"/>
          </w:tcPr>
          <w:p w:rsidR="001938AF" w:rsidRDefault="001938AF"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5,0</w:t>
            </w:r>
          </w:p>
        </w:tc>
        <w:tc>
          <w:tcPr>
            <w:tcW w:w="1778" w:type="dxa"/>
          </w:tcPr>
          <w:p w:rsidR="001938AF" w:rsidRDefault="001938AF"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5,0</w:t>
            </w:r>
          </w:p>
        </w:tc>
      </w:tr>
      <w:tr w:rsidR="001938AF" w:rsidTr="004C0804">
        <w:tc>
          <w:tcPr>
            <w:tcW w:w="6222" w:type="dxa"/>
          </w:tcPr>
          <w:p w:rsidR="001938AF" w:rsidRDefault="00F3175B" w:rsidP="00F3175B">
            <w:pPr>
              <w:autoSpaceDE w:val="0"/>
              <w:autoSpaceDN w:val="0"/>
              <w:adjustRightInd w:val="0"/>
              <w:spacing w:after="0" w:line="240" w:lineRule="auto"/>
              <w:rPr>
                <w:rFonts w:eastAsiaTheme="minorHAnsi"/>
                <w:color w:val="000000"/>
                <w:sz w:val="28"/>
                <w:szCs w:val="28"/>
                <w:lang w:eastAsia="en-US"/>
              </w:rPr>
            </w:pPr>
            <w:r w:rsidRPr="00F3175B">
              <w:rPr>
                <w:rFonts w:eastAsia="Calibri"/>
                <w:sz w:val="28"/>
                <w:szCs w:val="24"/>
              </w:rPr>
              <w:t>Производство молока (все категории хозяйств)</w:t>
            </w:r>
          </w:p>
        </w:tc>
        <w:tc>
          <w:tcPr>
            <w:tcW w:w="3134" w:type="dxa"/>
          </w:tcPr>
          <w:p w:rsidR="001938AF" w:rsidRDefault="000444E1"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тыс. тонн</w:t>
            </w:r>
          </w:p>
        </w:tc>
        <w:tc>
          <w:tcPr>
            <w:tcW w:w="1985" w:type="dxa"/>
          </w:tcPr>
          <w:p w:rsidR="001938AF" w:rsidRDefault="000444E1"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2,16</w:t>
            </w:r>
          </w:p>
        </w:tc>
        <w:tc>
          <w:tcPr>
            <w:tcW w:w="2126" w:type="dxa"/>
          </w:tcPr>
          <w:p w:rsidR="001938AF" w:rsidRDefault="000444E1"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1,1</w:t>
            </w:r>
          </w:p>
        </w:tc>
        <w:tc>
          <w:tcPr>
            <w:tcW w:w="1778" w:type="dxa"/>
          </w:tcPr>
          <w:p w:rsidR="001938AF" w:rsidRDefault="000444E1"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1,1</w:t>
            </w:r>
          </w:p>
        </w:tc>
      </w:tr>
      <w:tr w:rsidR="001938AF" w:rsidTr="004C0804">
        <w:tc>
          <w:tcPr>
            <w:tcW w:w="6222" w:type="dxa"/>
          </w:tcPr>
          <w:p w:rsidR="001938AF" w:rsidRDefault="000444E1" w:rsidP="000444E1">
            <w:pPr>
              <w:autoSpaceDE w:val="0"/>
              <w:autoSpaceDN w:val="0"/>
              <w:adjustRightInd w:val="0"/>
              <w:spacing w:after="0" w:line="240" w:lineRule="auto"/>
              <w:rPr>
                <w:rFonts w:eastAsiaTheme="minorHAnsi"/>
                <w:color w:val="000000"/>
                <w:sz w:val="28"/>
                <w:szCs w:val="28"/>
                <w:lang w:eastAsia="en-US"/>
              </w:rPr>
            </w:pPr>
            <w:r w:rsidRPr="000444E1">
              <w:rPr>
                <w:rFonts w:eastAsia="Calibri"/>
                <w:sz w:val="28"/>
                <w:szCs w:val="24"/>
              </w:rPr>
              <w:t>Производство мяса</w:t>
            </w:r>
          </w:p>
        </w:tc>
        <w:tc>
          <w:tcPr>
            <w:tcW w:w="3134" w:type="dxa"/>
          </w:tcPr>
          <w:p w:rsidR="001938AF" w:rsidRDefault="000444E1"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тонн</w:t>
            </w:r>
          </w:p>
        </w:tc>
        <w:tc>
          <w:tcPr>
            <w:tcW w:w="1985" w:type="dxa"/>
          </w:tcPr>
          <w:p w:rsidR="001938AF" w:rsidRDefault="000444E1"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1,16</w:t>
            </w:r>
          </w:p>
        </w:tc>
        <w:tc>
          <w:tcPr>
            <w:tcW w:w="2126" w:type="dxa"/>
          </w:tcPr>
          <w:p w:rsidR="001938AF" w:rsidRDefault="000444E1"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1,2</w:t>
            </w:r>
          </w:p>
        </w:tc>
        <w:tc>
          <w:tcPr>
            <w:tcW w:w="1778" w:type="dxa"/>
          </w:tcPr>
          <w:p w:rsidR="001938AF" w:rsidRDefault="000444E1"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1,2</w:t>
            </w:r>
          </w:p>
        </w:tc>
      </w:tr>
      <w:tr w:rsidR="000444E1" w:rsidTr="003908FD">
        <w:tc>
          <w:tcPr>
            <w:tcW w:w="15245" w:type="dxa"/>
            <w:gridSpan w:val="5"/>
          </w:tcPr>
          <w:tbl>
            <w:tblPr>
              <w:tblW w:w="0" w:type="auto"/>
              <w:tblBorders>
                <w:top w:val="nil"/>
                <w:left w:val="nil"/>
                <w:bottom w:val="nil"/>
                <w:right w:val="nil"/>
              </w:tblBorders>
              <w:tblLook w:val="0000" w:firstRow="0" w:lastRow="0" w:firstColumn="0" w:lastColumn="0" w:noHBand="0" w:noVBand="0"/>
            </w:tblPr>
            <w:tblGrid>
              <w:gridCol w:w="10135"/>
            </w:tblGrid>
            <w:tr w:rsidR="000444E1" w:rsidRPr="000444E1">
              <w:trPr>
                <w:trHeight w:val="107"/>
              </w:trPr>
              <w:tc>
                <w:tcPr>
                  <w:tcW w:w="0" w:type="auto"/>
                </w:tcPr>
                <w:p w:rsidR="000444E1" w:rsidRPr="000444E1" w:rsidRDefault="000444E1" w:rsidP="000444E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0444E1">
                    <w:rPr>
                      <w:rFonts w:ascii="Times New Roman" w:eastAsiaTheme="minorHAnsi" w:hAnsi="Times New Roman" w:cs="Times New Roman"/>
                      <w:b/>
                      <w:bCs/>
                      <w:i/>
                      <w:iCs/>
                      <w:color w:val="000000"/>
                      <w:sz w:val="28"/>
                      <w:szCs w:val="28"/>
                      <w:lang w:eastAsia="en-US"/>
                    </w:rPr>
                    <w:t xml:space="preserve">2. Повышение уровня и качества жизни населения на всей территории района </w:t>
                  </w:r>
                </w:p>
              </w:tc>
            </w:tr>
          </w:tbl>
          <w:p w:rsidR="000444E1" w:rsidRDefault="000444E1" w:rsidP="004F7C45">
            <w:pPr>
              <w:autoSpaceDE w:val="0"/>
              <w:autoSpaceDN w:val="0"/>
              <w:adjustRightInd w:val="0"/>
              <w:spacing w:after="0" w:line="240" w:lineRule="auto"/>
              <w:jc w:val="center"/>
              <w:rPr>
                <w:rFonts w:eastAsiaTheme="minorHAnsi"/>
                <w:color w:val="000000"/>
                <w:sz w:val="28"/>
                <w:szCs w:val="28"/>
                <w:lang w:eastAsia="en-US"/>
              </w:rPr>
            </w:pPr>
          </w:p>
        </w:tc>
      </w:tr>
      <w:tr w:rsidR="001938AF" w:rsidTr="004C0804">
        <w:tc>
          <w:tcPr>
            <w:tcW w:w="6222" w:type="dxa"/>
          </w:tcPr>
          <w:p w:rsidR="001938AF" w:rsidRPr="00376AF2" w:rsidRDefault="00376AF2" w:rsidP="00376AF2">
            <w:pPr>
              <w:autoSpaceDE w:val="0"/>
              <w:autoSpaceDN w:val="0"/>
              <w:adjustRightInd w:val="0"/>
              <w:spacing w:after="0" w:line="240" w:lineRule="auto"/>
              <w:rPr>
                <w:rFonts w:eastAsiaTheme="minorHAnsi"/>
                <w:color w:val="000000"/>
                <w:sz w:val="28"/>
                <w:szCs w:val="28"/>
                <w:lang w:eastAsia="en-US"/>
              </w:rPr>
            </w:pPr>
            <w:r w:rsidRPr="00376AF2">
              <w:rPr>
                <w:rFonts w:eastAsia="Calibri"/>
                <w:sz w:val="28"/>
                <w:szCs w:val="24"/>
              </w:rPr>
              <w:t>Среднемесячная номинальная заработная плата (по полному кругу предприятий)</w:t>
            </w:r>
          </w:p>
        </w:tc>
        <w:tc>
          <w:tcPr>
            <w:tcW w:w="3134" w:type="dxa"/>
          </w:tcPr>
          <w:p w:rsidR="001938AF" w:rsidRDefault="00376AF2"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руб.</w:t>
            </w:r>
          </w:p>
        </w:tc>
        <w:tc>
          <w:tcPr>
            <w:tcW w:w="1985" w:type="dxa"/>
          </w:tcPr>
          <w:p w:rsidR="001938AF" w:rsidRDefault="00376AF2"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21850</w:t>
            </w:r>
          </w:p>
        </w:tc>
        <w:tc>
          <w:tcPr>
            <w:tcW w:w="2126" w:type="dxa"/>
          </w:tcPr>
          <w:p w:rsidR="001938AF" w:rsidRDefault="00376AF2"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22735</w:t>
            </w:r>
          </w:p>
        </w:tc>
        <w:tc>
          <w:tcPr>
            <w:tcW w:w="1778" w:type="dxa"/>
          </w:tcPr>
          <w:p w:rsidR="001938AF" w:rsidRDefault="00376AF2"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23189</w:t>
            </w:r>
          </w:p>
        </w:tc>
      </w:tr>
      <w:tr w:rsidR="001938AF" w:rsidTr="004C0804">
        <w:tc>
          <w:tcPr>
            <w:tcW w:w="6222" w:type="dxa"/>
          </w:tcPr>
          <w:p w:rsidR="001938AF" w:rsidRPr="00376AF2" w:rsidRDefault="00376AF2" w:rsidP="00376AF2">
            <w:pPr>
              <w:autoSpaceDE w:val="0"/>
              <w:autoSpaceDN w:val="0"/>
              <w:adjustRightInd w:val="0"/>
              <w:spacing w:after="0" w:line="240" w:lineRule="auto"/>
              <w:rPr>
                <w:rFonts w:eastAsiaTheme="minorHAnsi"/>
                <w:color w:val="000000"/>
                <w:sz w:val="28"/>
                <w:szCs w:val="28"/>
                <w:lang w:eastAsia="en-US"/>
              </w:rPr>
            </w:pPr>
            <w:r w:rsidRPr="00376AF2">
              <w:rPr>
                <w:rFonts w:eastAsia="Calibri"/>
                <w:sz w:val="28"/>
                <w:szCs w:val="24"/>
              </w:rPr>
              <w:lastRenderedPageBreak/>
              <w:t>Уровень обеспеченности налоговыми и неналоговыми доходами бюджета на 1 человек</w:t>
            </w:r>
          </w:p>
        </w:tc>
        <w:tc>
          <w:tcPr>
            <w:tcW w:w="3134" w:type="dxa"/>
          </w:tcPr>
          <w:p w:rsidR="001938AF" w:rsidRDefault="00376AF2"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руб.</w:t>
            </w:r>
          </w:p>
        </w:tc>
        <w:tc>
          <w:tcPr>
            <w:tcW w:w="1985" w:type="dxa"/>
          </w:tcPr>
          <w:p w:rsidR="001938AF" w:rsidRDefault="00376AF2"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6859</w:t>
            </w:r>
          </w:p>
        </w:tc>
        <w:tc>
          <w:tcPr>
            <w:tcW w:w="2126" w:type="dxa"/>
          </w:tcPr>
          <w:p w:rsidR="001938AF" w:rsidRDefault="00376AF2"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6927</w:t>
            </w:r>
          </w:p>
        </w:tc>
        <w:tc>
          <w:tcPr>
            <w:tcW w:w="1778" w:type="dxa"/>
          </w:tcPr>
          <w:p w:rsidR="001938AF" w:rsidRDefault="00376AF2"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6927</w:t>
            </w:r>
          </w:p>
        </w:tc>
      </w:tr>
      <w:tr w:rsidR="00195F0A" w:rsidTr="003908FD">
        <w:tc>
          <w:tcPr>
            <w:tcW w:w="15245" w:type="dxa"/>
            <w:gridSpan w:val="5"/>
          </w:tcPr>
          <w:p w:rsidR="00195F0A" w:rsidRPr="00195F0A" w:rsidRDefault="00195F0A" w:rsidP="00195F0A">
            <w:pPr>
              <w:pStyle w:val="Default"/>
              <w:rPr>
                <w:sz w:val="28"/>
                <w:szCs w:val="28"/>
              </w:rPr>
            </w:pPr>
            <w:r>
              <w:rPr>
                <w:sz w:val="28"/>
                <w:szCs w:val="28"/>
              </w:rPr>
              <w:t>2.1.</w:t>
            </w:r>
            <w:r w:rsidRPr="00195F0A">
              <w:rPr>
                <w:sz w:val="28"/>
                <w:szCs w:val="28"/>
              </w:rPr>
              <w:t xml:space="preserve">Обеспечение доступности и качества образовательных услуг населению района </w:t>
            </w:r>
          </w:p>
        </w:tc>
      </w:tr>
      <w:tr w:rsidR="00376AF2" w:rsidTr="004C0804">
        <w:tc>
          <w:tcPr>
            <w:tcW w:w="6222" w:type="dxa"/>
          </w:tcPr>
          <w:p w:rsidR="00376AF2" w:rsidRDefault="00195F0A" w:rsidP="00195F0A">
            <w:pPr>
              <w:autoSpaceDE w:val="0"/>
              <w:autoSpaceDN w:val="0"/>
              <w:adjustRightInd w:val="0"/>
              <w:spacing w:after="0" w:line="240" w:lineRule="auto"/>
              <w:rPr>
                <w:rFonts w:eastAsiaTheme="minorHAnsi"/>
                <w:color w:val="000000"/>
                <w:sz w:val="28"/>
                <w:szCs w:val="28"/>
                <w:lang w:eastAsia="en-US"/>
              </w:rPr>
            </w:pPr>
            <w:r w:rsidRPr="00195F0A">
              <w:rPr>
                <w:rFonts w:eastAsia="Calibri"/>
                <w:sz w:val="28"/>
                <w:szCs w:val="24"/>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3134" w:type="dxa"/>
          </w:tcPr>
          <w:p w:rsidR="00376AF2" w:rsidRDefault="00195F0A"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w:t>
            </w:r>
          </w:p>
        </w:tc>
        <w:tc>
          <w:tcPr>
            <w:tcW w:w="1985" w:type="dxa"/>
          </w:tcPr>
          <w:p w:rsidR="00376AF2" w:rsidRDefault="00195F0A"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76,0</w:t>
            </w:r>
          </w:p>
        </w:tc>
        <w:tc>
          <w:tcPr>
            <w:tcW w:w="2126" w:type="dxa"/>
          </w:tcPr>
          <w:p w:rsidR="00376AF2" w:rsidRDefault="00195F0A"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76,0</w:t>
            </w:r>
          </w:p>
        </w:tc>
        <w:tc>
          <w:tcPr>
            <w:tcW w:w="1778" w:type="dxa"/>
          </w:tcPr>
          <w:p w:rsidR="00376AF2" w:rsidRDefault="00195F0A"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76,0</w:t>
            </w:r>
          </w:p>
        </w:tc>
      </w:tr>
      <w:tr w:rsidR="00376AF2" w:rsidTr="004C0804">
        <w:tc>
          <w:tcPr>
            <w:tcW w:w="6222" w:type="dxa"/>
          </w:tcPr>
          <w:p w:rsidR="00376AF2" w:rsidRDefault="00195F0A" w:rsidP="00195F0A">
            <w:pPr>
              <w:autoSpaceDE w:val="0"/>
              <w:autoSpaceDN w:val="0"/>
              <w:adjustRightInd w:val="0"/>
              <w:spacing w:after="0" w:line="240" w:lineRule="auto"/>
              <w:rPr>
                <w:rFonts w:eastAsiaTheme="minorHAnsi"/>
                <w:color w:val="000000"/>
                <w:sz w:val="28"/>
                <w:szCs w:val="28"/>
                <w:lang w:eastAsia="en-US"/>
              </w:rPr>
            </w:pPr>
            <w:r w:rsidRPr="00195F0A">
              <w:rPr>
                <w:rFonts w:eastAsia="Calibri"/>
                <w:sz w:val="28"/>
                <w:szCs w:val="24"/>
              </w:rPr>
              <w:t>Доля детей, охваченных дополнительным образованием, в о</w:t>
            </w:r>
            <w:r>
              <w:rPr>
                <w:rFonts w:eastAsia="Calibri"/>
                <w:sz w:val="28"/>
                <w:szCs w:val="24"/>
              </w:rPr>
              <w:t>бщем количестве детей до 18 лет</w:t>
            </w:r>
          </w:p>
        </w:tc>
        <w:tc>
          <w:tcPr>
            <w:tcW w:w="3134" w:type="dxa"/>
          </w:tcPr>
          <w:p w:rsidR="00376AF2" w:rsidRDefault="00195F0A"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w:t>
            </w:r>
          </w:p>
        </w:tc>
        <w:tc>
          <w:tcPr>
            <w:tcW w:w="1985" w:type="dxa"/>
          </w:tcPr>
          <w:p w:rsidR="00376AF2" w:rsidRDefault="00195F0A"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71,8</w:t>
            </w:r>
          </w:p>
        </w:tc>
        <w:tc>
          <w:tcPr>
            <w:tcW w:w="2126" w:type="dxa"/>
          </w:tcPr>
          <w:p w:rsidR="00376AF2" w:rsidRDefault="00195F0A"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73,8</w:t>
            </w:r>
          </w:p>
        </w:tc>
        <w:tc>
          <w:tcPr>
            <w:tcW w:w="1778" w:type="dxa"/>
          </w:tcPr>
          <w:p w:rsidR="00376AF2" w:rsidRDefault="00195F0A"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75,0</w:t>
            </w:r>
          </w:p>
        </w:tc>
      </w:tr>
      <w:tr w:rsidR="00195F0A" w:rsidTr="003908FD">
        <w:tc>
          <w:tcPr>
            <w:tcW w:w="15245" w:type="dxa"/>
            <w:gridSpan w:val="5"/>
          </w:tcPr>
          <w:p w:rsidR="00195F0A" w:rsidRPr="00195F0A" w:rsidRDefault="00195F0A" w:rsidP="00195F0A">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2.2.</w:t>
            </w:r>
            <w:r w:rsidRPr="00195F0A">
              <w:rPr>
                <w:sz w:val="28"/>
                <w:szCs w:val="28"/>
              </w:rPr>
              <w:t>Обеспечение физического и культурного развития населения района</w:t>
            </w:r>
            <w:r>
              <w:rPr>
                <w:sz w:val="23"/>
                <w:szCs w:val="23"/>
              </w:rPr>
              <w:t xml:space="preserve"> </w:t>
            </w:r>
          </w:p>
          <w:p w:rsidR="00195F0A" w:rsidRDefault="00195F0A" w:rsidP="004F7C45">
            <w:pPr>
              <w:autoSpaceDE w:val="0"/>
              <w:autoSpaceDN w:val="0"/>
              <w:adjustRightInd w:val="0"/>
              <w:spacing w:after="0" w:line="240" w:lineRule="auto"/>
              <w:jc w:val="center"/>
              <w:rPr>
                <w:rFonts w:eastAsiaTheme="minorHAnsi"/>
                <w:color w:val="000000"/>
                <w:sz w:val="28"/>
                <w:szCs w:val="28"/>
                <w:lang w:eastAsia="en-US"/>
              </w:rPr>
            </w:pPr>
          </w:p>
        </w:tc>
      </w:tr>
      <w:tr w:rsidR="00376AF2" w:rsidTr="004C0804">
        <w:tc>
          <w:tcPr>
            <w:tcW w:w="6222" w:type="dxa"/>
          </w:tcPr>
          <w:p w:rsidR="00195F0A" w:rsidRPr="00195F0A" w:rsidRDefault="00195F0A" w:rsidP="00195F0A">
            <w:pPr>
              <w:pStyle w:val="Default"/>
              <w:rPr>
                <w:sz w:val="28"/>
                <w:szCs w:val="28"/>
              </w:rPr>
            </w:pPr>
            <w:r w:rsidRPr="00195F0A">
              <w:rPr>
                <w:sz w:val="28"/>
                <w:szCs w:val="28"/>
              </w:rPr>
              <w:t xml:space="preserve">Удельный вес </w:t>
            </w:r>
            <w:proofErr w:type="gramStart"/>
            <w:r w:rsidRPr="00195F0A">
              <w:rPr>
                <w:sz w:val="28"/>
                <w:szCs w:val="28"/>
              </w:rPr>
              <w:t>занимающихся</w:t>
            </w:r>
            <w:proofErr w:type="gramEnd"/>
            <w:r w:rsidRPr="00195F0A">
              <w:rPr>
                <w:sz w:val="28"/>
                <w:szCs w:val="28"/>
              </w:rPr>
              <w:t xml:space="preserve"> физической культурой в численности населения района </w:t>
            </w:r>
          </w:p>
          <w:p w:rsidR="00376AF2" w:rsidRDefault="00376AF2" w:rsidP="004F7C45">
            <w:pPr>
              <w:autoSpaceDE w:val="0"/>
              <w:autoSpaceDN w:val="0"/>
              <w:adjustRightInd w:val="0"/>
              <w:spacing w:after="0" w:line="240" w:lineRule="auto"/>
              <w:jc w:val="center"/>
              <w:rPr>
                <w:rFonts w:eastAsiaTheme="minorHAnsi"/>
                <w:color w:val="000000"/>
                <w:sz w:val="28"/>
                <w:szCs w:val="28"/>
                <w:lang w:eastAsia="en-US"/>
              </w:rPr>
            </w:pPr>
          </w:p>
        </w:tc>
        <w:tc>
          <w:tcPr>
            <w:tcW w:w="3134" w:type="dxa"/>
          </w:tcPr>
          <w:p w:rsidR="00376AF2" w:rsidRDefault="00195F0A"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w:t>
            </w:r>
          </w:p>
        </w:tc>
        <w:tc>
          <w:tcPr>
            <w:tcW w:w="1985" w:type="dxa"/>
          </w:tcPr>
          <w:p w:rsidR="00376AF2" w:rsidRDefault="00195F0A"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18</w:t>
            </w:r>
          </w:p>
        </w:tc>
        <w:tc>
          <w:tcPr>
            <w:tcW w:w="2126" w:type="dxa"/>
          </w:tcPr>
          <w:p w:rsidR="00376AF2" w:rsidRDefault="00195F0A"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19</w:t>
            </w:r>
          </w:p>
        </w:tc>
        <w:tc>
          <w:tcPr>
            <w:tcW w:w="1778" w:type="dxa"/>
          </w:tcPr>
          <w:p w:rsidR="00376AF2" w:rsidRDefault="00195F0A"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20</w:t>
            </w:r>
          </w:p>
        </w:tc>
      </w:tr>
      <w:tr w:rsidR="00195F0A" w:rsidTr="003908FD">
        <w:tc>
          <w:tcPr>
            <w:tcW w:w="15245" w:type="dxa"/>
            <w:gridSpan w:val="5"/>
          </w:tcPr>
          <w:p w:rsidR="00195F0A" w:rsidRPr="00195F0A" w:rsidRDefault="00195F0A" w:rsidP="00195F0A">
            <w:pPr>
              <w:pStyle w:val="Default"/>
              <w:jc w:val="center"/>
              <w:rPr>
                <w:sz w:val="28"/>
                <w:szCs w:val="28"/>
              </w:rPr>
            </w:pPr>
            <w:r w:rsidRPr="00195F0A">
              <w:rPr>
                <w:sz w:val="28"/>
                <w:szCs w:val="28"/>
              </w:rPr>
              <w:t xml:space="preserve">2.3. Обеспечение доступности жилья и улучшения качества жилищных условий населения района </w:t>
            </w:r>
          </w:p>
        </w:tc>
      </w:tr>
      <w:tr w:rsidR="00195F0A" w:rsidTr="004C0804">
        <w:tc>
          <w:tcPr>
            <w:tcW w:w="6222" w:type="dxa"/>
          </w:tcPr>
          <w:p w:rsidR="00195F0A" w:rsidRPr="004B4A54" w:rsidRDefault="004B4A54" w:rsidP="004B4A54">
            <w:pPr>
              <w:spacing w:after="0" w:line="240" w:lineRule="auto"/>
              <w:rPr>
                <w:rFonts w:eastAsia="Calibri"/>
                <w:sz w:val="24"/>
                <w:szCs w:val="24"/>
              </w:rPr>
            </w:pPr>
            <w:r w:rsidRPr="004B4A54">
              <w:rPr>
                <w:rFonts w:eastAsia="Calibri"/>
                <w:sz w:val="28"/>
                <w:szCs w:val="24"/>
              </w:rPr>
              <w:t>Общая площадь жилых помещений, приходящаяся на 1 жителя</w:t>
            </w:r>
          </w:p>
        </w:tc>
        <w:tc>
          <w:tcPr>
            <w:tcW w:w="3134" w:type="dxa"/>
          </w:tcPr>
          <w:p w:rsidR="00195F0A" w:rsidRDefault="004B4A54"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кв.м.</w:t>
            </w:r>
          </w:p>
        </w:tc>
        <w:tc>
          <w:tcPr>
            <w:tcW w:w="1985" w:type="dxa"/>
          </w:tcPr>
          <w:p w:rsidR="00195F0A" w:rsidRDefault="004B4A54"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22,0</w:t>
            </w:r>
          </w:p>
        </w:tc>
        <w:tc>
          <w:tcPr>
            <w:tcW w:w="2126" w:type="dxa"/>
          </w:tcPr>
          <w:p w:rsidR="00195F0A" w:rsidRDefault="004B4A54"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22,0</w:t>
            </w:r>
          </w:p>
        </w:tc>
        <w:tc>
          <w:tcPr>
            <w:tcW w:w="1778" w:type="dxa"/>
          </w:tcPr>
          <w:p w:rsidR="00195F0A" w:rsidRDefault="004B4A54"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22,0</w:t>
            </w:r>
          </w:p>
        </w:tc>
      </w:tr>
      <w:tr w:rsidR="00195F0A" w:rsidTr="004C0804">
        <w:tc>
          <w:tcPr>
            <w:tcW w:w="6222" w:type="dxa"/>
          </w:tcPr>
          <w:p w:rsidR="00195F0A" w:rsidRPr="00195F0A" w:rsidRDefault="004B4A54" w:rsidP="00195F0A">
            <w:pPr>
              <w:pStyle w:val="Default"/>
              <w:rPr>
                <w:sz w:val="28"/>
                <w:szCs w:val="28"/>
              </w:rPr>
            </w:pPr>
            <w:r w:rsidRPr="004B4A54">
              <w:rPr>
                <w:rFonts w:eastAsia="Calibri"/>
                <w:sz w:val="28"/>
              </w:rPr>
              <w:t>Ввод в эксплуатацию индивидуальных жилых домов, построенных населением за свой счет и с помощью кредитов</w:t>
            </w:r>
          </w:p>
        </w:tc>
        <w:tc>
          <w:tcPr>
            <w:tcW w:w="3134" w:type="dxa"/>
          </w:tcPr>
          <w:p w:rsidR="00195F0A" w:rsidRDefault="004B4A54"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кв.м.</w:t>
            </w:r>
          </w:p>
        </w:tc>
        <w:tc>
          <w:tcPr>
            <w:tcW w:w="1985" w:type="dxa"/>
          </w:tcPr>
          <w:p w:rsidR="00195F0A" w:rsidRDefault="004B4A54"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1300</w:t>
            </w:r>
          </w:p>
        </w:tc>
        <w:tc>
          <w:tcPr>
            <w:tcW w:w="2126" w:type="dxa"/>
          </w:tcPr>
          <w:p w:rsidR="00195F0A" w:rsidRDefault="004B4A54"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1300</w:t>
            </w:r>
          </w:p>
        </w:tc>
        <w:tc>
          <w:tcPr>
            <w:tcW w:w="1778" w:type="dxa"/>
          </w:tcPr>
          <w:p w:rsidR="00195F0A" w:rsidRDefault="004B4A54"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1300</w:t>
            </w:r>
          </w:p>
        </w:tc>
      </w:tr>
      <w:tr w:rsidR="004B4A54" w:rsidTr="003908FD">
        <w:tc>
          <w:tcPr>
            <w:tcW w:w="15245" w:type="dxa"/>
            <w:gridSpan w:val="5"/>
          </w:tcPr>
          <w:tbl>
            <w:tblPr>
              <w:tblW w:w="0" w:type="auto"/>
              <w:tblBorders>
                <w:top w:val="nil"/>
                <w:left w:val="nil"/>
                <w:bottom w:val="nil"/>
                <w:right w:val="nil"/>
              </w:tblBorders>
              <w:tblLook w:val="0000" w:firstRow="0" w:lastRow="0" w:firstColumn="0" w:lastColumn="0" w:noHBand="0" w:noVBand="0"/>
            </w:tblPr>
            <w:tblGrid>
              <w:gridCol w:w="10458"/>
            </w:tblGrid>
            <w:tr w:rsidR="004B4A54" w:rsidRPr="004B4A54">
              <w:trPr>
                <w:trHeight w:val="109"/>
              </w:trPr>
              <w:tc>
                <w:tcPr>
                  <w:tcW w:w="0" w:type="auto"/>
                </w:tcPr>
                <w:p w:rsidR="004B4A54" w:rsidRPr="004B4A54" w:rsidRDefault="004B4A54" w:rsidP="004B4A5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Pr="004B4A54">
                    <w:rPr>
                      <w:rFonts w:ascii="Times New Roman" w:eastAsiaTheme="minorHAnsi" w:hAnsi="Times New Roman" w:cs="Times New Roman"/>
                      <w:color w:val="000000"/>
                      <w:sz w:val="28"/>
                      <w:szCs w:val="28"/>
                      <w:lang w:eastAsia="en-US"/>
                    </w:rPr>
                    <w:t>2.4. Обеспечение безопасности населения района</w:t>
                  </w:r>
                </w:p>
              </w:tc>
            </w:tr>
          </w:tbl>
          <w:p w:rsidR="004B4A54" w:rsidRDefault="004B4A54" w:rsidP="004F7C45">
            <w:pPr>
              <w:autoSpaceDE w:val="0"/>
              <w:autoSpaceDN w:val="0"/>
              <w:adjustRightInd w:val="0"/>
              <w:spacing w:after="0" w:line="240" w:lineRule="auto"/>
              <w:jc w:val="center"/>
              <w:rPr>
                <w:rFonts w:eastAsiaTheme="minorHAnsi"/>
                <w:color w:val="000000"/>
                <w:sz w:val="28"/>
                <w:szCs w:val="28"/>
                <w:lang w:eastAsia="en-US"/>
              </w:rPr>
            </w:pPr>
          </w:p>
        </w:tc>
      </w:tr>
      <w:tr w:rsidR="00195F0A" w:rsidTr="004C0804">
        <w:tc>
          <w:tcPr>
            <w:tcW w:w="6222" w:type="dxa"/>
          </w:tcPr>
          <w:p w:rsidR="00195F0A" w:rsidRPr="00195F0A" w:rsidRDefault="004B4A54" w:rsidP="00195F0A">
            <w:pPr>
              <w:pStyle w:val="Default"/>
              <w:rPr>
                <w:sz w:val="28"/>
                <w:szCs w:val="28"/>
              </w:rPr>
            </w:pPr>
            <w:r>
              <w:rPr>
                <w:sz w:val="28"/>
                <w:szCs w:val="28"/>
              </w:rPr>
              <w:t>Уровень криминогенности</w:t>
            </w:r>
            <w:r w:rsidRPr="004B4A54">
              <w:rPr>
                <w:sz w:val="28"/>
                <w:szCs w:val="28"/>
              </w:rPr>
              <w:t xml:space="preserve"> </w:t>
            </w:r>
          </w:p>
        </w:tc>
        <w:tc>
          <w:tcPr>
            <w:tcW w:w="3134" w:type="dxa"/>
          </w:tcPr>
          <w:p w:rsidR="00195F0A" w:rsidRDefault="00DA78A2"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п</w:t>
            </w:r>
            <w:r w:rsidR="004B4A54">
              <w:rPr>
                <w:rFonts w:eastAsiaTheme="minorHAnsi"/>
                <w:color w:val="000000"/>
                <w:sz w:val="28"/>
                <w:szCs w:val="28"/>
                <w:lang w:eastAsia="en-US"/>
              </w:rPr>
              <w:t>реступлений на 100 тыс. человек</w:t>
            </w:r>
          </w:p>
        </w:tc>
        <w:tc>
          <w:tcPr>
            <w:tcW w:w="1985" w:type="dxa"/>
          </w:tcPr>
          <w:p w:rsidR="00195F0A" w:rsidRDefault="00DA78A2"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91</w:t>
            </w:r>
          </w:p>
        </w:tc>
        <w:tc>
          <w:tcPr>
            <w:tcW w:w="2126" w:type="dxa"/>
          </w:tcPr>
          <w:p w:rsidR="00195F0A" w:rsidRDefault="00DA78A2"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90</w:t>
            </w:r>
          </w:p>
        </w:tc>
        <w:tc>
          <w:tcPr>
            <w:tcW w:w="1778" w:type="dxa"/>
          </w:tcPr>
          <w:p w:rsidR="00195F0A" w:rsidRDefault="00DA78A2"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90</w:t>
            </w:r>
          </w:p>
        </w:tc>
      </w:tr>
      <w:tr w:rsidR="00195F0A" w:rsidTr="004C0804">
        <w:tc>
          <w:tcPr>
            <w:tcW w:w="6222" w:type="dxa"/>
          </w:tcPr>
          <w:p w:rsidR="00195F0A" w:rsidRPr="00195F0A" w:rsidRDefault="00DA78A2" w:rsidP="00195F0A">
            <w:pPr>
              <w:pStyle w:val="Default"/>
              <w:rPr>
                <w:sz w:val="28"/>
                <w:szCs w:val="28"/>
              </w:rPr>
            </w:pPr>
            <w:r>
              <w:rPr>
                <w:sz w:val="28"/>
                <w:szCs w:val="28"/>
              </w:rPr>
              <w:t>Количество актов терроризма и экстремизма</w:t>
            </w:r>
          </w:p>
        </w:tc>
        <w:tc>
          <w:tcPr>
            <w:tcW w:w="3134" w:type="dxa"/>
          </w:tcPr>
          <w:p w:rsidR="00195F0A" w:rsidRDefault="00DA78A2"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ед.</w:t>
            </w:r>
          </w:p>
        </w:tc>
        <w:tc>
          <w:tcPr>
            <w:tcW w:w="1985" w:type="dxa"/>
          </w:tcPr>
          <w:p w:rsidR="00195F0A" w:rsidRDefault="00DA78A2"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0</w:t>
            </w:r>
          </w:p>
        </w:tc>
        <w:tc>
          <w:tcPr>
            <w:tcW w:w="2126" w:type="dxa"/>
          </w:tcPr>
          <w:p w:rsidR="00195F0A" w:rsidRDefault="00DA78A2"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0</w:t>
            </w:r>
          </w:p>
        </w:tc>
        <w:tc>
          <w:tcPr>
            <w:tcW w:w="1778" w:type="dxa"/>
          </w:tcPr>
          <w:p w:rsidR="00195F0A" w:rsidRDefault="00DA78A2"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0</w:t>
            </w:r>
          </w:p>
        </w:tc>
      </w:tr>
      <w:tr w:rsidR="00DA78A2" w:rsidTr="003908FD">
        <w:tc>
          <w:tcPr>
            <w:tcW w:w="15245" w:type="dxa"/>
            <w:gridSpan w:val="5"/>
          </w:tcPr>
          <w:p w:rsidR="00DA78A2" w:rsidRPr="00DA78A2" w:rsidRDefault="00DA78A2" w:rsidP="00DA78A2">
            <w:pPr>
              <w:pStyle w:val="Default"/>
              <w:jc w:val="center"/>
              <w:rPr>
                <w:i/>
                <w:sz w:val="28"/>
                <w:szCs w:val="28"/>
              </w:rPr>
            </w:pPr>
            <w:r w:rsidRPr="00DA78A2">
              <w:rPr>
                <w:b/>
                <w:bCs/>
                <w:i/>
                <w:iCs/>
                <w:sz w:val="28"/>
                <w:szCs w:val="28"/>
              </w:rPr>
              <w:t xml:space="preserve">3.Сбалансированное территориальное развитие района </w:t>
            </w:r>
          </w:p>
        </w:tc>
      </w:tr>
      <w:tr w:rsidR="00DA78A2" w:rsidTr="003908FD">
        <w:tc>
          <w:tcPr>
            <w:tcW w:w="15245" w:type="dxa"/>
            <w:gridSpan w:val="5"/>
          </w:tcPr>
          <w:p w:rsidR="00DA78A2" w:rsidRPr="00DA78A2" w:rsidRDefault="00DA78A2" w:rsidP="00DA78A2">
            <w:pPr>
              <w:pStyle w:val="Default"/>
              <w:jc w:val="center"/>
              <w:rPr>
                <w:sz w:val="28"/>
                <w:szCs w:val="28"/>
              </w:rPr>
            </w:pPr>
            <w:r w:rsidRPr="00DA78A2">
              <w:rPr>
                <w:sz w:val="28"/>
                <w:szCs w:val="28"/>
              </w:rPr>
              <w:t xml:space="preserve">3.1. Обеспечение качественной транспортной инфраструктурой населения района </w:t>
            </w:r>
          </w:p>
        </w:tc>
      </w:tr>
      <w:tr w:rsidR="00DA78A2" w:rsidTr="004C0804">
        <w:tc>
          <w:tcPr>
            <w:tcW w:w="6222" w:type="dxa"/>
          </w:tcPr>
          <w:p w:rsidR="00DA78A2" w:rsidRPr="00195F0A" w:rsidRDefault="0092790D" w:rsidP="00195F0A">
            <w:pPr>
              <w:pStyle w:val="Default"/>
              <w:rPr>
                <w:sz w:val="28"/>
                <w:szCs w:val="28"/>
              </w:rPr>
            </w:pPr>
            <w:r w:rsidRPr="0092790D">
              <w:rPr>
                <w:rFonts w:eastAsia="Calibri"/>
                <w:sz w:val="28"/>
              </w:rPr>
              <w:t>Перевезено грузов автомобильным транспортом</w:t>
            </w:r>
          </w:p>
        </w:tc>
        <w:tc>
          <w:tcPr>
            <w:tcW w:w="3134" w:type="dxa"/>
          </w:tcPr>
          <w:p w:rsidR="0092790D" w:rsidRPr="0092790D" w:rsidRDefault="0092790D" w:rsidP="0092790D">
            <w:pPr>
              <w:spacing w:after="0" w:line="240" w:lineRule="auto"/>
              <w:contextualSpacing/>
              <w:jc w:val="center"/>
              <w:rPr>
                <w:rFonts w:eastAsia="Calibri"/>
                <w:sz w:val="28"/>
                <w:szCs w:val="24"/>
              </w:rPr>
            </w:pPr>
            <w:r w:rsidRPr="0092790D">
              <w:rPr>
                <w:rFonts w:eastAsia="Calibri"/>
                <w:sz w:val="28"/>
                <w:szCs w:val="24"/>
              </w:rPr>
              <w:t>тыс.</w:t>
            </w:r>
          </w:p>
          <w:p w:rsidR="00DA78A2" w:rsidRDefault="0092790D" w:rsidP="0092790D">
            <w:pPr>
              <w:autoSpaceDE w:val="0"/>
              <w:autoSpaceDN w:val="0"/>
              <w:adjustRightInd w:val="0"/>
              <w:spacing w:after="0" w:line="240" w:lineRule="auto"/>
              <w:jc w:val="center"/>
              <w:rPr>
                <w:rFonts w:eastAsiaTheme="minorHAnsi"/>
                <w:color w:val="000000"/>
                <w:sz w:val="28"/>
                <w:szCs w:val="28"/>
                <w:lang w:eastAsia="en-US"/>
              </w:rPr>
            </w:pPr>
            <w:r w:rsidRPr="0092790D">
              <w:rPr>
                <w:rFonts w:eastAsia="Calibri"/>
                <w:sz w:val="28"/>
                <w:szCs w:val="24"/>
              </w:rPr>
              <w:lastRenderedPageBreak/>
              <w:t>тонн</w:t>
            </w:r>
          </w:p>
        </w:tc>
        <w:tc>
          <w:tcPr>
            <w:tcW w:w="1985" w:type="dxa"/>
          </w:tcPr>
          <w:p w:rsidR="00DA78A2" w:rsidRDefault="0092790D"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lastRenderedPageBreak/>
              <w:t>164</w:t>
            </w:r>
          </w:p>
        </w:tc>
        <w:tc>
          <w:tcPr>
            <w:tcW w:w="2126" w:type="dxa"/>
          </w:tcPr>
          <w:p w:rsidR="00DA78A2" w:rsidRDefault="0092790D"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177</w:t>
            </w:r>
          </w:p>
        </w:tc>
        <w:tc>
          <w:tcPr>
            <w:tcW w:w="1778" w:type="dxa"/>
          </w:tcPr>
          <w:p w:rsidR="00DA78A2" w:rsidRDefault="0092790D"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183</w:t>
            </w:r>
          </w:p>
        </w:tc>
      </w:tr>
      <w:tr w:rsidR="00DA78A2" w:rsidTr="004C0804">
        <w:tc>
          <w:tcPr>
            <w:tcW w:w="6222" w:type="dxa"/>
          </w:tcPr>
          <w:p w:rsidR="00DA78A2" w:rsidRPr="00195F0A" w:rsidRDefault="0092790D" w:rsidP="00195F0A">
            <w:pPr>
              <w:pStyle w:val="Default"/>
              <w:rPr>
                <w:sz w:val="28"/>
                <w:szCs w:val="28"/>
              </w:rPr>
            </w:pPr>
            <w:r w:rsidRPr="0092790D">
              <w:rPr>
                <w:rFonts w:eastAsia="Calibri"/>
                <w:sz w:val="28"/>
              </w:rPr>
              <w:lastRenderedPageBreak/>
              <w:t>Перевезено пассажиров автомобильным транспортом общего пользования</w:t>
            </w:r>
          </w:p>
        </w:tc>
        <w:tc>
          <w:tcPr>
            <w:tcW w:w="3134" w:type="dxa"/>
          </w:tcPr>
          <w:p w:rsidR="0092790D" w:rsidRPr="0092790D" w:rsidRDefault="0092790D" w:rsidP="0092790D">
            <w:pPr>
              <w:spacing w:after="0" w:line="240" w:lineRule="auto"/>
              <w:contextualSpacing/>
              <w:jc w:val="center"/>
              <w:rPr>
                <w:rFonts w:eastAsia="Calibri"/>
                <w:sz w:val="28"/>
                <w:szCs w:val="24"/>
              </w:rPr>
            </w:pPr>
            <w:r w:rsidRPr="0092790D">
              <w:rPr>
                <w:rFonts w:eastAsia="Calibri"/>
                <w:sz w:val="28"/>
                <w:szCs w:val="24"/>
              </w:rPr>
              <w:t>тыс.</w:t>
            </w:r>
          </w:p>
          <w:p w:rsidR="00DA78A2" w:rsidRDefault="0092790D" w:rsidP="0092790D">
            <w:pPr>
              <w:autoSpaceDE w:val="0"/>
              <w:autoSpaceDN w:val="0"/>
              <w:adjustRightInd w:val="0"/>
              <w:spacing w:after="0" w:line="240" w:lineRule="auto"/>
              <w:jc w:val="center"/>
              <w:rPr>
                <w:rFonts w:eastAsiaTheme="minorHAnsi"/>
                <w:color w:val="000000"/>
                <w:sz w:val="28"/>
                <w:szCs w:val="28"/>
                <w:lang w:eastAsia="en-US"/>
              </w:rPr>
            </w:pPr>
            <w:r w:rsidRPr="0092790D">
              <w:rPr>
                <w:rFonts w:eastAsia="Calibri"/>
                <w:sz w:val="28"/>
                <w:szCs w:val="24"/>
              </w:rPr>
              <w:t>чел.</w:t>
            </w:r>
          </w:p>
        </w:tc>
        <w:tc>
          <w:tcPr>
            <w:tcW w:w="1985" w:type="dxa"/>
          </w:tcPr>
          <w:p w:rsidR="00DA78A2" w:rsidRDefault="0092790D"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73,2</w:t>
            </w:r>
          </w:p>
        </w:tc>
        <w:tc>
          <w:tcPr>
            <w:tcW w:w="2126" w:type="dxa"/>
          </w:tcPr>
          <w:p w:rsidR="00DA78A2" w:rsidRDefault="0092790D"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36,0</w:t>
            </w:r>
          </w:p>
        </w:tc>
        <w:tc>
          <w:tcPr>
            <w:tcW w:w="1778" w:type="dxa"/>
          </w:tcPr>
          <w:p w:rsidR="00DA78A2" w:rsidRDefault="0092790D"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38,0</w:t>
            </w:r>
          </w:p>
        </w:tc>
      </w:tr>
      <w:tr w:rsidR="0092790D" w:rsidTr="003908FD">
        <w:tc>
          <w:tcPr>
            <w:tcW w:w="15245" w:type="dxa"/>
            <w:gridSpan w:val="5"/>
          </w:tcPr>
          <w:p w:rsidR="0092790D" w:rsidRPr="0092790D" w:rsidRDefault="0092790D" w:rsidP="0092790D">
            <w:pPr>
              <w:pStyle w:val="Default"/>
              <w:jc w:val="center"/>
              <w:rPr>
                <w:sz w:val="28"/>
                <w:szCs w:val="28"/>
              </w:rPr>
            </w:pPr>
            <w:r w:rsidRPr="0092790D">
              <w:rPr>
                <w:sz w:val="28"/>
                <w:szCs w:val="28"/>
              </w:rPr>
              <w:t xml:space="preserve">3.2. Развитие коммунальной и коммуникационной инфраструктуры в районе </w:t>
            </w:r>
          </w:p>
        </w:tc>
      </w:tr>
      <w:tr w:rsidR="0092790D" w:rsidTr="004C0804">
        <w:tc>
          <w:tcPr>
            <w:tcW w:w="6222" w:type="dxa"/>
          </w:tcPr>
          <w:p w:rsidR="0092790D" w:rsidRPr="0092790D" w:rsidRDefault="0092790D" w:rsidP="0092790D">
            <w:pPr>
              <w:pStyle w:val="a4"/>
            </w:pPr>
            <w:r w:rsidRPr="0092790D">
              <w:rPr>
                <w:sz w:val="28"/>
              </w:rPr>
              <w:t>Доля организаций коммунального комплекса, осуществляющих производство товаров, оказание услуг по водо-, тепл</w:t>
            </w:r>
            <w:proofErr w:type="gramStart"/>
            <w:r w:rsidRPr="0092790D">
              <w:rPr>
                <w:sz w:val="28"/>
              </w:rPr>
              <w:t>о-</w:t>
            </w:r>
            <w:proofErr w:type="gramEnd"/>
            <w:r w:rsidRPr="0092790D">
              <w:rPr>
                <w:sz w:val="28"/>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92790D">
              <w:rPr>
                <w:sz w:val="28"/>
              </w:rPr>
              <w:t>осуществляющих</w:t>
            </w:r>
            <w:proofErr w:type="gramEnd"/>
            <w:r w:rsidRPr="0092790D">
              <w:rPr>
                <w:sz w:val="28"/>
              </w:rPr>
              <w:t xml:space="preserve"> свою деятельность на территории городского округа (муниципального района)</w:t>
            </w:r>
          </w:p>
        </w:tc>
        <w:tc>
          <w:tcPr>
            <w:tcW w:w="3134" w:type="dxa"/>
          </w:tcPr>
          <w:p w:rsidR="0092790D" w:rsidRDefault="0092790D"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w:t>
            </w:r>
          </w:p>
        </w:tc>
        <w:tc>
          <w:tcPr>
            <w:tcW w:w="1985" w:type="dxa"/>
          </w:tcPr>
          <w:p w:rsidR="0092790D" w:rsidRDefault="0092790D"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18,18</w:t>
            </w:r>
          </w:p>
        </w:tc>
        <w:tc>
          <w:tcPr>
            <w:tcW w:w="2126" w:type="dxa"/>
          </w:tcPr>
          <w:p w:rsidR="0092790D" w:rsidRDefault="0092790D"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18,18</w:t>
            </w:r>
          </w:p>
        </w:tc>
        <w:tc>
          <w:tcPr>
            <w:tcW w:w="1778" w:type="dxa"/>
          </w:tcPr>
          <w:p w:rsidR="0092790D" w:rsidRDefault="0092790D"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18,18</w:t>
            </w:r>
          </w:p>
        </w:tc>
      </w:tr>
      <w:tr w:rsidR="0092790D" w:rsidTr="004C0804">
        <w:tc>
          <w:tcPr>
            <w:tcW w:w="6222" w:type="dxa"/>
          </w:tcPr>
          <w:p w:rsidR="00FE5FFB" w:rsidRPr="00FE5FFB" w:rsidRDefault="00FE5FFB" w:rsidP="00FE5FFB">
            <w:pPr>
              <w:pStyle w:val="a4"/>
              <w:rPr>
                <w:sz w:val="28"/>
                <w:szCs w:val="28"/>
              </w:rPr>
            </w:pPr>
            <w:proofErr w:type="gramStart"/>
            <w:r w:rsidRPr="00FE5FFB">
              <w:rPr>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92790D" w:rsidRPr="00195F0A" w:rsidRDefault="0092790D" w:rsidP="00195F0A">
            <w:pPr>
              <w:pStyle w:val="Default"/>
              <w:rPr>
                <w:sz w:val="28"/>
                <w:szCs w:val="28"/>
              </w:rPr>
            </w:pPr>
          </w:p>
        </w:tc>
        <w:tc>
          <w:tcPr>
            <w:tcW w:w="3134" w:type="dxa"/>
          </w:tcPr>
          <w:p w:rsidR="0092790D" w:rsidRDefault="00FE5FFB"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w:t>
            </w:r>
          </w:p>
        </w:tc>
        <w:tc>
          <w:tcPr>
            <w:tcW w:w="1985" w:type="dxa"/>
          </w:tcPr>
          <w:p w:rsidR="0092790D" w:rsidRDefault="00FE5FFB"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6,5</w:t>
            </w:r>
          </w:p>
        </w:tc>
        <w:tc>
          <w:tcPr>
            <w:tcW w:w="2126" w:type="dxa"/>
          </w:tcPr>
          <w:p w:rsidR="0092790D" w:rsidRDefault="00FE5FFB"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6,0</w:t>
            </w:r>
          </w:p>
        </w:tc>
        <w:tc>
          <w:tcPr>
            <w:tcW w:w="1778" w:type="dxa"/>
          </w:tcPr>
          <w:p w:rsidR="0092790D" w:rsidRDefault="00FE5FFB"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6,0</w:t>
            </w:r>
          </w:p>
        </w:tc>
      </w:tr>
      <w:tr w:rsidR="00FE5FFB" w:rsidTr="003908FD">
        <w:tc>
          <w:tcPr>
            <w:tcW w:w="15245" w:type="dxa"/>
            <w:gridSpan w:val="5"/>
          </w:tcPr>
          <w:p w:rsidR="00FE5FFB" w:rsidRPr="00FE5FFB" w:rsidRDefault="00FE5FFB" w:rsidP="00FE5FFB">
            <w:pPr>
              <w:autoSpaceDE w:val="0"/>
              <w:autoSpaceDN w:val="0"/>
              <w:adjustRightInd w:val="0"/>
              <w:spacing w:after="0" w:line="240" w:lineRule="auto"/>
              <w:jc w:val="center"/>
              <w:rPr>
                <w:rFonts w:eastAsiaTheme="minorHAnsi"/>
                <w:color w:val="000000"/>
                <w:sz w:val="28"/>
                <w:szCs w:val="28"/>
                <w:lang w:eastAsia="en-US"/>
              </w:rPr>
            </w:pPr>
            <w:r w:rsidRPr="00FE5FFB">
              <w:rPr>
                <w:rFonts w:eastAsiaTheme="minorHAnsi"/>
                <w:color w:val="000000"/>
                <w:sz w:val="28"/>
                <w:szCs w:val="28"/>
                <w:lang w:eastAsia="en-US"/>
              </w:rPr>
              <w:t>3.3.</w:t>
            </w:r>
            <w:r w:rsidRPr="00FE5FFB">
              <w:rPr>
                <w:sz w:val="28"/>
                <w:szCs w:val="28"/>
              </w:rPr>
              <w:t xml:space="preserve">Обеспечение развития энергетической инфраструктуры в районе </w:t>
            </w:r>
          </w:p>
        </w:tc>
      </w:tr>
      <w:tr w:rsidR="0092790D" w:rsidTr="004C0804">
        <w:tc>
          <w:tcPr>
            <w:tcW w:w="6222" w:type="dxa"/>
          </w:tcPr>
          <w:p w:rsidR="0092790D" w:rsidRPr="00FE5FFB" w:rsidRDefault="00FE5FFB" w:rsidP="00195F0A">
            <w:pPr>
              <w:pStyle w:val="Default"/>
              <w:rPr>
                <w:sz w:val="28"/>
                <w:szCs w:val="28"/>
              </w:rPr>
            </w:pPr>
            <w:r w:rsidRPr="00FE5FFB">
              <w:rPr>
                <w:sz w:val="28"/>
                <w:szCs w:val="28"/>
              </w:rPr>
              <w:t xml:space="preserve">Уровень газификации природным газом жилищного фонда района </w:t>
            </w:r>
          </w:p>
        </w:tc>
        <w:tc>
          <w:tcPr>
            <w:tcW w:w="3134" w:type="dxa"/>
          </w:tcPr>
          <w:p w:rsidR="0092790D" w:rsidRDefault="00FE5FFB"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w:t>
            </w:r>
          </w:p>
        </w:tc>
        <w:tc>
          <w:tcPr>
            <w:tcW w:w="1985" w:type="dxa"/>
          </w:tcPr>
          <w:p w:rsidR="0092790D" w:rsidRDefault="00FE5FFB"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0</w:t>
            </w:r>
          </w:p>
        </w:tc>
        <w:tc>
          <w:tcPr>
            <w:tcW w:w="2126" w:type="dxa"/>
          </w:tcPr>
          <w:p w:rsidR="0092790D" w:rsidRDefault="00FE5FFB"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0</w:t>
            </w:r>
          </w:p>
        </w:tc>
        <w:tc>
          <w:tcPr>
            <w:tcW w:w="1778" w:type="dxa"/>
          </w:tcPr>
          <w:p w:rsidR="0092790D" w:rsidRDefault="00FE5FFB"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0</w:t>
            </w:r>
          </w:p>
        </w:tc>
      </w:tr>
      <w:tr w:rsidR="00FE5FFB" w:rsidTr="003908FD">
        <w:tc>
          <w:tcPr>
            <w:tcW w:w="15245" w:type="dxa"/>
            <w:gridSpan w:val="5"/>
          </w:tcPr>
          <w:p w:rsidR="00FE5FFB" w:rsidRPr="00FE5FFB" w:rsidRDefault="00FE5FFB" w:rsidP="00FE5FFB">
            <w:pPr>
              <w:autoSpaceDE w:val="0"/>
              <w:autoSpaceDN w:val="0"/>
              <w:adjustRightInd w:val="0"/>
              <w:spacing w:after="0" w:line="240" w:lineRule="auto"/>
              <w:jc w:val="center"/>
              <w:rPr>
                <w:rFonts w:eastAsiaTheme="minorHAnsi"/>
                <w:i/>
                <w:color w:val="000000"/>
                <w:sz w:val="28"/>
                <w:szCs w:val="28"/>
                <w:lang w:eastAsia="en-US"/>
              </w:rPr>
            </w:pPr>
            <w:r w:rsidRPr="00FE5FFB">
              <w:rPr>
                <w:rFonts w:eastAsiaTheme="minorHAnsi"/>
                <w:b/>
                <w:i/>
                <w:color w:val="000000"/>
                <w:sz w:val="28"/>
                <w:szCs w:val="28"/>
                <w:lang w:eastAsia="en-US"/>
              </w:rPr>
              <w:t>4.</w:t>
            </w:r>
            <w:r w:rsidRPr="00FE5FFB">
              <w:rPr>
                <w:b/>
                <w:bCs/>
                <w:i/>
                <w:iCs/>
                <w:sz w:val="28"/>
                <w:szCs w:val="28"/>
              </w:rPr>
              <w:t xml:space="preserve">Совершенствование системы муниципального управления района </w:t>
            </w:r>
          </w:p>
        </w:tc>
      </w:tr>
      <w:tr w:rsidR="00FE5FFB" w:rsidTr="003908FD">
        <w:tc>
          <w:tcPr>
            <w:tcW w:w="15245" w:type="dxa"/>
            <w:gridSpan w:val="5"/>
          </w:tcPr>
          <w:p w:rsidR="00FE5FFB" w:rsidRPr="00FE5FFB" w:rsidRDefault="00FE5FFB" w:rsidP="00FE5FFB">
            <w:pPr>
              <w:pStyle w:val="Default"/>
              <w:jc w:val="center"/>
              <w:rPr>
                <w:sz w:val="28"/>
                <w:szCs w:val="28"/>
              </w:rPr>
            </w:pPr>
            <w:r w:rsidRPr="00FE5FFB">
              <w:rPr>
                <w:sz w:val="28"/>
                <w:szCs w:val="28"/>
              </w:rPr>
              <w:t xml:space="preserve">4.1.Обеспечение эффективного управления муниципальным имуществом, в том числе земельным фондом в районе </w:t>
            </w:r>
          </w:p>
        </w:tc>
      </w:tr>
      <w:tr w:rsidR="00FE5FFB" w:rsidTr="004C0804">
        <w:tc>
          <w:tcPr>
            <w:tcW w:w="6222" w:type="dxa"/>
          </w:tcPr>
          <w:p w:rsidR="00FE5FFB" w:rsidRPr="00FE5FFB" w:rsidRDefault="00FE5FFB" w:rsidP="00195F0A">
            <w:pPr>
              <w:pStyle w:val="Default"/>
              <w:rPr>
                <w:sz w:val="28"/>
                <w:szCs w:val="28"/>
              </w:rPr>
            </w:pPr>
            <w:r w:rsidRPr="00FE5FFB">
              <w:rPr>
                <w:rFonts w:eastAsia="Calibri"/>
                <w:sz w:val="28"/>
                <w:szCs w:val="28"/>
              </w:rPr>
              <w:lastRenderedPageBreak/>
              <w:t>Доходы от аренды муниципального имущества</w:t>
            </w:r>
          </w:p>
        </w:tc>
        <w:tc>
          <w:tcPr>
            <w:tcW w:w="3134" w:type="dxa"/>
          </w:tcPr>
          <w:p w:rsidR="00FE5FFB" w:rsidRPr="00FE5FFB" w:rsidRDefault="00FE5FFB" w:rsidP="00FE5FFB">
            <w:pPr>
              <w:spacing w:after="0" w:line="240" w:lineRule="auto"/>
              <w:contextualSpacing/>
              <w:jc w:val="center"/>
              <w:rPr>
                <w:rFonts w:eastAsia="Calibri"/>
                <w:sz w:val="28"/>
                <w:szCs w:val="24"/>
              </w:rPr>
            </w:pPr>
            <w:r w:rsidRPr="00FE5FFB">
              <w:rPr>
                <w:rFonts w:eastAsia="Calibri"/>
                <w:sz w:val="28"/>
                <w:szCs w:val="24"/>
              </w:rPr>
              <w:t>тыс.</w:t>
            </w:r>
            <w:r>
              <w:rPr>
                <w:rFonts w:eastAsia="Calibri"/>
                <w:sz w:val="28"/>
                <w:szCs w:val="24"/>
              </w:rPr>
              <w:t xml:space="preserve"> </w:t>
            </w:r>
            <w:r w:rsidRPr="00FE5FFB">
              <w:rPr>
                <w:rFonts w:eastAsia="Calibri"/>
                <w:sz w:val="28"/>
                <w:szCs w:val="24"/>
              </w:rPr>
              <w:t>рублей</w:t>
            </w:r>
          </w:p>
        </w:tc>
        <w:tc>
          <w:tcPr>
            <w:tcW w:w="1985" w:type="dxa"/>
          </w:tcPr>
          <w:p w:rsidR="00FE5FFB" w:rsidRDefault="00FE5FFB"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566,7</w:t>
            </w:r>
          </w:p>
        </w:tc>
        <w:tc>
          <w:tcPr>
            <w:tcW w:w="2126" w:type="dxa"/>
          </w:tcPr>
          <w:p w:rsidR="00FE5FFB" w:rsidRDefault="00FE5FFB"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567</w:t>
            </w:r>
          </w:p>
        </w:tc>
        <w:tc>
          <w:tcPr>
            <w:tcW w:w="1778" w:type="dxa"/>
          </w:tcPr>
          <w:p w:rsidR="00FE5FFB" w:rsidRDefault="00FE5FFB"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567</w:t>
            </w:r>
          </w:p>
        </w:tc>
      </w:tr>
      <w:tr w:rsidR="00F53149" w:rsidTr="003908FD">
        <w:tc>
          <w:tcPr>
            <w:tcW w:w="15245" w:type="dxa"/>
            <w:gridSpan w:val="5"/>
          </w:tcPr>
          <w:p w:rsidR="00F53149" w:rsidRDefault="00F53149" w:rsidP="004F7C45">
            <w:pPr>
              <w:autoSpaceDE w:val="0"/>
              <w:autoSpaceDN w:val="0"/>
              <w:adjustRightInd w:val="0"/>
              <w:spacing w:after="0" w:line="240" w:lineRule="auto"/>
              <w:jc w:val="center"/>
              <w:rPr>
                <w:rFonts w:eastAsiaTheme="minorHAnsi"/>
                <w:color w:val="000000"/>
                <w:sz w:val="28"/>
                <w:szCs w:val="28"/>
                <w:lang w:eastAsia="en-US"/>
              </w:rPr>
            </w:pPr>
            <w:r>
              <w:rPr>
                <w:sz w:val="28"/>
                <w:szCs w:val="28"/>
              </w:rPr>
              <w:t>4.2.Повышение качества и доступности муниципальных услуг населению</w:t>
            </w:r>
          </w:p>
        </w:tc>
      </w:tr>
      <w:tr w:rsidR="00FE5FFB" w:rsidTr="004C0804">
        <w:tc>
          <w:tcPr>
            <w:tcW w:w="6222" w:type="dxa"/>
          </w:tcPr>
          <w:p w:rsidR="00FE5FFB" w:rsidRPr="00195F0A" w:rsidRDefault="00F53149" w:rsidP="00195F0A">
            <w:pPr>
              <w:pStyle w:val="Default"/>
              <w:rPr>
                <w:sz w:val="28"/>
                <w:szCs w:val="28"/>
              </w:rPr>
            </w:pPr>
            <w:r>
              <w:rPr>
                <w:sz w:val="28"/>
                <w:szCs w:val="28"/>
              </w:rPr>
              <w:t>Предоставление муниципальных услуг населению</w:t>
            </w:r>
          </w:p>
        </w:tc>
        <w:tc>
          <w:tcPr>
            <w:tcW w:w="3134" w:type="dxa"/>
          </w:tcPr>
          <w:p w:rsidR="00FE5FFB" w:rsidRDefault="00F53149"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w:t>
            </w:r>
          </w:p>
        </w:tc>
        <w:tc>
          <w:tcPr>
            <w:tcW w:w="1985" w:type="dxa"/>
          </w:tcPr>
          <w:p w:rsidR="00FE5FFB" w:rsidRDefault="00F53149"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100</w:t>
            </w:r>
          </w:p>
        </w:tc>
        <w:tc>
          <w:tcPr>
            <w:tcW w:w="2126" w:type="dxa"/>
          </w:tcPr>
          <w:p w:rsidR="00FE5FFB" w:rsidRDefault="00F53149"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100</w:t>
            </w:r>
          </w:p>
        </w:tc>
        <w:tc>
          <w:tcPr>
            <w:tcW w:w="1778" w:type="dxa"/>
          </w:tcPr>
          <w:p w:rsidR="00FE5FFB" w:rsidRDefault="00F53149"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100</w:t>
            </w:r>
          </w:p>
        </w:tc>
      </w:tr>
      <w:tr w:rsidR="00F53149" w:rsidTr="003908FD">
        <w:tc>
          <w:tcPr>
            <w:tcW w:w="15245" w:type="dxa"/>
            <w:gridSpan w:val="5"/>
          </w:tcPr>
          <w:p w:rsidR="00F53149" w:rsidRPr="00F53149" w:rsidRDefault="00F53149" w:rsidP="00F53149">
            <w:pPr>
              <w:pStyle w:val="Default"/>
              <w:jc w:val="center"/>
              <w:rPr>
                <w:b/>
                <w:i/>
                <w:sz w:val="28"/>
                <w:szCs w:val="28"/>
              </w:rPr>
            </w:pPr>
            <w:r w:rsidRPr="00F53149">
              <w:rPr>
                <w:b/>
                <w:i/>
                <w:sz w:val="28"/>
                <w:szCs w:val="28"/>
              </w:rPr>
              <w:t xml:space="preserve">4.3. Развитие информационного общества в районе </w:t>
            </w:r>
          </w:p>
        </w:tc>
      </w:tr>
      <w:tr w:rsidR="00FE5FFB" w:rsidTr="004C0804">
        <w:tc>
          <w:tcPr>
            <w:tcW w:w="6222" w:type="dxa"/>
          </w:tcPr>
          <w:p w:rsidR="00FE5FFB" w:rsidRPr="00195F0A" w:rsidRDefault="00F53149" w:rsidP="00195F0A">
            <w:pPr>
              <w:pStyle w:val="Default"/>
              <w:rPr>
                <w:sz w:val="28"/>
                <w:szCs w:val="28"/>
              </w:rPr>
            </w:pPr>
            <w:r w:rsidRPr="00033A63">
              <w:rPr>
                <w:sz w:val="28"/>
                <w:szCs w:val="28"/>
              </w:rPr>
              <w:t xml:space="preserve">Доля жителей района, использующих механизм получения муниципальных услуг в электронном виде </w:t>
            </w:r>
          </w:p>
        </w:tc>
        <w:tc>
          <w:tcPr>
            <w:tcW w:w="3134" w:type="dxa"/>
          </w:tcPr>
          <w:p w:rsidR="00FE5FFB" w:rsidRDefault="00033A63"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w:t>
            </w:r>
          </w:p>
        </w:tc>
        <w:tc>
          <w:tcPr>
            <w:tcW w:w="1985" w:type="dxa"/>
          </w:tcPr>
          <w:p w:rsidR="00FE5FFB" w:rsidRDefault="00033A63"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60</w:t>
            </w:r>
          </w:p>
        </w:tc>
        <w:tc>
          <w:tcPr>
            <w:tcW w:w="2126" w:type="dxa"/>
          </w:tcPr>
          <w:p w:rsidR="00FE5FFB" w:rsidRDefault="00033A63"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95</w:t>
            </w:r>
          </w:p>
        </w:tc>
        <w:tc>
          <w:tcPr>
            <w:tcW w:w="1778" w:type="dxa"/>
          </w:tcPr>
          <w:p w:rsidR="00FE5FFB" w:rsidRDefault="00033A63"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100</w:t>
            </w:r>
          </w:p>
        </w:tc>
      </w:tr>
      <w:tr w:rsidR="00033A63" w:rsidTr="003908FD">
        <w:tc>
          <w:tcPr>
            <w:tcW w:w="15245" w:type="dxa"/>
            <w:gridSpan w:val="5"/>
          </w:tcPr>
          <w:p w:rsidR="00033A63" w:rsidRPr="00033A63" w:rsidRDefault="00033A63" w:rsidP="00033A63">
            <w:pPr>
              <w:pStyle w:val="Default"/>
              <w:jc w:val="center"/>
              <w:rPr>
                <w:b/>
                <w:i/>
                <w:sz w:val="28"/>
                <w:szCs w:val="28"/>
              </w:rPr>
            </w:pPr>
            <w:r w:rsidRPr="00033A63">
              <w:rPr>
                <w:b/>
                <w:i/>
                <w:sz w:val="28"/>
                <w:szCs w:val="28"/>
              </w:rPr>
              <w:t xml:space="preserve">4.4. Развитие муниципально-частного партнерства </w:t>
            </w:r>
          </w:p>
        </w:tc>
      </w:tr>
      <w:tr w:rsidR="00FE5FFB" w:rsidTr="00033A63">
        <w:tc>
          <w:tcPr>
            <w:tcW w:w="6222" w:type="dxa"/>
          </w:tcPr>
          <w:p w:rsidR="00FE5FFB" w:rsidRPr="00033A63" w:rsidRDefault="00033A63" w:rsidP="00195F0A">
            <w:pPr>
              <w:pStyle w:val="Default"/>
              <w:rPr>
                <w:sz w:val="28"/>
                <w:szCs w:val="28"/>
              </w:rPr>
            </w:pPr>
            <w:r w:rsidRPr="00033A63">
              <w:rPr>
                <w:sz w:val="28"/>
                <w:szCs w:val="28"/>
              </w:rPr>
              <w:t xml:space="preserve">Наличие заключенных концессионных соглашений </w:t>
            </w:r>
          </w:p>
        </w:tc>
        <w:tc>
          <w:tcPr>
            <w:tcW w:w="3134" w:type="dxa"/>
          </w:tcPr>
          <w:p w:rsidR="00FE5FFB" w:rsidRDefault="00033A63"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ед.</w:t>
            </w:r>
          </w:p>
        </w:tc>
        <w:tc>
          <w:tcPr>
            <w:tcW w:w="1985" w:type="dxa"/>
          </w:tcPr>
          <w:p w:rsidR="00FE5FFB" w:rsidRDefault="00033A63"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0</w:t>
            </w:r>
          </w:p>
        </w:tc>
        <w:tc>
          <w:tcPr>
            <w:tcW w:w="2126" w:type="dxa"/>
            <w:tcBorders>
              <w:top w:val="nil"/>
            </w:tcBorders>
          </w:tcPr>
          <w:p w:rsidR="00FE5FFB" w:rsidRDefault="00033A63"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w:t>
            </w:r>
          </w:p>
        </w:tc>
        <w:tc>
          <w:tcPr>
            <w:tcW w:w="1778" w:type="dxa"/>
            <w:tcBorders>
              <w:top w:val="nil"/>
            </w:tcBorders>
          </w:tcPr>
          <w:p w:rsidR="00FE5FFB" w:rsidRDefault="00033A63" w:rsidP="004F7C45">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w:t>
            </w:r>
          </w:p>
        </w:tc>
      </w:tr>
    </w:tbl>
    <w:p w:rsidR="004F7C45" w:rsidRDefault="004F7C45" w:rsidP="004F7C4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033A63" w:rsidRDefault="00033A63" w:rsidP="004F7C4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033A63" w:rsidRDefault="00033A63" w:rsidP="004F7C4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033A63" w:rsidRDefault="00033A63" w:rsidP="004F7C4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033A63" w:rsidRDefault="00033A63" w:rsidP="004F7C4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033A63" w:rsidRDefault="00033A63" w:rsidP="004F7C4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033A63" w:rsidRDefault="00033A63" w:rsidP="004F7C4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033A63" w:rsidRDefault="00033A63" w:rsidP="004F7C4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033A63" w:rsidRDefault="00033A63" w:rsidP="004F7C4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033A63" w:rsidRDefault="00033A63" w:rsidP="004F7C4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3E331E" w:rsidRDefault="003E331E" w:rsidP="004F7C4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3E331E" w:rsidRDefault="003E331E" w:rsidP="004F7C4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3E331E" w:rsidRDefault="003E331E" w:rsidP="004F7C4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3E331E" w:rsidRDefault="003E331E" w:rsidP="004F7C4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921CC5" w:rsidRDefault="00921CC5" w:rsidP="004F7C4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907A89" w:rsidRDefault="00907A89" w:rsidP="004F7C4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907A89" w:rsidRDefault="00907A89" w:rsidP="004F7C4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921CC5" w:rsidRDefault="00921CC5" w:rsidP="004F7C4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921CC5" w:rsidRDefault="00921CC5" w:rsidP="004F7C4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033A63" w:rsidRDefault="00033A63" w:rsidP="004F7C4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033A63" w:rsidRDefault="00033A63" w:rsidP="00033A63">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Приложение 2</w:t>
      </w:r>
    </w:p>
    <w:p w:rsidR="00033A63" w:rsidRDefault="00033A63" w:rsidP="00033A63">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033A63" w:rsidRDefault="00033A63" w:rsidP="00033A63">
      <w:pPr>
        <w:autoSpaceDE w:val="0"/>
        <w:autoSpaceDN w:val="0"/>
        <w:adjustRightInd w:val="0"/>
        <w:spacing w:after="0" w:line="240" w:lineRule="auto"/>
        <w:jc w:val="center"/>
        <w:rPr>
          <w:rFonts w:ascii="Times New Roman" w:hAnsi="Times New Roman" w:cs="Times New Roman"/>
          <w:b/>
          <w:bCs/>
          <w:sz w:val="28"/>
          <w:szCs w:val="28"/>
        </w:rPr>
      </w:pPr>
      <w:r w:rsidRPr="00033A63">
        <w:rPr>
          <w:rFonts w:ascii="Times New Roman" w:hAnsi="Times New Roman" w:cs="Times New Roman"/>
          <w:b/>
          <w:bCs/>
          <w:sz w:val="28"/>
          <w:szCs w:val="28"/>
        </w:rPr>
        <w:t>Динамика основных показателей социально-экономического развития района по сценариям</w:t>
      </w:r>
    </w:p>
    <w:p w:rsidR="00033A63" w:rsidRDefault="00033A63" w:rsidP="00033A63">
      <w:pPr>
        <w:autoSpaceDE w:val="0"/>
        <w:autoSpaceDN w:val="0"/>
        <w:adjustRightInd w:val="0"/>
        <w:spacing w:after="0" w:line="240" w:lineRule="auto"/>
        <w:jc w:val="center"/>
        <w:rPr>
          <w:rFonts w:ascii="Times New Roman" w:hAnsi="Times New Roman" w:cs="Times New Roman"/>
          <w:b/>
          <w:bCs/>
          <w:sz w:val="28"/>
          <w:szCs w:val="28"/>
        </w:rPr>
      </w:pPr>
    </w:p>
    <w:tbl>
      <w:tblPr>
        <w:tblStyle w:val="a3"/>
        <w:tblW w:w="15010" w:type="dxa"/>
        <w:tblInd w:w="-1026" w:type="dxa"/>
        <w:tblLook w:val="04A0" w:firstRow="1" w:lastRow="0" w:firstColumn="1" w:lastColumn="0" w:noHBand="0" w:noVBand="1"/>
      </w:tblPr>
      <w:tblGrid>
        <w:gridCol w:w="2029"/>
        <w:gridCol w:w="1635"/>
        <w:gridCol w:w="802"/>
        <w:gridCol w:w="861"/>
        <w:gridCol w:w="861"/>
        <w:gridCol w:w="862"/>
        <w:gridCol w:w="862"/>
        <w:gridCol w:w="862"/>
        <w:gridCol w:w="862"/>
        <w:gridCol w:w="862"/>
        <w:gridCol w:w="862"/>
        <w:gridCol w:w="862"/>
        <w:gridCol w:w="862"/>
        <w:gridCol w:w="862"/>
        <w:gridCol w:w="862"/>
        <w:gridCol w:w="862"/>
      </w:tblGrid>
      <w:tr w:rsidR="001D43A1" w:rsidTr="001D43A1">
        <w:trPr>
          <w:trHeight w:val="822"/>
        </w:trPr>
        <w:tc>
          <w:tcPr>
            <w:tcW w:w="1931" w:type="dxa"/>
          </w:tcPr>
          <w:p w:rsidR="001D43A1" w:rsidRPr="00A20278" w:rsidRDefault="001D43A1" w:rsidP="00A20278">
            <w:pPr>
              <w:autoSpaceDE w:val="0"/>
              <w:autoSpaceDN w:val="0"/>
              <w:adjustRightInd w:val="0"/>
              <w:spacing w:after="0" w:line="240" w:lineRule="auto"/>
              <w:rPr>
                <w:rFonts w:eastAsiaTheme="minorHAnsi"/>
                <w:color w:val="000000"/>
                <w:sz w:val="24"/>
                <w:szCs w:val="24"/>
                <w:lang w:eastAsia="en-US"/>
              </w:rPr>
            </w:pPr>
            <w:r w:rsidRPr="00A20278">
              <w:rPr>
                <w:rFonts w:eastAsiaTheme="minorHAnsi"/>
                <w:color w:val="000000"/>
                <w:sz w:val="24"/>
                <w:szCs w:val="24"/>
                <w:lang w:eastAsia="en-US"/>
              </w:rPr>
              <w:t>Показатель</w:t>
            </w:r>
          </w:p>
        </w:tc>
        <w:tc>
          <w:tcPr>
            <w:tcW w:w="1558"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Сценарий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2017</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2018</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2019</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2020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2021</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2022</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2023</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2024</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2025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2026</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2027</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2028</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2029</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2030</w:t>
            </w:r>
          </w:p>
        </w:tc>
      </w:tr>
      <w:tr w:rsidR="001D43A1" w:rsidTr="001D43A1">
        <w:trPr>
          <w:trHeight w:val="777"/>
        </w:trPr>
        <w:tc>
          <w:tcPr>
            <w:tcW w:w="1931" w:type="dxa"/>
            <w:vMerge w:val="restart"/>
          </w:tcPr>
          <w:p w:rsidR="001D43A1" w:rsidRPr="00A20278" w:rsidRDefault="001D43A1" w:rsidP="00A20278">
            <w:pPr>
              <w:pStyle w:val="Default"/>
            </w:pPr>
            <w:r w:rsidRPr="00A20278">
              <w:t xml:space="preserve">Численность населения (на конец года) </w:t>
            </w:r>
          </w:p>
          <w:p w:rsidR="001D43A1" w:rsidRPr="00A20278" w:rsidRDefault="001D43A1" w:rsidP="00A20278">
            <w:pPr>
              <w:autoSpaceDE w:val="0"/>
              <w:autoSpaceDN w:val="0"/>
              <w:adjustRightInd w:val="0"/>
              <w:spacing w:after="0" w:line="240" w:lineRule="auto"/>
              <w:rPr>
                <w:rFonts w:eastAsiaTheme="minorHAnsi"/>
                <w:color w:val="000000"/>
                <w:sz w:val="24"/>
                <w:szCs w:val="24"/>
                <w:lang w:eastAsia="en-US"/>
              </w:rPr>
            </w:pPr>
            <w:r w:rsidRPr="00A20278">
              <w:rPr>
                <w:rFonts w:eastAsiaTheme="minorHAnsi"/>
                <w:color w:val="000000"/>
                <w:sz w:val="24"/>
                <w:szCs w:val="24"/>
                <w:lang w:eastAsia="en-US"/>
              </w:rPr>
              <w:t>по данным муниципальных образований</w:t>
            </w:r>
          </w:p>
        </w:tc>
        <w:tc>
          <w:tcPr>
            <w:tcW w:w="1558"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10077</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10000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10000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10000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10000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10000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10000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10000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10000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10000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10000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10000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10000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10000</w:t>
            </w:r>
          </w:p>
        </w:tc>
      </w:tr>
      <w:tr w:rsidR="001D43A1" w:rsidTr="001D43A1">
        <w:trPr>
          <w:trHeight w:val="866"/>
        </w:trPr>
        <w:tc>
          <w:tcPr>
            <w:tcW w:w="1931" w:type="dxa"/>
            <w:vMerge/>
          </w:tcPr>
          <w:p w:rsidR="001D43A1" w:rsidRPr="00A20278" w:rsidRDefault="001D43A1" w:rsidP="00A20278">
            <w:pPr>
              <w:pStyle w:val="Default"/>
            </w:pPr>
          </w:p>
        </w:tc>
        <w:tc>
          <w:tcPr>
            <w:tcW w:w="1558"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10077</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10080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10081</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10081</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10081</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10082</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10083</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10082</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10083</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10083</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10083</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10083</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10083</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10083</w:t>
            </w:r>
          </w:p>
        </w:tc>
      </w:tr>
      <w:tr w:rsidR="001D43A1" w:rsidTr="001D43A1">
        <w:trPr>
          <w:trHeight w:val="418"/>
        </w:trPr>
        <w:tc>
          <w:tcPr>
            <w:tcW w:w="1931" w:type="dxa"/>
            <w:vMerge w:val="restart"/>
          </w:tcPr>
          <w:p w:rsidR="001D43A1" w:rsidRPr="003908FD" w:rsidRDefault="001D43A1" w:rsidP="003908FD">
            <w:pPr>
              <w:autoSpaceDE w:val="0"/>
              <w:autoSpaceDN w:val="0"/>
              <w:adjustRightInd w:val="0"/>
              <w:spacing w:after="0" w:line="240" w:lineRule="auto"/>
              <w:rPr>
                <w:rFonts w:eastAsiaTheme="minorHAnsi"/>
                <w:color w:val="000000"/>
                <w:sz w:val="24"/>
                <w:szCs w:val="24"/>
                <w:lang w:eastAsia="en-US"/>
              </w:rPr>
            </w:pPr>
            <w:r w:rsidRPr="003908FD">
              <w:rPr>
                <w:sz w:val="24"/>
                <w:szCs w:val="24"/>
              </w:rPr>
              <w:t>Прибыль прибыльных организаций</w:t>
            </w:r>
          </w:p>
        </w:tc>
        <w:tc>
          <w:tcPr>
            <w:tcW w:w="1558"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r>
      <w:tr w:rsidR="001D43A1" w:rsidTr="001D43A1">
        <w:trPr>
          <w:trHeight w:val="403"/>
        </w:trPr>
        <w:tc>
          <w:tcPr>
            <w:tcW w:w="1931" w:type="dxa"/>
            <w:vMerge/>
          </w:tcPr>
          <w:p w:rsidR="001D43A1" w:rsidRPr="003908FD" w:rsidRDefault="001D43A1" w:rsidP="003908FD">
            <w:pPr>
              <w:autoSpaceDE w:val="0"/>
              <w:autoSpaceDN w:val="0"/>
              <w:adjustRightInd w:val="0"/>
              <w:spacing w:after="0" w:line="240" w:lineRule="auto"/>
              <w:rPr>
                <w:sz w:val="24"/>
                <w:szCs w:val="24"/>
              </w:rPr>
            </w:pPr>
          </w:p>
        </w:tc>
        <w:tc>
          <w:tcPr>
            <w:tcW w:w="1558"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c>
          <w:tcPr>
            <w:tcW w:w="827" w:type="dxa"/>
          </w:tcPr>
          <w:p w:rsidR="001D43A1" w:rsidRPr="003908FD"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r>
      <w:tr w:rsidR="001D43A1" w:rsidTr="001D43A1">
        <w:trPr>
          <w:trHeight w:val="1315"/>
        </w:trPr>
        <w:tc>
          <w:tcPr>
            <w:tcW w:w="1931" w:type="dxa"/>
            <w:vMerge w:val="restart"/>
          </w:tcPr>
          <w:p w:rsidR="001D43A1" w:rsidRPr="00A20278" w:rsidRDefault="001D43A1" w:rsidP="003908FD">
            <w:pPr>
              <w:autoSpaceDE w:val="0"/>
              <w:autoSpaceDN w:val="0"/>
              <w:adjustRightInd w:val="0"/>
              <w:spacing w:after="0" w:line="240" w:lineRule="auto"/>
              <w:rPr>
                <w:rFonts w:eastAsiaTheme="minorHAnsi"/>
                <w:color w:val="000000"/>
                <w:sz w:val="24"/>
                <w:szCs w:val="24"/>
                <w:lang w:eastAsia="en-US"/>
              </w:rPr>
            </w:pPr>
            <w:r w:rsidRPr="003908FD">
              <w:rPr>
                <w:sz w:val="24"/>
                <w:szCs w:val="28"/>
              </w:rPr>
              <w:t>Объем отгруженных товаров собственного производства, выполненных работ и услуг собственными силами</w:t>
            </w:r>
          </w:p>
        </w:tc>
        <w:tc>
          <w:tcPr>
            <w:tcW w:w="1558" w:type="dxa"/>
          </w:tcPr>
          <w:p w:rsidR="001D43A1" w:rsidRDefault="001D43A1" w:rsidP="003908FD">
            <w:pPr>
              <w:autoSpaceDE w:val="0"/>
              <w:autoSpaceDN w:val="0"/>
              <w:adjustRightInd w:val="0"/>
              <w:spacing w:after="0" w:line="240" w:lineRule="auto"/>
              <w:jc w:val="center"/>
              <w:rPr>
                <w:rFonts w:eastAsiaTheme="minorHAnsi"/>
                <w:color w:val="000000"/>
                <w:sz w:val="24"/>
                <w:szCs w:val="24"/>
                <w:lang w:eastAsia="en-US"/>
              </w:rPr>
            </w:pPr>
          </w:p>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3440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3539,8</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4046,8</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4046,8</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4046,8</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4228,9</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4228,9</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4228,9</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4364,2</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4364,2</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4364,2</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4364,2</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4364,2</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4364,2</w:t>
            </w:r>
          </w:p>
        </w:tc>
      </w:tr>
      <w:tr w:rsidR="001D43A1" w:rsidTr="001D43A1">
        <w:trPr>
          <w:trHeight w:val="1150"/>
        </w:trPr>
        <w:tc>
          <w:tcPr>
            <w:tcW w:w="1931" w:type="dxa"/>
            <w:vMerge/>
          </w:tcPr>
          <w:p w:rsidR="001D43A1" w:rsidRPr="003908FD" w:rsidRDefault="001D43A1" w:rsidP="003908FD">
            <w:pPr>
              <w:autoSpaceDE w:val="0"/>
              <w:autoSpaceDN w:val="0"/>
              <w:adjustRightInd w:val="0"/>
              <w:spacing w:after="0" w:line="240" w:lineRule="auto"/>
              <w:rPr>
                <w:sz w:val="24"/>
                <w:szCs w:val="28"/>
              </w:rPr>
            </w:pPr>
          </w:p>
        </w:tc>
        <w:tc>
          <w:tcPr>
            <w:tcW w:w="1558" w:type="dxa"/>
          </w:tcPr>
          <w:p w:rsidR="001D43A1" w:rsidRDefault="001D43A1" w:rsidP="003908FD">
            <w:pPr>
              <w:autoSpaceDE w:val="0"/>
              <w:autoSpaceDN w:val="0"/>
              <w:adjustRightInd w:val="0"/>
              <w:spacing w:after="0" w:line="240" w:lineRule="auto"/>
              <w:jc w:val="center"/>
              <w:rPr>
                <w:rFonts w:eastAsiaTheme="minorHAnsi"/>
                <w:color w:val="000000"/>
                <w:sz w:val="24"/>
                <w:szCs w:val="24"/>
                <w:lang w:eastAsia="en-US"/>
              </w:rPr>
            </w:pPr>
          </w:p>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3440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3474,4</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4074,1</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4074,1</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4074,1</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4257,4</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4257,4</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4257,4</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4393,6</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4393,6</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4393,6</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4393,6</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4393,6</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4393,6</w:t>
            </w:r>
          </w:p>
        </w:tc>
      </w:tr>
      <w:tr w:rsidR="001D43A1" w:rsidTr="001D43A1">
        <w:trPr>
          <w:trHeight w:val="945"/>
        </w:trPr>
        <w:tc>
          <w:tcPr>
            <w:tcW w:w="1931" w:type="dxa"/>
            <w:vMerge w:val="restart"/>
          </w:tcPr>
          <w:p w:rsidR="001D43A1" w:rsidRDefault="001D43A1" w:rsidP="003908FD">
            <w:pPr>
              <w:autoSpaceDE w:val="0"/>
              <w:autoSpaceDN w:val="0"/>
              <w:adjustRightInd w:val="0"/>
              <w:spacing w:after="0" w:line="240" w:lineRule="auto"/>
              <w:rPr>
                <w:rFonts w:eastAsiaTheme="minorHAnsi"/>
                <w:color w:val="000000"/>
                <w:sz w:val="24"/>
                <w:szCs w:val="24"/>
                <w:lang w:eastAsia="en-US"/>
              </w:rPr>
            </w:pPr>
            <w:r w:rsidRPr="003908FD">
              <w:rPr>
                <w:rFonts w:eastAsiaTheme="minorHAnsi"/>
                <w:color w:val="000000"/>
                <w:sz w:val="24"/>
                <w:szCs w:val="24"/>
                <w:lang w:eastAsia="en-US"/>
              </w:rPr>
              <w:t>Инвестиции в основной капитал за счет всех источников финансирования</w:t>
            </w:r>
          </w:p>
          <w:p w:rsidR="001D43A1" w:rsidRPr="003908FD" w:rsidRDefault="001D43A1" w:rsidP="003908FD">
            <w:pPr>
              <w:autoSpaceDE w:val="0"/>
              <w:autoSpaceDN w:val="0"/>
              <w:adjustRightInd w:val="0"/>
              <w:spacing w:after="0" w:line="240" w:lineRule="auto"/>
              <w:rPr>
                <w:rFonts w:eastAsiaTheme="minorHAnsi"/>
                <w:color w:val="000000"/>
                <w:sz w:val="24"/>
                <w:szCs w:val="24"/>
                <w:lang w:eastAsia="en-US"/>
              </w:rPr>
            </w:pPr>
          </w:p>
        </w:tc>
        <w:tc>
          <w:tcPr>
            <w:tcW w:w="1558" w:type="dxa"/>
          </w:tcPr>
          <w:p w:rsidR="001D43A1" w:rsidRDefault="001D43A1" w:rsidP="003908FD">
            <w:pPr>
              <w:autoSpaceDE w:val="0"/>
              <w:autoSpaceDN w:val="0"/>
              <w:adjustRightInd w:val="0"/>
              <w:spacing w:after="0" w:line="240" w:lineRule="auto"/>
              <w:jc w:val="center"/>
              <w:rPr>
                <w:rFonts w:eastAsiaTheme="minorHAnsi"/>
                <w:color w:val="000000"/>
                <w:sz w:val="24"/>
                <w:szCs w:val="24"/>
                <w:lang w:eastAsia="en-US"/>
              </w:rPr>
            </w:pPr>
          </w:p>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270,7</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411,34</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1203,4</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1203,4</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1203,4</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1215,4</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1215,4</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1215,4</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1227,2</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1227,2</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1227,2</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1227,2</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1227,2</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1227,2</w:t>
            </w:r>
          </w:p>
        </w:tc>
      </w:tr>
      <w:tr w:rsidR="001D43A1" w:rsidTr="001D43A1">
        <w:trPr>
          <w:trHeight w:val="975"/>
        </w:trPr>
        <w:tc>
          <w:tcPr>
            <w:tcW w:w="1931" w:type="dxa"/>
            <w:vMerge/>
          </w:tcPr>
          <w:p w:rsidR="001D43A1" w:rsidRPr="003908FD" w:rsidRDefault="001D43A1" w:rsidP="003908FD">
            <w:pPr>
              <w:autoSpaceDE w:val="0"/>
              <w:autoSpaceDN w:val="0"/>
              <w:adjustRightInd w:val="0"/>
              <w:spacing w:after="0" w:line="240" w:lineRule="auto"/>
              <w:rPr>
                <w:rFonts w:eastAsiaTheme="minorHAnsi"/>
                <w:color w:val="000000"/>
                <w:sz w:val="24"/>
                <w:szCs w:val="24"/>
                <w:lang w:eastAsia="en-US"/>
              </w:rPr>
            </w:pPr>
          </w:p>
        </w:tc>
        <w:tc>
          <w:tcPr>
            <w:tcW w:w="1558" w:type="dxa"/>
          </w:tcPr>
          <w:p w:rsidR="001D43A1" w:rsidRDefault="001D43A1" w:rsidP="003908FD">
            <w:pPr>
              <w:autoSpaceDE w:val="0"/>
              <w:autoSpaceDN w:val="0"/>
              <w:adjustRightInd w:val="0"/>
              <w:spacing w:after="0" w:line="240" w:lineRule="auto"/>
              <w:jc w:val="center"/>
              <w:rPr>
                <w:rFonts w:eastAsiaTheme="minorHAnsi"/>
                <w:color w:val="000000"/>
                <w:sz w:val="24"/>
                <w:szCs w:val="24"/>
                <w:lang w:eastAsia="en-US"/>
              </w:rPr>
            </w:pPr>
          </w:p>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270,7</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411,34</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1215,4</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1215,4</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1215,4</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1229,0</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1229,0</w:t>
            </w:r>
          </w:p>
        </w:tc>
        <w:tc>
          <w:tcPr>
            <w:tcW w:w="827" w:type="dxa"/>
          </w:tcPr>
          <w:p w:rsidR="001D43A1" w:rsidRPr="00A20278" w:rsidRDefault="001D43A1" w:rsidP="003908FD">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1229,0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1242,2</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1242,2</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1242,2</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1242,2</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1242,2</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1242,2</w:t>
            </w:r>
          </w:p>
        </w:tc>
      </w:tr>
      <w:tr w:rsidR="001D43A1" w:rsidTr="001D43A1">
        <w:trPr>
          <w:trHeight w:val="269"/>
        </w:trPr>
        <w:tc>
          <w:tcPr>
            <w:tcW w:w="1931"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p>
        </w:tc>
        <w:tc>
          <w:tcPr>
            <w:tcW w:w="1558"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p>
        </w:tc>
      </w:tr>
      <w:tr w:rsidR="001D43A1" w:rsidTr="001D43A1">
        <w:trPr>
          <w:trHeight w:val="690"/>
        </w:trPr>
        <w:tc>
          <w:tcPr>
            <w:tcW w:w="1931" w:type="dxa"/>
            <w:vMerge w:val="restart"/>
          </w:tcPr>
          <w:p w:rsidR="001D43A1" w:rsidRPr="00A20278" w:rsidRDefault="001D43A1" w:rsidP="003E331E">
            <w:pPr>
              <w:autoSpaceDE w:val="0"/>
              <w:autoSpaceDN w:val="0"/>
              <w:adjustRightInd w:val="0"/>
              <w:spacing w:after="0" w:line="240" w:lineRule="auto"/>
              <w:rPr>
                <w:rFonts w:eastAsiaTheme="minorHAnsi"/>
                <w:color w:val="000000"/>
                <w:sz w:val="24"/>
                <w:szCs w:val="24"/>
                <w:lang w:eastAsia="en-US"/>
              </w:rPr>
            </w:pPr>
            <w:r w:rsidRPr="003E331E">
              <w:rPr>
                <w:rFonts w:eastAsiaTheme="minorHAnsi"/>
                <w:color w:val="000000"/>
                <w:sz w:val="24"/>
                <w:szCs w:val="28"/>
                <w:lang w:eastAsia="en-US"/>
              </w:rPr>
              <w:lastRenderedPageBreak/>
              <w:t>Объем производства продукции сельского хозяйства</w:t>
            </w:r>
          </w:p>
        </w:tc>
        <w:tc>
          <w:tcPr>
            <w:tcW w:w="1558" w:type="dxa"/>
          </w:tcPr>
          <w:p w:rsidR="001D43A1" w:rsidRDefault="001D43A1" w:rsidP="00921CC5">
            <w:pPr>
              <w:autoSpaceDE w:val="0"/>
              <w:autoSpaceDN w:val="0"/>
              <w:adjustRightInd w:val="0"/>
              <w:spacing w:after="0" w:line="240" w:lineRule="auto"/>
              <w:jc w:val="center"/>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404,7</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405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416</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417</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418</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424</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425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426</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427</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428</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429</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430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432</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433</w:t>
            </w:r>
          </w:p>
        </w:tc>
      </w:tr>
      <w:tr w:rsidR="001D43A1" w:rsidTr="001D43A1">
        <w:trPr>
          <w:trHeight w:val="675"/>
        </w:trPr>
        <w:tc>
          <w:tcPr>
            <w:tcW w:w="1931" w:type="dxa"/>
            <w:vMerge/>
          </w:tcPr>
          <w:p w:rsidR="001D43A1" w:rsidRPr="003E331E" w:rsidRDefault="001D43A1" w:rsidP="003E331E">
            <w:pPr>
              <w:autoSpaceDE w:val="0"/>
              <w:autoSpaceDN w:val="0"/>
              <w:adjustRightInd w:val="0"/>
              <w:spacing w:after="0" w:line="240" w:lineRule="auto"/>
              <w:rPr>
                <w:rFonts w:eastAsiaTheme="minorHAnsi"/>
                <w:color w:val="000000"/>
                <w:sz w:val="24"/>
                <w:szCs w:val="28"/>
                <w:lang w:eastAsia="en-US"/>
              </w:rPr>
            </w:pPr>
          </w:p>
        </w:tc>
        <w:tc>
          <w:tcPr>
            <w:tcW w:w="1558" w:type="dxa"/>
          </w:tcPr>
          <w:p w:rsidR="001D43A1" w:rsidRDefault="001D43A1" w:rsidP="00921CC5">
            <w:pPr>
              <w:autoSpaceDE w:val="0"/>
              <w:autoSpaceDN w:val="0"/>
              <w:adjustRightInd w:val="0"/>
              <w:spacing w:after="0" w:line="240" w:lineRule="auto"/>
              <w:jc w:val="center"/>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404,7</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411</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428</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429</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430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436</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437</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438</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439</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440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441</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442</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444</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445</w:t>
            </w:r>
          </w:p>
        </w:tc>
      </w:tr>
      <w:tr w:rsidR="001D43A1" w:rsidTr="001D43A1">
        <w:trPr>
          <w:trHeight w:val="1200"/>
        </w:trPr>
        <w:tc>
          <w:tcPr>
            <w:tcW w:w="1931" w:type="dxa"/>
            <w:vMerge w:val="restart"/>
          </w:tcPr>
          <w:p w:rsidR="001D43A1" w:rsidRPr="00A20278" w:rsidRDefault="001D43A1" w:rsidP="003E331E">
            <w:pPr>
              <w:autoSpaceDE w:val="0"/>
              <w:autoSpaceDN w:val="0"/>
              <w:adjustRightInd w:val="0"/>
              <w:spacing w:after="0" w:line="240" w:lineRule="auto"/>
              <w:rPr>
                <w:rFonts w:eastAsiaTheme="minorHAnsi"/>
                <w:color w:val="000000"/>
                <w:sz w:val="24"/>
                <w:szCs w:val="24"/>
                <w:lang w:eastAsia="en-US"/>
              </w:rPr>
            </w:pPr>
            <w:r w:rsidRPr="003E331E">
              <w:rPr>
                <w:rFonts w:eastAsia="Calibri"/>
                <w:sz w:val="24"/>
                <w:szCs w:val="28"/>
              </w:rPr>
              <w:t>Валовой сбор зерновых и зернобобовых культур во всех категориях хозяйств (бункерный вес)</w:t>
            </w:r>
          </w:p>
        </w:tc>
        <w:tc>
          <w:tcPr>
            <w:tcW w:w="1558" w:type="dxa"/>
          </w:tcPr>
          <w:p w:rsidR="001D43A1" w:rsidRDefault="001D43A1" w:rsidP="00921CC5">
            <w:pPr>
              <w:autoSpaceDE w:val="0"/>
              <w:autoSpaceDN w:val="0"/>
              <w:adjustRightInd w:val="0"/>
              <w:spacing w:after="0" w:line="240" w:lineRule="auto"/>
              <w:jc w:val="center"/>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6,1</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6,0</w:t>
            </w:r>
          </w:p>
        </w:tc>
        <w:tc>
          <w:tcPr>
            <w:tcW w:w="827" w:type="dxa"/>
          </w:tcPr>
          <w:p w:rsidR="001D43A1" w:rsidRPr="00A20278" w:rsidRDefault="001D43A1" w:rsidP="003E331E">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5,0</w:t>
            </w:r>
          </w:p>
        </w:tc>
        <w:tc>
          <w:tcPr>
            <w:tcW w:w="827" w:type="dxa"/>
          </w:tcPr>
          <w:p w:rsidR="001D43A1" w:rsidRDefault="001D43A1">
            <w:r w:rsidRPr="00703D59">
              <w:rPr>
                <w:rFonts w:eastAsiaTheme="minorHAnsi"/>
                <w:color w:val="000000"/>
                <w:sz w:val="24"/>
                <w:szCs w:val="24"/>
                <w:lang w:eastAsia="en-US"/>
              </w:rPr>
              <w:t>5,0</w:t>
            </w:r>
          </w:p>
        </w:tc>
        <w:tc>
          <w:tcPr>
            <w:tcW w:w="827" w:type="dxa"/>
          </w:tcPr>
          <w:p w:rsidR="001D43A1" w:rsidRDefault="001D43A1">
            <w:r w:rsidRPr="00703D59">
              <w:rPr>
                <w:rFonts w:eastAsiaTheme="minorHAnsi"/>
                <w:color w:val="000000"/>
                <w:sz w:val="24"/>
                <w:szCs w:val="24"/>
                <w:lang w:eastAsia="en-US"/>
              </w:rPr>
              <w:t>5,0</w:t>
            </w:r>
          </w:p>
        </w:tc>
        <w:tc>
          <w:tcPr>
            <w:tcW w:w="827" w:type="dxa"/>
          </w:tcPr>
          <w:p w:rsidR="001D43A1" w:rsidRDefault="001D43A1">
            <w:r w:rsidRPr="00703D59">
              <w:rPr>
                <w:rFonts w:eastAsiaTheme="minorHAnsi"/>
                <w:color w:val="000000"/>
                <w:sz w:val="24"/>
                <w:szCs w:val="24"/>
                <w:lang w:eastAsia="en-US"/>
              </w:rPr>
              <w:t>5,0</w:t>
            </w:r>
          </w:p>
        </w:tc>
        <w:tc>
          <w:tcPr>
            <w:tcW w:w="827" w:type="dxa"/>
          </w:tcPr>
          <w:p w:rsidR="001D43A1" w:rsidRDefault="001D43A1">
            <w:r w:rsidRPr="00703D59">
              <w:rPr>
                <w:rFonts w:eastAsiaTheme="minorHAnsi"/>
                <w:color w:val="000000"/>
                <w:sz w:val="24"/>
                <w:szCs w:val="24"/>
                <w:lang w:eastAsia="en-US"/>
              </w:rPr>
              <w:t>5,0</w:t>
            </w:r>
          </w:p>
        </w:tc>
        <w:tc>
          <w:tcPr>
            <w:tcW w:w="827" w:type="dxa"/>
          </w:tcPr>
          <w:p w:rsidR="001D43A1" w:rsidRDefault="001D43A1">
            <w:r w:rsidRPr="00703D59">
              <w:rPr>
                <w:rFonts w:eastAsiaTheme="minorHAnsi"/>
                <w:color w:val="000000"/>
                <w:sz w:val="24"/>
                <w:szCs w:val="24"/>
                <w:lang w:eastAsia="en-US"/>
              </w:rPr>
              <w:t>5,0</w:t>
            </w:r>
          </w:p>
        </w:tc>
        <w:tc>
          <w:tcPr>
            <w:tcW w:w="827" w:type="dxa"/>
          </w:tcPr>
          <w:p w:rsidR="001D43A1" w:rsidRDefault="001D43A1">
            <w:r w:rsidRPr="00703D59">
              <w:rPr>
                <w:rFonts w:eastAsiaTheme="minorHAnsi"/>
                <w:color w:val="000000"/>
                <w:sz w:val="24"/>
                <w:szCs w:val="24"/>
                <w:lang w:eastAsia="en-US"/>
              </w:rPr>
              <w:t>5,0</w:t>
            </w:r>
          </w:p>
        </w:tc>
        <w:tc>
          <w:tcPr>
            <w:tcW w:w="827" w:type="dxa"/>
          </w:tcPr>
          <w:p w:rsidR="001D43A1" w:rsidRDefault="001D43A1">
            <w:r w:rsidRPr="00703D59">
              <w:rPr>
                <w:rFonts w:eastAsiaTheme="minorHAnsi"/>
                <w:color w:val="000000"/>
                <w:sz w:val="24"/>
                <w:szCs w:val="24"/>
                <w:lang w:eastAsia="en-US"/>
              </w:rPr>
              <w:t>5,0</w:t>
            </w:r>
          </w:p>
        </w:tc>
        <w:tc>
          <w:tcPr>
            <w:tcW w:w="827" w:type="dxa"/>
          </w:tcPr>
          <w:p w:rsidR="001D43A1" w:rsidRDefault="001D43A1">
            <w:r w:rsidRPr="00703D59">
              <w:rPr>
                <w:rFonts w:eastAsiaTheme="minorHAnsi"/>
                <w:color w:val="000000"/>
                <w:sz w:val="24"/>
                <w:szCs w:val="24"/>
                <w:lang w:eastAsia="en-US"/>
              </w:rPr>
              <w:t>5,0</w:t>
            </w:r>
          </w:p>
        </w:tc>
        <w:tc>
          <w:tcPr>
            <w:tcW w:w="827" w:type="dxa"/>
          </w:tcPr>
          <w:p w:rsidR="001D43A1" w:rsidRDefault="001D43A1">
            <w:r w:rsidRPr="00703D59">
              <w:rPr>
                <w:rFonts w:eastAsiaTheme="minorHAnsi"/>
                <w:color w:val="000000"/>
                <w:sz w:val="24"/>
                <w:szCs w:val="24"/>
                <w:lang w:eastAsia="en-US"/>
              </w:rPr>
              <w:t>5,0</w:t>
            </w:r>
          </w:p>
        </w:tc>
        <w:tc>
          <w:tcPr>
            <w:tcW w:w="827" w:type="dxa"/>
          </w:tcPr>
          <w:p w:rsidR="001D43A1" w:rsidRDefault="001D43A1">
            <w:r w:rsidRPr="00703D59">
              <w:rPr>
                <w:rFonts w:eastAsiaTheme="minorHAnsi"/>
                <w:color w:val="000000"/>
                <w:sz w:val="24"/>
                <w:szCs w:val="24"/>
                <w:lang w:eastAsia="en-US"/>
              </w:rPr>
              <w:t>5,0</w:t>
            </w:r>
          </w:p>
        </w:tc>
        <w:tc>
          <w:tcPr>
            <w:tcW w:w="827" w:type="dxa"/>
          </w:tcPr>
          <w:p w:rsidR="001D43A1" w:rsidRDefault="001D43A1">
            <w:r w:rsidRPr="00703D59">
              <w:rPr>
                <w:rFonts w:eastAsiaTheme="minorHAnsi"/>
                <w:color w:val="000000"/>
                <w:sz w:val="24"/>
                <w:szCs w:val="24"/>
                <w:lang w:eastAsia="en-US"/>
              </w:rPr>
              <w:t>5,0</w:t>
            </w:r>
          </w:p>
        </w:tc>
      </w:tr>
      <w:tr w:rsidR="001D43A1" w:rsidTr="001D43A1">
        <w:trPr>
          <w:trHeight w:val="1275"/>
        </w:trPr>
        <w:tc>
          <w:tcPr>
            <w:tcW w:w="1931" w:type="dxa"/>
            <w:vMerge/>
          </w:tcPr>
          <w:p w:rsidR="001D43A1" w:rsidRPr="003E331E" w:rsidRDefault="001D43A1" w:rsidP="003E331E">
            <w:pPr>
              <w:autoSpaceDE w:val="0"/>
              <w:autoSpaceDN w:val="0"/>
              <w:adjustRightInd w:val="0"/>
              <w:spacing w:after="0" w:line="240" w:lineRule="auto"/>
              <w:rPr>
                <w:rFonts w:eastAsia="Calibri"/>
                <w:sz w:val="24"/>
                <w:szCs w:val="28"/>
              </w:rPr>
            </w:pPr>
          </w:p>
        </w:tc>
        <w:tc>
          <w:tcPr>
            <w:tcW w:w="1558" w:type="dxa"/>
          </w:tcPr>
          <w:p w:rsidR="001D43A1" w:rsidRDefault="001D43A1" w:rsidP="00921CC5">
            <w:pPr>
              <w:autoSpaceDE w:val="0"/>
              <w:autoSpaceDN w:val="0"/>
              <w:adjustRightInd w:val="0"/>
              <w:spacing w:after="0" w:line="240" w:lineRule="auto"/>
              <w:jc w:val="center"/>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6,1</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5,4</w:t>
            </w:r>
          </w:p>
        </w:tc>
        <w:tc>
          <w:tcPr>
            <w:tcW w:w="827" w:type="dxa"/>
          </w:tcPr>
          <w:p w:rsidR="001D43A1" w:rsidRDefault="001D43A1">
            <w:r w:rsidRPr="003B4578">
              <w:rPr>
                <w:rFonts w:eastAsiaTheme="minorHAnsi"/>
                <w:color w:val="000000"/>
                <w:sz w:val="24"/>
                <w:szCs w:val="24"/>
                <w:lang w:eastAsia="en-US"/>
              </w:rPr>
              <w:t>5,4</w:t>
            </w:r>
          </w:p>
        </w:tc>
        <w:tc>
          <w:tcPr>
            <w:tcW w:w="827" w:type="dxa"/>
          </w:tcPr>
          <w:p w:rsidR="001D43A1" w:rsidRDefault="001D43A1">
            <w:r w:rsidRPr="003B4578">
              <w:rPr>
                <w:rFonts w:eastAsiaTheme="minorHAnsi"/>
                <w:color w:val="000000"/>
                <w:sz w:val="24"/>
                <w:szCs w:val="24"/>
                <w:lang w:eastAsia="en-US"/>
              </w:rPr>
              <w:t>5,4</w:t>
            </w:r>
          </w:p>
        </w:tc>
        <w:tc>
          <w:tcPr>
            <w:tcW w:w="827" w:type="dxa"/>
          </w:tcPr>
          <w:p w:rsidR="001D43A1" w:rsidRDefault="001D43A1">
            <w:r w:rsidRPr="003B4578">
              <w:rPr>
                <w:rFonts w:eastAsiaTheme="minorHAnsi"/>
                <w:color w:val="000000"/>
                <w:sz w:val="24"/>
                <w:szCs w:val="24"/>
                <w:lang w:eastAsia="en-US"/>
              </w:rPr>
              <w:t>5,4</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5,5</w:t>
            </w:r>
          </w:p>
        </w:tc>
        <w:tc>
          <w:tcPr>
            <w:tcW w:w="827" w:type="dxa"/>
          </w:tcPr>
          <w:p w:rsidR="001D43A1" w:rsidRDefault="001D43A1">
            <w:r w:rsidRPr="009B39AC">
              <w:rPr>
                <w:rFonts w:eastAsiaTheme="minorHAnsi"/>
                <w:color w:val="000000"/>
                <w:sz w:val="24"/>
                <w:szCs w:val="24"/>
                <w:lang w:eastAsia="en-US"/>
              </w:rPr>
              <w:t>5,5</w:t>
            </w:r>
          </w:p>
        </w:tc>
        <w:tc>
          <w:tcPr>
            <w:tcW w:w="827" w:type="dxa"/>
          </w:tcPr>
          <w:p w:rsidR="001D43A1" w:rsidRDefault="001D43A1">
            <w:r w:rsidRPr="009B39AC">
              <w:rPr>
                <w:rFonts w:eastAsiaTheme="minorHAnsi"/>
                <w:color w:val="000000"/>
                <w:sz w:val="24"/>
                <w:szCs w:val="24"/>
                <w:lang w:eastAsia="en-US"/>
              </w:rPr>
              <w:t>5,5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5,6</w:t>
            </w:r>
          </w:p>
        </w:tc>
        <w:tc>
          <w:tcPr>
            <w:tcW w:w="827" w:type="dxa"/>
          </w:tcPr>
          <w:p w:rsidR="001D43A1" w:rsidRDefault="001D43A1" w:rsidP="003E331E">
            <w:pPr>
              <w:jc w:val="center"/>
            </w:pPr>
            <w:r w:rsidRPr="005748AC">
              <w:rPr>
                <w:rFonts w:eastAsiaTheme="minorHAnsi"/>
                <w:color w:val="000000"/>
                <w:sz w:val="24"/>
                <w:szCs w:val="24"/>
                <w:lang w:eastAsia="en-US"/>
              </w:rPr>
              <w:t>5,6</w:t>
            </w:r>
          </w:p>
        </w:tc>
        <w:tc>
          <w:tcPr>
            <w:tcW w:w="827" w:type="dxa"/>
          </w:tcPr>
          <w:p w:rsidR="001D43A1" w:rsidRDefault="001D43A1" w:rsidP="003E331E">
            <w:pPr>
              <w:jc w:val="center"/>
            </w:pPr>
            <w:r w:rsidRPr="005748AC">
              <w:rPr>
                <w:rFonts w:eastAsiaTheme="minorHAnsi"/>
                <w:color w:val="000000"/>
                <w:sz w:val="24"/>
                <w:szCs w:val="24"/>
                <w:lang w:eastAsia="en-US"/>
              </w:rPr>
              <w:t>5,6</w:t>
            </w:r>
          </w:p>
        </w:tc>
        <w:tc>
          <w:tcPr>
            <w:tcW w:w="827" w:type="dxa"/>
          </w:tcPr>
          <w:p w:rsidR="001D43A1" w:rsidRDefault="001D43A1" w:rsidP="003E331E">
            <w:pPr>
              <w:jc w:val="center"/>
            </w:pPr>
            <w:r w:rsidRPr="005748AC">
              <w:rPr>
                <w:rFonts w:eastAsiaTheme="minorHAnsi"/>
                <w:color w:val="000000"/>
                <w:sz w:val="24"/>
                <w:szCs w:val="24"/>
                <w:lang w:eastAsia="en-US"/>
              </w:rPr>
              <w:t>5,6</w:t>
            </w:r>
          </w:p>
        </w:tc>
        <w:tc>
          <w:tcPr>
            <w:tcW w:w="827" w:type="dxa"/>
          </w:tcPr>
          <w:p w:rsidR="001D43A1" w:rsidRDefault="001D43A1" w:rsidP="003E331E">
            <w:pPr>
              <w:jc w:val="center"/>
            </w:pPr>
            <w:r w:rsidRPr="005748AC">
              <w:rPr>
                <w:rFonts w:eastAsiaTheme="minorHAnsi"/>
                <w:color w:val="000000"/>
                <w:sz w:val="24"/>
                <w:szCs w:val="24"/>
                <w:lang w:eastAsia="en-US"/>
              </w:rPr>
              <w:t>5,6</w:t>
            </w:r>
          </w:p>
        </w:tc>
        <w:tc>
          <w:tcPr>
            <w:tcW w:w="827" w:type="dxa"/>
          </w:tcPr>
          <w:p w:rsidR="001D43A1" w:rsidRDefault="001D43A1" w:rsidP="003E331E">
            <w:pPr>
              <w:jc w:val="center"/>
            </w:pPr>
            <w:r w:rsidRPr="005748AC">
              <w:rPr>
                <w:rFonts w:eastAsiaTheme="minorHAnsi"/>
                <w:color w:val="000000"/>
                <w:sz w:val="24"/>
                <w:szCs w:val="24"/>
                <w:lang w:eastAsia="en-US"/>
              </w:rPr>
              <w:t>5,6</w:t>
            </w:r>
          </w:p>
        </w:tc>
      </w:tr>
      <w:tr w:rsidR="001D43A1" w:rsidTr="001D43A1">
        <w:trPr>
          <w:trHeight w:val="570"/>
        </w:trPr>
        <w:tc>
          <w:tcPr>
            <w:tcW w:w="1931" w:type="dxa"/>
            <w:vMerge w:val="restart"/>
          </w:tcPr>
          <w:p w:rsidR="001D43A1" w:rsidRPr="003E331E" w:rsidRDefault="001D43A1" w:rsidP="00921CC5">
            <w:pPr>
              <w:autoSpaceDE w:val="0"/>
              <w:autoSpaceDN w:val="0"/>
              <w:adjustRightInd w:val="0"/>
              <w:spacing w:after="0" w:line="240" w:lineRule="auto"/>
              <w:rPr>
                <w:rFonts w:eastAsiaTheme="minorHAnsi"/>
                <w:color w:val="000000"/>
                <w:sz w:val="24"/>
                <w:szCs w:val="28"/>
                <w:lang w:eastAsia="en-US"/>
              </w:rPr>
            </w:pPr>
            <w:r w:rsidRPr="003E331E">
              <w:rPr>
                <w:rFonts w:eastAsia="Calibri"/>
                <w:sz w:val="24"/>
                <w:szCs w:val="24"/>
              </w:rPr>
              <w:t>Производство молока (все категории хозяйств)</w:t>
            </w:r>
          </w:p>
        </w:tc>
        <w:tc>
          <w:tcPr>
            <w:tcW w:w="1558" w:type="dxa"/>
          </w:tcPr>
          <w:p w:rsidR="001D43A1" w:rsidRDefault="001D43A1" w:rsidP="00921CC5">
            <w:pPr>
              <w:autoSpaceDE w:val="0"/>
              <w:autoSpaceDN w:val="0"/>
              <w:adjustRightInd w:val="0"/>
              <w:spacing w:after="0" w:line="240" w:lineRule="auto"/>
              <w:jc w:val="center"/>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2,16</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1,8</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1,1</w:t>
            </w:r>
          </w:p>
        </w:tc>
        <w:tc>
          <w:tcPr>
            <w:tcW w:w="827" w:type="dxa"/>
          </w:tcPr>
          <w:p w:rsidR="001D43A1" w:rsidRDefault="001D43A1">
            <w:r w:rsidRPr="00F8208F">
              <w:rPr>
                <w:rFonts w:eastAsiaTheme="minorHAnsi"/>
                <w:color w:val="000000"/>
                <w:sz w:val="24"/>
                <w:szCs w:val="24"/>
                <w:lang w:eastAsia="en-US"/>
              </w:rPr>
              <w:t>1,1</w:t>
            </w:r>
          </w:p>
        </w:tc>
        <w:tc>
          <w:tcPr>
            <w:tcW w:w="827" w:type="dxa"/>
          </w:tcPr>
          <w:p w:rsidR="001D43A1" w:rsidRDefault="001D43A1">
            <w:r w:rsidRPr="00F8208F">
              <w:rPr>
                <w:rFonts w:eastAsiaTheme="minorHAnsi"/>
                <w:color w:val="000000"/>
                <w:sz w:val="24"/>
                <w:szCs w:val="24"/>
                <w:lang w:eastAsia="en-US"/>
              </w:rPr>
              <w:t>1,1</w:t>
            </w:r>
          </w:p>
        </w:tc>
        <w:tc>
          <w:tcPr>
            <w:tcW w:w="827" w:type="dxa"/>
          </w:tcPr>
          <w:p w:rsidR="001D43A1" w:rsidRDefault="001D43A1">
            <w:r w:rsidRPr="00F8208F">
              <w:rPr>
                <w:rFonts w:eastAsiaTheme="minorHAnsi"/>
                <w:color w:val="000000"/>
                <w:sz w:val="24"/>
                <w:szCs w:val="24"/>
                <w:lang w:eastAsia="en-US"/>
              </w:rPr>
              <w:t>1,1</w:t>
            </w:r>
          </w:p>
        </w:tc>
        <w:tc>
          <w:tcPr>
            <w:tcW w:w="827" w:type="dxa"/>
          </w:tcPr>
          <w:p w:rsidR="001D43A1" w:rsidRDefault="001D43A1">
            <w:r w:rsidRPr="00F8208F">
              <w:rPr>
                <w:rFonts w:eastAsiaTheme="minorHAnsi"/>
                <w:color w:val="000000"/>
                <w:sz w:val="24"/>
                <w:szCs w:val="24"/>
                <w:lang w:eastAsia="en-US"/>
              </w:rPr>
              <w:t>1,1</w:t>
            </w:r>
          </w:p>
        </w:tc>
        <w:tc>
          <w:tcPr>
            <w:tcW w:w="827" w:type="dxa"/>
          </w:tcPr>
          <w:p w:rsidR="001D43A1" w:rsidRDefault="001D43A1">
            <w:r w:rsidRPr="00F8208F">
              <w:rPr>
                <w:rFonts w:eastAsiaTheme="minorHAnsi"/>
                <w:color w:val="000000"/>
                <w:sz w:val="24"/>
                <w:szCs w:val="24"/>
                <w:lang w:eastAsia="en-US"/>
              </w:rPr>
              <w:t>1,1</w:t>
            </w:r>
          </w:p>
        </w:tc>
        <w:tc>
          <w:tcPr>
            <w:tcW w:w="827" w:type="dxa"/>
          </w:tcPr>
          <w:p w:rsidR="001D43A1" w:rsidRDefault="001D43A1">
            <w:r w:rsidRPr="00F8208F">
              <w:rPr>
                <w:rFonts w:eastAsiaTheme="minorHAnsi"/>
                <w:color w:val="000000"/>
                <w:sz w:val="24"/>
                <w:szCs w:val="24"/>
                <w:lang w:eastAsia="en-US"/>
              </w:rPr>
              <w:t>1,1</w:t>
            </w:r>
          </w:p>
        </w:tc>
        <w:tc>
          <w:tcPr>
            <w:tcW w:w="827" w:type="dxa"/>
          </w:tcPr>
          <w:p w:rsidR="001D43A1" w:rsidRDefault="001D43A1">
            <w:r w:rsidRPr="00F8208F">
              <w:rPr>
                <w:rFonts w:eastAsiaTheme="minorHAnsi"/>
                <w:color w:val="000000"/>
                <w:sz w:val="24"/>
                <w:szCs w:val="24"/>
                <w:lang w:eastAsia="en-US"/>
              </w:rPr>
              <w:t>1,1</w:t>
            </w:r>
          </w:p>
        </w:tc>
        <w:tc>
          <w:tcPr>
            <w:tcW w:w="827" w:type="dxa"/>
          </w:tcPr>
          <w:p w:rsidR="001D43A1" w:rsidRDefault="001D43A1">
            <w:r w:rsidRPr="00F8208F">
              <w:rPr>
                <w:rFonts w:eastAsiaTheme="minorHAnsi"/>
                <w:color w:val="000000"/>
                <w:sz w:val="24"/>
                <w:szCs w:val="24"/>
                <w:lang w:eastAsia="en-US"/>
              </w:rPr>
              <w:t>1,1</w:t>
            </w:r>
          </w:p>
        </w:tc>
        <w:tc>
          <w:tcPr>
            <w:tcW w:w="827" w:type="dxa"/>
          </w:tcPr>
          <w:p w:rsidR="001D43A1" w:rsidRDefault="001D43A1">
            <w:r w:rsidRPr="00F8208F">
              <w:rPr>
                <w:rFonts w:eastAsiaTheme="minorHAnsi"/>
                <w:color w:val="000000"/>
                <w:sz w:val="24"/>
                <w:szCs w:val="24"/>
                <w:lang w:eastAsia="en-US"/>
              </w:rPr>
              <w:t>1,1</w:t>
            </w:r>
          </w:p>
        </w:tc>
        <w:tc>
          <w:tcPr>
            <w:tcW w:w="827" w:type="dxa"/>
          </w:tcPr>
          <w:p w:rsidR="001D43A1" w:rsidRDefault="001D43A1">
            <w:r w:rsidRPr="00F8208F">
              <w:rPr>
                <w:rFonts w:eastAsiaTheme="minorHAnsi"/>
                <w:color w:val="000000"/>
                <w:sz w:val="24"/>
                <w:szCs w:val="24"/>
                <w:lang w:eastAsia="en-US"/>
              </w:rPr>
              <w:t>1,1</w:t>
            </w:r>
          </w:p>
        </w:tc>
        <w:tc>
          <w:tcPr>
            <w:tcW w:w="827" w:type="dxa"/>
          </w:tcPr>
          <w:p w:rsidR="001D43A1" w:rsidRDefault="001D43A1">
            <w:r w:rsidRPr="00F8208F">
              <w:rPr>
                <w:rFonts w:eastAsiaTheme="minorHAnsi"/>
                <w:color w:val="000000"/>
                <w:sz w:val="24"/>
                <w:szCs w:val="24"/>
                <w:lang w:eastAsia="en-US"/>
              </w:rPr>
              <w:t>1,1</w:t>
            </w:r>
          </w:p>
        </w:tc>
      </w:tr>
      <w:tr w:rsidR="001D43A1" w:rsidTr="001D43A1">
        <w:trPr>
          <w:trHeight w:val="519"/>
        </w:trPr>
        <w:tc>
          <w:tcPr>
            <w:tcW w:w="1931" w:type="dxa"/>
            <w:vMerge/>
          </w:tcPr>
          <w:p w:rsidR="001D43A1" w:rsidRPr="003E331E" w:rsidRDefault="001D43A1" w:rsidP="00921CC5">
            <w:pPr>
              <w:autoSpaceDE w:val="0"/>
              <w:autoSpaceDN w:val="0"/>
              <w:adjustRightInd w:val="0"/>
              <w:spacing w:after="0" w:line="240" w:lineRule="auto"/>
              <w:rPr>
                <w:rFonts w:eastAsia="Calibri"/>
                <w:sz w:val="24"/>
                <w:szCs w:val="24"/>
              </w:rPr>
            </w:pPr>
          </w:p>
        </w:tc>
        <w:tc>
          <w:tcPr>
            <w:tcW w:w="1558" w:type="dxa"/>
          </w:tcPr>
          <w:p w:rsidR="001D43A1" w:rsidRDefault="001D43A1" w:rsidP="00921CC5">
            <w:pPr>
              <w:autoSpaceDE w:val="0"/>
              <w:autoSpaceDN w:val="0"/>
              <w:adjustRightInd w:val="0"/>
              <w:spacing w:after="0" w:line="240" w:lineRule="auto"/>
              <w:jc w:val="center"/>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2,16</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1,8</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w:t>
            </w:r>
          </w:p>
        </w:tc>
        <w:tc>
          <w:tcPr>
            <w:tcW w:w="827" w:type="dxa"/>
          </w:tcPr>
          <w:p w:rsidR="001D43A1" w:rsidRDefault="001D43A1">
            <w:r w:rsidRPr="005671C0">
              <w:rPr>
                <w:rFonts w:eastAsiaTheme="minorHAnsi"/>
                <w:color w:val="000000"/>
                <w:sz w:val="24"/>
                <w:szCs w:val="24"/>
                <w:lang w:eastAsia="en-US"/>
              </w:rPr>
              <w:t>1,2</w:t>
            </w:r>
          </w:p>
        </w:tc>
        <w:tc>
          <w:tcPr>
            <w:tcW w:w="827" w:type="dxa"/>
          </w:tcPr>
          <w:p w:rsidR="001D43A1" w:rsidRDefault="001D43A1">
            <w:r w:rsidRPr="005671C0">
              <w:rPr>
                <w:rFonts w:eastAsiaTheme="minorHAnsi"/>
                <w:color w:val="000000"/>
                <w:sz w:val="24"/>
                <w:szCs w:val="24"/>
                <w:lang w:eastAsia="en-US"/>
              </w:rPr>
              <w:t>1,2</w:t>
            </w:r>
          </w:p>
        </w:tc>
        <w:tc>
          <w:tcPr>
            <w:tcW w:w="827" w:type="dxa"/>
          </w:tcPr>
          <w:p w:rsidR="001D43A1" w:rsidRDefault="001D43A1">
            <w:r w:rsidRPr="005671C0">
              <w:rPr>
                <w:rFonts w:eastAsiaTheme="minorHAnsi"/>
                <w:color w:val="000000"/>
                <w:sz w:val="24"/>
                <w:szCs w:val="24"/>
                <w:lang w:eastAsia="en-US"/>
              </w:rPr>
              <w:t>1,2</w:t>
            </w:r>
          </w:p>
        </w:tc>
        <w:tc>
          <w:tcPr>
            <w:tcW w:w="827" w:type="dxa"/>
          </w:tcPr>
          <w:p w:rsidR="001D43A1" w:rsidRDefault="001D43A1">
            <w:r w:rsidRPr="005671C0">
              <w:rPr>
                <w:rFonts w:eastAsiaTheme="minorHAnsi"/>
                <w:color w:val="000000"/>
                <w:sz w:val="24"/>
                <w:szCs w:val="24"/>
                <w:lang w:eastAsia="en-US"/>
              </w:rPr>
              <w:t>1,2</w:t>
            </w:r>
          </w:p>
        </w:tc>
        <w:tc>
          <w:tcPr>
            <w:tcW w:w="827" w:type="dxa"/>
          </w:tcPr>
          <w:p w:rsidR="001D43A1" w:rsidRDefault="001D43A1">
            <w:r w:rsidRPr="005671C0">
              <w:rPr>
                <w:rFonts w:eastAsiaTheme="minorHAnsi"/>
                <w:color w:val="000000"/>
                <w:sz w:val="24"/>
                <w:szCs w:val="24"/>
                <w:lang w:eastAsia="en-US"/>
              </w:rPr>
              <w:t>1,2</w:t>
            </w:r>
          </w:p>
        </w:tc>
        <w:tc>
          <w:tcPr>
            <w:tcW w:w="827" w:type="dxa"/>
          </w:tcPr>
          <w:p w:rsidR="001D43A1" w:rsidRDefault="001D43A1">
            <w:r w:rsidRPr="005671C0">
              <w:rPr>
                <w:rFonts w:eastAsiaTheme="minorHAnsi"/>
                <w:color w:val="000000"/>
                <w:sz w:val="24"/>
                <w:szCs w:val="24"/>
                <w:lang w:eastAsia="en-US"/>
              </w:rPr>
              <w:t>1,2</w:t>
            </w:r>
          </w:p>
        </w:tc>
        <w:tc>
          <w:tcPr>
            <w:tcW w:w="827" w:type="dxa"/>
          </w:tcPr>
          <w:p w:rsidR="001D43A1" w:rsidRDefault="001D43A1">
            <w:r w:rsidRPr="005671C0">
              <w:rPr>
                <w:rFonts w:eastAsiaTheme="minorHAnsi"/>
                <w:color w:val="000000"/>
                <w:sz w:val="24"/>
                <w:szCs w:val="24"/>
                <w:lang w:eastAsia="en-US"/>
              </w:rPr>
              <w:t>1,2</w:t>
            </w:r>
          </w:p>
        </w:tc>
        <w:tc>
          <w:tcPr>
            <w:tcW w:w="827" w:type="dxa"/>
          </w:tcPr>
          <w:p w:rsidR="001D43A1" w:rsidRDefault="001D43A1">
            <w:r w:rsidRPr="005671C0">
              <w:rPr>
                <w:rFonts w:eastAsiaTheme="minorHAnsi"/>
                <w:color w:val="000000"/>
                <w:sz w:val="24"/>
                <w:szCs w:val="24"/>
                <w:lang w:eastAsia="en-US"/>
              </w:rPr>
              <w:t>1,2</w:t>
            </w:r>
          </w:p>
        </w:tc>
        <w:tc>
          <w:tcPr>
            <w:tcW w:w="827" w:type="dxa"/>
          </w:tcPr>
          <w:p w:rsidR="001D43A1" w:rsidRDefault="001D43A1">
            <w:r w:rsidRPr="005671C0">
              <w:rPr>
                <w:rFonts w:eastAsiaTheme="minorHAnsi"/>
                <w:color w:val="000000"/>
                <w:sz w:val="24"/>
                <w:szCs w:val="24"/>
                <w:lang w:eastAsia="en-US"/>
              </w:rPr>
              <w:t>1,2</w:t>
            </w:r>
          </w:p>
        </w:tc>
        <w:tc>
          <w:tcPr>
            <w:tcW w:w="827" w:type="dxa"/>
          </w:tcPr>
          <w:p w:rsidR="001D43A1" w:rsidRDefault="001D43A1">
            <w:r w:rsidRPr="005671C0">
              <w:rPr>
                <w:rFonts w:eastAsiaTheme="minorHAnsi"/>
                <w:color w:val="000000"/>
                <w:sz w:val="24"/>
                <w:szCs w:val="24"/>
                <w:lang w:eastAsia="en-US"/>
              </w:rPr>
              <w:t>1,2</w:t>
            </w:r>
          </w:p>
        </w:tc>
        <w:tc>
          <w:tcPr>
            <w:tcW w:w="827" w:type="dxa"/>
          </w:tcPr>
          <w:p w:rsidR="001D43A1" w:rsidRDefault="001D43A1">
            <w:r w:rsidRPr="005671C0">
              <w:rPr>
                <w:rFonts w:eastAsiaTheme="minorHAnsi"/>
                <w:color w:val="000000"/>
                <w:sz w:val="24"/>
                <w:szCs w:val="24"/>
                <w:lang w:eastAsia="en-US"/>
              </w:rPr>
              <w:t>1,2</w:t>
            </w:r>
          </w:p>
        </w:tc>
      </w:tr>
      <w:tr w:rsidR="001D43A1" w:rsidTr="001D43A1">
        <w:trPr>
          <w:trHeight w:val="285"/>
        </w:trPr>
        <w:tc>
          <w:tcPr>
            <w:tcW w:w="1931" w:type="dxa"/>
            <w:vMerge w:val="restart"/>
          </w:tcPr>
          <w:p w:rsidR="001D43A1" w:rsidRPr="003E331E" w:rsidRDefault="001D43A1" w:rsidP="00921CC5">
            <w:pPr>
              <w:autoSpaceDE w:val="0"/>
              <w:autoSpaceDN w:val="0"/>
              <w:adjustRightInd w:val="0"/>
              <w:spacing w:after="0" w:line="240" w:lineRule="auto"/>
              <w:rPr>
                <w:rFonts w:eastAsiaTheme="minorHAnsi"/>
                <w:color w:val="000000"/>
                <w:sz w:val="24"/>
                <w:szCs w:val="28"/>
                <w:lang w:eastAsia="en-US"/>
              </w:rPr>
            </w:pPr>
            <w:r w:rsidRPr="003E331E">
              <w:rPr>
                <w:rFonts w:eastAsia="Calibri"/>
                <w:sz w:val="24"/>
                <w:szCs w:val="24"/>
              </w:rPr>
              <w:t>Производство мяса</w:t>
            </w:r>
          </w:p>
        </w:tc>
        <w:tc>
          <w:tcPr>
            <w:tcW w:w="1558" w:type="dxa"/>
          </w:tcPr>
          <w:p w:rsidR="001D43A1" w:rsidRDefault="001D43A1" w:rsidP="00921CC5">
            <w:pPr>
              <w:autoSpaceDE w:val="0"/>
              <w:autoSpaceDN w:val="0"/>
              <w:adjustRightInd w:val="0"/>
              <w:spacing w:after="0" w:line="240" w:lineRule="auto"/>
              <w:jc w:val="center"/>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1,16</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1,16</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w:t>
            </w:r>
          </w:p>
        </w:tc>
        <w:tc>
          <w:tcPr>
            <w:tcW w:w="827" w:type="dxa"/>
          </w:tcPr>
          <w:p w:rsidR="001D43A1" w:rsidRDefault="001D43A1">
            <w:r w:rsidRPr="00273EE9">
              <w:rPr>
                <w:rFonts w:eastAsiaTheme="minorHAnsi"/>
                <w:color w:val="000000"/>
                <w:sz w:val="24"/>
                <w:szCs w:val="24"/>
                <w:lang w:eastAsia="en-US"/>
              </w:rPr>
              <w:t>1,2</w:t>
            </w:r>
          </w:p>
        </w:tc>
        <w:tc>
          <w:tcPr>
            <w:tcW w:w="827" w:type="dxa"/>
          </w:tcPr>
          <w:p w:rsidR="001D43A1" w:rsidRDefault="001D43A1">
            <w:r w:rsidRPr="00273EE9">
              <w:rPr>
                <w:rFonts w:eastAsiaTheme="minorHAnsi"/>
                <w:color w:val="000000"/>
                <w:sz w:val="24"/>
                <w:szCs w:val="24"/>
                <w:lang w:eastAsia="en-US"/>
              </w:rPr>
              <w:t>1,2</w:t>
            </w:r>
          </w:p>
        </w:tc>
        <w:tc>
          <w:tcPr>
            <w:tcW w:w="827" w:type="dxa"/>
          </w:tcPr>
          <w:p w:rsidR="001D43A1" w:rsidRDefault="001D43A1">
            <w:r w:rsidRPr="00273EE9">
              <w:rPr>
                <w:rFonts w:eastAsiaTheme="minorHAnsi"/>
                <w:color w:val="000000"/>
                <w:sz w:val="24"/>
                <w:szCs w:val="24"/>
                <w:lang w:eastAsia="en-US"/>
              </w:rPr>
              <w:t>1,2</w:t>
            </w:r>
          </w:p>
        </w:tc>
        <w:tc>
          <w:tcPr>
            <w:tcW w:w="827" w:type="dxa"/>
          </w:tcPr>
          <w:p w:rsidR="001D43A1" w:rsidRDefault="001D43A1">
            <w:r w:rsidRPr="00273EE9">
              <w:rPr>
                <w:rFonts w:eastAsiaTheme="minorHAnsi"/>
                <w:color w:val="000000"/>
                <w:sz w:val="24"/>
                <w:szCs w:val="24"/>
                <w:lang w:eastAsia="en-US"/>
              </w:rPr>
              <w:t>1,2</w:t>
            </w:r>
          </w:p>
        </w:tc>
        <w:tc>
          <w:tcPr>
            <w:tcW w:w="827" w:type="dxa"/>
          </w:tcPr>
          <w:p w:rsidR="001D43A1" w:rsidRDefault="001D43A1">
            <w:r w:rsidRPr="00273EE9">
              <w:rPr>
                <w:rFonts w:eastAsiaTheme="minorHAnsi"/>
                <w:color w:val="000000"/>
                <w:sz w:val="24"/>
                <w:szCs w:val="24"/>
                <w:lang w:eastAsia="en-US"/>
              </w:rPr>
              <w:t>1,2</w:t>
            </w:r>
          </w:p>
        </w:tc>
        <w:tc>
          <w:tcPr>
            <w:tcW w:w="827" w:type="dxa"/>
          </w:tcPr>
          <w:p w:rsidR="001D43A1" w:rsidRDefault="001D43A1">
            <w:r w:rsidRPr="00273EE9">
              <w:rPr>
                <w:rFonts w:eastAsiaTheme="minorHAnsi"/>
                <w:color w:val="000000"/>
                <w:sz w:val="24"/>
                <w:szCs w:val="24"/>
                <w:lang w:eastAsia="en-US"/>
              </w:rPr>
              <w:t>1,2</w:t>
            </w:r>
          </w:p>
        </w:tc>
        <w:tc>
          <w:tcPr>
            <w:tcW w:w="827" w:type="dxa"/>
          </w:tcPr>
          <w:p w:rsidR="001D43A1" w:rsidRDefault="001D43A1">
            <w:r w:rsidRPr="00273EE9">
              <w:rPr>
                <w:rFonts w:eastAsiaTheme="minorHAnsi"/>
                <w:color w:val="000000"/>
                <w:sz w:val="24"/>
                <w:szCs w:val="24"/>
                <w:lang w:eastAsia="en-US"/>
              </w:rPr>
              <w:t>1,2</w:t>
            </w:r>
          </w:p>
        </w:tc>
        <w:tc>
          <w:tcPr>
            <w:tcW w:w="827" w:type="dxa"/>
          </w:tcPr>
          <w:p w:rsidR="001D43A1" w:rsidRDefault="001D43A1">
            <w:r w:rsidRPr="00273EE9">
              <w:rPr>
                <w:rFonts w:eastAsiaTheme="minorHAnsi"/>
                <w:color w:val="000000"/>
                <w:sz w:val="24"/>
                <w:szCs w:val="24"/>
                <w:lang w:eastAsia="en-US"/>
              </w:rPr>
              <w:t>1,2</w:t>
            </w:r>
          </w:p>
        </w:tc>
        <w:tc>
          <w:tcPr>
            <w:tcW w:w="827" w:type="dxa"/>
          </w:tcPr>
          <w:p w:rsidR="001D43A1" w:rsidRDefault="001D43A1">
            <w:r w:rsidRPr="00273EE9">
              <w:rPr>
                <w:rFonts w:eastAsiaTheme="minorHAnsi"/>
                <w:color w:val="000000"/>
                <w:sz w:val="24"/>
                <w:szCs w:val="24"/>
                <w:lang w:eastAsia="en-US"/>
              </w:rPr>
              <w:t>1,2</w:t>
            </w:r>
          </w:p>
        </w:tc>
        <w:tc>
          <w:tcPr>
            <w:tcW w:w="827" w:type="dxa"/>
          </w:tcPr>
          <w:p w:rsidR="001D43A1" w:rsidRDefault="001D43A1">
            <w:r w:rsidRPr="00273EE9">
              <w:rPr>
                <w:rFonts w:eastAsiaTheme="minorHAnsi"/>
                <w:color w:val="000000"/>
                <w:sz w:val="24"/>
                <w:szCs w:val="24"/>
                <w:lang w:eastAsia="en-US"/>
              </w:rPr>
              <w:t>1,2</w:t>
            </w:r>
          </w:p>
        </w:tc>
        <w:tc>
          <w:tcPr>
            <w:tcW w:w="827" w:type="dxa"/>
          </w:tcPr>
          <w:p w:rsidR="001D43A1" w:rsidRDefault="001D43A1">
            <w:r w:rsidRPr="00273EE9">
              <w:rPr>
                <w:rFonts w:eastAsiaTheme="minorHAnsi"/>
                <w:color w:val="000000"/>
                <w:sz w:val="24"/>
                <w:szCs w:val="24"/>
                <w:lang w:eastAsia="en-US"/>
              </w:rPr>
              <w:t>1,2</w:t>
            </w:r>
          </w:p>
        </w:tc>
      </w:tr>
      <w:tr w:rsidR="001D43A1" w:rsidTr="001D43A1">
        <w:trPr>
          <w:trHeight w:val="252"/>
        </w:trPr>
        <w:tc>
          <w:tcPr>
            <w:tcW w:w="1931" w:type="dxa"/>
            <w:vMerge/>
          </w:tcPr>
          <w:p w:rsidR="001D43A1" w:rsidRPr="003E331E" w:rsidRDefault="001D43A1" w:rsidP="00921CC5">
            <w:pPr>
              <w:autoSpaceDE w:val="0"/>
              <w:autoSpaceDN w:val="0"/>
              <w:adjustRightInd w:val="0"/>
              <w:spacing w:after="0" w:line="240" w:lineRule="auto"/>
              <w:rPr>
                <w:rFonts w:eastAsia="Calibri"/>
                <w:sz w:val="24"/>
                <w:szCs w:val="24"/>
              </w:rPr>
            </w:pPr>
          </w:p>
        </w:tc>
        <w:tc>
          <w:tcPr>
            <w:tcW w:w="1558" w:type="dxa"/>
          </w:tcPr>
          <w:p w:rsidR="001D43A1" w:rsidRDefault="001D43A1" w:rsidP="00921CC5">
            <w:pPr>
              <w:autoSpaceDE w:val="0"/>
              <w:autoSpaceDN w:val="0"/>
              <w:adjustRightInd w:val="0"/>
              <w:spacing w:after="0" w:line="240" w:lineRule="auto"/>
              <w:jc w:val="center"/>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1,16</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1,16</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1,25</w:t>
            </w:r>
          </w:p>
        </w:tc>
        <w:tc>
          <w:tcPr>
            <w:tcW w:w="827" w:type="dxa"/>
          </w:tcPr>
          <w:p w:rsidR="001D43A1" w:rsidRDefault="001D43A1">
            <w:r w:rsidRPr="0053706F">
              <w:rPr>
                <w:rFonts w:eastAsiaTheme="minorHAnsi"/>
                <w:color w:val="000000"/>
                <w:sz w:val="24"/>
                <w:szCs w:val="24"/>
                <w:lang w:eastAsia="en-US"/>
              </w:rPr>
              <w:t>1,25</w:t>
            </w:r>
          </w:p>
        </w:tc>
        <w:tc>
          <w:tcPr>
            <w:tcW w:w="827" w:type="dxa"/>
          </w:tcPr>
          <w:p w:rsidR="001D43A1" w:rsidRDefault="001D43A1">
            <w:r w:rsidRPr="0053706F">
              <w:rPr>
                <w:rFonts w:eastAsiaTheme="minorHAnsi"/>
                <w:color w:val="000000"/>
                <w:sz w:val="24"/>
                <w:szCs w:val="24"/>
                <w:lang w:eastAsia="en-US"/>
              </w:rPr>
              <w:t>1,25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1,3</w:t>
            </w:r>
          </w:p>
        </w:tc>
        <w:tc>
          <w:tcPr>
            <w:tcW w:w="827" w:type="dxa"/>
          </w:tcPr>
          <w:p w:rsidR="001D43A1" w:rsidRDefault="001D43A1">
            <w:r w:rsidRPr="0062703F">
              <w:rPr>
                <w:rFonts w:eastAsiaTheme="minorHAnsi"/>
                <w:color w:val="000000"/>
                <w:sz w:val="24"/>
                <w:szCs w:val="24"/>
                <w:lang w:eastAsia="en-US"/>
              </w:rPr>
              <w:t>1,3</w:t>
            </w:r>
          </w:p>
        </w:tc>
        <w:tc>
          <w:tcPr>
            <w:tcW w:w="827" w:type="dxa"/>
          </w:tcPr>
          <w:p w:rsidR="001D43A1" w:rsidRDefault="001D43A1">
            <w:r w:rsidRPr="0062703F">
              <w:rPr>
                <w:rFonts w:eastAsiaTheme="minorHAnsi"/>
                <w:color w:val="000000"/>
                <w:sz w:val="24"/>
                <w:szCs w:val="24"/>
                <w:lang w:eastAsia="en-US"/>
              </w:rPr>
              <w:t>1,3</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1,35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1,35</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1,35</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1,35</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1,35</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1,35</w:t>
            </w:r>
          </w:p>
        </w:tc>
      </w:tr>
      <w:tr w:rsidR="001D43A1" w:rsidTr="001D43A1">
        <w:trPr>
          <w:trHeight w:val="870"/>
        </w:trPr>
        <w:tc>
          <w:tcPr>
            <w:tcW w:w="1931" w:type="dxa"/>
            <w:vMerge w:val="restart"/>
          </w:tcPr>
          <w:p w:rsidR="001D43A1" w:rsidRPr="003C4E8F" w:rsidRDefault="001D43A1" w:rsidP="003C4E8F">
            <w:pPr>
              <w:autoSpaceDE w:val="0"/>
              <w:autoSpaceDN w:val="0"/>
              <w:adjustRightInd w:val="0"/>
              <w:spacing w:after="0" w:line="240" w:lineRule="auto"/>
              <w:rPr>
                <w:rFonts w:eastAsiaTheme="minorHAnsi"/>
                <w:color w:val="000000"/>
                <w:sz w:val="24"/>
                <w:szCs w:val="24"/>
                <w:lang w:eastAsia="en-US"/>
              </w:rPr>
            </w:pPr>
            <w:r w:rsidRPr="003C4E8F">
              <w:rPr>
                <w:rFonts w:eastAsia="Calibri"/>
                <w:sz w:val="24"/>
                <w:szCs w:val="24"/>
              </w:rPr>
              <w:t>Среднемесячная номинальная заработная плата (по полному кругу предприятий)</w:t>
            </w:r>
          </w:p>
        </w:tc>
        <w:tc>
          <w:tcPr>
            <w:tcW w:w="1558" w:type="dxa"/>
          </w:tcPr>
          <w:p w:rsidR="001D43A1" w:rsidRDefault="001D43A1" w:rsidP="00921CC5">
            <w:pPr>
              <w:autoSpaceDE w:val="0"/>
              <w:autoSpaceDN w:val="0"/>
              <w:adjustRightInd w:val="0"/>
              <w:spacing w:after="0" w:line="240" w:lineRule="auto"/>
              <w:jc w:val="center"/>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21850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22069</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22290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22291</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22300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22735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22780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22735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22815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22905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22977</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23050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23172</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23189</w:t>
            </w:r>
          </w:p>
        </w:tc>
      </w:tr>
      <w:tr w:rsidR="001D43A1" w:rsidTr="001D43A1">
        <w:trPr>
          <w:trHeight w:val="771"/>
        </w:trPr>
        <w:tc>
          <w:tcPr>
            <w:tcW w:w="1931" w:type="dxa"/>
            <w:vMerge/>
          </w:tcPr>
          <w:p w:rsidR="001D43A1" w:rsidRPr="003C4E8F" w:rsidRDefault="001D43A1" w:rsidP="003C4E8F">
            <w:pPr>
              <w:autoSpaceDE w:val="0"/>
              <w:autoSpaceDN w:val="0"/>
              <w:adjustRightInd w:val="0"/>
              <w:spacing w:after="0" w:line="240" w:lineRule="auto"/>
              <w:rPr>
                <w:rFonts w:eastAsia="Calibri"/>
                <w:sz w:val="24"/>
                <w:szCs w:val="24"/>
              </w:rPr>
            </w:pPr>
          </w:p>
        </w:tc>
        <w:tc>
          <w:tcPr>
            <w:tcW w:w="1558" w:type="dxa"/>
          </w:tcPr>
          <w:p w:rsidR="001D43A1" w:rsidRDefault="001D43A1" w:rsidP="00921CC5">
            <w:pPr>
              <w:autoSpaceDE w:val="0"/>
              <w:autoSpaceDN w:val="0"/>
              <w:adjustRightInd w:val="0"/>
              <w:spacing w:after="0" w:line="240" w:lineRule="auto"/>
              <w:jc w:val="center"/>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21850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22070</w:t>
            </w:r>
          </w:p>
        </w:tc>
        <w:tc>
          <w:tcPr>
            <w:tcW w:w="827" w:type="dxa"/>
          </w:tcPr>
          <w:p w:rsidR="001D43A1" w:rsidRPr="00A20278" w:rsidRDefault="001D43A1" w:rsidP="003C4E8F">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22400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22410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22634</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22848</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22900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23000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23010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23080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23093</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23110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23261</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23305</w:t>
            </w:r>
          </w:p>
        </w:tc>
      </w:tr>
      <w:tr w:rsidR="001D43A1" w:rsidTr="001D43A1">
        <w:trPr>
          <w:trHeight w:val="660"/>
        </w:trPr>
        <w:tc>
          <w:tcPr>
            <w:tcW w:w="1931" w:type="dxa"/>
            <w:vMerge w:val="restart"/>
          </w:tcPr>
          <w:p w:rsidR="001D43A1" w:rsidRPr="00A20278" w:rsidRDefault="001D43A1" w:rsidP="00025FDC">
            <w:pPr>
              <w:autoSpaceDE w:val="0"/>
              <w:autoSpaceDN w:val="0"/>
              <w:adjustRightInd w:val="0"/>
              <w:spacing w:after="0" w:line="240" w:lineRule="auto"/>
              <w:rPr>
                <w:rFonts w:eastAsiaTheme="minorHAnsi"/>
                <w:color w:val="000000"/>
                <w:sz w:val="24"/>
                <w:szCs w:val="24"/>
                <w:lang w:eastAsia="en-US"/>
              </w:rPr>
            </w:pPr>
            <w:r w:rsidRPr="00025FDC">
              <w:rPr>
                <w:rFonts w:eastAsia="Calibri"/>
                <w:sz w:val="24"/>
                <w:szCs w:val="24"/>
              </w:rPr>
              <w:t xml:space="preserve">Уровень обеспеченности налоговыми и </w:t>
            </w:r>
            <w:r w:rsidRPr="00025FDC">
              <w:rPr>
                <w:rFonts w:eastAsia="Calibri"/>
                <w:sz w:val="24"/>
                <w:szCs w:val="24"/>
              </w:rPr>
              <w:lastRenderedPageBreak/>
              <w:t>неналоговыми доходами бюджета на 1 человек</w:t>
            </w:r>
          </w:p>
        </w:tc>
        <w:tc>
          <w:tcPr>
            <w:tcW w:w="1558" w:type="dxa"/>
          </w:tcPr>
          <w:p w:rsidR="001D43A1" w:rsidRDefault="001D43A1" w:rsidP="00921CC5">
            <w:pPr>
              <w:autoSpaceDE w:val="0"/>
              <w:autoSpaceDN w:val="0"/>
              <w:adjustRightInd w:val="0"/>
              <w:spacing w:after="0" w:line="240" w:lineRule="auto"/>
              <w:jc w:val="center"/>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6859</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6927</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6927</w:t>
            </w:r>
          </w:p>
        </w:tc>
        <w:tc>
          <w:tcPr>
            <w:tcW w:w="827" w:type="dxa"/>
          </w:tcPr>
          <w:p w:rsidR="001D43A1" w:rsidRDefault="001D43A1">
            <w:r w:rsidRPr="006605AA">
              <w:rPr>
                <w:rFonts w:eastAsiaTheme="minorHAnsi"/>
                <w:color w:val="000000"/>
                <w:sz w:val="24"/>
                <w:szCs w:val="24"/>
                <w:lang w:eastAsia="en-US"/>
              </w:rPr>
              <w:t>6927</w:t>
            </w:r>
          </w:p>
        </w:tc>
        <w:tc>
          <w:tcPr>
            <w:tcW w:w="827" w:type="dxa"/>
          </w:tcPr>
          <w:p w:rsidR="001D43A1" w:rsidRDefault="001D43A1">
            <w:r w:rsidRPr="006605AA">
              <w:rPr>
                <w:rFonts w:eastAsiaTheme="minorHAnsi"/>
                <w:color w:val="000000"/>
                <w:sz w:val="24"/>
                <w:szCs w:val="24"/>
                <w:lang w:eastAsia="en-US"/>
              </w:rPr>
              <w:t>6927</w:t>
            </w:r>
          </w:p>
        </w:tc>
        <w:tc>
          <w:tcPr>
            <w:tcW w:w="827" w:type="dxa"/>
          </w:tcPr>
          <w:p w:rsidR="001D43A1" w:rsidRDefault="001D43A1">
            <w:r w:rsidRPr="006605AA">
              <w:rPr>
                <w:rFonts w:eastAsiaTheme="minorHAnsi"/>
                <w:color w:val="000000"/>
                <w:sz w:val="24"/>
                <w:szCs w:val="24"/>
                <w:lang w:eastAsia="en-US"/>
              </w:rPr>
              <w:t>6927</w:t>
            </w:r>
          </w:p>
        </w:tc>
        <w:tc>
          <w:tcPr>
            <w:tcW w:w="827" w:type="dxa"/>
          </w:tcPr>
          <w:p w:rsidR="001D43A1" w:rsidRDefault="001D43A1">
            <w:r w:rsidRPr="006605AA">
              <w:rPr>
                <w:rFonts w:eastAsiaTheme="minorHAnsi"/>
                <w:color w:val="000000"/>
                <w:sz w:val="24"/>
                <w:szCs w:val="24"/>
                <w:lang w:eastAsia="en-US"/>
              </w:rPr>
              <w:t>6927</w:t>
            </w:r>
          </w:p>
        </w:tc>
        <w:tc>
          <w:tcPr>
            <w:tcW w:w="827" w:type="dxa"/>
          </w:tcPr>
          <w:p w:rsidR="001D43A1" w:rsidRDefault="001D43A1">
            <w:r w:rsidRPr="006605AA">
              <w:rPr>
                <w:rFonts w:eastAsiaTheme="minorHAnsi"/>
                <w:color w:val="000000"/>
                <w:sz w:val="24"/>
                <w:szCs w:val="24"/>
                <w:lang w:eastAsia="en-US"/>
              </w:rPr>
              <w:t>6927</w:t>
            </w:r>
          </w:p>
        </w:tc>
        <w:tc>
          <w:tcPr>
            <w:tcW w:w="827" w:type="dxa"/>
          </w:tcPr>
          <w:p w:rsidR="001D43A1" w:rsidRDefault="001D43A1">
            <w:r w:rsidRPr="006605AA">
              <w:rPr>
                <w:rFonts w:eastAsiaTheme="minorHAnsi"/>
                <w:color w:val="000000"/>
                <w:sz w:val="24"/>
                <w:szCs w:val="24"/>
                <w:lang w:eastAsia="en-US"/>
              </w:rPr>
              <w:t>6927</w:t>
            </w:r>
          </w:p>
        </w:tc>
        <w:tc>
          <w:tcPr>
            <w:tcW w:w="827" w:type="dxa"/>
          </w:tcPr>
          <w:p w:rsidR="001D43A1" w:rsidRDefault="001D43A1">
            <w:r w:rsidRPr="006605AA">
              <w:rPr>
                <w:rFonts w:eastAsiaTheme="minorHAnsi"/>
                <w:color w:val="000000"/>
                <w:sz w:val="24"/>
                <w:szCs w:val="24"/>
                <w:lang w:eastAsia="en-US"/>
              </w:rPr>
              <w:t>6927</w:t>
            </w:r>
          </w:p>
        </w:tc>
        <w:tc>
          <w:tcPr>
            <w:tcW w:w="827" w:type="dxa"/>
          </w:tcPr>
          <w:p w:rsidR="001D43A1" w:rsidRDefault="001D43A1">
            <w:r w:rsidRPr="006605AA">
              <w:rPr>
                <w:rFonts w:eastAsiaTheme="minorHAnsi"/>
                <w:color w:val="000000"/>
                <w:sz w:val="24"/>
                <w:szCs w:val="24"/>
                <w:lang w:eastAsia="en-US"/>
              </w:rPr>
              <w:t>6927</w:t>
            </w:r>
          </w:p>
        </w:tc>
        <w:tc>
          <w:tcPr>
            <w:tcW w:w="827" w:type="dxa"/>
          </w:tcPr>
          <w:p w:rsidR="001D43A1" w:rsidRDefault="001D43A1">
            <w:r w:rsidRPr="006605AA">
              <w:rPr>
                <w:rFonts w:eastAsiaTheme="minorHAnsi"/>
                <w:color w:val="000000"/>
                <w:sz w:val="24"/>
                <w:szCs w:val="24"/>
                <w:lang w:eastAsia="en-US"/>
              </w:rPr>
              <w:t>6927</w:t>
            </w:r>
          </w:p>
        </w:tc>
        <w:tc>
          <w:tcPr>
            <w:tcW w:w="827" w:type="dxa"/>
          </w:tcPr>
          <w:p w:rsidR="001D43A1" w:rsidRDefault="001D43A1">
            <w:r w:rsidRPr="006605AA">
              <w:rPr>
                <w:rFonts w:eastAsiaTheme="minorHAnsi"/>
                <w:color w:val="000000"/>
                <w:sz w:val="24"/>
                <w:szCs w:val="24"/>
                <w:lang w:eastAsia="en-US"/>
              </w:rPr>
              <w:t>6927</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6927</w:t>
            </w:r>
          </w:p>
        </w:tc>
      </w:tr>
      <w:tr w:rsidR="001D43A1" w:rsidTr="001D43A1">
        <w:trPr>
          <w:trHeight w:val="1533"/>
        </w:trPr>
        <w:tc>
          <w:tcPr>
            <w:tcW w:w="1931" w:type="dxa"/>
            <w:vMerge/>
          </w:tcPr>
          <w:p w:rsidR="001D43A1" w:rsidRPr="00025FDC" w:rsidRDefault="001D43A1" w:rsidP="00025FDC">
            <w:pPr>
              <w:autoSpaceDE w:val="0"/>
              <w:autoSpaceDN w:val="0"/>
              <w:adjustRightInd w:val="0"/>
              <w:spacing w:after="0" w:line="240" w:lineRule="auto"/>
              <w:rPr>
                <w:rFonts w:eastAsia="Calibri"/>
                <w:sz w:val="24"/>
                <w:szCs w:val="24"/>
              </w:rPr>
            </w:pPr>
          </w:p>
        </w:tc>
        <w:tc>
          <w:tcPr>
            <w:tcW w:w="1558" w:type="dxa"/>
          </w:tcPr>
          <w:p w:rsidR="001D43A1" w:rsidRDefault="001D43A1" w:rsidP="00921CC5">
            <w:pPr>
              <w:autoSpaceDE w:val="0"/>
              <w:autoSpaceDN w:val="0"/>
              <w:adjustRightInd w:val="0"/>
              <w:spacing w:after="0" w:line="240" w:lineRule="auto"/>
              <w:jc w:val="center"/>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6895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6930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6940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6945</w:t>
            </w:r>
          </w:p>
        </w:tc>
        <w:tc>
          <w:tcPr>
            <w:tcW w:w="827" w:type="dxa"/>
          </w:tcPr>
          <w:p w:rsidR="001D43A1" w:rsidRDefault="001D43A1">
            <w:r w:rsidRPr="00E43135">
              <w:rPr>
                <w:rFonts w:eastAsiaTheme="minorHAnsi"/>
                <w:color w:val="000000"/>
                <w:sz w:val="24"/>
                <w:szCs w:val="24"/>
                <w:lang w:eastAsia="en-US"/>
              </w:rPr>
              <w:t>6945</w:t>
            </w:r>
          </w:p>
        </w:tc>
        <w:tc>
          <w:tcPr>
            <w:tcW w:w="827" w:type="dxa"/>
          </w:tcPr>
          <w:p w:rsidR="001D43A1" w:rsidRDefault="001D43A1">
            <w:r w:rsidRPr="00E43135">
              <w:rPr>
                <w:rFonts w:eastAsiaTheme="minorHAnsi"/>
                <w:color w:val="000000"/>
                <w:sz w:val="24"/>
                <w:szCs w:val="24"/>
                <w:lang w:eastAsia="en-US"/>
              </w:rPr>
              <w:t>6945</w:t>
            </w:r>
          </w:p>
        </w:tc>
        <w:tc>
          <w:tcPr>
            <w:tcW w:w="827" w:type="dxa"/>
          </w:tcPr>
          <w:p w:rsidR="001D43A1" w:rsidRDefault="001D43A1">
            <w:r w:rsidRPr="00E43135">
              <w:rPr>
                <w:rFonts w:eastAsiaTheme="minorHAnsi"/>
                <w:color w:val="000000"/>
                <w:sz w:val="24"/>
                <w:szCs w:val="24"/>
                <w:lang w:eastAsia="en-US"/>
              </w:rPr>
              <w:t>6945</w:t>
            </w:r>
          </w:p>
        </w:tc>
        <w:tc>
          <w:tcPr>
            <w:tcW w:w="827" w:type="dxa"/>
          </w:tcPr>
          <w:p w:rsidR="001D43A1" w:rsidRDefault="001D43A1">
            <w:r w:rsidRPr="00E43135">
              <w:rPr>
                <w:rFonts w:eastAsiaTheme="minorHAnsi"/>
                <w:color w:val="000000"/>
                <w:sz w:val="24"/>
                <w:szCs w:val="24"/>
                <w:lang w:eastAsia="en-US"/>
              </w:rPr>
              <w:t>6945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6950</w:t>
            </w:r>
          </w:p>
        </w:tc>
        <w:tc>
          <w:tcPr>
            <w:tcW w:w="827" w:type="dxa"/>
          </w:tcPr>
          <w:p w:rsidR="001D43A1" w:rsidRDefault="001D43A1">
            <w:r w:rsidRPr="000952C8">
              <w:rPr>
                <w:rFonts w:eastAsiaTheme="minorHAnsi"/>
                <w:color w:val="000000"/>
                <w:sz w:val="24"/>
                <w:szCs w:val="24"/>
                <w:lang w:eastAsia="en-US"/>
              </w:rPr>
              <w:t>6950</w:t>
            </w:r>
          </w:p>
        </w:tc>
        <w:tc>
          <w:tcPr>
            <w:tcW w:w="827" w:type="dxa"/>
          </w:tcPr>
          <w:p w:rsidR="001D43A1" w:rsidRDefault="001D43A1">
            <w:r w:rsidRPr="000952C8">
              <w:rPr>
                <w:rFonts w:eastAsiaTheme="minorHAnsi"/>
                <w:color w:val="000000"/>
                <w:sz w:val="24"/>
                <w:szCs w:val="24"/>
                <w:lang w:eastAsia="en-US"/>
              </w:rPr>
              <w:t>6950</w:t>
            </w:r>
          </w:p>
        </w:tc>
        <w:tc>
          <w:tcPr>
            <w:tcW w:w="827" w:type="dxa"/>
          </w:tcPr>
          <w:p w:rsidR="001D43A1" w:rsidRDefault="001D43A1">
            <w:r w:rsidRPr="000952C8">
              <w:rPr>
                <w:rFonts w:eastAsiaTheme="minorHAnsi"/>
                <w:color w:val="000000"/>
                <w:sz w:val="24"/>
                <w:szCs w:val="24"/>
                <w:lang w:eastAsia="en-US"/>
              </w:rPr>
              <w:t>6950</w:t>
            </w:r>
          </w:p>
        </w:tc>
        <w:tc>
          <w:tcPr>
            <w:tcW w:w="827" w:type="dxa"/>
          </w:tcPr>
          <w:p w:rsidR="001D43A1" w:rsidRDefault="001D43A1">
            <w:r w:rsidRPr="000952C8">
              <w:rPr>
                <w:rFonts w:eastAsiaTheme="minorHAnsi"/>
                <w:color w:val="000000"/>
                <w:sz w:val="24"/>
                <w:szCs w:val="24"/>
                <w:lang w:eastAsia="en-US"/>
              </w:rPr>
              <w:t>6950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6950</w:t>
            </w:r>
          </w:p>
        </w:tc>
      </w:tr>
      <w:tr w:rsidR="001D43A1" w:rsidTr="001D43A1">
        <w:trPr>
          <w:trHeight w:val="2706"/>
        </w:trPr>
        <w:tc>
          <w:tcPr>
            <w:tcW w:w="1931" w:type="dxa"/>
            <w:vMerge w:val="restart"/>
          </w:tcPr>
          <w:p w:rsidR="001D43A1" w:rsidRPr="00A20278" w:rsidRDefault="001D43A1" w:rsidP="00025FDC">
            <w:pPr>
              <w:autoSpaceDE w:val="0"/>
              <w:autoSpaceDN w:val="0"/>
              <w:adjustRightInd w:val="0"/>
              <w:spacing w:after="0" w:line="240" w:lineRule="auto"/>
              <w:rPr>
                <w:rFonts w:eastAsiaTheme="minorHAnsi"/>
                <w:color w:val="000000"/>
                <w:sz w:val="24"/>
                <w:szCs w:val="24"/>
                <w:lang w:eastAsia="en-US"/>
              </w:rPr>
            </w:pPr>
            <w:r w:rsidRPr="00025FDC">
              <w:rPr>
                <w:rFonts w:eastAsia="Calibri"/>
                <w:sz w:val="24"/>
                <w:szCs w:val="24"/>
              </w:rPr>
              <w:lastRenderedPageBreak/>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1558" w:type="dxa"/>
          </w:tcPr>
          <w:p w:rsidR="001D43A1" w:rsidRDefault="001D43A1" w:rsidP="00921CC5">
            <w:pPr>
              <w:autoSpaceDE w:val="0"/>
              <w:autoSpaceDN w:val="0"/>
              <w:adjustRightInd w:val="0"/>
              <w:spacing w:after="0" w:line="240" w:lineRule="auto"/>
              <w:jc w:val="center"/>
              <w:rPr>
                <w:rFonts w:eastAsiaTheme="minorHAnsi"/>
                <w:color w:val="000000"/>
                <w:sz w:val="24"/>
                <w:szCs w:val="24"/>
                <w:lang w:eastAsia="en-US"/>
              </w:rPr>
            </w:pPr>
          </w:p>
          <w:p w:rsidR="001D43A1" w:rsidRDefault="001D43A1" w:rsidP="00921CC5">
            <w:pPr>
              <w:autoSpaceDE w:val="0"/>
              <w:autoSpaceDN w:val="0"/>
              <w:adjustRightInd w:val="0"/>
              <w:spacing w:after="0" w:line="240" w:lineRule="auto"/>
              <w:jc w:val="center"/>
              <w:rPr>
                <w:rFonts w:eastAsiaTheme="minorHAnsi"/>
                <w:color w:val="000000"/>
                <w:sz w:val="24"/>
                <w:szCs w:val="24"/>
                <w:lang w:eastAsia="en-US"/>
              </w:rPr>
            </w:pPr>
          </w:p>
          <w:p w:rsidR="001D43A1" w:rsidRDefault="001D43A1" w:rsidP="00921CC5">
            <w:pPr>
              <w:autoSpaceDE w:val="0"/>
              <w:autoSpaceDN w:val="0"/>
              <w:adjustRightInd w:val="0"/>
              <w:spacing w:after="0" w:line="240" w:lineRule="auto"/>
              <w:jc w:val="center"/>
              <w:rPr>
                <w:rFonts w:eastAsiaTheme="minorHAnsi"/>
                <w:color w:val="000000"/>
                <w:sz w:val="24"/>
                <w:szCs w:val="24"/>
                <w:lang w:eastAsia="en-US"/>
              </w:rPr>
            </w:pPr>
          </w:p>
          <w:p w:rsidR="001D43A1" w:rsidRDefault="001D43A1" w:rsidP="00921CC5">
            <w:pPr>
              <w:autoSpaceDE w:val="0"/>
              <w:autoSpaceDN w:val="0"/>
              <w:adjustRightInd w:val="0"/>
              <w:spacing w:after="0" w:line="240" w:lineRule="auto"/>
              <w:jc w:val="center"/>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r>
      <w:tr w:rsidR="001D43A1" w:rsidTr="001D43A1">
        <w:trPr>
          <w:trHeight w:val="3075"/>
        </w:trPr>
        <w:tc>
          <w:tcPr>
            <w:tcW w:w="1931" w:type="dxa"/>
            <w:vMerge/>
          </w:tcPr>
          <w:p w:rsidR="001D43A1" w:rsidRPr="00025FDC" w:rsidRDefault="001D43A1" w:rsidP="00025FDC">
            <w:pPr>
              <w:autoSpaceDE w:val="0"/>
              <w:autoSpaceDN w:val="0"/>
              <w:adjustRightInd w:val="0"/>
              <w:spacing w:after="0" w:line="240" w:lineRule="auto"/>
              <w:rPr>
                <w:rFonts w:eastAsia="Calibri"/>
                <w:sz w:val="24"/>
                <w:szCs w:val="24"/>
              </w:rPr>
            </w:pPr>
          </w:p>
        </w:tc>
        <w:tc>
          <w:tcPr>
            <w:tcW w:w="1558" w:type="dxa"/>
          </w:tcPr>
          <w:p w:rsidR="001D43A1" w:rsidRDefault="001D43A1" w:rsidP="00921CC5">
            <w:pPr>
              <w:autoSpaceDE w:val="0"/>
              <w:autoSpaceDN w:val="0"/>
              <w:adjustRightInd w:val="0"/>
              <w:spacing w:after="0" w:line="240" w:lineRule="auto"/>
              <w:jc w:val="center"/>
              <w:rPr>
                <w:rFonts w:eastAsiaTheme="minorHAnsi"/>
                <w:color w:val="000000"/>
                <w:sz w:val="24"/>
                <w:szCs w:val="24"/>
                <w:lang w:eastAsia="en-US"/>
              </w:rPr>
            </w:pPr>
          </w:p>
          <w:p w:rsidR="001D43A1" w:rsidRDefault="001D43A1" w:rsidP="00921CC5">
            <w:pPr>
              <w:autoSpaceDE w:val="0"/>
              <w:autoSpaceDN w:val="0"/>
              <w:adjustRightInd w:val="0"/>
              <w:spacing w:after="0" w:line="240" w:lineRule="auto"/>
              <w:jc w:val="center"/>
              <w:rPr>
                <w:rFonts w:eastAsiaTheme="minorHAnsi"/>
                <w:color w:val="000000"/>
                <w:sz w:val="24"/>
                <w:szCs w:val="24"/>
                <w:lang w:eastAsia="en-US"/>
              </w:rPr>
            </w:pPr>
          </w:p>
          <w:p w:rsidR="001D43A1" w:rsidRDefault="001D43A1" w:rsidP="00921CC5">
            <w:pPr>
              <w:autoSpaceDE w:val="0"/>
              <w:autoSpaceDN w:val="0"/>
              <w:adjustRightInd w:val="0"/>
              <w:spacing w:after="0" w:line="240" w:lineRule="auto"/>
              <w:jc w:val="center"/>
              <w:rPr>
                <w:rFonts w:eastAsiaTheme="minorHAnsi"/>
                <w:color w:val="000000"/>
                <w:sz w:val="24"/>
                <w:szCs w:val="24"/>
                <w:lang w:eastAsia="en-US"/>
              </w:rPr>
            </w:pPr>
          </w:p>
          <w:p w:rsidR="001D43A1" w:rsidRDefault="001D43A1" w:rsidP="00921CC5">
            <w:pPr>
              <w:autoSpaceDE w:val="0"/>
              <w:autoSpaceDN w:val="0"/>
              <w:adjustRightInd w:val="0"/>
              <w:spacing w:after="0" w:line="240" w:lineRule="auto"/>
              <w:jc w:val="center"/>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c>
          <w:tcPr>
            <w:tcW w:w="827" w:type="dxa"/>
          </w:tcPr>
          <w:p w:rsidR="001D43A1" w:rsidRDefault="001D43A1">
            <w:r w:rsidRPr="00FF5AF4">
              <w:rPr>
                <w:rFonts w:eastAsiaTheme="minorHAnsi"/>
                <w:color w:val="000000"/>
                <w:sz w:val="24"/>
                <w:szCs w:val="24"/>
                <w:lang w:eastAsia="en-US"/>
              </w:rPr>
              <w:t>76,0</w:t>
            </w:r>
          </w:p>
        </w:tc>
      </w:tr>
      <w:tr w:rsidR="001D43A1" w:rsidTr="001D43A1">
        <w:trPr>
          <w:trHeight w:val="1068"/>
        </w:trPr>
        <w:tc>
          <w:tcPr>
            <w:tcW w:w="1931" w:type="dxa"/>
            <w:vMerge w:val="restart"/>
          </w:tcPr>
          <w:p w:rsidR="001D43A1" w:rsidRDefault="001D43A1" w:rsidP="00025FDC">
            <w:pPr>
              <w:autoSpaceDE w:val="0"/>
              <w:autoSpaceDN w:val="0"/>
              <w:adjustRightInd w:val="0"/>
              <w:spacing w:after="0" w:line="240" w:lineRule="auto"/>
              <w:rPr>
                <w:rFonts w:eastAsia="Calibri"/>
                <w:sz w:val="24"/>
                <w:szCs w:val="24"/>
              </w:rPr>
            </w:pPr>
            <w:r w:rsidRPr="00025FDC">
              <w:rPr>
                <w:rFonts w:eastAsia="Calibri"/>
                <w:sz w:val="24"/>
                <w:szCs w:val="24"/>
              </w:rPr>
              <w:t>Доля детей, охваченных дополнительным образованием, в общем количестве детей до 18 лет</w:t>
            </w:r>
          </w:p>
          <w:p w:rsidR="001D43A1" w:rsidRPr="00A20278" w:rsidRDefault="001D43A1" w:rsidP="00025FDC">
            <w:pPr>
              <w:autoSpaceDE w:val="0"/>
              <w:autoSpaceDN w:val="0"/>
              <w:adjustRightInd w:val="0"/>
              <w:spacing w:after="0" w:line="240" w:lineRule="auto"/>
              <w:rPr>
                <w:rFonts w:eastAsiaTheme="minorHAnsi"/>
                <w:color w:val="000000"/>
                <w:sz w:val="24"/>
                <w:szCs w:val="24"/>
                <w:lang w:eastAsia="en-US"/>
              </w:rPr>
            </w:pPr>
          </w:p>
        </w:tc>
        <w:tc>
          <w:tcPr>
            <w:tcW w:w="1558" w:type="dxa"/>
          </w:tcPr>
          <w:p w:rsidR="001D43A1" w:rsidRDefault="001D43A1" w:rsidP="00025FDC">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71,8</w:t>
            </w:r>
          </w:p>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71,8</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72,8</w:t>
            </w:r>
          </w:p>
        </w:tc>
        <w:tc>
          <w:tcPr>
            <w:tcW w:w="827" w:type="dxa"/>
          </w:tcPr>
          <w:p w:rsidR="001D43A1" w:rsidRDefault="001D43A1">
            <w:r w:rsidRPr="003C6D7E">
              <w:rPr>
                <w:rFonts w:eastAsiaTheme="minorHAnsi"/>
                <w:color w:val="000000"/>
                <w:sz w:val="24"/>
                <w:szCs w:val="24"/>
                <w:lang w:eastAsia="en-US"/>
              </w:rPr>
              <w:t>72,8</w:t>
            </w:r>
          </w:p>
        </w:tc>
        <w:tc>
          <w:tcPr>
            <w:tcW w:w="827" w:type="dxa"/>
          </w:tcPr>
          <w:p w:rsidR="001D43A1" w:rsidRDefault="001D43A1">
            <w:r w:rsidRPr="003C6D7E">
              <w:rPr>
                <w:rFonts w:eastAsiaTheme="minorHAnsi"/>
                <w:color w:val="000000"/>
                <w:sz w:val="24"/>
                <w:szCs w:val="24"/>
                <w:lang w:eastAsia="en-US"/>
              </w:rPr>
              <w:t>72,8</w:t>
            </w:r>
          </w:p>
        </w:tc>
        <w:tc>
          <w:tcPr>
            <w:tcW w:w="827" w:type="dxa"/>
          </w:tcPr>
          <w:p w:rsidR="001D43A1" w:rsidRDefault="001D43A1">
            <w:r w:rsidRPr="003C6D7E">
              <w:rPr>
                <w:rFonts w:eastAsiaTheme="minorHAnsi"/>
                <w:color w:val="000000"/>
                <w:sz w:val="24"/>
                <w:szCs w:val="24"/>
                <w:lang w:eastAsia="en-US"/>
              </w:rPr>
              <w:t>72,8</w:t>
            </w:r>
          </w:p>
        </w:tc>
        <w:tc>
          <w:tcPr>
            <w:tcW w:w="827" w:type="dxa"/>
          </w:tcPr>
          <w:p w:rsidR="001D43A1" w:rsidRDefault="001D43A1">
            <w:r w:rsidRPr="003C6D7E">
              <w:rPr>
                <w:rFonts w:eastAsiaTheme="minorHAnsi"/>
                <w:color w:val="000000"/>
                <w:sz w:val="24"/>
                <w:szCs w:val="24"/>
                <w:lang w:eastAsia="en-US"/>
              </w:rPr>
              <w:t>72,8</w:t>
            </w:r>
          </w:p>
        </w:tc>
        <w:tc>
          <w:tcPr>
            <w:tcW w:w="827" w:type="dxa"/>
          </w:tcPr>
          <w:p w:rsidR="001D43A1" w:rsidRDefault="001D43A1">
            <w:r w:rsidRPr="003C6D7E">
              <w:rPr>
                <w:rFonts w:eastAsiaTheme="minorHAnsi"/>
                <w:color w:val="000000"/>
                <w:sz w:val="24"/>
                <w:szCs w:val="24"/>
                <w:lang w:eastAsia="en-US"/>
              </w:rPr>
              <w:t>72,8</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76,0</w:t>
            </w:r>
          </w:p>
        </w:tc>
        <w:tc>
          <w:tcPr>
            <w:tcW w:w="827" w:type="dxa"/>
          </w:tcPr>
          <w:p w:rsidR="001D43A1" w:rsidRDefault="001D43A1">
            <w:r w:rsidRPr="009D6F86">
              <w:rPr>
                <w:rFonts w:eastAsiaTheme="minorHAnsi"/>
                <w:color w:val="000000"/>
                <w:sz w:val="24"/>
                <w:szCs w:val="24"/>
                <w:lang w:eastAsia="en-US"/>
              </w:rPr>
              <w:t>76,0</w:t>
            </w:r>
          </w:p>
        </w:tc>
        <w:tc>
          <w:tcPr>
            <w:tcW w:w="827" w:type="dxa"/>
          </w:tcPr>
          <w:p w:rsidR="001D43A1" w:rsidRDefault="001D43A1">
            <w:r w:rsidRPr="009D6F86">
              <w:rPr>
                <w:rFonts w:eastAsiaTheme="minorHAnsi"/>
                <w:color w:val="000000"/>
                <w:sz w:val="24"/>
                <w:szCs w:val="24"/>
                <w:lang w:eastAsia="en-US"/>
              </w:rPr>
              <w:t>76,0</w:t>
            </w:r>
          </w:p>
        </w:tc>
        <w:tc>
          <w:tcPr>
            <w:tcW w:w="827" w:type="dxa"/>
          </w:tcPr>
          <w:p w:rsidR="001D43A1" w:rsidRDefault="001D43A1">
            <w:r w:rsidRPr="009D6F86">
              <w:rPr>
                <w:rFonts w:eastAsiaTheme="minorHAnsi"/>
                <w:color w:val="000000"/>
                <w:sz w:val="24"/>
                <w:szCs w:val="24"/>
                <w:lang w:eastAsia="en-US"/>
              </w:rPr>
              <w:t>76,0</w:t>
            </w:r>
          </w:p>
        </w:tc>
        <w:tc>
          <w:tcPr>
            <w:tcW w:w="827" w:type="dxa"/>
          </w:tcPr>
          <w:p w:rsidR="001D43A1" w:rsidRDefault="001D43A1">
            <w:r w:rsidRPr="009D6F86">
              <w:rPr>
                <w:rFonts w:eastAsiaTheme="minorHAnsi"/>
                <w:color w:val="000000"/>
                <w:sz w:val="24"/>
                <w:szCs w:val="24"/>
                <w:lang w:eastAsia="en-US"/>
              </w:rPr>
              <w:t>76,0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75,0</w:t>
            </w:r>
          </w:p>
        </w:tc>
      </w:tr>
      <w:tr w:rsidR="001D43A1" w:rsidTr="001D43A1">
        <w:trPr>
          <w:trHeight w:val="1125"/>
        </w:trPr>
        <w:tc>
          <w:tcPr>
            <w:tcW w:w="1931" w:type="dxa"/>
            <w:vMerge/>
          </w:tcPr>
          <w:p w:rsidR="001D43A1" w:rsidRPr="00025FDC" w:rsidRDefault="001D43A1" w:rsidP="00025FDC">
            <w:pPr>
              <w:autoSpaceDE w:val="0"/>
              <w:autoSpaceDN w:val="0"/>
              <w:adjustRightInd w:val="0"/>
              <w:spacing w:after="0" w:line="240" w:lineRule="auto"/>
              <w:rPr>
                <w:rFonts w:eastAsia="Calibri"/>
                <w:sz w:val="24"/>
                <w:szCs w:val="24"/>
              </w:rPr>
            </w:pPr>
          </w:p>
        </w:tc>
        <w:tc>
          <w:tcPr>
            <w:tcW w:w="1558" w:type="dxa"/>
          </w:tcPr>
          <w:p w:rsidR="001D43A1" w:rsidRDefault="001D43A1" w:rsidP="00025FDC">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71,8</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71,8</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72,8</w:t>
            </w:r>
          </w:p>
        </w:tc>
        <w:tc>
          <w:tcPr>
            <w:tcW w:w="827" w:type="dxa"/>
          </w:tcPr>
          <w:p w:rsidR="001D43A1" w:rsidRDefault="001D43A1">
            <w:r w:rsidRPr="003C6D7E">
              <w:rPr>
                <w:rFonts w:eastAsiaTheme="minorHAnsi"/>
                <w:color w:val="000000"/>
                <w:sz w:val="24"/>
                <w:szCs w:val="24"/>
                <w:lang w:eastAsia="en-US"/>
              </w:rPr>
              <w:t>72,8</w:t>
            </w:r>
          </w:p>
        </w:tc>
        <w:tc>
          <w:tcPr>
            <w:tcW w:w="827" w:type="dxa"/>
          </w:tcPr>
          <w:p w:rsidR="001D43A1" w:rsidRDefault="001D43A1">
            <w:r w:rsidRPr="003C6D7E">
              <w:rPr>
                <w:rFonts w:eastAsiaTheme="minorHAnsi"/>
                <w:color w:val="000000"/>
                <w:sz w:val="24"/>
                <w:szCs w:val="24"/>
                <w:lang w:eastAsia="en-US"/>
              </w:rPr>
              <w:t>72,8</w:t>
            </w:r>
          </w:p>
        </w:tc>
        <w:tc>
          <w:tcPr>
            <w:tcW w:w="827" w:type="dxa"/>
          </w:tcPr>
          <w:p w:rsidR="001D43A1" w:rsidRDefault="001D43A1">
            <w:r w:rsidRPr="003C6D7E">
              <w:rPr>
                <w:rFonts w:eastAsiaTheme="minorHAnsi"/>
                <w:color w:val="000000"/>
                <w:sz w:val="24"/>
                <w:szCs w:val="24"/>
                <w:lang w:eastAsia="en-US"/>
              </w:rPr>
              <w:t>72,8</w:t>
            </w:r>
          </w:p>
        </w:tc>
        <w:tc>
          <w:tcPr>
            <w:tcW w:w="827" w:type="dxa"/>
          </w:tcPr>
          <w:p w:rsidR="001D43A1" w:rsidRDefault="001D43A1">
            <w:r w:rsidRPr="003C6D7E">
              <w:rPr>
                <w:rFonts w:eastAsiaTheme="minorHAnsi"/>
                <w:color w:val="000000"/>
                <w:sz w:val="24"/>
                <w:szCs w:val="24"/>
                <w:lang w:eastAsia="en-US"/>
              </w:rPr>
              <w:t>72,8</w:t>
            </w:r>
          </w:p>
        </w:tc>
        <w:tc>
          <w:tcPr>
            <w:tcW w:w="827" w:type="dxa"/>
          </w:tcPr>
          <w:p w:rsidR="001D43A1" w:rsidRDefault="001D43A1">
            <w:r w:rsidRPr="003C6D7E">
              <w:rPr>
                <w:rFonts w:eastAsiaTheme="minorHAnsi"/>
                <w:color w:val="000000"/>
                <w:sz w:val="24"/>
                <w:szCs w:val="24"/>
                <w:lang w:eastAsia="en-US"/>
              </w:rPr>
              <w:t>72,8</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76,0</w:t>
            </w:r>
          </w:p>
        </w:tc>
        <w:tc>
          <w:tcPr>
            <w:tcW w:w="827" w:type="dxa"/>
          </w:tcPr>
          <w:p w:rsidR="001D43A1" w:rsidRDefault="001D43A1">
            <w:r w:rsidRPr="005277EB">
              <w:rPr>
                <w:rFonts w:eastAsiaTheme="minorHAnsi"/>
                <w:color w:val="000000"/>
                <w:sz w:val="24"/>
                <w:szCs w:val="24"/>
                <w:lang w:eastAsia="en-US"/>
              </w:rPr>
              <w:t>76,0</w:t>
            </w:r>
          </w:p>
        </w:tc>
        <w:tc>
          <w:tcPr>
            <w:tcW w:w="827" w:type="dxa"/>
          </w:tcPr>
          <w:p w:rsidR="001D43A1" w:rsidRDefault="001D43A1">
            <w:r w:rsidRPr="005277EB">
              <w:rPr>
                <w:rFonts w:eastAsiaTheme="minorHAnsi"/>
                <w:color w:val="000000"/>
                <w:sz w:val="24"/>
                <w:szCs w:val="24"/>
                <w:lang w:eastAsia="en-US"/>
              </w:rPr>
              <w:t>76,0</w:t>
            </w:r>
          </w:p>
        </w:tc>
        <w:tc>
          <w:tcPr>
            <w:tcW w:w="827" w:type="dxa"/>
          </w:tcPr>
          <w:p w:rsidR="001D43A1" w:rsidRDefault="001D43A1">
            <w:r w:rsidRPr="005277EB">
              <w:rPr>
                <w:rFonts w:eastAsiaTheme="minorHAnsi"/>
                <w:color w:val="000000"/>
                <w:sz w:val="24"/>
                <w:szCs w:val="24"/>
                <w:lang w:eastAsia="en-US"/>
              </w:rPr>
              <w:t>76,0</w:t>
            </w:r>
          </w:p>
        </w:tc>
        <w:tc>
          <w:tcPr>
            <w:tcW w:w="827" w:type="dxa"/>
          </w:tcPr>
          <w:p w:rsidR="001D43A1" w:rsidRDefault="001D43A1">
            <w:r w:rsidRPr="005277EB">
              <w:rPr>
                <w:rFonts w:eastAsiaTheme="minorHAnsi"/>
                <w:color w:val="000000"/>
                <w:sz w:val="24"/>
                <w:szCs w:val="24"/>
                <w:lang w:eastAsia="en-US"/>
              </w:rPr>
              <w:t>76,0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75,0</w:t>
            </w:r>
          </w:p>
        </w:tc>
      </w:tr>
      <w:tr w:rsidR="001D43A1" w:rsidTr="001D43A1">
        <w:trPr>
          <w:trHeight w:val="1095"/>
        </w:trPr>
        <w:tc>
          <w:tcPr>
            <w:tcW w:w="1931" w:type="dxa"/>
            <w:vMerge w:val="restart"/>
          </w:tcPr>
          <w:p w:rsidR="001D43A1" w:rsidRPr="00B014CB" w:rsidRDefault="001D43A1" w:rsidP="00B014CB">
            <w:pPr>
              <w:pStyle w:val="Default"/>
              <w:rPr>
                <w:szCs w:val="28"/>
              </w:rPr>
            </w:pPr>
            <w:r w:rsidRPr="00B014CB">
              <w:rPr>
                <w:szCs w:val="28"/>
              </w:rPr>
              <w:lastRenderedPageBreak/>
              <w:t xml:space="preserve">Удельный вес </w:t>
            </w:r>
            <w:proofErr w:type="gramStart"/>
            <w:r w:rsidRPr="00B014CB">
              <w:rPr>
                <w:szCs w:val="28"/>
              </w:rPr>
              <w:t>занимающихся</w:t>
            </w:r>
            <w:proofErr w:type="gramEnd"/>
            <w:r w:rsidRPr="00B014CB">
              <w:rPr>
                <w:szCs w:val="28"/>
              </w:rPr>
              <w:t xml:space="preserve"> физической культурой в численности населения района </w:t>
            </w:r>
          </w:p>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p>
        </w:tc>
        <w:tc>
          <w:tcPr>
            <w:tcW w:w="1558" w:type="dxa"/>
          </w:tcPr>
          <w:p w:rsidR="001D43A1" w:rsidRDefault="001D43A1" w:rsidP="00921CC5">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18</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19</w:t>
            </w:r>
          </w:p>
        </w:tc>
        <w:tc>
          <w:tcPr>
            <w:tcW w:w="827" w:type="dxa"/>
          </w:tcPr>
          <w:p w:rsidR="001D43A1" w:rsidRDefault="001D43A1">
            <w:r w:rsidRPr="00C8529D">
              <w:rPr>
                <w:rFonts w:eastAsiaTheme="minorHAnsi"/>
                <w:color w:val="000000"/>
                <w:sz w:val="24"/>
                <w:szCs w:val="24"/>
                <w:lang w:eastAsia="en-US"/>
              </w:rPr>
              <w:t>19</w:t>
            </w:r>
          </w:p>
        </w:tc>
        <w:tc>
          <w:tcPr>
            <w:tcW w:w="827" w:type="dxa"/>
          </w:tcPr>
          <w:p w:rsidR="001D43A1" w:rsidRDefault="001D43A1">
            <w:r w:rsidRPr="00C8529D">
              <w:rPr>
                <w:rFonts w:eastAsiaTheme="minorHAnsi"/>
                <w:color w:val="000000"/>
                <w:sz w:val="24"/>
                <w:szCs w:val="24"/>
                <w:lang w:eastAsia="en-US"/>
              </w:rPr>
              <w:t>19</w:t>
            </w:r>
          </w:p>
        </w:tc>
        <w:tc>
          <w:tcPr>
            <w:tcW w:w="827" w:type="dxa"/>
          </w:tcPr>
          <w:p w:rsidR="001D43A1" w:rsidRDefault="001D43A1">
            <w:r w:rsidRPr="00C8529D">
              <w:rPr>
                <w:rFonts w:eastAsiaTheme="minorHAnsi"/>
                <w:color w:val="000000"/>
                <w:sz w:val="24"/>
                <w:szCs w:val="24"/>
                <w:lang w:eastAsia="en-US"/>
              </w:rPr>
              <w:t>19</w:t>
            </w:r>
          </w:p>
        </w:tc>
        <w:tc>
          <w:tcPr>
            <w:tcW w:w="827" w:type="dxa"/>
          </w:tcPr>
          <w:p w:rsidR="001D43A1" w:rsidRDefault="001D43A1">
            <w:r w:rsidRPr="00C8529D">
              <w:rPr>
                <w:rFonts w:eastAsiaTheme="minorHAnsi"/>
                <w:color w:val="000000"/>
                <w:sz w:val="24"/>
                <w:szCs w:val="24"/>
                <w:lang w:eastAsia="en-US"/>
              </w:rPr>
              <w:t>19</w:t>
            </w:r>
          </w:p>
        </w:tc>
        <w:tc>
          <w:tcPr>
            <w:tcW w:w="827" w:type="dxa"/>
          </w:tcPr>
          <w:p w:rsidR="001D43A1" w:rsidRDefault="001D43A1">
            <w:r w:rsidRPr="00C8529D">
              <w:rPr>
                <w:rFonts w:eastAsiaTheme="minorHAnsi"/>
                <w:color w:val="000000"/>
                <w:sz w:val="24"/>
                <w:szCs w:val="24"/>
                <w:lang w:eastAsia="en-US"/>
              </w:rPr>
              <w:t>19</w:t>
            </w:r>
          </w:p>
        </w:tc>
        <w:tc>
          <w:tcPr>
            <w:tcW w:w="827" w:type="dxa"/>
          </w:tcPr>
          <w:p w:rsidR="001D43A1" w:rsidRDefault="001D43A1">
            <w:r w:rsidRPr="00C8529D">
              <w:rPr>
                <w:rFonts w:eastAsiaTheme="minorHAnsi"/>
                <w:color w:val="000000"/>
                <w:sz w:val="24"/>
                <w:szCs w:val="24"/>
                <w:lang w:eastAsia="en-US"/>
              </w:rPr>
              <w:t>19</w:t>
            </w:r>
          </w:p>
        </w:tc>
        <w:tc>
          <w:tcPr>
            <w:tcW w:w="827" w:type="dxa"/>
          </w:tcPr>
          <w:p w:rsidR="001D43A1" w:rsidRDefault="001D43A1">
            <w:r w:rsidRPr="00C8529D">
              <w:rPr>
                <w:rFonts w:eastAsiaTheme="minorHAnsi"/>
                <w:color w:val="000000"/>
                <w:sz w:val="24"/>
                <w:szCs w:val="24"/>
                <w:lang w:eastAsia="en-US"/>
              </w:rPr>
              <w:t>19</w:t>
            </w:r>
          </w:p>
        </w:tc>
        <w:tc>
          <w:tcPr>
            <w:tcW w:w="827" w:type="dxa"/>
          </w:tcPr>
          <w:p w:rsidR="001D43A1" w:rsidRDefault="001D43A1">
            <w:r w:rsidRPr="00C8529D">
              <w:rPr>
                <w:rFonts w:eastAsiaTheme="minorHAnsi"/>
                <w:color w:val="000000"/>
                <w:sz w:val="24"/>
                <w:szCs w:val="24"/>
                <w:lang w:eastAsia="en-US"/>
              </w:rPr>
              <w:t>19</w:t>
            </w:r>
          </w:p>
        </w:tc>
        <w:tc>
          <w:tcPr>
            <w:tcW w:w="827" w:type="dxa"/>
          </w:tcPr>
          <w:p w:rsidR="001D43A1" w:rsidRDefault="001D43A1">
            <w:r w:rsidRPr="00C8529D">
              <w:rPr>
                <w:rFonts w:eastAsiaTheme="minorHAnsi"/>
                <w:color w:val="000000"/>
                <w:sz w:val="24"/>
                <w:szCs w:val="24"/>
                <w:lang w:eastAsia="en-US"/>
              </w:rPr>
              <w:t>19</w:t>
            </w:r>
          </w:p>
        </w:tc>
        <w:tc>
          <w:tcPr>
            <w:tcW w:w="827" w:type="dxa"/>
          </w:tcPr>
          <w:p w:rsidR="001D43A1" w:rsidRDefault="001D43A1">
            <w:r w:rsidRPr="00C8529D">
              <w:rPr>
                <w:rFonts w:eastAsiaTheme="minorHAnsi"/>
                <w:color w:val="000000"/>
                <w:sz w:val="24"/>
                <w:szCs w:val="24"/>
                <w:lang w:eastAsia="en-US"/>
              </w:rPr>
              <w:t>19</w:t>
            </w:r>
          </w:p>
        </w:tc>
        <w:tc>
          <w:tcPr>
            <w:tcW w:w="827" w:type="dxa"/>
          </w:tcPr>
          <w:p w:rsidR="001D43A1" w:rsidRDefault="001D43A1">
            <w:r w:rsidRPr="00C8529D">
              <w:rPr>
                <w:rFonts w:eastAsiaTheme="minorHAnsi"/>
                <w:color w:val="000000"/>
                <w:sz w:val="24"/>
                <w:szCs w:val="24"/>
                <w:lang w:eastAsia="en-US"/>
              </w:rPr>
              <w:t>19</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r>
      <w:tr w:rsidR="001D43A1" w:rsidTr="001D43A1">
        <w:trPr>
          <w:trHeight w:val="1098"/>
        </w:trPr>
        <w:tc>
          <w:tcPr>
            <w:tcW w:w="1931" w:type="dxa"/>
            <w:vMerge/>
          </w:tcPr>
          <w:p w:rsidR="001D43A1" w:rsidRPr="00B014CB" w:rsidRDefault="001D43A1" w:rsidP="00B014CB">
            <w:pPr>
              <w:pStyle w:val="Default"/>
              <w:rPr>
                <w:szCs w:val="28"/>
              </w:rPr>
            </w:pPr>
          </w:p>
        </w:tc>
        <w:tc>
          <w:tcPr>
            <w:tcW w:w="1558" w:type="dxa"/>
          </w:tcPr>
          <w:p w:rsidR="001D43A1" w:rsidRDefault="001D43A1" w:rsidP="00921CC5">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18</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19</w:t>
            </w:r>
          </w:p>
        </w:tc>
        <w:tc>
          <w:tcPr>
            <w:tcW w:w="827" w:type="dxa"/>
          </w:tcPr>
          <w:p w:rsidR="001D43A1" w:rsidRDefault="001D43A1">
            <w:r w:rsidRPr="00C8529D">
              <w:rPr>
                <w:rFonts w:eastAsiaTheme="minorHAnsi"/>
                <w:color w:val="000000"/>
                <w:sz w:val="24"/>
                <w:szCs w:val="24"/>
                <w:lang w:eastAsia="en-US"/>
              </w:rPr>
              <w:t>19</w:t>
            </w:r>
          </w:p>
        </w:tc>
        <w:tc>
          <w:tcPr>
            <w:tcW w:w="827" w:type="dxa"/>
          </w:tcPr>
          <w:p w:rsidR="001D43A1" w:rsidRDefault="001D43A1">
            <w:r w:rsidRPr="00C8529D">
              <w:rPr>
                <w:rFonts w:eastAsiaTheme="minorHAnsi"/>
                <w:color w:val="000000"/>
                <w:sz w:val="24"/>
                <w:szCs w:val="24"/>
                <w:lang w:eastAsia="en-US"/>
              </w:rPr>
              <w:t>19</w:t>
            </w:r>
          </w:p>
        </w:tc>
        <w:tc>
          <w:tcPr>
            <w:tcW w:w="827" w:type="dxa"/>
          </w:tcPr>
          <w:p w:rsidR="001D43A1" w:rsidRDefault="001D43A1">
            <w:r w:rsidRPr="00C8529D">
              <w:rPr>
                <w:rFonts w:eastAsiaTheme="minorHAnsi"/>
                <w:color w:val="000000"/>
                <w:sz w:val="24"/>
                <w:szCs w:val="24"/>
                <w:lang w:eastAsia="en-US"/>
              </w:rPr>
              <w:t>19</w:t>
            </w:r>
          </w:p>
        </w:tc>
        <w:tc>
          <w:tcPr>
            <w:tcW w:w="827" w:type="dxa"/>
          </w:tcPr>
          <w:p w:rsidR="001D43A1" w:rsidRDefault="001D43A1">
            <w:r w:rsidRPr="00C8529D">
              <w:rPr>
                <w:rFonts w:eastAsiaTheme="minorHAnsi"/>
                <w:color w:val="000000"/>
                <w:sz w:val="24"/>
                <w:szCs w:val="24"/>
                <w:lang w:eastAsia="en-US"/>
              </w:rPr>
              <w:t>19</w:t>
            </w:r>
          </w:p>
        </w:tc>
        <w:tc>
          <w:tcPr>
            <w:tcW w:w="827" w:type="dxa"/>
          </w:tcPr>
          <w:p w:rsidR="001D43A1" w:rsidRDefault="001D43A1">
            <w:r w:rsidRPr="00C8529D">
              <w:rPr>
                <w:rFonts w:eastAsiaTheme="minorHAnsi"/>
                <w:color w:val="000000"/>
                <w:sz w:val="24"/>
                <w:szCs w:val="24"/>
                <w:lang w:eastAsia="en-US"/>
              </w:rPr>
              <w:t>19</w:t>
            </w:r>
          </w:p>
        </w:tc>
        <w:tc>
          <w:tcPr>
            <w:tcW w:w="827" w:type="dxa"/>
          </w:tcPr>
          <w:p w:rsidR="001D43A1" w:rsidRDefault="001D43A1">
            <w:r w:rsidRPr="00C8529D">
              <w:rPr>
                <w:rFonts w:eastAsiaTheme="minorHAnsi"/>
                <w:color w:val="000000"/>
                <w:sz w:val="24"/>
                <w:szCs w:val="24"/>
                <w:lang w:eastAsia="en-US"/>
              </w:rPr>
              <w:t>19</w:t>
            </w:r>
          </w:p>
        </w:tc>
        <w:tc>
          <w:tcPr>
            <w:tcW w:w="827" w:type="dxa"/>
          </w:tcPr>
          <w:p w:rsidR="001D43A1" w:rsidRDefault="001D43A1">
            <w:r w:rsidRPr="00C8529D">
              <w:rPr>
                <w:rFonts w:eastAsiaTheme="minorHAnsi"/>
                <w:color w:val="000000"/>
                <w:sz w:val="24"/>
                <w:szCs w:val="24"/>
                <w:lang w:eastAsia="en-US"/>
              </w:rPr>
              <w:t>19</w:t>
            </w:r>
          </w:p>
        </w:tc>
        <w:tc>
          <w:tcPr>
            <w:tcW w:w="827" w:type="dxa"/>
          </w:tcPr>
          <w:p w:rsidR="001D43A1" w:rsidRDefault="001D43A1">
            <w:r w:rsidRPr="00C8529D">
              <w:rPr>
                <w:rFonts w:eastAsiaTheme="minorHAnsi"/>
                <w:color w:val="000000"/>
                <w:sz w:val="24"/>
                <w:szCs w:val="24"/>
                <w:lang w:eastAsia="en-US"/>
              </w:rPr>
              <w:t>19</w:t>
            </w:r>
          </w:p>
        </w:tc>
        <w:tc>
          <w:tcPr>
            <w:tcW w:w="827" w:type="dxa"/>
          </w:tcPr>
          <w:p w:rsidR="001D43A1" w:rsidRDefault="001D43A1">
            <w:r w:rsidRPr="00C8529D">
              <w:rPr>
                <w:rFonts w:eastAsiaTheme="minorHAnsi"/>
                <w:color w:val="000000"/>
                <w:sz w:val="24"/>
                <w:szCs w:val="24"/>
                <w:lang w:eastAsia="en-US"/>
              </w:rPr>
              <w:t>19</w:t>
            </w:r>
          </w:p>
        </w:tc>
        <w:tc>
          <w:tcPr>
            <w:tcW w:w="827" w:type="dxa"/>
          </w:tcPr>
          <w:p w:rsidR="001D43A1" w:rsidRDefault="001D43A1">
            <w:r w:rsidRPr="00C8529D">
              <w:rPr>
                <w:rFonts w:eastAsiaTheme="minorHAnsi"/>
                <w:color w:val="000000"/>
                <w:sz w:val="24"/>
                <w:szCs w:val="24"/>
                <w:lang w:eastAsia="en-US"/>
              </w:rPr>
              <w:t>19</w:t>
            </w:r>
          </w:p>
        </w:tc>
        <w:tc>
          <w:tcPr>
            <w:tcW w:w="827" w:type="dxa"/>
          </w:tcPr>
          <w:p w:rsidR="001D43A1" w:rsidRDefault="001D43A1">
            <w:r w:rsidRPr="00C8529D">
              <w:rPr>
                <w:rFonts w:eastAsiaTheme="minorHAnsi"/>
                <w:color w:val="000000"/>
                <w:sz w:val="24"/>
                <w:szCs w:val="24"/>
                <w:lang w:eastAsia="en-US"/>
              </w:rPr>
              <w:t>19</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20</w:t>
            </w:r>
          </w:p>
        </w:tc>
      </w:tr>
      <w:tr w:rsidR="001D43A1" w:rsidTr="001D43A1">
        <w:trPr>
          <w:trHeight w:val="630"/>
        </w:trPr>
        <w:tc>
          <w:tcPr>
            <w:tcW w:w="1931" w:type="dxa"/>
            <w:vMerge w:val="restart"/>
          </w:tcPr>
          <w:p w:rsidR="001D43A1" w:rsidRPr="00B014CB" w:rsidRDefault="001D43A1" w:rsidP="00921CC5">
            <w:pPr>
              <w:spacing w:after="0" w:line="240" w:lineRule="auto"/>
              <w:rPr>
                <w:rFonts w:eastAsia="Calibri"/>
                <w:sz w:val="24"/>
                <w:szCs w:val="24"/>
              </w:rPr>
            </w:pPr>
            <w:r w:rsidRPr="00B014CB">
              <w:rPr>
                <w:rFonts w:eastAsia="Calibri"/>
                <w:sz w:val="24"/>
                <w:szCs w:val="24"/>
              </w:rPr>
              <w:t>Общая площадь жилых помещений, приходящаяся на 1 жителя</w:t>
            </w:r>
          </w:p>
        </w:tc>
        <w:tc>
          <w:tcPr>
            <w:tcW w:w="1558" w:type="dxa"/>
          </w:tcPr>
          <w:p w:rsidR="001D43A1" w:rsidRDefault="001D43A1" w:rsidP="00921CC5">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22,0</w:t>
            </w:r>
          </w:p>
        </w:tc>
        <w:tc>
          <w:tcPr>
            <w:tcW w:w="827" w:type="dxa"/>
          </w:tcPr>
          <w:p w:rsidR="001D43A1" w:rsidRDefault="001D43A1">
            <w:r w:rsidRPr="008B2F94">
              <w:rPr>
                <w:rFonts w:eastAsiaTheme="minorHAnsi"/>
                <w:color w:val="000000"/>
                <w:sz w:val="24"/>
                <w:szCs w:val="24"/>
                <w:lang w:eastAsia="en-US"/>
              </w:rPr>
              <w:t>22,0</w:t>
            </w:r>
          </w:p>
        </w:tc>
        <w:tc>
          <w:tcPr>
            <w:tcW w:w="827" w:type="dxa"/>
          </w:tcPr>
          <w:p w:rsidR="001D43A1" w:rsidRDefault="001D43A1">
            <w:r w:rsidRPr="008B2F94">
              <w:rPr>
                <w:rFonts w:eastAsiaTheme="minorHAnsi"/>
                <w:color w:val="000000"/>
                <w:sz w:val="24"/>
                <w:szCs w:val="24"/>
                <w:lang w:eastAsia="en-US"/>
              </w:rPr>
              <w:t>22,0</w:t>
            </w:r>
          </w:p>
        </w:tc>
        <w:tc>
          <w:tcPr>
            <w:tcW w:w="827" w:type="dxa"/>
          </w:tcPr>
          <w:p w:rsidR="001D43A1" w:rsidRDefault="001D43A1">
            <w:r w:rsidRPr="008B2F94">
              <w:rPr>
                <w:rFonts w:eastAsiaTheme="minorHAnsi"/>
                <w:color w:val="000000"/>
                <w:sz w:val="24"/>
                <w:szCs w:val="24"/>
                <w:lang w:eastAsia="en-US"/>
              </w:rPr>
              <w:t>22,0</w:t>
            </w:r>
          </w:p>
        </w:tc>
        <w:tc>
          <w:tcPr>
            <w:tcW w:w="827" w:type="dxa"/>
          </w:tcPr>
          <w:p w:rsidR="001D43A1" w:rsidRDefault="001D43A1">
            <w:r w:rsidRPr="008B2F94">
              <w:rPr>
                <w:rFonts w:eastAsiaTheme="minorHAnsi"/>
                <w:color w:val="000000"/>
                <w:sz w:val="24"/>
                <w:szCs w:val="24"/>
                <w:lang w:eastAsia="en-US"/>
              </w:rPr>
              <w:t>22,0</w:t>
            </w:r>
          </w:p>
        </w:tc>
        <w:tc>
          <w:tcPr>
            <w:tcW w:w="827" w:type="dxa"/>
          </w:tcPr>
          <w:p w:rsidR="001D43A1" w:rsidRDefault="001D43A1">
            <w:r w:rsidRPr="008B2F94">
              <w:rPr>
                <w:rFonts w:eastAsiaTheme="minorHAnsi"/>
                <w:color w:val="000000"/>
                <w:sz w:val="24"/>
                <w:szCs w:val="24"/>
                <w:lang w:eastAsia="en-US"/>
              </w:rPr>
              <w:t>22,0</w:t>
            </w:r>
          </w:p>
        </w:tc>
        <w:tc>
          <w:tcPr>
            <w:tcW w:w="827" w:type="dxa"/>
          </w:tcPr>
          <w:p w:rsidR="001D43A1" w:rsidRDefault="001D43A1">
            <w:r w:rsidRPr="008B2F94">
              <w:rPr>
                <w:rFonts w:eastAsiaTheme="minorHAnsi"/>
                <w:color w:val="000000"/>
                <w:sz w:val="24"/>
                <w:szCs w:val="24"/>
                <w:lang w:eastAsia="en-US"/>
              </w:rPr>
              <w:t>22,0</w:t>
            </w:r>
          </w:p>
        </w:tc>
        <w:tc>
          <w:tcPr>
            <w:tcW w:w="827" w:type="dxa"/>
          </w:tcPr>
          <w:p w:rsidR="001D43A1" w:rsidRDefault="001D43A1">
            <w:r w:rsidRPr="008B2F94">
              <w:rPr>
                <w:rFonts w:eastAsiaTheme="minorHAnsi"/>
                <w:color w:val="000000"/>
                <w:sz w:val="24"/>
                <w:szCs w:val="24"/>
                <w:lang w:eastAsia="en-US"/>
              </w:rPr>
              <w:t>22,0</w:t>
            </w:r>
          </w:p>
        </w:tc>
        <w:tc>
          <w:tcPr>
            <w:tcW w:w="827" w:type="dxa"/>
          </w:tcPr>
          <w:p w:rsidR="001D43A1" w:rsidRDefault="001D43A1">
            <w:r w:rsidRPr="008B2F94">
              <w:rPr>
                <w:rFonts w:eastAsiaTheme="minorHAnsi"/>
                <w:color w:val="000000"/>
                <w:sz w:val="24"/>
                <w:szCs w:val="24"/>
                <w:lang w:eastAsia="en-US"/>
              </w:rPr>
              <w:t>22,0</w:t>
            </w:r>
          </w:p>
        </w:tc>
        <w:tc>
          <w:tcPr>
            <w:tcW w:w="827" w:type="dxa"/>
          </w:tcPr>
          <w:p w:rsidR="001D43A1" w:rsidRDefault="001D43A1">
            <w:r w:rsidRPr="008B2F94">
              <w:rPr>
                <w:rFonts w:eastAsiaTheme="minorHAnsi"/>
                <w:color w:val="000000"/>
                <w:sz w:val="24"/>
                <w:szCs w:val="24"/>
                <w:lang w:eastAsia="en-US"/>
              </w:rPr>
              <w:t>22,0</w:t>
            </w:r>
          </w:p>
        </w:tc>
        <w:tc>
          <w:tcPr>
            <w:tcW w:w="827" w:type="dxa"/>
          </w:tcPr>
          <w:p w:rsidR="001D43A1" w:rsidRDefault="001D43A1">
            <w:r w:rsidRPr="008B2F94">
              <w:rPr>
                <w:rFonts w:eastAsiaTheme="minorHAnsi"/>
                <w:color w:val="000000"/>
                <w:sz w:val="24"/>
                <w:szCs w:val="24"/>
                <w:lang w:eastAsia="en-US"/>
              </w:rPr>
              <w:t>22,0</w:t>
            </w:r>
          </w:p>
        </w:tc>
        <w:tc>
          <w:tcPr>
            <w:tcW w:w="827" w:type="dxa"/>
          </w:tcPr>
          <w:p w:rsidR="001D43A1" w:rsidRDefault="001D43A1">
            <w:r w:rsidRPr="008B2F94">
              <w:rPr>
                <w:rFonts w:eastAsiaTheme="minorHAnsi"/>
                <w:color w:val="000000"/>
                <w:sz w:val="24"/>
                <w:szCs w:val="24"/>
                <w:lang w:eastAsia="en-US"/>
              </w:rPr>
              <w:t>22,0</w:t>
            </w:r>
          </w:p>
        </w:tc>
        <w:tc>
          <w:tcPr>
            <w:tcW w:w="827" w:type="dxa"/>
          </w:tcPr>
          <w:p w:rsidR="001D43A1" w:rsidRDefault="001D43A1">
            <w:r w:rsidRPr="008B2F94">
              <w:rPr>
                <w:rFonts w:eastAsiaTheme="minorHAnsi"/>
                <w:color w:val="000000"/>
                <w:sz w:val="24"/>
                <w:szCs w:val="24"/>
                <w:lang w:eastAsia="en-US"/>
              </w:rPr>
              <w:t>22,0</w:t>
            </w:r>
          </w:p>
        </w:tc>
        <w:tc>
          <w:tcPr>
            <w:tcW w:w="827" w:type="dxa"/>
          </w:tcPr>
          <w:p w:rsidR="001D43A1" w:rsidRDefault="001D43A1">
            <w:r w:rsidRPr="008B2F94">
              <w:rPr>
                <w:rFonts w:eastAsiaTheme="minorHAnsi"/>
                <w:color w:val="000000"/>
                <w:sz w:val="24"/>
                <w:szCs w:val="24"/>
                <w:lang w:eastAsia="en-US"/>
              </w:rPr>
              <w:t>22,0</w:t>
            </w:r>
          </w:p>
        </w:tc>
      </w:tr>
      <w:tr w:rsidR="001D43A1" w:rsidTr="001D43A1">
        <w:trPr>
          <w:trHeight w:val="735"/>
        </w:trPr>
        <w:tc>
          <w:tcPr>
            <w:tcW w:w="1931" w:type="dxa"/>
            <w:vMerge/>
          </w:tcPr>
          <w:p w:rsidR="001D43A1" w:rsidRPr="00B014CB" w:rsidRDefault="001D43A1" w:rsidP="00921CC5">
            <w:pPr>
              <w:spacing w:after="0" w:line="240" w:lineRule="auto"/>
              <w:rPr>
                <w:rFonts w:eastAsia="Calibri"/>
                <w:sz w:val="24"/>
                <w:szCs w:val="24"/>
              </w:rPr>
            </w:pPr>
          </w:p>
        </w:tc>
        <w:tc>
          <w:tcPr>
            <w:tcW w:w="1558" w:type="dxa"/>
          </w:tcPr>
          <w:p w:rsidR="001D43A1" w:rsidRDefault="001D43A1" w:rsidP="00921CC5">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22,1</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22,2</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22,2</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22,2</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22,3</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22,3</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22,3</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22,4</w:t>
            </w:r>
          </w:p>
        </w:tc>
        <w:tc>
          <w:tcPr>
            <w:tcW w:w="827" w:type="dxa"/>
          </w:tcPr>
          <w:p w:rsidR="001D43A1" w:rsidRDefault="001D43A1">
            <w:r w:rsidRPr="002D4661">
              <w:rPr>
                <w:rFonts w:eastAsiaTheme="minorHAnsi"/>
                <w:color w:val="000000"/>
                <w:sz w:val="24"/>
                <w:szCs w:val="24"/>
                <w:lang w:eastAsia="en-US"/>
              </w:rPr>
              <w:t>22,4</w:t>
            </w:r>
          </w:p>
        </w:tc>
        <w:tc>
          <w:tcPr>
            <w:tcW w:w="827" w:type="dxa"/>
          </w:tcPr>
          <w:p w:rsidR="001D43A1" w:rsidRDefault="001D43A1">
            <w:r w:rsidRPr="002D4661">
              <w:rPr>
                <w:rFonts w:eastAsiaTheme="minorHAnsi"/>
                <w:color w:val="000000"/>
                <w:sz w:val="24"/>
                <w:szCs w:val="24"/>
                <w:lang w:eastAsia="en-US"/>
              </w:rPr>
              <w:t>22,4</w:t>
            </w:r>
          </w:p>
        </w:tc>
        <w:tc>
          <w:tcPr>
            <w:tcW w:w="827" w:type="dxa"/>
          </w:tcPr>
          <w:p w:rsidR="001D43A1" w:rsidRDefault="001D43A1">
            <w:r w:rsidRPr="002D4661">
              <w:rPr>
                <w:rFonts w:eastAsiaTheme="minorHAnsi"/>
                <w:color w:val="000000"/>
                <w:sz w:val="24"/>
                <w:szCs w:val="24"/>
                <w:lang w:eastAsia="en-US"/>
              </w:rPr>
              <w:t>22,4</w:t>
            </w:r>
          </w:p>
        </w:tc>
        <w:tc>
          <w:tcPr>
            <w:tcW w:w="827" w:type="dxa"/>
          </w:tcPr>
          <w:p w:rsidR="001D43A1" w:rsidRDefault="001D43A1">
            <w:r w:rsidRPr="002D4661">
              <w:rPr>
                <w:rFonts w:eastAsiaTheme="minorHAnsi"/>
                <w:color w:val="000000"/>
                <w:sz w:val="24"/>
                <w:szCs w:val="24"/>
                <w:lang w:eastAsia="en-US"/>
              </w:rPr>
              <w:t>22,4</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22,4</w:t>
            </w:r>
          </w:p>
        </w:tc>
      </w:tr>
      <w:tr w:rsidR="001D43A1" w:rsidTr="001D43A1">
        <w:trPr>
          <w:trHeight w:val="1275"/>
        </w:trPr>
        <w:tc>
          <w:tcPr>
            <w:tcW w:w="1931" w:type="dxa"/>
            <w:vMerge w:val="restart"/>
          </w:tcPr>
          <w:p w:rsidR="001D43A1" w:rsidRPr="00B014CB" w:rsidRDefault="001D43A1" w:rsidP="00921CC5">
            <w:pPr>
              <w:pStyle w:val="Default"/>
              <w:rPr>
                <w:szCs w:val="28"/>
              </w:rPr>
            </w:pPr>
            <w:r w:rsidRPr="00B014CB">
              <w:rPr>
                <w:rFonts w:eastAsia="Calibri"/>
              </w:rPr>
              <w:t>Ввод в эксплуатацию индивидуальных жилых домов, построенных населением за свой счет и с помощью кредитов</w:t>
            </w:r>
          </w:p>
        </w:tc>
        <w:tc>
          <w:tcPr>
            <w:tcW w:w="1558" w:type="dxa"/>
          </w:tcPr>
          <w:p w:rsidR="001D43A1" w:rsidRDefault="001D43A1" w:rsidP="00921CC5">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r>
      <w:tr w:rsidR="001D43A1" w:rsidTr="001D43A1">
        <w:trPr>
          <w:trHeight w:val="1200"/>
        </w:trPr>
        <w:tc>
          <w:tcPr>
            <w:tcW w:w="1931" w:type="dxa"/>
            <w:vMerge/>
          </w:tcPr>
          <w:p w:rsidR="001D43A1" w:rsidRPr="00B014CB" w:rsidRDefault="001D43A1" w:rsidP="00921CC5">
            <w:pPr>
              <w:pStyle w:val="Default"/>
              <w:rPr>
                <w:rFonts w:eastAsia="Calibri"/>
              </w:rPr>
            </w:pPr>
          </w:p>
        </w:tc>
        <w:tc>
          <w:tcPr>
            <w:tcW w:w="1558" w:type="dxa"/>
          </w:tcPr>
          <w:p w:rsidR="001D43A1" w:rsidRDefault="001D43A1" w:rsidP="00921CC5">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c>
          <w:tcPr>
            <w:tcW w:w="827" w:type="dxa"/>
          </w:tcPr>
          <w:p w:rsidR="001D43A1" w:rsidRDefault="001D43A1">
            <w:r w:rsidRPr="007B2307">
              <w:rPr>
                <w:rFonts w:eastAsiaTheme="minorHAnsi"/>
                <w:color w:val="000000"/>
                <w:sz w:val="24"/>
                <w:szCs w:val="24"/>
                <w:lang w:eastAsia="en-US"/>
              </w:rPr>
              <w:t>1300</w:t>
            </w:r>
          </w:p>
        </w:tc>
      </w:tr>
      <w:tr w:rsidR="001D43A1" w:rsidTr="001D43A1">
        <w:trPr>
          <w:trHeight w:val="405"/>
        </w:trPr>
        <w:tc>
          <w:tcPr>
            <w:tcW w:w="1931" w:type="dxa"/>
            <w:vMerge w:val="restart"/>
          </w:tcPr>
          <w:p w:rsidR="001D43A1" w:rsidRPr="00921CC5" w:rsidRDefault="001D43A1" w:rsidP="00921CC5">
            <w:pPr>
              <w:pStyle w:val="Default"/>
              <w:rPr>
                <w:szCs w:val="28"/>
              </w:rPr>
            </w:pPr>
            <w:r w:rsidRPr="00921CC5">
              <w:rPr>
                <w:szCs w:val="28"/>
              </w:rPr>
              <w:t xml:space="preserve">Уровень криминогенности </w:t>
            </w:r>
          </w:p>
        </w:tc>
        <w:tc>
          <w:tcPr>
            <w:tcW w:w="1558" w:type="dxa"/>
          </w:tcPr>
          <w:p w:rsidR="001D43A1" w:rsidRDefault="001D43A1" w:rsidP="00921CC5">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91</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r>
      <w:tr w:rsidR="001D43A1" w:rsidTr="001D43A1">
        <w:trPr>
          <w:trHeight w:val="408"/>
        </w:trPr>
        <w:tc>
          <w:tcPr>
            <w:tcW w:w="1931" w:type="dxa"/>
            <w:vMerge/>
          </w:tcPr>
          <w:p w:rsidR="001D43A1" w:rsidRPr="00921CC5" w:rsidRDefault="001D43A1" w:rsidP="00921CC5">
            <w:pPr>
              <w:pStyle w:val="Default"/>
              <w:rPr>
                <w:szCs w:val="28"/>
              </w:rPr>
            </w:pPr>
          </w:p>
        </w:tc>
        <w:tc>
          <w:tcPr>
            <w:tcW w:w="1558" w:type="dxa"/>
          </w:tcPr>
          <w:p w:rsidR="001D43A1" w:rsidRDefault="001D43A1" w:rsidP="00921CC5">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91</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c>
          <w:tcPr>
            <w:tcW w:w="827" w:type="dxa"/>
          </w:tcPr>
          <w:p w:rsidR="001D43A1" w:rsidRDefault="001D43A1">
            <w:r w:rsidRPr="008F669D">
              <w:rPr>
                <w:rFonts w:eastAsiaTheme="minorHAnsi"/>
                <w:color w:val="000000"/>
                <w:sz w:val="24"/>
                <w:szCs w:val="24"/>
                <w:lang w:eastAsia="en-US"/>
              </w:rPr>
              <w:t>90</w:t>
            </w:r>
          </w:p>
        </w:tc>
      </w:tr>
      <w:tr w:rsidR="001D43A1" w:rsidTr="001D43A1">
        <w:trPr>
          <w:trHeight w:val="555"/>
        </w:trPr>
        <w:tc>
          <w:tcPr>
            <w:tcW w:w="1931" w:type="dxa"/>
            <w:vMerge w:val="restart"/>
          </w:tcPr>
          <w:p w:rsidR="001D43A1" w:rsidRDefault="001D43A1" w:rsidP="00921CC5">
            <w:pPr>
              <w:pStyle w:val="Default"/>
              <w:rPr>
                <w:szCs w:val="28"/>
              </w:rPr>
            </w:pPr>
            <w:r w:rsidRPr="00921CC5">
              <w:rPr>
                <w:szCs w:val="28"/>
              </w:rPr>
              <w:t>Количество актов терроризма и экстремизма</w:t>
            </w:r>
          </w:p>
          <w:p w:rsidR="001D43A1" w:rsidRDefault="001D43A1" w:rsidP="00921CC5">
            <w:pPr>
              <w:pStyle w:val="Default"/>
              <w:rPr>
                <w:szCs w:val="28"/>
              </w:rPr>
            </w:pPr>
          </w:p>
          <w:p w:rsidR="001D43A1" w:rsidRDefault="001D43A1" w:rsidP="00921CC5">
            <w:pPr>
              <w:pStyle w:val="Default"/>
              <w:rPr>
                <w:szCs w:val="28"/>
              </w:rPr>
            </w:pPr>
          </w:p>
          <w:p w:rsidR="001D43A1" w:rsidRPr="00921CC5" w:rsidRDefault="001D43A1" w:rsidP="00921CC5">
            <w:pPr>
              <w:pStyle w:val="Default"/>
              <w:rPr>
                <w:szCs w:val="28"/>
              </w:rPr>
            </w:pPr>
          </w:p>
        </w:tc>
        <w:tc>
          <w:tcPr>
            <w:tcW w:w="1558" w:type="dxa"/>
          </w:tcPr>
          <w:p w:rsidR="001D43A1" w:rsidRDefault="001D43A1" w:rsidP="00921CC5">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r>
      <w:tr w:rsidR="001D43A1" w:rsidTr="001D43A1">
        <w:trPr>
          <w:trHeight w:val="534"/>
        </w:trPr>
        <w:tc>
          <w:tcPr>
            <w:tcW w:w="1931" w:type="dxa"/>
            <w:vMerge/>
          </w:tcPr>
          <w:p w:rsidR="001D43A1" w:rsidRPr="00921CC5" w:rsidRDefault="001D43A1" w:rsidP="00921CC5">
            <w:pPr>
              <w:pStyle w:val="Default"/>
              <w:rPr>
                <w:szCs w:val="28"/>
              </w:rPr>
            </w:pPr>
          </w:p>
        </w:tc>
        <w:tc>
          <w:tcPr>
            <w:tcW w:w="1558" w:type="dxa"/>
          </w:tcPr>
          <w:p w:rsidR="001D43A1" w:rsidRDefault="001D43A1" w:rsidP="00921CC5">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r>
      <w:tr w:rsidR="001D43A1" w:rsidTr="001D43A1">
        <w:trPr>
          <w:trHeight w:val="315"/>
        </w:trPr>
        <w:tc>
          <w:tcPr>
            <w:tcW w:w="1931" w:type="dxa"/>
            <w:vMerge w:val="restart"/>
          </w:tcPr>
          <w:p w:rsidR="001D43A1" w:rsidRPr="00921CC5" w:rsidRDefault="001D43A1" w:rsidP="00921CC5">
            <w:pPr>
              <w:pStyle w:val="Default"/>
              <w:rPr>
                <w:szCs w:val="28"/>
              </w:rPr>
            </w:pPr>
            <w:r w:rsidRPr="00921CC5">
              <w:rPr>
                <w:rFonts w:eastAsia="Calibri"/>
              </w:rPr>
              <w:t xml:space="preserve">Перевезено </w:t>
            </w:r>
            <w:r w:rsidRPr="00921CC5">
              <w:rPr>
                <w:rFonts w:eastAsia="Calibri"/>
              </w:rPr>
              <w:lastRenderedPageBreak/>
              <w:t>грузов автомобильным транспортом</w:t>
            </w:r>
          </w:p>
        </w:tc>
        <w:tc>
          <w:tcPr>
            <w:tcW w:w="1558" w:type="dxa"/>
          </w:tcPr>
          <w:p w:rsidR="001D43A1" w:rsidRDefault="001D43A1" w:rsidP="00921CC5">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lastRenderedPageBreak/>
              <w:t>Инерционный</w:t>
            </w:r>
          </w:p>
        </w:tc>
        <w:tc>
          <w:tcPr>
            <w:tcW w:w="770"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lastRenderedPageBreak/>
              <w:t>164</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120</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171</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171</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171</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177</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177</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177</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183</w:t>
            </w:r>
          </w:p>
        </w:tc>
        <w:tc>
          <w:tcPr>
            <w:tcW w:w="827" w:type="dxa"/>
          </w:tcPr>
          <w:p w:rsidR="001D43A1" w:rsidRDefault="001D43A1" w:rsidP="00921CC5">
            <w:r w:rsidRPr="003001DF">
              <w:rPr>
                <w:rFonts w:eastAsiaTheme="minorHAnsi"/>
                <w:color w:val="000000"/>
                <w:sz w:val="24"/>
                <w:szCs w:val="24"/>
                <w:lang w:eastAsia="en-US"/>
              </w:rPr>
              <w:t>183</w:t>
            </w:r>
          </w:p>
        </w:tc>
        <w:tc>
          <w:tcPr>
            <w:tcW w:w="827" w:type="dxa"/>
          </w:tcPr>
          <w:p w:rsidR="001D43A1" w:rsidRDefault="001D43A1" w:rsidP="00921CC5">
            <w:r w:rsidRPr="003001DF">
              <w:rPr>
                <w:rFonts w:eastAsiaTheme="minorHAnsi"/>
                <w:color w:val="000000"/>
                <w:sz w:val="24"/>
                <w:szCs w:val="24"/>
                <w:lang w:eastAsia="en-US"/>
              </w:rPr>
              <w:t>183</w:t>
            </w:r>
          </w:p>
        </w:tc>
        <w:tc>
          <w:tcPr>
            <w:tcW w:w="827" w:type="dxa"/>
          </w:tcPr>
          <w:p w:rsidR="001D43A1" w:rsidRDefault="001D43A1" w:rsidP="00921CC5">
            <w:r w:rsidRPr="003001DF">
              <w:rPr>
                <w:rFonts w:eastAsiaTheme="minorHAnsi"/>
                <w:color w:val="000000"/>
                <w:sz w:val="24"/>
                <w:szCs w:val="24"/>
                <w:lang w:eastAsia="en-US"/>
              </w:rPr>
              <w:t>183</w:t>
            </w:r>
          </w:p>
        </w:tc>
        <w:tc>
          <w:tcPr>
            <w:tcW w:w="827" w:type="dxa"/>
          </w:tcPr>
          <w:p w:rsidR="001D43A1" w:rsidRDefault="001D43A1" w:rsidP="00921CC5">
            <w:r w:rsidRPr="003001DF">
              <w:rPr>
                <w:rFonts w:eastAsiaTheme="minorHAnsi"/>
                <w:color w:val="000000"/>
                <w:sz w:val="24"/>
                <w:szCs w:val="24"/>
                <w:lang w:eastAsia="en-US"/>
              </w:rPr>
              <w:t>183</w:t>
            </w:r>
          </w:p>
        </w:tc>
        <w:tc>
          <w:tcPr>
            <w:tcW w:w="827" w:type="dxa"/>
          </w:tcPr>
          <w:p w:rsidR="001D43A1" w:rsidRDefault="001D43A1" w:rsidP="00921CC5">
            <w:r w:rsidRPr="003001DF">
              <w:rPr>
                <w:rFonts w:eastAsiaTheme="minorHAnsi"/>
                <w:color w:val="000000"/>
                <w:sz w:val="24"/>
                <w:szCs w:val="24"/>
                <w:lang w:eastAsia="en-US"/>
              </w:rPr>
              <w:t>183</w:t>
            </w:r>
          </w:p>
        </w:tc>
      </w:tr>
      <w:tr w:rsidR="001D43A1" w:rsidTr="001D43A1">
        <w:trPr>
          <w:trHeight w:val="774"/>
        </w:trPr>
        <w:tc>
          <w:tcPr>
            <w:tcW w:w="1931" w:type="dxa"/>
            <w:vMerge/>
          </w:tcPr>
          <w:p w:rsidR="001D43A1" w:rsidRPr="00921CC5" w:rsidRDefault="001D43A1" w:rsidP="00921CC5">
            <w:pPr>
              <w:pStyle w:val="Default"/>
              <w:rPr>
                <w:rFonts w:eastAsia="Calibri"/>
              </w:rPr>
            </w:pPr>
          </w:p>
        </w:tc>
        <w:tc>
          <w:tcPr>
            <w:tcW w:w="1558" w:type="dxa"/>
          </w:tcPr>
          <w:p w:rsidR="001D43A1" w:rsidRDefault="001D43A1" w:rsidP="00921CC5">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164</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121</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173</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173</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173</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179</w:t>
            </w:r>
          </w:p>
        </w:tc>
        <w:tc>
          <w:tcPr>
            <w:tcW w:w="827" w:type="dxa"/>
          </w:tcPr>
          <w:p w:rsidR="001D43A1" w:rsidRDefault="001D43A1" w:rsidP="00921CC5">
            <w:r w:rsidRPr="00613BFA">
              <w:rPr>
                <w:rFonts w:eastAsiaTheme="minorHAnsi"/>
                <w:color w:val="000000"/>
                <w:sz w:val="24"/>
                <w:szCs w:val="24"/>
                <w:lang w:eastAsia="en-US"/>
              </w:rPr>
              <w:t>179</w:t>
            </w:r>
          </w:p>
        </w:tc>
        <w:tc>
          <w:tcPr>
            <w:tcW w:w="827" w:type="dxa"/>
          </w:tcPr>
          <w:p w:rsidR="001D43A1" w:rsidRDefault="001D43A1" w:rsidP="00921CC5">
            <w:r w:rsidRPr="00613BFA">
              <w:rPr>
                <w:rFonts w:eastAsiaTheme="minorHAnsi"/>
                <w:color w:val="000000"/>
                <w:sz w:val="24"/>
                <w:szCs w:val="24"/>
                <w:lang w:eastAsia="en-US"/>
              </w:rPr>
              <w:t>179</w:t>
            </w:r>
          </w:p>
        </w:tc>
        <w:tc>
          <w:tcPr>
            <w:tcW w:w="827" w:type="dxa"/>
          </w:tcPr>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185</w:t>
            </w:r>
          </w:p>
        </w:tc>
        <w:tc>
          <w:tcPr>
            <w:tcW w:w="827" w:type="dxa"/>
          </w:tcPr>
          <w:p w:rsidR="001D43A1" w:rsidRDefault="001D43A1" w:rsidP="00921CC5">
            <w:r w:rsidRPr="00761482">
              <w:rPr>
                <w:rFonts w:eastAsiaTheme="minorHAnsi"/>
                <w:color w:val="000000"/>
                <w:sz w:val="24"/>
                <w:szCs w:val="24"/>
                <w:lang w:eastAsia="en-US"/>
              </w:rPr>
              <w:t>185</w:t>
            </w:r>
          </w:p>
        </w:tc>
        <w:tc>
          <w:tcPr>
            <w:tcW w:w="827" w:type="dxa"/>
          </w:tcPr>
          <w:p w:rsidR="001D43A1" w:rsidRDefault="001D43A1" w:rsidP="00921CC5">
            <w:r w:rsidRPr="00761482">
              <w:rPr>
                <w:rFonts w:eastAsiaTheme="minorHAnsi"/>
                <w:color w:val="000000"/>
                <w:sz w:val="24"/>
                <w:szCs w:val="24"/>
                <w:lang w:eastAsia="en-US"/>
              </w:rPr>
              <w:t>185</w:t>
            </w:r>
          </w:p>
        </w:tc>
        <w:tc>
          <w:tcPr>
            <w:tcW w:w="827" w:type="dxa"/>
          </w:tcPr>
          <w:p w:rsidR="001D43A1" w:rsidRDefault="001D43A1" w:rsidP="00921CC5">
            <w:r w:rsidRPr="00761482">
              <w:rPr>
                <w:rFonts w:eastAsiaTheme="minorHAnsi"/>
                <w:color w:val="000000"/>
                <w:sz w:val="24"/>
                <w:szCs w:val="24"/>
                <w:lang w:eastAsia="en-US"/>
              </w:rPr>
              <w:t>185</w:t>
            </w:r>
          </w:p>
        </w:tc>
        <w:tc>
          <w:tcPr>
            <w:tcW w:w="827" w:type="dxa"/>
          </w:tcPr>
          <w:p w:rsidR="001D43A1" w:rsidRDefault="001D43A1" w:rsidP="00921CC5">
            <w:r w:rsidRPr="00761482">
              <w:rPr>
                <w:rFonts w:eastAsiaTheme="minorHAnsi"/>
                <w:color w:val="000000"/>
                <w:sz w:val="24"/>
                <w:szCs w:val="24"/>
                <w:lang w:eastAsia="en-US"/>
              </w:rPr>
              <w:t>185</w:t>
            </w:r>
          </w:p>
        </w:tc>
        <w:tc>
          <w:tcPr>
            <w:tcW w:w="827" w:type="dxa"/>
          </w:tcPr>
          <w:p w:rsidR="001D43A1" w:rsidRDefault="001D43A1" w:rsidP="00921CC5">
            <w:r w:rsidRPr="00761482">
              <w:rPr>
                <w:rFonts w:eastAsiaTheme="minorHAnsi"/>
                <w:color w:val="000000"/>
                <w:sz w:val="24"/>
                <w:szCs w:val="24"/>
                <w:lang w:eastAsia="en-US"/>
              </w:rPr>
              <w:t>185</w:t>
            </w:r>
          </w:p>
        </w:tc>
      </w:tr>
      <w:tr w:rsidR="001D43A1" w:rsidTr="001D43A1">
        <w:trPr>
          <w:trHeight w:val="870"/>
        </w:trPr>
        <w:tc>
          <w:tcPr>
            <w:tcW w:w="1931" w:type="dxa"/>
            <w:vMerge w:val="restart"/>
          </w:tcPr>
          <w:p w:rsidR="001D43A1" w:rsidRPr="00921CC5" w:rsidRDefault="001D43A1" w:rsidP="00921CC5">
            <w:pPr>
              <w:pStyle w:val="Default"/>
              <w:rPr>
                <w:szCs w:val="28"/>
              </w:rPr>
            </w:pPr>
            <w:r w:rsidRPr="00921CC5">
              <w:rPr>
                <w:rFonts w:eastAsia="Calibri"/>
              </w:rPr>
              <w:t>Перевезено пассажиров автомобильным транспортом общего пользования</w:t>
            </w:r>
          </w:p>
        </w:tc>
        <w:tc>
          <w:tcPr>
            <w:tcW w:w="1558" w:type="dxa"/>
          </w:tcPr>
          <w:p w:rsidR="001D43A1" w:rsidRDefault="001D43A1" w:rsidP="00921CC5">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73,2</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58,0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32,0</w:t>
            </w:r>
          </w:p>
        </w:tc>
        <w:tc>
          <w:tcPr>
            <w:tcW w:w="827" w:type="dxa"/>
          </w:tcPr>
          <w:p w:rsidR="001D43A1" w:rsidRDefault="001D43A1">
            <w:r w:rsidRPr="00574DA6">
              <w:rPr>
                <w:rFonts w:eastAsiaTheme="minorHAnsi"/>
                <w:color w:val="000000"/>
                <w:sz w:val="24"/>
                <w:szCs w:val="24"/>
                <w:lang w:eastAsia="en-US"/>
              </w:rPr>
              <w:t>32,0</w:t>
            </w:r>
          </w:p>
        </w:tc>
        <w:tc>
          <w:tcPr>
            <w:tcW w:w="827" w:type="dxa"/>
          </w:tcPr>
          <w:p w:rsidR="001D43A1" w:rsidRDefault="001D43A1">
            <w:r w:rsidRPr="00574DA6">
              <w:rPr>
                <w:rFonts w:eastAsiaTheme="minorHAnsi"/>
                <w:color w:val="000000"/>
                <w:sz w:val="24"/>
                <w:szCs w:val="24"/>
                <w:lang w:eastAsia="en-US"/>
              </w:rPr>
              <w:t>32,0</w:t>
            </w:r>
          </w:p>
        </w:tc>
        <w:tc>
          <w:tcPr>
            <w:tcW w:w="827" w:type="dxa"/>
          </w:tcPr>
          <w:p w:rsidR="001D43A1" w:rsidRDefault="001D43A1">
            <w:r w:rsidRPr="00574DA6">
              <w:rPr>
                <w:rFonts w:eastAsiaTheme="minorHAnsi"/>
                <w:color w:val="000000"/>
                <w:sz w:val="24"/>
                <w:szCs w:val="24"/>
                <w:lang w:eastAsia="en-US"/>
              </w:rPr>
              <w:t>32,0</w:t>
            </w:r>
          </w:p>
        </w:tc>
        <w:tc>
          <w:tcPr>
            <w:tcW w:w="827" w:type="dxa"/>
          </w:tcPr>
          <w:p w:rsidR="001D43A1" w:rsidRDefault="001D43A1">
            <w:r w:rsidRPr="00574DA6">
              <w:rPr>
                <w:rFonts w:eastAsiaTheme="minorHAnsi"/>
                <w:color w:val="000000"/>
                <w:sz w:val="24"/>
                <w:szCs w:val="24"/>
                <w:lang w:eastAsia="en-US"/>
              </w:rPr>
              <w:t>32,0</w:t>
            </w:r>
          </w:p>
        </w:tc>
        <w:tc>
          <w:tcPr>
            <w:tcW w:w="827" w:type="dxa"/>
          </w:tcPr>
          <w:p w:rsidR="001D43A1" w:rsidRDefault="001D43A1">
            <w:r w:rsidRPr="00574DA6">
              <w:rPr>
                <w:rFonts w:eastAsiaTheme="minorHAnsi"/>
                <w:color w:val="000000"/>
                <w:sz w:val="24"/>
                <w:szCs w:val="24"/>
                <w:lang w:eastAsia="en-US"/>
              </w:rPr>
              <w:t>32,0</w:t>
            </w:r>
          </w:p>
        </w:tc>
        <w:tc>
          <w:tcPr>
            <w:tcW w:w="827" w:type="dxa"/>
          </w:tcPr>
          <w:p w:rsidR="001D43A1" w:rsidRDefault="001D43A1">
            <w:r w:rsidRPr="00574DA6">
              <w:rPr>
                <w:rFonts w:eastAsiaTheme="minorHAnsi"/>
                <w:color w:val="000000"/>
                <w:sz w:val="24"/>
                <w:szCs w:val="24"/>
                <w:lang w:eastAsia="en-US"/>
              </w:rPr>
              <w:t>32,0</w:t>
            </w:r>
          </w:p>
        </w:tc>
        <w:tc>
          <w:tcPr>
            <w:tcW w:w="827" w:type="dxa"/>
          </w:tcPr>
          <w:p w:rsidR="001D43A1" w:rsidRDefault="001D43A1">
            <w:r w:rsidRPr="00574DA6">
              <w:rPr>
                <w:rFonts w:eastAsiaTheme="minorHAnsi"/>
                <w:color w:val="000000"/>
                <w:sz w:val="24"/>
                <w:szCs w:val="24"/>
                <w:lang w:eastAsia="en-US"/>
              </w:rPr>
              <w:t>32,0</w:t>
            </w:r>
          </w:p>
        </w:tc>
        <w:tc>
          <w:tcPr>
            <w:tcW w:w="827" w:type="dxa"/>
          </w:tcPr>
          <w:p w:rsidR="001D43A1" w:rsidRDefault="001D43A1">
            <w:r w:rsidRPr="00574DA6">
              <w:rPr>
                <w:rFonts w:eastAsiaTheme="minorHAnsi"/>
                <w:color w:val="000000"/>
                <w:sz w:val="24"/>
                <w:szCs w:val="24"/>
                <w:lang w:eastAsia="en-US"/>
              </w:rPr>
              <w:t>32,0</w:t>
            </w:r>
          </w:p>
        </w:tc>
        <w:tc>
          <w:tcPr>
            <w:tcW w:w="827" w:type="dxa"/>
          </w:tcPr>
          <w:p w:rsidR="001D43A1" w:rsidRDefault="001D43A1">
            <w:r w:rsidRPr="00574DA6">
              <w:rPr>
                <w:rFonts w:eastAsiaTheme="minorHAnsi"/>
                <w:color w:val="000000"/>
                <w:sz w:val="24"/>
                <w:szCs w:val="24"/>
                <w:lang w:eastAsia="en-US"/>
              </w:rPr>
              <w:t>32,0</w:t>
            </w:r>
          </w:p>
        </w:tc>
        <w:tc>
          <w:tcPr>
            <w:tcW w:w="827" w:type="dxa"/>
          </w:tcPr>
          <w:p w:rsidR="001D43A1" w:rsidRDefault="001D43A1">
            <w:r w:rsidRPr="00574DA6">
              <w:rPr>
                <w:rFonts w:eastAsiaTheme="minorHAnsi"/>
                <w:color w:val="000000"/>
                <w:sz w:val="24"/>
                <w:szCs w:val="24"/>
                <w:lang w:eastAsia="en-US"/>
              </w:rPr>
              <w:t>32,0</w:t>
            </w:r>
          </w:p>
        </w:tc>
        <w:tc>
          <w:tcPr>
            <w:tcW w:w="827" w:type="dxa"/>
          </w:tcPr>
          <w:p w:rsidR="001D43A1" w:rsidRDefault="001D43A1">
            <w:r w:rsidRPr="00574DA6">
              <w:rPr>
                <w:rFonts w:eastAsiaTheme="minorHAnsi"/>
                <w:color w:val="000000"/>
                <w:sz w:val="24"/>
                <w:szCs w:val="24"/>
                <w:lang w:eastAsia="en-US"/>
              </w:rPr>
              <w:t>32,0</w:t>
            </w:r>
          </w:p>
        </w:tc>
      </w:tr>
      <w:tr w:rsidR="001D43A1" w:rsidTr="001D43A1">
        <w:trPr>
          <w:trHeight w:val="771"/>
        </w:trPr>
        <w:tc>
          <w:tcPr>
            <w:tcW w:w="1931" w:type="dxa"/>
            <w:vMerge/>
          </w:tcPr>
          <w:p w:rsidR="001D43A1" w:rsidRPr="00921CC5" w:rsidRDefault="001D43A1" w:rsidP="00921CC5">
            <w:pPr>
              <w:pStyle w:val="Default"/>
              <w:rPr>
                <w:rFonts w:eastAsia="Calibri"/>
              </w:rPr>
            </w:pPr>
          </w:p>
        </w:tc>
        <w:tc>
          <w:tcPr>
            <w:tcW w:w="1558" w:type="dxa"/>
          </w:tcPr>
          <w:p w:rsidR="001D43A1" w:rsidRDefault="001D43A1" w:rsidP="00921CC5">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921CC5">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73,2</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58,0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34,0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34,0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34,0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36,0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36,0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36,0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38,0</w:t>
            </w:r>
          </w:p>
        </w:tc>
        <w:tc>
          <w:tcPr>
            <w:tcW w:w="827" w:type="dxa"/>
          </w:tcPr>
          <w:p w:rsidR="001D43A1" w:rsidRDefault="001D43A1">
            <w:r w:rsidRPr="005D695C">
              <w:rPr>
                <w:rFonts w:eastAsiaTheme="minorHAnsi"/>
                <w:color w:val="000000"/>
                <w:sz w:val="24"/>
                <w:szCs w:val="24"/>
                <w:lang w:eastAsia="en-US"/>
              </w:rPr>
              <w:t>38,0</w:t>
            </w:r>
          </w:p>
        </w:tc>
        <w:tc>
          <w:tcPr>
            <w:tcW w:w="827" w:type="dxa"/>
          </w:tcPr>
          <w:p w:rsidR="001D43A1" w:rsidRDefault="001D43A1">
            <w:r w:rsidRPr="005D695C">
              <w:rPr>
                <w:rFonts w:eastAsiaTheme="minorHAnsi"/>
                <w:color w:val="000000"/>
                <w:sz w:val="24"/>
                <w:szCs w:val="24"/>
                <w:lang w:eastAsia="en-US"/>
              </w:rPr>
              <w:t>38,0</w:t>
            </w:r>
          </w:p>
        </w:tc>
        <w:tc>
          <w:tcPr>
            <w:tcW w:w="827" w:type="dxa"/>
          </w:tcPr>
          <w:p w:rsidR="001D43A1" w:rsidRDefault="001D43A1">
            <w:r w:rsidRPr="005D695C">
              <w:rPr>
                <w:rFonts w:eastAsiaTheme="minorHAnsi"/>
                <w:color w:val="000000"/>
                <w:sz w:val="24"/>
                <w:szCs w:val="24"/>
                <w:lang w:eastAsia="en-US"/>
              </w:rPr>
              <w:t>38,0</w:t>
            </w:r>
          </w:p>
        </w:tc>
        <w:tc>
          <w:tcPr>
            <w:tcW w:w="827" w:type="dxa"/>
          </w:tcPr>
          <w:p w:rsidR="001D43A1" w:rsidRDefault="001D43A1">
            <w:r w:rsidRPr="005D695C">
              <w:rPr>
                <w:rFonts w:eastAsiaTheme="minorHAnsi"/>
                <w:color w:val="000000"/>
                <w:sz w:val="24"/>
                <w:szCs w:val="24"/>
                <w:lang w:eastAsia="en-US"/>
              </w:rPr>
              <w:t>38,0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38,0</w:t>
            </w:r>
          </w:p>
        </w:tc>
      </w:tr>
      <w:tr w:rsidR="001D43A1" w:rsidTr="001D43A1">
        <w:trPr>
          <w:trHeight w:val="3270"/>
        </w:trPr>
        <w:tc>
          <w:tcPr>
            <w:tcW w:w="1931" w:type="dxa"/>
            <w:vMerge w:val="restart"/>
          </w:tcPr>
          <w:p w:rsidR="001D43A1" w:rsidRPr="00CB6BCF" w:rsidRDefault="001D43A1" w:rsidP="0006606C">
            <w:pPr>
              <w:pStyle w:val="a4"/>
              <w:rPr>
                <w:sz w:val="22"/>
              </w:rPr>
            </w:pPr>
            <w:r w:rsidRPr="00CB6BCF">
              <w:rPr>
                <w:sz w:val="22"/>
              </w:rPr>
              <w:t>Доля организаций коммунального комплекса, осуществляющих производство товаров, оказание услуг по водо-, тепл</w:t>
            </w:r>
            <w:proofErr w:type="gramStart"/>
            <w:r w:rsidRPr="00CB6BCF">
              <w:rPr>
                <w:sz w:val="22"/>
              </w:rPr>
              <w:t>о-</w:t>
            </w:r>
            <w:proofErr w:type="gramEnd"/>
            <w:r w:rsidRPr="00CB6BCF">
              <w:rPr>
                <w:sz w:val="22"/>
              </w:rPr>
              <w:t xml:space="preserve">, газо-, электроснабжению, водоотведению, очистке сточных вод, утилизации </w:t>
            </w:r>
            <w:r w:rsidRPr="00CB6BCF">
              <w:rPr>
                <w:sz w:val="22"/>
              </w:rPr>
              <w:lastRenderedPageBreak/>
              <w:t xml:space="preserve">(захоронению)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CB6BCF">
              <w:rPr>
                <w:sz w:val="22"/>
              </w:rPr>
              <w:t>осуществляющих</w:t>
            </w:r>
            <w:proofErr w:type="gramEnd"/>
            <w:r w:rsidRPr="00CB6BCF">
              <w:rPr>
                <w:sz w:val="22"/>
              </w:rPr>
              <w:t xml:space="preserve"> свою деятельность на территории городского округа (муниципального района)</w:t>
            </w:r>
          </w:p>
        </w:tc>
        <w:tc>
          <w:tcPr>
            <w:tcW w:w="1558" w:type="dxa"/>
          </w:tcPr>
          <w:p w:rsidR="001D43A1" w:rsidRDefault="001D43A1" w:rsidP="0006606C">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18,18</w:t>
            </w:r>
          </w:p>
        </w:tc>
        <w:tc>
          <w:tcPr>
            <w:tcW w:w="827" w:type="dxa"/>
          </w:tcPr>
          <w:p w:rsidR="001D43A1" w:rsidRDefault="001D43A1">
            <w:r w:rsidRPr="00322EE2">
              <w:rPr>
                <w:rFonts w:eastAsiaTheme="minorHAnsi"/>
                <w:color w:val="000000"/>
                <w:sz w:val="24"/>
                <w:szCs w:val="24"/>
                <w:lang w:eastAsia="en-US"/>
              </w:rPr>
              <w:t>18,18</w:t>
            </w:r>
          </w:p>
        </w:tc>
        <w:tc>
          <w:tcPr>
            <w:tcW w:w="827" w:type="dxa"/>
          </w:tcPr>
          <w:p w:rsidR="001D43A1" w:rsidRDefault="001D43A1">
            <w:r w:rsidRPr="00322EE2">
              <w:rPr>
                <w:rFonts w:eastAsiaTheme="minorHAnsi"/>
                <w:color w:val="000000"/>
                <w:sz w:val="24"/>
                <w:szCs w:val="24"/>
                <w:lang w:eastAsia="en-US"/>
              </w:rPr>
              <w:t>18,18</w:t>
            </w:r>
          </w:p>
        </w:tc>
        <w:tc>
          <w:tcPr>
            <w:tcW w:w="827" w:type="dxa"/>
          </w:tcPr>
          <w:p w:rsidR="001D43A1" w:rsidRDefault="001D43A1">
            <w:r w:rsidRPr="00322EE2">
              <w:rPr>
                <w:rFonts w:eastAsiaTheme="minorHAnsi"/>
                <w:color w:val="000000"/>
                <w:sz w:val="24"/>
                <w:szCs w:val="24"/>
                <w:lang w:eastAsia="en-US"/>
              </w:rPr>
              <w:t>18,18</w:t>
            </w:r>
          </w:p>
        </w:tc>
        <w:tc>
          <w:tcPr>
            <w:tcW w:w="827" w:type="dxa"/>
          </w:tcPr>
          <w:p w:rsidR="001D43A1" w:rsidRDefault="001D43A1">
            <w:r w:rsidRPr="00322EE2">
              <w:rPr>
                <w:rFonts w:eastAsiaTheme="minorHAnsi"/>
                <w:color w:val="000000"/>
                <w:sz w:val="24"/>
                <w:szCs w:val="24"/>
                <w:lang w:eastAsia="en-US"/>
              </w:rPr>
              <w:t>18,18</w:t>
            </w:r>
          </w:p>
        </w:tc>
        <w:tc>
          <w:tcPr>
            <w:tcW w:w="827" w:type="dxa"/>
          </w:tcPr>
          <w:p w:rsidR="001D43A1" w:rsidRDefault="001D43A1">
            <w:r w:rsidRPr="00322EE2">
              <w:rPr>
                <w:rFonts w:eastAsiaTheme="minorHAnsi"/>
                <w:color w:val="000000"/>
                <w:sz w:val="24"/>
                <w:szCs w:val="24"/>
                <w:lang w:eastAsia="en-US"/>
              </w:rPr>
              <w:t>18,18</w:t>
            </w:r>
          </w:p>
        </w:tc>
        <w:tc>
          <w:tcPr>
            <w:tcW w:w="827" w:type="dxa"/>
          </w:tcPr>
          <w:p w:rsidR="001D43A1" w:rsidRDefault="001D43A1">
            <w:r w:rsidRPr="00322EE2">
              <w:rPr>
                <w:rFonts w:eastAsiaTheme="minorHAnsi"/>
                <w:color w:val="000000"/>
                <w:sz w:val="24"/>
                <w:szCs w:val="24"/>
                <w:lang w:eastAsia="en-US"/>
              </w:rPr>
              <w:t>18,18</w:t>
            </w:r>
          </w:p>
        </w:tc>
        <w:tc>
          <w:tcPr>
            <w:tcW w:w="827" w:type="dxa"/>
          </w:tcPr>
          <w:p w:rsidR="001D43A1" w:rsidRDefault="001D43A1">
            <w:r w:rsidRPr="00322EE2">
              <w:rPr>
                <w:rFonts w:eastAsiaTheme="minorHAnsi"/>
                <w:color w:val="000000"/>
                <w:sz w:val="24"/>
                <w:szCs w:val="24"/>
                <w:lang w:eastAsia="en-US"/>
              </w:rPr>
              <w:t>18,18</w:t>
            </w:r>
          </w:p>
        </w:tc>
        <w:tc>
          <w:tcPr>
            <w:tcW w:w="827" w:type="dxa"/>
          </w:tcPr>
          <w:p w:rsidR="001D43A1" w:rsidRDefault="001D43A1">
            <w:r w:rsidRPr="00322EE2">
              <w:rPr>
                <w:rFonts w:eastAsiaTheme="minorHAnsi"/>
                <w:color w:val="000000"/>
                <w:sz w:val="24"/>
                <w:szCs w:val="24"/>
                <w:lang w:eastAsia="en-US"/>
              </w:rPr>
              <w:t>18,18</w:t>
            </w:r>
          </w:p>
        </w:tc>
        <w:tc>
          <w:tcPr>
            <w:tcW w:w="827" w:type="dxa"/>
          </w:tcPr>
          <w:p w:rsidR="001D43A1" w:rsidRDefault="001D43A1">
            <w:r w:rsidRPr="00322EE2">
              <w:rPr>
                <w:rFonts w:eastAsiaTheme="minorHAnsi"/>
                <w:color w:val="000000"/>
                <w:sz w:val="24"/>
                <w:szCs w:val="24"/>
                <w:lang w:eastAsia="en-US"/>
              </w:rPr>
              <w:t>18,18</w:t>
            </w:r>
          </w:p>
        </w:tc>
        <w:tc>
          <w:tcPr>
            <w:tcW w:w="827" w:type="dxa"/>
          </w:tcPr>
          <w:p w:rsidR="001D43A1" w:rsidRDefault="001D43A1">
            <w:r w:rsidRPr="00322EE2">
              <w:rPr>
                <w:rFonts w:eastAsiaTheme="minorHAnsi"/>
                <w:color w:val="000000"/>
                <w:sz w:val="24"/>
                <w:szCs w:val="24"/>
                <w:lang w:eastAsia="en-US"/>
              </w:rPr>
              <w:t>18,18</w:t>
            </w:r>
          </w:p>
        </w:tc>
        <w:tc>
          <w:tcPr>
            <w:tcW w:w="827" w:type="dxa"/>
          </w:tcPr>
          <w:p w:rsidR="001D43A1" w:rsidRDefault="001D43A1">
            <w:r w:rsidRPr="00322EE2">
              <w:rPr>
                <w:rFonts w:eastAsiaTheme="minorHAnsi"/>
                <w:color w:val="000000"/>
                <w:sz w:val="24"/>
                <w:szCs w:val="24"/>
                <w:lang w:eastAsia="en-US"/>
              </w:rPr>
              <w:t>18,18</w:t>
            </w:r>
          </w:p>
        </w:tc>
        <w:tc>
          <w:tcPr>
            <w:tcW w:w="827" w:type="dxa"/>
          </w:tcPr>
          <w:p w:rsidR="001D43A1" w:rsidRDefault="001D43A1">
            <w:r w:rsidRPr="00322EE2">
              <w:rPr>
                <w:rFonts w:eastAsiaTheme="minorHAnsi"/>
                <w:color w:val="000000"/>
                <w:sz w:val="24"/>
                <w:szCs w:val="24"/>
                <w:lang w:eastAsia="en-US"/>
              </w:rPr>
              <w:t>18,18</w:t>
            </w:r>
          </w:p>
        </w:tc>
        <w:tc>
          <w:tcPr>
            <w:tcW w:w="827" w:type="dxa"/>
          </w:tcPr>
          <w:p w:rsidR="001D43A1" w:rsidRDefault="001D43A1">
            <w:r w:rsidRPr="00322EE2">
              <w:rPr>
                <w:rFonts w:eastAsiaTheme="minorHAnsi"/>
                <w:color w:val="000000"/>
                <w:sz w:val="24"/>
                <w:szCs w:val="24"/>
                <w:lang w:eastAsia="en-US"/>
              </w:rPr>
              <w:t>18,18</w:t>
            </w:r>
          </w:p>
        </w:tc>
      </w:tr>
      <w:tr w:rsidR="001D43A1" w:rsidTr="001D43A1">
        <w:trPr>
          <w:trHeight w:val="8858"/>
        </w:trPr>
        <w:tc>
          <w:tcPr>
            <w:tcW w:w="1931" w:type="dxa"/>
            <w:vMerge/>
          </w:tcPr>
          <w:p w:rsidR="001D43A1" w:rsidRPr="00CB6BCF" w:rsidRDefault="001D43A1" w:rsidP="0006606C">
            <w:pPr>
              <w:pStyle w:val="a4"/>
            </w:pPr>
          </w:p>
        </w:tc>
        <w:tc>
          <w:tcPr>
            <w:tcW w:w="1558" w:type="dxa"/>
          </w:tcPr>
          <w:p w:rsidR="001D43A1" w:rsidRDefault="001D43A1" w:rsidP="0006606C">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Default="001D43A1">
            <w:r w:rsidRPr="00E17FFE">
              <w:rPr>
                <w:rFonts w:eastAsiaTheme="minorHAnsi"/>
                <w:color w:val="000000"/>
                <w:sz w:val="24"/>
                <w:szCs w:val="24"/>
                <w:lang w:eastAsia="en-US"/>
              </w:rPr>
              <w:t>18,18</w:t>
            </w:r>
          </w:p>
        </w:tc>
        <w:tc>
          <w:tcPr>
            <w:tcW w:w="827" w:type="dxa"/>
          </w:tcPr>
          <w:p w:rsidR="001D43A1" w:rsidRDefault="001D43A1">
            <w:r w:rsidRPr="00E17FFE">
              <w:rPr>
                <w:rFonts w:eastAsiaTheme="minorHAnsi"/>
                <w:color w:val="000000"/>
                <w:sz w:val="24"/>
                <w:szCs w:val="24"/>
                <w:lang w:eastAsia="en-US"/>
              </w:rPr>
              <w:t>18,18</w:t>
            </w:r>
          </w:p>
        </w:tc>
        <w:tc>
          <w:tcPr>
            <w:tcW w:w="827" w:type="dxa"/>
          </w:tcPr>
          <w:p w:rsidR="001D43A1" w:rsidRDefault="001D43A1">
            <w:r w:rsidRPr="00E17FFE">
              <w:rPr>
                <w:rFonts w:eastAsiaTheme="minorHAnsi"/>
                <w:color w:val="000000"/>
                <w:sz w:val="24"/>
                <w:szCs w:val="24"/>
                <w:lang w:eastAsia="en-US"/>
              </w:rPr>
              <w:t>18,18</w:t>
            </w:r>
          </w:p>
        </w:tc>
        <w:tc>
          <w:tcPr>
            <w:tcW w:w="827" w:type="dxa"/>
          </w:tcPr>
          <w:p w:rsidR="001D43A1" w:rsidRDefault="001D43A1">
            <w:r w:rsidRPr="00E17FFE">
              <w:rPr>
                <w:rFonts w:eastAsiaTheme="minorHAnsi"/>
                <w:color w:val="000000"/>
                <w:sz w:val="24"/>
                <w:szCs w:val="24"/>
                <w:lang w:eastAsia="en-US"/>
              </w:rPr>
              <w:t>18,18</w:t>
            </w:r>
          </w:p>
        </w:tc>
        <w:tc>
          <w:tcPr>
            <w:tcW w:w="827" w:type="dxa"/>
          </w:tcPr>
          <w:p w:rsidR="001D43A1" w:rsidRDefault="001D43A1">
            <w:r w:rsidRPr="00E17FFE">
              <w:rPr>
                <w:rFonts w:eastAsiaTheme="minorHAnsi"/>
                <w:color w:val="000000"/>
                <w:sz w:val="24"/>
                <w:szCs w:val="24"/>
                <w:lang w:eastAsia="en-US"/>
              </w:rPr>
              <w:t>18,18</w:t>
            </w:r>
          </w:p>
        </w:tc>
        <w:tc>
          <w:tcPr>
            <w:tcW w:w="827" w:type="dxa"/>
          </w:tcPr>
          <w:p w:rsidR="001D43A1" w:rsidRDefault="001D43A1">
            <w:r w:rsidRPr="00E17FFE">
              <w:rPr>
                <w:rFonts w:eastAsiaTheme="minorHAnsi"/>
                <w:color w:val="000000"/>
                <w:sz w:val="24"/>
                <w:szCs w:val="24"/>
                <w:lang w:eastAsia="en-US"/>
              </w:rPr>
              <w:t>18,18</w:t>
            </w:r>
          </w:p>
        </w:tc>
        <w:tc>
          <w:tcPr>
            <w:tcW w:w="827" w:type="dxa"/>
          </w:tcPr>
          <w:p w:rsidR="001D43A1" w:rsidRDefault="001D43A1">
            <w:r w:rsidRPr="00E17FFE">
              <w:rPr>
                <w:rFonts w:eastAsiaTheme="minorHAnsi"/>
                <w:color w:val="000000"/>
                <w:sz w:val="24"/>
                <w:szCs w:val="24"/>
                <w:lang w:eastAsia="en-US"/>
              </w:rPr>
              <w:t>18,18</w:t>
            </w:r>
          </w:p>
        </w:tc>
        <w:tc>
          <w:tcPr>
            <w:tcW w:w="827" w:type="dxa"/>
          </w:tcPr>
          <w:p w:rsidR="001D43A1" w:rsidRDefault="001D43A1">
            <w:r w:rsidRPr="00E17FFE">
              <w:rPr>
                <w:rFonts w:eastAsiaTheme="minorHAnsi"/>
                <w:color w:val="000000"/>
                <w:sz w:val="24"/>
                <w:szCs w:val="24"/>
                <w:lang w:eastAsia="en-US"/>
              </w:rPr>
              <w:t>18,18</w:t>
            </w:r>
          </w:p>
        </w:tc>
        <w:tc>
          <w:tcPr>
            <w:tcW w:w="827" w:type="dxa"/>
          </w:tcPr>
          <w:p w:rsidR="001D43A1" w:rsidRDefault="001D43A1">
            <w:r w:rsidRPr="00E17FFE">
              <w:rPr>
                <w:rFonts w:eastAsiaTheme="minorHAnsi"/>
                <w:color w:val="000000"/>
                <w:sz w:val="24"/>
                <w:szCs w:val="24"/>
                <w:lang w:eastAsia="en-US"/>
              </w:rPr>
              <w:t>18,18</w:t>
            </w:r>
          </w:p>
        </w:tc>
        <w:tc>
          <w:tcPr>
            <w:tcW w:w="827" w:type="dxa"/>
          </w:tcPr>
          <w:p w:rsidR="001D43A1" w:rsidRDefault="001D43A1">
            <w:r w:rsidRPr="00E17FFE">
              <w:rPr>
                <w:rFonts w:eastAsiaTheme="minorHAnsi"/>
                <w:color w:val="000000"/>
                <w:sz w:val="24"/>
                <w:szCs w:val="24"/>
                <w:lang w:eastAsia="en-US"/>
              </w:rPr>
              <w:t>18,18</w:t>
            </w:r>
          </w:p>
        </w:tc>
        <w:tc>
          <w:tcPr>
            <w:tcW w:w="827" w:type="dxa"/>
          </w:tcPr>
          <w:p w:rsidR="001D43A1" w:rsidRDefault="001D43A1">
            <w:r w:rsidRPr="00E17FFE">
              <w:rPr>
                <w:rFonts w:eastAsiaTheme="minorHAnsi"/>
                <w:color w:val="000000"/>
                <w:sz w:val="24"/>
                <w:szCs w:val="24"/>
                <w:lang w:eastAsia="en-US"/>
              </w:rPr>
              <w:t>18,18</w:t>
            </w:r>
          </w:p>
        </w:tc>
        <w:tc>
          <w:tcPr>
            <w:tcW w:w="827" w:type="dxa"/>
          </w:tcPr>
          <w:p w:rsidR="001D43A1" w:rsidRDefault="001D43A1">
            <w:r w:rsidRPr="00E17FFE">
              <w:rPr>
                <w:rFonts w:eastAsiaTheme="minorHAnsi"/>
                <w:color w:val="000000"/>
                <w:sz w:val="24"/>
                <w:szCs w:val="24"/>
                <w:lang w:eastAsia="en-US"/>
              </w:rPr>
              <w:t>18,18</w:t>
            </w:r>
          </w:p>
        </w:tc>
        <w:tc>
          <w:tcPr>
            <w:tcW w:w="827" w:type="dxa"/>
          </w:tcPr>
          <w:p w:rsidR="001D43A1" w:rsidRDefault="001D43A1">
            <w:r w:rsidRPr="00E17FFE">
              <w:rPr>
                <w:rFonts w:eastAsiaTheme="minorHAnsi"/>
                <w:color w:val="000000"/>
                <w:sz w:val="24"/>
                <w:szCs w:val="24"/>
                <w:lang w:eastAsia="en-US"/>
              </w:rPr>
              <w:t>18,18</w:t>
            </w:r>
          </w:p>
        </w:tc>
        <w:tc>
          <w:tcPr>
            <w:tcW w:w="827" w:type="dxa"/>
          </w:tcPr>
          <w:p w:rsidR="001D43A1" w:rsidRDefault="001D43A1">
            <w:r w:rsidRPr="00E17FFE">
              <w:rPr>
                <w:rFonts w:eastAsiaTheme="minorHAnsi"/>
                <w:color w:val="000000"/>
                <w:sz w:val="24"/>
                <w:szCs w:val="24"/>
                <w:lang w:eastAsia="en-US"/>
              </w:rPr>
              <w:t>18,18</w:t>
            </w:r>
          </w:p>
        </w:tc>
      </w:tr>
      <w:tr w:rsidR="001D43A1" w:rsidTr="001D43A1">
        <w:trPr>
          <w:trHeight w:val="2111"/>
        </w:trPr>
        <w:tc>
          <w:tcPr>
            <w:tcW w:w="1931" w:type="dxa"/>
            <w:vMerge w:val="restart"/>
          </w:tcPr>
          <w:p w:rsidR="001D43A1" w:rsidRPr="00CB6BCF" w:rsidRDefault="001D43A1" w:rsidP="0006606C">
            <w:pPr>
              <w:pStyle w:val="a4"/>
              <w:rPr>
                <w:sz w:val="22"/>
                <w:szCs w:val="28"/>
              </w:rPr>
            </w:pPr>
            <w:proofErr w:type="gramStart"/>
            <w:r w:rsidRPr="00CB6BCF">
              <w:rPr>
                <w:sz w:val="22"/>
                <w:szCs w:val="28"/>
              </w:rPr>
              <w:lastRenderedPageBreak/>
              <w:t xml:space="preserve">Доля населения, получившего жилые помещения и улучшившего жилищные </w:t>
            </w:r>
            <w:proofErr w:type="gramEnd"/>
          </w:p>
          <w:p w:rsidR="001D43A1" w:rsidRPr="00CB6BCF" w:rsidRDefault="001D43A1" w:rsidP="0006606C">
            <w:pPr>
              <w:pStyle w:val="a4"/>
              <w:rPr>
                <w:sz w:val="22"/>
                <w:szCs w:val="28"/>
              </w:rPr>
            </w:pPr>
            <w:r w:rsidRPr="00CB6BCF">
              <w:rPr>
                <w:sz w:val="22"/>
                <w:szCs w:val="28"/>
              </w:rPr>
              <w:t>условия в отчетном году, в общей численности населения, состоящего на учете в качестве нуждающегося в жилых помещениях</w:t>
            </w:r>
          </w:p>
          <w:p w:rsidR="001D43A1" w:rsidRPr="00CB6BCF" w:rsidRDefault="001D43A1" w:rsidP="0006606C">
            <w:pPr>
              <w:pStyle w:val="Default"/>
              <w:rPr>
                <w:sz w:val="22"/>
                <w:szCs w:val="28"/>
              </w:rPr>
            </w:pPr>
          </w:p>
        </w:tc>
        <w:tc>
          <w:tcPr>
            <w:tcW w:w="1558" w:type="dxa"/>
          </w:tcPr>
          <w:p w:rsidR="001D43A1" w:rsidRDefault="001D43A1" w:rsidP="0006606C">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6,5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r>
      <w:tr w:rsidR="001D43A1" w:rsidTr="001D43A1">
        <w:trPr>
          <w:trHeight w:val="2175"/>
        </w:trPr>
        <w:tc>
          <w:tcPr>
            <w:tcW w:w="1931" w:type="dxa"/>
            <w:vMerge/>
          </w:tcPr>
          <w:p w:rsidR="001D43A1" w:rsidRPr="00CB6BCF" w:rsidRDefault="001D43A1" w:rsidP="0006606C">
            <w:pPr>
              <w:pStyle w:val="a4"/>
              <w:rPr>
                <w:szCs w:val="28"/>
              </w:rPr>
            </w:pPr>
          </w:p>
        </w:tc>
        <w:tc>
          <w:tcPr>
            <w:tcW w:w="1558" w:type="dxa"/>
          </w:tcPr>
          <w:p w:rsidR="001D43A1" w:rsidRDefault="001D43A1" w:rsidP="0006606C">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6,5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c>
          <w:tcPr>
            <w:tcW w:w="827" w:type="dxa"/>
          </w:tcPr>
          <w:p w:rsidR="001D43A1" w:rsidRDefault="001D43A1">
            <w:r w:rsidRPr="005A6667">
              <w:rPr>
                <w:rFonts w:eastAsiaTheme="minorHAnsi"/>
                <w:color w:val="000000"/>
                <w:sz w:val="24"/>
                <w:szCs w:val="24"/>
                <w:lang w:eastAsia="en-US"/>
              </w:rPr>
              <w:t>6,0</w:t>
            </w:r>
          </w:p>
        </w:tc>
      </w:tr>
      <w:tr w:rsidR="001D43A1" w:rsidTr="001D43A1">
        <w:trPr>
          <w:trHeight w:val="816"/>
        </w:trPr>
        <w:tc>
          <w:tcPr>
            <w:tcW w:w="1931" w:type="dxa"/>
            <w:vMerge w:val="restart"/>
          </w:tcPr>
          <w:p w:rsidR="001D43A1" w:rsidRPr="00A20278" w:rsidRDefault="001D43A1" w:rsidP="00091E82">
            <w:pPr>
              <w:autoSpaceDE w:val="0"/>
              <w:autoSpaceDN w:val="0"/>
              <w:adjustRightInd w:val="0"/>
              <w:spacing w:after="0" w:line="240" w:lineRule="auto"/>
              <w:rPr>
                <w:rFonts w:eastAsiaTheme="minorHAnsi"/>
                <w:color w:val="000000"/>
                <w:sz w:val="24"/>
                <w:szCs w:val="24"/>
                <w:lang w:eastAsia="en-US"/>
              </w:rPr>
            </w:pPr>
            <w:r w:rsidRPr="00091E82">
              <w:rPr>
                <w:sz w:val="24"/>
                <w:szCs w:val="28"/>
              </w:rPr>
              <w:t>Уровень газификации природным газом жилищного фонда района</w:t>
            </w:r>
          </w:p>
        </w:tc>
        <w:tc>
          <w:tcPr>
            <w:tcW w:w="1558" w:type="dxa"/>
          </w:tcPr>
          <w:p w:rsidR="001D43A1" w:rsidRDefault="001D43A1" w:rsidP="0006606C">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r>
      <w:tr w:rsidR="001D43A1" w:rsidTr="001D43A1">
        <w:trPr>
          <w:trHeight w:val="825"/>
        </w:trPr>
        <w:tc>
          <w:tcPr>
            <w:tcW w:w="1931" w:type="dxa"/>
            <w:vMerge/>
          </w:tcPr>
          <w:p w:rsidR="001D43A1" w:rsidRPr="00091E82" w:rsidRDefault="001D43A1" w:rsidP="00091E82">
            <w:pPr>
              <w:autoSpaceDE w:val="0"/>
              <w:autoSpaceDN w:val="0"/>
              <w:adjustRightInd w:val="0"/>
              <w:spacing w:after="0" w:line="240" w:lineRule="auto"/>
              <w:rPr>
                <w:sz w:val="24"/>
                <w:szCs w:val="28"/>
              </w:rPr>
            </w:pPr>
          </w:p>
        </w:tc>
        <w:tc>
          <w:tcPr>
            <w:tcW w:w="1558" w:type="dxa"/>
          </w:tcPr>
          <w:p w:rsidR="001D43A1" w:rsidRDefault="001D43A1" w:rsidP="0006606C">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r>
      <w:tr w:rsidR="001D43A1" w:rsidTr="001D43A1">
        <w:trPr>
          <w:trHeight w:val="570"/>
        </w:trPr>
        <w:tc>
          <w:tcPr>
            <w:tcW w:w="1931" w:type="dxa"/>
            <w:vMerge w:val="restart"/>
          </w:tcPr>
          <w:p w:rsidR="001D43A1" w:rsidRPr="00A20278" w:rsidRDefault="001D43A1" w:rsidP="00091E82">
            <w:pPr>
              <w:autoSpaceDE w:val="0"/>
              <w:autoSpaceDN w:val="0"/>
              <w:adjustRightInd w:val="0"/>
              <w:spacing w:after="0" w:line="240" w:lineRule="auto"/>
              <w:rPr>
                <w:rFonts w:eastAsiaTheme="minorHAnsi"/>
                <w:color w:val="000000"/>
                <w:sz w:val="24"/>
                <w:szCs w:val="24"/>
                <w:lang w:eastAsia="en-US"/>
              </w:rPr>
            </w:pPr>
            <w:r w:rsidRPr="00091E82">
              <w:rPr>
                <w:rFonts w:eastAsia="Calibri"/>
                <w:sz w:val="24"/>
                <w:szCs w:val="28"/>
              </w:rPr>
              <w:t>Доходы от аренды муниципального имущества</w:t>
            </w:r>
          </w:p>
        </w:tc>
        <w:tc>
          <w:tcPr>
            <w:tcW w:w="1558" w:type="dxa"/>
          </w:tcPr>
          <w:p w:rsidR="001D43A1" w:rsidRDefault="001D43A1" w:rsidP="0006606C">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566,7</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567</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567</w:t>
            </w:r>
          </w:p>
        </w:tc>
        <w:tc>
          <w:tcPr>
            <w:tcW w:w="827" w:type="dxa"/>
          </w:tcPr>
          <w:p w:rsidR="001D43A1" w:rsidRDefault="001D43A1">
            <w:r w:rsidRPr="000E1207">
              <w:rPr>
                <w:rFonts w:eastAsiaTheme="minorHAnsi"/>
                <w:color w:val="000000"/>
                <w:sz w:val="24"/>
                <w:szCs w:val="24"/>
                <w:lang w:eastAsia="en-US"/>
              </w:rPr>
              <w:t>567</w:t>
            </w:r>
          </w:p>
        </w:tc>
        <w:tc>
          <w:tcPr>
            <w:tcW w:w="827" w:type="dxa"/>
          </w:tcPr>
          <w:p w:rsidR="001D43A1" w:rsidRDefault="001D43A1">
            <w:r w:rsidRPr="000E1207">
              <w:rPr>
                <w:rFonts w:eastAsiaTheme="minorHAnsi"/>
                <w:color w:val="000000"/>
                <w:sz w:val="24"/>
                <w:szCs w:val="24"/>
                <w:lang w:eastAsia="en-US"/>
              </w:rPr>
              <w:t>567</w:t>
            </w:r>
          </w:p>
        </w:tc>
        <w:tc>
          <w:tcPr>
            <w:tcW w:w="827" w:type="dxa"/>
          </w:tcPr>
          <w:p w:rsidR="001D43A1" w:rsidRDefault="001D43A1">
            <w:r w:rsidRPr="000E1207">
              <w:rPr>
                <w:rFonts w:eastAsiaTheme="minorHAnsi"/>
                <w:color w:val="000000"/>
                <w:sz w:val="24"/>
                <w:szCs w:val="24"/>
                <w:lang w:eastAsia="en-US"/>
              </w:rPr>
              <w:t>567</w:t>
            </w:r>
          </w:p>
        </w:tc>
        <w:tc>
          <w:tcPr>
            <w:tcW w:w="827" w:type="dxa"/>
          </w:tcPr>
          <w:p w:rsidR="001D43A1" w:rsidRDefault="001D43A1">
            <w:r w:rsidRPr="000E1207">
              <w:rPr>
                <w:rFonts w:eastAsiaTheme="minorHAnsi"/>
                <w:color w:val="000000"/>
                <w:sz w:val="24"/>
                <w:szCs w:val="24"/>
                <w:lang w:eastAsia="en-US"/>
              </w:rPr>
              <w:t>567</w:t>
            </w:r>
          </w:p>
        </w:tc>
        <w:tc>
          <w:tcPr>
            <w:tcW w:w="827" w:type="dxa"/>
          </w:tcPr>
          <w:p w:rsidR="001D43A1" w:rsidRDefault="001D43A1">
            <w:r w:rsidRPr="000E1207">
              <w:rPr>
                <w:rFonts w:eastAsiaTheme="minorHAnsi"/>
                <w:color w:val="000000"/>
                <w:sz w:val="24"/>
                <w:szCs w:val="24"/>
                <w:lang w:eastAsia="en-US"/>
              </w:rPr>
              <w:t>567</w:t>
            </w:r>
          </w:p>
        </w:tc>
        <w:tc>
          <w:tcPr>
            <w:tcW w:w="827" w:type="dxa"/>
          </w:tcPr>
          <w:p w:rsidR="001D43A1" w:rsidRDefault="001D43A1">
            <w:r w:rsidRPr="000E1207">
              <w:rPr>
                <w:rFonts w:eastAsiaTheme="minorHAnsi"/>
                <w:color w:val="000000"/>
                <w:sz w:val="24"/>
                <w:szCs w:val="24"/>
                <w:lang w:eastAsia="en-US"/>
              </w:rPr>
              <w:t>567</w:t>
            </w:r>
          </w:p>
        </w:tc>
        <w:tc>
          <w:tcPr>
            <w:tcW w:w="827" w:type="dxa"/>
          </w:tcPr>
          <w:p w:rsidR="001D43A1" w:rsidRDefault="001D43A1">
            <w:r w:rsidRPr="000E1207">
              <w:rPr>
                <w:rFonts w:eastAsiaTheme="minorHAnsi"/>
                <w:color w:val="000000"/>
                <w:sz w:val="24"/>
                <w:szCs w:val="24"/>
                <w:lang w:eastAsia="en-US"/>
              </w:rPr>
              <w:t>567</w:t>
            </w:r>
          </w:p>
        </w:tc>
        <w:tc>
          <w:tcPr>
            <w:tcW w:w="827" w:type="dxa"/>
          </w:tcPr>
          <w:p w:rsidR="001D43A1" w:rsidRDefault="001D43A1">
            <w:r w:rsidRPr="000E1207">
              <w:rPr>
                <w:rFonts w:eastAsiaTheme="minorHAnsi"/>
                <w:color w:val="000000"/>
                <w:sz w:val="24"/>
                <w:szCs w:val="24"/>
                <w:lang w:eastAsia="en-US"/>
              </w:rPr>
              <w:t>567</w:t>
            </w:r>
          </w:p>
        </w:tc>
        <w:tc>
          <w:tcPr>
            <w:tcW w:w="827" w:type="dxa"/>
          </w:tcPr>
          <w:p w:rsidR="001D43A1" w:rsidRDefault="001D43A1">
            <w:r w:rsidRPr="000E1207">
              <w:rPr>
                <w:rFonts w:eastAsiaTheme="minorHAnsi"/>
                <w:color w:val="000000"/>
                <w:sz w:val="24"/>
                <w:szCs w:val="24"/>
                <w:lang w:eastAsia="en-US"/>
              </w:rPr>
              <w:t>567</w:t>
            </w:r>
          </w:p>
        </w:tc>
        <w:tc>
          <w:tcPr>
            <w:tcW w:w="827" w:type="dxa"/>
          </w:tcPr>
          <w:p w:rsidR="001D43A1" w:rsidRDefault="001D43A1">
            <w:r w:rsidRPr="000E1207">
              <w:rPr>
                <w:rFonts w:eastAsiaTheme="minorHAnsi"/>
                <w:color w:val="000000"/>
                <w:sz w:val="24"/>
                <w:szCs w:val="24"/>
                <w:lang w:eastAsia="en-US"/>
              </w:rPr>
              <w:t>567</w:t>
            </w:r>
          </w:p>
        </w:tc>
        <w:tc>
          <w:tcPr>
            <w:tcW w:w="827" w:type="dxa"/>
          </w:tcPr>
          <w:p w:rsidR="001D43A1" w:rsidRDefault="001D43A1">
            <w:r w:rsidRPr="000E1207">
              <w:rPr>
                <w:rFonts w:eastAsiaTheme="minorHAnsi"/>
                <w:color w:val="000000"/>
                <w:sz w:val="24"/>
                <w:szCs w:val="24"/>
                <w:lang w:eastAsia="en-US"/>
              </w:rPr>
              <w:t>567</w:t>
            </w:r>
          </w:p>
        </w:tc>
      </w:tr>
      <w:tr w:rsidR="001D43A1" w:rsidTr="001D43A1">
        <w:trPr>
          <w:trHeight w:val="525"/>
        </w:trPr>
        <w:tc>
          <w:tcPr>
            <w:tcW w:w="1931" w:type="dxa"/>
            <w:vMerge/>
          </w:tcPr>
          <w:p w:rsidR="001D43A1" w:rsidRPr="00091E82" w:rsidRDefault="001D43A1" w:rsidP="00091E82">
            <w:pPr>
              <w:autoSpaceDE w:val="0"/>
              <w:autoSpaceDN w:val="0"/>
              <w:adjustRightInd w:val="0"/>
              <w:spacing w:after="0" w:line="240" w:lineRule="auto"/>
              <w:rPr>
                <w:rFonts w:eastAsia="Calibri"/>
                <w:sz w:val="24"/>
                <w:szCs w:val="28"/>
              </w:rPr>
            </w:pPr>
          </w:p>
        </w:tc>
        <w:tc>
          <w:tcPr>
            <w:tcW w:w="1558" w:type="dxa"/>
          </w:tcPr>
          <w:p w:rsidR="001D43A1" w:rsidRDefault="001D43A1" w:rsidP="0006606C">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566,7</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570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572</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572</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572</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574</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574</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574</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576</w:t>
            </w:r>
          </w:p>
        </w:tc>
        <w:tc>
          <w:tcPr>
            <w:tcW w:w="827" w:type="dxa"/>
          </w:tcPr>
          <w:p w:rsidR="001D43A1" w:rsidRDefault="001D43A1">
            <w:r w:rsidRPr="00BE505E">
              <w:rPr>
                <w:rFonts w:eastAsiaTheme="minorHAnsi"/>
                <w:color w:val="000000"/>
                <w:sz w:val="24"/>
                <w:szCs w:val="24"/>
                <w:lang w:eastAsia="en-US"/>
              </w:rPr>
              <w:t>576</w:t>
            </w:r>
          </w:p>
        </w:tc>
        <w:tc>
          <w:tcPr>
            <w:tcW w:w="827" w:type="dxa"/>
          </w:tcPr>
          <w:p w:rsidR="001D43A1" w:rsidRDefault="001D43A1">
            <w:r w:rsidRPr="00BE505E">
              <w:rPr>
                <w:rFonts w:eastAsiaTheme="minorHAnsi"/>
                <w:color w:val="000000"/>
                <w:sz w:val="24"/>
                <w:szCs w:val="24"/>
                <w:lang w:eastAsia="en-US"/>
              </w:rPr>
              <w:t>576</w:t>
            </w:r>
          </w:p>
        </w:tc>
        <w:tc>
          <w:tcPr>
            <w:tcW w:w="827" w:type="dxa"/>
          </w:tcPr>
          <w:p w:rsidR="001D43A1" w:rsidRDefault="001D43A1">
            <w:r w:rsidRPr="00BE505E">
              <w:rPr>
                <w:rFonts w:eastAsiaTheme="minorHAnsi"/>
                <w:color w:val="000000"/>
                <w:sz w:val="24"/>
                <w:szCs w:val="24"/>
                <w:lang w:eastAsia="en-US"/>
              </w:rPr>
              <w:t>576</w:t>
            </w:r>
          </w:p>
        </w:tc>
        <w:tc>
          <w:tcPr>
            <w:tcW w:w="827" w:type="dxa"/>
          </w:tcPr>
          <w:p w:rsidR="001D43A1" w:rsidRDefault="001D43A1">
            <w:r w:rsidRPr="00BE505E">
              <w:rPr>
                <w:rFonts w:eastAsiaTheme="minorHAnsi"/>
                <w:color w:val="000000"/>
                <w:sz w:val="24"/>
                <w:szCs w:val="24"/>
                <w:lang w:eastAsia="en-US"/>
              </w:rPr>
              <w:t>576</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576</w:t>
            </w:r>
          </w:p>
        </w:tc>
      </w:tr>
      <w:tr w:rsidR="001D43A1" w:rsidTr="001D43A1">
        <w:trPr>
          <w:trHeight w:val="570"/>
        </w:trPr>
        <w:tc>
          <w:tcPr>
            <w:tcW w:w="1931" w:type="dxa"/>
            <w:vMerge w:val="restart"/>
          </w:tcPr>
          <w:p w:rsidR="001D43A1" w:rsidRPr="00A20278" w:rsidRDefault="001D43A1" w:rsidP="00091E82">
            <w:pPr>
              <w:autoSpaceDE w:val="0"/>
              <w:autoSpaceDN w:val="0"/>
              <w:adjustRightInd w:val="0"/>
              <w:spacing w:after="0" w:line="240" w:lineRule="auto"/>
              <w:rPr>
                <w:rFonts w:eastAsiaTheme="minorHAnsi"/>
                <w:color w:val="000000"/>
                <w:sz w:val="24"/>
                <w:szCs w:val="24"/>
                <w:lang w:eastAsia="en-US"/>
              </w:rPr>
            </w:pPr>
            <w:r w:rsidRPr="00091E82">
              <w:rPr>
                <w:sz w:val="24"/>
                <w:szCs w:val="28"/>
              </w:rPr>
              <w:t>Предоставление муниципальных услуг населению</w:t>
            </w:r>
          </w:p>
        </w:tc>
        <w:tc>
          <w:tcPr>
            <w:tcW w:w="1558" w:type="dxa"/>
          </w:tcPr>
          <w:p w:rsidR="001D43A1" w:rsidRDefault="001D43A1" w:rsidP="0006606C">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r>
      <w:tr w:rsidR="001D43A1" w:rsidTr="001D43A1">
        <w:trPr>
          <w:trHeight w:val="519"/>
        </w:trPr>
        <w:tc>
          <w:tcPr>
            <w:tcW w:w="1931" w:type="dxa"/>
            <w:vMerge/>
          </w:tcPr>
          <w:p w:rsidR="001D43A1" w:rsidRPr="00091E82" w:rsidRDefault="001D43A1" w:rsidP="00091E82">
            <w:pPr>
              <w:autoSpaceDE w:val="0"/>
              <w:autoSpaceDN w:val="0"/>
              <w:adjustRightInd w:val="0"/>
              <w:spacing w:after="0" w:line="240" w:lineRule="auto"/>
              <w:rPr>
                <w:sz w:val="24"/>
                <w:szCs w:val="28"/>
              </w:rPr>
            </w:pPr>
          </w:p>
        </w:tc>
        <w:tc>
          <w:tcPr>
            <w:tcW w:w="1558" w:type="dxa"/>
          </w:tcPr>
          <w:p w:rsidR="001D43A1" w:rsidRDefault="001D43A1" w:rsidP="0006606C">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c>
          <w:tcPr>
            <w:tcW w:w="827" w:type="dxa"/>
          </w:tcPr>
          <w:p w:rsidR="001D43A1" w:rsidRDefault="001D43A1">
            <w:r w:rsidRPr="00686AC4">
              <w:rPr>
                <w:rFonts w:eastAsiaTheme="minorHAnsi"/>
                <w:color w:val="000000"/>
                <w:sz w:val="24"/>
                <w:szCs w:val="24"/>
                <w:lang w:eastAsia="en-US"/>
              </w:rPr>
              <w:t>100</w:t>
            </w:r>
          </w:p>
        </w:tc>
      </w:tr>
      <w:tr w:rsidR="001D43A1" w:rsidTr="001D43A1">
        <w:trPr>
          <w:trHeight w:val="675"/>
        </w:trPr>
        <w:tc>
          <w:tcPr>
            <w:tcW w:w="1931" w:type="dxa"/>
            <w:vMerge w:val="restart"/>
          </w:tcPr>
          <w:p w:rsidR="001D43A1" w:rsidRPr="00A20278" w:rsidRDefault="001D43A1" w:rsidP="00091E82">
            <w:pPr>
              <w:autoSpaceDE w:val="0"/>
              <w:autoSpaceDN w:val="0"/>
              <w:adjustRightInd w:val="0"/>
              <w:spacing w:after="0" w:line="240" w:lineRule="auto"/>
              <w:rPr>
                <w:rFonts w:eastAsiaTheme="minorHAnsi"/>
                <w:color w:val="000000"/>
                <w:sz w:val="24"/>
                <w:szCs w:val="24"/>
                <w:lang w:eastAsia="en-US"/>
              </w:rPr>
            </w:pPr>
            <w:r w:rsidRPr="00091E82">
              <w:rPr>
                <w:sz w:val="24"/>
                <w:szCs w:val="28"/>
              </w:rPr>
              <w:t xml:space="preserve">Доля жителей района, использующих </w:t>
            </w:r>
            <w:r w:rsidRPr="00091E82">
              <w:rPr>
                <w:sz w:val="24"/>
                <w:szCs w:val="28"/>
              </w:rPr>
              <w:lastRenderedPageBreak/>
              <w:t>механизм получения муниципальных услуг в электронном виде</w:t>
            </w:r>
          </w:p>
        </w:tc>
        <w:tc>
          <w:tcPr>
            <w:tcW w:w="1558" w:type="dxa"/>
          </w:tcPr>
          <w:p w:rsidR="001D43A1" w:rsidRDefault="001D43A1" w:rsidP="0006606C">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60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75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75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75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95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95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95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95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w:t>
            </w:r>
          </w:p>
        </w:tc>
        <w:tc>
          <w:tcPr>
            <w:tcW w:w="827" w:type="dxa"/>
          </w:tcPr>
          <w:p w:rsidR="001D43A1" w:rsidRDefault="001D43A1">
            <w:r w:rsidRPr="00571F98">
              <w:rPr>
                <w:rFonts w:eastAsiaTheme="minorHAnsi"/>
                <w:color w:val="000000"/>
                <w:sz w:val="24"/>
                <w:szCs w:val="24"/>
                <w:lang w:eastAsia="en-US"/>
              </w:rPr>
              <w:t>100</w:t>
            </w:r>
          </w:p>
        </w:tc>
        <w:tc>
          <w:tcPr>
            <w:tcW w:w="827" w:type="dxa"/>
          </w:tcPr>
          <w:p w:rsidR="001D43A1" w:rsidRDefault="001D43A1">
            <w:r w:rsidRPr="00571F98">
              <w:rPr>
                <w:rFonts w:eastAsiaTheme="minorHAnsi"/>
                <w:color w:val="000000"/>
                <w:sz w:val="24"/>
                <w:szCs w:val="24"/>
                <w:lang w:eastAsia="en-US"/>
              </w:rPr>
              <w:t>100</w:t>
            </w:r>
          </w:p>
        </w:tc>
        <w:tc>
          <w:tcPr>
            <w:tcW w:w="827" w:type="dxa"/>
          </w:tcPr>
          <w:p w:rsidR="001D43A1" w:rsidRDefault="001D43A1">
            <w:r w:rsidRPr="00571F98">
              <w:rPr>
                <w:rFonts w:eastAsiaTheme="minorHAnsi"/>
                <w:color w:val="000000"/>
                <w:sz w:val="24"/>
                <w:szCs w:val="24"/>
                <w:lang w:eastAsia="en-US"/>
              </w:rPr>
              <w:t>100</w:t>
            </w:r>
          </w:p>
        </w:tc>
        <w:tc>
          <w:tcPr>
            <w:tcW w:w="827" w:type="dxa"/>
          </w:tcPr>
          <w:p w:rsidR="001D43A1" w:rsidRDefault="001D43A1">
            <w:r w:rsidRPr="00571F98">
              <w:rPr>
                <w:rFonts w:eastAsiaTheme="minorHAnsi"/>
                <w:color w:val="000000"/>
                <w:sz w:val="24"/>
                <w:szCs w:val="24"/>
                <w:lang w:eastAsia="en-US"/>
              </w:rPr>
              <w:t>100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w:t>
            </w:r>
          </w:p>
        </w:tc>
      </w:tr>
      <w:tr w:rsidR="001D43A1" w:rsidTr="001D43A1">
        <w:trPr>
          <w:trHeight w:val="1794"/>
        </w:trPr>
        <w:tc>
          <w:tcPr>
            <w:tcW w:w="1931" w:type="dxa"/>
            <w:vMerge/>
          </w:tcPr>
          <w:p w:rsidR="001D43A1" w:rsidRPr="00091E82" w:rsidRDefault="001D43A1" w:rsidP="00091E82">
            <w:pPr>
              <w:autoSpaceDE w:val="0"/>
              <w:autoSpaceDN w:val="0"/>
              <w:adjustRightInd w:val="0"/>
              <w:spacing w:after="0" w:line="240" w:lineRule="auto"/>
              <w:rPr>
                <w:sz w:val="24"/>
                <w:szCs w:val="28"/>
              </w:rPr>
            </w:pPr>
          </w:p>
        </w:tc>
        <w:tc>
          <w:tcPr>
            <w:tcW w:w="1558" w:type="dxa"/>
          </w:tcPr>
          <w:p w:rsidR="001D43A1" w:rsidRDefault="001D43A1" w:rsidP="0006606C">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60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75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75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75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95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95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95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95</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w:t>
            </w:r>
          </w:p>
        </w:tc>
        <w:tc>
          <w:tcPr>
            <w:tcW w:w="827" w:type="dxa"/>
          </w:tcPr>
          <w:p w:rsidR="001D43A1" w:rsidRDefault="001D43A1">
            <w:r w:rsidRPr="00571F98">
              <w:rPr>
                <w:rFonts w:eastAsiaTheme="minorHAnsi"/>
                <w:color w:val="000000"/>
                <w:sz w:val="24"/>
                <w:szCs w:val="24"/>
                <w:lang w:eastAsia="en-US"/>
              </w:rPr>
              <w:t>100</w:t>
            </w:r>
          </w:p>
        </w:tc>
        <w:tc>
          <w:tcPr>
            <w:tcW w:w="827" w:type="dxa"/>
          </w:tcPr>
          <w:p w:rsidR="001D43A1" w:rsidRDefault="001D43A1">
            <w:r w:rsidRPr="00571F98">
              <w:rPr>
                <w:rFonts w:eastAsiaTheme="minorHAnsi"/>
                <w:color w:val="000000"/>
                <w:sz w:val="24"/>
                <w:szCs w:val="24"/>
                <w:lang w:eastAsia="en-US"/>
              </w:rPr>
              <w:t>100</w:t>
            </w:r>
          </w:p>
        </w:tc>
        <w:tc>
          <w:tcPr>
            <w:tcW w:w="827" w:type="dxa"/>
          </w:tcPr>
          <w:p w:rsidR="001D43A1" w:rsidRDefault="001D43A1">
            <w:r w:rsidRPr="00571F98">
              <w:rPr>
                <w:rFonts w:eastAsiaTheme="minorHAnsi"/>
                <w:color w:val="000000"/>
                <w:sz w:val="24"/>
                <w:szCs w:val="24"/>
                <w:lang w:eastAsia="en-US"/>
              </w:rPr>
              <w:t>100</w:t>
            </w:r>
          </w:p>
        </w:tc>
        <w:tc>
          <w:tcPr>
            <w:tcW w:w="827" w:type="dxa"/>
          </w:tcPr>
          <w:p w:rsidR="001D43A1" w:rsidRDefault="001D43A1">
            <w:r w:rsidRPr="00571F98">
              <w:rPr>
                <w:rFonts w:eastAsiaTheme="minorHAnsi"/>
                <w:color w:val="000000"/>
                <w:sz w:val="24"/>
                <w:szCs w:val="24"/>
                <w:lang w:eastAsia="en-US"/>
              </w:rPr>
              <w:t>100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100</w:t>
            </w:r>
          </w:p>
        </w:tc>
      </w:tr>
      <w:tr w:rsidR="001D43A1" w:rsidTr="001D43A1">
        <w:trPr>
          <w:trHeight w:val="534"/>
        </w:trPr>
        <w:tc>
          <w:tcPr>
            <w:tcW w:w="1931" w:type="dxa"/>
            <w:vMerge w:val="restart"/>
          </w:tcPr>
          <w:p w:rsidR="001D43A1" w:rsidRPr="00A20278" w:rsidRDefault="001D43A1" w:rsidP="00091E82">
            <w:pPr>
              <w:autoSpaceDE w:val="0"/>
              <w:autoSpaceDN w:val="0"/>
              <w:adjustRightInd w:val="0"/>
              <w:spacing w:after="0" w:line="240" w:lineRule="auto"/>
              <w:rPr>
                <w:rFonts w:eastAsiaTheme="minorHAnsi"/>
                <w:color w:val="000000"/>
                <w:sz w:val="24"/>
                <w:szCs w:val="24"/>
                <w:lang w:eastAsia="en-US"/>
              </w:rPr>
            </w:pPr>
            <w:r w:rsidRPr="00091E82">
              <w:rPr>
                <w:sz w:val="24"/>
                <w:szCs w:val="28"/>
              </w:rPr>
              <w:lastRenderedPageBreak/>
              <w:t>Наличие заключенных концессионных соглашений</w:t>
            </w:r>
          </w:p>
        </w:tc>
        <w:tc>
          <w:tcPr>
            <w:tcW w:w="1558" w:type="dxa"/>
          </w:tcPr>
          <w:p w:rsidR="001D43A1" w:rsidRDefault="001D43A1" w:rsidP="0006606C">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Инерционный</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w:t>
            </w:r>
          </w:p>
        </w:tc>
        <w:tc>
          <w:tcPr>
            <w:tcW w:w="827" w:type="dxa"/>
          </w:tcPr>
          <w:p w:rsidR="001D43A1" w:rsidRDefault="001D43A1">
            <w:r w:rsidRPr="000548E9">
              <w:rPr>
                <w:rFonts w:eastAsiaTheme="minorHAnsi"/>
                <w:color w:val="000000"/>
                <w:sz w:val="24"/>
                <w:szCs w:val="24"/>
                <w:lang w:eastAsia="en-US"/>
              </w:rPr>
              <w:t>1</w:t>
            </w:r>
          </w:p>
        </w:tc>
        <w:tc>
          <w:tcPr>
            <w:tcW w:w="827" w:type="dxa"/>
          </w:tcPr>
          <w:p w:rsidR="001D43A1" w:rsidRDefault="001D43A1">
            <w:r w:rsidRPr="000548E9">
              <w:rPr>
                <w:rFonts w:eastAsiaTheme="minorHAnsi"/>
                <w:color w:val="000000"/>
                <w:sz w:val="24"/>
                <w:szCs w:val="24"/>
                <w:lang w:eastAsia="en-US"/>
              </w:rPr>
              <w:t>1</w:t>
            </w:r>
          </w:p>
        </w:tc>
        <w:tc>
          <w:tcPr>
            <w:tcW w:w="827" w:type="dxa"/>
          </w:tcPr>
          <w:p w:rsidR="001D43A1" w:rsidRDefault="001D43A1">
            <w:r w:rsidRPr="000548E9">
              <w:rPr>
                <w:rFonts w:eastAsiaTheme="minorHAnsi"/>
                <w:color w:val="000000"/>
                <w:sz w:val="24"/>
                <w:szCs w:val="24"/>
                <w:lang w:eastAsia="en-US"/>
              </w:rPr>
              <w:t>1</w:t>
            </w:r>
          </w:p>
        </w:tc>
        <w:tc>
          <w:tcPr>
            <w:tcW w:w="827" w:type="dxa"/>
          </w:tcPr>
          <w:p w:rsidR="001D43A1" w:rsidRDefault="001D43A1">
            <w:r w:rsidRPr="000548E9">
              <w:rPr>
                <w:rFonts w:eastAsiaTheme="minorHAnsi"/>
                <w:color w:val="000000"/>
                <w:sz w:val="24"/>
                <w:szCs w:val="24"/>
                <w:lang w:eastAsia="en-US"/>
              </w:rPr>
              <w:t>1</w:t>
            </w:r>
          </w:p>
        </w:tc>
        <w:tc>
          <w:tcPr>
            <w:tcW w:w="827" w:type="dxa"/>
          </w:tcPr>
          <w:p w:rsidR="001D43A1" w:rsidRDefault="001D43A1">
            <w:r w:rsidRPr="000548E9">
              <w:rPr>
                <w:rFonts w:eastAsiaTheme="minorHAnsi"/>
                <w:color w:val="000000"/>
                <w:sz w:val="24"/>
                <w:szCs w:val="24"/>
                <w:lang w:eastAsia="en-US"/>
              </w:rPr>
              <w:t>1</w:t>
            </w:r>
          </w:p>
        </w:tc>
        <w:tc>
          <w:tcPr>
            <w:tcW w:w="827" w:type="dxa"/>
          </w:tcPr>
          <w:p w:rsidR="001D43A1" w:rsidRDefault="001D43A1">
            <w:r w:rsidRPr="000548E9">
              <w:rPr>
                <w:rFonts w:eastAsiaTheme="minorHAnsi"/>
                <w:color w:val="000000"/>
                <w:sz w:val="24"/>
                <w:szCs w:val="24"/>
                <w:lang w:eastAsia="en-US"/>
              </w:rPr>
              <w:t>1</w:t>
            </w:r>
          </w:p>
        </w:tc>
        <w:tc>
          <w:tcPr>
            <w:tcW w:w="827" w:type="dxa"/>
          </w:tcPr>
          <w:p w:rsidR="001D43A1" w:rsidRDefault="001D43A1">
            <w:r w:rsidRPr="000548E9">
              <w:rPr>
                <w:rFonts w:eastAsiaTheme="minorHAnsi"/>
                <w:color w:val="000000"/>
                <w:sz w:val="24"/>
                <w:szCs w:val="24"/>
                <w:lang w:eastAsia="en-US"/>
              </w:rPr>
              <w:t>1</w:t>
            </w:r>
          </w:p>
        </w:tc>
        <w:tc>
          <w:tcPr>
            <w:tcW w:w="827" w:type="dxa"/>
          </w:tcPr>
          <w:p w:rsidR="001D43A1" w:rsidRDefault="001D43A1">
            <w:r w:rsidRPr="000548E9">
              <w:rPr>
                <w:rFonts w:eastAsiaTheme="minorHAnsi"/>
                <w:color w:val="000000"/>
                <w:sz w:val="24"/>
                <w:szCs w:val="24"/>
                <w:lang w:eastAsia="en-US"/>
              </w:rPr>
              <w:t>1</w:t>
            </w:r>
          </w:p>
        </w:tc>
        <w:tc>
          <w:tcPr>
            <w:tcW w:w="827" w:type="dxa"/>
          </w:tcPr>
          <w:p w:rsidR="001D43A1" w:rsidRDefault="001D43A1">
            <w:r w:rsidRPr="000548E9">
              <w:rPr>
                <w:rFonts w:eastAsiaTheme="minorHAnsi"/>
                <w:color w:val="000000"/>
                <w:sz w:val="24"/>
                <w:szCs w:val="24"/>
                <w:lang w:eastAsia="en-US"/>
              </w:rPr>
              <w:t>1</w:t>
            </w:r>
          </w:p>
        </w:tc>
        <w:tc>
          <w:tcPr>
            <w:tcW w:w="827" w:type="dxa"/>
          </w:tcPr>
          <w:p w:rsidR="001D43A1" w:rsidRDefault="001D43A1">
            <w:r w:rsidRPr="000548E9">
              <w:rPr>
                <w:rFonts w:eastAsiaTheme="minorHAnsi"/>
                <w:color w:val="000000"/>
                <w:sz w:val="24"/>
                <w:szCs w:val="24"/>
                <w:lang w:eastAsia="en-US"/>
              </w:rPr>
              <w:t>1</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w:t>
            </w:r>
          </w:p>
        </w:tc>
      </w:tr>
      <w:tr w:rsidR="001D43A1" w:rsidTr="001D43A1">
        <w:trPr>
          <w:trHeight w:val="555"/>
        </w:trPr>
        <w:tc>
          <w:tcPr>
            <w:tcW w:w="1931" w:type="dxa"/>
            <w:vMerge/>
          </w:tcPr>
          <w:p w:rsidR="001D43A1" w:rsidRPr="00091E82" w:rsidRDefault="001D43A1" w:rsidP="00091E82">
            <w:pPr>
              <w:autoSpaceDE w:val="0"/>
              <w:autoSpaceDN w:val="0"/>
              <w:adjustRightInd w:val="0"/>
              <w:spacing w:after="0" w:line="240" w:lineRule="auto"/>
              <w:rPr>
                <w:sz w:val="24"/>
                <w:szCs w:val="28"/>
              </w:rPr>
            </w:pPr>
          </w:p>
        </w:tc>
        <w:tc>
          <w:tcPr>
            <w:tcW w:w="1558" w:type="dxa"/>
          </w:tcPr>
          <w:p w:rsidR="001D43A1" w:rsidRDefault="001D43A1" w:rsidP="0006606C">
            <w:pPr>
              <w:autoSpaceDE w:val="0"/>
              <w:autoSpaceDN w:val="0"/>
              <w:adjustRightInd w:val="0"/>
              <w:spacing w:after="0" w:line="240" w:lineRule="auto"/>
              <w:rPr>
                <w:rFonts w:eastAsiaTheme="minorHAnsi"/>
                <w:color w:val="000000"/>
                <w:sz w:val="24"/>
                <w:szCs w:val="24"/>
                <w:lang w:eastAsia="en-US"/>
              </w:rPr>
            </w:pPr>
          </w:p>
          <w:p w:rsidR="001D43A1" w:rsidRPr="00A20278" w:rsidRDefault="001D43A1" w:rsidP="0006606C">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 xml:space="preserve">Базовый </w:t>
            </w:r>
          </w:p>
        </w:tc>
        <w:tc>
          <w:tcPr>
            <w:tcW w:w="770"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0</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w:t>
            </w:r>
          </w:p>
        </w:tc>
        <w:tc>
          <w:tcPr>
            <w:tcW w:w="827" w:type="dxa"/>
          </w:tcPr>
          <w:p w:rsidR="001D43A1" w:rsidRDefault="001D43A1">
            <w:r w:rsidRPr="000548E9">
              <w:rPr>
                <w:rFonts w:eastAsiaTheme="minorHAnsi"/>
                <w:color w:val="000000"/>
                <w:sz w:val="24"/>
                <w:szCs w:val="24"/>
                <w:lang w:eastAsia="en-US"/>
              </w:rPr>
              <w:t>1</w:t>
            </w:r>
          </w:p>
        </w:tc>
        <w:tc>
          <w:tcPr>
            <w:tcW w:w="827" w:type="dxa"/>
          </w:tcPr>
          <w:p w:rsidR="001D43A1" w:rsidRDefault="001D43A1">
            <w:r w:rsidRPr="000548E9">
              <w:rPr>
                <w:rFonts w:eastAsiaTheme="minorHAnsi"/>
                <w:color w:val="000000"/>
                <w:sz w:val="24"/>
                <w:szCs w:val="24"/>
                <w:lang w:eastAsia="en-US"/>
              </w:rPr>
              <w:t>1</w:t>
            </w:r>
          </w:p>
        </w:tc>
        <w:tc>
          <w:tcPr>
            <w:tcW w:w="827" w:type="dxa"/>
          </w:tcPr>
          <w:p w:rsidR="001D43A1" w:rsidRDefault="001D43A1">
            <w:r w:rsidRPr="000548E9">
              <w:rPr>
                <w:rFonts w:eastAsiaTheme="minorHAnsi"/>
                <w:color w:val="000000"/>
                <w:sz w:val="24"/>
                <w:szCs w:val="24"/>
                <w:lang w:eastAsia="en-US"/>
              </w:rPr>
              <w:t>1</w:t>
            </w:r>
          </w:p>
        </w:tc>
        <w:tc>
          <w:tcPr>
            <w:tcW w:w="827" w:type="dxa"/>
          </w:tcPr>
          <w:p w:rsidR="001D43A1" w:rsidRDefault="001D43A1">
            <w:r w:rsidRPr="000548E9">
              <w:rPr>
                <w:rFonts w:eastAsiaTheme="minorHAnsi"/>
                <w:color w:val="000000"/>
                <w:sz w:val="24"/>
                <w:szCs w:val="24"/>
                <w:lang w:eastAsia="en-US"/>
              </w:rPr>
              <w:t>1</w:t>
            </w:r>
          </w:p>
        </w:tc>
        <w:tc>
          <w:tcPr>
            <w:tcW w:w="827" w:type="dxa"/>
          </w:tcPr>
          <w:p w:rsidR="001D43A1" w:rsidRDefault="001D43A1">
            <w:r w:rsidRPr="000548E9">
              <w:rPr>
                <w:rFonts w:eastAsiaTheme="minorHAnsi"/>
                <w:color w:val="000000"/>
                <w:sz w:val="24"/>
                <w:szCs w:val="24"/>
                <w:lang w:eastAsia="en-US"/>
              </w:rPr>
              <w:t>1</w:t>
            </w:r>
          </w:p>
        </w:tc>
        <w:tc>
          <w:tcPr>
            <w:tcW w:w="827" w:type="dxa"/>
          </w:tcPr>
          <w:p w:rsidR="001D43A1" w:rsidRDefault="001D43A1">
            <w:r w:rsidRPr="000548E9">
              <w:rPr>
                <w:rFonts w:eastAsiaTheme="minorHAnsi"/>
                <w:color w:val="000000"/>
                <w:sz w:val="24"/>
                <w:szCs w:val="24"/>
                <w:lang w:eastAsia="en-US"/>
              </w:rPr>
              <w:t>1</w:t>
            </w:r>
          </w:p>
        </w:tc>
        <w:tc>
          <w:tcPr>
            <w:tcW w:w="827" w:type="dxa"/>
          </w:tcPr>
          <w:p w:rsidR="001D43A1" w:rsidRDefault="001D43A1">
            <w:r w:rsidRPr="000548E9">
              <w:rPr>
                <w:rFonts w:eastAsiaTheme="minorHAnsi"/>
                <w:color w:val="000000"/>
                <w:sz w:val="24"/>
                <w:szCs w:val="24"/>
                <w:lang w:eastAsia="en-US"/>
              </w:rPr>
              <w:t>1</w:t>
            </w:r>
          </w:p>
        </w:tc>
        <w:tc>
          <w:tcPr>
            <w:tcW w:w="827" w:type="dxa"/>
          </w:tcPr>
          <w:p w:rsidR="001D43A1" w:rsidRDefault="001D43A1">
            <w:r w:rsidRPr="000548E9">
              <w:rPr>
                <w:rFonts w:eastAsiaTheme="minorHAnsi"/>
                <w:color w:val="000000"/>
                <w:sz w:val="24"/>
                <w:szCs w:val="24"/>
                <w:lang w:eastAsia="en-US"/>
              </w:rPr>
              <w:t>1</w:t>
            </w:r>
          </w:p>
        </w:tc>
        <w:tc>
          <w:tcPr>
            <w:tcW w:w="827" w:type="dxa"/>
          </w:tcPr>
          <w:p w:rsidR="001D43A1" w:rsidRDefault="001D43A1">
            <w:r w:rsidRPr="000548E9">
              <w:rPr>
                <w:rFonts w:eastAsiaTheme="minorHAnsi"/>
                <w:color w:val="000000"/>
                <w:sz w:val="24"/>
                <w:szCs w:val="24"/>
                <w:lang w:eastAsia="en-US"/>
              </w:rPr>
              <w:t>1</w:t>
            </w:r>
          </w:p>
        </w:tc>
        <w:tc>
          <w:tcPr>
            <w:tcW w:w="827" w:type="dxa"/>
          </w:tcPr>
          <w:p w:rsidR="001D43A1" w:rsidRDefault="001D43A1">
            <w:r w:rsidRPr="000548E9">
              <w:rPr>
                <w:rFonts w:eastAsiaTheme="minorHAnsi"/>
                <w:color w:val="000000"/>
                <w:sz w:val="24"/>
                <w:szCs w:val="24"/>
                <w:lang w:eastAsia="en-US"/>
              </w:rPr>
              <w:t>1</w:t>
            </w:r>
          </w:p>
        </w:tc>
        <w:tc>
          <w:tcPr>
            <w:tcW w:w="827" w:type="dxa"/>
          </w:tcPr>
          <w:p w:rsidR="001D43A1" w:rsidRPr="00A20278" w:rsidRDefault="001D43A1" w:rsidP="00033A63">
            <w:pPr>
              <w:autoSpaceDE w:val="0"/>
              <w:autoSpaceDN w:val="0"/>
              <w:adjustRightInd w:val="0"/>
              <w:spacing w:after="0" w:line="240" w:lineRule="auto"/>
              <w:jc w:val="center"/>
              <w:rPr>
                <w:rFonts w:eastAsiaTheme="minorHAnsi"/>
                <w:color w:val="000000"/>
                <w:sz w:val="24"/>
                <w:szCs w:val="24"/>
                <w:lang w:eastAsia="en-US"/>
              </w:rPr>
            </w:pPr>
            <w:r>
              <w:rPr>
                <w:rFonts w:eastAsiaTheme="minorHAnsi"/>
                <w:color w:val="000000"/>
                <w:sz w:val="24"/>
                <w:szCs w:val="24"/>
                <w:lang w:eastAsia="en-US"/>
              </w:rPr>
              <w:t>1</w:t>
            </w:r>
          </w:p>
        </w:tc>
      </w:tr>
    </w:tbl>
    <w:p w:rsidR="00033A63" w:rsidRDefault="00033A63"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1D43A1" w:rsidRDefault="001D43A1"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1D43A1" w:rsidRDefault="001D43A1"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1D43A1" w:rsidRDefault="001D43A1"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1D43A1" w:rsidRDefault="001D43A1"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1D43A1" w:rsidRDefault="001D43A1"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1D43A1" w:rsidRDefault="001D43A1"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1D43A1" w:rsidRDefault="001D43A1"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1D43A1" w:rsidRDefault="001D43A1"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1D43A1" w:rsidRDefault="001D43A1"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1D43A1" w:rsidRDefault="001D43A1"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1D43A1" w:rsidRDefault="001D43A1"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1D43A1" w:rsidRDefault="001D43A1"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1D43A1" w:rsidRDefault="001D43A1"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1D43A1" w:rsidRDefault="001D43A1"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1D43A1" w:rsidRDefault="001D43A1"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1D43A1" w:rsidRDefault="001D43A1"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1D43A1" w:rsidRDefault="001D43A1"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1D43A1" w:rsidRDefault="001D43A1"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1D43A1" w:rsidRDefault="001D43A1"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1D43A1" w:rsidRDefault="001D43A1" w:rsidP="001D43A1">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lastRenderedPageBreak/>
        <w:t>Приложение 3</w:t>
      </w:r>
    </w:p>
    <w:p w:rsidR="001D43A1" w:rsidRDefault="001D43A1" w:rsidP="001D43A1">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1D43A1" w:rsidRDefault="001D43A1" w:rsidP="009F6E5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1D43A1" w:rsidRDefault="001D43A1" w:rsidP="00033A63">
      <w:pPr>
        <w:autoSpaceDE w:val="0"/>
        <w:autoSpaceDN w:val="0"/>
        <w:adjustRightInd w:val="0"/>
        <w:spacing w:after="0" w:line="240" w:lineRule="auto"/>
        <w:jc w:val="center"/>
        <w:rPr>
          <w:rFonts w:ascii="Times New Roman" w:hAnsi="Times New Roman" w:cs="Times New Roman"/>
          <w:b/>
          <w:bCs/>
          <w:sz w:val="28"/>
          <w:szCs w:val="28"/>
        </w:rPr>
      </w:pPr>
      <w:r w:rsidRPr="001D43A1">
        <w:rPr>
          <w:rFonts w:ascii="Times New Roman" w:hAnsi="Times New Roman" w:cs="Times New Roman"/>
          <w:b/>
          <w:bCs/>
          <w:sz w:val="28"/>
          <w:szCs w:val="28"/>
        </w:rPr>
        <w:t xml:space="preserve">Инвестиционные </w:t>
      </w:r>
      <w:proofErr w:type="gramStart"/>
      <w:r w:rsidRPr="001D43A1">
        <w:rPr>
          <w:rFonts w:ascii="Times New Roman" w:hAnsi="Times New Roman" w:cs="Times New Roman"/>
          <w:b/>
          <w:bCs/>
          <w:sz w:val="28"/>
          <w:szCs w:val="28"/>
        </w:rPr>
        <w:t>проекты</w:t>
      </w:r>
      <w:proofErr w:type="gramEnd"/>
      <w:r w:rsidRPr="001D43A1">
        <w:rPr>
          <w:rFonts w:ascii="Times New Roman" w:hAnsi="Times New Roman" w:cs="Times New Roman"/>
          <w:b/>
          <w:bCs/>
          <w:sz w:val="28"/>
          <w:szCs w:val="28"/>
        </w:rPr>
        <w:t xml:space="preserve"> предусмотренные к выполнению в целях реализации Стратегии района на период до 2030 года</w:t>
      </w:r>
    </w:p>
    <w:p w:rsidR="001D43A1" w:rsidRDefault="001D43A1" w:rsidP="00033A63">
      <w:pPr>
        <w:autoSpaceDE w:val="0"/>
        <w:autoSpaceDN w:val="0"/>
        <w:adjustRightInd w:val="0"/>
        <w:spacing w:after="0" w:line="240" w:lineRule="auto"/>
        <w:jc w:val="center"/>
        <w:rPr>
          <w:rFonts w:ascii="Times New Roman" w:hAnsi="Times New Roman" w:cs="Times New Roman"/>
          <w:b/>
          <w:bCs/>
          <w:sz w:val="28"/>
          <w:szCs w:val="28"/>
        </w:rPr>
      </w:pPr>
    </w:p>
    <w:tbl>
      <w:tblPr>
        <w:tblStyle w:val="23"/>
        <w:tblW w:w="0" w:type="auto"/>
        <w:tblLook w:val="04A0" w:firstRow="1" w:lastRow="0" w:firstColumn="1" w:lastColumn="0" w:noHBand="0" w:noVBand="1"/>
      </w:tblPr>
      <w:tblGrid>
        <w:gridCol w:w="812"/>
        <w:gridCol w:w="4051"/>
        <w:gridCol w:w="2444"/>
        <w:gridCol w:w="2445"/>
        <w:gridCol w:w="2445"/>
        <w:gridCol w:w="2447"/>
      </w:tblGrid>
      <w:tr w:rsidR="009F6E55" w:rsidRPr="001D43A1" w:rsidTr="009F6E55">
        <w:tc>
          <w:tcPr>
            <w:tcW w:w="812" w:type="dxa"/>
          </w:tcPr>
          <w:p w:rsidR="001D43A1" w:rsidRPr="001D43A1" w:rsidRDefault="001D43A1" w:rsidP="001D43A1">
            <w:pPr>
              <w:jc w:val="center"/>
              <w:rPr>
                <w:rFonts w:ascii="Times New Roman" w:eastAsia="Times New Roman" w:hAnsi="Times New Roman" w:cs="Times New Roman"/>
                <w:sz w:val="24"/>
                <w:szCs w:val="24"/>
              </w:rPr>
            </w:pPr>
            <w:r w:rsidRPr="001D43A1">
              <w:rPr>
                <w:rFonts w:ascii="Times New Roman" w:eastAsia="Times New Roman" w:hAnsi="Times New Roman" w:cs="Times New Roman"/>
                <w:sz w:val="24"/>
                <w:szCs w:val="24"/>
              </w:rPr>
              <w:t>№ п/п</w:t>
            </w:r>
          </w:p>
        </w:tc>
        <w:tc>
          <w:tcPr>
            <w:tcW w:w="4051" w:type="dxa"/>
          </w:tcPr>
          <w:p w:rsidR="001D43A1" w:rsidRPr="001D43A1" w:rsidRDefault="001D43A1" w:rsidP="001D43A1">
            <w:pPr>
              <w:jc w:val="center"/>
              <w:rPr>
                <w:rFonts w:ascii="Times New Roman" w:eastAsia="Times New Roman" w:hAnsi="Times New Roman" w:cs="Times New Roman"/>
                <w:sz w:val="24"/>
                <w:szCs w:val="24"/>
              </w:rPr>
            </w:pPr>
            <w:r w:rsidRPr="001D43A1">
              <w:rPr>
                <w:rFonts w:ascii="Times New Roman" w:eastAsia="Times New Roman" w:hAnsi="Times New Roman" w:cs="Times New Roman"/>
                <w:sz w:val="24"/>
                <w:szCs w:val="24"/>
              </w:rPr>
              <w:t>Объект</w:t>
            </w:r>
          </w:p>
        </w:tc>
        <w:tc>
          <w:tcPr>
            <w:tcW w:w="2444" w:type="dxa"/>
          </w:tcPr>
          <w:p w:rsidR="001D43A1" w:rsidRPr="001D43A1" w:rsidRDefault="001D43A1" w:rsidP="001D43A1">
            <w:pPr>
              <w:jc w:val="center"/>
              <w:rPr>
                <w:rFonts w:ascii="Times New Roman" w:eastAsia="Times New Roman" w:hAnsi="Times New Roman" w:cs="Times New Roman"/>
                <w:sz w:val="24"/>
                <w:szCs w:val="24"/>
              </w:rPr>
            </w:pPr>
            <w:r w:rsidRPr="001D43A1">
              <w:rPr>
                <w:rFonts w:ascii="Times New Roman" w:eastAsia="Times New Roman" w:hAnsi="Times New Roman" w:cs="Times New Roman"/>
                <w:sz w:val="24"/>
                <w:szCs w:val="24"/>
              </w:rPr>
              <w:t>Инвестор</w:t>
            </w:r>
          </w:p>
        </w:tc>
        <w:tc>
          <w:tcPr>
            <w:tcW w:w="2445" w:type="dxa"/>
          </w:tcPr>
          <w:p w:rsidR="001D43A1" w:rsidRPr="001D43A1" w:rsidRDefault="001D43A1" w:rsidP="001D43A1">
            <w:pPr>
              <w:jc w:val="center"/>
              <w:rPr>
                <w:rFonts w:ascii="Times New Roman" w:eastAsia="Times New Roman" w:hAnsi="Times New Roman" w:cs="Times New Roman"/>
                <w:sz w:val="24"/>
                <w:szCs w:val="24"/>
              </w:rPr>
            </w:pPr>
            <w:r w:rsidRPr="001D43A1">
              <w:rPr>
                <w:rFonts w:ascii="Times New Roman" w:eastAsia="Times New Roman" w:hAnsi="Times New Roman" w:cs="Times New Roman"/>
                <w:sz w:val="24"/>
                <w:szCs w:val="24"/>
              </w:rPr>
              <w:t>Место нахождения проекта</w:t>
            </w:r>
          </w:p>
        </w:tc>
        <w:tc>
          <w:tcPr>
            <w:tcW w:w="2445" w:type="dxa"/>
          </w:tcPr>
          <w:p w:rsidR="001D43A1" w:rsidRPr="001D43A1" w:rsidRDefault="001D43A1" w:rsidP="001D43A1">
            <w:pPr>
              <w:jc w:val="center"/>
              <w:rPr>
                <w:rFonts w:ascii="Times New Roman" w:eastAsia="Times New Roman" w:hAnsi="Times New Roman" w:cs="Times New Roman"/>
                <w:sz w:val="24"/>
                <w:szCs w:val="24"/>
              </w:rPr>
            </w:pPr>
            <w:r w:rsidRPr="001D43A1">
              <w:rPr>
                <w:rFonts w:ascii="Times New Roman" w:eastAsia="Times New Roman" w:hAnsi="Times New Roman" w:cs="Times New Roman"/>
                <w:sz w:val="24"/>
                <w:szCs w:val="24"/>
              </w:rPr>
              <w:t>Объем инвестиций, млн. рублей</w:t>
            </w:r>
          </w:p>
        </w:tc>
        <w:tc>
          <w:tcPr>
            <w:tcW w:w="2447" w:type="dxa"/>
          </w:tcPr>
          <w:p w:rsidR="001D43A1" w:rsidRPr="001D43A1" w:rsidRDefault="001D43A1" w:rsidP="001D43A1">
            <w:pPr>
              <w:jc w:val="center"/>
              <w:rPr>
                <w:rFonts w:ascii="Times New Roman" w:eastAsia="Times New Roman" w:hAnsi="Times New Roman" w:cs="Times New Roman"/>
                <w:sz w:val="24"/>
                <w:szCs w:val="24"/>
              </w:rPr>
            </w:pPr>
            <w:r w:rsidRPr="001D43A1">
              <w:rPr>
                <w:rFonts w:ascii="Times New Roman" w:eastAsia="Times New Roman" w:hAnsi="Times New Roman" w:cs="Times New Roman"/>
                <w:sz w:val="24"/>
                <w:szCs w:val="24"/>
              </w:rPr>
              <w:t>Период реализации</w:t>
            </w:r>
          </w:p>
        </w:tc>
      </w:tr>
      <w:tr w:rsidR="0006606C" w:rsidRPr="001D43A1" w:rsidTr="0006606C">
        <w:tc>
          <w:tcPr>
            <w:tcW w:w="12197" w:type="dxa"/>
            <w:gridSpan w:val="5"/>
          </w:tcPr>
          <w:p w:rsidR="0006606C" w:rsidRPr="001D43A1" w:rsidRDefault="0006606C" w:rsidP="001D43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Жилищно-коммунальное хозяйство</w:t>
            </w:r>
          </w:p>
        </w:tc>
        <w:tc>
          <w:tcPr>
            <w:tcW w:w="2447" w:type="dxa"/>
          </w:tcPr>
          <w:p w:rsidR="0006606C" w:rsidRPr="001D43A1" w:rsidRDefault="0006606C" w:rsidP="001D43A1">
            <w:pPr>
              <w:jc w:val="center"/>
              <w:rPr>
                <w:rFonts w:ascii="Times New Roman" w:eastAsia="Times New Roman" w:hAnsi="Times New Roman" w:cs="Times New Roman"/>
                <w:sz w:val="24"/>
                <w:szCs w:val="24"/>
              </w:rPr>
            </w:pPr>
          </w:p>
        </w:tc>
      </w:tr>
      <w:tr w:rsidR="0006606C" w:rsidRPr="001D43A1" w:rsidTr="009F6E55">
        <w:tc>
          <w:tcPr>
            <w:tcW w:w="812" w:type="dxa"/>
          </w:tcPr>
          <w:p w:rsidR="0006606C" w:rsidRPr="001D43A1" w:rsidRDefault="0006606C" w:rsidP="001D43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51" w:type="dxa"/>
          </w:tcPr>
          <w:p w:rsidR="0006606C" w:rsidRPr="001D43A1" w:rsidRDefault="0006606C" w:rsidP="001D43A1">
            <w:pPr>
              <w:rPr>
                <w:rFonts w:ascii="Times New Roman" w:eastAsiaTheme="minorHAnsi" w:hAnsi="Times New Roman" w:cs="Times New Roman"/>
                <w:color w:val="000000"/>
                <w:lang w:eastAsia="en-US"/>
              </w:rPr>
            </w:pPr>
            <w:r w:rsidRPr="0006606C">
              <w:rPr>
                <w:rFonts w:ascii="Times New Roman" w:hAnsi="Times New Roman" w:cs="Times New Roman"/>
                <w:sz w:val="24"/>
                <w:szCs w:val="28"/>
              </w:rPr>
              <w:t xml:space="preserve">Реконструкция объекта "Полигон по утилизации твердых бытовых отходов в с. </w:t>
            </w:r>
            <w:proofErr w:type="gramStart"/>
            <w:r w:rsidRPr="0006606C">
              <w:rPr>
                <w:rFonts w:ascii="Times New Roman" w:hAnsi="Times New Roman" w:cs="Times New Roman"/>
                <w:sz w:val="24"/>
                <w:szCs w:val="28"/>
              </w:rPr>
              <w:t>Северное</w:t>
            </w:r>
            <w:proofErr w:type="gramEnd"/>
            <w:r w:rsidRPr="0006606C">
              <w:rPr>
                <w:rFonts w:ascii="Times New Roman" w:hAnsi="Times New Roman" w:cs="Times New Roman"/>
                <w:sz w:val="24"/>
                <w:szCs w:val="28"/>
              </w:rPr>
              <w:t xml:space="preserve"> Северного района Новосибирской области»</w:t>
            </w:r>
          </w:p>
        </w:tc>
        <w:tc>
          <w:tcPr>
            <w:tcW w:w="2444" w:type="dxa"/>
          </w:tcPr>
          <w:p w:rsidR="0006606C" w:rsidRPr="001D43A1" w:rsidRDefault="0006606C" w:rsidP="001D43A1">
            <w:pPr>
              <w:jc w:val="center"/>
              <w:rPr>
                <w:rFonts w:ascii="Times New Roman" w:eastAsia="Times New Roman" w:hAnsi="Times New Roman" w:cs="Times New Roman"/>
                <w:sz w:val="24"/>
                <w:szCs w:val="24"/>
              </w:rPr>
            </w:pPr>
            <w:r w:rsidRPr="0006606C">
              <w:rPr>
                <w:rFonts w:ascii="Times New Roman" w:hAnsi="Times New Roman" w:cs="Times New Roman"/>
                <w:color w:val="000000"/>
                <w:sz w:val="24"/>
                <w:szCs w:val="28"/>
              </w:rPr>
              <w:t>Бюджет Новосибирской области при софинансировании из местного бюджета Северного района Новосибирской области</w:t>
            </w:r>
          </w:p>
        </w:tc>
        <w:tc>
          <w:tcPr>
            <w:tcW w:w="2445" w:type="dxa"/>
          </w:tcPr>
          <w:p w:rsidR="0006606C" w:rsidRPr="001D43A1" w:rsidRDefault="0006606C" w:rsidP="001D43A1">
            <w:pPr>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с. Северное</w:t>
            </w:r>
          </w:p>
        </w:tc>
        <w:tc>
          <w:tcPr>
            <w:tcW w:w="2445" w:type="dxa"/>
          </w:tcPr>
          <w:p w:rsidR="0006606C" w:rsidRDefault="0006606C" w:rsidP="0006606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2019 г. </w:t>
            </w:r>
          </w:p>
          <w:p w:rsidR="0006606C" w:rsidRDefault="0006606C" w:rsidP="0006606C">
            <w:pPr>
              <w:pStyle w:val="ConsPlusNormal"/>
              <w:jc w:val="center"/>
              <w:rPr>
                <w:rFonts w:ascii="Times New Roman" w:hAnsi="Times New Roman" w:cs="Times New Roman"/>
                <w:sz w:val="28"/>
                <w:szCs w:val="28"/>
              </w:rPr>
            </w:pPr>
            <w:r>
              <w:rPr>
                <w:rFonts w:ascii="Times New Roman" w:hAnsi="Times New Roman" w:cs="Times New Roman"/>
                <w:b/>
                <w:bCs/>
                <w:sz w:val="28"/>
                <w:szCs w:val="28"/>
              </w:rPr>
              <w:t xml:space="preserve"> </w:t>
            </w:r>
            <w:r w:rsidRPr="00B51B57">
              <w:rPr>
                <w:rFonts w:ascii="Times New Roman" w:hAnsi="Times New Roman" w:cs="Times New Roman"/>
                <w:sz w:val="28"/>
                <w:szCs w:val="28"/>
              </w:rPr>
              <w:t>13,839 (</w:t>
            </w:r>
            <w:proofErr w:type="spellStart"/>
            <w:proofErr w:type="gramStart"/>
            <w:r w:rsidRPr="00B51B57">
              <w:rPr>
                <w:rFonts w:ascii="Times New Roman" w:hAnsi="Times New Roman" w:cs="Times New Roman"/>
                <w:sz w:val="28"/>
                <w:szCs w:val="28"/>
              </w:rPr>
              <w:t>обл.б</w:t>
            </w:r>
            <w:proofErr w:type="spellEnd"/>
            <w:proofErr w:type="gramEnd"/>
            <w:r w:rsidRPr="00B51B57">
              <w:rPr>
                <w:rFonts w:ascii="Times New Roman" w:hAnsi="Times New Roman" w:cs="Times New Roman"/>
                <w:sz w:val="28"/>
                <w:szCs w:val="28"/>
              </w:rPr>
              <w:t>.)</w:t>
            </w:r>
          </w:p>
          <w:p w:rsidR="0006606C" w:rsidRDefault="0006606C" w:rsidP="0006606C">
            <w:pPr>
              <w:pStyle w:val="ConsPlusNormal"/>
              <w:jc w:val="center"/>
              <w:rPr>
                <w:rFonts w:ascii="Times New Roman" w:hAnsi="Times New Roman" w:cs="Times New Roman"/>
                <w:sz w:val="28"/>
                <w:szCs w:val="28"/>
              </w:rPr>
            </w:pPr>
            <w:r>
              <w:rPr>
                <w:rFonts w:ascii="Times New Roman" w:hAnsi="Times New Roman" w:cs="Times New Roman"/>
                <w:sz w:val="28"/>
                <w:szCs w:val="28"/>
              </w:rPr>
              <w:t>0,728 (</w:t>
            </w:r>
            <w:proofErr w:type="spellStart"/>
            <w:proofErr w:type="gramStart"/>
            <w:r>
              <w:rPr>
                <w:rFonts w:ascii="Times New Roman" w:hAnsi="Times New Roman" w:cs="Times New Roman"/>
                <w:sz w:val="28"/>
                <w:szCs w:val="28"/>
              </w:rPr>
              <w:t>м.б</w:t>
            </w:r>
            <w:proofErr w:type="spellEnd"/>
            <w:proofErr w:type="gramEnd"/>
            <w:r>
              <w:rPr>
                <w:rFonts w:ascii="Times New Roman" w:hAnsi="Times New Roman" w:cs="Times New Roman"/>
                <w:sz w:val="28"/>
                <w:szCs w:val="28"/>
              </w:rPr>
              <w:t>.)</w:t>
            </w:r>
          </w:p>
          <w:p w:rsidR="0006606C" w:rsidRPr="00B51B57" w:rsidRDefault="0006606C" w:rsidP="0006606C">
            <w:pPr>
              <w:pStyle w:val="ConsPlusNormal"/>
              <w:jc w:val="center"/>
              <w:rPr>
                <w:rFonts w:ascii="Times New Roman" w:hAnsi="Times New Roman" w:cs="Times New Roman"/>
                <w:b/>
                <w:bCs/>
                <w:sz w:val="28"/>
                <w:szCs w:val="28"/>
              </w:rPr>
            </w:pPr>
            <w:r w:rsidRPr="00B51B57">
              <w:rPr>
                <w:rFonts w:ascii="Times New Roman" w:hAnsi="Times New Roman" w:cs="Times New Roman"/>
                <w:b/>
                <w:bCs/>
                <w:sz w:val="28"/>
                <w:szCs w:val="28"/>
              </w:rPr>
              <w:t>2020 г.</w:t>
            </w:r>
          </w:p>
          <w:p w:rsidR="0006606C" w:rsidRDefault="0006606C" w:rsidP="0006606C">
            <w:pPr>
              <w:pStyle w:val="ConsPlusNormal"/>
              <w:jc w:val="center"/>
              <w:rPr>
                <w:rFonts w:ascii="Times New Roman" w:hAnsi="Times New Roman" w:cs="Times New Roman"/>
                <w:sz w:val="28"/>
                <w:szCs w:val="28"/>
              </w:rPr>
            </w:pPr>
            <w:r>
              <w:rPr>
                <w:rFonts w:ascii="Times New Roman" w:hAnsi="Times New Roman" w:cs="Times New Roman"/>
                <w:sz w:val="28"/>
                <w:szCs w:val="28"/>
              </w:rPr>
              <w:t>65,098</w:t>
            </w:r>
            <w:r w:rsidRPr="00B51B57">
              <w:rPr>
                <w:rFonts w:ascii="Times New Roman" w:hAnsi="Times New Roman" w:cs="Times New Roman"/>
                <w:sz w:val="28"/>
                <w:szCs w:val="28"/>
              </w:rPr>
              <w:t xml:space="preserve"> (</w:t>
            </w:r>
            <w:proofErr w:type="spellStart"/>
            <w:proofErr w:type="gramStart"/>
            <w:r w:rsidRPr="00B51B57">
              <w:rPr>
                <w:rFonts w:ascii="Times New Roman" w:hAnsi="Times New Roman" w:cs="Times New Roman"/>
                <w:sz w:val="28"/>
                <w:szCs w:val="28"/>
              </w:rPr>
              <w:t>обл.б</w:t>
            </w:r>
            <w:proofErr w:type="spellEnd"/>
            <w:proofErr w:type="gramEnd"/>
            <w:r w:rsidRPr="00B51B57">
              <w:rPr>
                <w:rFonts w:ascii="Times New Roman" w:hAnsi="Times New Roman" w:cs="Times New Roman"/>
                <w:sz w:val="28"/>
                <w:szCs w:val="28"/>
              </w:rPr>
              <w:t>.)</w:t>
            </w:r>
          </w:p>
          <w:p w:rsidR="0006606C" w:rsidRDefault="0006606C" w:rsidP="0006606C">
            <w:pPr>
              <w:pStyle w:val="ConsPlusNormal"/>
              <w:jc w:val="center"/>
              <w:rPr>
                <w:rFonts w:ascii="Times New Roman" w:hAnsi="Times New Roman" w:cs="Times New Roman"/>
                <w:sz w:val="28"/>
                <w:szCs w:val="28"/>
              </w:rPr>
            </w:pPr>
            <w:r>
              <w:rPr>
                <w:rFonts w:ascii="Times New Roman" w:hAnsi="Times New Roman" w:cs="Times New Roman"/>
                <w:sz w:val="28"/>
                <w:szCs w:val="28"/>
              </w:rPr>
              <w:t>0, 658 (</w:t>
            </w:r>
            <w:proofErr w:type="spellStart"/>
            <w:proofErr w:type="gramStart"/>
            <w:r>
              <w:rPr>
                <w:rFonts w:ascii="Times New Roman" w:hAnsi="Times New Roman" w:cs="Times New Roman"/>
                <w:sz w:val="28"/>
                <w:szCs w:val="28"/>
              </w:rPr>
              <w:t>м.б</w:t>
            </w:r>
            <w:proofErr w:type="spellEnd"/>
            <w:proofErr w:type="gramEnd"/>
            <w:r>
              <w:rPr>
                <w:rFonts w:ascii="Times New Roman" w:hAnsi="Times New Roman" w:cs="Times New Roman"/>
                <w:sz w:val="28"/>
                <w:szCs w:val="28"/>
              </w:rPr>
              <w:t>.)</w:t>
            </w:r>
          </w:p>
          <w:p w:rsidR="0006606C" w:rsidRPr="00B51B57" w:rsidRDefault="0006606C" w:rsidP="0006606C">
            <w:pPr>
              <w:pStyle w:val="ConsPlusNormal"/>
              <w:jc w:val="center"/>
              <w:rPr>
                <w:rFonts w:ascii="Times New Roman" w:hAnsi="Times New Roman" w:cs="Times New Roman"/>
                <w:sz w:val="28"/>
                <w:szCs w:val="28"/>
              </w:rPr>
            </w:pPr>
          </w:p>
          <w:p w:rsidR="0006606C" w:rsidRPr="001D43A1" w:rsidRDefault="0006606C" w:rsidP="001D43A1">
            <w:pPr>
              <w:jc w:val="center"/>
              <w:rPr>
                <w:rFonts w:ascii="Times New Roman" w:eastAsia="Times New Roman" w:hAnsi="Times New Roman" w:cs="Times New Roman"/>
                <w:sz w:val="24"/>
                <w:szCs w:val="24"/>
              </w:rPr>
            </w:pPr>
          </w:p>
        </w:tc>
        <w:tc>
          <w:tcPr>
            <w:tcW w:w="2447" w:type="dxa"/>
          </w:tcPr>
          <w:p w:rsidR="0006606C" w:rsidRPr="001D43A1" w:rsidRDefault="0006606C" w:rsidP="001D43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r>
      <w:tr w:rsidR="0006606C" w:rsidRPr="001D43A1" w:rsidTr="0006606C">
        <w:tc>
          <w:tcPr>
            <w:tcW w:w="14644" w:type="dxa"/>
            <w:gridSpan w:val="6"/>
          </w:tcPr>
          <w:p w:rsidR="0006606C" w:rsidRPr="001D43A1" w:rsidRDefault="0006606C" w:rsidP="001D43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w:t>
            </w:r>
          </w:p>
        </w:tc>
      </w:tr>
      <w:tr w:rsidR="009F6E55" w:rsidRPr="001D43A1" w:rsidTr="009F6E55">
        <w:tc>
          <w:tcPr>
            <w:tcW w:w="812" w:type="dxa"/>
          </w:tcPr>
          <w:p w:rsidR="001D43A1" w:rsidRPr="001D43A1" w:rsidRDefault="0006606C" w:rsidP="001D43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051" w:type="dxa"/>
          </w:tcPr>
          <w:p w:rsidR="001D43A1" w:rsidRPr="001D43A1" w:rsidRDefault="0006606C" w:rsidP="001D43A1">
            <w:pPr>
              <w:jc w:val="center"/>
              <w:rPr>
                <w:rFonts w:ascii="Times New Roman" w:eastAsia="Times New Roman" w:hAnsi="Times New Roman" w:cs="Times New Roman"/>
                <w:sz w:val="24"/>
                <w:szCs w:val="24"/>
              </w:rPr>
            </w:pPr>
            <w:r w:rsidRPr="0006606C">
              <w:rPr>
                <w:rFonts w:ascii="Times New Roman" w:hAnsi="Times New Roman" w:cs="Times New Roman"/>
                <w:sz w:val="24"/>
                <w:szCs w:val="28"/>
              </w:rPr>
              <w:t xml:space="preserve">Строительство плавательного бассейна </w:t>
            </w:r>
            <w:proofErr w:type="gramStart"/>
            <w:r w:rsidRPr="0006606C">
              <w:rPr>
                <w:rFonts w:ascii="Times New Roman" w:hAnsi="Times New Roman" w:cs="Times New Roman"/>
                <w:sz w:val="24"/>
                <w:szCs w:val="28"/>
              </w:rPr>
              <w:t>в</w:t>
            </w:r>
            <w:proofErr w:type="gramEnd"/>
            <w:r w:rsidRPr="0006606C">
              <w:rPr>
                <w:rFonts w:ascii="Times New Roman" w:hAnsi="Times New Roman" w:cs="Times New Roman"/>
                <w:sz w:val="24"/>
                <w:szCs w:val="28"/>
              </w:rPr>
              <w:t xml:space="preserve"> с. Северном</w:t>
            </w:r>
          </w:p>
        </w:tc>
        <w:tc>
          <w:tcPr>
            <w:tcW w:w="2444" w:type="dxa"/>
          </w:tcPr>
          <w:p w:rsidR="001D43A1" w:rsidRPr="001D43A1" w:rsidRDefault="0006606C" w:rsidP="001D43A1">
            <w:pPr>
              <w:jc w:val="center"/>
              <w:rPr>
                <w:rFonts w:ascii="Times New Roman" w:eastAsia="Times New Roman" w:hAnsi="Times New Roman" w:cs="Times New Roman"/>
                <w:sz w:val="24"/>
                <w:szCs w:val="24"/>
              </w:rPr>
            </w:pPr>
            <w:r w:rsidRPr="0006606C">
              <w:rPr>
                <w:rFonts w:ascii="Times New Roman" w:hAnsi="Times New Roman" w:cs="Times New Roman"/>
                <w:sz w:val="24"/>
                <w:szCs w:val="28"/>
              </w:rPr>
              <w:t>Бюджет Новосибирской области</w:t>
            </w:r>
          </w:p>
        </w:tc>
        <w:tc>
          <w:tcPr>
            <w:tcW w:w="2445" w:type="dxa"/>
          </w:tcPr>
          <w:p w:rsidR="001D43A1" w:rsidRPr="001D43A1" w:rsidRDefault="0006606C" w:rsidP="001D43A1">
            <w:pPr>
              <w:jc w:val="center"/>
              <w:rPr>
                <w:rFonts w:ascii="Times New Roman" w:eastAsia="Times New Roman" w:hAnsi="Times New Roman" w:cs="Times New Roman"/>
                <w:sz w:val="24"/>
                <w:szCs w:val="24"/>
              </w:rPr>
            </w:pPr>
            <w:r>
              <w:rPr>
                <w:rFonts w:ascii="Times New Roman" w:eastAsiaTheme="minorHAnsi" w:hAnsi="Times New Roman" w:cs="Times New Roman"/>
                <w:color w:val="000000"/>
                <w:lang w:eastAsia="en-US"/>
              </w:rPr>
              <w:t>с. Северное</w:t>
            </w:r>
          </w:p>
        </w:tc>
        <w:tc>
          <w:tcPr>
            <w:tcW w:w="2445" w:type="dxa"/>
          </w:tcPr>
          <w:p w:rsidR="0006606C" w:rsidRPr="0006606C" w:rsidRDefault="0006606C" w:rsidP="0006606C">
            <w:pPr>
              <w:pStyle w:val="ConsPlusNormal"/>
              <w:jc w:val="center"/>
              <w:rPr>
                <w:rFonts w:ascii="Times New Roman" w:hAnsi="Times New Roman" w:cs="Times New Roman"/>
                <w:sz w:val="24"/>
                <w:szCs w:val="28"/>
              </w:rPr>
            </w:pPr>
            <w:r w:rsidRPr="0006606C">
              <w:rPr>
                <w:rFonts w:ascii="Times New Roman" w:hAnsi="Times New Roman" w:cs="Times New Roman"/>
                <w:b/>
                <w:bCs/>
                <w:sz w:val="24"/>
                <w:szCs w:val="28"/>
              </w:rPr>
              <w:t>100,0675</w:t>
            </w:r>
            <w:r w:rsidRPr="0006606C">
              <w:rPr>
                <w:rFonts w:ascii="Times New Roman" w:hAnsi="Times New Roman" w:cs="Times New Roman"/>
                <w:sz w:val="24"/>
                <w:szCs w:val="28"/>
              </w:rPr>
              <w:t xml:space="preserve"> (ориентировочно)</w:t>
            </w:r>
          </w:p>
          <w:p w:rsidR="0006606C" w:rsidRPr="0006606C" w:rsidRDefault="0006606C" w:rsidP="0006606C">
            <w:pPr>
              <w:pStyle w:val="ConsPlusNormal"/>
              <w:jc w:val="center"/>
              <w:rPr>
                <w:rFonts w:ascii="Times New Roman" w:hAnsi="Times New Roman" w:cs="Times New Roman"/>
                <w:sz w:val="24"/>
                <w:szCs w:val="28"/>
              </w:rPr>
            </w:pPr>
            <w:r w:rsidRPr="0006606C">
              <w:rPr>
                <w:rFonts w:ascii="Times New Roman" w:hAnsi="Times New Roman" w:cs="Times New Roman"/>
                <w:sz w:val="24"/>
                <w:szCs w:val="28"/>
              </w:rPr>
              <w:t>Строительство приостановлено.</w:t>
            </w:r>
          </w:p>
          <w:p w:rsidR="0006606C" w:rsidRPr="0006606C" w:rsidRDefault="0006606C" w:rsidP="0006606C">
            <w:pPr>
              <w:pStyle w:val="ConsPlusNormal"/>
              <w:jc w:val="center"/>
              <w:rPr>
                <w:rFonts w:ascii="Times New Roman" w:hAnsi="Times New Roman" w:cs="Times New Roman"/>
                <w:sz w:val="24"/>
                <w:szCs w:val="28"/>
              </w:rPr>
            </w:pPr>
            <w:r w:rsidRPr="0006606C">
              <w:rPr>
                <w:rFonts w:ascii="Times New Roman" w:hAnsi="Times New Roman" w:cs="Times New Roman"/>
                <w:b/>
                <w:bCs/>
                <w:sz w:val="24"/>
                <w:szCs w:val="28"/>
              </w:rPr>
              <w:t>2019 г</w:t>
            </w:r>
            <w:r w:rsidRPr="0006606C">
              <w:rPr>
                <w:rFonts w:ascii="Times New Roman" w:hAnsi="Times New Roman" w:cs="Times New Roman"/>
                <w:sz w:val="24"/>
                <w:szCs w:val="28"/>
              </w:rPr>
              <w:t>. – 0,0675</w:t>
            </w:r>
          </w:p>
          <w:p w:rsidR="001D43A1" w:rsidRPr="001D43A1" w:rsidRDefault="0006606C" w:rsidP="0006606C">
            <w:pPr>
              <w:jc w:val="center"/>
              <w:rPr>
                <w:rFonts w:ascii="Times New Roman" w:eastAsia="Times New Roman" w:hAnsi="Times New Roman" w:cs="Times New Roman"/>
                <w:sz w:val="24"/>
                <w:szCs w:val="24"/>
              </w:rPr>
            </w:pPr>
            <w:r w:rsidRPr="0006606C">
              <w:rPr>
                <w:rFonts w:ascii="Times New Roman" w:hAnsi="Times New Roman" w:cs="Times New Roman"/>
                <w:sz w:val="24"/>
                <w:szCs w:val="28"/>
              </w:rPr>
              <w:t xml:space="preserve">   </w:t>
            </w:r>
            <w:r w:rsidRPr="0006606C">
              <w:rPr>
                <w:rFonts w:ascii="Times New Roman" w:hAnsi="Times New Roman" w:cs="Times New Roman"/>
                <w:b/>
                <w:bCs/>
                <w:sz w:val="24"/>
                <w:szCs w:val="28"/>
              </w:rPr>
              <w:t>2020 г</w:t>
            </w:r>
            <w:r w:rsidRPr="0006606C">
              <w:rPr>
                <w:rFonts w:ascii="Times New Roman" w:hAnsi="Times New Roman" w:cs="Times New Roman"/>
                <w:sz w:val="24"/>
                <w:szCs w:val="28"/>
              </w:rPr>
              <w:t>. – 100,0</w:t>
            </w:r>
          </w:p>
        </w:tc>
        <w:tc>
          <w:tcPr>
            <w:tcW w:w="2447" w:type="dxa"/>
          </w:tcPr>
          <w:p w:rsidR="001D43A1" w:rsidRPr="001D43A1" w:rsidRDefault="0006606C" w:rsidP="001D43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2013-2020</w:t>
            </w:r>
          </w:p>
        </w:tc>
      </w:tr>
      <w:tr w:rsidR="0006606C" w:rsidRPr="001D43A1" w:rsidTr="0006606C">
        <w:tc>
          <w:tcPr>
            <w:tcW w:w="14644" w:type="dxa"/>
            <w:gridSpan w:val="6"/>
          </w:tcPr>
          <w:p w:rsidR="0006606C" w:rsidRPr="001D43A1" w:rsidRDefault="0006606C" w:rsidP="001D43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территорий</w:t>
            </w:r>
          </w:p>
        </w:tc>
      </w:tr>
      <w:tr w:rsidR="009F6E55" w:rsidRPr="001D43A1" w:rsidTr="009F6E55">
        <w:tc>
          <w:tcPr>
            <w:tcW w:w="812" w:type="dxa"/>
          </w:tcPr>
          <w:p w:rsidR="001D43A1" w:rsidRPr="001D43A1" w:rsidRDefault="0006606C" w:rsidP="001D43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051" w:type="dxa"/>
          </w:tcPr>
          <w:p w:rsidR="001D43A1" w:rsidRPr="001D43A1" w:rsidRDefault="0006606C" w:rsidP="001D43A1">
            <w:pPr>
              <w:jc w:val="center"/>
              <w:rPr>
                <w:rFonts w:ascii="Times New Roman" w:eastAsia="Times New Roman" w:hAnsi="Times New Roman" w:cs="Times New Roman"/>
                <w:sz w:val="24"/>
                <w:szCs w:val="24"/>
              </w:rPr>
            </w:pPr>
            <w:r w:rsidRPr="0006606C">
              <w:rPr>
                <w:rFonts w:ascii="Times New Roman" w:hAnsi="Times New Roman" w:cs="Times New Roman"/>
                <w:sz w:val="24"/>
                <w:szCs w:val="28"/>
              </w:rPr>
              <w:t>Благоустройство территорий многоквартирных  жилых домов  и парковых зон</w:t>
            </w:r>
          </w:p>
        </w:tc>
        <w:tc>
          <w:tcPr>
            <w:tcW w:w="2444" w:type="dxa"/>
          </w:tcPr>
          <w:p w:rsidR="001D43A1" w:rsidRPr="001D43A1" w:rsidRDefault="0006606C" w:rsidP="001D43A1">
            <w:pPr>
              <w:jc w:val="center"/>
              <w:rPr>
                <w:rFonts w:ascii="Times New Roman" w:eastAsia="Times New Roman" w:hAnsi="Times New Roman" w:cs="Times New Roman"/>
                <w:sz w:val="24"/>
                <w:szCs w:val="24"/>
              </w:rPr>
            </w:pPr>
            <w:r w:rsidRPr="0006606C">
              <w:rPr>
                <w:rFonts w:ascii="Times New Roman" w:hAnsi="Times New Roman" w:cs="Times New Roman"/>
                <w:color w:val="000000"/>
                <w:sz w:val="24"/>
                <w:szCs w:val="28"/>
              </w:rPr>
              <w:t>Бюджет Новосибирской области при софинансировании из местного бюджета Северного района Новосибирской области</w:t>
            </w:r>
          </w:p>
        </w:tc>
        <w:tc>
          <w:tcPr>
            <w:tcW w:w="2445" w:type="dxa"/>
          </w:tcPr>
          <w:p w:rsidR="001D43A1" w:rsidRPr="001D43A1" w:rsidRDefault="0006606C" w:rsidP="001D43A1">
            <w:pPr>
              <w:jc w:val="center"/>
              <w:rPr>
                <w:rFonts w:ascii="Times New Roman" w:eastAsia="Times New Roman" w:hAnsi="Times New Roman" w:cs="Times New Roman"/>
                <w:sz w:val="24"/>
                <w:szCs w:val="24"/>
              </w:rPr>
            </w:pPr>
            <w:r>
              <w:rPr>
                <w:rFonts w:ascii="Times New Roman" w:eastAsiaTheme="minorHAnsi" w:hAnsi="Times New Roman" w:cs="Times New Roman"/>
                <w:color w:val="000000"/>
                <w:lang w:eastAsia="en-US"/>
              </w:rPr>
              <w:t>с. Северное</w:t>
            </w:r>
          </w:p>
        </w:tc>
        <w:tc>
          <w:tcPr>
            <w:tcW w:w="2445" w:type="dxa"/>
          </w:tcPr>
          <w:p w:rsidR="0006606C" w:rsidRPr="0006606C" w:rsidRDefault="0006606C" w:rsidP="0006606C">
            <w:pPr>
              <w:pStyle w:val="ConsPlusNormal"/>
              <w:jc w:val="center"/>
              <w:rPr>
                <w:rFonts w:ascii="Times New Roman" w:hAnsi="Times New Roman" w:cs="Times New Roman"/>
                <w:sz w:val="24"/>
                <w:szCs w:val="28"/>
              </w:rPr>
            </w:pPr>
            <w:r w:rsidRPr="0006606C">
              <w:rPr>
                <w:rFonts w:ascii="Times New Roman" w:hAnsi="Times New Roman" w:cs="Times New Roman"/>
                <w:sz w:val="24"/>
                <w:szCs w:val="28"/>
              </w:rPr>
              <w:t>Ежегодно,</w:t>
            </w:r>
          </w:p>
          <w:p w:rsidR="0006606C" w:rsidRPr="0006606C" w:rsidRDefault="0006606C" w:rsidP="0006606C">
            <w:pPr>
              <w:pStyle w:val="ConsPlusNormal"/>
              <w:jc w:val="center"/>
              <w:rPr>
                <w:rFonts w:ascii="Times New Roman" w:hAnsi="Times New Roman" w:cs="Times New Roman"/>
                <w:sz w:val="24"/>
                <w:szCs w:val="28"/>
              </w:rPr>
            </w:pPr>
            <w:r w:rsidRPr="0006606C">
              <w:rPr>
                <w:rFonts w:ascii="Times New Roman" w:hAnsi="Times New Roman" w:cs="Times New Roman"/>
                <w:sz w:val="24"/>
                <w:szCs w:val="28"/>
              </w:rPr>
              <w:t>согласно сметному расчету:</w:t>
            </w:r>
          </w:p>
          <w:p w:rsidR="0006606C" w:rsidRPr="0006606C" w:rsidRDefault="0006606C" w:rsidP="0006606C">
            <w:pPr>
              <w:pStyle w:val="ConsPlusNormal"/>
              <w:jc w:val="center"/>
              <w:rPr>
                <w:rFonts w:ascii="Times New Roman" w:hAnsi="Times New Roman" w:cs="Times New Roman"/>
                <w:b/>
                <w:bCs/>
                <w:sz w:val="24"/>
                <w:szCs w:val="28"/>
              </w:rPr>
            </w:pPr>
            <w:r w:rsidRPr="0006606C">
              <w:rPr>
                <w:rFonts w:ascii="Times New Roman" w:hAnsi="Times New Roman" w:cs="Times New Roman"/>
                <w:b/>
                <w:bCs/>
                <w:sz w:val="24"/>
                <w:szCs w:val="28"/>
              </w:rPr>
              <w:t xml:space="preserve">    </w:t>
            </w:r>
          </w:p>
          <w:p w:rsidR="0006606C" w:rsidRPr="0006606C" w:rsidRDefault="0006606C" w:rsidP="0006606C">
            <w:pPr>
              <w:pStyle w:val="ConsPlusNormal"/>
              <w:jc w:val="center"/>
              <w:rPr>
                <w:rFonts w:ascii="Times New Roman" w:hAnsi="Times New Roman" w:cs="Times New Roman"/>
                <w:b/>
                <w:bCs/>
                <w:szCs w:val="24"/>
              </w:rPr>
            </w:pPr>
            <w:r w:rsidRPr="0006606C">
              <w:rPr>
                <w:rFonts w:ascii="Times New Roman" w:hAnsi="Times New Roman" w:cs="Times New Roman"/>
                <w:b/>
                <w:bCs/>
                <w:sz w:val="24"/>
                <w:szCs w:val="28"/>
              </w:rPr>
              <w:t xml:space="preserve">   </w:t>
            </w:r>
            <w:r w:rsidRPr="0006606C">
              <w:rPr>
                <w:rFonts w:ascii="Times New Roman" w:hAnsi="Times New Roman" w:cs="Times New Roman"/>
                <w:b/>
                <w:bCs/>
                <w:szCs w:val="24"/>
              </w:rPr>
              <w:t>ПЛАН:</w:t>
            </w:r>
          </w:p>
          <w:p w:rsidR="0006606C" w:rsidRPr="0006606C" w:rsidRDefault="0006606C" w:rsidP="0006606C">
            <w:pPr>
              <w:pStyle w:val="ConsPlusNormal"/>
              <w:jc w:val="center"/>
              <w:rPr>
                <w:rFonts w:ascii="Times New Roman" w:hAnsi="Times New Roman" w:cs="Times New Roman"/>
                <w:sz w:val="24"/>
                <w:szCs w:val="28"/>
              </w:rPr>
            </w:pPr>
            <w:r w:rsidRPr="0006606C">
              <w:rPr>
                <w:rFonts w:ascii="Times New Roman" w:hAnsi="Times New Roman" w:cs="Times New Roman"/>
                <w:b/>
                <w:bCs/>
                <w:sz w:val="24"/>
                <w:szCs w:val="28"/>
              </w:rPr>
              <w:t xml:space="preserve"> 2019 г.</w:t>
            </w:r>
            <w:r w:rsidRPr="0006606C">
              <w:rPr>
                <w:rFonts w:ascii="Times New Roman" w:hAnsi="Times New Roman" w:cs="Times New Roman"/>
                <w:sz w:val="24"/>
                <w:szCs w:val="28"/>
              </w:rPr>
              <w:t xml:space="preserve"> –</w:t>
            </w:r>
            <w:r w:rsidRPr="0006606C">
              <w:rPr>
                <w:rFonts w:ascii="Times New Roman" w:hAnsi="Times New Roman" w:cs="Times New Roman"/>
                <w:color w:val="FF0000"/>
                <w:sz w:val="24"/>
                <w:szCs w:val="28"/>
              </w:rPr>
              <w:t xml:space="preserve"> </w:t>
            </w:r>
            <w:r w:rsidRPr="0006606C">
              <w:rPr>
                <w:rFonts w:ascii="Times New Roman" w:hAnsi="Times New Roman" w:cs="Times New Roman"/>
                <w:sz w:val="24"/>
                <w:szCs w:val="28"/>
              </w:rPr>
              <w:t>6,1 (</w:t>
            </w:r>
            <w:proofErr w:type="spellStart"/>
            <w:proofErr w:type="gramStart"/>
            <w:r w:rsidRPr="0006606C">
              <w:rPr>
                <w:rFonts w:ascii="Times New Roman" w:hAnsi="Times New Roman" w:cs="Times New Roman"/>
                <w:sz w:val="24"/>
                <w:szCs w:val="28"/>
              </w:rPr>
              <w:t>обл.б</w:t>
            </w:r>
            <w:proofErr w:type="spellEnd"/>
            <w:proofErr w:type="gramEnd"/>
            <w:r w:rsidRPr="0006606C">
              <w:rPr>
                <w:rFonts w:ascii="Times New Roman" w:hAnsi="Times New Roman" w:cs="Times New Roman"/>
                <w:sz w:val="24"/>
                <w:szCs w:val="28"/>
              </w:rPr>
              <w:t>.)</w:t>
            </w:r>
          </w:p>
          <w:p w:rsidR="0006606C" w:rsidRPr="0006606C" w:rsidRDefault="0006606C" w:rsidP="0006606C">
            <w:pPr>
              <w:pStyle w:val="ConsPlusNormal"/>
              <w:jc w:val="center"/>
              <w:rPr>
                <w:rFonts w:ascii="Times New Roman" w:hAnsi="Times New Roman" w:cs="Times New Roman"/>
                <w:sz w:val="24"/>
                <w:szCs w:val="28"/>
              </w:rPr>
            </w:pPr>
            <w:r w:rsidRPr="0006606C">
              <w:rPr>
                <w:rFonts w:ascii="Times New Roman" w:hAnsi="Times New Roman" w:cs="Times New Roman"/>
                <w:sz w:val="24"/>
                <w:szCs w:val="28"/>
              </w:rPr>
              <w:t>0, 321 (</w:t>
            </w:r>
            <w:proofErr w:type="spellStart"/>
            <w:proofErr w:type="gramStart"/>
            <w:r w:rsidRPr="0006606C">
              <w:rPr>
                <w:rFonts w:ascii="Times New Roman" w:hAnsi="Times New Roman" w:cs="Times New Roman"/>
                <w:sz w:val="24"/>
                <w:szCs w:val="28"/>
              </w:rPr>
              <w:t>м.б</w:t>
            </w:r>
            <w:proofErr w:type="spellEnd"/>
            <w:proofErr w:type="gramEnd"/>
            <w:r w:rsidRPr="0006606C">
              <w:rPr>
                <w:rFonts w:ascii="Times New Roman" w:hAnsi="Times New Roman" w:cs="Times New Roman"/>
                <w:sz w:val="24"/>
                <w:szCs w:val="28"/>
              </w:rPr>
              <w:t>.)</w:t>
            </w:r>
          </w:p>
          <w:p w:rsidR="0006606C" w:rsidRPr="0006606C" w:rsidRDefault="0006606C" w:rsidP="0006606C">
            <w:pPr>
              <w:pStyle w:val="ConsPlusNormal"/>
              <w:jc w:val="center"/>
              <w:rPr>
                <w:rFonts w:ascii="Times New Roman" w:hAnsi="Times New Roman" w:cs="Times New Roman"/>
                <w:sz w:val="24"/>
                <w:szCs w:val="28"/>
              </w:rPr>
            </w:pPr>
            <w:r w:rsidRPr="0006606C">
              <w:rPr>
                <w:rFonts w:ascii="Times New Roman" w:hAnsi="Times New Roman" w:cs="Times New Roman"/>
                <w:b/>
                <w:bCs/>
                <w:sz w:val="24"/>
                <w:szCs w:val="28"/>
              </w:rPr>
              <w:t xml:space="preserve">        2020 г.</w:t>
            </w:r>
            <w:r w:rsidRPr="0006606C">
              <w:rPr>
                <w:rFonts w:ascii="Times New Roman" w:hAnsi="Times New Roman" w:cs="Times New Roman"/>
                <w:sz w:val="24"/>
                <w:szCs w:val="28"/>
              </w:rPr>
              <w:t xml:space="preserve"> – </w:t>
            </w:r>
            <w:r w:rsidRPr="0006606C">
              <w:rPr>
                <w:rFonts w:ascii="Times New Roman" w:hAnsi="Times New Roman" w:cs="Times New Roman"/>
                <w:sz w:val="24"/>
                <w:szCs w:val="28"/>
              </w:rPr>
              <w:lastRenderedPageBreak/>
              <w:t>0,3332(</w:t>
            </w:r>
            <w:proofErr w:type="spellStart"/>
            <w:proofErr w:type="gramStart"/>
            <w:r w:rsidRPr="0006606C">
              <w:rPr>
                <w:rFonts w:ascii="Times New Roman" w:hAnsi="Times New Roman" w:cs="Times New Roman"/>
                <w:sz w:val="24"/>
                <w:szCs w:val="28"/>
              </w:rPr>
              <w:t>обл.б</w:t>
            </w:r>
            <w:proofErr w:type="spellEnd"/>
            <w:proofErr w:type="gramEnd"/>
            <w:r w:rsidRPr="0006606C">
              <w:rPr>
                <w:rFonts w:ascii="Times New Roman" w:hAnsi="Times New Roman" w:cs="Times New Roman"/>
                <w:sz w:val="24"/>
                <w:szCs w:val="28"/>
              </w:rPr>
              <w:t>.)</w:t>
            </w:r>
          </w:p>
          <w:p w:rsidR="0006606C" w:rsidRPr="0006606C" w:rsidRDefault="0006606C" w:rsidP="0006606C">
            <w:pPr>
              <w:pStyle w:val="ConsPlusNormal"/>
              <w:jc w:val="center"/>
              <w:rPr>
                <w:rFonts w:ascii="Times New Roman" w:hAnsi="Times New Roman" w:cs="Times New Roman"/>
                <w:sz w:val="24"/>
                <w:szCs w:val="28"/>
              </w:rPr>
            </w:pPr>
            <w:r w:rsidRPr="0006606C">
              <w:rPr>
                <w:rFonts w:ascii="Times New Roman" w:hAnsi="Times New Roman" w:cs="Times New Roman"/>
                <w:sz w:val="24"/>
                <w:szCs w:val="28"/>
              </w:rPr>
              <w:t>0,018 (</w:t>
            </w:r>
            <w:proofErr w:type="spellStart"/>
            <w:proofErr w:type="gramStart"/>
            <w:r w:rsidRPr="0006606C">
              <w:rPr>
                <w:rFonts w:ascii="Times New Roman" w:hAnsi="Times New Roman" w:cs="Times New Roman"/>
                <w:sz w:val="24"/>
                <w:szCs w:val="28"/>
              </w:rPr>
              <w:t>м.б</w:t>
            </w:r>
            <w:proofErr w:type="spellEnd"/>
            <w:proofErr w:type="gramEnd"/>
            <w:r w:rsidRPr="0006606C">
              <w:rPr>
                <w:rFonts w:ascii="Times New Roman" w:hAnsi="Times New Roman" w:cs="Times New Roman"/>
                <w:sz w:val="24"/>
                <w:szCs w:val="28"/>
              </w:rPr>
              <w:t>.)</w:t>
            </w:r>
          </w:p>
          <w:p w:rsidR="0006606C" w:rsidRPr="0006606C" w:rsidRDefault="0006606C" w:rsidP="0006606C">
            <w:pPr>
              <w:pStyle w:val="ConsPlusNormal"/>
              <w:jc w:val="center"/>
              <w:rPr>
                <w:rFonts w:ascii="Times New Roman" w:hAnsi="Times New Roman" w:cs="Times New Roman"/>
                <w:sz w:val="24"/>
                <w:szCs w:val="28"/>
              </w:rPr>
            </w:pPr>
            <w:r w:rsidRPr="0006606C">
              <w:rPr>
                <w:rFonts w:ascii="Times New Roman" w:hAnsi="Times New Roman" w:cs="Times New Roman"/>
                <w:b/>
                <w:bCs/>
                <w:sz w:val="24"/>
                <w:szCs w:val="28"/>
              </w:rPr>
              <w:t xml:space="preserve">        2021 г.</w:t>
            </w:r>
            <w:r w:rsidRPr="0006606C">
              <w:rPr>
                <w:rFonts w:ascii="Times New Roman" w:hAnsi="Times New Roman" w:cs="Times New Roman"/>
                <w:sz w:val="24"/>
                <w:szCs w:val="28"/>
              </w:rPr>
              <w:t xml:space="preserve"> – 0,4761(</w:t>
            </w:r>
            <w:proofErr w:type="spellStart"/>
            <w:proofErr w:type="gramStart"/>
            <w:r w:rsidRPr="0006606C">
              <w:rPr>
                <w:rFonts w:ascii="Times New Roman" w:hAnsi="Times New Roman" w:cs="Times New Roman"/>
                <w:sz w:val="24"/>
                <w:szCs w:val="28"/>
              </w:rPr>
              <w:t>обл.б</w:t>
            </w:r>
            <w:proofErr w:type="spellEnd"/>
            <w:proofErr w:type="gramEnd"/>
            <w:r w:rsidRPr="0006606C">
              <w:rPr>
                <w:rFonts w:ascii="Times New Roman" w:hAnsi="Times New Roman" w:cs="Times New Roman"/>
                <w:sz w:val="24"/>
                <w:szCs w:val="28"/>
              </w:rPr>
              <w:t>.)</w:t>
            </w:r>
          </w:p>
          <w:p w:rsidR="001D43A1" w:rsidRPr="001D43A1" w:rsidRDefault="0006606C" w:rsidP="0006606C">
            <w:pPr>
              <w:jc w:val="center"/>
              <w:rPr>
                <w:rFonts w:ascii="Times New Roman" w:eastAsia="Times New Roman" w:hAnsi="Times New Roman" w:cs="Times New Roman"/>
                <w:sz w:val="24"/>
                <w:szCs w:val="24"/>
              </w:rPr>
            </w:pPr>
            <w:r w:rsidRPr="0006606C">
              <w:rPr>
                <w:rFonts w:ascii="Times New Roman" w:hAnsi="Times New Roman" w:cs="Times New Roman"/>
                <w:sz w:val="24"/>
                <w:szCs w:val="28"/>
              </w:rPr>
              <w:t>0,025(</w:t>
            </w:r>
            <w:proofErr w:type="spellStart"/>
            <w:proofErr w:type="gramStart"/>
            <w:r w:rsidRPr="0006606C">
              <w:rPr>
                <w:rFonts w:ascii="Times New Roman" w:hAnsi="Times New Roman" w:cs="Times New Roman"/>
                <w:sz w:val="24"/>
                <w:szCs w:val="28"/>
              </w:rPr>
              <w:t>м.б</w:t>
            </w:r>
            <w:proofErr w:type="spellEnd"/>
            <w:proofErr w:type="gramEnd"/>
            <w:r w:rsidRPr="0006606C">
              <w:rPr>
                <w:rFonts w:ascii="Times New Roman" w:hAnsi="Times New Roman" w:cs="Times New Roman"/>
                <w:sz w:val="24"/>
                <w:szCs w:val="28"/>
              </w:rPr>
              <w:t>.)</w:t>
            </w:r>
          </w:p>
        </w:tc>
        <w:tc>
          <w:tcPr>
            <w:tcW w:w="2447" w:type="dxa"/>
          </w:tcPr>
          <w:p w:rsidR="001D43A1" w:rsidRPr="001D43A1" w:rsidRDefault="0006606C" w:rsidP="001D43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2015-2021</w:t>
            </w:r>
          </w:p>
        </w:tc>
      </w:tr>
      <w:tr w:rsidR="0006606C" w:rsidRPr="001D43A1" w:rsidTr="0006606C">
        <w:tc>
          <w:tcPr>
            <w:tcW w:w="14644" w:type="dxa"/>
            <w:gridSpan w:val="6"/>
          </w:tcPr>
          <w:p w:rsidR="0006606C" w:rsidRPr="001D43A1" w:rsidRDefault="0006606C" w:rsidP="001D43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Строительство служебного жилья</w:t>
            </w:r>
          </w:p>
        </w:tc>
      </w:tr>
      <w:tr w:rsidR="0006606C" w:rsidRPr="001D43A1" w:rsidTr="009F6E55">
        <w:tc>
          <w:tcPr>
            <w:tcW w:w="812" w:type="dxa"/>
          </w:tcPr>
          <w:p w:rsidR="0006606C" w:rsidRDefault="0006606C" w:rsidP="001D43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051" w:type="dxa"/>
          </w:tcPr>
          <w:p w:rsidR="0006606C" w:rsidRPr="0006606C" w:rsidRDefault="0006606C" w:rsidP="0006606C">
            <w:pPr>
              <w:pStyle w:val="ConsPlusNormal"/>
              <w:jc w:val="center"/>
              <w:rPr>
                <w:rFonts w:ascii="Times New Roman" w:hAnsi="Times New Roman" w:cs="Times New Roman"/>
                <w:sz w:val="24"/>
                <w:szCs w:val="28"/>
              </w:rPr>
            </w:pPr>
            <w:r w:rsidRPr="0006606C">
              <w:rPr>
                <w:rFonts w:ascii="Times New Roman" w:hAnsi="Times New Roman" w:cs="Times New Roman"/>
                <w:sz w:val="24"/>
                <w:szCs w:val="28"/>
              </w:rPr>
              <w:t>Строительство служебного жилья</w:t>
            </w:r>
          </w:p>
        </w:tc>
        <w:tc>
          <w:tcPr>
            <w:tcW w:w="2444" w:type="dxa"/>
          </w:tcPr>
          <w:p w:rsidR="0006606C" w:rsidRPr="0006606C" w:rsidRDefault="0006606C" w:rsidP="0006606C">
            <w:pPr>
              <w:pStyle w:val="ConsPlusNormal"/>
              <w:jc w:val="center"/>
              <w:rPr>
                <w:rFonts w:ascii="Times New Roman" w:hAnsi="Times New Roman" w:cs="Times New Roman"/>
                <w:sz w:val="24"/>
                <w:szCs w:val="28"/>
              </w:rPr>
            </w:pPr>
            <w:r w:rsidRPr="0006606C">
              <w:rPr>
                <w:rFonts w:ascii="Times New Roman" w:hAnsi="Times New Roman" w:cs="Times New Roman"/>
                <w:color w:val="000000"/>
                <w:sz w:val="24"/>
                <w:szCs w:val="28"/>
              </w:rPr>
              <w:t xml:space="preserve">Бюджет Новосибирской области при софинансировании из местного бюджета Северного района </w:t>
            </w:r>
          </w:p>
        </w:tc>
        <w:tc>
          <w:tcPr>
            <w:tcW w:w="2445" w:type="dxa"/>
          </w:tcPr>
          <w:p w:rsidR="0006606C" w:rsidRPr="0006606C" w:rsidRDefault="0006606C" w:rsidP="0006606C">
            <w:pPr>
              <w:pStyle w:val="ConsPlusNormal"/>
              <w:jc w:val="center"/>
              <w:rPr>
                <w:rFonts w:ascii="Times New Roman" w:hAnsi="Times New Roman" w:cs="Times New Roman"/>
                <w:sz w:val="24"/>
                <w:szCs w:val="28"/>
              </w:rPr>
            </w:pPr>
            <w:r w:rsidRPr="0006606C">
              <w:rPr>
                <w:rFonts w:ascii="Times New Roman" w:hAnsi="Times New Roman" w:cs="Times New Roman"/>
                <w:sz w:val="24"/>
                <w:szCs w:val="28"/>
              </w:rPr>
              <w:t>с.Северное</w:t>
            </w:r>
          </w:p>
        </w:tc>
        <w:tc>
          <w:tcPr>
            <w:tcW w:w="2445" w:type="dxa"/>
          </w:tcPr>
          <w:p w:rsidR="0006606C" w:rsidRPr="0006606C" w:rsidRDefault="0006606C" w:rsidP="0006606C">
            <w:pPr>
              <w:pStyle w:val="ConsPlusNormal"/>
              <w:jc w:val="center"/>
              <w:rPr>
                <w:rFonts w:ascii="Times New Roman" w:hAnsi="Times New Roman" w:cs="Times New Roman"/>
                <w:b/>
                <w:bCs/>
                <w:sz w:val="24"/>
                <w:szCs w:val="24"/>
              </w:rPr>
            </w:pPr>
            <w:r w:rsidRPr="0006606C">
              <w:rPr>
                <w:rFonts w:ascii="Times New Roman" w:hAnsi="Times New Roman" w:cs="Times New Roman"/>
                <w:b/>
                <w:bCs/>
                <w:sz w:val="24"/>
                <w:szCs w:val="24"/>
              </w:rPr>
              <w:t>ПЛАН:</w:t>
            </w:r>
          </w:p>
          <w:p w:rsidR="0006606C" w:rsidRPr="0006606C" w:rsidRDefault="0006606C" w:rsidP="0006606C">
            <w:pPr>
              <w:pStyle w:val="ConsPlusNormal"/>
              <w:jc w:val="center"/>
              <w:rPr>
                <w:rFonts w:ascii="Times New Roman" w:hAnsi="Times New Roman" w:cs="Times New Roman"/>
                <w:sz w:val="24"/>
                <w:szCs w:val="28"/>
              </w:rPr>
            </w:pPr>
            <w:r w:rsidRPr="0006606C">
              <w:rPr>
                <w:rFonts w:ascii="Times New Roman" w:hAnsi="Times New Roman" w:cs="Times New Roman"/>
                <w:b/>
                <w:bCs/>
                <w:sz w:val="24"/>
                <w:szCs w:val="28"/>
              </w:rPr>
              <w:t>2019 г.</w:t>
            </w:r>
            <w:r w:rsidRPr="0006606C">
              <w:rPr>
                <w:rFonts w:ascii="Times New Roman" w:hAnsi="Times New Roman" w:cs="Times New Roman"/>
                <w:sz w:val="24"/>
                <w:szCs w:val="28"/>
              </w:rPr>
              <w:t xml:space="preserve"> – 12-ти кв. жилой дом </w:t>
            </w:r>
          </w:p>
          <w:p w:rsidR="0006606C" w:rsidRPr="0006606C" w:rsidRDefault="0006606C" w:rsidP="0006606C">
            <w:pPr>
              <w:pStyle w:val="ConsPlusNormal"/>
              <w:jc w:val="center"/>
              <w:rPr>
                <w:rFonts w:ascii="Times New Roman" w:hAnsi="Times New Roman" w:cs="Times New Roman"/>
                <w:sz w:val="24"/>
                <w:szCs w:val="28"/>
              </w:rPr>
            </w:pPr>
            <w:r w:rsidRPr="0006606C">
              <w:rPr>
                <w:rFonts w:ascii="Times New Roman" w:hAnsi="Times New Roman" w:cs="Times New Roman"/>
                <w:sz w:val="24"/>
                <w:szCs w:val="28"/>
              </w:rPr>
              <w:t>13,68  (</w:t>
            </w:r>
            <w:proofErr w:type="spellStart"/>
            <w:proofErr w:type="gramStart"/>
            <w:r w:rsidRPr="0006606C">
              <w:rPr>
                <w:rFonts w:ascii="Times New Roman" w:hAnsi="Times New Roman" w:cs="Times New Roman"/>
                <w:sz w:val="24"/>
                <w:szCs w:val="28"/>
              </w:rPr>
              <w:t>обл.б</w:t>
            </w:r>
            <w:proofErr w:type="spellEnd"/>
            <w:proofErr w:type="gramEnd"/>
            <w:r w:rsidRPr="0006606C">
              <w:rPr>
                <w:rFonts w:ascii="Times New Roman" w:hAnsi="Times New Roman" w:cs="Times New Roman"/>
                <w:sz w:val="24"/>
                <w:szCs w:val="28"/>
              </w:rPr>
              <w:t>.)</w:t>
            </w:r>
          </w:p>
          <w:p w:rsidR="0006606C" w:rsidRPr="0006606C" w:rsidRDefault="0006606C" w:rsidP="0006606C">
            <w:pPr>
              <w:pStyle w:val="ConsPlusNormal"/>
              <w:jc w:val="center"/>
              <w:rPr>
                <w:rFonts w:ascii="Times New Roman" w:hAnsi="Times New Roman" w:cs="Times New Roman"/>
                <w:sz w:val="24"/>
                <w:szCs w:val="28"/>
              </w:rPr>
            </w:pPr>
            <w:r w:rsidRPr="0006606C">
              <w:rPr>
                <w:rFonts w:ascii="Times New Roman" w:hAnsi="Times New Roman" w:cs="Times New Roman"/>
                <w:sz w:val="24"/>
                <w:szCs w:val="28"/>
              </w:rPr>
              <w:t>0,72 (</w:t>
            </w:r>
            <w:proofErr w:type="spellStart"/>
            <w:proofErr w:type="gramStart"/>
            <w:r w:rsidRPr="0006606C">
              <w:rPr>
                <w:rFonts w:ascii="Times New Roman" w:hAnsi="Times New Roman" w:cs="Times New Roman"/>
                <w:sz w:val="24"/>
                <w:szCs w:val="28"/>
              </w:rPr>
              <w:t>м.б</w:t>
            </w:r>
            <w:proofErr w:type="spellEnd"/>
            <w:proofErr w:type="gramEnd"/>
            <w:r w:rsidRPr="0006606C">
              <w:rPr>
                <w:rFonts w:ascii="Times New Roman" w:hAnsi="Times New Roman" w:cs="Times New Roman"/>
                <w:sz w:val="24"/>
                <w:szCs w:val="28"/>
              </w:rPr>
              <w:t>.)</w:t>
            </w:r>
          </w:p>
        </w:tc>
        <w:tc>
          <w:tcPr>
            <w:tcW w:w="2447" w:type="dxa"/>
          </w:tcPr>
          <w:p w:rsidR="0006606C" w:rsidRPr="0006606C" w:rsidRDefault="0006606C" w:rsidP="0006606C">
            <w:pPr>
              <w:ind w:right="-108"/>
              <w:jc w:val="center"/>
              <w:rPr>
                <w:rFonts w:ascii="Times New Roman" w:hAnsi="Times New Roman" w:cs="Times New Roman"/>
                <w:color w:val="000000"/>
                <w:sz w:val="24"/>
                <w:szCs w:val="28"/>
              </w:rPr>
            </w:pPr>
            <w:r w:rsidRPr="0006606C">
              <w:rPr>
                <w:rFonts w:ascii="Times New Roman" w:hAnsi="Times New Roman" w:cs="Times New Roman"/>
                <w:color w:val="000000"/>
                <w:sz w:val="24"/>
                <w:szCs w:val="28"/>
              </w:rPr>
              <w:t>2019-2025</w:t>
            </w:r>
          </w:p>
        </w:tc>
      </w:tr>
      <w:tr w:rsidR="0006606C" w:rsidRPr="001D43A1" w:rsidTr="0006606C">
        <w:tc>
          <w:tcPr>
            <w:tcW w:w="14644" w:type="dxa"/>
            <w:gridSpan w:val="6"/>
          </w:tcPr>
          <w:p w:rsidR="0006606C" w:rsidRPr="001D43A1" w:rsidRDefault="0006606C" w:rsidP="001D43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w:t>
            </w:r>
          </w:p>
        </w:tc>
      </w:tr>
      <w:tr w:rsidR="00907A89" w:rsidRPr="001D43A1" w:rsidTr="009F6E55">
        <w:tc>
          <w:tcPr>
            <w:tcW w:w="812" w:type="dxa"/>
          </w:tcPr>
          <w:p w:rsidR="00907A89" w:rsidRDefault="00907A89" w:rsidP="001D43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051" w:type="dxa"/>
          </w:tcPr>
          <w:p w:rsidR="00907A89" w:rsidRPr="00907A89" w:rsidRDefault="00907A89" w:rsidP="00271829">
            <w:pPr>
              <w:pStyle w:val="ConsPlusNormal"/>
              <w:jc w:val="center"/>
              <w:rPr>
                <w:rFonts w:ascii="Times New Roman" w:hAnsi="Times New Roman" w:cs="Times New Roman"/>
                <w:sz w:val="24"/>
                <w:szCs w:val="28"/>
              </w:rPr>
            </w:pPr>
            <w:r w:rsidRPr="00907A89">
              <w:rPr>
                <w:rFonts w:ascii="Times New Roman" w:hAnsi="Times New Roman" w:cs="Times New Roman"/>
                <w:sz w:val="24"/>
                <w:szCs w:val="28"/>
              </w:rPr>
              <w:t>Строительство интерната</w:t>
            </w:r>
          </w:p>
          <w:p w:rsidR="00907A89" w:rsidRPr="00907A89" w:rsidRDefault="00907A89" w:rsidP="00271829">
            <w:pPr>
              <w:pStyle w:val="ConsPlusNormal"/>
              <w:jc w:val="center"/>
              <w:rPr>
                <w:rFonts w:ascii="Times New Roman" w:hAnsi="Times New Roman" w:cs="Times New Roman"/>
                <w:sz w:val="24"/>
                <w:szCs w:val="28"/>
              </w:rPr>
            </w:pPr>
            <w:r w:rsidRPr="00907A89">
              <w:rPr>
                <w:rFonts w:ascii="Times New Roman" w:hAnsi="Times New Roman" w:cs="Times New Roman"/>
                <w:sz w:val="24"/>
                <w:szCs w:val="28"/>
              </w:rPr>
              <w:t xml:space="preserve"> в с. Северное</w:t>
            </w:r>
          </w:p>
        </w:tc>
        <w:tc>
          <w:tcPr>
            <w:tcW w:w="2444" w:type="dxa"/>
          </w:tcPr>
          <w:p w:rsidR="00907A89" w:rsidRPr="00907A89" w:rsidRDefault="00907A89" w:rsidP="00271829">
            <w:pPr>
              <w:pStyle w:val="ConsPlusNormal"/>
              <w:jc w:val="center"/>
              <w:rPr>
                <w:rFonts w:ascii="Times New Roman" w:hAnsi="Times New Roman" w:cs="Times New Roman"/>
                <w:sz w:val="24"/>
                <w:szCs w:val="28"/>
              </w:rPr>
            </w:pPr>
            <w:r w:rsidRPr="00907A89">
              <w:rPr>
                <w:rFonts w:ascii="Times New Roman" w:hAnsi="Times New Roman" w:cs="Times New Roman"/>
                <w:color w:val="000000"/>
                <w:sz w:val="24"/>
                <w:szCs w:val="28"/>
              </w:rPr>
              <w:t xml:space="preserve">Бюджет Новосибирской области при софинансировании из местного бюджета Северного района </w:t>
            </w:r>
          </w:p>
        </w:tc>
        <w:tc>
          <w:tcPr>
            <w:tcW w:w="2445" w:type="dxa"/>
          </w:tcPr>
          <w:p w:rsidR="00907A89" w:rsidRPr="00907A89" w:rsidRDefault="00907A89" w:rsidP="00271829">
            <w:pPr>
              <w:pStyle w:val="ConsPlusNormal"/>
              <w:jc w:val="center"/>
              <w:rPr>
                <w:rFonts w:ascii="Times New Roman" w:hAnsi="Times New Roman" w:cs="Times New Roman"/>
                <w:sz w:val="24"/>
                <w:szCs w:val="28"/>
              </w:rPr>
            </w:pPr>
            <w:r w:rsidRPr="00907A89">
              <w:rPr>
                <w:rFonts w:ascii="Times New Roman" w:hAnsi="Times New Roman" w:cs="Times New Roman"/>
                <w:sz w:val="24"/>
                <w:szCs w:val="28"/>
              </w:rPr>
              <w:t>с.Северное</w:t>
            </w:r>
          </w:p>
        </w:tc>
        <w:tc>
          <w:tcPr>
            <w:tcW w:w="2445" w:type="dxa"/>
          </w:tcPr>
          <w:p w:rsidR="00907A89" w:rsidRPr="00907A89" w:rsidRDefault="00907A89" w:rsidP="00271829">
            <w:pPr>
              <w:pStyle w:val="ConsPlusNormal"/>
              <w:jc w:val="center"/>
              <w:rPr>
                <w:rFonts w:ascii="Times New Roman" w:hAnsi="Times New Roman" w:cs="Times New Roman"/>
                <w:sz w:val="24"/>
                <w:szCs w:val="28"/>
              </w:rPr>
            </w:pPr>
            <w:r w:rsidRPr="00907A89">
              <w:rPr>
                <w:rFonts w:ascii="Times New Roman" w:hAnsi="Times New Roman" w:cs="Times New Roman"/>
                <w:sz w:val="24"/>
                <w:szCs w:val="28"/>
              </w:rPr>
              <w:t>80,0  (</w:t>
            </w:r>
            <w:proofErr w:type="spellStart"/>
            <w:proofErr w:type="gramStart"/>
            <w:r w:rsidRPr="00907A89">
              <w:rPr>
                <w:rFonts w:ascii="Times New Roman" w:hAnsi="Times New Roman" w:cs="Times New Roman"/>
                <w:sz w:val="24"/>
                <w:szCs w:val="28"/>
              </w:rPr>
              <w:t>обл.б</w:t>
            </w:r>
            <w:proofErr w:type="spellEnd"/>
            <w:proofErr w:type="gramEnd"/>
            <w:r w:rsidRPr="00907A89">
              <w:rPr>
                <w:rFonts w:ascii="Times New Roman" w:hAnsi="Times New Roman" w:cs="Times New Roman"/>
                <w:sz w:val="24"/>
                <w:szCs w:val="28"/>
              </w:rPr>
              <w:t>.)</w:t>
            </w:r>
          </w:p>
          <w:p w:rsidR="00907A89" w:rsidRPr="00907A89" w:rsidRDefault="00907A89" w:rsidP="00271829">
            <w:pPr>
              <w:pStyle w:val="ConsPlusNormal"/>
              <w:jc w:val="center"/>
              <w:rPr>
                <w:rFonts w:ascii="Times New Roman" w:hAnsi="Times New Roman" w:cs="Times New Roman"/>
                <w:sz w:val="24"/>
                <w:szCs w:val="28"/>
              </w:rPr>
            </w:pPr>
            <w:r w:rsidRPr="00907A89">
              <w:rPr>
                <w:rFonts w:ascii="Times New Roman" w:hAnsi="Times New Roman" w:cs="Times New Roman"/>
                <w:sz w:val="24"/>
                <w:szCs w:val="28"/>
              </w:rPr>
              <w:t>4,211 (</w:t>
            </w:r>
            <w:proofErr w:type="spellStart"/>
            <w:proofErr w:type="gramStart"/>
            <w:r w:rsidRPr="00907A89">
              <w:rPr>
                <w:rFonts w:ascii="Times New Roman" w:hAnsi="Times New Roman" w:cs="Times New Roman"/>
                <w:sz w:val="24"/>
                <w:szCs w:val="28"/>
              </w:rPr>
              <w:t>м.б</w:t>
            </w:r>
            <w:proofErr w:type="spellEnd"/>
            <w:proofErr w:type="gramEnd"/>
            <w:r w:rsidRPr="00907A89">
              <w:rPr>
                <w:rFonts w:ascii="Times New Roman" w:hAnsi="Times New Roman" w:cs="Times New Roman"/>
                <w:sz w:val="24"/>
                <w:szCs w:val="28"/>
              </w:rPr>
              <w:t>.)</w:t>
            </w:r>
          </w:p>
        </w:tc>
        <w:tc>
          <w:tcPr>
            <w:tcW w:w="2447" w:type="dxa"/>
          </w:tcPr>
          <w:p w:rsidR="00907A89" w:rsidRPr="00907A89" w:rsidRDefault="00907A89" w:rsidP="00271829">
            <w:pPr>
              <w:ind w:right="-108"/>
              <w:jc w:val="center"/>
              <w:rPr>
                <w:rFonts w:ascii="Times New Roman" w:hAnsi="Times New Roman" w:cs="Times New Roman"/>
                <w:color w:val="000000"/>
                <w:sz w:val="24"/>
                <w:szCs w:val="28"/>
              </w:rPr>
            </w:pPr>
            <w:r w:rsidRPr="00907A89">
              <w:rPr>
                <w:rFonts w:ascii="Times New Roman" w:hAnsi="Times New Roman" w:cs="Times New Roman"/>
                <w:color w:val="000000"/>
                <w:sz w:val="24"/>
                <w:szCs w:val="28"/>
              </w:rPr>
              <w:t>2019-2025</w:t>
            </w:r>
          </w:p>
        </w:tc>
      </w:tr>
    </w:tbl>
    <w:p w:rsidR="001D43A1" w:rsidRDefault="001D43A1"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033A6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A42784">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Приложение 4</w:t>
      </w:r>
    </w:p>
    <w:p w:rsidR="00A42784" w:rsidRDefault="00A42784" w:rsidP="00A42784">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A42784" w:rsidRDefault="00A42784" w:rsidP="00A42784">
      <w:pPr>
        <w:autoSpaceDE w:val="0"/>
        <w:autoSpaceDN w:val="0"/>
        <w:adjustRightInd w:val="0"/>
        <w:spacing w:after="0" w:line="240" w:lineRule="auto"/>
        <w:jc w:val="center"/>
        <w:rPr>
          <w:rFonts w:ascii="Times New Roman" w:hAnsi="Times New Roman" w:cs="Times New Roman"/>
          <w:b/>
          <w:bCs/>
          <w:sz w:val="28"/>
          <w:szCs w:val="28"/>
        </w:rPr>
      </w:pPr>
      <w:r w:rsidRPr="00A42784">
        <w:rPr>
          <w:rFonts w:ascii="Times New Roman" w:hAnsi="Times New Roman" w:cs="Times New Roman"/>
          <w:b/>
          <w:bCs/>
          <w:sz w:val="28"/>
          <w:szCs w:val="28"/>
        </w:rPr>
        <w:t xml:space="preserve">Перспективные инфраструктурные </w:t>
      </w:r>
      <w:proofErr w:type="gramStart"/>
      <w:r w:rsidRPr="00A42784">
        <w:rPr>
          <w:rFonts w:ascii="Times New Roman" w:hAnsi="Times New Roman" w:cs="Times New Roman"/>
          <w:b/>
          <w:bCs/>
          <w:sz w:val="28"/>
          <w:szCs w:val="28"/>
        </w:rPr>
        <w:t>проекты</w:t>
      </w:r>
      <w:proofErr w:type="gramEnd"/>
      <w:r w:rsidRPr="00A42784">
        <w:rPr>
          <w:rFonts w:ascii="Times New Roman" w:hAnsi="Times New Roman" w:cs="Times New Roman"/>
          <w:b/>
          <w:bCs/>
          <w:sz w:val="28"/>
          <w:szCs w:val="28"/>
        </w:rPr>
        <w:t xml:space="preserve"> предусмотренные к выполнению в целях реализации Стратегии района на период до 2030 года</w:t>
      </w:r>
    </w:p>
    <w:p w:rsidR="00A42784" w:rsidRDefault="00A42784" w:rsidP="00A42784">
      <w:pPr>
        <w:autoSpaceDE w:val="0"/>
        <w:autoSpaceDN w:val="0"/>
        <w:adjustRightInd w:val="0"/>
        <w:spacing w:after="0" w:line="240" w:lineRule="auto"/>
        <w:jc w:val="center"/>
        <w:rPr>
          <w:rFonts w:ascii="Times New Roman" w:hAnsi="Times New Roman" w:cs="Times New Roman"/>
          <w:b/>
          <w:bCs/>
          <w:sz w:val="28"/>
          <w:szCs w:val="28"/>
        </w:rPr>
      </w:pPr>
    </w:p>
    <w:tbl>
      <w:tblPr>
        <w:tblStyle w:val="23"/>
        <w:tblW w:w="0" w:type="auto"/>
        <w:tblLook w:val="04A0" w:firstRow="1" w:lastRow="0" w:firstColumn="1" w:lastColumn="0" w:noHBand="0" w:noVBand="1"/>
      </w:tblPr>
      <w:tblGrid>
        <w:gridCol w:w="812"/>
        <w:gridCol w:w="4051"/>
        <w:gridCol w:w="2444"/>
        <w:gridCol w:w="2445"/>
        <w:gridCol w:w="2445"/>
        <w:gridCol w:w="2447"/>
      </w:tblGrid>
      <w:tr w:rsidR="00A42784" w:rsidRPr="001D43A1" w:rsidTr="00A42784">
        <w:tc>
          <w:tcPr>
            <w:tcW w:w="812" w:type="dxa"/>
          </w:tcPr>
          <w:p w:rsidR="00A42784" w:rsidRPr="001D43A1" w:rsidRDefault="00A42784" w:rsidP="0006606C">
            <w:pPr>
              <w:jc w:val="center"/>
              <w:rPr>
                <w:rFonts w:ascii="Times New Roman" w:eastAsia="Times New Roman" w:hAnsi="Times New Roman" w:cs="Times New Roman"/>
                <w:sz w:val="24"/>
                <w:szCs w:val="24"/>
              </w:rPr>
            </w:pPr>
            <w:r w:rsidRPr="001D43A1">
              <w:rPr>
                <w:rFonts w:ascii="Times New Roman" w:eastAsia="Times New Roman" w:hAnsi="Times New Roman" w:cs="Times New Roman"/>
                <w:sz w:val="24"/>
                <w:szCs w:val="24"/>
              </w:rPr>
              <w:t>№ п/п</w:t>
            </w:r>
          </w:p>
        </w:tc>
        <w:tc>
          <w:tcPr>
            <w:tcW w:w="4051" w:type="dxa"/>
          </w:tcPr>
          <w:p w:rsidR="00A42784" w:rsidRPr="001D43A1" w:rsidRDefault="00A42784" w:rsidP="0006606C">
            <w:pPr>
              <w:jc w:val="center"/>
              <w:rPr>
                <w:rFonts w:ascii="Times New Roman" w:eastAsia="Times New Roman" w:hAnsi="Times New Roman" w:cs="Times New Roman"/>
                <w:sz w:val="24"/>
                <w:szCs w:val="24"/>
              </w:rPr>
            </w:pPr>
            <w:r w:rsidRPr="001D43A1">
              <w:rPr>
                <w:rFonts w:ascii="Times New Roman" w:eastAsia="Times New Roman" w:hAnsi="Times New Roman" w:cs="Times New Roman"/>
                <w:sz w:val="24"/>
                <w:szCs w:val="24"/>
              </w:rPr>
              <w:t>Объект</w:t>
            </w:r>
          </w:p>
        </w:tc>
        <w:tc>
          <w:tcPr>
            <w:tcW w:w="2444" w:type="dxa"/>
          </w:tcPr>
          <w:p w:rsidR="00A42784" w:rsidRPr="001D43A1" w:rsidRDefault="00A42784" w:rsidP="0006606C">
            <w:pPr>
              <w:jc w:val="center"/>
              <w:rPr>
                <w:rFonts w:ascii="Times New Roman" w:eastAsia="Times New Roman" w:hAnsi="Times New Roman" w:cs="Times New Roman"/>
                <w:sz w:val="24"/>
                <w:szCs w:val="24"/>
              </w:rPr>
            </w:pPr>
            <w:r w:rsidRPr="001D43A1">
              <w:rPr>
                <w:rFonts w:ascii="Times New Roman" w:eastAsia="Times New Roman" w:hAnsi="Times New Roman" w:cs="Times New Roman"/>
                <w:sz w:val="24"/>
                <w:szCs w:val="24"/>
              </w:rPr>
              <w:t>Инвестор</w:t>
            </w:r>
          </w:p>
        </w:tc>
        <w:tc>
          <w:tcPr>
            <w:tcW w:w="2445" w:type="dxa"/>
          </w:tcPr>
          <w:p w:rsidR="00A42784" w:rsidRPr="001D43A1" w:rsidRDefault="00A42784" w:rsidP="0006606C">
            <w:pPr>
              <w:jc w:val="center"/>
              <w:rPr>
                <w:rFonts w:ascii="Times New Roman" w:eastAsia="Times New Roman" w:hAnsi="Times New Roman" w:cs="Times New Roman"/>
                <w:sz w:val="24"/>
                <w:szCs w:val="24"/>
              </w:rPr>
            </w:pPr>
            <w:r w:rsidRPr="001D43A1">
              <w:rPr>
                <w:rFonts w:ascii="Times New Roman" w:eastAsia="Times New Roman" w:hAnsi="Times New Roman" w:cs="Times New Roman"/>
                <w:sz w:val="24"/>
                <w:szCs w:val="24"/>
              </w:rPr>
              <w:t>Место нахождения проекта</w:t>
            </w:r>
          </w:p>
        </w:tc>
        <w:tc>
          <w:tcPr>
            <w:tcW w:w="2445" w:type="dxa"/>
          </w:tcPr>
          <w:p w:rsidR="00A42784" w:rsidRPr="001D43A1" w:rsidRDefault="00A42784" w:rsidP="0006606C">
            <w:pPr>
              <w:jc w:val="center"/>
              <w:rPr>
                <w:rFonts w:ascii="Times New Roman" w:eastAsia="Times New Roman" w:hAnsi="Times New Roman" w:cs="Times New Roman"/>
                <w:sz w:val="24"/>
                <w:szCs w:val="24"/>
              </w:rPr>
            </w:pPr>
            <w:r w:rsidRPr="001D43A1">
              <w:rPr>
                <w:rFonts w:ascii="Times New Roman" w:eastAsia="Times New Roman" w:hAnsi="Times New Roman" w:cs="Times New Roman"/>
                <w:sz w:val="24"/>
                <w:szCs w:val="24"/>
              </w:rPr>
              <w:t>Объем инвестиций, млн. рублей</w:t>
            </w:r>
          </w:p>
        </w:tc>
        <w:tc>
          <w:tcPr>
            <w:tcW w:w="2447" w:type="dxa"/>
          </w:tcPr>
          <w:p w:rsidR="00A42784" w:rsidRPr="001D43A1" w:rsidRDefault="00A42784" w:rsidP="0006606C">
            <w:pPr>
              <w:jc w:val="center"/>
              <w:rPr>
                <w:rFonts w:ascii="Times New Roman" w:eastAsia="Times New Roman" w:hAnsi="Times New Roman" w:cs="Times New Roman"/>
                <w:sz w:val="24"/>
                <w:szCs w:val="24"/>
              </w:rPr>
            </w:pPr>
            <w:r w:rsidRPr="001D43A1">
              <w:rPr>
                <w:rFonts w:ascii="Times New Roman" w:eastAsia="Times New Roman" w:hAnsi="Times New Roman" w:cs="Times New Roman"/>
                <w:sz w:val="24"/>
                <w:szCs w:val="24"/>
              </w:rPr>
              <w:t>Период реализации</w:t>
            </w:r>
          </w:p>
        </w:tc>
      </w:tr>
      <w:tr w:rsidR="00A42784" w:rsidRPr="001D43A1" w:rsidTr="00A42784">
        <w:tc>
          <w:tcPr>
            <w:tcW w:w="812" w:type="dxa"/>
          </w:tcPr>
          <w:p w:rsidR="00A42784" w:rsidRPr="001D43A1" w:rsidRDefault="008D2B06"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51" w:type="dxa"/>
          </w:tcPr>
          <w:p w:rsidR="00A42784" w:rsidRPr="001D43A1" w:rsidRDefault="008D2B06"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МКОУ Биазинская СШ</w:t>
            </w:r>
          </w:p>
        </w:tc>
        <w:tc>
          <w:tcPr>
            <w:tcW w:w="2444" w:type="dxa"/>
          </w:tcPr>
          <w:p w:rsidR="00A42784" w:rsidRPr="001D43A1" w:rsidRDefault="008D2B06"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Северного района Новосибирской области</w:t>
            </w:r>
          </w:p>
        </w:tc>
        <w:tc>
          <w:tcPr>
            <w:tcW w:w="2445" w:type="dxa"/>
          </w:tcPr>
          <w:p w:rsidR="00A42784" w:rsidRDefault="008D2B06"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Биаза, ул. Бугаева, 92</w:t>
            </w:r>
          </w:p>
          <w:p w:rsidR="008D2B06" w:rsidRPr="001D43A1" w:rsidRDefault="008D2B06" w:rsidP="0006606C">
            <w:pPr>
              <w:jc w:val="center"/>
              <w:rPr>
                <w:rFonts w:ascii="Times New Roman" w:eastAsia="Times New Roman" w:hAnsi="Times New Roman" w:cs="Times New Roman"/>
                <w:sz w:val="24"/>
                <w:szCs w:val="24"/>
              </w:rPr>
            </w:pPr>
            <w:r>
              <w:rPr>
                <w:rFonts w:ascii="Times New Roman" w:eastAsiaTheme="minorHAnsi" w:hAnsi="Times New Roman" w:cs="Times New Roman"/>
                <w:color w:val="000000"/>
                <w:lang w:eastAsia="en-US"/>
              </w:rPr>
              <w:t>Северный район Новосибирская область</w:t>
            </w:r>
          </w:p>
        </w:tc>
        <w:tc>
          <w:tcPr>
            <w:tcW w:w="2445" w:type="dxa"/>
          </w:tcPr>
          <w:p w:rsidR="00A42784" w:rsidRPr="001D43A1" w:rsidRDefault="008D2B06"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1728,0</w:t>
            </w:r>
          </w:p>
        </w:tc>
        <w:tc>
          <w:tcPr>
            <w:tcW w:w="2447" w:type="dxa"/>
          </w:tcPr>
          <w:p w:rsidR="00A42784" w:rsidRPr="001D43A1" w:rsidRDefault="008D2B06"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r>
      <w:tr w:rsidR="00A42784" w:rsidRPr="001D43A1" w:rsidTr="00A42784">
        <w:tc>
          <w:tcPr>
            <w:tcW w:w="812" w:type="dxa"/>
          </w:tcPr>
          <w:p w:rsidR="00A42784" w:rsidRPr="001D43A1" w:rsidRDefault="008D2B06"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051" w:type="dxa"/>
          </w:tcPr>
          <w:p w:rsidR="00A42784" w:rsidRPr="001D43A1" w:rsidRDefault="008D2B06" w:rsidP="0006606C">
            <w:pP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МКУК «Чувашинский СДК»</w:t>
            </w:r>
          </w:p>
        </w:tc>
        <w:tc>
          <w:tcPr>
            <w:tcW w:w="2444" w:type="dxa"/>
          </w:tcPr>
          <w:p w:rsidR="00A42784" w:rsidRPr="001D43A1" w:rsidRDefault="008D2B06"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Министерство культуры Новосибирской области</w:t>
            </w:r>
          </w:p>
        </w:tc>
        <w:tc>
          <w:tcPr>
            <w:tcW w:w="2445" w:type="dxa"/>
          </w:tcPr>
          <w:p w:rsidR="00A42784" w:rsidRDefault="008D2B06" w:rsidP="0006606C">
            <w:pPr>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С. Чуваши, ул. </w:t>
            </w:r>
            <w:proofErr w:type="gramStart"/>
            <w:r>
              <w:rPr>
                <w:rFonts w:ascii="Times New Roman" w:eastAsiaTheme="minorHAnsi" w:hAnsi="Times New Roman" w:cs="Times New Roman"/>
                <w:color w:val="000000"/>
                <w:lang w:eastAsia="en-US"/>
              </w:rPr>
              <w:t>Советская</w:t>
            </w:r>
            <w:proofErr w:type="gramEnd"/>
            <w:r>
              <w:rPr>
                <w:rFonts w:ascii="Times New Roman" w:eastAsiaTheme="minorHAnsi" w:hAnsi="Times New Roman" w:cs="Times New Roman"/>
                <w:color w:val="000000"/>
                <w:lang w:eastAsia="en-US"/>
              </w:rPr>
              <w:t>, д. 37</w:t>
            </w:r>
          </w:p>
          <w:p w:rsidR="008D2B06" w:rsidRPr="001D43A1" w:rsidRDefault="008D2B06" w:rsidP="0006606C">
            <w:pPr>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Северный район Новосибирская область</w:t>
            </w:r>
          </w:p>
        </w:tc>
        <w:tc>
          <w:tcPr>
            <w:tcW w:w="2445" w:type="dxa"/>
          </w:tcPr>
          <w:p w:rsidR="00A42784" w:rsidRPr="001D43A1" w:rsidRDefault="008D2B06"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7955,0</w:t>
            </w:r>
          </w:p>
        </w:tc>
        <w:tc>
          <w:tcPr>
            <w:tcW w:w="2447" w:type="dxa"/>
          </w:tcPr>
          <w:p w:rsidR="00A42784" w:rsidRPr="001D43A1" w:rsidRDefault="008D2B06"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2019-2021</w:t>
            </w:r>
          </w:p>
        </w:tc>
      </w:tr>
      <w:tr w:rsidR="00A42784" w:rsidRPr="001D43A1" w:rsidTr="00A42784">
        <w:tc>
          <w:tcPr>
            <w:tcW w:w="812" w:type="dxa"/>
          </w:tcPr>
          <w:p w:rsidR="00A42784" w:rsidRPr="001D43A1" w:rsidRDefault="008D2B06"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051" w:type="dxa"/>
          </w:tcPr>
          <w:p w:rsidR="00A42784" w:rsidRPr="001D43A1" w:rsidRDefault="008D2B06"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МКУК «</w:t>
            </w:r>
            <w:proofErr w:type="spellStart"/>
            <w:r>
              <w:rPr>
                <w:rFonts w:ascii="Times New Roman" w:eastAsia="Times New Roman" w:hAnsi="Times New Roman" w:cs="Times New Roman"/>
                <w:sz w:val="24"/>
                <w:szCs w:val="24"/>
              </w:rPr>
              <w:t>Витинский</w:t>
            </w:r>
            <w:proofErr w:type="spellEnd"/>
            <w:r>
              <w:rPr>
                <w:rFonts w:ascii="Times New Roman" w:eastAsia="Times New Roman" w:hAnsi="Times New Roman" w:cs="Times New Roman"/>
                <w:sz w:val="24"/>
                <w:szCs w:val="24"/>
              </w:rPr>
              <w:t xml:space="preserve"> СДК» (МКУК «</w:t>
            </w:r>
            <w:proofErr w:type="spellStart"/>
            <w:r>
              <w:rPr>
                <w:rFonts w:ascii="Times New Roman" w:eastAsia="Times New Roman" w:hAnsi="Times New Roman" w:cs="Times New Roman"/>
                <w:sz w:val="24"/>
                <w:szCs w:val="24"/>
              </w:rPr>
              <w:t>Чебаковский</w:t>
            </w:r>
            <w:proofErr w:type="spellEnd"/>
            <w:r>
              <w:rPr>
                <w:rFonts w:ascii="Times New Roman" w:eastAsia="Times New Roman" w:hAnsi="Times New Roman" w:cs="Times New Roman"/>
                <w:sz w:val="24"/>
                <w:szCs w:val="24"/>
              </w:rPr>
              <w:t xml:space="preserve"> СДК»)</w:t>
            </w:r>
          </w:p>
        </w:tc>
        <w:tc>
          <w:tcPr>
            <w:tcW w:w="2444" w:type="dxa"/>
          </w:tcPr>
          <w:p w:rsidR="00A42784" w:rsidRPr="001D43A1" w:rsidRDefault="008D2B06"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Министерство культуры Новосибирской области</w:t>
            </w:r>
          </w:p>
        </w:tc>
        <w:tc>
          <w:tcPr>
            <w:tcW w:w="2445" w:type="dxa"/>
          </w:tcPr>
          <w:p w:rsidR="00A42784" w:rsidRDefault="008D2B06"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 Витинск, ул. Центральная, 10</w:t>
            </w:r>
          </w:p>
          <w:p w:rsidR="008D2B06" w:rsidRPr="001D43A1" w:rsidRDefault="008D2B06" w:rsidP="0006606C">
            <w:pPr>
              <w:jc w:val="center"/>
              <w:rPr>
                <w:rFonts w:ascii="Times New Roman" w:eastAsia="Times New Roman" w:hAnsi="Times New Roman" w:cs="Times New Roman"/>
                <w:sz w:val="24"/>
                <w:szCs w:val="24"/>
              </w:rPr>
            </w:pPr>
            <w:r>
              <w:rPr>
                <w:rFonts w:ascii="Times New Roman" w:eastAsiaTheme="minorHAnsi" w:hAnsi="Times New Roman" w:cs="Times New Roman"/>
                <w:color w:val="000000"/>
                <w:lang w:eastAsia="en-US"/>
              </w:rPr>
              <w:t>Северный район Новосибирская область</w:t>
            </w:r>
          </w:p>
        </w:tc>
        <w:tc>
          <w:tcPr>
            <w:tcW w:w="2445" w:type="dxa"/>
          </w:tcPr>
          <w:p w:rsidR="00A42784" w:rsidRPr="001D43A1" w:rsidRDefault="00A42784" w:rsidP="0006606C">
            <w:pPr>
              <w:jc w:val="center"/>
              <w:rPr>
                <w:rFonts w:ascii="Times New Roman" w:eastAsia="Times New Roman" w:hAnsi="Times New Roman" w:cs="Times New Roman"/>
                <w:sz w:val="24"/>
                <w:szCs w:val="24"/>
              </w:rPr>
            </w:pPr>
          </w:p>
        </w:tc>
        <w:tc>
          <w:tcPr>
            <w:tcW w:w="2447" w:type="dxa"/>
          </w:tcPr>
          <w:p w:rsidR="00A42784" w:rsidRPr="001D43A1" w:rsidRDefault="008D2B06"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r>
      <w:tr w:rsidR="00A42784" w:rsidRPr="001D43A1" w:rsidTr="00A42784">
        <w:tc>
          <w:tcPr>
            <w:tcW w:w="812" w:type="dxa"/>
          </w:tcPr>
          <w:p w:rsidR="00A42784" w:rsidRPr="001D43A1" w:rsidRDefault="008D2B06"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051" w:type="dxa"/>
          </w:tcPr>
          <w:p w:rsidR="00A42784" w:rsidRPr="001D43A1" w:rsidRDefault="008D2B06"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МКУК «Останинский СДК»</w:t>
            </w:r>
          </w:p>
        </w:tc>
        <w:tc>
          <w:tcPr>
            <w:tcW w:w="2444" w:type="dxa"/>
          </w:tcPr>
          <w:p w:rsidR="00A42784" w:rsidRPr="001D43A1" w:rsidRDefault="001F0C73"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Министерство культуры Новосибирской области</w:t>
            </w:r>
          </w:p>
        </w:tc>
        <w:tc>
          <w:tcPr>
            <w:tcW w:w="2445" w:type="dxa"/>
          </w:tcPr>
          <w:p w:rsidR="00A42784" w:rsidRDefault="001F0C73"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Останинка, ул. Зеленая, д. 30</w:t>
            </w:r>
          </w:p>
          <w:p w:rsidR="001F0C73" w:rsidRPr="001D43A1" w:rsidRDefault="001F0C73" w:rsidP="0006606C">
            <w:pPr>
              <w:jc w:val="center"/>
              <w:rPr>
                <w:rFonts w:ascii="Times New Roman" w:eastAsia="Times New Roman" w:hAnsi="Times New Roman" w:cs="Times New Roman"/>
                <w:sz w:val="24"/>
                <w:szCs w:val="24"/>
              </w:rPr>
            </w:pPr>
            <w:r>
              <w:rPr>
                <w:rFonts w:ascii="Times New Roman" w:eastAsiaTheme="minorHAnsi" w:hAnsi="Times New Roman" w:cs="Times New Roman"/>
                <w:color w:val="000000"/>
                <w:lang w:eastAsia="en-US"/>
              </w:rPr>
              <w:t>Северный район Новосибирская область</w:t>
            </w:r>
          </w:p>
        </w:tc>
        <w:tc>
          <w:tcPr>
            <w:tcW w:w="2445" w:type="dxa"/>
          </w:tcPr>
          <w:p w:rsidR="00A42784" w:rsidRPr="001D43A1" w:rsidRDefault="001F0C73"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c>
          <w:tcPr>
            <w:tcW w:w="2447" w:type="dxa"/>
          </w:tcPr>
          <w:p w:rsidR="00A42784" w:rsidRPr="001D43A1" w:rsidRDefault="001F0C73"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r>
      <w:tr w:rsidR="00A42784" w:rsidRPr="001D43A1" w:rsidTr="00A42784">
        <w:tc>
          <w:tcPr>
            <w:tcW w:w="812" w:type="dxa"/>
          </w:tcPr>
          <w:p w:rsidR="00A42784" w:rsidRPr="001D43A1" w:rsidRDefault="001F0C73"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051" w:type="dxa"/>
          </w:tcPr>
          <w:p w:rsidR="00A42784" w:rsidRPr="001D43A1" w:rsidRDefault="001F0C73"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МКУК «Бергульский СДК»</w:t>
            </w:r>
          </w:p>
        </w:tc>
        <w:tc>
          <w:tcPr>
            <w:tcW w:w="2444" w:type="dxa"/>
          </w:tcPr>
          <w:p w:rsidR="00A42784" w:rsidRPr="001D43A1" w:rsidRDefault="001F0C73"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Министерство культуры Новосибирской области</w:t>
            </w:r>
          </w:p>
        </w:tc>
        <w:tc>
          <w:tcPr>
            <w:tcW w:w="2445" w:type="dxa"/>
          </w:tcPr>
          <w:p w:rsidR="00A42784" w:rsidRDefault="001F0C73"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Бергуль, </w:t>
            </w:r>
          </w:p>
          <w:p w:rsidR="001F0C73" w:rsidRDefault="001F0C73"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ул. Гагарина, д. 12</w:t>
            </w:r>
          </w:p>
          <w:p w:rsidR="001F0C73" w:rsidRPr="001D43A1" w:rsidRDefault="001F0C73" w:rsidP="0006606C">
            <w:pPr>
              <w:jc w:val="center"/>
              <w:rPr>
                <w:rFonts w:ascii="Times New Roman" w:eastAsia="Times New Roman" w:hAnsi="Times New Roman" w:cs="Times New Roman"/>
                <w:sz w:val="24"/>
                <w:szCs w:val="24"/>
              </w:rPr>
            </w:pPr>
            <w:r>
              <w:rPr>
                <w:rFonts w:ascii="Times New Roman" w:eastAsiaTheme="minorHAnsi" w:hAnsi="Times New Roman" w:cs="Times New Roman"/>
                <w:color w:val="000000"/>
                <w:lang w:eastAsia="en-US"/>
              </w:rPr>
              <w:t>Северный район Новосибирская область</w:t>
            </w:r>
          </w:p>
        </w:tc>
        <w:tc>
          <w:tcPr>
            <w:tcW w:w="2445" w:type="dxa"/>
          </w:tcPr>
          <w:p w:rsidR="00A42784" w:rsidRPr="001D43A1" w:rsidRDefault="00A42784" w:rsidP="0006606C">
            <w:pPr>
              <w:jc w:val="center"/>
              <w:rPr>
                <w:rFonts w:ascii="Times New Roman" w:eastAsia="Times New Roman" w:hAnsi="Times New Roman" w:cs="Times New Roman"/>
                <w:sz w:val="24"/>
                <w:szCs w:val="24"/>
              </w:rPr>
            </w:pPr>
          </w:p>
        </w:tc>
        <w:tc>
          <w:tcPr>
            <w:tcW w:w="2447" w:type="dxa"/>
          </w:tcPr>
          <w:p w:rsidR="00A42784" w:rsidRPr="001D43A1" w:rsidRDefault="001F0C73"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r>
      <w:tr w:rsidR="001F0C73" w:rsidRPr="001D43A1" w:rsidTr="00A42784">
        <w:tc>
          <w:tcPr>
            <w:tcW w:w="812" w:type="dxa"/>
          </w:tcPr>
          <w:p w:rsidR="001F0C73" w:rsidRPr="001D43A1" w:rsidRDefault="001F0C73"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051" w:type="dxa"/>
          </w:tcPr>
          <w:p w:rsidR="001F0C73" w:rsidRPr="001F0C73" w:rsidRDefault="001F0C73">
            <w:pPr>
              <w:jc w:val="center"/>
              <w:rPr>
                <w:rFonts w:ascii="Times New Roman" w:eastAsia="Times New Roman" w:hAnsi="Times New Roman" w:cs="Times New Roman"/>
                <w:sz w:val="24"/>
                <w:szCs w:val="24"/>
                <w:lang w:eastAsia="en-US"/>
              </w:rPr>
            </w:pPr>
            <w:r w:rsidRPr="001F0C73">
              <w:rPr>
                <w:rFonts w:ascii="Times New Roman" w:hAnsi="Times New Roman" w:cs="Times New Roman"/>
                <w:sz w:val="24"/>
                <w:szCs w:val="24"/>
                <w:lang w:eastAsia="en-US"/>
              </w:rPr>
              <w:t>Ремонт здания «Инфекционное отделение»</w:t>
            </w:r>
          </w:p>
        </w:tc>
        <w:tc>
          <w:tcPr>
            <w:tcW w:w="2444" w:type="dxa"/>
          </w:tcPr>
          <w:p w:rsidR="001F0C73" w:rsidRPr="001F0C73" w:rsidRDefault="001F0C73">
            <w:pPr>
              <w:jc w:val="center"/>
              <w:rPr>
                <w:rFonts w:ascii="Times New Roman" w:eastAsia="Times New Roman" w:hAnsi="Times New Roman" w:cs="Times New Roman"/>
                <w:sz w:val="24"/>
                <w:szCs w:val="24"/>
                <w:lang w:eastAsia="en-US"/>
              </w:rPr>
            </w:pPr>
            <w:r w:rsidRPr="001F0C73">
              <w:rPr>
                <w:rFonts w:ascii="Times New Roman" w:hAnsi="Times New Roman" w:cs="Times New Roman"/>
                <w:sz w:val="24"/>
                <w:szCs w:val="24"/>
                <w:lang w:eastAsia="en-US"/>
              </w:rPr>
              <w:t>Мин</w:t>
            </w:r>
            <w:r>
              <w:rPr>
                <w:rFonts w:ascii="Times New Roman" w:hAnsi="Times New Roman" w:cs="Times New Roman"/>
                <w:sz w:val="24"/>
                <w:szCs w:val="24"/>
                <w:lang w:eastAsia="en-US"/>
              </w:rPr>
              <w:t>истерство З</w:t>
            </w:r>
            <w:r w:rsidRPr="001F0C73">
              <w:rPr>
                <w:rFonts w:ascii="Times New Roman" w:hAnsi="Times New Roman" w:cs="Times New Roman"/>
                <w:sz w:val="24"/>
                <w:szCs w:val="24"/>
                <w:lang w:eastAsia="en-US"/>
              </w:rPr>
              <w:t>драв</w:t>
            </w:r>
            <w:r>
              <w:rPr>
                <w:rFonts w:ascii="Times New Roman" w:hAnsi="Times New Roman" w:cs="Times New Roman"/>
                <w:sz w:val="24"/>
                <w:szCs w:val="24"/>
                <w:lang w:eastAsia="en-US"/>
              </w:rPr>
              <w:t>оохранения Новосибирской области</w:t>
            </w:r>
          </w:p>
        </w:tc>
        <w:tc>
          <w:tcPr>
            <w:tcW w:w="2445" w:type="dxa"/>
          </w:tcPr>
          <w:p w:rsidR="00141ECF" w:rsidRDefault="00141EC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w:t>
            </w:r>
            <w:r w:rsidR="001F0C73">
              <w:rPr>
                <w:rFonts w:ascii="Times New Roman" w:hAnsi="Times New Roman" w:cs="Times New Roman"/>
                <w:sz w:val="24"/>
                <w:szCs w:val="24"/>
                <w:lang w:eastAsia="en-US"/>
              </w:rPr>
              <w:t>. Северное,</w:t>
            </w:r>
          </w:p>
          <w:p w:rsidR="001F0C73" w:rsidRDefault="001F0C7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ул. Ленина, </w:t>
            </w:r>
            <w:r w:rsidR="00141ECF">
              <w:rPr>
                <w:rFonts w:ascii="Times New Roman" w:hAnsi="Times New Roman" w:cs="Times New Roman"/>
                <w:sz w:val="24"/>
                <w:szCs w:val="24"/>
                <w:lang w:eastAsia="en-US"/>
              </w:rPr>
              <w:t>30</w:t>
            </w:r>
          </w:p>
          <w:p w:rsidR="00141ECF" w:rsidRPr="001F0C73" w:rsidRDefault="00141ECF">
            <w:pPr>
              <w:jc w:val="center"/>
              <w:rPr>
                <w:rFonts w:ascii="Times New Roman" w:eastAsia="Times New Roman" w:hAnsi="Times New Roman" w:cs="Times New Roman"/>
                <w:sz w:val="24"/>
                <w:szCs w:val="24"/>
                <w:lang w:eastAsia="en-US"/>
              </w:rPr>
            </w:pPr>
            <w:r>
              <w:rPr>
                <w:rFonts w:ascii="Times New Roman" w:eastAsiaTheme="minorHAnsi" w:hAnsi="Times New Roman" w:cs="Times New Roman"/>
                <w:color w:val="000000"/>
                <w:lang w:eastAsia="en-US"/>
              </w:rPr>
              <w:t>Северный район Новосибирская область</w:t>
            </w:r>
          </w:p>
        </w:tc>
        <w:tc>
          <w:tcPr>
            <w:tcW w:w="2445" w:type="dxa"/>
          </w:tcPr>
          <w:p w:rsidR="001F0C73" w:rsidRPr="001F0C73" w:rsidRDefault="00141ECF">
            <w:pPr>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2</w:t>
            </w:r>
            <w:r w:rsidR="0006606C">
              <w:rPr>
                <w:rFonts w:ascii="Times New Roman" w:hAnsi="Times New Roman" w:cs="Times New Roman"/>
                <w:sz w:val="24"/>
                <w:szCs w:val="24"/>
                <w:lang w:eastAsia="en-US"/>
              </w:rPr>
              <w:t>000</w:t>
            </w:r>
            <w:r>
              <w:rPr>
                <w:rFonts w:ascii="Times New Roman" w:hAnsi="Times New Roman" w:cs="Times New Roman"/>
                <w:sz w:val="24"/>
                <w:szCs w:val="24"/>
                <w:lang w:eastAsia="en-US"/>
              </w:rPr>
              <w:t>,</w:t>
            </w:r>
            <w:r w:rsidR="001F0C73" w:rsidRPr="001F0C73">
              <w:rPr>
                <w:rFonts w:ascii="Times New Roman" w:hAnsi="Times New Roman" w:cs="Times New Roman"/>
                <w:sz w:val="24"/>
                <w:szCs w:val="24"/>
                <w:lang w:eastAsia="en-US"/>
              </w:rPr>
              <w:t>0</w:t>
            </w:r>
          </w:p>
        </w:tc>
        <w:tc>
          <w:tcPr>
            <w:tcW w:w="2447" w:type="dxa"/>
          </w:tcPr>
          <w:p w:rsidR="001F0C73" w:rsidRPr="001F0C73" w:rsidRDefault="001F0C73">
            <w:pPr>
              <w:jc w:val="center"/>
              <w:rPr>
                <w:rFonts w:ascii="Times New Roman" w:eastAsia="Times New Roman" w:hAnsi="Times New Roman" w:cs="Times New Roman"/>
                <w:sz w:val="24"/>
                <w:szCs w:val="24"/>
                <w:lang w:eastAsia="en-US"/>
              </w:rPr>
            </w:pPr>
            <w:r w:rsidRPr="001F0C73">
              <w:rPr>
                <w:rFonts w:ascii="Times New Roman" w:hAnsi="Times New Roman" w:cs="Times New Roman"/>
                <w:sz w:val="24"/>
                <w:szCs w:val="24"/>
                <w:lang w:eastAsia="en-US"/>
              </w:rPr>
              <w:t>2020</w:t>
            </w:r>
          </w:p>
        </w:tc>
      </w:tr>
      <w:tr w:rsidR="001F0C73" w:rsidRPr="001D43A1" w:rsidTr="00A42784">
        <w:tc>
          <w:tcPr>
            <w:tcW w:w="812" w:type="dxa"/>
          </w:tcPr>
          <w:p w:rsidR="001F0C73" w:rsidRPr="001D43A1" w:rsidRDefault="001F0C73" w:rsidP="000660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4051" w:type="dxa"/>
          </w:tcPr>
          <w:p w:rsidR="001F0C73" w:rsidRPr="001F0C73" w:rsidRDefault="001F0C73">
            <w:pPr>
              <w:jc w:val="center"/>
              <w:rPr>
                <w:rFonts w:ascii="Times New Roman" w:eastAsia="Times New Roman" w:hAnsi="Times New Roman" w:cs="Times New Roman"/>
                <w:sz w:val="24"/>
                <w:szCs w:val="24"/>
                <w:lang w:eastAsia="en-US"/>
              </w:rPr>
            </w:pPr>
            <w:r w:rsidRPr="001F0C73">
              <w:rPr>
                <w:rFonts w:ascii="Times New Roman" w:hAnsi="Times New Roman" w:cs="Times New Roman"/>
                <w:sz w:val="24"/>
                <w:szCs w:val="24"/>
                <w:lang w:eastAsia="en-US"/>
              </w:rPr>
              <w:t>Ремонт</w:t>
            </w:r>
            <w:r>
              <w:rPr>
                <w:rFonts w:ascii="Times New Roman" w:hAnsi="Times New Roman" w:cs="Times New Roman"/>
                <w:sz w:val="24"/>
                <w:szCs w:val="24"/>
                <w:lang w:eastAsia="en-US"/>
              </w:rPr>
              <w:t xml:space="preserve"> здания</w:t>
            </w:r>
            <w:r w:rsidRPr="001F0C73">
              <w:rPr>
                <w:rFonts w:ascii="Times New Roman" w:hAnsi="Times New Roman" w:cs="Times New Roman"/>
                <w:sz w:val="24"/>
                <w:szCs w:val="24"/>
                <w:lang w:eastAsia="en-US"/>
              </w:rPr>
              <w:t xml:space="preserve"> Биазинская участковая больница</w:t>
            </w:r>
          </w:p>
        </w:tc>
        <w:tc>
          <w:tcPr>
            <w:tcW w:w="2444" w:type="dxa"/>
          </w:tcPr>
          <w:p w:rsidR="001F0C73" w:rsidRPr="001F0C73" w:rsidRDefault="001F0C73" w:rsidP="001F0C73">
            <w:pPr>
              <w:jc w:val="center"/>
              <w:rPr>
                <w:rFonts w:ascii="Times New Roman" w:eastAsia="Times New Roman" w:hAnsi="Times New Roman" w:cs="Times New Roman"/>
                <w:sz w:val="24"/>
                <w:szCs w:val="24"/>
                <w:lang w:eastAsia="en-US"/>
              </w:rPr>
            </w:pPr>
            <w:r w:rsidRPr="001F0C73">
              <w:rPr>
                <w:rFonts w:ascii="Times New Roman" w:hAnsi="Times New Roman" w:cs="Times New Roman"/>
                <w:sz w:val="24"/>
                <w:szCs w:val="24"/>
                <w:lang w:eastAsia="en-US"/>
              </w:rPr>
              <w:t>Мин</w:t>
            </w:r>
            <w:r>
              <w:rPr>
                <w:rFonts w:ascii="Times New Roman" w:hAnsi="Times New Roman" w:cs="Times New Roman"/>
                <w:sz w:val="24"/>
                <w:szCs w:val="24"/>
                <w:lang w:eastAsia="en-US"/>
              </w:rPr>
              <w:t>истерство З</w:t>
            </w:r>
            <w:r w:rsidRPr="001F0C73">
              <w:rPr>
                <w:rFonts w:ascii="Times New Roman" w:hAnsi="Times New Roman" w:cs="Times New Roman"/>
                <w:sz w:val="24"/>
                <w:szCs w:val="24"/>
                <w:lang w:eastAsia="en-US"/>
              </w:rPr>
              <w:t>драв</w:t>
            </w:r>
            <w:r>
              <w:rPr>
                <w:rFonts w:ascii="Times New Roman" w:hAnsi="Times New Roman" w:cs="Times New Roman"/>
                <w:sz w:val="24"/>
                <w:szCs w:val="24"/>
                <w:lang w:eastAsia="en-US"/>
              </w:rPr>
              <w:t>оохранения Новосибирской области</w:t>
            </w:r>
          </w:p>
        </w:tc>
        <w:tc>
          <w:tcPr>
            <w:tcW w:w="2445" w:type="dxa"/>
          </w:tcPr>
          <w:p w:rsidR="001F0C73" w:rsidRDefault="001F0C73">
            <w:pPr>
              <w:jc w:val="center"/>
              <w:rPr>
                <w:rFonts w:ascii="Times New Roman" w:hAnsi="Times New Roman" w:cs="Times New Roman"/>
                <w:sz w:val="24"/>
                <w:szCs w:val="24"/>
                <w:lang w:eastAsia="en-US"/>
              </w:rPr>
            </w:pPr>
            <w:r w:rsidRPr="001F0C73">
              <w:rPr>
                <w:rFonts w:ascii="Times New Roman" w:hAnsi="Times New Roman" w:cs="Times New Roman"/>
                <w:sz w:val="24"/>
                <w:szCs w:val="24"/>
                <w:lang w:eastAsia="en-US"/>
              </w:rPr>
              <w:t>с.</w:t>
            </w:r>
            <w:r w:rsidR="00141ECF">
              <w:rPr>
                <w:rFonts w:ascii="Times New Roman" w:hAnsi="Times New Roman" w:cs="Times New Roman"/>
                <w:sz w:val="24"/>
                <w:szCs w:val="24"/>
                <w:lang w:eastAsia="en-US"/>
              </w:rPr>
              <w:t xml:space="preserve"> </w:t>
            </w:r>
            <w:r w:rsidRPr="001F0C73">
              <w:rPr>
                <w:rFonts w:ascii="Times New Roman" w:hAnsi="Times New Roman" w:cs="Times New Roman"/>
                <w:sz w:val="24"/>
                <w:szCs w:val="24"/>
                <w:lang w:eastAsia="en-US"/>
              </w:rPr>
              <w:t>Биаза</w:t>
            </w:r>
          </w:p>
          <w:p w:rsidR="00141ECF" w:rsidRPr="001F0C73" w:rsidRDefault="00141ECF">
            <w:pPr>
              <w:jc w:val="center"/>
              <w:rPr>
                <w:rFonts w:ascii="Times New Roman" w:eastAsia="Times New Roman" w:hAnsi="Times New Roman" w:cs="Times New Roman"/>
                <w:sz w:val="24"/>
                <w:szCs w:val="24"/>
                <w:lang w:eastAsia="en-US"/>
              </w:rPr>
            </w:pPr>
            <w:r>
              <w:rPr>
                <w:rFonts w:ascii="Times New Roman" w:eastAsiaTheme="minorHAnsi" w:hAnsi="Times New Roman" w:cs="Times New Roman"/>
                <w:color w:val="000000"/>
                <w:lang w:eastAsia="en-US"/>
              </w:rPr>
              <w:t>Северный район Новосибирская область</w:t>
            </w:r>
          </w:p>
        </w:tc>
        <w:tc>
          <w:tcPr>
            <w:tcW w:w="2445" w:type="dxa"/>
          </w:tcPr>
          <w:p w:rsidR="001F0C73" w:rsidRPr="001F0C73" w:rsidRDefault="00141ECF">
            <w:pPr>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2</w:t>
            </w:r>
            <w:r w:rsidR="0006606C">
              <w:rPr>
                <w:rFonts w:ascii="Times New Roman" w:hAnsi="Times New Roman" w:cs="Times New Roman"/>
                <w:sz w:val="24"/>
                <w:szCs w:val="24"/>
                <w:lang w:eastAsia="en-US"/>
              </w:rPr>
              <w:t>000</w:t>
            </w:r>
            <w:r>
              <w:rPr>
                <w:rFonts w:ascii="Times New Roman" w:hAnsi="Times New Roman" w:cs="Times New Roman"/>
                <w:sz w:val="24"/>
                <w:szCs w:val="24"/>
                <w:lang w:eastAsia="en-US"/>
              </w:rPr>
              <w:t>,</w:t>
            </w:r>
            <w:r w:rsidR="001F0C73" w:rsidRPr="001F0C73">
              <w:rPr>
                <w:rFonts w:ascii="Times New Roman" w:hAnsi="Times New Roman" w:cs="Times New Roman"/>
                <w:sz w:val="24"/>
                <w:szCs w:val="24"/>
                <w:lang w:eastAsia="en-US"/>
              </w:rPr>
              <w:t>0</w:t>
            </w:r>
          </w:p>
        </w:tc>
        <w:tc>
          <w:tcPr>
            <w:tcW w:w="2447" w:type="dxa"/>
          </w:tcPr>
          <w:p w:rsidR="001F0C73" w:rsidRPr="001F0C73" w:rsidRDefault="001F0C73">
            <w:pPr>
              <w:jc w:val="center"/>
              <w:rPr>
                <w:rFonts w:ascii="Times New Roman" w:eastAsia="Times New Roman" w:hAnsi="Times New Roman" w:cs="Times New Roman"/>
                <w:sz w:val="24"/>
                <w:szCs w:val="24"/>
                <w:lang w:eastAsia="en-US"/>
              </w:rPr>
            </w:pPr>
            <w:r w:rsidRPr="001F0C73">
              <w:rPr>
                <w:rFonts w:ascii="Times New Roman" w:hAnsi="Times New Roman" w:cs="Times New Roman"/>
                <w:sz w:val="24"/>
                <w:szCs w:val="24"/>
                <w:lang w:eastAsia="en-US"/>
              </w:rPr>
              <w:t>2020</w:t>
            </w:r>
          </w:p>
        </w:tc>
      </w:tr>
    </w:tbl>
    <w:p w:rsidR="00A42784" w:rsidRDefault="00A42784"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907A89" w:rsidRDefault="00907A89"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907A89" w:rsidRDefault="00907A89"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907A89" w:rsidRDefault="00907A89"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907A89" w:rsidRDefault="00907A89"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Ъ</w:t>
      </w:r>
    </w:p>
    <w:p w:rsidR="00907A89" w:rsidRDefault="00907A89"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907A89" w:rsidRDefault="00907A89"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907A89" w:rsidRDefault="00907A89"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907A89" w:rsidRDefault="00907A89"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907A89" w:rsidRDefault="00907A89"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907A89" w:rsidRDefault="00907A89"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907A89" w:rsidRDefault="00907A89"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A42784" w:rsidRDefault="00A42784" w:rsidP="00A42784">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lastRenderedPageBreak/>
        <w:t>Приложение 5</w:t>
      </w:r>
    </w:p>
    <w:p w:rsidR="009F6E55" w:rsidRDefault="009F6E55" w:rsidP="00A42784">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A42784" w:rsidRDefault="00A42784" w:rsidP="00A42784">
      <w:pPr>
        <w:autoSpaceDE w:val="0"/>
        <w:autoSpaceDN w:val="0"/>
        <w:adjustRightInd w:val="0"/>
        <w:spacing w:after="0" w:line="240" w:lineRule="auto"/>
        <w:jc w:val="center"/>
        <w:rPr>
          <w:rFonts w:ascii="Times New Roman" w:hAnsi="Times New Roman" w:cs="Times New Roman"/>
          <w:b/>
          <w:bCs/>
          <w:sz w:val="28"/>
          <w:szCs w:val="28"/>
        </w:rPr>
      </w:pPr>
      <w:r w:rsidRPr="00A42784">
        <w:rPr>
          <w:rFonts w:ascii="Times New Roman" w:hAnsi="Times New Roman" w:cs="Times New Roman"/>
          <w:b/>
          <w:bCs/>
          <w:sz w:val="28"/>
          <w:szCs w:val="28"/>
        </w:rPr>
        <w:t xml:space="preserve">Муниципальные программы, предусмотренные к выполнению в целях реализации Стратегии </w:t>
      </w:r>
      <w:r>
        <w:rPr>
          <w:rFonts w:ascii="Times New Roman" w:hAnsi="Times New Roman" w:cs="Times New Roman"/>
          <w:b/>
          <w:bCs/>
          <w:sz w:val="28"/>
          <w:szCs w:val="28"/>
        </w:rPr>
        <w:t>Северного</w:t>
      </w:r>
      <w:r w:rsidRPr="00A42784">
        <w:rPr>
          <w:rFonts w:ascii="Times New Roman" w:hAnsi="Times New Roman" w:cs="Times New Roman"/>
          <w:b/>
          <w:bCs/>
          <w:sz w:val="28"/>
          <w:szCs w:val="28"/>
        </w:rPr>
        <w:t xml:space="preserve"> района на период до 2030 года</w:t>
      </w:r>
    </w:p>
    <w:p w:rsidR="00A42784" w:rsidRDefault="00A42784" w:rsidP="00A42784">
      <w:pPr>
        <w:autoSpaceDE w:val="0"/>
        <w:autoSpaceDN w:val="0"/>
        <w:adjustRightInd w:val="0"/>
        <w:spacing w:after="0" w:line="240" w:lineRule="auto"/>
        <w:jc w:val="center"/>
        <w:rPr>
          <w:rFonts w:ascii="Times New Roman" w:hAnsi="Times New Roman" w:cs="Times New Roman"/>
          <w:b/>
          <w:bCs/>
          <w:sz w:val="28"/>
          <w:szCs w:val="28"/>
        </w:rPr>
      </w:pPr>
    </w:p>
    <w:tbl>
      <w:tblPr>
        <w:tblStyle w:val="a3"/>
        <w:tblW w:w="0" w:type="auto"/>
        <w:tblLook w:val="04A0" w:firstRow="1" w:lastRow="0" w:firstColumn="1" w:lastColumn="0" w:noHBand="0" w:noVBand="1"/>
      </w:tblPr>
      <w:tblGrid>
        <w:gridCol w:w="817"/>
        <w:gridCol w:w="13827"/>
      </w:tblGrid>
      <w:tr w:rsidR="00A42784" w:rsidTr="00A42784">
        <w:tc>
          <w:tcPr>
            <w:tcW w:w="817" w:type="dxa"/>
          </w:tcPr>
          <w:p w:rsidR="00A42784" w:rsidRDefault="00A42784" w:rsidP="00A42784">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 п/п</w:t>
            </w:r>
          </w:p>
        </w:tc>
        <w:tc>
          <w:tcPr>
            <w:tcW w:w="13827" w:type="dxa"/>
          </w:tcPr>
          <w:p w:rsidR="00A42784" w:rsidRDefault="00A42784" w:rsidP="00A42784">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Наименование муниципальной программы</w:t>
            </w:r>
          </w:p>
        </w:tc>
      </w:tr>
      <w:tr w:rsidR="00A42784" w:rsidTr="00A42784">
        <w:tc>
          <w:tcPr>
            <w:tcW w:w="817" w:type="dxa"/>
          </w:tcPr>
          <w:p w:rsidR="00A42784" w:rsidRDefault="00A42784" w:rsidP="00A42784">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w:t>
            </w:r>
          </w:p>
        </w:tc>
        <w:tc>
          <w:tcPr>
            <w:tcW w:w="13827" w:type="dxa"/>
          </w:tcPr>
          <w:p w:rsidR="00A42784" w:rsidRDefault="00A42784" w:rsidP="00A42784">
            <w:pPr>
              <w:autoSpaceDE w:val="0"/>
              <w:autoSpaceDN w:val="0"/>
              <w:adjustRightInd w:val="0"/>
              <w:spacing w:after="0" w:line="240" w:lineRule="auto"/>
              <w:jc w:val="both"/>
              <w:rPr>
                <w:rFonts w:eastAsiaTheme="minorHAnsi"/>
                <w:color w:val="000000"/>
                <w:sz w:val="28"/>
                <w:szCs w:val="28"/>
                <w:lang w:eastAsia="en-US"/>
              </w:rPr>
            </w:pPr>
            <w:r w:rsidRPr="0009472D">
              <w:rPr>
                <w:rFonts w:eastAsiaTheme="minorHAnsi"/>
                <w:sz w:val="28"/>
                <w:szCs w:val="28"/>
                <w:lang w:eastAsia="en-US"/>
              </w:rPr>
              <w:t>Муниципальная программа « Устойчивое развитие сельских территорий Северного района Новосибирской области на 2014-2017 годы и на период до 2020 года</w:t>
            </w:r>
            <w:proofErr w:type="gramStart"/>
            <w:r w:rsidRPr="0009472D">
              <w:rPr>
                <w:rFonts w:eastAsiaTheme="minorHAnsi"/>
                <w:sz w:val="28"/>
                <w:szCs w:val="28"/>
                <w:lang w:eastAsia="en-US"/>
              </w:rPr>
              <w:t xml:space="preserve">.» № </w:t>
            </w:r>
            <w:proofErr w:type="gramEnd"/>
            <w:r w:rsidRPr="0009472D">
              <w:rPr>
                <w:rFonts w:eastAsiaTheme="minorHAnsi"/>
                <w:sz w:val="28"/>
                <w:szCs w:val="28"/>
                <w:lang w:eastAsia="en-US"/>
              </w:rPr>
              <w:t>591 от 09.10.2013 года вошла в Государственную  программу Новосибирской области «Развитие сельского хозяйства и регулирования рынков  сельскохозяйственной продукции, сырья и продовольствия в Новосибирской области на 2015-2020 год</w:t>
            </w:r>
            <w:r>
              <w:rPr>
                <w:rFonts w:eastAsiaTheme="minorHAnsi"/>
                <w:sz w:val="28"/>
                <w:szCs w:val="28"/>
                <w:lang w:eastAsia="en-US"/>
              </w:rPr>
              <w:t>».</w:t>
            </w:r>
          </w:p>
        </w:tc>
      </w:tr>
      <w:tr w:rsidR="00A42784" w:rsidTr="00A42784">
        <w:tc>
          <w:tcPr>
            <w:tcW w:w="817" w:type="dxa"/>
          </w:tcPr>
          <w:p w:rsidR="00A42784" w:rsidRDefault="00A42784" w:rsidP="00A42784">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2.</w:t>
            </w:r>
          </w:p>
        </w:tc>
        <w:tc>
          <w:tcPr>
            <w:tcW w:w="13827" w:type="dxa"/>
          </w:tcPr>
          <w:p w:rsidR="00A42784" w:rsidRDefault="00A42784" w:rsidP="00A42784">
            <w:pPr>
              <w:autoSpaceDE w:val="0"/>
              <w:autoSpaceDN w:val="0"/>
              <w:adjustRightInd w:val="0"/>
              <w:spacing w:after="0" w:line="240" w:lineRule="auto"/>
              <w:jc w:val="both"/>
              <w:rPr>
                <w:rFonts w:eastAsiaTheme="minorHAnsi"/>
                <w:color w:val="000000"/>
                <w:sz w:val="28"/>
                <w:szCs w:val="28"/>
                <w:lang w:eastAsia="en-US"/>
              </w:rPr>
            </w:pPr>
            <w:r w:rsidRPr="0009472D">
              <w:rPr>
                <w:rFonts w:eastAsiaTheme="minorHAnsi"/>
                <w:sz w:val="28"/>
                <w:szCs w:val="28"/>
                <w:lang w:eastAsia="en-US"/>
              </w:rPr>
              <w:t>Муниципальная програ</w:t>
            </w:r>
            <w:r>
              <w:rPr>
                <w:rFonts w:eastAsiaTheme="minorHAnsi"/>
                <w:sz w:val="28"/>
                <w:szCs w:val="28"/>
                <w:lang w:eastAsia="en-US"/>
              </w:rPr>
              <w:t xml:space="preserve">мма «Развитие малого и среднего </w:t>
            </w:r>
            <w:r w:rsidRPr="0009472D">
              <w:rPr>
                <w:rFonts w:eastAsiaTheme="minorHAnsi"/>
                <w:sz w:val="28"/>
                <w:szCs w:val="28"/>
                <w:lang w:eastAsia="en-US"/>
              </w:rPr>
              <w:t>предпринимательства в Северном районе Новосибирской области на 2018-2022 годы»</w:t>
            </w:r>
            <w:r>
              <w:rPr>
                <w:rFonts w:eastAsiaTheme="minorHAnsi"/>
                <w:sz w:val="28"/>
                <w:szCs w:val="28"/>
                <w:lang w:eastAsia="en-US"/>
              </w:rPr>
              <w:t>.</w:t>
            </w:r>
          </w:p>
        </w:tc>
      </w:tr>
      <w:tr w:rsidR="00A42784" w:rsidTr="00A42784">
        <w:tc>
          <w:tcPr>
            <w:tcW w:w="817" w:type="dxa"/>
          </w:tcPr>
          <w:p w:rsidR="00A42784" w:rsidRDefault="00A42784" w:rsidP="00A42784">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3.</w:t>
            </w:r>
          </w:p>
        </w:tc>
        <w:tc>
          <w:tcPr>
            <w:tcW w:w="13827" w:type="dxa"/>
          </w:tcPr>
          <w:p w:rsidR="00A42784" w:rsidRDefault="009F6E55" w:rsidP="009F6E55">
            <w:pPr>
              <w:autoSpaceDE w:val="0"/>
              <w:autoSpaceDN w:val="0"/>
              <w:adjustRightInd w:val="0"/>
              <w:spacing w:after="0" w:line="240" w:lineRule="auto"/>
              <w:jc w:val="both"/>
              <w:rPr>
                <w:rFonts w:eastAsiaTheme="minorHAnsi"/>
                <w:color w:val="000000"/>
                <w:sz w:val="28"/>
                <w:szCs w:val="28"/>
                <w:lang w:eastAsia="en-US"/>
              </w:rPr>
            </w:pPr>
            <w:r w:rsidRPr="00867924">
              <w:rPr>
                <w:rFonts w:eastAsiaTheme="minorHAnsi"/>
                <w:sz w:val="28"/>
                <w:szCs w:val="28"/>
                <w:lang w:eastAsia="en-US"/>
              </w:rPr>
              <w:t>Муниципальная программа «Муниципальная поддержка инвестиционной деятельности на территории Северного района Новосибирской области на 2014-2018 годы»</w:t>
            </w:r>
            <w:r>
              <w:rPr>
                <w:rFonts w:eastAsiaTheme="minorHAnsi"/>
                <w:sz w:val="28"/>
                <w:szCs w:val="28"/>
                <w:lang w:eastAsia="en-US"/>
              </w:rPr>
              <w:t>.</w:t>
            </w:r>
          </w:p>
        </w:tc>
      </w:tr>
      <w:tr w:rsidR="00A42784" w:rsidTr="00A42784">
        <w:tc>
          <w:tcPr>
            <w:tcW w:w="817" w:type="dxa"/>
          </w:tcPr>
          <w:p w:rsidR="00A42784" w:rsidRDefault="00A42784" w:rsidP="00A42784">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4.</w:t>
            </w:r>
          </w:p>
        </w:tc>
        <w:tc>
          <w:tcPr>
            <w:tcW w:w="13827" w:type="dxa"/>
          </w:tcPr>
          <w:p w:rsidR="00A42784" w:rsidRDefault="009F6E55" w:rsidP="009F6E55">
            <w:pPr>
              <w:autoSpaceDE w:val="0"/>
              <w:autoSpaceDN w:val="0"/>
              <w:adjustRightInd w:val="0"/>
              <w:spacing w:after="0" w:line="240" w:lineRule="auto"/>
              <w:jc w:val="both"/>
              <w:rPr>
                <w:rFonts w:eastAsiaTheme="minorHAnsi"/>
                <w:color w:val="000000"/>
                <w:sz w:val="28"/>
                <w:szCs w:val="28"/>
                <w:lang w:eastAsia="en-US"/>
              </w:rPr>
            </w:pPr>
            <w:r w:rsidRPr="0009472D">
              <w:rPr>
                <w:rFonts w:eastAsiaTheme="minorHAnsi"/>
                <w:sz w:val="28"/>
                <w:szCs w:val="28"/>
                <w:lang w:eastAsia="en-US"/>
              </w:rPr>
              <w:t>Программа мер по стабилизации демографической ситуации в Северном районе Новосибирской области на 2011-2025 годы</w:t>
            </w:r>
            <w:r>
              <w:rPr>
                <w:rFonts w:eastAsiaTheme="minorHAnsi"/>
                <w:sz w:val="28"/>
                <w:szCs w:val="28"/>
                <w:lang w:eastAsia="en-US"/>
              </w:rPr>
              <w:t>.</w:t>
            </w:r>
          </w:p>
        </w:tc>
      </w:tr>
      <w:tr w:rsidR="00A42784" w:rsidTr="00A42784">
        <w:tc>
          <w:tcPr>
            <w:tcW w:w="817" w:type="dxa"/>
          </w:tcPr>
          <w:p w:rsidR="00A42784" w:rsidRDefault="00A42784" w:rsidP="00A42784">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5.</w:t>
            </w:r>
          </w:p>
        </w:tc>
        <w:tc>
          <w:tcPr>
            <w:tcW w:w="13827" w:type="dxa"/>
          </w:tcPr>
          <w:p w:rsidR="00A42784" w:rsidRDefault="009F6E55" w:rsidP="009F6E55">
            <w:pPr>
              <w:autoSpaceDE w:val="0"/>
              <w:autoSpaceDN w:val="0"/>
              <w:adjustRightInd w:val="0"/>
              <w:spacing w:after="0" w:line="240" w:lineRule="auto"/>
              <w:jc w:val="both"/>
              <w:rPr>
                <w:rFonts w:eastAsiaTheme="minorHAnsi"/>
                <w:color w:val="000000"/>
                <w:sz w:val="28"/>
                <w:szCs w:val="28"/>
                <w:lang w:eastAsia="en-US"/>
              </w:rPr>
            </w:pPr>
            <w:r>
              <w:rPr>
                <w:rFonts w:eastAsiaTheme="minorHAnsi"/>
                <w:sz w:val="28"/>
                <w:szCs w:val="28"/>
                <w:lang w:eastAsia="en-US"/>
              </w:rPr>
              <w:t xml:space="preserve">Муниципальная программа </w:t>
            </w:r>
            <w:r w:rsidRPr="0009472D">
              <w:rPr>
                <w:rFonts w:eastAsiaTheme="minorHAnsi"/>
                <w:sz w:val="28"/>
                <w:szCs w:val="28"/>
                <w:lang w:eastAsia="en-US"/>
              </w:rPr>
              <w:t>«Развитие физической культуры и спорта в Северном районе Новосибирской области на 2019-2021 годы»</w:t>
            </w:r>
            <w:r>
              <w:rPr>
                <w:rFonts w:eastAsiaTheme="minorHAnsi"/>
                <w:sz w:val="28"/>
                <w:szCs w:val="28"/>
                <w:lang w:eastAsia="en-US"/>
              </w:rPr>
              <w:t>.</w:t>
            </w:r>
          </w:p>
        </w:tc>
      </w:tr>
      <w:tr w:rsidR="00A42784" w:rsidTr="00A42784">
        <w:tc>
          <w:tcPr>
            <w:tcW w:w="817" w:type="dxa"/>
          </w:tcPr>
          <w:p w:rsidR="00A42784" w:rsidRDefault="00A42784" w:rsidP="00A42784">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6.</w:t>
            </w:r>
          </w:p>
        </w:tc>
        <w:tc>
          <w:tcPr>
            <w:tcW w:w="13827" w:type="dxa"/>
          </w:tcPr>
          <w:p w:rsidR="00A42784" w:rsidRDefault="009F6E55" w:rsidP="009F6E55">
            <w:pPr>
              <w:autoSpaceDE w:val="0"/>
              <w:autoSpaceDN w:val="0"/>
              <w:adjustRightInd w:val="0"/>
              <w:spacing w:after="0" w:line="240" w:lineRule="auto"/>
              <w:jc w:val="both"/>
              <w:rPr>
                <w:rFonts w:eastAsiaTheme="minorHAnsi"/>
                <w:color w:val="000000"/>
                <w:sz w:val="28"/>
                <w:szCs w:val="28"/>
                <w:lang w:eastAsia="en-US"/>
              </w:rPr>
            </w:pPr>
            <w:r>
              <w:rPr>
                <w:rFonts w:eastAsiaTheme="minorHAnsi"/>
                <w:sz w:val="28"/>
                <w:szCs w:val="28"/>
                <w:lang w:eastAsia="en-US"/>
              </w:rPr>
              <w:t>Муниципальная программа</w:t>
            </w:r>
            <w:r w:rsidRPr="0009472D">
              <w:rPr>
                <w:rFonts w:eastAsiaTheme="minorHAnsi"/>
                <w:sz w:val="28"/>
                <w:szCs w:val="28"/>
                <w:lang w:eastAsia="en-US"/>
              </w:rPr>
              <w:t xml:space="preserve"> </w:t>
            </w:r>
            <w:r w:rsidRPr="00C3057E">
              <w:rPr>
                <w:rFonts w:eastAsiaTheme="minorHAnsi"/>
                <w:sz w:val="28"/>
                <w:szCs w:val="28"/>
                <w:lang w:eastAsia="en-US"/>
              </w:rPr>
              <w:t>«Развитие молодежной политики в Северном районе Новосибирской области на 2019-2021 годы»</w:t>
            </w:r>
            <w:r>
              <w:rPr>
                <w:rFonts w:eastAsiaTheme="minorHAnsi"/>
                <w:sz w:val="28"/>
                <w:szCs w:val="28"/>
                <w:lang w:eastAsia="en-US"/>
              </w:rPr>
              <w:t>.</w:t>
            </w:r>
          </w:p>
        </w:tc>
      </w:tr>
      <w:tr w:rsidR="00A42784" w:rsidTr="00A42784">
        <w:tc>
          <w:tcPr>
            <w:tcW w:w="817" w:type="dxa"/>
          </w:tcPr>
          <w:p w:rsidR="00A42784" w:rsidRDefault="00A42784" w:rsidP="00A42784">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7.</w:t>
            </w:r>
          </w:p>
        </w:tc>
        <w:tc>
          <w:tcPr>
            <w:tcW w:w="13827" w:type="dxa"/>
          </w:tcPr>
          <w:p w:rsidR="00A42784" w:rsidRDefault="009F6E55" w:rsidP="009F6E55">
            <w:pPr>
              <w:autoSpaceDE w:val="0"/>
              <w:autoSpaceDN w:val="0"/>
              <w:adjustRightInd w:val="0"/>
              <w:spacing w:after="0" w:line="240" w:lineRule="auto"/>
              <w:jc w:val="both"/>
              <w:rPr>
                <w:rFonts w:eastAsiaTheme="minorHAnsi"/>
                <w:color w:val="000000"/>
                <w:sz w:val="28"/>
                <w:szCs w:val="28"/>
                <w:lang w:eastAsia="en-US"/>
              </w:rPr>
            </w:pPr>
            <w:r w:rsidRPr="00C3057E">
              <w:rPr>
                <w:rFonts w:eastAsiaTheme="minorHAnsi"/>
                <w:sz w:val="28"/>
                <w:szCs w:val="28"/>
                <w:lang w:eastAsia="en-US"/>
              </w:rPr>
              <w:t>Муниципальная программа</w:t>
            </w:r>
            <w:r>
              <w:rPr>
                <w:rFonts w:eastAsiaTheme="minorHAnsi"/>
                <w:sz w:val="28"/>
                <w:szCs w:val="28"/>
                <w:lang w:eastAsia="en-US"/>
              </w:rPr>
              <w:t xml:space="preserve"> </w:t>
            </w:r>
            <w:r w:rsidRPr="00C3057E">
              <w:rPr>
                <w:rFonts w:eastAsiaTheme="minorHAnsi"/>
                <w:bCs/>
                <w:sz w:val="28"/>
                <w:szCs w:val="28"/>
                <w:lang w:eastAsia="en-US"/>
              </w:rPr>
              <w:t>«Культура Северного района Новосибирской области на 2019-2023 годы»</w:t>
            </w:r>
            <w:r>
              <w:rPr>
                <w:rFonts w:eastAsiaTheme="minorHAnsi"/>
                <w:bCs/>
                <w:sz w:val="28"/>
                <w:szCs w:val="28"/>
                <w:lang w:eastAsia="en-US"/>
              </w:rPr>
              <w:t>.</w:t>
            </w:r>
          </w:p>
        </w:tc>
      </w:tr>
      <w:tr w:rsidR="00A42784" w:rsidTr="00A42784">
        <w:tc>
          <w:tcPr>
            <w:tcW w:w="817" w:type="dxa"/>
          </w:tcPr>
          <w:p w:rsidR="00A42784" w:rsidRDefault="00A42784" w:rsidP="00A42784">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8.</w:t>
            </w:r>
          </w:p>
        </w:tc>
        <w:tc>
          <w:tcPr>
            <w:tcW w:w="13827" w:type="dxa"/>
          </w:tcPr>
          <w:p w:rsidR="00A42784" w:rsidRDefault="009F6E55" w:rsidP="009F6E55">
            <w:pPr>
              <w:autoSpaceDE w:val="0"/>
              <w:autoSpaceDN w:val="0"/>
              <w:adjustRightInd w:val="0"/>
              <w:spacing w:after="0" w:line="240" w:lineRule="auto"/>
              <w:jc w:val="both"/>
              <w:rPr>
                <w:rFonts w:eastAsiaTheme="minorHAnsi"/>
                <w:color w:val="000000"/>
                <w:sz w:val="28"/>
                <w:szCs w:val="28"/>
                <w:lang w:eastAsia="en-US"/>
              </w:rPr>
            </w:pPr>
            <w:r w:rsidRPr="00867924">
              <w:rPr>
                <w:rFonts w:eastAsiaTheme="minorHAnsi"/>
                <w:bCs/>
                <w:sz w:val="28"/>
                <w:szCs w:val="28"/>
                <w:lang w:eastAsia="en-US"/>
              </w:rPr>
              <w:t>Муниципальная программа «Духовно-нравственное воспитание подрастающего поколения в Северном районе Новосибир</w:t>
            </w:r>
            <w:r>
              <w:rPr>
                <w:rFonts w:eastAsiaTheme="minorHAnsi"/>
                <w:bCs/>
                <w:sz w:val="28"/>
                <w:szCs w:val="28"/>
                <w:lang w:eastAsia="en-US"/>
              </w:rPr>
              <w:t>ской области на 2017-2019 годы».</w:t>
            </w:r>
          </w:p>
        </w:tc>
      </w:tr>
      <w:tr w:rsidR="00A42784" w:rsidTr="00A42784">
        <w:tc>
          <w:tcPr>
            <w:tcW w:w="817" w:type="dxa"/>
          </w:tcPr>
          <w:p w:rsidR="00A42784" w:rsidRDefault="00A42784" w:rsidP="00A42784">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9.</w:t>
            </w:r>
          </w:p>
        </w:tc>
        <w:tc>
          <w:tcPr>
            <w:tcW w:w="13827" w:type="dxa"/>
          </w:tcPr>
          <w:p w:rsidR="00A42784" w:rsidRDefault="009F6E55" w:rsidP="009F6E55">
            <w:pPr>
              <w:autoSpaceDE w:val="0"/>
              <w:autoSpaceDN w:val="0"/>
              <w:adjustRightInd w:val="0"/>
              <w:spacing w:after="0" w:line="240" w:lineRule="auto"/>
              <w:jc w:val="both"/>
              <w:rPr>
                <w:rFonts w:eastAsiaTheme="minorHAnsi"/>
                <w:color w:val="000000"/>
                <w:sz w:val="28"/>
                <w:szCs w:val="28"/>
                <w:lang w:eastAsia="en-US"/>
              </w:rPr>
            </w:pPr>
            <w:r w:rsidRPr="00867924">
              <w:rPr>
                <w:rFonts w:eastAsiaTheme="minorHAnsi"/>
                <w:sz w:val="28"/>
                <w:szCs w:val="28"/>
                <w:lang w:eastAsia="en-US"/>
              </w:rPr>
              <w:t>Муниципальная программа «Повышение безопасности дорожного движения на автомобильных дорогах местного значения Северного района Новосибирской области на  2017-2022 годы».</w:t>
            </w:r>
          </w:p>
        </w:tc>
      </w:tr>
      <w:tr w:rsidR="00A42784" w:rsidTr="00A42784">
        <w:tc>
          <w:tcPr>
            <w:tcW w:w="817" w:type="dxa"/>
          </w:tcPr>
          <w:p w:rsidR="00A42784" w:rsidRDefault="00A42784" w:rsidP="00A42784">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10.</w:t>
            </w:r>
          </w:p>
        </w:tc>
        <w:tc>
          <w:tcPr>
            <w:tcW w:w="13827" w:type="dxa"/>
          </w:tcPr>
          <w:p w:rsidR="00A42784" w:rsidRDefault="009F6E55" w:rsidP="009F6E55">
            <w:pPr>
              <w:autoSpaceDE w:val="0"/>
              <w:autoSpaceDN w:val="0"/>
              <w:adjustRightInd w:val="0"/>
              <w:spacing w:after="0" w:line="240" w:lineRule="auto"/>
              <w:jc w:val="both"/>
              <w:rPr>
                <w:rFonts w:eastAsiaTheme="minorHAnsi"/>
                <w:color w:val="000000"/>
                <w:sz w:val="28"/>
                <w:szCs w:val="28"/>
                <w:lang w:eastAsia="en-US"/>
              </w:rPr>
            </w:pPr>
            <w:r w:rsidRPr="00867924">
              <w:rPr>
                <w:rFonts w:eastAsiaTheme="minorHAnsi"/>
                <w:sz w:val="28"/>
                <w:szCs w:val="28"/>
                <w:lang w:eastAsia="en-US"/>
              </w:rPr>
              <w:t>Муниципальная программа «Пожарная безопасность на территории Северного района Новосибирской области на 2016-2020 годы»</w:t>
            </w:r>
            <w:r>
              <w:rPr>
                <w:rFonts w:eastAsiaTheme="minorHAnsi"/>
                <w:sz w:val="28"/>
                <w:szCs w:val="28"/>
                <w:lang w:eastAsia="en-US"/>
              </w:rPr>
              <w:t>.</w:t>
            </w:r>
          </w:p>
        </w:tc>
      </w:tr>
      <w:tr w:rsidR="009F6E55" w:rsidTr="00A42784">
        <w:tc>
          <w:tcPr>
            <w:tcW w:w="817" w:type="dxa"/>
          </w:tcPr>
          <w:p w:rsidR="009F6E55" w:rsidRDefault="009F6E55" w:rsidP="00A42784">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11.</w:t>
            </w:r>
          </w:p>
        </w:tc>
        <w:tc>
          <w:tcPr>
            <w:tcW w:w="13827" w:type="dxa"/>
          </w:tcPr>
          <w:p w:rsidR="009F6E55" w:rsidRPr="00867924" w:rsidRDefault="009F6E55" w:rsidP="009F6E55">
            <w:pPr>
              <w:autoSpaceDE w:val="0"/>
              <w:autoSpaceDN w:val="0"/>
              <w:adjustRightInd w:val="0"/>
              <w:spacing w:after="0" w:line="240" w:lineRule="auto"/>
              <w:jc w:val="both"/>
              <w:rPr>
                <w:rFonts w:eastAsiaTheme="minorHAnsi"/>
                <w:sz w:val="28"/>
                <w:szCs w:val="28"/>
                <w:lang w:eastAsia="en-US"/>
              </w:rPr>
            </w:pPr>
            <w:r w:rsidRPr="00867924">
              <w:rPr>
                <w:rFonts w:eastAsiaTheme="minorHAnsi"/>
                <w:sz w:val="28"/>
                <w:szCs w:val="28"/>
                <w:lang w:eastAsia="en-US"/>
              </w:rPr>
              <w:t>Муниципальная программа «Пожарная безопасность на территории Северного района Новосибирской области на 2016-2020 годы»</w:t>
            </w:r>
            <w:r>
              <w:rPr>
                <w:rFonts w:eastAsiaTheme="minorHAnsi"/>
                <w:sz w:val="28"/>
                <w:szCs w:val="28"/>
                <w:lang w:eastAsia="en-US"/>
              </w:rPr>
              <w:t>.</w:t>
            </w:r>
          </w:p>
        </w:tc>
      </w:tr>
      <w:tr w:rsidR="009F6E55" w:rsidTr="00A42784">
        <w:tc>
          <w:tcPr>
            <w:tcW w:w="817" w:type="dxa"/>
          </w:tcPr>
          <w:p w:rsidR="009F6E55" w:rsidRDefault="009F6E55" w:rsidP="00A42784">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lastRenderedPageBreak/>
              <w:t>12.</w:t>
            </w:r>
          </w:p>
        </w:tc>
        <w:tc>
          <w:tcPr>
            <w:tcW w:w="13827" w:type="dxa"/>
          </w:tcPr>
          <w:p w:rsidR="009F6E55" w:rsidRPr="00867924" w:rsidRDefault="009F6E55" w:rsidP="009F6E55">
            <w:pPr>
              <w:autoSpaceDE w:val="0"/>
              <w:autoSpaceDN w:val="0"/>
              <w:adjustRightInd w:val="0"/>
              <w:spacing w:after="0" w:line="240" w:lineRule="auto"/>
              <w:jc w:val="both"/>
              <w:rPr>
                <w:rFonts w:eastAsiaTheme="minorHAnsi"/>
                <w:sz w:val="28"/>
                <w:szCs w:val="28"/>
                <w:lang w:eastAsia="en-US"/>
              </w:rPr>
            </w:pPr>
            <w:r w:rsidRPr="00262485">
              <w:rPr>
                <w:rFonts w:eastAsiaTheme="minorHAnsi"/>
                <w:sz w:val="28"/>
                <w:szCs w:val="28"/>
                <w:lang w:eastAsia="en-US"/>
              </w:rPr>
              <w:t xml:space="preserve">Программа обеспечения устойчивого функционирования системы воинского учета и бронирования </w:t>
            </w:r>
            <w:proofErr w:type="gramStart"/>
            <w:r w:rsidRPr="00262485">
              <w:rPr>
                <w:rFonts w:eastAsiaTheme="minorHAnsi"/>
                <w:sz w:val="28"/>
                <w:szCs w:val="28"/>
                <w:lang w:eastAsia="en-US"/>
              </w:rPr>
              <w:t>граждан</w:t>
            </w:r>
            <w:proofErr w:type="gramEnd"/>
            <w:r w:rsidRPr="00262485">
              <w:rPr>
                <w:rFonts w:eastAsiaTheme="minorHAnsi"/>
                <w:sz w:val="28"/>
                <w:szCs w:val="28"/>
                <w:lang w:eastAsia="en-US"/>
              </w:rPr>
              <w:t xml:space="preserve"> пребывающих в запасе на территории Северного района Новосибирской области на 2016-2019 годы</w:t>
            </w:r>
            <w:r>
              <w:rPr>
                <w:rFonts w:eastAsiaTheme="minorHAnsi"/>
                <w:sz w:val="28"/>
                <w:szCs w:val="28"/>
                <w:lang w:eastAsia="en-US"/>
              </w:rPr>
              <w:t>.</w:t>
            </w:r>
          </w:p>
        </w:tc>
      </w:tr>
      <w:tr w:rsidR="009F6E55" w:rsidTr="00A42784">
        <w:tc>
          <w:tcPr>
            <w:tcW w:w="817" w:type="dxa"/>
          </w:tcPr>
          <w:p w:rsidR="009F6E55" w:rsidRDefault="009F6E55" w:rsidP="00A42784">
            <w:pPr>
              <w:autoSpaceDE w:val="0"/>
              <w:autoSpaceDN w:val="0"/>
              <w:adjustRightInd w:val="0"/>
              <w:spacing w:after="0" w:line="240" w:lineRule="auto"/>
              <w:jc w:val="center"/>
              <w:rPr>
                <w:rFonts w:eastAsiaTheme="minorHAnsi"/>
                <w:color w:val="000000"/>
                <w:sz w:val="28"/>
                <w:szCs w:val="28"/>
                <w:lang w:eastAsia="en-US"/>
              </w:rPr>
            </w:pPr>
            <w:r>
              <w:rPr>
                <w:rFonts w:eastAsiaTheme="minorHAnsi"/>
                <w:color w:val="000000"/>
                <w:sz w:val="28"/>
                <w:szCs w:val="28"/>
                <w:lang w:eastAsia="en-US"/>
              </w:rPr>
              <w:t>13.</w:t>
            </w:r>
          </w:p>
        </w:tc>
        <w:tc>
          <w:tcPr>
            <w:tcW w:w="13827" w:type="dxa"/>
          </w:tcPr>
          <w:p w:rsidR="009F6E55" w:rsidRPr="00262485" w:rsidRDefault="009F6E55" w:rsidP="009F6E55">
            <w:pPr>
              <w:autoSpaceDE w:val="0"/>
              <w:autoSpaceDN w:val="0"/>
              <w:adjustRightInd w:val="0"/>
              <w:spacing w:after="0" w:line="240" w:lineRule="auto"/>
              <w:jc w:val="both"/>
              <w:rPr>
                <w:rFonts w:eastAsiaTheme="minorHAnsi"/>
                <w:sz w:val="28"/>
                <w:szCs w:val="28"/>
                <w:lang w:eastAsia="en-US"/>
              </w:rPr>
            </w:pPr>
            <w:r w:rsidRPr="00262485">
              <w:rPr>
                <w:rFonts w:eastAsiaTheme="minorHAnsi"/>
                <w:sz w:val="28"/>
                <w:szCs w:val="28"/>
                <w:lang w:eastAsia="en-US"/>
              </w:rPr>
              <w:t>Муниципальная программа «Развитие и поддержка территориального общественного самоуправления на территории Северного района  Новосибир</w:t>
            </w:r>
            <w:r>
              <w:rPr>
                <w:rFonts w:eastAsiaTheme="minorHAnsi"/>
                <w:sz w:val="28"/>
                <w:szCs w:val="28"/>
                <w:lang w:eastAsia="en-US"/>
              </w:rPr>
              <w:t>ской области на 2018-2023 годы».</w:t>
            </w:r>
          </w:p>
        </w:tc>
      </w:tr>
    </w:tbl>
    <w:p w:rsidR="00A42784" w:rsidRPr="00A42784" w:rsidRDefault="00A42784" w:rsidP="00A4278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sectPr w:rsidR="00A42784" w:rsidRPr="00A42784" w:rsidSect="004F7C45">
      <w:pgSz w:w="16838" w:h="11906" w:orient="landscape"/>
      <w:pgMar w:top="567" w:right="851" w:bottom="1418"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BDCD704"/>
    <w:lvl w:ilvl="0">
      <w:numFmt w:val="bullet"/>
      <w:lvlText w:val="*"/>
      <w:lvlJc w:val="left"/>
    </w:lvl>
  </w:abstractNum>
  <w:abstractNum w:abstractNumId="1">
    <w:nsid w:val="1BC51E02"/>
    <w:multiLevelType w:val="multilevel"/>
    <w:tmpl w:val="B7F4929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DA44F57"/>
    <w:multiLevelType w:val="hybridMultilevel"/>
    <w:tmpl w:val="AB3C872A"/>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23C576D6"/>
    <w:multiLevelType w:val="multilevel"/>
    <w:tmpl w:val="9218319C"/>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7CB604A"/>
    <w:multiLevelType w:val="hybridMultilevel"/>
    <w:tmpl w:val="8DB0FA14"/>
    <w:lvl w:ilvl="0" w:tplc="A40A9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42486F"/>
    <w:multiLevelType w:val="hybridMultilevel"/>
    <w:tmpl w:val="0AB418CC"/>
    <w:lvl w:ilvl="0" w:tplc="A40A9754">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EAC339D"/>
    <w:multiLevelType w:val="multilevel"/>
    <w:tmpl w:val="AA4A85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FA2272B"/>
    <w:multiLevelType w:val="hybridMultilevel"/>
    <w:tmpl w:val="A3E40704"/>
    <w:lvl w:ilvl="0" w:tplc="A40A975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CB0A37"/>
    <w:multiLevelType w:val="hybridMultilevel"/>
    <w:tmpl w:val="01709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33E96"/>
    <w:multiLevelType w:val="multilevel"/>
    <w:tmpl w:val="D122BA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ADF2235"/>
    <w:multiLevelType w:val="hybridMultilevel"/>
    <w:tmpl w:val="EB2CA898"/>
    <w:lvl w:ilvl="0" w:tplc="A40A9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F96EA6"/>
    <w:multiLevelType w:val="hybridMultilevel"/>
    <w:tmpl w:val="45E2580A"/>
    <w:lvl w:ilvl="0" w:tplc="A40A97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CAC1649"/>
    <w:multiLevelType w:val="hybridMultilevel"/>
    <w:tmpl w:val="3E6E66AE"/>
    <w:lvl w:ilvl="0" w:tplc="A40A9754">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3">
    <w:nsid w:val="5F7F5A3E"/>
    <w:multiLevelType w:val="hybridMultilevel"/>
    <w:tmpl w:val="6728FEB2"/>
    <w:lvl w:ilvl="0" w:tplc="A40A97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4D93823"/>
    <w:multiLevelType w:val="hybridMultilevel"/>
    <w:tmpl w:val="AA7AAEAC"/>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9"/>
  </w:num>
  <w:num w:numId="4">
    <w:abstractNumId w:val="8"/>
  </w:num>
  <w:num w:numId="5">
    <w:abstractNumId w:val="7"/>
  </w:num>
  <w:num w:numId="6">
    <w:abstractNumId w:val="11"/>
  </w:num>
  <w:num w:numId="7">
    <w:abstractNumId w:val="13"/>
  </w:num>
  <w:num w:numId="8">
    <w:abstractNumId w:val="12"/>
  </w:num>
  <w:num w:numId="9">
    <w:abstractNumId w:val="4"/>
  </w:num>
  <w:num w:numId="10">
    <w:abstractNumId w:val="10"/>
  </w:num>
  <w:num w:numId="11">
    <w:abstractNumId w:val="5"/>
  </w:num>
  <w:num w:numId="12">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0F6"/>
    <w:rsid w:val="000006AD"/>
    <w:rsid w:val="00007346"/>
    <w:rsid w:val="00015378"/>
    <w:rsid w:val="00016306"/>
    <w:rsid w:val="000173F3"/>
    <w:rsid w:val="00024FF4"/>
    <w:rsid w:val="00025FDC"/>
    <w:rsid w:val="00032E1D"/>
    <w:rsid w:val="00033A63"/>
    <w:rsid w:val="00042A2E"/>
    <w:rsid w:val="0004383C"/>
    <w:rsid w:val="000444E1"/>
    <w:rsid w:val="0005200A"/>
    <w:rsid w:val="00063982"/>
    <w:rsid w:val="00064A65"/>
    <w:rsid w:val="0006501E"/>
    <w:rsid w:val="0006606C"/>
    <w:rsid w:val="0007197C"/>
    <w:rsid w:val="000753BA"/>
    <w:rsid w:val="00075EF3"/>
    <w:rsid w:val="000765D8"/>
    <w:rsid w:val="00091E82"/>
    <w:rsid w:val="0009472D"/>
    <w:rsid w:val="000A328E"/>
    <w:rsid w:val="000A38DE"/>
    <w:rsid w:val="000B3B38"/>
    <w:rsid w:val="000B5CDD"/>
    <w:rsid w:val="000B665F"/>
    <w:rsid w:val="000C52F3"/>
    <w:rsid w:val="000C6033"/>
    <w:rsid w:val="000C69ED"/>
    <w:rsid w:val="000F77F2"/>
    <w:rsid w:val="00111EC1"/>
    <w:rsid w:val="0011328B"/>
    <w:rsid w:val="00116689"/>
    <w:rsid w:val="0012303A"/>
    <w:rsid w:val="001309FE"/>
    <w:rsid w:val="00137B09"/>
    <w:rsid w:val="00137CFC"/>
    <w:rsid w:val="00141ECF"/>
    <w:rsid w:val="001509C1"/>
    <w:rsid w:val="00156BA9"/>
    <w:rsid w:val="001673C5"/>
    <w:rsid w:val="0018034E"/>
    <w:rsid w:val="0018465D"/>
    <w:rsid w:val="001847D7"/>
    <w:rsid w:val="001938AF"/>
    <w:rsid w:val="00195F0A"/>
    <w:rsid w:val="001B69ED"/>
    <w:rsid w:val="001B7C1A"/>
    <w:rsid w:val="001D30F8"/>
    <w:rsid w:val="001D43A1"/>
    <w:rsid w:val="001D5AFA"/>
    <w:rsid w:val="001D6487"/>
    <w:rsid w:val="001E08F4"/>
    <w:rsid w:val="001E5B33"/>
    <w:rsid w:val="001F001E"/>
    <w:rsid w:val="001F0C73"/>
    <w:rsid w:val="00200CCE"/>
    <w:rsid w:val="00200FA4"/>
    <w:rsid w:val="00204AE0"/>
    <w:rsid w:val="0022026E"/>
    <w:rsid w:val="00236442"/>
    <w:rsid w:val="00243255"/>
    <w:rsid w:val="00247B46"/>
    <w:rsid w:val="00254C85"/>
    <w:rsid w:val="00262485"/>
    <w:rsid w:val="002630F6"/>
    <w:rsid w:val="002712A4"/>
    <w:rsid w:val="00274522"/>
    <w:rsid w:val="00296494"/>
    <w:rsid w:val="002B066B"/>
    <w:rsid w:val="002E0876"/>
    <w:rsid w:val="002E119F"/>
    <w:rsid w:val="002E2432"/>
    <w:rsid w:val="00306E08"/>
    <w:rsid w:val="0031271B"/>
    <w:rsid w:val="00317735"/>
    <w:rsid w:val="003513F1"/>
    <w:rsid w:val="00361837"/>
    <w:rsid w:val="003639B6"/>
    <w:rsid w:val="003651B7"/>
    <w:rsid w:val="00376AF2"/>
    <w:rsid w:val="003908FD"/>
    <w:rsid w:val="003A0F1D"/>
    <w:rsid w:val="003B27C3"/>
    <w:rsid w:val="003B4DED"/>
    <w:rsid w:val="003B7318"/>
    <w:rsid w:val="003C20C2"/>
    <w:rsid w:val="003C23E8"/>
    <w:rsid w:val="003C4E8F"/>
    <w:rsid w:val="003E331E"/>
    <w:rsid w:val="004019BA"/>
    <w:rsid w:val="00403EFD"/>
    <w:rsid w:val="00404D9F"/>
    <w:rsid w:val="00411AB2"/>
    <w:rsid w:val="00415DED"/>
    <w:rsid w:val="00425E14"/>
    <w:rsid w:val="00427C70"/>
    <w:rsid w:val="00445AD5"/>
    <w:rsid w:val="004561EF"/>
    <w:rsid w:val="00470C98"/>
    <w:rsid w:val="00482614"/>
    <w:rsid w:val="00487CF7"/>
    <w:rsid w:val="00494B8B"/>
    <w:rsid w:val="004A6888"/>
    <w:rsid w:val="004B4A54"/>
    <w:rsid w:val="004B4BC4"/>
    <w:rsid w:val="004C0804"/>
    <w:rsid w:val="004D297C"/>
    <w:rsid w:val="004E647E"/>
    <w:rsid w:val="004F6047"/>
    <w:rsid w:val="004F7C45"/>
    <w:rsid w:val="0053081C"/>
    <w:rsid w:val="005333FD"/>
    <w:rsid w:val="0058588B"/>
    <w:rsid w:val="005924CB"/>
    <w:rsid w:val="00593A3E"/>
    <w:rsid w:val="005B3841"/>
    <w:rsid w:val="005B516C"/>
    <w:rsid w:val="005E1D7A"/>
    <w:rsid w:val="00600C45"/>
    <w:rsid w:val="00601F91"/>
    <w:rsid w:val="00627CA2"/>
    <w:rsid w:val="00631092"/>
    <w:rsid w:val="006322B5"/>
    <w:rsid w:val="0064149C"/>
    <w:rsid w:val="0064520B"/>
    <w:rsid w:val="00660A6C"/>
    <w:rsid w:val="00662D06"/>
    <w:rsid w:val="00663A24"/>
    <w:rsid w:val="00667C10"/>
    <w:rsid w:val="006713C0"/>
    <w:rsid w:val="00671F80"/>
    <w:rsid w:val="00683DA3"/>
    <w:rsid w:val="00687B08"/>
    <w:rsid w:val="006962A8"/>
    <w:rsid w:val="006B1990"/>
    <w:rsid w:val="006C00FE"/>
    <w:rsid w:val="006C1D4C"/>
    <w:rsid w:val="006D6625"/>
    <w:rsid w:val="006E2E8A"/>
    <w:rsid w:val="00702BF3"/>
    <w:rsid w:val="00715DFF"/>
    <w:rsid w:val="007170C1"/>
    <w:rsid w:val="00725138"/>
    <w:rsid w:val="00732DAE"/>
    <w:rsid w:val="00736338"/>
    <w:rsid w:val="00736864"/>
    <w:rsid w:val="007446C5"/>
    <w:rsid w:val="00751E59"/>
    <w:rsid w:val="00753710"/>
    <w:rsid w:val="00755212"/>
    <w:rsid w:val="00760F49"/>
    <w:rsid w:val="00766DB6"/>
    <w:rsid w:val="0079709E"/>
    <w:rsid w:val="007B6095"/>
    <w:rsid w:val="007C4A92"/>
    <w:rsid w:val="00801F97"/>
    <w:rsid w:val="008035CE"/>
    <w:rsid w:val="008260B2"/>
    <w:rsid w:val="008330FD"/>
    <w:rsid w:val="0083621B"/>
    <w:rsid w:val="00840D16"/>
    <w:rsid w:val="00845453"/>
    <w:rsid w:val="0085580E"/>
    <w:rsid w:val="00865C83"/>
    <w:rsid w:val="00867924"/>
    <w:rsid w:val="00892FC8"/>
    <w:rsid w:val="00897C08"/>
    <w:rsid w:val="008A7E7E"/>
    <w:rsid w:val="008B5779"/>
    <w:rsid w:val="008C44BD"/>
    <w:rsid w:val="008C623F"/>
    <w:rsid w:val="008D2B06"/>
    <w:rsid w:val="008D2F53"/>
    <w:rsid w:val="008F3173"/>
    <w:rsid w:val="00902561"/>
    <w:rsid w:val="00902C1A"/>
    <w:rsid w:val="00907A89"/>
    <w:rsid w:val="00921CC5"/>
    <w:rsid w:val="0092790D"/>
    <w:rsid w:val="00927FE7"/>
    <w:rsid w:val="009344BD"/>
    <w:rsid w:val="00935DAE"/>
    <w:rsid w:val="0094359F"/>
    <w:rsid w:val="00954A9E"/>
    <w:rsid w:val="009605EB"/>
    <w:rsid w:val="00963623"/>
    <w:rsid w:val="009714D7"/>
    <w:rsid w:val="009729AE"/>
    <w:rsid w:val="00993EE1"/>
    <w:rsid w:val="009A158E"/>
    <w:rsid w:val="009A28A9"/>
    <w:rsid w:val="009A4B6B"/>
    <w:rsid w:val="009C7D7C"/>
    <w:rsid w:val="009D4DB0"/>
    <w:rsid w:val="009E05F3"/>
    <w:rsid w:val="009F37ED"/>
    <w:rsid w:val="009F6E55"/>
    <w:rsid w:val="00A14BFD"/>
    <w:rsid w:val="00A20278"/>
    <w:rsid w:val="00A245B6"/>
    <w:rsid w:val="00A31DC8"/>
    <w:rsid w:val="00A40552"/>
    <w:rsid w:val="00A40878"/>
    <w:rsid w:val="00A42784"/>
    <w:rsid w:val="00A51794"/>
    <w:rsid w:val="00A5490B"/>
    <w:rsid w:val="00A676B4"/>
    <w:rsid w:val="00A8045B"/>
    <w:rsid w:val="00A90335"/>
    <w:rsid w:val="00A92B1E"/>
    <w:rsid w:val="00AC5E65"/>
    <w:rsid w:val="00AC7E8E"/>
    <w:rsid w:val="00AD4BF8"/>
    <w:rsid w:val="00AE7F98"/>
    <w:rsid w:val="00B014CB"/>
    <w:rsid w:val="00B02AA6"/>
    <w:rsid w:val="00B04D6C"/>
    <w:rsid w:val="00B13609"/>
    <w:rsid w:val="00B17CA7"/>
    <w:rsid w:val="00B35144"/>
    <w:rsid w:val="00B41206"/>
    <w:rsid w:val="00B566E4"/>
    <w:rsid w:val="00B57176"/>
    <w:rsid w:val="00B65A0B"/>
    <w:rsid w:val="00B73FF4"/>
    <w:rsid w:val="00B80758"/>
    <w:rsid w:val="00B829E3"/>
    <w:rsid w:val="00B83E31"/>
    <w:rsid w:val="00B85174"/>
    <w:rsid w:val="00B85804"/>
    <w:rsid w:val="00B85C95"/>
    <w:rsid w:val="00BA480A"/>
    <w:rsid w:val="00BC0B6D"/>
    <w:rsid w:val="00BC522C"/>
    <w:rsid w:val="00BD4FEA"/>
    <w:rsid w:val="00C03EAD"/>
    <w:rsid w:val="00C11429"/>
    <w:rsid w:val="00C128F9"/>
    <w:rsid w:val="00C219F7"/>
    <w:rsid w:val="00C23315"/>
    <w:rsid w:val="00C3057E"/>
    <w:rsid w:val="00C545C0"/>
    <w:rsid w:val="00C713CB"/>
    <w:rsid w:val="00C75CAC"/>
    <w:rsid w:val="00C94619"/>
    <w:rsid w:val="00C97F2B"/>
    <w:rsid w:val="00CA416E"/>
    <w:rsid w:val="00CA64BC"/>
    <w:rsid w:val="00CB6BCF"/>
    <w:rsid w:val="00CC03EE"/>
    <w:rsid w:val="00CC204D"/>
    <w:rsid w:val="00CC2C5B"/>
    <w:rsid w:val="00CE402F"/>
    <w:rsid w:val="00D1319A"/>
    <w:rsid w:val="00D22D6E"/>
    <w:rsid w:val="00D31DEB"/>
    <w:rsid w:val="00D326D0"/>
    <w:rsid w:val="00D34706"/>
    <w:rsid w:val="00D364D7"/>
    <w:rsid w:val="00D429B5"/>
    <w:rsid w:val="00D44081"/>
    <w:rsid w:val="00D444CB"/>
    <w:rsid w:val="00D54104"/>
    <w:rsid w:val="00D641C0"/>
    <w:rsid w:val="00D90C43"/>
    <w:rsid w:val="00D9722A"/>
    <w:rsid w:val="00DA78A2"/>
    <w:rsid w:val="00DB024C"/>
    <w:rsid w:val="00DD236D"/>
    <w:rsid w:val="00DD68CE"/>
    <w:rsid w:val="00DE1334"/>
    <w:rsid w:val="00E202C5"/>
    <w:rsid w:val="00E21C61"/>
    <w:rsid w:val="00E25CDF"/>
    <w:rsid w:val="00E372B8"/>
    <w:rsid w:val="00E55283"/>
    <w:rsid w:val="00E632E3"/>
    <w:rsid w:val="00E825EC"/>
    <w:rsid w:val="00E96814"/>
    <w:rsid w:val="00EA4306"/>
    <w:rsid w:val="00ED5308"/>
    <w:rsid w:val="00EE6D20"/>
    <w:rsid w:val="00EF5565"/>
    <w:rsid w:val="00F23D48"/>
    <w:rsid w:val="00F277AB"/>
    <w:rsid w:val="00F3175B"/>
    <w:rsid w:val="00F35701"/>
    <w:rsid w:val="00F40A01"/>
    <w:rsid w:val="00F53149"/>
    <w:rsid w:val="00F602B3"/>
    <w:rsid w:val="00F61805"/>
    <w:rsid w:val="00F72637"/>
    <w:rsid w:val="00F87050"/>
    <w:rsid w:val="00FB65D9"/>
    <w:rsid w:val="00FB7594"/>
    <w:rsid w:val="00FD2A0C"/>
    <w:rsid w:val="00FD35A2"/>
    <w:rsid w:val="00FE06AF"/>
    <w:rsid w:val="00FE5FFB"/>
    <w:rsid w:val="00FF4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0F6"/>
    <w:rPr>
      <w:rFonts w:eastAsiaTheme="minorEastAsia"/>
      <w:lang w:eastAsia="ru-RU"/>
    </w:rPr>
  </w:style>
  <w:style w:type="paragraph" w:styleId="1">
    <w:name w:val="heading 1"/>
    <w:basedOn w:val="a"/>
    <w:next w:val="a"/>
    <w:link w:val="10"/>
    <w:uiPriority w:val="9"/>
    <w:qFormat/>
    <w:rsid w:val="00306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2630F6"/>
    <w:pPr>
      <w:keepNext/>
      <w:spacing w:after="0" w:line="360" w:lineRule="atLeast"/>
      <w:ind w:firstLine="720"/>
      <w:jc w:val="both"/>
      <w:outlineLvl w:val="5"/>
    </w:pPr>
    <w:rPr>
      <w:rFonts w:ascii="Times New Roman" w:eastAsia="Times New Roman" w:hAnsi="Times New Roman" w:cs="Tms Rmn"/>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630F6"/>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2630F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с интервалом,Без интервала1,No Spacing1,No Spacing"/>
    <w:link w:val="a5"/>
    <w:uiPriority w:val="1"/>
    <w:qFormat/>
    <w:rsid w:val="002630F6"/>
    <w:pPr>
      <w:spacing w:after="0" w:line="240" w:lineRule="auto"/>
    </w:pPr>
    <w:rPr>
      <w:rFonts w:eastAsiaTheme="minorEastAsia"/>
      <w:lang w:eastAsia="ru-RU"/>
    </w:rPr>
  </w:style>
  <w:style w:type="character" w:customStyle="1" w:styleId="a5">
    <w:name w:val="Без интервала Знак"/>
    <w:aliases w:val="с интервалом Знак,Без интервала1 Знак,No Spacing1 Знак,No Spacing Знак"/>
    <w:basedOn w:val="a0"/>
    <w:link w:val="a4"/>
    <w:uiPriority w:val="1"/>
    <w:rsid w:val="002630F6"/>
    <w:rPr>
      <w:rFonts w:eastAsiaTheme="minorEastAsia"/>
      <w:lang w:eastAsia="ru-RU"/>
    </w:rPr>
  </w:style>
  <w:style w:type="character" w:customStyle="1" w:styleId="60">
    <w:name w:val="Заголовок 6 Знак"/>
    <w:basedOn w:val="a0"/>
    <w:link w:val="6"/>
    <w:rsid w:val="002630F6"/>
    <w:rPr>
      <w:rFonts w:ascii="Times New Roman" w:eastAsia="Times New Roman" w:hAnsi="Times New Roman" w:cs="Tms Rmn"/>
      <w:szCs w:val="20"/>
      <w:lang w:eastAsia="ar-SA"/>
    </w:rPr>
  </w:style>
  <w:style w:type="paragraph" w:styleId="a6">
    <w:name w:val="Balloon Text"/>
    <w:basedOn w:val="a"/>
    <w:link w:val="a7"/>
    <w:uiPriority w:val="99"/>
    <w:semiHidden/>
    <w:unhideWhenUsed/>
    <w:rsid w:val="00736864"/>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736864"/>
    <w:rPr>
      <w:rFonts w:ascii="Tahoma" w:hAnsi="Tahoma" w:cs="Tahoma"/>
      <w:sz w:val="16"/>
      <w:szCs w:val="16"/>
    </w:rPr>
  </w:style>
  <w:style w:type="paragraph" w:styleId="a8">
    <w:name w:val="List Paragraph"/>
    <w:basedOn w:val="a"/>
    <w:uiPriority w:val="34"/>
    <w:qFormat/>
    <w:rsid w:val="00593A3E"/>
    <w:pPr>
      <w:ind w:left="720"/>
      <w:contextualSpacing/>
    </w:pPr>
  </w:style>
  <w:style w:type="paragraph" w:customStyle="1" w:styleId="ConsNormal">
    <w:name w:val="ConsNormal"/>
    <w:rsid w:val="00411AB2"/>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D364D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сновной текст с отступом.Мой Заголовок 1"/>
    <w:basedOn w:val="a"/>
    <w:rsid w:val="00AC7E8E"/>
    <w:pPr>
      <w:spacing w:after="0" w:line="360" w:lineRule="auto"/>
      <w:ind w:firstLine="720"/>
      <w:jc w:val="both"/>
    </w:pPr>
    <w:rPr>
      <w:rFonts w:ascii="Times New Roman" w:eastAsia="Times New Roman" w:hAnsi="Times New Roman" w:cs="Times New Roman"/>
      <w:sz w:val="28"/>
      <w:szCs w:val="28"/>
    </w:rPr>
  </w:style>
  <w:style w:type="character" w:customStyle="1" w:styleId="3">
    <w:name w:val="Основной текст (3)_"/>
    <w:basedOn w:val="a0"/>
    <w:link w:val="30"/>
    <w:rsid w:val="00840D16"/>
    <w:rPr>
      <w:rFonts w:ascii="Calibri" w:eastAsia="Calibri" w:hAnsi="Calibri" w:cs="Calibri"/>
      <w:spacing w:val="6"/>
      <w:shd w:val="clear" w:color="auto" w:fill="FFFFFF"/>
    </w:rPr>
  </w:style>
  <w:style w:type="paragraph" w:customStyle="1" w:styleId="30">
    <w:name w:val="Основной текст (3)"/>
    <w:basedOn w:val="a"/>
    <w:link w:val="3"/>
    <w:rsid w:val="00840D16"/>
    <w:pPr>
      <w:widowControl w:val="0"/>
      <w:shd w:val="clear" w:color="auto" w:fill="FFFFFF"/>
      <w:spacing w:after="0" w:line="326" w:lineRule="exact"/>
      <w:jc w:val="both"/>
    </w:pPr>
    <w:rPr>
      <w:rFonts w:ascii="Calibri" w:eastAsia="Calibri" w:hAnsi="Calibri" w:cs="Calibri"/>
      <w:spacing w:val="6"/>
      <w:lang w:eastAsia="en-US"/>
    </w:rPr>
  </w:style>
  <w:style w:type="paragraph" w:customStyle="1" w:styleId="a9">
    <w:name w:val="Знак"/>
    <w:basedOn w:val="a"/>
    <w:rsid w:val="00425E1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table" w:customStyle="1" w:styleId="12">
    <w:name w:val="Сетка таблицы1"/>
    <w:basedOn w:val="a1"/>
    <w:next w:val="a3"/>
    <w:uiPriority w:val="59"/>
    <w:rsid w:val="00A24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06E08"/>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uiPriority w:val="99"/>
    <w:qFormat/>
    <w:rsid w:val="00306E0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06E08"/>
    <w:rPr>
      <w:rFonts w:ascii="Calibri" w:eastAsia="Times New Roman" w:hAnsi="Calibri" w:cs="Calibri"/>
      <w:szCs w:val="20"/>
      <w:lang w:eastAsia="ru-RU"/>
    </w:rPr>
  </w:style>
  <w:style w:type="paragraph" w:styleId="2">
    <w:name w:val="Body Text 2"/>
    <w:basedOn w:val="a"/>
    <w:link w:val="20"/>
    <w:uiPriority w:val="99"/>
    <w:semiHidden/>
    <w:unhideWhenUsed/>
    <w:rsid w:val="00B35144"/>
    <w:pPr>
      <w:spacing w:after="120" w:line="480" w:lineRule="auto"/>
    </w:pPr>
  </w:style>
  <w:style w:type="character" w:customStyle="1" w:styleId="20">
    <w:name w:val="Основной текст 2 Знак"/>
    <w:basedOn w:val="a0"/>
    <w:link w:val="2"/>
    <w:uiPriority w:val="99"/>
    <w:semiHidden/>
    <w:rsid w:val="00B35144"/>
    <w:rPr>
      <w:rFonts w:eastAsiaTheme="minorEastAsia"/>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CA416E"/>
    <w:pPr>
      <w:autoSpaceDE w:val="0"/>
      <w:autoSpaceDN w:val="0"/>
      <w:spacing w:after="0" w:line="240" w:lineRule="auto"/>
      <w:jc w:val="both"/>
    </w:pPr>
    <w:rPr>
      <w:rFonts w:ascii="Times New Roman" w:eastAsia="Times New Roman" w:hAnsi="Times New Roman" w:cs="Times New Roman"/>
      <w:sz w:val="28"/>
      <w:szCs w:val="28"/>
    </w:rPr>
  </w:style>
  <w:style w:type="paragraph" w:styleId="aa">
    <w:name w:val="Normal (Web)"/>
    <w:basedOn w:val="a"/>
    <w:uiPriority w:val="99"/>
    <w:semiHidden/>
    <w:unhideWhenUsed/>
    <w:rsid w:val="00FB7594"/>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FB7594"/>
    <w:rPr>
      <w:color w:val="0000FF"/>
      <w:u w:val="single"/>
    </w:rPr>
  </w:style>
  <w:style w:type="paragraph" w:styleId="ac">
    <w:name w:val="Body Text"/>
    <w:basedOn w:val="a"/>
    <w:link w:val="ad"/>
    <w:uiPriority w:val="99"/>
    <w:semiHidden/>
    <w:unhideWhenUsed/>
    <w:rsid w:val="00671F80"/>
    <w:pPr>
      <w:spacing w:after="120"/>
    </w:pPr>
  </w:style>
  <w:style w:type="character" w:customStyle="1" w:styleId="ad">
    <w:name w:val="Основной текст Знак"/>
    <w:basedOn w:val="a0"/>
    <w:link w:val="ac"/>
    <w:uiPriority w:val="99"/>
    <w:semiHidden/>
    <w:rsid w:val="00671F80"/>
    <w:rPr>
      <w:rFonts w:eastAsiaTheme="minorEastAsia"/>
      <w:lang w:eastAsia="ru-RU"/>
    </w:rPr>
  </w:style>
  <w:style w:type="paragraph" w:styleId="ae">
    <w:name w:val="Body Text Indent"/>
    <w:basedOn w:val="a"/>
    <w:link w:val="af"/>
    <w:uiPriority w:val="99"/>
    <w:semiHidden/>
    <w:unhideWhenUsed/>
    <w:rsid w:val="00671F80"/>
    <w:pPr>
      <w:spacing w:after="120"/>
      <w:ind w:left="283"/>
    </w:pPr>
  </w:style>
  <w:style w:type="character" w:customStyle="1" w:styleId="af">
    <w:name w:val="Основной текст с отступом Знак"/>
    <w:basedOn w:val="a0"/>
    <w:link w:val="ae"/>
    <w:uiPriority w:val="99"/>
    <w:semiHidden/>
    <w:rsid w:val="00671F80"/>
    <w:rPr>
      <w:rFonts w:eastAsiaTheme="minorEastAsia"/>
      <w:lang w:eastAsia="ru-RU"/>
    </w:rPr>
  </w:style>
  <w:style w:type="paragraph" w:styleId="21">
    <w:name w:val="Body Text Indent 2"/>
    <w:basedOn w:val="a"/>
    <w:link w:val="22"/>
    <w:uiPriority w:val="99"/>
    <w:semiHidden/>
    <w:unhideWhenUsed/>
    <w:rsid w:val="00671F80"/>
    <w:pPr>
      <w:spacing w:after="120" w:line="480" w:lineRule="auto"/>
      <w:ind w:left="283"/>
    </w:pPr>
  </w:style>
  <w:style w:type="character" w:customStyle="1" w:styleId="22">
    <w:name w:val="Основной текст с отступом 2 Знак"/>
    <w:basedOn w:val="a0"/>
    <w:link w:val="21"/>
    <w:uiPriority w:val="99"/>
    <w:semiHidden/>
    <w:rsid w:val="00671F80"/>
    <w:rPr>
      <w:rFonts w:eastAsiaTheme="minorEastAsia"/>
      <w:lang w:eastAsia="ru-RU"/>
    </w:rPr>
  </w:style>
  <w:style w:type="paragraph" w:styleId="31">
    <w:name w:val="Body Text Indent 3"/>
    <w:basedOn w:val="a"/>
    <w:link w:val="32"/>
    <w:uiPriority w:val="99"/>
    <w:semiHidden/>
    <w:unhideWhenUsed/>
    <w:rsid w:val="00671F80"/>
    <w:pPr>
      <w:spacing w:after="120"/>
      <w:ind w:left="283"/>
    </w:pPr>
    <w:rPr>
      <w:sz w:val="16"/>
      <w:szCs w:val="16"/>
    </w:rPr>
  </w:style>
  <w:style w:type="character" w:customStyle="1" w:styleId="32">
    <w:name w:val="Основной текст с отступом 3 Знак"/>
    <w:basedOn w:val="a0"/>
    <w:link w:val="31"/>
    <w:uiPriority w:val="99"/>
    <w:semiHidden/>
    <w:rsid w:val="00671F80"/>
    <w:rPr>
      <w:rFonts w:eastAsiaTheme="minorEastAsia"/>
      <w:sz w:val="16"/>
      <w:szCs w:val="16"/>
      <w:lang w:eastAsia="ru-RU"/>
    </w:rPr>
  </w:style>
  <w:style w:type="table" w:customStyle="1" w:styleId="23">
    <w:name w:val="Сетка таблицы2"/>
    <w:basedOn w:val="a1"/>
    <w:next w:val="a3"/>
    <w:uiPriority w:val="59"/>
    <w:rsid w:val="001D4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0F6"/>
    <w:rPr>
      <w:rFonts w:eastAsiaTheme="minorEastAsia"/>
      <w:lang w:eastAsia="ru-RU"/>
    </w:rPr>
  </w:style>
  <w:style w:type="paragraph" w:styleId="1">
    <w:name w:val="heading 1"/>
    <w:basedOn w:val="a"/>
    <w:next w:val="a"/>
    <w:link w:val="10"/>
    <w:uiPriority w:val="9"/>
    <w:qFormat/>
    <w:rsid w:val="00306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2630F6"/>
    <w:pPr>
      <w:keepNext/>
      <w:spacing w:after="0" w:line="360" w:lineRule="atLeast"/>
      <w:ind w:firstLine="720"/>
      <w:jc w:val="both"/>
      <w:outlineLvl w:val="5"/>
    </w:pPr>
    <w:rPr>
      <w:rFonts w:ascii="Times New Roman" w:eastAsia="Times New Roman" w:hAnsi="Times New Roman" w:cs="Tms Rmn"/>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630F6"/>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2630F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с интервалом,Без интервала1,No Spacing1,No Spacing"/>
    <w:link w:val="a5"/>
    <w:uiPriority w:val="1"/>
    <w:qFormat/>
    <w:rsid w:val="002630F6"/>
    <w:pPr>
      <w:spacing w:after="0" w:line="240" w:lineRule="auto"/>
    </w:pPr>
    <w:rPr>
      <w:rFonts w:eastAsiaTheme="minorEastAsia"/>
      <w:lang w:eastAsia="ru-RU"/>
    </w:rPr>
  </w:style>
  <w:style w:type="character" w:customStyle="1" w:styleId="a5">
    <w:name w:val="Без интервала Знак"/>
    <w:aliases w:val="с интервалом Знак,Без интервала1 Знак,No Spacing1 Знак,No Spacing Знак"/>
    <w:basedOn w:val="a0"/>
    <w:link w:val="a4"/>
    <w:uiPriority w:val="1"/>
    <w:rsid w:val="002630F6"/>
    <w:rPr>
      <w:rFonts w:eastAsiaTheme="minorEastAsia"/>
      <w:lang w:eastAsia="ru-RU"/>
    </w:rPr>
  </w:style>
  <w:style w:type="character" w:customStyle="1" w:styleId="60">
    <w:name w:val="Заголовок 6 Знак"/>
    <w:basedOn w:val="a0"/>
    <w:link w:val="6"/>
    <w:rsid w:val="002630F6"/>
    <w:rPr>
      <w:rFonts w:ascii="Times New Roman" w:eastAsia="Times New Roman" w:hAnsi="Times New Roman" w:cs="Tms Rmn"/>
      <w:szCs w:val="20"/>
      <w:lang w:eastAsia="ar-SA"/>
    </w:rPr>
  </w:style>
  <w:style w:type="paragraph" w:styleId="a6">
    <w:name w:val="Balloon Text"/>
    <w:basedOn w:val="a"/>
    <w:link w:val="a7"/>
    <w:uiPriority w:val="99"/>
    <w:semiHidden/>
    <w:unhideWhenUsed/>
    <w:rsid w:val="00736864"/>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736864"/>
    <w:rPr>
      <w:rFonts w:ascii="Tahoma" w:hAnsi="Tahoma" w:cs="Tahoma"/>
      <w:sz w:val="16"/>
      <w:szCs w:val="16"/>
    </w:rPr>
  </w:style>
  <w:style w:type="paragraph" w:styleId="a8">
    <w:name w:val="List Paragraph"/>
    <w:basedOn w:val="a"/>
    <w:uiPriority w:val="34"/>
    <w:qFormat/>
    <w:rsid w:val="00593A3E"/>
    <w:pPr>
      <w:ind w:left="720"/>
      <w:contextualSpacing/>
    </w:pPr>
  </w:style>
  <w:style w:type="paragraph" w:customStyle="1" w:styleId="ConsNormal">
    <w:name w:val="ConsNormal"/>
    <w:rsid w:val="00411AB2"/>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D364D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сновной текст с отступом.Мой Заголовок 1"/>
    <w:basedOn w:val="a"/>
    <w:rsid w:val="00AC7E8E"/>
    <w:pPr>
      <w:spacing w:after="0" w:line="360" w:lineRule="auto"/>
      <w:ind w:firstLine="720"/>
      <w:jc w:val="both"/>
    </w:pPr>
    <w:rPr>
      <w:rFonts w:ascii="Times New Roman" w:eastAsia="Times New Roman" w:hAnsi="Times New Roman" w:cs="Times New Roman"/>
      <w:sz w:val="28"/>
      <w:szCs w:val="28"/>
    </w:rPr>
  </w:style>
  <w:style w:type="character" w:customStyle="1" w:styleId="3">
    <w:name w:val="Основной текст (3)_"/>
    <w:basedOn w:val="a0"/>
    <w:link w:val="30"/>
    <w:rsid w:val="00840D16"/>
    <w:rPr>
      <w:rFonts w:ascii="Calibri" w:eastAsia="Calibri" w:hAnsi="Calibri" w:cs="Calibri"/>
      <w:spacing w:val="6"/>
      <w:shd w:val="clear" w:color="auto" w:fill="FFFFFF"/>
    </w:rPr>
  </w:style>
  <w:style w:type="paragraph" w:customStyle="1" w:styleId="30">
    <w:name w:val="Основной текст (3)"/>
    <w:basedOn w:val="a"/>
    <w:link w:val="3"/>
    <w:rsid w:val="00840D16"/>
    <w:pPr>
      <w:widowControl w:val="0"/>
      <w:shd w:val="clear" w:color="auto" w:fill="FFFFFF"/>
      <w:spacing w:after="0" w:line="326" w:lineRule="exact"/>
      <w:jc w:val="both"/>
    </w:pPr>
    <w:rPr>
      <w:rFonts w:ascii="Calibri" w:eastAsia="Calibri" w:hAnsi="Calibri" w:cs="Calibri"/>
      <w:spacing w:val="6"/>
      <w:lang w:eastAsia="en-US"/>
    </w:rPr>
  </w:style>
  <w:style w:type="paragraph" w:customStyle="1" w:styleId="a9">
    <w:name w:val="Знак"/>
    <w:basedOn w:val="a"/>
    <w:rsid w:val="00425E1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table" w:customStyle="1" w:styleId="12">
    <w:name w:val="Сетка таблицы1"/>
    <w:basedOn w:val="a1"/>
    <w:next w:val="a3"/>
    <w:uiPriority w:val="59"/>
    <w:rsid w:val="00A24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06E08"/>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uiPriority w:val="99"/>
    <w:qFormat/>
    <w:rsid w:val="00306E0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06E08"/>
    <w:rPr>
      <w:rFonts w:ascii="Calibri" w:eastAsia="Times New Roman" w:hAnsi="Calibri" w:cs="Calibri"/>
      <w:szCs w:val="20"/>
      <w:lang w:eastAsia="ru-RU"/>
    </w:rPr>
  </w:style>
  <w:style w:type="paragraph" w:styleId="2">
    <w:name w:val="Body Text 2"/>
    <w:basedOn w:val="a"/>
    <w:link w:val="20"/>
    <w:uiPriority w:val="99"/>
    <w:semiHidden/>
    <w:unhideWhenUsed/>
    <w:rsid w:val="00B35144"/>
    <w:pPr>
      <w:spacing w:after="120" w:line="480" w:lineRule="auto"/>
    </w:pPr>
  </w:style>
  <w:style w:type="character" w:customStyle="1" w:styleId="20">
    <w:name w:val="Основной текст 2 Знак"/>
    <w:basedOn w:val="a0"/>
    <w:link w:val="2"/>
    <w:uiPriority w:val="99"/>
    <w:semiHidden/>
    <w:rsid w:val="00B35144"/>
    <w:rPr>
      <w:rFonts w:eastAsiaTheme="minorEastAsia"/>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CA416E"/>
    <w:pPr>
      <w:autoSpaceDE w:val="0"/>
      <w:autoSpaceDN w:val="0"/>
      <w:spacing w:after="0" w:line="240" w:lineRule="auto"/>
      <w:jc w:val="both"/>
    </w:pPr>
    <w:rPr>
      <w:rFonts w:ascii="Times New Roman" w:eastAsia="Times New Roman" w:hAnsi="Times New Roman" w:cs="Times New Roman"/>
      <w:sz w:val="28"/>
      <w:szCs w:val="28"/>
    </w:rPr>
  </w:style>
  <w:style w:type="paragraph" w:styleId="aa">
    <w:name w:val="Normal (Web)"/>
    <w:basedOn w:val="a"/>
    <w:uiPriority w:val="99"/>
    <w:semiHidden/>
    <w:unhideWhenUsed/>
    <w:rsid w:val="00FB7594"/>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FB7594"/>
    <w:rPr>
      <w:color w:val="0000FF"/>
      <w:u w:val="single"/>
    </w:rPr>
  </w:style>
  <w:style w:type="paragraph" w:styleId="ac">
    <w:name w:val="Body Text"/>
    <w:basedOn w:val="a"/>
    <w:link w:val="ad"/>
    <w:uiPriority w:val="99"/>
    <w:semiHidden/>
    <w:unhideWhenUsed/>
    <w:rsid w:val="00671F80"/>
    <w:pPr>
      <w:spacing w:after="120"/>
    </w:pPr>
  </w:style>
  <w:style w:type="character" w:customStyle="1" w:styleId="ad">
    <w:name w:val="Основной текст Знак"/>
    <w:basedOn w:val="a0"/>
    <w:link w:val="ac"/>
    <w:uiPriority w:val="99"/>
    <w:semiHidden/>
    <w:rsid w:val="00671F80"/>
    <w:rPr>
      <w:rFonts w:eastAsiaTheme="minorEastAsia"/>
      <w:lang w:eastAsia="ru-RU"/>
    </w:rPr>
  </w:style>
  <w:style w:type="paragraph" w:styleId="ae">
    <w:name w:val="Body Text Indent"/>
    <w:basedOn w:val="a"/>
    <w:link w:val="af"/>
    <w:uiPriority w:val="99"/>
    <w:semiHidden/>
    <w:unhideWhenUsed/>
    <w:rsid w:val="00671F80"/>
    <w:pPr>
      <w:spacing w:after="120"/>
      <w:ind w:left="283"/>
    </w:pPr>
  </w:style>
  <w:style w:type="character" w:customStyle="1" w:styleId="af">
    <w:name w:val="Основной текст с отступом Знак"/>
    <w:basedOn w:val="a0"/>
    <w:link w:val="ae"/>
    <w:uiPriority w:val="99"/>
    <w:semiHidden/>
    <w:rsid w:val="00671F80"/>
    <w:rPr>
      <w:rFonts w:eastAsiaTheme="minorEastAsia"/>
      <w:lang w:eastAsia="ru-RU"/>
    </w:rPr>
  </w:style>
  <w:style w:type="paragraph" w:styleId="21">
    <w:name w:val="Body Text Indent 2"/>
    <w:basedOn w:val="a"/>
    <w:link w:val="22"/>
    <w:uiPriority w:val="99"/>
    <w:semiHidden/>
    <w:unhideWhenUsed/>
    <w:rsid w:val="00671F80"/>
    <w:pPr>
      <w:spacing w:after="120" w:line="480" w:lineRule="auto"/>
      <w:ind w:left="283"/>
    </w:pPr>
  </w:style>
  <w:style w:type="character" w:customStyle="1" w:styleId="22">
    <w:name w:val="Основной текст с отступом 2 Знак"/>
    <w:basedOn w:val="a0"/>
    <w:link w:val="21"/>
    <w:uiPriority w:val="99"/>
    <w:semiHidden/>
    <w:rsid w:val="00671F80"/>
    <w:rPr>
      <w:rFonts w:eastAsiaTheme="minorEastAsia"/>
      <w:lang w:eastAsia="ru-RU"/>
    </w:rPr>
  </w:style>
  <w:style w:type="paragraph" w:styleId="31">
    <w:name w:val="Body Text Indent 3"/>
    <w:basedOn w:val="a"/>
    <w:link w:val="32"/>
    <w:uiPriority w:val="99"/>
    <w:semiHidden/>
    <w:unhideWhenUsed/>
    <w:rsid w:val="00671F80"/>
    <w:pPr>
      <w:spacing w:after="120"/>
      <w:ind w:left="283"/>
    </w:pPr>
    <w:rPr>
      <w:sz w:val="16"/>
      <w:szCs w:val="16"/>
    </w:rPr>
  </w:style>
  <w:style w:type="character" w:customStyle="1" w:styleId="32">
    <w:name w:val="Основной текст с отступом 3 Знак"/>
    <w:basedOn w:val="a0"/>
    <w:link w:val="31"/>
    <w:uiPriority w:val="99"/>
    <w:semiHidden/>
    <w:rsid w:val="00671F80"/>
    <w:rPr>
      <w:rFonts w:eastAsiaTheme="minorEastAsia"/>
      <w:sz w:val="16"/>
      <w:szCs w:val="16"/>
      <w:lang w:eastAsia="ru-RU"/>
    </w:rPr>
  </w:style>
  <w:style w:type="table" w:customStyle="1" w:styleId="23">
    <w:name w:val="Сетка таблицы2"/>
    <w:basedOn w:val="a1"/>
    <w:next w:val="a3"/>
    <w:uiPriority w:val="59"/>
    <w:rsid w:val="001D4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81556">
      <w:bodyDiv w:val="1"/>
      <w:marLeft w:val="0"/>
      <w:marRight w:val="0"/>
      <w:marTop w:val="0"/>
      <w:marBottom w:val="0"/>
      <w:divBdr>
        <w:top w:val="none" w:sz="0" w:space="0" w:color="auto"/>
        <w:left w:val="none" w:sz="0" w:space="0" w:color="auto"/>
        <w:bottom w:val="none" w:sz="0" w:space="0" w:color="auto"/>
        <w:right w:val="none" w:sz="0" w:space="0" w:color="auto"/>
      </w:divBdr>
      <w:divsChild>
        <w:div w:id="1305235025">
          <w:marLeft w:val="0"/>
          <w:marRight w:val="0"/>
          <w:marTop w:val="0"/>
          <w:marBottom w:val="0"/>
          <w:divBdr>
            <w:top w:val="none" w:sz="0" w:space="0" w:color="auto"/>
            <w:left w:val="none" w:sz="0" w:space="0" w:color="auto"/>
            <w:bottom w:val="none" w:sz="0" w:space="0" w:color="auto"/>
            <w:right w:val="none" w:sz="0" w:space="0" w:color="auto"/>
          </w:divBdr>
        </w:div>
        <w:div w:id="665059510">
          <w:marLeft w:val="0"/>
          <w:marRight w:val="0"/>
          <w:marTop w:val="0"/>
          <w:marBottom w:val="0"/>
          <w:divBdr>
            <w:top w:val="none" w:sz="0" w:space="0" w:color="auto"/>
            <w:left w:val="none" w:sz="0" w:space="0" w:color="auto"/>
            <w:bottom w:val="none" w:sz="0" w:space="0" w:color="auto"/>
            <w:right w:val="none" w:sz="0" w:space="0" w:color="auto"/>
          </w:divBdr>
        </w:div>
        <w:div w:id="1145312769">
          <w:marLeft w:val="0"/>
          <w:marRight w:val="0"/>
          <w:marTop w:val="0"/>
          <w:marBottom w:val="0"/>
          <w:divBdr>
            <w:top w:val="none" w:sz="0" w:space="0" w:color="auto"/>
            <w:left w:val="none" w:sz="0" w:space="0" w:color="auto"/>
            <w:bottom w:val="none" w:sz="0" w:space="0" w:color="auto"/>
            <w:right w:val="none" w:sz="0" w:space="0" w:color="auto"/>
          </w:divBdr>
        </w:div>
        <w:div w:id="1145049910">
          <w:marLeft w:val="0"/>
          <w:marRight w:val="0"/>
          <w:marTop w:val="0"/>
          <w:marBottom w:val="0"/>
          <w:divBdr>
            <w:top w:val="none" w:sz="0" w:space="0" w:color="auto"/>
            <w:left w:val="none" w:sz="0" w:space="0" w:color="auto"/>
            <w:bottom w:val="none" w:sz="0" w:space="0" w:color="auto"/>
            <w:right w:val="none" w:sz="0" w:space="0" w:color="auto"/>
          </w:divBdr>
        </w:div>
        <w:div w:id="2134127988">
          <w:marLeft w:val="0"/>
          <w:marRight w:val="0"/>
          <w:marTop w:val="0"/>
          <w:marBottom w:val="0"/>
          <w:divBdr>
            <w:top w:val="none" w:sz="0" w:space="0" w:color="auto"/>
            <w:left w:val="none" w:sz="0" w:space="0" w:color="auto"/>
            <w:bottom w:val="none" w:sz="0" w:space="0" w:color="auto"/>
            <w:right w:val="none" w:sz="0" w:space="0" w:color="auto"/>
          </w:divBdr>
        </w:div>
        <w:div w:id="707799100">
          <w:marLeft w:val="0"/>
          <w:marRight w:val="0"/>
          <w:marTop w:val="0"/>
          <w:marBottom w:val="0"/>
          <w:divBdr>
            <w:top w:val="none" w:sz="0" w:space="0" w:color="auto"/>
            <w:left w:val="none" w:sz="0" w:space="0" w:color="auto"/>
            <w:bottom w:val="none" w:sz="0" w:space="0" w:color="auto"/>
            <w:right w:val="none" w:sz="0" w:space="0" w:color="auto"/>
          </w:divBdr>
        </w:div>
        <w:div w:id="729036806">
          <w:marLeft w:val="0"/>
          <w:marRight w:val="0"/>
          <w:marTop w:val="0"/>
          <w:marBottom w:val="0"/>
          <w:divBdr>
            <w:top w:val="none" w:sz="0" w:space="0" w:color="auto"/>
            <w:left w:val="none" w:sz="0" w:space="0" w:color="auto"/>
            <w:bottom w:val="none" w:sz="0" w:space="0" w:color="auto"/>
            <w:right w:val="none" w:sz="0" w:space="0" w:color="auto"/>
          </w:divBdr>
        </w:div>
        <w:div w:id="1518499541">
          <w:marLeft w:val="0"/>
          <w:marRight w:val="0"/>
          <w:marTop w:val="0"/>
          <w:marBottom w:val="0"/>
          <w:divBdr>
            <w:top w:val="none" w:sz="0" w:space="0" w:color="auto"/>
            <w:left w:val="none" w:sz="0" w:space="0" w:color="auto"/>
            <w:bottom w:val="none" w:sz="0" w:space="0" w:color="auto"/>
            <w:right w:val="none" w:sz="0" w:space="0" w:color="auto"/>
          </w:divBdr>
        </w:div>
        <w:div w:id="2082480894">
          <w:marLeft w:val="0"/>
          <w:marRight w:val="0"/>
          <w:marTop w:val="0"/>
          <w:marBottom w:val="0"/>
          <w:divBdr>
            <w:top w:val="none" w:sz="0" w:space="0" w:color="auto"/>
            <w:left w:val="none" w:sz="0" w:space="0" w:color="auto"/>
            <w:bottom w:val="none" w:sz="0" w:space="0" w:color="auto"/>
            <w:right w:val="none" w:sz="0" w:space="0" w:color="auto"/>
          </w:divBdr>
        </w:div>
        <w:div w:id="2109159485">
          <w:marLeft w:val="0"/>
          <w:marRight w:val="0"/>
          <w:marTop w:val="0"/>
          <w:marBottom w:val="0"/>
          <w:divBdr>
            <w:top w:val="none" w:sz="0" w:space="0" w:color="auto"/>
            <w:left w:val="none" w:sz="0" w:space="0" w:color="auto"/>
            <w:bottom w:val="none" w:sz="0" w:space="0" w:color="auto"/>
            <w:right w:val="none" w:sz="0" w:space="0" w:color="auto"/>
          </w:divBdr>
        </w:div>
        <w:div w:id="309331202">
          <w:marLeft w:val="0"/>
          <w:marRight w:val="0"/>
          <w:marTop w:val="0"/>
          <w:marBottom w:val="0"/>
          <w:divBdr>
            <w:top w:val="none" w:sz="0" w:space="0" w:color="auto"/>
            <w:left w:val="none" w:sz="0" w:space="0" w:color="auto"/>
            <w:bottom w:val="none" w:sz="0" w:space="0" w:color="auto"/>
            <w:right w:val="none" w:sz="0" w:space="0" w:color="auto"/>
          </w:divBdr>
        </w:div>
        <w:div w:id="780225075">
          <w:marLeft w:val="0"/>
          <w:marRight w:val="0"/>
          <w:marTop w:val="0"/>
          <w:marBottom w:val="0"/>
          <w:divBdr>
            <w:top w:val="none" w:sz="0" w:space="0" w:color="auto"/>
            <w:left w:val="none" w:sz="0" w:space="0" w:color="auto"/>
            <w:bottom w:val="none" w:sz="0" w:space="0" w:color="auto"/>
            <w:right w:val="none" w:sz="0" w:space="0" w:color="auto"/>
          </w:divBdr>
        </w:div>
        <w:div w:id="626399105">
          <w:marLeft w:val="0"/>
          <w:marRight w:val="0"/>
          <w:marTop w:val="0"/>
          <w:marBottom w:val="0"/>
          <w:divBdr>
            <w:top w:val="none" w:sz="0" w:space="0" w:color="auto"/>
            <w:left w:val="none" w:sz="0" w:space="0" w:color="auto"/>
            <w:bottom w:val="none" w:sz="0" w:space="0" w:color="auto"/>
            <w:right w:val="none" w:sz="0" w:space="0" w:color="auto"/>
          </w:divBdr>
        </w:div>
        <w:div w:id="1190030813">
          <w:marLeft w:val="0"/>
          <w:marRight w:val="0"/>
          <w:marTop w:val="0"/>
          <w:marBottom w:val="0"/>
          <w:divBdr>
            <w:top w:val="none" w:sz="0" w:space="0" w:color="auto"/>
            <w:left w:val="none" w:sz="0" w:space="0" w:color="auto"/>
            <w:bottom w:val="none" w:sz="0" w:space="0" w:color="auto"/>
            <w:right w:val="none" w:sz="0" w:space="0" w:color="auto"/>
          </w:divBdr>
        </w:div>
        <w:div w:id="1865748494">
          <w:marLeft w:val="0"/>
          <w:marRight w:val="0"/>
          <w:marTop w:val="0"/>
          <w:marBottom w:val="0"/>
          <w:divBdr>
            <w:top w:val="none" w:sz="0" w:space="0" w:color="auto"/>
            <w:left w:val="none" w:sz="0" w:space="0" w:color="auto"/>
            <w:bottom w:val="none" w:sz="0" w:space="0" w:color="auto"/>
            <w:right w:val="none" w:sz="0" w:space="0" w:color="auto"/>
          </w:divBdr>
        </w:div>
        <w:div w:id="1952009001">
          <w:marLeft w:val="0"/>
          <w:marRight w:val="0"/>
          <w:marTop w:val="0"/>
          <w:marBottom w:val="0"/>
          <w:divBdr>
            <w:top w:val="none" w:sz="0" w:space="0" w:color="auto"/>
            <w:left w:val="none" w:sz="0" w:space="0" w:color="auto"/>
            <w:bottom w:val="none" w:sz="0" w:space="0" w:color="auto"/>
            <w:right w:val="none" w:sz="0" w:space="0" w:color="auto"/>
          </w:divBdr>
        </w:div>
        <w:div w:id="1915117209">
          <w:marLeft w:val="0"/>
          <w:marRight w:val="0"/>
          <w:marTop w:val="0"/>
          <w:marBottom w:val="0"/>
          <w:divBdr>
            <w:top w:val="none" w:sz="0" w:space="0" w:color="auto"/>
            <w:left w:val="none" w:sz="0" w:space="0" w:color="auto"/>
            <w:bottom w:val="none" w:sz="0" w:space="0" w:color="auto"/>
            <w:right w:val="none" w:sz="0" w:space="0" w:color="auto"/>
          </w:divBdr>
        </w:div>
        <w:div w:id="740832550">
          <w:marLeft w:val="0"/>
          <w:marRight w:val="0"/>
          <w:marTop w:val="0"/>
          <w:marBottom w:val="0"/>
          <w:divBdr>
            <w:top w:val="none" w:sz="0" w:space="0" w:color="auto"/>
            <w:left w:val="none" w:sz="0" w:space="0" w:color="auto"/>
            <w:bottom w:val="none" w:sz="0" w:space="0" w:color="auto"/>
            <w:right w:val="none" w:sz="0" w:space="0" w:color="auto"/>
          </w:divBdr>
        </w:div>
        <w:div w:id="215514230">
          <w:marLeft w:val="0"/>
          <w:marRight w:val="0"/>
          <w:marTop w:val="0"/>
          <w:marBottom w:val="0"/>
          <w:divBdr>
            <w:top w:val="none" w:sz="0" w:space="0" w:color="auto"/>
            <w:left w:val="none" w:sz="0" w:space="0" w:color="auto"/>
            <w:bottom w:val="none" w:sz="0" w:space="0" w:color="auto"/>
            <w:right w:val="none" w:sz="0" w:space="0" w:color="auto"/>
          </w:divBdr>
        </w:div>
        <w:div w:id="1533877775">
          <w:marLeft w:val="0"/>
          <w:marRight w:val="0"/>
          <w:marTop w:val="0"/>
          <w:marBottom w:val="0"/>
          <w:divBdr>
            <w:top w:val="none" w:sz="0" w:space="0" w:color="auto"/>
            <w:left w:val="none" w:sz="0" w:space="0" w:color="auto"/>
            <w:bottom w:val="none" w:sz="0" w:space="0" w:color="auto"/>
            <w:right w:val="none" w:sz="0" w:space="0" w:color="auto"/>
          </w:divBdr>
        </w:div>
        <w:div w:id="819272358">
          <w:marLeft w:val="0"/>
          <w:marRight w:val="0"/>
          <w:marTop w:val="0"/>
          <w:marBottom w:val="0"/>
          <w:divBdr>
            <w:top w:val="none" w:sz="0" w:space="0" w:color="auto"/>
            <w:left w:val="none" w:sz="0" w:space="0" w:color="auto"/>
            <w:bottom w:val="none" w:sz="0" w:space="0" w:color="auto"/>
            <w:right w:val="none" w:sz="0" w:space="0" w:color="auto"/>
          </w:divBdr>
        </w:div>
        <w:div w:id="1883247699">
          <w:marLeft w:val="0"/>
          <w:marRight w:val="0"/>
          <w:marTop w:val="0"/>
          <w:marBottom w:val="0"/>
          <w:divBdr>
            <w:top w:val="none" w:sz="0" w:space="0" w:color="auto"/>
            <w:left w:val="none" w:sz="0" w:space="0" w:color="auto"/>
            <w:bottom w:val="none" w:sz="0" w:space="0" w:color="auto"/>
            <w:right w:val="none" w:sz="0" w:space="0" w:color="auto"/>
          </w:divBdr>
        </w:div>
        <w:div w:id="862088996">
          <w:marLeft w:val="0"/>
          <w:marRight w:val="0"/>
          <w:marTop w:val="0"/>
          <w:marBottom w:val="0"/>
          <w:divBdr>
            <w:top w:val="none" w:sz="0" w:space="0" w:color="auto"/>
            <w:left w:val="none" w:sz="0" w:space="0" w:color="auto"/>
            <w:bottom w:val="none" w:sz="0" w:space="0" w:color="auto"/>
            <w:right w:val="none" w:sz="0" w:space="0" w:color="auto"/>
          </w:divBdr>
        </w:div>
        <w:div w:id="1603612940">
          <w:marLeft w:val="0"/>
          <w:marRight w:val="0"/>
          <w:marTop w:val="0"/>
          <w:marBottom w:val="0"/>
          <w:divBdr>
            <w:top w:val="none" w:sz="0" w:space="0" w:color="auto"/>
            <w:left w:val="none" w:sz="0" w:space="0" w:color="auto"/>
            <w:bottom w:val="none" w:sz="0" w:space="0" w:color="auto"/>
            <w:right w:val="none" w:sz="0" w:space="0" w:color="auto"/>
          </w:divBdr>
        </w:div>
        <w:div w:id="597179838">
          <w:marLeft w:val="0"/>
          <w:marRight w:val="0"/>
          <w:marTop w:val="0"/>
          <w:marBottom w:val="0"/>
          <w:divBdr>
            <w:top w:val="none" w:sz="0" w:space="0" w:color="auto"/>
            <w:left w:val="none" w:sz="0" w:space="0" w:color="auto"/>
            <w:bottom w:val="none" w:sz="0" w:space="0" w:color="auto"/>
            <w:right w:val="none" w:sz="0" w:space="0" w:color="auto"/>
          </w:divBdr>
        </w:div>
        <w:div w:id="868105767">
          <w:marLeft w:val="0"/>
          <w:marRight w:val="0"/>
          <w:marTop w:val="0"/>
          <w:marBottom w:val="0"/>
          <w:divBdr>
            <w:top w:val="none" w:sz="0" w:space="0" w:color="auto"/>
            <w:left w:val="none" w:sz="0" w:space="0" w:color="auto"/>
            <w:bottom w:val="none" w:sz="0" w:space="0" w:color="auto"/>
            <w:right w:val="none" w:sz="0" w:space="0" w:color="auto"/>
          </w:divBdr>
        </w:div>
        <w:div w:id="1752117924">
          <w:marLeft w:val="0"/>
          <w:marRight w:val="0"/>
          <w:marTop w:val="0"/>
          <w:marBottom w:val="0"/>
          <w:divBdr>
            <w:top w:val="none" w:sz="0" w:space="0" w:color="auto"/>
            <w:left w:val="none" w:sz="0" w:space="0" w:color="auto"/>
            <w:bottom w:val="none" w:sz="0" w:space="0" w:color="auto"/>
            <w:right w:val="none" w:sz="0" w:space="0" w:color="auto"/>
          </w:divBdr>
        </w:div>
        <w:div w:id="1521092491">
          <w:marLeft w:val="0"/>
          <w:marRight w:val="0"/>
          <w:marTop w:val="0"/>
          <w:marBottom w:val="0"/>
          <w:divBdr>
            <w:top w:val="none" w:sz="0" w:space="0" w:color="auto"/>
            <w:left w:val="none" w:sz="0" w:space="0" w:color="auto"/>
            <w:bottom w:val="none" w:sz="0" w:space="0" w:color="auto"/>
            <w:right w:val="none" w:sz="0" w:space="0" w:color="auto"/>
          </w:divBdr>
        </w:div>
        <w:div w:id="1465149811">
          <w:marLeft w:val="0"/>
          <w:marRight w:val="0"/>
          <w:marTop w:val="0"/>
          <w:marBottom w:val="0"/>
          <w:divBdr>
            <w:top w:val="none" w:sz="0" w:space="0" w:color="auto"/>
            <w:left w:val="none" w:sz="0" w:space="0" w:color="auto"/>
            <w:bottom w:val="none" w:sz="0" w:space="0" w:color="auto"/>
            <w:right w:val="none" w:sz="0" w:space="0" w:color="auto"/>
          </w:divBdr>
        </w:div>
        <w:div w:id="98722593">
          <w:marLeft w:val="0"/>
          <w:marRight w:val="0"/>
          <w:marTop w:val="0"/>
          <w:marBottom w:val="0"/>
          <w:divBdr>
            <w:top w:val="none" w:sz="0" w:space="0" w:color="auto"/>
            <w:left w:val="none" w:sz="0" w:space="0" w:color="auto"/>
            <w:bottom w:val="none" w:sz="0" w:space="0" w:color="auto"/>
            <w:right w:val="none" w:sz="0" w:space="0" w:color="auto"/>
          </w:divBdr>
        </w:div>
        <w:div w:id="4862620">
          <w:marLeft w:val="0"/>
          <w:marRight w:val="0"/>
          <w:marTop w:val="0"/>
          <w:marBottom w:val="0"/>
          <w:divBdr>
            <w:top w:val="none" w:sz="0" w:space="0" w:color="auto"/>
            <w:left w:val="none" w:sz="0" w:space="0" w:color="auto"/>
            <w:bottom w:val="none" w:sz="0" w:space="0" w:color="auto"/>
            <w:right w:val="none" w:sz="0" w:space="0" w:color="auto"/>
          </w:divBdr>
        </w:div>
        <w:div w:id="255066216">
          <w:marLeft w:val="0"/>
          <w:marRight w:val="0"/>
          <w:marTop w:val="0"/>
          <w:marBottom w:val="0"/>
          <w:divBdr>
            <w:top w:val="none" w:sz="0" w:space="0" w:color="auto"/>
            <w:left w:val="none" w:sz="0" w:space="0" w:color="auto"/>
            <w:bottom w:val="none" w:sz="0" w:space="0" w:color="auto"/>
            <w:right w:val="none" w:sz="0" w:space="0" w:color="auto"/>
          </w:divBdr>
        </w:div>
        <w:div w:id="742991787">
          <w:marLeft w:val="0"/>
          <w:marRight w:val="0"/>
          <w:marTop w:val="0"/>
          <w:marBottom w:val="0"/>
          <w:divBdr>
            <w:top w:val="none" w:sz="0" w:space="0" w:color="auto"/>
            <w:left w:val="none" w:sz="0" w:space="0" w:color="auto"/>
            <w:bottom w:val="none" w:sz="0" w:space="0" w:color="auto"/>
            <w:right w:val="none" w:sz="0" w:space="0" w:color="auto"/>
          </w:divBdr>
        </w:div>
        <w:div w:id="1458183659">
          <w:marLeft w:val="0"/>
          <w:marRight w:val="0"/>
          <w:marTop w:val="0"/>
          <w:marBottom w:val="0"/>
          <w:divBdr>
            <w:top w:val="none" w:sz="0" w:space="0" w:color="auto"/>
            <w:left w:val="none" w:sz="0" w:space="0" w:color="auto"/>
            <w:bottom w:val="none" w:sz="0" w:space="0" w:color="auto"/>
            <w:right w:val="none" w:sz="0" w:space="0" w:color="auto"/>
          </w:divBdr>
        </w:div>
        <w:div w:id="1625384138">
          <w:marLeft w:val="0"/>
          <w:marRight w:val="0"/>
          <w:marTop w:val="0"/>
          <w:marBottom w:val="0"/>
          <w:divBdr>
            <w:top w:val="none" w:sz="0" w:space="0" w:color="auto"/>
            <w:left w:val="none" w:sz="0" w:space="0" w:color="auto"/>
            <w:bottom w:val="none" w:sz="0" w:space="0" w:color="auto"/>
            <w:right w:val="none" w:sz="0" w:space="0" w:color="auto"/>
          </w:divBdr>
        </w:div>
        <w:div w:id="894390968">
          <w:marLeft w:val="0"/>
          <w:marRight w:val="0"/>
          <w:marTop w:val="0"/>
          <w:marBottom w:val="0"/>
          <w:divBdr>
            <w:top w:val="none" w:sz="0" w:space="0" w:color="auto"/>
            <w:left w:val="none" w:sz="0" w:space="0" w:color="auto"/>
            <w:bottom w:val="none" w:sz="0" w:space="0" w:color="auto"/>
            <w:right w:val="none" w:sz="0" w:space="0" w:color="auto"/>
          </w:divBdr>
        </w:div>
        <w:div w:id="2125075669">
          <w:marLeft w:val="0"/>
          <w:marRight w:val="0"/>
          <w:marTop w:val="0"/>
          <w:marBottom w:val="0"/>
          <w:divBdr>
            <w:top w:val="none" w:sz="0" w:space="0" w:color="auto"/>
            <w:left w:val="none" w:sz="0" w:space="0" w:color="auto"/>
            <w:bottom w:val="none" w:sz="0" w:space="0" w:color="auto"/>
            <w:right w:val="none" w:sz="0" w:space="0" w:color="auto"/>
          </w:divBdr>
        </w:div>
        <w:div w:id="751582412">
          <w:marLeft w:val="0"/>
          <w:marRight w:val="0"/>
          <w:marTop w:val="0"/>
          <w:marBottom w:val="0"/>
          <w:divBdr>
            <w:top w:val="none" w:sz="0" w:space="0" w:color="auto"/>
            <w:left w:val="none" w:sz="0" w:space="0" w:color="auto"/>
            <w:bottom w:val="none" w:sz="0" w:space="0" w:color="auto"/>
            <w:right w:val="none" w:sz="0" w:space="0" w:color="auto"/>
          </w:divBdr>
        </w:div>
        <w:div w:id="2116245204">
          <w:marLeft w:val="0"/>
          <w:marRight w:val="0"/>
          <w:marTop w:val="0"/>
          <w:marBottom w:val="0"/>
          <w:divBdr>
            <w:top w:val="none" w:sz="0" w:space="0" w:color="auto"/>
            <w:left w:val="none" w:sz="0" w:space="0" w:color="auto"/>
            <w:bottom w:val="none" w:sz="0" w:space="0" w:color="auto"/>
            <w:right w:val="none" w:sz="0" w:space="0" w:color="auto"/>
          </w:divBdr>
        </w:div>
        <w:div w:id="483544888">
          <w:marLeft w:val="0"/>
          <w:marRight w:val="0"/>
          <w:marTop w:val="0"/>
          <w:marBottom w:val="0"/>
          <w:divBdr>
            <w:top w:val="none" w:sz="0" w:space="0" w:color="auto"/>
            <w:left w:val="none" w:sz="0" w:space="0" w:color="auto"/>
            <w:bottom w:val="none" w:sz="0" w:space="0" w:color="auto"/>
            <w:right w:val="none" w:sz="0" w:space="0" w:color="auto"/>
          </w:divBdr>
        </w:div>
        <w:div w:id="839657410">
          <w:marLeft w:val="0"/>
          <w:marRight w:val="0"/>
          <w:marTop w:val="0"/>
          <w:marBottom w:val="0"/>
          <w:divBdr>
            <w:top w:val="none" w:sz="0" w:space="0" w:color="auto"/>
            <w:left w:val="none" w:sz="0" w:space="0" w:color="auto"/>
            <w:bottom w:val="none" w:sz="0" w:space="0" w:color="auto"/>
            <w:right w:val="none" w:sz="0" w:space="0" w:color="auto"/>
          </w:divBdr>
        </w:div>
        <w:div w:id="1144812160">
          <w:marLeft w:val="0"/>
          <w:marRight w:val="0"/>
          <w:marTop w:val="0"/>
          <w:marBottom w:val="0"/>
          <w:divBdr>
            <w:top w:val="none" w:sz="0" w:space="0" w:color="auto"/>
            <w:left w:val="none" w:sz="0" w:space="0" w:color="auto"/>
            <w:bottom w:val="none" w:sz="0" w:space="0" w:color="auto"/>
            <w:right w:val="none" w:sz="0" w:space="0" w:color="auto"/>
          </w:divBdr>
        </w:div>
        <w:div w:id="1163810807">
          <w:marLeft w:val="0"/>
          <w:marRight w:val="0"/>
          <w:marTop w:val="0"/>
          <w:marBottom w:val="0"/>
          <w:divBdr>
            <w:top w:val="none" w:sz="0" w:space="0" w:color="auto"/>
            <w:left w:val="none" w:sz="0" w:space="0" w:color="auto"/>
            <w:bottom w:val="none" w:sz="0" w:space="0" w:color="auto"/>
            <w:right w:val="none" w:sz="0" w:space="0" w:color="auto"/>
          </w:divBdr>
        </w:div>
        <w:div w:id="1046107105">
          <w:marLeft w:val="0"/>
          <w:marRight w:val="0"/>
          <w:marTop w:val="0"/>
          <w:marBottom w:val="0"/>
          <w:divBdr>
            <w:top w:val="none" w:sz="0" w:space="0" w:color="auto"/>
            <w:left w:val="none" w:sz="0" w:space="0" w:color="auto"/>
            <w:bottom w:val="none" w:sz="0" w:space="0" w:color="auto"/>
            <w:right w:val="none" w:sz="0" w:space="0" w:color="auto"/>
          </w:divBdr>
        </w:div>
      </w:divsChild>
    </w:div>
    <w:div w:id="310409437">
      <w:bodyDiv w:val="1"/>
      <w:marLeft w:val="0"/>
      <w:marRight w:val="0"/>
      <w:marTop w:val="0"/>
      <w:marBottom w:val="0"/>
      <w:divBdr>
        <w:top w:val="none" w:sz="0" w:space="0" w:color="auto"/>
        <w:left w:val="none" w:sz="0" w:space="0" w:color="auto"/>
        <w:bottom w:val="none" w:sz="0" w:space="0" w:color="auto"/>
        <w:right w:val="none" w:sz="0" w:space="0" w:color="auto"/>
      </w:divBdr>
    </w:div>
    <w:div w:id="319433862">
      <w:bodyDiv w:val="1"/>
      <w:marLeft w:val="0"/>
      <w:marRight w:val="0"/>
      <w:marTop w:val="0"/>
      <w:marBottom w:val="0"/>
      <w:divBdr>
        <w:top w:val="none" w:sz="0" w:space="0" w:color="auto"/>
        <w:left w:val="none" w:sz="0" w:space="0" w:color="auto"/>
        <w:bottom w:val="none" w:sz="0" w:space="0" w:color="auto"/>
        <w:right w:val="none" w:sz="0" w:space="0" w:color="auto"/>
      </w:divBdr>
    </w:div>
    <w:div w:id="456794971">
      <w:bodyDiv w:val="1"/>
      <w:marLeft w:val="0"/>
      <w:marRight w:val="0"/>
      <w:marTop w:val="0"/>
      <w:marBottom w:val="0"/>
      <w:divBdr>
        <w:top w:val="none" w:sz="0" w:space="0" w:color="auto"/>
        <w:left w:val="none" w:sz="0" w:space="0" w:color="auto"/>
        <w:bottom w:val="none" w:sz="0" w:space="0" w:color="auto"/>
        <w:right w:val="none" w:sz="0" w:space="0" w:color="auto"/>
      </w:divBdr>
    </w:div>
    <w:div w:id="519782680">
      <w:bodyDiv w:val="1"/>
      <w:marLeft w:val="0"/>
      <w:marRight w:val="0"/>
      <w:marTop w:val="0"/>
      <w:marBottom w:val="0"/>
      <w:divBdr>
        <w:top w:val="none" w:sz="0" w:space="0" w:color="auto"/>
        <w:left w:val="none" w:sz="0" w:space="0" w:color="auto"/>
        <w:bottom w:val="none" w:sz="0" w:space="0" w:color="auto"/>
        <w:right w:val="none" w:sz="0" w:space="0" w:color="auto"/>
      </w:divBdr>
      <w:divsChild>
        <w:div w:id="1371763352">
          <w:marLeft w:val="0"/>
          <w:marRight w:val="0"/>
          <w:marTop w:val="0"/>
          <w:marBottom w:val="0"/>
          <w:divBdr>
            <w:top w:val="none" w:sz="0" w:space="0" w:color="auto"/>
            <w:left w:val="none" w:sz="0" w:space="0" w:color="auto"/>
            <w:bottom w:val="none" w:sz="0" w:space="0" w:color="auto"/>
            <w:right w:val="none" w:sz="0" w:space="0" w:color="auto"/>
          </w:divBdr>
        </w:div>
        <w:div w:id="1487890690">
          <w:marLeft w:val="0"/>
          <w:marRight w:val="0"/>
          <w:marTop w:val="0"/>
          <w:marBottom w:val="0"/>
          <w:divBdr>
            <w:top w:val="none" w:sz="0" w:space="0" w:color="auto"/>
            <w:left w:val="none" w:sz="0" w:space="0" w:color="auto"/>
            <w:bottom w:val="none" w:sz="0" w:space="0" w:color="auto"/>
            <w:right w:val="none" w:sz="0" w:space="0" w:color="auto"/>
          </w:divBdr>
        </w:div>
        <w:div w:id="212931038">
          <w:marLeft w:val="0"/>
          <w:marRight w:val="0"/>
          <w:marTop w:val="0"/>
          <w:marBottom w:val="0"/>
          <w:divBdr>
            <w:top w:val="none" w:sz="0" w:space="0" w:color="auto"/>
            <w:left w:val="none" w:sz="0" w:space="0" w:color="auto"/>
            <w:bottom w:val="none" w:sz="0" w:space="0" w:color="auto"/>
            <w:right w:val="none" w:sz="0" w:space="0" w:color="auto"/>
          </w:divBdr>
        </w:div>
        <w:div w:id="1901480760">
          <w:marLeft w:val="0"/>
          <w:marRight w:val="0"/>
          <w:marTop w:val="0"/>
          <w:marBottom w:val="0"/>
          <w:divBdr>
            <w:top w:val="none" w:sz="0" w:space="0" w:color="auto"/>
            <w:left w:val="none" w:sz="0" w:space="0" w:color="auto"/>
            <w:bottom w:val="none" w:sz="0" w:space="0" w:color="auto"/>
            <w:right w:val="none" w:sz="0" w:space="0" w:color="auto"/>
          </w:divBdr>
        </w:div>
        <w:div w:id="859509867">
          <w:marLeft w:val="0"/>
          <w:marRight w:val="0"/>
          <w:marTop w:val="0"/>
          <w:marBottom w:val="0"/>
          <w:divBdr>
            <w:top w:val="none" w:sz="0" w:space="0" w:color="auto"/>
            <w:left w:val="none" w:sz="0" w:space="0" w:color="auto"/>
            <w:bottom w:val="none" w:sz="0" w:space="0" w:color="auto"/>
            <w:right w:val="none" w:sz="0" w:space="0" w:color="auto"/>
          </w:divBdr>
        </w:div>
        <w:div w:id="1290278600">
          <w:marLeft w:val="0"/>
          <w:marRight w:val="0"/>
          <w:marTop w:val="0"/>
          <w:marBottom w:val="0"/>
          <w:divBdr>
            <w:top w:val="none" w:sz="0" w:space="0" w:color="auto"/>
            <w:left w:val="none" w:sz="0" w:space="0" w:color="auto"/>
            <w:bottom w:val="none" w:sz="0" w:space="0" w:color="auto"/>
            <w:right w:val="none" w:sz="0" w:space="0" w:color="auto"/>
          </w:divBdr>
        </w:div>
        <w:div w:id="368838728">
          <w:marLeft w:val="0"/>
          <w:marRight w:val="0"/>
          <w:marTop w:val="0"/>
          <w:marBottom w:val="0"/>
          <w:divBdr>
            <w:top w:val="none" w:sz="0" w:space="0" w:color="auto"/>
            <w:left w:val="none" w:sz="0" w:space="0" w:color="auto"/>
            <w:bottom w:val="none" w:sz="0" w:space="0" w:color="auto"/>
            <w:right w:val="none" w:sz="0" w:space="0" w:color="auto"/>
          </w:divBdr>
        </w:div>
        <w:div w:id="1139110893">
          <w:marLeft w:val="0"/>
          <w:marRight w:val="0"/>
          <w:marTop w:val="0"/>
          <w:marBottom w:val="0"/>
          <w:divBdr>
            <w:top w:val="none" w:sz="0" w:space="0" w:color="auto"/>
            <w:left w:val="none" w:sz="0" w:space="0" w:color="auto"/>
            <w:bottom w:val="none" w:sz="0" w:space="0" w:color="auto"/>
            <w:right w:val="none" w:sz="0" w:space="0" w:color="auto"/>
          </w:divBdr>
        </w:div>
        <w:div w:id="2000307718">
          <w:marLeft w:val="0"/>
          <w:marRight w:val="0"/>
          <w:marTop w:val="0"/>
          <w:marBottom w:val="0"/>
          <w:divBdr>
            <w:top w:val="none" w:sz="0" w:space="0" w:color="auto"/>
            <w:left w:val="none" w:sz="0" w:space="0" w:color="auto"/>
            <w:bottom w:val="none" w:sz="0" w:space="0" w:color="auto"/>
            <w:right w:val="none" w:sz="0" w:space="0" w:color="auto"/>
          </w:divBdr>
        </w:div>
        <w:div w:id="1693409637">
          <w:marLeft w:val="0"/>
          <w:marRight w:val="0"/>
          <w:marTop w:val="0"/>
          <w:marBottom w:val="0"/>
          <w:divBdr>
            <w:top w:val="none" w:sz="0" w:space="0" w:color="auto"/>
            <w:left w:val="none" w:sz="0" w:space="0" w:color="auto"/>
            <w:bottom w:val="none" w:sz="0" w:space="0" w:color="auto"/>
            <w:right w:val="none" w:sz="0" w:space="0" w:color="auto"/>
          </w:divBdr>
        </w:div>
        <w:div w:id="1948778858">
          <w:marLeft w:val="0"/>
          <w:marRight w:val="0"/>
          <w:marTop w:val="0"/>
          <w:marBottom w:val="0"/>
          <w:divBdr>
            <w:top w:val="none" w:sz="0" w:space="0" w:color="auto"/>
            <w:left w:val="none" w:sz="0" w:space="0" w:color="auto"/>
            <w:bottom w:val="none" w:sz="0" w:space="0" w:color="auto"/>
            <w:right w:val="none" w:sz="0" w:space="0" w:color="auto"/>
          </w:divBdr>
        </w:div>
        <w:div w:id="1094015000">
          <w:marLeft w:val="0"/>
          <w:marRight w:val="0"/>
          <w:marTop w:val="0"/>
          <w:marBottom w:val="0"/>
          <w:divBdr>
            <w:top w:val="none" w:sz="0" w:space="0" w:color="auto"/>
            <w:left w:val="none" w:sz="0" w:space="0" w:color="auto"/>
            <w:bottom w:val="none" w:sz="0" w:space="0" w:color="auto"/>
            <w:right w:val="none" w:sz="0" w:space="0" w:color="auto"/>
          </w:divBdr>
        </w:div>
        <w:div w:id="552497397">
          <w:marLeft w:val="0"/>
          <w:marRight w:val="0"/>
          <w:marTop w:val="0"/>
          <w:marBottom w:val="0"/>
          <w:divBdr>
            <w:top w:val="none" w:sz="0" w:space="0" w:color="auto"/>
            <w:left w:val="none" w:sz="0" w:space="0" w:color="auto"/>
            <w:bottom w:val="none" w:sz="0" w:space="0" w:color="auto"/>
            <w:right w:val="none" w:sz="0" w:space="0" w:color="auto"/>
          </w:divBdr>
        </w:div>
        <w:div w:id="587815383">
          <w:marLeft w:val="0"/>
          <w:marRight w:val="0"/>
          <w:marTop w:val="0"/>
          <w:marBottom w:val="0"/>
          <w:divBdr>
            <w:top w:val="none" w:sz="0" w:space="0" w:color="auto"/>
            <w:left w:val="none" w:sz="0" w:space="0" w:color="auto"/>
            <w:bottom w:val="none" w:sz="0" w:space="0" w:color="auto"/>
            <w:right w:val="none" w:sz="0" w:space="0" w:color="auto"/>
          </w:divBdr>
        </w:div>
        <w:div w:id="555555052">
          <w:marLeft w:val="0"/>
          <w:marRight w:val="0"/>
          <w:marTop w:val="0"/>
          <w:marBottom w:val="0"/>
          <w:divBdr>
            <w:top w:val="none" w:sz="0" w:space="0" w:color="auto"/>
            <w:left w:val="none" w:sz="0" w:space="0" w:color="auto"/>
            <w:bottom w:val="none" w:sz="0" w:space="0" w:color="auto"/>
            <w:right w:val="none" w:sz="0" w:space="0" w:color="auto"/>
          </w:divBdr>
        </w:div>
        <w:div w:id="427624835">
          <w:marLeft w:val="0"/>
          <w:marRight w:val="0"/>
          <w:marTop w:val="0"/>
          <w:marBottom w:val="0"/>
          <w:divBdr>
            <w:top w:val="none" w:sz="0" w:space="0" w:color="auto"/>
            <w:left w:val="none" w:sz="0" w:space="0" w:color="auto"/>
            <w:bottom w:val="none" w:sz="0" w:space="0" w:color="auto"/>
            <w:right w:val="none" w:sz="0" w:space="0" w:color="auto"/>
          </w:divBdr>
        </w:div>
        <w:div w:id="1835141069">
          <w:marLeft w:val="0"/>
          <w:marRight w:val="0"/>
          <w:marTop w:val="0"/>
          <w:marBottom w:val="0"/>
          <w:divBdr>
            <w:top w:val="none" w:sz="0" w:space="0" w:color="auto"/>
            <w:left w:val="none" w:sz="0" w:space="0" w:color="auto"/>
            <w:bottom w:val="none" w:sz="0" w:space="0" w:color="auto"/>
            <w:right w:val="none" w:sz="0" w:space="0" w:color="auto"/>
          </w:divBdr>
        </w:div>
        <w:div w:id="1021589718">
          <w:marLeft w:val="0"/>
          <w:marRight w:val="0"/>
          <w:marTop w:val="0"/>
          <w:marBottom w:val="0"/>
          <w:divBdr>
            <w:top w:val="none" w:sz="0" w:space="0" w:color="auto"/>
            <w:left w:val="none" w:sz="0" w:space="0" w:color="auto"/>
            <w:bottom w:val="none" w:sz="0" w:space="0" w:color="auto"/>
            <w:right w:val="none" w:sz="0" w:space="0" w:color="auto"/>
          </w:divBdr>
        </w:div>
        <w:div w:id="356975148">
          <w:marLeft w:val="0"/>
          <w:marRight w:val="0"/>
          <w:marTop w:val="0"/>
          <w:marBottom w:val="0"/>
          <w:divBdr>
            <w:top w:val="none" w:sz="0" w:space="0" w:color="auto"/>
            <w:left w:val="none" w:sz="0" w:space="0" w:color="auto"/>
            <w:bottom w:val="none" w:sz="0" w:space="0" w:color="auto"/>
            <w:right w:val="none" w:sz="0" w:space="0" w:color="auto"/>
          </w:divBdr>
        </w:div>
        <w:div w:id="1744445468">
          <w:marLeft w:val="0"/>
          <w:marRight w:val="0"/>
          <w:marTop w:val="0"/>
          <w:marBottom w:val="0"/>
          <w:divBdr>
            <w:top w:val="none" w:sz="0" w:space="0" w:color="auto"/>
            <w:left w:val="none" w:sz="0" w:space="0" w:color="auto"/>
            <w:bottom w:val="none" w:sz="0" w:space="0" w:color="auto"/>
            <w:right w:val="none" w:sz="0" w:space="0" w:color="auto"/>
          </w:divBdr>
        </w:div>
        <w:div w:id="1472943392">
          <w:marLeft w:val="0"/>
          <w:marRight w:val="0"/>
          <w:marTop w:val="0"/>
          <w:marBottom w:val="0"/>
          <w:divBdr>
            <w:top w:val="none" w:sz="0" w:space="0" w:color="auto"/>
            <w:left w:val="none" w:sz="0" w:space="0" w:color="auto"/>
            <w:bottom w:val="none" w:sz="0" w:space="0" w:color="auto"/>
            <w:right w:val="none" w:sz="0" w:space="0" w:color="auto"/>
          </w:divBdr>
        </w:div>
        <w:div w:id="1034428534">
          <w:marLeft w:val="0"/>
          <w:marRight w:val="0"/>
          <w:marTop w:val="0"/>
          <w:marBottom w:val="0"/>
          <w:divBdr>
            <w:top w:val="none" w:sz="0" w:space="0" w:color="auto"/>
            <w:left w:val="none" w:sz="0" w:space="0" w:color="auto"/>
            <w:bottom w:val="none" w:sz="0" w:space="0" w:color="auto"/>
            <w:right w:val="none" w:sz="0" w:space="0" w:color="auto"/>
          </w:divBdr>
        </w:div>
        <w:div w:id="1798988544">
          <w:marLeft w:val="0"/>
          <w:marRight w:val="0"/>
          <w:marTop w:val="0"/>
          <w:marBottom w:val="0"/>
          <w:divBdr>
            <w:top w:val="none" w:sz="0" w:space="0" w:color="auto"/>
            <w:left w:val="none" w:sz="0" w:space="0" w:color="auto"/>
            <w:bottom w:val="none" w:sz="0" w:space="0" w:color="auto"/>
            <w:right w:val="none" w:sz="0" w:space="0" w:color="auto"/>
          </w:divBdr>
        </w:div>
        <w:div w:id="312756940">
          <w:marLeft w:val="0"/>
          <w:marRight w:val="0"/>
          <w:marTop w:val="0"/>
          <w:marBottom w:val="0"/>
          <w:divBdr>
            <w:top w:val="none" w:sz="0" w:space="0" w:color="auto"/>
            <w:left w:val="none" w:sz="0" w:space="0" w:color="auto"/>
            <w:bottom w:val="none" w:sz="0" w:space="0" w:color="auto"/>
            <w:right w:val="none" w:sz="0" w:space="0" w:color="auto"/>
          </w:divBdr>
        </w:div>
        <w:div w:id="202983970">
          <w:marLeft w:val="0"/>
          <w:marRight w:val="0"/>
          <w:marTop w:val="0"/>
          <w:marBottom w:val="0"/>
          <w:divBdr>
            <w:top w:val="none" w:sz="0" w:space="0" w:color="auto"/>
            <w:left w:val="none" w:sz="0" w:space="0" w:color="auto"/>
            <w:bottom w:val="none" w:sz="0" w:space="0" w:color="auto"/>
            <w:right w:val="none" w:sz="0" w:space="0" w:color="auto"/>
          </w:divBdr>
        </w:div>
        <w:div w:id="612175720">
          <w:marLeft w:val="0"/>
          <w:marRight w:val="0"/>
          <w:marTop w:val="0"/>
          <w:marBottom w:val="0"/>
          <w:divBdr>
            <w:top w:val="none" w:sz="0" w:space="0" w:color="auto"/>
            <w:left w:val="none" w:sz="0" w:space="0" w:color="auto"/>
            <w:bottom w:val="none" w:sz="0" w:space="0" w:color="auto"/>
            <w:right w:val="none" w:sz="0" w:space="0" w:color="auto"/>
          </w:divBdr>
        </w:div>
        <w:div w:id="219370791">
          <w:marLeft w:val="0"/>
          <w:marRight w:val="0"/>
          <w:marTop w:val="0"/>
          <w:marBottom w:val="0"/>
          <w:divBdr>
            <w:top w:val="none" w:sz="0" w:space="0" w:color="auto"/>
            <w:left w:val="none" w:sz="0" w:space="0" w:color="auto"/>
            <w:bottom w:val="none" w:sz="0" w:space="0" w:color="auto"/>
            <w:right w:val="none" w:sz="0" w:space="0" w:color="auto"/>
          </w:divBdr>
        </w:div>
        <w:div w:id="1704402026">
          <w:marLeft w:val="0"/>
          <w:marRight w:val="0"/>
          <w:marTop w:val="0"/>
          <w:marBottom w:val="0"/>
          <w:divBdr>
            <w:top w:val="none" w:sz="0" w:space="0" w:color="auto"/>
            <w:left w:val="none" w:sz="0" w:space="0" w:color="auto"/>
            <w:bottom w:val="none" w:sz="0" w:space="0" w:color="auto"/>
            <w:right w:val="none" w:sz="0" w:space="0" w:color="auto"/>
          </w:divBdr>
        </w:div>
      </w:divsChild>
    </w:div>
    <w:div w:id="560680958">
      <w:bodyDiv w:val="1"/>
      <w:marLeft w:val="0"/>
      <w:marRight w:val="0"/>
      <w:marTop w:val="0"/>
      <w:marBottom w:val="0"/>
      <w:divBdr>
        <w:top w:val="none" w:sz="0" w:space="0" w:color="auto"/>
        <w:left w:val="none" w:sz="0" w:space="0" w:color="auto"/>
        <w:bottom w:val="none" w:sz="0" w:space="0" w:color="auto"/>
        <w:right w:val="none" w:sz="0" w:space="0" w:color="auto"/>
      </w:divBdr>
      <w:divsChild>
        <w:div w:id="29377228">
          <w:marLeft w:val="0"/>
          <w:marRight w:val="0"/>
          <w:marTop w:val="0"/>
          <w:marBottom w:val="0"/>
          <w:divBdr>
            <w:top w:val="none" w:sz="0" w:space="0" w:color="auto"/>
            <w:left w:val="none" w:sz="0" w:space="0" w:color="auto"/>
            <w:bottom w:val="none" w:sz="0" w:space="0" w:color="auto"/>
            <w:right w:val="none" w:sz="0" w:space="0" w:color="auto"/>
          </w:divBdr>
        </w:div>
        <w:div w:id="535653459">
          <w:marLeft w:val="0"/>
          <w:marRight w:val="0"/>
          <w:marTop w:val="0"/>
          <w:marBottom w:val="0"/>
          <w:divBdr>
            <w:top w:val="none" w:sz="0" w:space="0" w:color="auto"/>
            <w:left w:val="none" w:sz="0" w:space="0" w:color="auto"/>
            <w:bottom w:val="none" w:sz="0" w:space="0" w:color="auto"/>
            <w:right w:val="none" w:sz="0" w:space="0" w:color="auto"/>
          </w:divBdr>
        </w:div>
        <w:div w:id="1701781418">
          <w:marLeft w:val="0"/>
          <w:marRight w:val="0"/>
          <w:marTop w:val="0"/>
          <w:marBottom w:val="0"/>
          <w:divBdr>
            <w:top w:val="none" w:sz="0" w:space="0" w:color="auto"/>
            <w:left w:val="none" w:sz="0" w:space="0" w:color="auto"/>
            <w:bottom w:val="none" w:sz="0" w:space="0" w:color="auto"/>
            <w:right w:val="none" w:sz="0" w:space="0" w:color="auto"/>
          </w:divBdr>
        </w:div>
        <w:div w:id="1339623202">
          <w:marLeft w:val="0"/>
          <w:marRight w:val="0"/>
          <w:marTop w:val="0"/>
          <w:marBottom w:val="0"/>
          <w:divBdr>
            <w:top w:val="none" w:sz="0" w:space="0" w:color="auto"/>
            <w:left w:val="none" w:sz="0" w:space="0" w:color="auto"/>
            <w:bottom w:val="none" w:sz="0" w:space="0" w:color="auto"/>
            <w:right w:val="none" w:sz="0" w:space="0" w:color="auto"/>
          </w:divBdr>
        </w:div>
        <w:div w:id="703015996">
          <w:marLeft w:val="0"/>
          <w:marRight w:val="0"/>
          <w:marTop w:val="0"/>
          <w:marBottom w:val="0"/>
          <w:divBdr>
            <w:top w:val="none" w:sz="0" w:space="0" w:color="auto"/>
            <w:left w:val="none" w:sz="0" w:space="0" w:color="auto"/>
            <w:bottom w:val="none" w:sz="0" w:space="0" w:color="auto"/>
            <w:right w:val="none" w:sz="0" w:space="0" w:color="auto"/>
          </w:divBdr>
        </w:div>
        <w:div w:id="2091391916">
          <w:marLeft w:val="0"/>
          <w:marRight w:val="0"/>
          <w:marTop w:val="0"/>
          <w:marBottom w:val="0"/>
          <w:divBdr>
            <w:top w:val="none" w:sz="0" w:space="0" w:color="auto"/>
            <w:left w:val="none" w:sz="0" w:space="0" w:color="auto"/>
            <w:bottom w:val="none" w:sz="0" w:space="0" w:color="auto"/>
            <w:right w:val="none" w:sz="0" w:space="0" w:color="auto"/>
          </w:divBdr>
        </w:div>
      </w:divsChild>
    </w:div>
    <w:div w:id="573855625">
      <w:bodyDiv w:val="1"/>
      <w:marLeft w:val="0"/>
      <w:marRight w:val="0"/>
      <w:marTop w:val="0"/>
      <w:marBottom w:val="0"/>
      <w:divBdr>
        <w:top w:val="none" w:sz="0" w:space="0" w:color="auto"/>
        <w:left w:val="none" w:sz="0" w:space="0" w:color="auto"/>
        <w:bottom w:val="none" w:sz="0" w:space="0" w:color="auto"/>
        <w:right w:val="none" w:sz="0" w:space="0" w:color="auto"/>
      </w:divBdr>
      <w:divsChild>
        <w:div w:id="2034259104">
          <w:marLeft w:val="0"/>
          <w:marRight w:val="0"/>
          <w:marTop w:val="0"/>
          <w:marBottom w:val="0"/>
          <w:divBdr>
            <w:top w:val="none" w:sz="0" w:space="0" w:color="auto"/>
            <w:left w:val="none" w:sz="0" w:space="0" w:color="auto"/>
            <w:bottom w:val="none" w:sz="0" w:space="0" w:color="auto"/>
            <w:right w:val="none" w:sz="0" w:space="0" w:color="auto"/>
          </w:divBdr>
        </w:div>
        <w:div w:id="273710274">
          <w:marLeft w:val="0"/>
          <w:marRight w:val="0"/>
          <w:marTop w:val="0"/>
          <w:marBottom w:val="0"/>
          <w:divBdr>
            <w:top w:val="none" w:sz="0" w:space="0" w:color="auto"/>
            <w:left w:val="none" w:sz="0" w:space="0" w:color="auto"/>
            <w:bottom w:val="none" w:sz="0" w:space="0" w:color="auto"/>
            <w:right w:val="none" w:sz="0" w:space="0" w:color="auto"/>
          </w:divBdr>
        </w:div>
        <w:div w:id="1426801463">
          <w:marLeft w:val="0"/>
          <w:marRight w:val="0"/>
          <w:marTop w:val="0"/>
          <w:marBottom w:val="0"/>
          <w:divBdr>
            <w:top w:val="none" w:sz="0" w:space="0" w:color="auto"/>
            <w:left w:val="none" w:sz="0" w:space="0" w:color="auto"/>
            <w:bottom w:val="none" w:sz="0" w:space="0" w:color="auto"/>
            <w:right w:val="none" w:sz="0" w:space="0" w:color="auto"/>
          </w:divBdr>
        </w:div>
        <w:div w:id="619145045">
          <w:marLeft w:val="0"/>
          <w:marRight w:val="0"/>
          <w:marTop w:val="0"/>
          <w:marBottom w:val="0"/>
          <w:divBdr>
            <w:top w:val="none" w:sz="0" w:space="0" w:color="auto"/>
            <w:left w:val="none" w:sz="0" w:space="0" w:color="auto"/>
            <w:bottom w:val="none" w:sz="0" w:space="0" w:color="auto"/>
            <w:right w:val="none" w:sz="0" w:space="0" w:color="auto"/>
          </w:divBdr>
        </w:div>
        <w:div w:id="1388259149">
          <w:marLeft w:val="0"/>
          <w:marRight w:val="0"/>
          <w:marTop w:val="0"/>
          <w:marBottom w:val="0"/>
          <w:divBdr>
            <w:top w:val="none" w:sz="0" w:space="0" w:color="auto"/>
            <w:left w:val="none" w:sz="0" w:space="0" w:color="auto"/>
            <w:bottom w:val="none" w:sz="0" w:space="0" w:color="auto"/>
            <w:right w:val="none" w:sz="0" w:space="0" w:color="auto"/>
          </w:divBdr>
        </w:div>
        <w:div w:id="1255239464">
          <w:marLeft w:val="0"/>
          <w:marRight w:val="0"/>
          <w:marTop w:val="0"/>
          <w:marBottom w:val="0"/>
          <w:divBdr>
            <w:top w:val="none" w:sz="0" w:space="0" w:color="auto"/>
            <w:left w:val="none" w:sz="0" w:space="0" w:color="auto"/>
            <w:bottom w:val="none" w:sz="0" w:space="0" w:color="auto"/>
            <w:right w:val="none" w:sz="0" w:space="0" w:color="auto"/>
          </w:divBdr>
        </w:div>
        <w:div w:id="1848591378">
          <w:marLeft w:val="0"/>
          <w:marRight w:val="0"/>
          <w:marTop w:val="0"/>
          <w:marBottom w:val="0"/>
          <w:divBdr>
            <w:top w:val="none" w:sz="0" w:space="0" w:color="auto"/>
            <w:left w:val="none" w:sz="0" w:space="0" w:color="auto"/>
            <w:bottom w:val="none" w:sz="0" w:space="0" w:color="auto"/>
            <w:right w:val="none" w:sz="0" w:space="0" w:color="auto"/>
          </w:divBdr>
        </w:div>
        <w:div w:id="47653233">
          <w:marLeft w:val="0"/>
          <w:marRight w:val="0"/>
          <w:marTop w:val="0"/>
          <w:marBottom w:val="0"/>
          <w:divBdr>
            <w:top w:val="none" w:sz="0" w:space="0" w:color="auto"/>
            <w:left w:val="none" w:sz="0" w:space="0" w:color="auto"/>
            <w:bottom w:val="none" w:sz="0" w:space="0" w:color="auto"/>
            <w:right w:val="none" w:sz="0" w:space="0" w:color="auto"/>
          </w:divBdr>
        </w:div>
        <w:div w:id="42994153">
          <w:marLeft w:val="0"/>
          <w:marRight w:val="0"/>
          <w:marTop w:val="0"/>
          <w:marBottom w:val="0"/>
          <w:divBdr>
            <w:top w:val="none" w:sz="0" w:space="0" w:color="auto"/>
            <w:left w:val="none" w:sz="0" w:space="0" w:color="auto"/>
            <w:bottom w:val="none" w:sz="0" w:space="0" w:color="auto"/>
            <w:right w:val="none" w:sz="0" w:space="0" w:color="auto"/>
          </w:divBdr>
        </w:div>
        <w:div w:id="670793058">
          <w:marLeft w:val="0"/>
          <w:marRight w:val="0"/>
          <w:marTop w:val="0"/>
          <w:marBottom w:val="0"/>
          <w:divBdr>
            <w:top w:val="none" w:sz="0" w:space="0" w:color="auto"/>
            <w:left w:val="none" w:sz="0" w:space="0" w:color="auto"/>
            <w:bottom w:val="none" w:sz="0" w:space="0" w:color="auto"/>
            <w:right w:val="none" w:sz="0" w:space="0" w:color="auto"/>
          </w:divBdr>
        </w:div>
        <w:div w:id="1234393716">
          <w:marLeft w:val="0"/>
          <w:marRight w:val="0"/>
          <w:marTop w:val="0"/>
          <w:marBottom w:val="0"/>
          <w:divBdr>
            <w:top w:val="none" w:sz="0" w:space="0" w:color="auto"/>
            <w:left w:val="none" w:sz="0" w:space="0" w:color="auto"/>
            <w:bottom w:val="none" w:sz="0" w:space="0" w:color="auto"/>
            <w:right w:val="none" w:sz="0" w:space="0" w:color="auto"/>
          </w:divBdr>
        </w:div>
        <w:div w:id="772558854">
          <w:marLeft w:val="0"/>
          <w:marRight w:val="0"/>
          <w:marTop w:val="0"/>
          <w:marBottom w:val="0"/>
          <w:divBdr>
            <w:top w:val="none" w:sz="0" w:space="0" w:color="auto"/>
            <w:left w:val="none" w:sz="0" w:space="0" w:color="auto"/>
            <w:bottom w:val="none" w:sz="0" w:space="0" w:color="auto"/>
            <w:right w:val="none" w:sz="0" w:space="0" w:color="auto"/>
          </w:divBdr>
        </w:div>
        <w:div w:id="242304797">
          <w:marLeft w:val="0"/>
          <w:marRight w:val="0"/>
          <w:marTop w:val="0"/>
          <w:marBottom w:val="0"/>
          <w:divBdr>
            <w:top w:val="none" w:sz="0" w:space="0" w:color="auto"/>
            <w:left w:val="none" w:sz="0" w:space="0" w:color="auto"/>
            <w:bottom w:val="none" w:sz="0" w:space="0" w:color="auto"/>
            <w:right w:val="none" w:sz="0" w:space="0" w:color="auto"/>
          </w:divBdr>
        </w:div>
        <w:div w:id="949167448">
          <w:marLeft w:val="0"/>
          <w:marRight w:val="0"/>
          <w:marTop w:val="0"/>
          <w:marBottom w:val="0"/>
          <w:divBdr>
            <w:top w:val="none" w:sz="0" w:space="0" w:color="auto"/>
            <w:left w:val="none" w:sz="0" w:space="0" w:color="auto"/>
            <w:bottom w:val="none" w:sz="0" w:space="0" w:color="auto"/>
            <w:right w:val="none" w:sz="0" w:space="0" w:color="auto"/>
          </w:divBdr>
        </w:div>
        <w:div w:id="598295392">
          <w:marLeft w:val="0"/>
          <w:marRight w:val="0"/>
          <w:marTop w:val="0"/>
          <w:marBottom w:val="0"/>
          <w:divBdr>
            <w:top w:val="none" w:sz="0" w:space="0" w:color="auto"/>
            <w:left w:val="none" w:sz="0" w:space="0" w:color="auto"/>
            <w:bottom w:val="none" w:sz="0" w:space="0" w:color="auto"/>
            <w:right w:val="none" w:sz="0" w:space="0" w:color="auto"/>
          </w:divBdr>
        </w:div>
        <w:div w:id="1230532353">
          <w:marLeft w:val="0"/>
          <w:marRight w:val="0"/>
          <w:marTop w:val="0"/>
          <w:marBottom w:val="0"/>
          <w:divBdr>
            <w:top w:val="none" w:sz="0" w:space="0" w:color="auto"/>
            <w:left w:val="none" w:sz="0" w:space="0" w:color="auto"/>
            <w:bottom w:val="none" w:sz="0" w:space="0" w:color="auto"/>
            <w:right w:val="none" w:sz="0" w:space="0" w:color="auto"/>
          </w:divBdr>
        </w:div>
        <w:div w:id="773596233">
          <w:marLeft w:val="0"/>
          <w:marRight w:val="0"/>
          <w:marTop w:val="0"/>
          <w:marBottom w:val="0"/>
          <w:divBdr>
            <w:top w:val="none" w:sz="0" w:space="0" w:color="auto"/>
            <w:left w:val="none" w:sz="0" w:space="0" w:color="auto"/>
            <w:bottom w:val="none" w:sz="0" w:space="0" w:color="auto"/>
            <w:right w:val="none" w:sz="0" w:space="0" w:color="auto"/>
          </w:divBdr>
        </w:div>
        <w:div w:id="628173820">
          <w:marLeft w:val="0"/>
          <w:marRight w:val="0"/>
          <w:marTop w:val="0"/>
          <w:marBottom w:val="0"/>
          <w:divBdr>
            <w:top w:val="none" w:sz="0" w:space="0" w:color="auto"/>
            <w:left w:val="none" w:sz="0" w:space="0" w:color="auto"/>
            <w:bottom w:val="none" w:sz="0" w:space="0" w:color="auto"/>
            <w:right w:val="none" w:sz="0" w:space="0" w:color="auto"/>
          </w:divBdr>
        </w:div>
        <w:div w:id="1861047581">
          <w:marLeft w:val="0"/>
          <w:marRight w:val="0"/>
          <w:marTop w:val="0"/>
          <w:marBottom w:val="0"/>
          <w:divBdr>
            <w:top w:val="none" w:sz="0" w:space="0" w:color="auto"/>
            <w:left w:val="none" w:sz="0" w:space="0" w:color="auto"/>
            <w:bottom w:val="none" w:sz="0" w:space="0" w:color="auto"/>
            <w:right w:val="none" w:sz="0" w:space="0" w:color="auto"/>
          </w:divBdr>
        </w:div>
        <w:div w:id="1225025518">
          <w:marLeft w:val="0"/>
          <w:marRight w:val="0"/>
          <w:marTop w:val="0"/>
          <w:marBottom w:val="0"/>
          <w:divBdr>
            <w:top w:val="none" w:sz="0" w:space="0" w:color="auto"/>
            <w:left w:val="none" w:sz="0" w:space="0" w:color="auto"/>
            <w:bottom w:val="none" w:sz="0" w:space="0" w:color="auto"/>
            <w:right w:val="none" w:sz="0" w:space="0" w:color="auto"/>
          </w:divBdr>
        </w:div>
        <w:div w:id="1246457596">
          <w:marLeft w:val="0"/>
          <w:marRight w:val="0"/>
          <w:marTop w:val="0"/>
          <w:marBottom w:val="0"/>
          <w:divBdr>
            <w:top w:val="none" w:sz="0" w:space="0" w:color="auto"/>
            <w:left w:val="none" w:sz="0" w:space="0" w:color="auto"/>
            <w:bottom w:val="none" w:sz="0" w:space="0" w:color="auto"/>
            <w:right w:val="none" w:sz="0" w:space="0" w:color="auto"/>
          </w:divBdr>
        </w:div>
        <w:div w:id="1530798885">
          <w:marLeft w:val="0"/>
          <w:marRight w:val="0"/>
          <w:marTop w:val="0"/>
          <w:marBottom w:val="0"/>
          <w:divBdr>
            <w:top w:val="none" w:sz="0" w:space="0" w:color="auto"/>
            <w:left w:val="none" w:sz="0" w:space="0" w:color="auto"/>
            <w:bottom w:val="none" w:sz="0" w:space="0" w:color="auto"/>
            <w:right w:val="none" w:sz="0" w:space="0" w:color="auto"/>
          </w:divBdr>
        </w:div>
        <w:div w:id="1471901203">
          <w:marLeft w:val="0"/>
          <w:marRight w:val="0"/>
          <w:marTop w:val="0"/>
          <w:marBottom w:val="0"/>
          <w:divBdr>
            <w:top w:val="none" w:sz="0" w:space="0" w:color="auto"/>
            <w:left w:val="none" w:sz="0" w:space="0" w:color="auto"/>
            <w:bottom w:val="none" w:sz="0" w:space="0" w:color="auto"/>
            <w:right w:val="none" w:sz="0" w:space="0" w:color="auto"/>
          </w:divBdr>
        </w:div>
        <w:div w:id="1668137">
          <w:marLeft w:val="0"/>
          <w:marRight w:val="0"/>
          <w:marTop w:val="0"/>
          <w:marBottom w:val="0"/>
          <w:divBdr>
            <w:top w:val="none" w:sz="0" w:space="0" w:color="auto"/>
            <w:left w:val="none" w:sz="0" w:space="0" w:color="auto"/>
            <w:bottom w:val="none" w:sz="0" w:space="0" w:color="auto"/>
            <w:right w:val="none" w:sz="0" w:space="0" w:color="auto"/>
          </w:divBdr>
        </w:div>
        <w:div w:id="108093085">
          <w:marLeft w:val="0"/>
          <w:marRight w:val="0"/>
          <w:marTop w:val="0"/>
          <w:marBottom w:val="0"/>
          <w:divBdr>
            <w:top w:val="none" w:sz="0" w:space="0" w:color="auto"/>
            <w:left w:val="none" w:sz="0" w:space="0" w:color="auto"/>
            <w:bottom w:val="none" w:sz="0" w:space="0" w:color="auto"/>
            <w:right w:val="none" w:sz="0" w:space="0" w:color="auto"/>
          </w:divBdr>
        </w:div>
        <w:div w:id="1559320544">
          <w:marLeft w:val="0"/>
          <w:marRight w:val="0"/>
          <w:marTop w:val="0"/>
          <w:marBottom w:val="0"/>
          <w:divBdr>
            <w:top w:val="none" w:sz="0" w:space="0" w:color="auto"/>
            <w:left w:val="none" w:sz="0" w:space="0" w:color="auto"/>
            <w:bottom w:val="none" w:sz="0" w:space="0" w:color="auto"/>
            <w:right w:val="none" w:sz="0" w:space="0" w:color="auto"/>
          </w:divBdr>
        </w:div>
        <w:div w:id="1257518482">
          <w:marLeft w:val="0"/>
          <w:marRight w:val="0"/>
          <w:marTop w:val="0"/>
          <w:marBottom w:val="0"/>
          <w:divBdr>
            <w:top w:val="none" w:sz="0" w:space="0" w:color="auto"/>
            <w:left w:val="none" w:sz="0" w:space="0" w:color="auto"/>
            <w:bottom w:val="none" w:sz="0" w:space="0" w:color="auto"/>
            <w:right w:val="none" w:sz="0" w:space="0" w:color="auto"/>
          </w:divBdr>
        </w:div>
        <w:div w:id="941184180">
          <w:marLeft w:val="0"/>
          <w:marRight w:val="0"/>
          <w:marTop w:val="0"/>
          <w:marBottom w:val="0"/>
          <w:divBdr>
            <w:top w:val="none" w:sz="0" w:space="0" w:color="auto"/>
            <w:left w:val="none" w:sz="0" w:space="0" w:color="auto"/>
            <w:bottom w:val="none" w:sz="0" w:space="0" w:color="auto"/>
            <w:right w:val="none" w:sz="0" w:space="0" w:color="auto"/>
          </w:divBdr>
        </w:div>
      </w:divsChild>
    </w:div>
    <w:div w:id="588004359">
      <w:bodyDiv w:val="1"/>
      <w:marLeft w:val="0"/>
      <w:marRight w:val="0"/>
      <w:marTop w:val="0"/>
      <w:marBottom w:val="0"/>
      <w:divBdr>
        <w:top w:val="none" w:sz="0" w:space="0" w:color="auto"/>
        <w:left w:val="none" w:sz="0" w:space="0" w:color="auto"/>
        <w:bottom w:val="none" w:sz="0" w:space="0" w:color="auto"/>
        <w:right w:val="none" w:sz="0" w:space="0" w:color="auto"/>
      </w:divBdr>
    </w:div>
    <w:div w:id="614169669">
      <w:bodyDiv w:val="1"/>
      <w:marLeft w:val="0"/>
      <w:marRight w:val="0"/>
      <w:marTop w:val="0"/>
      <w:marBottom w:val="0"/>
      <w:divBdr>
        <w:top w:val="none" w:sz="0" w:space="0" w:color="auto"/>
        <w:left w:val="none" w:sz="0" w:space="0" w:color="auto"/>
        <w:bottom w:val="none" w:sz="0" w:space="0" w:color="auto"/>
        <w:right w:val="none" w:sz="0" w:space="0" w:color="auto"/>
      </w:divBdr>
    </w:div>
    <w:div w:id="640575962">
      <w:bodyDiv w:val="1"/>
      <w:marLeft w:val="0"/>
      <w:marRight w:val="0"/>
      <w:marTop w:val="0"/>
      <w:marBottom w:val="0"/>
      <w:divBdr>
        <w:top w:val="none" w:sz="0" w:space="0" w:color="auto"/>
        <w:left w:val="none" w:sz="0" w:space="0" w:color="auto"/>
        <w:bottom w:val="none" w:sz="0" w:space="0" w:color="auto"/>
        <w:right w:val="none" w:sz="0" w:space="0" w:color="auto"/>
      </w:divBdr>
      <w:divsChild>
        <w:div w:id="1777864046">
          <w:marLeft w:val="0"/>
          <w:marRight w:val="0"/>
          <w:marTop w:val="0"/>
          <w:marBottom w:val="0"/>
          <w:divBdr>
            <w:top w:val="none" w:sz="0" w:space="0" w:color="auto"/>
            <w:left w:val="none" w:sz="0" w:space="0" w:color="auto"/>
            <w:bottom w:val="none" w:sz="0" w:space="0" w:color="auto"/>
            <w:right w:val="none" w:sz="0" w:space="0" w:color="auto"/>
          </w:divBdr>
        </w:div>
        <w:div w:id="1089624192">
          <w:marLeft w:val="0"/>
          <w:marRight w:val="0"/>
          <w:marTop w:val="0"/>
          <w:marBottom w:val="0"/>
          <w:divBdr>
            <w:top w:val="none" w:sz="0" w:space="0" w:color="auto"/>
            <w:left w:val="none" w:sz="0" w:space="0" w:color="auto"/>
            <w:bottom w:val="none" w:sz="0" w:space="0" w:color="auto"/>
            <w:right w:val="none" w:sz="0" w:space="0" w:color="auto"/>
          </w:divBdr>
        </w:div>
        <w:div w:id="1381712753">
          <w:marLeft w:val="0"/>
          <w:marRight w:val="0"/>
          <w:marTop w:val="0"/>
          <w:marBottom w:val="0"/>
          <w:divBdr>
            <w:top w:val="none" w:sz="0" w:space="0" w:color="auto"/>
            <w:left w:val="none" w:sz="0" w:space="0" w:color="auto"/>
            <w:bottom w:val="none" w:sz="0" w:space="0" w:color="auto"/>
            <w:right w:val="none" w:sz="0" w:space="0" w:color="auto"/>
          </w:divBdr>
        </w:div>
        <w:div w:id="1443458923">
          <w:marLeft w:val="0"/>
          <w:marRight w:val="0"/>
          <w:marTop w:val="0"/>
          <w:marBottom w:val="0"/>
          <w:divBdr>
            <w:top w:val="none" w:sz="0" w:space="0" w:color="auto"/>
            <w:left w:val="none" w:sz="0" w:space="0" w:color="auto"/>
            <w:bottom w:val="none" w:sz="0" w:space="0" w:color="auto"/>
            <w:right w:val="none" w:sz="0" w:space="0" w:color="auto"/>
          </w:divBdr>
        </w:div>
        <w:div w:id="78597002">
          <w:marLeft w:val="0"/>
          <w:marRight w:val="0"/>
          <w:marTop w:val="0"/>
          <w:marBottom w:val="0"/>
          <w:divBdr>
            <w:top w:val="none" w:sz="0" w:space="0" w:color="auto"/>
            <w:left w:val="none" w:sz="0" w:space="0" w:color="auto"/>
            <w:bottom w:val="none" w:sz="0" w:space="0" w:color="auto"/>
            <w:right w:val="none" w:sz="0" w:space="0" w:color="auto"/>
          </w:divBdr>
        </w:div>
        <w:div w:id="330718058">
          <w:marLeft w:val="0"/>
          <w:marRight w:val="0"/>
          <w:marTop w:val="0"/>
          <w:marBottom w:val="0"/>
          <w:divBdr>
            <w:top w:val="none" w:sz="0" w:space="0" w:color="auto"/>
            <w:left w:val="none" w:sz="0" w:space="0" w:color="auto"/>
            <w:bottom w:val="none" w:sz="0" w:space="0" w:color="auto"/>
            <w:right w:val="none" w:sz="0" w:space="0" w:color="auto"/>
          </w:divBdr>
        </w:div>
        <w:div w:id="184829157">
          <w:marLeft w:val="0"/>
          <w:marRight w:val="0"/>
          <w:marTop w:val="0"/>
          <w:marBottom w:val="0"/>
          <w:divBdr>
            <w:top w:val="none" w:sz="0" w:space="0" w:color="auto"/>
            <w:left w:val="none" w:sz="0" w:space="0" w:color="auto"/>
            <w:bottom w:val="none" w:sz="0" w:space="0" w:color="auto"/>
            <w:right w:val="none" w:sz="0" w:space="0" w:color="auto"/>
          </w:divBdr>
        </w:div>
        <w:div w:id="523908744">
          <w:marLeft w:val="0"/>
          <w:marRight w:val="0"/>
          <w:marTop w:val="0"/>
          <w:marBottom w:val="0"/>
          <w:divBdr>
            <w:top w:val="none" w:sz="0" w:space="0" w:color="auto"/>
            <w:left w:val="none" w:sz="0" w:space="0" w:color="auto"/>
            <w:bottom w:val="none" w:sz="0" w:space="0" w:color="auto"/>
            <w:right w:val="none" w:sz="0" w:space="0" w:color="auto"/>
          </w:divBdr>
        </w:div>
        <w:div w:id="265967336">
          <w:marLeft w:val="0"/>
          <w:marRight w:val="0"/>
          <w:marTop w:val="0"/>
          <w:marBottom w:val="0"/>
          <w:divBdr>
            <w:top w:val="none" w:sz="0" w:space="0" w:color="auto"/>
            <w:left w:val="none" w:sz="0" w:space="0" w:color="auto"/>
            <w:bottom w:val="none" w:sz="0" w:space="0" w:color="auto"/>
            <w:right w:val="none" w:sz="0" w:space="0" w:color="auto"/>
          </w:divBdr>
        </w:div>
      </w:divsChild>
    </w:div>
    <w:div w:id="956135649">
      <w:bodyDiv w:val="1"/>
      <w:marLeft w:val="0"/>
      <w:marRight w:val="0"/>
      <w:marTop w:val="0"/>
      <w:marBottom w:val="0"/>
      <w:divBdr>
        <w:top w:val="none" w:sz="0" w:space="0" w:color="auto"/>
        <w:left w:val="none" w:sz="0" w:space="0" w:color="auto"/>
        <w:bottom w:val="none" w:sz="0" w:space="0" w:color="auto"/>
        <w:right w:val="none" w:sz="0" w:space="0" w:color="auto"/>
      </w:divBdr>
    </w:div>
    <w:div w:id="1023508177">
      <w:bodyDiv w:val="1"/>
      <w:marLeft w:val="0"/>
      <w:marRight w:val="0"/>
      <w:marTop w:val="0"/>
      <w:marBottom w:val="0"/>
      <w:divBdr>
        <w:top w:val="none" w:sz="0" w:space="0" w:color="auto"/>
        <w:left w:val="none" w:sz="0" w:space="0" w:color="auto"/>
        <w:bottom w:val="none" w:sz="0" w:space="0" w:color="auto"/>
        <w:right w:val="none" w:sz="0" w:space="0" w:color="auto"/>
      </w:divBdr>
      <w:divsChild>
        <w:div w:id="1005330001">
          <w:marLeft w:val="0"/>
          <w:marRight w:val="0"/>
          <w:marTop w:val="0"/>
          <w:marBottom w:val="0"/>
          <w:divBdr>
            <w:top w:val="none" w:sz="0" w:space="0" w:color="auto"/>
            <w:left w:val="none" w:sz="0" w:space="0" w:color="auto"/>
            <w:bottom w:val="none" w:sz="0" w:space="0" w:color="auto"/>
            <w:right w:val="none" w:sz="0" w:space="0" w:color="auto"/>
          </w:divBdr>
        </w:div>
        <w:div w:id="462890857">
          <w:marLeft w:val="0"/>
          <w:marRight w:val="0"/>
          <w:marTop w:val="0"/>
          <w:marBottom w:val="0"/>
          <w:divBdr>
            <w:top w:val="none" w:sz="0" w:space="0" w:color="auto"/>
            <w:left w:val="none" w:sz="0" w:space="0" w:color="auto"/>
            <w:bottom w:val="none" w:sz="0" w:space="0" w:color="auto"/>
            <w:right w:val="none" w:sz="0" w:space="0" w:color="auto"/>
          </w:divBdr>
        </w:div>
        <w:div w:id="2003897693">
          <w:marLeft w:val="0"/>
          <w:marRight w:val="0"/>
          <w:marTop w:val="0"/>
          <w:marBottom w:val="0"/>
          <w:divBdr>
            <w:top w:val="none" w:sz="0" w:space="0" w:color="auto"/>
            <w:left w:val="none" w:sz="0" w:space="0" w:color="auto"/>
            <w:bottom w:val="none" w:sz="0" w:space="0" w:color="auto"/>
            <w:right w:val="none" w:sz="0" w:space="0" w:color="auto"/>
          </w:divBdr>
        </w:div>
        <w:div w:id="833574417">
          <w:marLeft w:val="0"/>
          <w:marRight w:val="0"/>
          <w:marTop w:val="0"/>
          <w:marBottom w:val="0"/>
          <w:divBdr>
            <w:top w:val="none" w:sz="0" w:space="0" w:color="auto"/>
            <w:left w:val="none" w:sz="0" w:space="0" w:color="auto"/>
            <w:bottom w:val="none" w:sz="0" w:space="0" w:color="auto"/>
            <w:right w:val="none" w:sz="0" w:space="0" w:color="auto"/>
          </w:divBdr>
        </w:div>
        <w:div w:id="1829325974">
          <w:marLeft w:val="0"/>
          <w:marRight w:val="0"/>
          <w:marTop w:val="0"/>
          <w:marBottom w:val="0"/>
          <w:divBdr>
            <w:top w:val="none" w:sz="0" w:space="0" w:color="auto"/>
            <w:left w:val="none" w:sz="0" w:space="0" w:color="auto"/>
            <w:bottom w:val="none" w:sz="0" w:space="0" w:color="auto"/>
            <w:right w:val="none" w:sz="0" w:space="0" w:color="auto"/>
          </w:divBdr>
        </w:div>
        <w:div w:id="1154105501">
          <w:marLeft w:val="0"/>
          <w:marRight w:val="0"/>
          <w:marTop w:val="0"/>
          <w:marBottom w:val="0"/>
          <w:divBdr>
            <w:top w:val="none" w:sz="0" w:space="0" w:color="auto"/>
            <w:left w:val="none" w:sz="0" w:space="0" w:color="auto"/>
            <w:bottom w:val="none" w:sz="0" w:space="0" w:color="auto"/>
            <w:right w:val="none" w:sz="0" w:space="0" w:color="auto"/>
          </w:divBdr>
        </w:div>
        <w:div w:id="1900553207">
          <w:marLeft w:val="0"/>
          <w:marRight w:val="0"/>
          <w:marTop w:val="0"/>
          <w:marBottom w:val="0"/>
          <w:divBdr>
            <w:top w:val="none" w:sz="0" w:space="0" w:color="auto"/>
            <w:left w:val="none" w:sz="0" w:space="0" w:color="auto"/>
            <w:bottom w:val="none" w:sz="0" w:space="0" w:color="auto"/>
            <w:right w:val="none" w:sz="0" w:space="0" w:color="auto"/>
          </w:divBdr>
        </w:div>
        <w:div w:id="1279801427">
          <w:marLeft w:val="0"/>
          <w:marRight w:val="0"/>
          <w:marTop w:val="0"/>
          <w:marBottom w:val="0"/>
          <w:divBdr>
            <w:top w:val="none" w:sz="0" w:space="0" w:color="auto"/>
            <w:left w:val="none" w:sz="0" w:space="0" w:color="auto"/>
            <w:bottom w:val="none" w:sz="0" w:space="0" w:color="auto"/>
            <w:right w:val="none" w:sz="0" w:space="0" w:color="auto"/>
          </w:divBdr>
        </w:div>
        <w:div w:id="1666669669">
          <w:marLeft w:val="0"/>
          <w:marRight w:val="0"/>
          <w:marTop w:val="0"/>
          <w:marBottom w:val="0"/>
          <w:divBdr>
            <w:top w:val="none" w:sz="0" w:space="0" w:color="auto"/>
            <w:left w:val="none" w:sz="0" w:space="0" w:color="auto"/>
            <w:bottom w:val="none" w:sz="0" w:space="0" w:color="auto"/>
            <w:right w:val="none" w:sz="0" w:space="0" w:color="auto"/>
          </w:divBdr>
        </w:div>
        <w:div w:id="887182875">
          <w:marLeft w:val="0"/>
          <w:marRight w:val="0"/>
          <w:marTop w:val="0"/>
          <w:marBottom w:val="0"/>
          <w:divBdr>
            <w:top w:val="none" w:sz="0" w:space="0" w:color="auto"/>
            <w:left w:val="none" w:sz="0" w:space="0" w:color="auto"/>
            <w:bottom w:val="none" w:sz="0" w:space="0" w:color="auto"/>
            <w:right w:val="none" w:sz="0" w:space="0" w:color="auto"/>
          </w:divBdr>
        </w:div>
        <w:div w:id="1782993333">
          <w:marLeft w:val="0"/>
          <w:marRight w:val="0"/>
          <w:marTop w:val="0"/>
          <w:marBottom w:val="0"/>
          <w:divBdr>
            <w:top w:val="none" w:sz="0" w:space="0" w:color="auto"/>
            <w:left w:val="none" w:sz="0" w:space="0" w:color="auto"/>
            <w:bottom w:val="none" w:sz="0" w:space="0" w:color="auto"/>
            <w:right w:val="none" w:sz="0" w:space="0" w:color="auto"/>
          </w:divBdr>
        </w:div>
        <w:div w:id="924340832">
          <w:marLeft w:val="0"/>
          <w:marRight w:val="0"/>
          <w:marTop w:val="0"/>
          <w:marBottom w:val="0"/>
          <w:divBdr>
            <w:top w:val="none" w:sz="0" w:space="0" w:color="auto"/>
            <w:left w:val="none" w:sz="0" w:space="0" w:color="auto"/>
            <w:bottom w:val="none" w:sz="0" w:space="0" w:color="auto"/>
            <w:right w:val="none" w:sz="0" w:space="0" w:color="auto"/>
          </w:divBdr>
        </w:div>
      </w:divsChild>
    </w:div>
    <w:div w:id="1033504939">
      <w:bodyDiv w:val="1"/>
      <w:marLeft w:val="0"/>
      <w:marRight w:val="0"/>
      <w:marTop w:val="0"/>
      <w:marBottom w:val="0"/>
      <w:divBdr>
        <w:top w:val="none" w:sz="0" w:space="0" w:color="auto"/>
        <w:left w:val="none" w:sz="0" w:space="0" w:color="auto"/>
        <w:bottom w:val="none" w:sz="0" w:space="0" w:color="auto"/>
        <w:right w:val="none" w:sz="0" w:space="0" w:color="auto"/>
      </w:divBdr>
    </w:div>
    <w:div w:id="1240822485">
      <w:bodyDiv w:val="1"/>
      <w:marLeft w:val="0"/>
      <w:marRight w:val="0"/>
      <w:marTop w:val="0"/>
      <w:marBottom w:val="0"/>
      <w:divBdr>
        <w:top w:val="none" w:sz="0" w:space="0" w:color="auto"/>
        <w:left w:val="none" w:sz="0" w:space="0" w:color="auto"/>
        <w:bottom w:val="none" w:sz="0" w:space="0" w:color="auto"/>
        <w:right w:val="none" w:sz="0" w:space="0" w:color="auto"/>
      </w:divBdr>
      <w:divsChild>
        <w:div w:id="1735591207">
          <w:marLeft w:val="0"/>
          <w:marRight w:val="0"/>
          <w:marTop w:val="0"/>
          <w:marBottom w:val="0"/>
          <w:divBdr>
            <w:top w:val="none" w:sz="0" w:space="0" w:color="auto"/>
            <w:left w:val="none" w:sz="0" w:space="0" w:color="auto"/>
            <w:bottom w:val="none" w:sz="0" w:space="0" w:color="auto"/>
            <w:right w:val="none" w:sz="0" w:space="0" w:color="auto"/>
          </w:divBdr>
        </w:div>
        <w:div w:id="875041516">
          <w:marLeft w:val="0"/>
          <w:marRight w:val="0"/>
          <w:marTop w:val="0"/>
          <w:marBottom w:val="0"/>
          <w:divBdr>
            <w:top w:val="none" w:sz="0" w:space="0" w:color="auto"/>
            <w:left w:val="none" w:sz="0" w:space="0" w:color="auto"/>
            <w:bottom w:val="none" w:sz="0" w:space="0" w:color="auto"/>
            <w:right w:val="none" w:sz="0" w:space="0" w:color="auto"/>
          </w:divBdr>
        </w:div>
        <w:div w:id="1756898022">
          <w:marLeft w:val="0"/>
          <w:marRight w:val="0"/>
          <w:marTop w:val="0"/>
          <w:marBottom w:val="0"/>
          <w:divBdr>
            <w:top w:val="none" w:sz="0" w:space="0" w:color="auto"/>
            <w:left w:val="none" w:sz="0" w:space="0" w:color="auto"/>
            <w:bottom w:val="none" w:sz="0" w:space="0" w:color="auto"/>
            <w:right w:val="none" w:sz="0" w:space="0" w:color="auto"/>
          </w:divBdr>
        </w:div>
        <w:div w:id="1358654280">
          <w:marLeft w:val="0"/>
          <w:marRight w:val="0"/>
          <w:marTop w:val="0"/>
          <w:marBottom w:val="0"/>
          <w:divBdr>
            <w:top w:val="none" w:sz="0" w:space="0" w:color="auto"/>
            <w:left w:val="none" w:sz="0" w:space="0" w:color="auto"/>
            <w:bottom w:val="none" w:sz="0" w:space="0" w:color="auto"/>
            <w:right w:val="none" w:sz="0" w:space="0" w:color="auto"/>
          </w:divBdr>
        </w:div>
      </w:divsChild>
    </w:div>
    <w:div w:id="1331178035">
      <w:bodyDiv w:val="1"/>
      <w:marLeft w:val="0"/>
      <w:marRight w:val="0"/>
      <w:marTop w:val="0"/>
      <w:marBottom w:val="0"/>
      <w:divBdr>
        <w:top w:val="none" w:sz="0" w:space="0" w:color="auto"/>
        <w:left w:val="none" w:sz="0" w:space="0" w:color="auto"/>
        <w:bottom w:val="none" w:sz="0" w:space="0" w:color="auto"/>
        <w:right w:val="none" w:sz="0" w:space="0" w:color="auto"/>
      </w:divBdr>
    </w:div>
    <w:div w:id="1686438675">
      <w:bodyDiv w:val="1"/>
      <w:marLeft w:val="0"/>
      <w:marRight w:val="0"/>
      <w:marTop w:val="0"/>
      <w:marBottom w:val="0"/>
      <w:divBdr>
        <w:top w:val="none" w:sz="0" w:space="0" w:color="auto"/>
        <w:left w:val="none" w:sz="0" w:space="0" w:color="auto"/>
        <w:bottom w:val="none" w:sz="0" w:space="0" w:color="auto"/>
        <w:right w:val="none" w:sz="0" w:space="0" w:color="auto"/>
      </w:divBdr>
      <w:divsChild>
        <w:div w:id="947665537">
          <w:marLeft w:val="0"/>
          <w:marRight w:val="0"/>
          <w:marTop w:val="0"/>
          <w:marBottom w:val="0"/>
          <w:divBdr>
            <w:top w:val="none" w:sz="0" w:space="0" w:color="auto"/>
            <w:left w:val="none" w:sz="0" w:space="0" w:color="auto"/>
            <w:bottom w:val="none" w:sz="0" w:space="0" w:color="auto"/>
            <w:right w:val="none" w:sz="0" w:space="0" w:color="auto"/>
          </w:divBdr>
        </w:div>
        <w:div w:id="310643117">
          <w:marLeft w:val="0"/>
          <w:marRight w:val="0"/>
          <w:marTop w:val="0"/>
          <w:marBottom w:val="0"/>
          <w:divBdr>
            <w:top w:val="none" w:sz="0" w:space="0" w:color="auto"/>
            <w:left w:val="none" w:sz="0" w:space="0" w:color="auto"/>
            <w:bottom w:val="none" w:sz="0" w:space="0" w:color="auto"/>
            <w:right w:val="none" w:sz="0" w:space="0" w:color="auto"/>
          </w:divBdr>
        </w:div>
        <w:div w:id="706300928">
          <w:marLeft w:val="0"/>
          <w:marRight w:val="0"/>
          <w:marTop w:val="0"/>
          <w:marBottom w:val="0"/>
          <w:divBdr>
            <w:top w:val="none" w:sz="0" w:space="0" w:color="auto"/>
            <w:left w:val="none" w:sz="0" w:space="0" w:color="auto"/>
            <w:bottom w:val="none" w:sz="0" w:space="0" w:color="auto"/>
            <w:right w:val="none" w:sz="0" w:space="0" w:color="auto"/>
          </w:divBdr>
        </w:div>
        <w:div w:id="1149788604">
          <w:marLeft w:val="0"/>
          <w:marRight w:val="0"/>
          <w:marTop w:val="0"/>
          <w:marBottom w:val="0"/>
          <w:divBdr>
            <w:top w:val="none" w:sz="0" w:space="0" w:color="auto"/>
            <w:left w:val="none" w:sz="0" w:space="0" w:color="auto"/>
            <w:bottom w:val="none" w:sz="0" w:space="0" w:color="auto"/>
            <w:right w:val="none" w:sz="0" w:space="0" w:color="auto"/>
          </w:divBdr>
        </w:div>
        <w:div w:id="546599889">
          <w:marLeft w:val="0"/>
          <w:marRight w:val="0"/>
          <w:marTop w:val="0"/>
          <w:marBottom w:val="0"/>
          <w:divBdr>
            <w:top w:val="none" w:sz="0" w:space="0" w:color="auto"/>
            <w:left w:val="none" w:sz="0" w:space="0" w:color="auto"/>
            <w:bottom w:val="none" w:sz="0" w:space="0" w:color="auto"/>
            <w:right w:val="none" w:sz="0" w:space="0" w:color="auto"/>
          </w:divBdr>
        </w:div>
        <w:div w:id="1418862953">
          <w:marLeft w:val="0"/>
          <w:marRight w:val="0"/>
          <w:marTop w:val="0"/>
          <w:marBottom w:val="0"/>
          <w:divBdr>
            <w:top w:val="none" w:sz="0" w:space="0" w:color="auto"/>
            <w:left w:val="none" w:sz="0" w:space="0" w:color="auto"/>
            <w:bottom w:val="none" w:sz="0" w:space="0" w:color="auto"/>
            <w:right w:val="none" w:sz="0" w:space="0" w:color="auto"/>
          </w:divBdr>
        </w:div>
        <w:div w:id="1193153385">
          <w:marLeft w:val="0"/>
          <w:marRight w:val="0"/>
          <w:marTop w:val="0"/>
          <w:marBottom w:val="0"/>
          <w:divBdr>
            <w:top w:val="none" w:sz="0" w:space="0" w:color="auto"/>
            <w:left w:val="none" w:sz="0" w:space="0" w:color="auto"/>
            <w:bottom w:val="none" w:sz="0" w:space="0" w:color="auto"/>
            <w:right w:val="none" w:sz="0" w:space="0" w:color="auto"/>
          </w:divBdr>
        </w:div>
        <w:div w:id="740909017">
          <w:marLeft w:val="0"/>
          <w:marRight w:val="0"/>
          <w:marTop w:val="0"/>
          <w:marBottom w:val="0"/>
          <w:divBdr>
            <w:top w:val="none" w:sz="0" w:space="0" w:color="auto"/>
            <w:left w:val="none" w:sz="0" w:space="0" w:color="auto"/>
            <w:bottom w:val="none" w:sz="0" w:space="0" w:color="auto"/>
            <w:right w:val="none" w:sz="0" w:space="0" w:color="auto"/>
          </w:divBdr>
        </w:div>
        <w:div w:id="612832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andia.ru/text/category/munitcipalmznie_obrazov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AA220-C709-4538-8C92-44C722DF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5099</TotalTime>
  <Pages>1</Pages>
  <Words>33648</Words>
  <Characters>191800</Characters>
  <Application>Microsoft Office Word</Application>
  <DocSecurity>0</DocSecurity>
  <Lines>1598</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Пользователь Windows</cp:lastModifiedBy>
  <cp:revision>39</cp:revision>
  <cp:lastPrinted>2018-12-03T11:00:00Z</cp:lastPrinted>
  <dcterms:created xsi:type="dcterms:W3CDTF">2018-08-14T08:58:00Z</dcterms:created>
  <dcterms:modified xsi:type="dcterms:W3CDTF">2018-12-05T07:11:00Z</dcterms:modified>
</cp:coreProperties>
</file>