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Приложение 2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к 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29F0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929F0">
        <w:rPr>
          <w:rFonts w:ascii="Times New Roman" w:hAnsi="Times New Roman" w:cs="Times New Roman"/>
          <w:bCs/>
          <w:sz w:val="28"/>
          <w:szCs w:val="28"/>
        </w:rPr>
        <w:t xml:space="preserve">Северного района 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929F0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23.</w:t>
      </w:r>
      <w:r w:rsidRPr="001929F0">
        <w:rPr>
          <w:rFonts w:ascii="Times New Roman" w:hAnsi="Times New Roman" w:cs="Times New Roman"/>
          <w:sz w:val="28"/>
          <w:szCs w:val="28"/>
        </w:rPr>
        <w:t xml:space="preserve">12.2015 </w:t>
      </w:r>
      <w:r>
        <w:rPr>
          <w:rFonts w:ascii="Times New Roman" w:hAnsi="Times New Roman" w:cs="Times New Roman"/>
          <w:sz w:val="28"/>
          <w:szCs w:val="28"/>
        </w:rPr>
        <w:t>№ 6</w:t>
      </w:r>
      <w:r w:rsidRPr="00192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DFE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hyperlink w:anchor="Par34" w:history="1">
        <w:r w:rsidRPr="0022591A">
          <w:rPr>
            <w:rFonts w:ascii="Times New Roman" w:hAnsi="Times New Roman" w:cs="Times New Roman"/>
            <w:sz w:val="28"/>
            <w:szCs w:val="28"/>
          </w:rPr>
          <w:t>Порядок</w:t>
        </w:r>
      </w:hyperlink>
    </w:p>
    <w:p w:rsidR="00614DFE" w:rsidRPr="0022591A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22591A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экспертизы</w:t>
      </w:r>
      <w:r w:rsidRPr="0022591A">
        <w:rPr>
          <w:rFonts w:ascii="Times New Roman" w:hAnsi="Times New Roman" w:cs="Times New Roman"/>
          <w:sz w:val="28"/>
          <w:szCs w:val="28"/>
        </w:rPr>
        <w:t xml:space="preserve"> муниципальных нормативных правовых актов </w:t>
      </w:r>
      <w:r w:rsidRPr="0022591A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22591A">
        <w:rPr>
          <w:rFonts w:ascii="Times New Roman" w:hAnsi="Times New Roman" w:cs="Times New Roman"/>
          <w:sz w:val="28"/>
          <w:szCs w:val="28"/>
        </w:rPr>
        <w:t>, затрагивающих вопросы осуществления предпринимательской и инвестиционной деятельности</w:t>
      </w:r>
    </w:p>
    <w:p w:rsidR="00614DFE" w:rsidRDefault="00614DFE" w:rsidP="00614DFE">
      <w:pPr>
        <w:autoSpaceDE w:val="0"/>
        <w:autoSpaceDN w:val="0"/>
        <w:adjustRightInd w:val="0"/>
        <w:spacing w:after="0" w:line="240" w:lineRule="auto"/>
        <w:jc w:val="center"/>
        <w:outlineLvl w:val="1"/>
      </w:pPr>
      <w:bookmarkStart w:id="0" w:name="Par104"/>
      <w:bookmarkEnd w:id="0"/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Порядок проведения экспертизы муниципальных нормативных правовых актов Северного района Новосибирской области, затрагивающих вопросы осуществления предпринимательской и инвестиционной деятельности (далее - Порядок), разработан в соответствии с Федеральным </w:t>
      </w:r>
      <w:hyperlink r:id="rId4" w:history="1">
        <w:r w:rsidRPr="001929F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от 06.10.2003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929F0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929F0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929F0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1929F0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Новосибирской области от 24.11.2014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929F0">
        <w:rPr>
          <w:rFonts w:ascii="Times New Roman" w:hAnsi="Times New Roman" w:cs="Times New Roman"/>
          <w:sz w:val="28"/>
          <w:szCs w:val="28"/>
        </w:rPr>
        <w:t xml:space="preserve"> 485-ОЗ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929F0">
        <w:rPr>
          <w:rFonts w:ascii="Times New Roman" w:hAnsi="Times New Roman" w:cs="Times New Roman"/>
          <w:sz w:val="28"/>
          <w:szCs w:val="28"/>
        </w:rPr>
        <w:t>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929F0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Pr="001929F0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1.2. Порядок устанавливает процедуру проведения экспертизы муниципальных нормативных правовых актов Северного района Новосибирской области, затрагивающих вопросы осуществления предпринимательской и инвестиционной деятельности (далее - муниципальный акт).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1.3. Экспертиза муниципальных актов проводится уполномоченным органом администрации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 - управлением экономического развития, труда, имущества и земельных отношений (далее - управление) в целях выявления положений, необоснованно затрудняющих осуществление предпринимательской и инвестиционной деятельности.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2. Утверждение плана проведения экспертизы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2.1. Экспертиза муниципальных актов проводится в соответствии с ежегодным планом проведения экспертизы муниципальных актов (далее - план), утверждаемым постановлением администрации.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2.2. План формируется с учетом предложений государственных органов, органов местного самоуправления, предпринимательского сообщества, организаций и физических лиц, в которых указывается наименование муниципального акта, а также сведения о наличии необоснованных затруднений осуществления предпринимательской и инвестиционной деятельности в результате его принятия.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lastRenderedPageBreak/>
        <w:t>Муниципальные акты включаются в план при наличии сведений, указывающих, что положения муниципального акта могут создавать либо создают условия, необоснованно затрудняющие осуществление предпринимательской и инвестиционной деятельности.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Данные сведения могут быть получены администрацией как в результате рассмотрения предложений о проведении экспертизы, так и в результате анализа муниципальных актов.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2.3. В плане для каждого муниципального акта предусматривается срок проведения экспертизы, который не должен превышать трех месяцев.</w:t>
      </w:r>
    </w:p>
    <w:p w:rsidR="00614DFE" w:rsidRPr="001929F0" w:rsidRDefault="00614DFE" w:rsidP="00614DFE">
      <w:pPr>
        <w:tabs>
          <w:tab w:val="left" w:pos="36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2.4. Информационное сообщение о формировании плана размещается управлением до 1 ноября текущего года на официальном сайте администрации Северного района Новосибирской области в информационно-телекоммуникационной сети "Интернет" в разделе "Правовой портал" по адресу: </w:t>
      </w:r>
      <w:hyperlink r:id="rId7" w:history="1">
        <w:r w:rsidRPr="001929F0">
          <w:rPr>
            <w:rStyle w:val="a3"/>
            <w:rFonts w:ascii="Times New Roman" w:hAnsi="Times New Roman" w:cs="Times New Roman"/>
            <w:sz w:val="28"/>
            <w:szCs w:val="28"/>
          </w:rPr>
          <w:t>http://www.severnoe-nso.ru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(далее - сайт).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2.5. В информационном сообщении о формировании плана указывается срок приема предложений для формирования плана, который должен составлять не менее десяти рабочих дней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информационного сообщения о формировании плана, и способ направления таких предложений.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2.6. План на следующий календарный год утверждается правовым актом администрации до 25 декабря текущего года.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2.7. План размещается управлением на сайте в течение пяти рабочих дней со дня его утверждения.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3. Проведение экспертизы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В ходе проведения экспертизы муниципального акта управление проводит публичные консультации, исследование муниципального акта на предмет наличия положений, необоснованно затрудняющих осуществление предпринимательской и инвестиционной деятельности, и составляет заключение, которое должно содержать выводы о наличии (отсутствии) в муниципальном акте положений, необоснованно затрудняющих осуществление предпринимательской и инвестиционной деятельности, а также предложения о способах их устранения.</w:t>
      </w:r>
      <w:proofErr w:type="gramEnd"/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3.2. Публичные консультации проводятся в течение двадцати рабочих дней со дня установленного планом начала экспертизы муниципального акта.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с указанием срока начала и окончания публичных консультаций размещается управлением в течение одного рабочего дня со дня установленного планом начала экспертизы муниципального акта на сайте.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3.3. Управление рассматривает все поступившие в связи с проведением публичных консультаций предложения и готовит в течение десяти рабочих дней со дня окончания установленного срока проведения публичных консультаций сводный отчет.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Сводный отчет включает информацию о результатах проведенных публичных консультациях, в том числе о сроках их проведения, органах государственной власти и местного самоуправления, представителях предпринимательского сообщества, иных лицах и организациях, направивших </w:t>
      </w:r>
      <w:r w:rsidRPr="001929F0">
        <w:rPr>
          <w:rFonts w:ascii="Times New Roman" w:hAnsi="Times New Roman" w:cs="Times New Roman"/>
          <w:sz w:val="28"/>
          <w:szCs w:val="28"/>
        </w:rPr>
        <w:lastRenderedPageBreak/>
        <w:t>предложения, содержание предложений с указанием сведений об их учете или причинах отклонения.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3.4.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При проведении исследования рассматриваются предложения, поступившие в ходе публичных консультаций, анализируются положения муниципального акта во взаимосвязи со сложившейся практикой их применения, определяется характер и степень воздействия положений муниципального акта на регулируемые отношения в сфере предпринимательской и инвестиционной деятельности, устанавливается наличие затруднений в ее осуществлении, вызванных применением положений муниципального акта, а также их обоснованность и целесообразность для целей регулирования соответствующих отношений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>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3.5. В ходе исследования подлежат выявлению: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1) наличие в муниципальном акте избыточных требований по подготовке и (или) представлению документов, сведений, информации;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29F0">
        <w:rPr>
          <w:rFonts w:ascii="Times New Roman" w:hAnsi="Times New Roman" w:cs="Times New Roman"/>
          <w:sz w:val="28"/>
          <w:szCs w:val="28"/>
        </w:rPr>
        <w:t>2) наличие в муниципальном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издержкам или невозможности осуществления предпринимательской или инвестиционной деятельности;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3)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правовыми актами Северного района Новосибирской области обязательных процедур;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4) отсутствие необходимых организационных или технических условий, приводящее к невозможности реализации органами местного самоуправления Северного района Новосибирской области установленных функций в отношении субъектов предпринимательской или инвестиционной деятельности;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5) наличие положений, способствующих возникновению необоснованных расходов местного бюджета Северного района Новосибирской области.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3.6. По результатам экспертизы в течение пятнадцати рабочих дней с момента завершения публичных консультаций управление составляет заключение, содержащее выводы о наличии (отсутствии) в муниципальном акте положений, необоснованно затрудняющих осуществление предпринимательской и инвестиционной деятельности, а также предложения о способах их устранения.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3.7. Управление размещает на сайте заключение и сводный отчет в течение трех рабочих дней со дня подписания заключения.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Копия заключения направляется лицу, представившему предложение о проведении экспертизы муниципального акта, а также в орган, принявший (издавший) муниципальный акт, в течение пяти рабочих дней со дня подписания заключения.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lastRenderedPageBreak/>
        <w:t>3.8. Итоги реализации плана размещаются управлением на сайте до 30 января года, следующего за годом реализации плана.</w:t>
      </w: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DFE" w:rsidRPr="001929F0" w:rsidRDefault="00614DFE" w:rsidP="00614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597E" w:rsidRDefault="0013597E"/>
    <w:sectPr w:rsidR="0013597E" w:rsidSect="000A3CE4">
      <w:pgSz w:w="11906" w:h="16838"/>
      <w:pgMar w:top="1135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4DFE"/>
    <w:rsid w:val="0013597E"/>
    <w:rsid w:val="00614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DF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14D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evernoe-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4A674ED12646BF605F27820EC9F7F1F9CC97CFA3214145084EFF8FEEEEEDC2EkC1CJ" TargetMode="External"/><Relationship Id="rId5" Type="http://schemas.openxmlformats.org/officeDocument/2006/relationships/hyperlink" Target="consultantplus://offline/ref=44A674ED12646BF605F27820EC9F7F1F9CC97CFA3212115F81EFF8FEEEEEDC2ECC38E512546FBBAE425969k111J" TargetMode="External"/><Relationship Id="rId4" Type="http://schemas.openxmlformats.org/officeDocument/2006/relationships/hyperlink" Target="consultantplus://offline/ref=44A674ED12646BF605F2662DFAF3211694C424F536161900DBB0A3A3B9E7D6798B77BC5217k615J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1280</Words>
  <Characters>7302</Characters>
  <Application>Microsoft Office Word</Application>
  <DocSecurity>0</DocSecurity>
  <Lines>60</Lines>
  <Paragraphs>17</Paragraphs>
  <ScaleCrop>false</ScaleCrop>
  <Company/>
  <LinksUpToDate>false</LinksUpToDate>
  <CharactersWithSpaces>8565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dcterms:created xsi:type="dcterms:W3CDTF">2016-06-01T04:24:00Z</dcterms:created>
  <dcterms:modified xsi:type="dcterms:W3CDTF">2016-06-01T04:24:00Z</dcterms:modified>
</cp:coreProperties>
</file>