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56" w:rsidRDefault="00041956" w:rsidP="002D2465">
      <w:pPr>
        <w:spacing w:after="0" w:line="240" w:lineRule="auto"/>
        <w:contextualSpacing/>
        <w:rPr>
          <w:b/>
          <w:sz w:val="32"/>
          <w:szCs w:val="36"/>
        </w:rPr>
      </w:pPr>
    </w:p>
    <w:p w:rsidR="001739D1" w:rsidRDefault="001739D1" w:rsidP="001739D1">
      <w:pPr>
        <w:pStyle w:val="TimesNewRoman14125"/>
        <w:rPr>
          <w:lang w:eastAsia="ru-RU"/>
        </w:rPr>
      </w:pPr>
    </w:p>
    <w:p w:rsidR="001739D1" w:rsidRPr="001739D1" w:rsidRDefault="001739D1" w:rsidP="001739D1">
      <w:pPr>
        <w:pStyle w:val="TimesNewRoman14125"/>
        <w:rPr>
          <w:sz w:val="24"/>
          <w:szCs w:val="24"/>
          <w:lang w:eastAsia="ru-RU"/>
        </w:rPr>
      </w:pPr>
    </w:p>
    <w:p w:rsidR="002D2465" w:rsidRDefault="002D2465" w:rsidP="001739D1">
      <w:pPr>
        <w:pStyle w:val="TimesNewRoman14125"/>
        <w:ind w:firstLine="0"/>
        <w:rPr>
          <w:lang w:eastAsia="ru-RU"/>
        </w:rPr>
      </w:pPr>
      <w:bookmarkStart w:id="0" w:name="_GoBack"/>
      <w:bookmarkEnd w:id="0"/>
    </w:p>
    <w:p w:rsidR="002D2465" w:rsidRDefault="002D2465" w:rsidP="001739D1">
      <w:pPr>
        <w:pStyle w:val="TimesNewRoman14125"/>
        <w:ind w:firstLine="0"/>
        <w:rPr>
          <w:lang w:eastAsia="ru-RU"/>
        </w:rPr>
      </w:pPr>
    </w:p>
    <w:p w:rsidR="002D2465" w:rsidRDefault="002D2465" w:rsidP="001739D1">
      <w:pPr>
        <w:pStyle w:val="TimesNewRoman14125"/>
        <w:ind w:firstLine="0"/>
        <w:rPr>
          <w:lang w:eastAsia="ru-RU"/>
        </w:rPr>
      </w:pPr>
    </w:p>
    <w:tbl>
      <w:tblPr>
        <w:tblStyle w:val="af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tblGrid>
      <w:tr w:rsidR="001739D1" w:rsidTr="00910E54">
        <w:trPr>
          <w:jc w:val="right"/>
        </w:trPr>
        <w:tc>
          <w:tcPr>
            <w:tcW w:w="4764" w:type="dxa"/>
          </w:tcPr>
          <w:p w:rsidR="001739D1" w:rsidRDefault="001739D1" w:rsidP="00910E54">
            <w:pPr>
              <w:widowControl w:val="0"/>
              <w:jc w:val="right"/>
              <w:rPr>
                <w:sz w:val="24"/>
              </w:rPr>
            </w:pPr>
            <w:r>
              <w:rPr>
                <w:sz w:val="24"/>
              </w:rPr>
              <w:t>Приложение</w:t>
            </w:r>
          </w:p>
          <w:p w:rsidR="001739D1" w:rsidRDefault="001739D1" w:rsidP="00910E54">
            <w:pPr>
              <w:pStyle w:val="ConsPlusNormal"/>
              <w:contextualSpacing/>
              <w:jc w:val="right"/>
              <w:rPr>
                <w:rFonts w:ascii="Times New Roman" w:hAnsi="Times New Roman" w:cs="Times New Roman"/>
                <w:sz w:val="24"/>
                <w:szCs w:val="22"/>
              </w:rPr>
            </w:pPr>
            <w:r>
              <w:rPr>
                <w:rFonts w:ascii="Times New Roman" w:hAnsi="Times New Roman" w:cs="Times New Roman"/>
                <w:sz w:val="24"/>
                <w:szCs w:val="22"/>
              </w:rPr>
              <w:t>к решению                                                  Совета депутатов</w:t>
            </w:r>
          </w:p>
          <w:p w:rsidR="001739D1" w:rsidRDefault="001739D1" w:rsidP="00910E54">
            <w:pPr>
              <w:pStyle w:val="ConsPlusNormal"/>
              <w:contextualSpacing/>
              <w:jc w:val="right"/>
              <w:rPr>
                <w:rFonts w:ascii="Times New Roman" w:hAnsi="Times New Roman" w:cs="Times New Roman"/>
                <w:sz w:val="24"/>
                <w:szCs w:val="22"/>
              </w:rPr>
            </w:pPr>
            <w:r>
              <w:rPr>
                <w:rFonts w:ascii="Times New Roman" w:hAnsi="Times New Roman" w:cs="Times New Roman"/>
                <w:sz w:val="24"/>
                <w:szCs w:val="22"/>
              </w:rPr>
              <w:t xml:space="preserve">Северного района </w:t>
            </w:r>
          </w:p>
          <w:p w:rsidR="001739D1" w:rsidRDefault="001739D1" w:rsidP="00910E54">
            <w:pPr>
              <w:pStyle w:val="ConsPlusNormal"/>
              <w:contextualSpacing/>
              <w:jc w:val="right"/>
              <w:rPr>
                <w:rFonts w:ascii="Times New Roman" w:hAnsi="Times New Roman" w:cs="Times New Roman"/>
                <w:sz w:val="24"/>
                <w:szCs w:val="22"/>
              </w:rPr>
            </w:pPr>
            <w:r>
              <w:rPr>
                <w:rFonts w:ascii="Times New Roman" w:hAnsi="Times New Roman" w:cs="Times New Roman"/>
                <w:sz w:val="24"/>
                <w:szCs w:val="22"/>
              </w:rPr>
              <w:t>Новосибирской области</w:t>
            </w:r>
          </w:p>
          <w:p w:rsidR="001739D1" w:rsidRDefault="001739D1" w:rsidP="00910E54">
            <w:pPr>
              <w:widowControl w:val="0"/>
              <w:jc w:val="center"/>
              <w:rPr>
                <w:sz w:val="24"/>
              </w:rPr>
            </w:pPr>
            <w:r>
              <w:rPr>
                <w:sz w:val="24"/>
              </w:rPr>
              <w:t xml:space="preserve">                               от ___.___.24 г.   №</w:t>
            </w:r>
          </w:p>
        </w:tc>
      </w:tr>
    </w:tbl>
    <w:p w:rsidR="001739D1" w:rsidRDefault="001739D1" w:rsidP="001739D1">
      <w:pPr>
        <w:pStyle w:val="TimesNewRoman14125"/>
        <w:rPr>
          <w:lang w:eastAsia="ru-RU"/>
        </w:rPr>
      </w:pPr>
    </w:p>
    <w:p w:rsidR="001739D1" w:rsidRDefault="001739D1" w:rsidP="001739D1">
      <w:pPr>
        <w:pStyle w:val="TimesNewRoman14125"/>
        <w:rPr>
          <w:lang w:eastAsia="ru-RU"/>
        </w:rPr>
      </w:pPr>
    </w:p>
    <w:p w:rsidR="001739D1" w:rsidRDefault="001739D1" w:rsidP="001739D1">
      <w:pPr>
        <w:pStyle w:val="TimesNewRoman14125"/>
        <w:rPr>
          <w:lang w:eastAsia="ru-RU"/>
        </w:rPr>
      </w:pPr>
    </w:p>
    <w:p w:rsidR="001739D1" w:rsidRDefault="001739D1" w:rsidP="001739D1">
      <w:pPr>
        <w:pStyle w:val="TimesNewRoman14125"/>
        <w:rPr>
          <w:lang w:eastAsia="ru-RU"/>
        </w:rPr>
      </w:pPr>
    </w:p>
    <w:p w:rsidR="001739D1" w:rsidRDefault="001739D1" w:rsidP="001739D1">
      <w:pPr>
        <w:pStyle w:val="TimesNewRoman14125"/>
        <w:rPr>
          <w:lang w:eastAsia="ru-RU"/>
        </w:rPr>
      </w:pPr>
    </w:p>
    <w:p w:rsidR="001739D1" w:rsidRDefault="001739D1" w:rsidP="001739D1">
      <w:pPr>
        <w:pStyle w:val="TimesNewRoman14125"/>
        <w:rPr>
          <w:lang w:eastAsia="ru-RU"/>
        </w:rPr>
      </w:pPr>
    </w:p>
    <w:p w:rsidR="001739D1" w:rsidRPr="001739D1" w:rsidRDefault="001739D1" w:rsidP="001739D1">
      <w:pPr>
        <w:pStyle w:val="TimesNewRoman14125"/>
        <w:rPr>
          <w:lang w:eastAsia="ru-RU"/>
        </w:rPr>
      </w:pPr>
    </w:p>
    <w:p w:rsidR="00041956" w:rsidRDefault="00041956" w:rsidP="00041956">
      <w:pPr>
        <w:spacing w:line="240" w:lineRule="auto"/>
        <w:jc w:val="center"/>
        <w:rPr>
          <w:b/>
          <w:sz w:val="36"/>
          <w:szCs w:val="36"/>
        </w:rPr>
      </w:pPr>
      <w:r>
        <w:rPr>
          <w:noProof/>
        </w:rPr>
        <w:drawing>
          <wp:inline distT="0" distB="0" distL="0" distR="0" wp14:anchorId="0F50CE6A" wp14:editId="2A0B6C49">
            <wp:extent cx="1541802" cy="18501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3760" name=""/>
                    <pic:cNvPicPr>
                      <a:picLocks noChangeAspect="1"/>
                    </pic:cNvPicPr>
                  </pic:nvPicPr>
                  <pic:blipFill>
                    <a:blip r:embed="rId8"/>
                    <a:stretch/>
                  </pic:blipFill>
                  <pic:spPr bwMode="auto">
                    <a:xfrm>
                      <a:off x="0" y="0"/>
                      <a:ext cx="1541801" cy="1850161"/>
                    </a:xfrm>
                    <a:prstGeom prst="rect">
                      <a:avLst/>
                    </a:prstGeom>
                  </pic:spPr>
                </pic:pic>
              </a:graphicData>
            </a:graphic>
          </wp:inline>
        </w:drawing>
      </w:r>
    </w:p>
    <w:p w:rsidR="00041956" w:rsidRDefault="00041956" w:rsidP="00041956">
      <w:pPr>
        <w:spacing w:after="0" w:line="360" w:lineRule="auto"/>
        <w:contextualSpacing/>
        <w:jc w:val="center"/>
        <w:rPr>
          <w:b/>
          <w:spacing w:val="24"/>
          <w:sz w:val="32"/>
          <w:szCs w:val="26"/>
        </w:rPr>
      </w:pPr>
      <w:r>
        <w:rPr>
          <w:b/>
          <w:spacing w:val="24"/>
          <w:sz w:val="32"/>
          <w:szCs w:val="26"/>
        </w:rPr>
        <w:t>ГЕНЕРАЛЬНЫЙ ПЛАН</w:t>
      </w:r>
    </w:p>
    <w:p w:rsidR="00041956" w:rsidRDefault="00041956" w:rsidP="00041956">
      <w:pPr>
        <w:spacing w:after="0" w:line="360" w:lineRule="auto"/>
        <w:contextualSpacing/>
        <w:jc w:val="center"/>
        <w:rPr>
          <w:b/>
          <w:szCs w:val="26"/>
        </w:rPr>
      </w:pPr>
      <w:r>
        <w:rPr>
          <w:b/>
          <w:szCs w:val="26"/>
        </w:rPr>
        <w:t>ФЕДОРОВСКОГО СЕЛЬСОВЕТА СЕВЕРНОГО РАЙОНА НОВОСИБИРСКОЙ ОБЛАСТИ</w:t>
      </w:r>
    </w:p>
    <w:p w:rsidR="00041956" w:rsidRDefault="00041956" w:rsidP="00041956">
      <w:pPr>
        <w:spacing w:after="0" w:line="360" w:lineRule="auto"/>
        <w:contextualSpacing/>
        <w:jc w:val="center"/>
        <w:rPr>
          <w:b/>
          <w:szCs w:val="24"/>
        </w:rPr>
      </w:pPr>
      <w:r>
        <w:rPr>
          <w:b/>
          <w:szCs w:val="24"/>
        </w:rPr>
        <w:t xml:space="preserve">(д. </w:t>
      </w:r>
      <w:proofErr w:type="spellStart"/>
      <w:r>
        <w:rPr>
          <w:b/>
          <w:szCs w:val="24"/>
        </w:rPr>
        <w:t>Сургуты</w:t>
      </w:r>
      <w:proofErr w:type="spellEnd"/>
      <w:r>
        <w:rPr>
          <w:b/>
          <w:szCs w:val="24"/>
        </w:rPr>
        <w:t xml:space="preserve">, с. </w:t>
      </w:r>
      <w:proofErr w:type="spellStart"/>
      <w:r>
        <w:rPr>
          <w:b/>
          <w:szCs w:val="24"/>
        </w:rPr>
        <w:t>Сургуты</w:t>
      </w:r>
      <w:proofErr w:type="spellEnd"/>
      <w:r>
        <w:rPr>
          <w:b/>
          <w:szCs w:val="24"/>
        </w:rPr>
        <w:t>)</w:t>
      </w:r>
    </w:p>
    <w:p w:rsidR="00041956" w:rsidRDefault="00041956" w:rsidP="00041956">
      <w:pPr>
        <w:spacing w:after="0" w:line="240" w:lineRule="auto"/>
        <w:contextualSpacing/>
        <w:jc w:val="center"/>
        <w:rPr>
          <w:spacing w:val="24"/>
          <w:szCs w:val="24"/>
        </w:rPr>
      </w:pPr>
      <w:r>
        <w:rPr>
          <w:spacing w:val="24"/>
          <w:szCs w:val="24"/>
        </w:rPr>
        <w:t>МАТЕРИАЛЫ ПО ОБОСНОВАНИЮ</w:t>
      </w:r>
    </w:p>
    <w:p w:rsidR="00041956" w:rsidRDefault="00041956" w:rsidP="00041956">
      <w:pPr>
        <w:pStyle w:val="TimesNewRoman14125"/>
        <w:ind w:firstLine="0"/>
        <w:contextualSpacing/>
        <w:jc w:val="center"/>
        <w:rPr>
          <w:lang w:eastAsia="ru-RU"/>
        </w:rPr>
      </w:pPr>
      <w:r>
        <w:rPr>
          <w:lang w:eastAsia="ru-RU"/>
        </w:rPr>
        <w:t>(пояснительная записка)</w:t>
      </w:r>
    </w:p>
    <w:p w:rsidR="00041956" w:rsidRDefault="00041956" w:rsidP="00041956">
      <w:pPr>
        <w:pStyle w:val="TimesNewRoman14125"/>
        <w:ind w:firstLine="0"/>
        <w:contextualSpacing/>
        <w:jc w:val="center"/>
        <w:rPr>
          <w:lang w:eastAsia="ru-RU"/>
        </w:rPr>
      </w:pPr>
    </w:p>
    <w:p w:rsidR="00041956" w:rsidRDefault="00041956" w:rsidP="00041956">
      <w:pPr>
        <w:spacing w:after="0" w:line="360" w:lineRule="auto"/>
        <w:contextualSpacing/>
        <w:jc w:val="center"/>
        <w:rPr>
          <w:sz w:val="24"/>
          <w:szCs w:val="24"/>
        </w:rPr>
      </w:pPr>
      <w:r>
        <w:rPr>
          <w:spacing w:val="24"/>
          <w:szCs w:val="24"/>
        </w:rPr>
        <w:t>Книга 1. Существующее положение</w:t>
      </w:r>
    </w:p>
    <w:p w:rsidR="00041956" w:rsidRDefault="00041956" w:rsidP="00041956">
      <w:pPr>
        <w:spacing w:after="0" w:line="240" w:lineRule="auto"/>
        <w:rPr>
          <w:sz w:val="24"/>
          <w:szCs w:val="24"/>
        </w:rPr>
      </w:pPr>
    </w:p>
    <w:p w:rsidR="00041956" w:rsidRDefault="00041956" w:rsidP="00041956">
      <w:pPr>
        <w:pStyle w:val="TimesNewRoman14125"/>
        <w:rPr>
          <w:lang w:eastAsia="ru-RU"/>
        </w:rPr>
      </w:pPr>
    </w:p>
    <w:p w:rsidR="00041956" w:rsidRDefault="00041956" w:rsidP="00041956">
      <w:pPr>
        <w:spacing w:after="0" w:line="240" w:lineRule="auto"/>
        <w:rPr>
          <w:sz w:val="24"/>
          <w:szCs w:val="24"/>
        </w:rPr>
      </w:pPr>
    </w:p>
    <w:p w:rsidR="00041956" w:rsidRDefault="00041956" w:rsidP="00041956">
      <w:pPr>
        <w:spacing w:after="0" w:line="240" w:lineRule="auto"/>
        <w:jc w:val="center"/>
        <w:rPr>
          <w:sz w:val="24"/>
          <w:szCs w:val="24"/>
        </w:rPr>
      </w:pPr>
    </w:p>
    <w:p w:rsidR="00041956" w:rsidRDefault="00041956" w:rsidP="00041956">
      <w:pPr>
        <w:spacing w:after="0" w:line="240" w:lineRule="auto"/>
        <w:jc w:val="center"/>
        <w:rPr>
          <w:sz w:val="24"/>
          <w:szCs w:val="24"/>
        </w:rPr>
      </w:pPr>
    </w:p>
    <w:p w:rsidR="00041956" w:rsidRDefault="00041956" w:rsidP="00041956">
      <w:pPr>
        <w:spacing w:after="0" w:line="240" w:lineRule="auto"/>
        <w:jc w:val="center"/>
        <w:rPr>
          <w:sz w:val="24"/>
          <w:szCs w:val="24"/>
        </w:rPr>
      </w:pPr>
    </w:p>
    <w:p w:rsidR="00041956" w:rsidRDefault="00041956" w:rsidP="00041956">
      <w:pPr>
        <w:spacing w:after="0" w:line="240" w:lineRule="auto"/>
        <w:jc w:val="center"/>
        <w:rPr>
          <w:sz w:val="24"/>
          <w:szCs w:val="24"/>
        </w:rPr>
      </w:pPr>
    </w:p>
    <w:p w:rsidR="00041956" w:rsidRDefault="00041956" w:rsidP="00041956">
      <w:pPr>
        <w:spacing w:after="0" w:line="240" w:lineRule="auto"/>
        <w:rPr>
          <w:sz w:val="24"/>
          <w:szCs w:val="24"/>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spacing w:after="0" w:line="240" w:lineRule="auto"/>
        <w:jc w:val="left"/>
        <w:rPr>
          <w:sz w:val="24"/>
          <w:szCs w:val="24"/>
        </w:rPr>
      </w:pPr>
    </w:p>
    <w:p w:rsidR="00041956" w:rsidRDefault="00041956" w:rsidP="00041956">
      <w:pPr>
        <w:spacing w:after="0" w:line="360" w:lineRule="auto"/>
        <w:ind w:firstLine="709"/>
        <w:contextualSpacing/>
        <w:jc w:val="center"/>
        <w:rPr>
          <w:sz w:val="24"/>
        </w:rPr>
      </w:pPr>
    </w:p>
    <w:p w:rsidR="00041956" w:rsidRDefault="00041956" w:rsidP="00041956">
      <w:pPr>
        <w:spacing w:after="0" w:line="360" w:lineRule="auto"/>
        <w:ind w:firstLine="709"/>
        <w:contextualSpacing/>
        <w:jc w:val="center"/>
        <w:rPr>
          <w:sz w:val="24"/>
        </w:rPr>
      </w:pPr>
    </w:p>
    <w:p w:rsidR="00041956" w:rsidRDefault="00041956" w:rsidP="00041956">
      <w:pPr>
        <w:spacing w:after="0" w:line="360" w:lineRule="auto"/>
        <w:ind w:firstLine="709"/>
        <w:contextualSpacing/>
        <w:jc w:val="center"/>
        <w:rPr>
          <w:sz w:val="24"/>
        </w:rPr>
      </w:pPr>
    </w:p>
    <w:p w:rsidR="00041956" w:rsidRDefault="00041956" w:rsidP="00041956">
      <w:pPr>
        <w:spacing w:after="0" w:line="360" w:lineRule="auto"/>
        <w:ind w:firstLine="709"/>
        <w:contextualSpacing/>
        <w:jc w:val="center"/>
        <w:rPr>
          <w:sz w:val="24"/>
        </w:rPr>
      </w:pPr>
    </w:p>
    <w:p w:rsidR="00041956" w:rsidRDefault="00041956" w:rsidP="00041956">
      <w:pPr>
        <w:spacing w:after="0" w:line="360" w:lineRule="auto"/>
        <w:ind w:firstLine="709"/>
        <w:contextualSpacing/>
        <w:jc w:val="center"/>
        <w:rPr>
          <w:sz w:val="26"/>
          <w:szCs w:val="26"/>
        </w:rPr>
      </w:pPr>
      <w:r>
        <w:rPr>
          <w:sz w:val="26"/>
          <w:szCs w:val="26"/>
        </w:rPr>
        <w:t>Состав материалов генерального плана, подлежащих утверждению</w:t>
      </w:r>
    </w:p>
    <w:p w:rsidR="00041956" w:rsidRDefault="00041956" w:rsidP="00041956">
      <w:pPr>
        <w:spacing w:after="0" w:line="360" w:lineRule="auto"/>
        <w:ind w:firstLine="709"/>
        <w:contextualSpacing/>
        <w:jc w:val="cente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86"/>
        <w:gridCol w:w="9549"/>
      </w:tblGrid>
      <w:tr w:rsidR="00041956" w:rsidTr="00846CF9">
        <w:trPr>
          <w:tblHeader/>
          <w:jc w:val="center"/>
        </w:trPr>
        <w:tc>
          <w:tcPr>
            <w:tcW w:w="0" w:type="auto"/>
            <w:vAlign w:val="center"/>
          </w:tcPr>
          <w:p w:rsidR="00041956" w:rsidRDefault="00041956" w:rsidP="00846CF9">
            <w:pPr>
              <w:tabs>
                <w:tab w:val="left" w:pos="567"/>
              </w:tabs>
              <w:spacing w:after="0" w:line="240" w:lineRule="auto"/>
              <w:jc w:val="center"/>
              <w:rPr>
                <w:b/>
                <w:sz w:val="26"/>
                <w:szCs w:val="26"/>
              </w:rPr>
            </w:pPr>
            <w:r>
              <w:rPr>
                <w:b/>
                <w:sz w:val="26"/>
                <w:szCs w:val="26"/>
              </w:rPr>
              <w:t>№ п/п</w:t>
            </w:r>
          </w:p>
        </w:tc>
        <w:tc>
          <w:tcPr>
            <w:tcW w:w="9565" w:type="dxa"/>
            <w:vAlign w:val="center"/>
          </w:tcPr>
          <w:p w:rsidR="00041956" w:rsidRDefault="00041956" w:rsidP="00846CF9">
            <w:pPr>
              <w:spacing w:after="0" w:line="240" w:lineRule="auto"/>
              <w:jc w:val="center"/>
              <w:rPr>
                <w:b/>
                <w:sz w:val="26"/>
                <w:szCs w:val="26"/>
              </w:rPr>
            </w:pPr>
            <w:r>
              <w:rPr>
                <w:b/>
                <w:sz w:val="26"/>
                <w:szCs w:val="26"/>
              </w:rPr>
              <w:t>Содержание</w:t>
            </w:r>
          </w:p>
        </w:tc>
      </w:tr>
      <w:tr w:rsidR="00041956" w:rsidTr="00846CF9">
        <w:trPr>
          <w:tblHeader/>
          <w:jc w:val="center"/>
        </w:trPr>
        <w:tc>
          <w:tcPr>
            <w:tcW w:w="10035" w:type="dxa"/>
            <w:gridSpan w:val="2"/>
            <w:vAlign w:val="center"/>
          </w:tcPr>
          <w:p w:rsidR="00041956" w:rsidRDefault="00041956" w:rsidP="00846CF9">
            <w:pPr>
              <w:spacing w:after="0" w:line="240" w:lineRule="auto"/>
              <w:jc w:val="center"/>
              <w:rPr>
                <w:b/>
                <w:sz w:val="26"/>
                <w:szCs w:val="26"/>
              </w:rPr>
            </w:pPr>
            <w:r>
              <w:rPr>
                <w:b/>
                <w:bCs/>
                <w:sz w:val="26"/>
                <w:szCs w:val="26"/>
              </w:rPr>
              <w:t>Материалы по обоснованию генерального плана в текстовой форме</w:t>
            </w:r>
          </w:p>
        </w:tc>
      </w:tr>
      <w:tr w:rsidR="00041956" w:rsidTr="00846CF9">
        <w:trPr>
          <w:jc w:val="center"/>
        </w:trPr>
        <w:tc>
          <w:tcPr>
            <w:tcW w:w="0" w:type="auto"/>
            <w:vAlign w:val="center"/>
          </w:tcPr>
          <w:p w:rsidR="00041956" w:rsidRDefault="00041956" w:rsidP="00846CF9">
            <w:pPr>
              <w:tabs>
                <w:tab w:val="left" w:pos="567"/>
              </w:tabs>
              <w:spacing w:after="0" w:line="240" w:lineRule="auto"/>
              <w:jc w:val="center"/>
              <w:rPr>
                <w:sz w:val="26"/>
                <w:szCs w:val="26"/>
              </w:rPr>
            </w:pPr>
            <w:r>
              <w:rPr>
                <w:sz w:val="26"/>
                <w:szCs w:val="26"/>
              </w:rPr>
              <w:t>1</w:t>
            </w:r>
          </w:p>
        </w:tc>
        <w:tc>
          <w:tcPr>
            <w:tcW w:w="9565" w:type="dxa"/>
          </w:tcPr>
          <w:p w:rsidR="00041956" w:rsidRDefault="00041956" w:rsidP="00846CF9">
            <w:pPr>
              <w:spacing w:after="0" w:line="240" w:lineRule="auto"/>
              <w:contextualSpacing/>
              <w:rPr>
                <w:sz w:val="26"/>
                <w:szCs w:val="26"/>
              </w:rPr>
            </w:pPr>
            <w:r>
              <w:rPr>
                <w:sz w:val="26"/>
                <w:szCs w:val="26"/>
              </w:rPr>
              <w:t>Материалы по обоснованию (пояснительная записка). Книга 1. Существующее положение</w:t>
            </w:r>
          </w:p>
        </w:tc>
      </w:tr>
      <w:tr w:rsidR="00041956" w:rsidTr="00846CF9">
        <w:trPr>
          <w:jc w:val="center"/>
        </w:trPr>
        <w:tc>
          <w:tcPr>
            <w:tcW w:w="0" w:type="auto"/>
            <w:vAlign w:val="center"/>
          </w:tcPr>
          <w:p w:rsidR="00041956" w:rsidRDefault="00041956" w:rsidP="00846CF9">
            <w:pPr>
              <w:tabs>
                <w:tab w:val="left" w:pos="567"/>
              </w:tabs>
              <w:spacing w:after="0" w:line="240" w:lineRule="auto"/>
              <w:jc w:val="center"/>
              <w:rPr>
                <w:sz w:val="26"/>
                <w:szCs w:val="26"/>
              </w:rPr>
            </w:pPr>
            <w:r>
              <w:rPr>
                <w:sz w:val="26"/>
                <w:szCs w:val="26"/>
              </w:rPr>
              <w:t>2</w:t>
            </w:r>
          </w:p>
        </w:tc>
        <w:tc>
          <w:tcPr>
            <w:tcW w:w="9565" w:type="dxa"/>
          </w:tcPr>
          <w:p w:rsidR="00041956" w:rsidRDefault="00041956" w:rsidP="00846CF9">
            <w:pPr>
              <w:spacing w:after="0" w:line="240" w:lineRule="auto"/>
              <w:rPr>
                <w:sz w:val="26"/>
                <w:szCs w:val="26"/>
              </w:rPr>
            </w:pPr>
            <w:r>
              <w:rPr>
                <w:sz w:val="26"/>
                <w:szCs w:val="26"/>
              </w:rPr>
              <w:t>Материалы по обоснованию (пояснительная записка). Книга 2. Проектные решения</w:t>
            </w:r>
          </w:p>
        </w:tc>
      </w:tr>
      <w:tr w:rsidR="00041956" w:rsidTr="00846CF9">
        <w:trPr>
          <w:jc w:val="center"/>
        </w:trPr>
        <w:tc>
          <w:tcPr>
            <w:tcW w:w="10035" w:type="dxa"/>
            <w:gridSpan w:val="2"/>
            <w:vAlign w:val="center"/>
          </w:tcPr>
          <w:p w:rsidR="00041956" w:rsidRDefault="00041956" w:rsidP="00846CF9">
            <w:pPr>
              <w:spacing w:after="0" w:line="240" w:lineRule="auto"/>
              <w:jc w:val="center"/>
              <w:rPr>
                <w:sz w:val="26"/>
                <w:szCs w:val="26"/>
              </w:rPr>
            </w:pPr>
            <w:r>
              <w:rPr>
                <w:b/>
                <w:bCs/>
                <w:sz w:val="26"/>
                <w:szCs w:val="26"/>
              </w:rPr>
              <w:t>Материалы по обоснованию генерального плана в графической форме</w:t>
            </w:r>
          </w:p>
        </w:tc>
      </w:tr>
      <w:tr w:rsidR="00041956" w:rsidTr="00846CF9">
        <w:trPr>
          <w:jc w:val="center"/>
        </w:trPr>
        <w:tc>
          <w:tcPr>
            <w:tcW w:w="0" w:type="auto"/>
            <w:vAlign w:val="center"/>
          </w:tcPr>
          <w:p w:rsidR="00041956" w:rsidRDefault="00041956" w:rsidP="00846CF9">
            <w:pPr>
              <w:tabs>
                <w:tab w:val="left" w:pos="567"/>
              </w:tabs>
              <w:spacing w:after="0" w:line="240" w:lineRule="auto"/>
              <w:jc w:val="center"/>
              <w:rPr>
                <w:sz w:val="26"/>
                <w:szCs w:val="26"/>
              </w:rPr>
            </w:pPr>
            <w:r>
              <w:rPr>
                <w:sz w:val="26"/>
                <w:szCs w:val="26"/>
              </w:rPr>
              <w:t>3</w:t>
            </w:r>
          </w:p>
        </w:tc>
        <w:tc>
          <w:tcPr>
            <w:tcW w:w="9565" w:type="dxa"/>
          </w:tcPr>
          <w:p w:rsidR="00041956" w:rsidRDefault="00041956" w:rsidP="00846CF9">
            <w:pPr>
              <w:rPr>
                <w:sz w:val="26"/>
                <w:szCs w:val="26"/>
              </w:rPr>
            </w:pPr>
            <w:r>
              <w:rPr>
                <w:sz w:val="26"/>
                <w:szCs w:val="26"/>
              </w:rPr>
              <w:t>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зон, особо охраняемых природных территорий федерального, регионально, местного значения,  территорий объектов культурного наследия, территория исторических поселения, зон с особыми условиями использования территорий, территорий, подверженные риску возникновения чрезвычайных ситуаций природного и техногенного характера, функциональных зон муниципального образования.</w:t>
            </w:r>
          </w:p>
        </w:tc>
      </w:tr>
    </w:tbl>
    <w:p w:rsidR="00041956" w:rsidRDefault="00041956" w:rsidP="00041956">
      <w:pPr>
        <w:spacing w:after="0" w:line="360" w:lineRule="auto"/>
        <w:ind w:firstLine="709"/>
        <w:contextualSpacing/>
        <w:rPr>
          <w:sz w:val="26"/>
          <w:szCs w:val="26"/>
        </w:rPr>
      </w:pPr>
    </w:p>
    <w:p w:rsidR="00041956" w:rsidRDefault="00041956" w:rsidP="00041956">
      <w:pPr>
        <w:spacing w:after="0" w:line="360" w:lineRule="auto"/>
        <w:ind w:firstLine="709"/>
        <w:contextualSpacing/>
        <w:rPr>
          <w:sz w:val="26"/>
          <w:szCs w:val="26"/>
        </w:rPr>
      </w:pPr>
      <w:r>
        <w:rPr>
          <w:sz w:val="26"/>
          <w:szCs w:val="26"/>
        </w:rPr>
        <w:tab/>
      </w:r>
    </w:p>
    <w:p w:rsidR="00041956" w:rsidRDefault="00041956" w:rsidP="00041956">
      <w:pPr>
        <w:pStyle w:val="TimesNewRoman14125"/>
        <w:rPr>
          <w:sz w:val="26"/>
          <w:szCs w:val="26"/>
          <w:lang w:eastAsia="ru-RU"/>
        </w:rPr>
      </w:pPr>
    </w:p>
    <w:p w:rsidR="00041956" w:rsidRDefault="00041956" w:rsidP="00041956">
      <w:pPr>
        <w:pStyle w:val="TimesNewRoman14125"/>
        <w:rPr>
          <w:sz w:val="26"/>
          <w:szCs w:val="26"/>
          <w:lang w:eastAsia="ru-RU"/>
        </w:rPr>
      </w:pPr>
    </w:p>
    <w:p w:rsidR="00041956" w:rsidRDefault="00041956" w:rsidP="00041956">
      <w:pPr>
        <w:pStyle w:val="TimesNewRoman14125"/>
        <w:rPr>
          <w:sz w:val="26"/>
          <w:szCs w:val="26"/>
          <w:lang w:eastAsia="ru-RU"/>
        </w:rPr>
      </w:pPr>
    </w:p>
    <w:p w:rsidR="00041956" w:rsidRDefault="00041956" w:rsidP="00041956">
      <w:pPr>
        <w:pStyle w:val="TimesNewRoman14125"/>
        <w:rPr>
          <w:sz w:val="26"/>
          <w:szCs w:val="26"/>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rPr>
          <w:lang w:eastAsia="ru-RU"/>
        </w:rPr>
      </w:pPr>
    </w:p>
    <w:p w:rsidR="00041956" w:rsidRDefault="00041956" w:rsidP="00041956">
      <w:pPr>
        <w:pStyle w:val="TimesNewRoman14125"/>
        <w:ind w:firstLine="0"/>
        <w:rPr>
          <w:lang w:eastAsia="ru-RU"/>
        </w:rPr>
      </w:pPr>
    </w:p>
    <w:sdt>
      <w:sdtPr>
        <w:rPr>
          <w:rFonts w:ascii="Times New Roman" w:hAnsi="Times New Roman"/>
          <w:b w:val="0"/>
          <w:bCs w:val="0"/>
          <w:color w:val="auto"/>
          <w:sz w:val="24"/>
          <w:szCs w:val="24"/>
          <w:lang w:eastAsia="ru-RU"/>
        </w:rPr>
        <w:id w:val="-1143505393"/>
        <w:docPartObj>
          <w:docPartGallery w:val="Table of Contents"/>
          <w:docPartUnique/>
        </w:docPartObj>
      </w:sdtPr>
      <w:sdtEndPr/>
      <w:sdtContent>
        <w:p w:rsidR="00041956" w:rsidRDefault="00041956" w:rsidP="00041956">
          <w:pPr>
            <w:pStyle w:val="affd"/>
            <w:spacing w:before="0" w:line="240" w:lineRule="auto"/>
            <w:ind w:firstLine="709"/>
            <w:contextualSpacing/>
            <w:jc w:val="center"/>
            <w:rPr>
              <w:rFonts w:ascii="Times New Roman" w:hAnsi="Times New Roman"/>
              <w:caps/>
              <w:color w:val="000000" w:themeColor="text1"/>
              <w:sz w:val="26"/>
              <w:szCs w:val="26"/>
            </w:rPr>
          </w:pPr>
          <w:r>
            <w:rPr>
              <w:rFonts w:ascii="Times New Roman" w:hAnsi="Times New Roman"/>
              <w:caps/>
              <w:color w:val="000000" w:themeColor="text1"/>
              <w:sz w:val="26"/>
              <w:szCs w:val="26"/>
            </w:rPr>
            <w:t>Оглавление</w:t>
          </w:r>
        </w:p>
        <w:p w:rsidR="00041956" w:rsidRDefault="00041956" w:rsidP="00041956">
          <w:pPr>
            <w:spacing w:after="0" w:line="360" w:lineRule="auto"/>
            <w:contextualSpacing/>
            <w:rPr>
              <w:sz w:val="26"/>
              <w:szCs w:val="26"/>
              <w:lang w:eastAsia="en-US"/>
            </w:rPr>
          </w:pPr>
        </w:p>
        <w:p w:rsidR="00041956" w:rsidRDefault="00041956" w:rsidP="00041956">
          <w:pPr>
            <w:pStyle w:val="28"/>
            <w:ind w:left="0" w:firstLine="0"/>
            <w:rPr>
              <w:rFonts w:asciiTheme="minorHAnsi" w:eastAsiaTheme="minorEastAsia" w:hAnsiTheme="minorHAnsi" w:cstheme="minorBidi"/>
              <w:b w:val="0"/>
              <w:sz w:val="26"/>
              <w:szCs w:val="26"/>
            </w:rPr>
          </w:pPr>
          <w:r>
            <w:rPr>
              <w:b w:val="0"/>
              <w:bCs/>
              <w:sz w:val="26"/>
              <w:szCs w:val="26"/>
            </w:rPr>
            <w:fldChar w:fldCharType="begin"/>
          </w:r>
          <w:r>
            <w:rPr>
              <w:b w:val="0"/>
              <w:bCs/>
              <w:sz w:val="26"/>
              <w:szCs w:val="26"/>
            </w:rPr>
            <w:instrText xml:space="preserve"> TOC \o "1-3" \h \z \u </w:instrText>
          </w:r>
          <w:r>
            <w:rPr>
              <w:b w:val="0"/>
              <w:bCs/>
              <w:sz w:val="26"/>
              <w:szCs w:val="26"/>
            </w:rPr>
            <w:fldChar w:fldCharType="separate"/>
          </w:r>
          <w:hyperlink w:anchor="_Toc156334302" w:tooltip="#_Toc156334302" w:history="1">
            <w:r>
              <w:rPr>
                <w:rStyle w:val="aff1"/>
                <w:rFonts w:eastAsia="Arial"/>
                <w:sz w:val="26"/>
                <w:szCs w:val="26"/>
              </w:rPr>
              <w:t>Введение</w:t>
            </w:r>
            <w:r>
              <w:rPr>
                <w:sz w:val="26"/>
                <w:szCs w:val="26"/>
              </w:rPr>
              <w:tab/>
            </w:r>
            <w:r>
              <w:rPr>
                <w:sz w:val="26"/>
                <w:szCs w:val="26"/>
              </w:rPr>
              <w:fldChar w:fldCharType="begin"/>
            </w:r>
            <w:r>
              <w:rPr>
                <w:sz w:val="26"/>
                <w:szCs w:val="26"/>
              </w:rPr>
              <w:instrText xml:space="preserve"> PAGEREF _Toc156334302 \h </w:instrText>
            </w:r>
            <w:r>
              <w:rPr>
                <w:sz w:val="26"/>
                <w:szCs w:val="26"/>
              </w:rPr>
            </w:r>
            <w:r>
              <w:rPr>
                <w:sz w:val="26"/>
                <w:szCs w:val="26"/>
              </w:rPr>
              <w:fldChar w:fldCharType="separate"/>
            </w:r>
            <w:r>
              <w:rPr>
                <w:sz w:val="26"/>
                <w:szCs w:val="26"/>
              </w:rPr>
              <w:t>5</w:t>
            </w:r>
            <w:r>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3" w:tooltip="#_Toc156334303" w:history="1">
            <w:r w:rsidR="00041956">
              <w:rPr>
                <w:rStyle w:val="aff1"/>
                <w:rFonts w:eastAsia="Arial"/>
                <w:sz w:val="26"/>
                <w:szCs w:val="26"/>
              </w:rPr>
              <w:t>1 Общие сведения Федоровского сельсовета Северного района Новосибирской области</w:t>
            </w:r>
            <w:r w:rsidR="00041956">
              <w:rPr>
                <w:sz w:val="26"/>
                <w:szCs w:val="26"/>
              </w:rPr>
              <w:tab/>
              <w:t xml:space="preserve">                                                                                                                                     </w:t>
            </w:r>
            <w:r w:rsidR="00041956">
              <w:rPr>
                <w:sz w:val="26"/>
                <w:szCs w:val="26"/>
              </w:rPr>
              <w:fldChar w:fldCharType="begin"/>
            </w:r>
            <w:r w:rsidR="00041956">
              <w:rPr>
                <w:sz w:val="26"/>
                <w:szCs w:val="26"/>
              </w:rPr>
              <w:instrText xml:space="preserve"> PAGEREF _Toc156334303 \h </w:instrText>
            </w:r>
            <w:r w:rsidR="00041956">
              <w:rPr>
                <w:sz w:val="26"/>
                <w:szCs w:val="26"/>
              </w:rPr>
            </w:r>
            <w:r w:rsidR="00041956">
              <w:rPr>
                <w:sz w:val="26"/>
                <w:szCs w:val="26"/>
              </w:rPr>
              <w:fldChar w:fldCharType="separate"/>
            </w:r>
            <w:r w:rsidR="00041956">
              <w:rPr>
                <w:sz w:val="26"/>
                <w:szCs w:val="26"/>
              </w:rPr>
              <w:t>11</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4" w:tooltip="#_Toc156334304" w:history="1">
            <w:r w:rsidR="00041956">
              <w:rPr>
                <w:rStyle w:val="aff1"/>
                <w:rFonts w:eastAsia="Arial"/>
                <w:sz w:val="26"/>
                <w:szCs w:val="26"/>
              </w:rPr>
              <w:t>1.1 Основные сведения</w:t>
            </w:r>
            <w:r w:rsidR="00041956">
              <w:rPr>
                <w:sz w:val="26"/>
                <w:szCs w:val="26"/>
              </w:rPr>
              <w:tab/>
            </w:r>
            <w:r w:rsidR="00041956">
              <w:rPr>
                <w:sz w:val="26"/>
                <w:szCs w:val="26"/>
              </w:rPr>
              <w:fldChar w:fldCharType="begin"/>
            </w:r>
            <w:r w:rsidR="00041956">
              <w:rPr>
                <w:sz w:val="26"/>
                <w:szCs w:val="26"/>
              </w:rPr>
              <w:instrText xml:space="preserve"> PAGEREF _Toc156334304 \h </w:instrText>
            </w:r>
            <w:r w:rsidR="00041956">
              <w:rPr>
                <w:sz w:val="26"/>
                <w:szCs w:val="26"/>
              </w:rPr>
            </w:r>
            <w:r w:rsidR="00041956">
              <w:rPr>
                <w:sz w:val="26"/>
                <w:szCs w:val="26"/>
              </w:rPr>
              <w:fldChar w:fldCharType="separate"/>
            </w:r>
            <w:r w:rsidR="00041956">
              <w:rPr>
                <w:sz w:val="26"/>
                <w:szCs w:val="26"/>
              </w:rPr>
              <w:t>11</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5" w:tooltip="#_Toc156334305" w:history="1">
            <w:r w:rsidR="00041956">
              <w:rPr>
                <w:rStyle w:val="aff1"/>
                <w:rFonts w:eastAsia="Arial"/>
                <w:sz w:val="26"/>
                <w:szCs w:val="26"/>
              </w:rPr>
              <w:t>1.2 Краткая историческая справка</w:t>
            </w:r>
            <w:r w:rsidR="00041956">
              <w:rPr>
                <w:sz w:val="26"/>
                <w:szCs w:val="26"/>
              </w:rPr>
              <w:tab/>
            </w:r>
            <w:r w:rsidR="00041956">
              <w:rPr>
                <w:sz w:val="26"/>
                <w:szCs w:val="26"/>
              </w:rPr>
              <w:fldChar w:fldCharType="begin"/>
            </w:r>
            <w:r w:rsidR="00041956">
              <w:rPr>
                <w:sz w:val="26"/>
                <w:szCs w:val="26"/>
              </w:rPr>
              <w:instrText xml:space="preserve"> PAGEREF _Toc156334305 \h </w:instrText>
            </w:r>
            <w:r w:rsidR="00041956">
              <w:rPr>
                <w:sz w:val="26"/>
                <w:szCs w:val="26"/>
              </w:rPr>
            </w:r>
            <w:r w:rsidR="00041956">
              <w:rPr>
                <w:sz w:val="26"/>
                <w:szCs w:val="26"/>
              </w:rPr>
              <w:fldChar w:fldCharType="separate"/>
            </w:r>
            <w:r w:rsidR="00041956">
              <w:rPr>
                <w:sz w:val="26"/>
                <w:szCs w:val="26"/>
              </w:rPr>
              <w:t>12</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6" w:tooltip="#_Toc156334306" w:history="1">
            <w:r w:rsidR="00041956">
              <w:rPr>
                <w:rStyle w:val="aff1"/>
                <w:rFonts w:eastAsia="Arial"/>
                <w:sz w:val="26"/>
                <w:szCs w:val="26"/>
              </w:rPr>
              <w:t>2 Анализ реализации положений действующего генерального плана</w:t>
            </w:r>
            <w:r w:rsidR="00041956">
              <w:rPr>
                <w:sz w:val="26"/>
                <w:szCs w:val="26"/>
              </w:rPr>
              <w:tab/>
            </w:r>
            <w:r w:rsidR="00041956">
              <w:rPr>
                <w:sz w:val="26"/>
                <w:szCs w:val="26"/>
              </w:rPr>
              <w:fldChar w:fldCharType="begin"/>
            </w:r>
            <w:r w:rsidR="00041956">
              <w:rPr>
                <w:sz w:val="26"/>
                <w:szCs w:val="26"/>
              </w:rPr>
              <w:instrText xml:space="preserve"> PAGEREF _Toc156334306 \h </w:instrText>
            </w:r>
            <w:r w:rsidR="00041956">
              <w:rPr>
                <w:sz w:val="26"/>
                <w:szCs w:val="26"/>
              </w:rPr>
            </w:r>
            <w:r w:rsidR="00041956">
              <w:rPr>
                <w:sz w:val="26"/>
                <w:szCs w:val="26"/>
              </w:rPr>
              <w:fldChar w:fldCharType="separate"/>
            </w:r>
            <w:r w:rsidR="00041956">
              <w:rPr>
                <w:sz w:val="26"/>
                <w:szCs w:val="26"/>
              </w:rPr>
              <w:t>13</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7" w:tooltip="#_Toc156334307" w:history="1">
            <w:r w:rsidR="00041956">
              <w:rPr>
                <w:rStyle w:val="aff1"/>
                <w:rFonts w:eastAsia="Arial"/>
                <w:sz w:val="26"/>
                <w:szCs w:val="26"/>
              </w:rPr>
              <w:t>3 Анализ использования территории Федоровского сельсовета северного района Новосибирской области</w:t>
            </w:r>
            <w:r w:rsidR="00041956">
              <w:rPr>
                <w:sz w:val="26"/>
                <w:szCs w:val="26"/>
              </w:rPr>
              <w:tab/>
            </w:r>
            <w:r w:rsidR="00041956">
              <w:rPr>
                <w:sz w:val="26"/>
                <w:szCs w:val="26"/>
              </w:rPr>
              <w:fldChar w:fldCharType="begin"/>
            </w:r>
            <w:r w:rsidR="00041956">
              <w:rPr>
                <w:sz w:val="26"/>
                <w:szCs w:val="26"/>
              </w:rPr>
              <w:instrText xml:space="preserve"> PAGEREF _Toc156334307 \h </w:instrText>
            </w:r>
            <w:r w:rsidR="00041956">
              <w:rPr>
                <w:sz w:val="26"/>
                <w:szCs w:val="26"/>
              </w:rPr>
            </w:r>
            <w:r w:rsidR="00041956">
              <w:rPr>
                <w:sz w:val="26"/>
                <w:szCs w:val="26"/>
              </w:rPr>
              <w:fldChar w:fldCharType="separate"/>
            </w:r>
            <w:r w:rsidR="00041956">
              <w:rPr>
                <w:sz w:val="26"/>
                <w:szCs w:val="26"/>
              </w:rPr>
              <w:t>14</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8" w:tooltip="#_Toc156334308" w:history="1">
            <w:r w:rsidR="00041956">
              <w:rPr>
                <w:rStyle w:val="aff1"/>
                <w:rFonts w:eastAsia="Arial"/>
                <w:sz w:val="26"/>
                <w:szCs w:val="26"/>
              </w:rPr>
              <w:t>3.1 Природные условия и ресурсы</w:t>
            </w:r>
            <w:r w:rsidR="00041956">
              <w:rPr>
                <w:sz w:val="26"/>
                <w:szCs w:val="26"/>
              </w:rPr>
              <w:tab/>
            </w:r>
            <w:r w:rsidR="00041956">
              <w:rPr>
                <w:sz w:val="26"/>
                <w:szCs w:val="26"/>
              </w:rPr>
              <w:fldChar w:fldCharType="begin"/>
            </w:r>
            <w:r w:rsidR="00041956">
              <w:rPr>
                <w:sz w:val="26"/>
                <w:szCs w:val="26"/>
              </w:rPr>
              <w:instrText xml:space="preserve"> PAGEREF _Toc156334308 \h </w:instrText>
            </w:r>
            <w:r w:rsidR="00041956">
              <w:rPr>
                <w:sz w:val="26"/>
                <w:szCs w:val="26"/>
              </w:rPr>
            </w:r>
            <w:r w:rsidR="00041956">
              <w:rPr>
                <w:sz w:val="26"/>
                <w:szCs w:val="26"/>
              </w:rPr>
              <w:fldChar w:fldCharType="separate"/>
            </w:r>
            <w:r w:rsidR="00041956">
              <w:rPr>
                <w:sz w:val="26"/>
                <w:szCs w:val="26"/>
              </w:rPr>
              <w:t>14</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09" w:tooltip="#_Toc156334309" w:history="1">
            <w:r w:rsidR="00041956">
              <w:rPr>
                <w:rStyle w:val="aff1"/>
                <w:rFonts w:eastAsia="Arial"/>
                <w:sz w:val="26"/>
                <w:szCs w:val="26"/>
              </w:rPr>
              <w:t>3.2 Анализ землепользования</w:t>
            </w:r>
            <w:r w:rsidR="00041956">
              <w:rPr>
                <w:sz w:val="26"/>
                <w:szCs w:val="26"/>
              </w:rPr>
              <w:tab/>
            </w:r>
            <w:r w:rsidR="00041956">
              <w:rPr>
                <w:sz w:val="26"/>
                <w:szCs w:val="26"/>
              </w:rPr>
              <w:fldChar w:fldCharType="begin"/>
            </w:r>
            <w:r w:rsidR="00041956">
              <w:rPr>
                <w:sz w:val="26"/>
                <w:szCs w:val="26"/>
              </w:rPr>
              <w:instrText xml:space="preserve"> PAGEREF _Toc156334309 \h </w:instrText>
            </w:r>
            <w:r w:rsidR="00041956">
              <w:rPr>
                <w:sz w:val="26"/>
                <w:szCs w:val="26"/>
              </w:rPr>
            </w:r>
            <w:r w:rsidR="00041956">
              <w:rPr>
                <w:sz w:val="26"/>
                <w:szCs w:val="26"/>
              </w:rPr>
              <w:fldChar w:fldCharType="separate"/>
            </w:r>
            <w:r w:rsidR="00041956">
              <w:rPr>
                <w:sz w:val="26"/>
                <w:szCs w:val="26"/>
              </w:rPr>
              <w:t>16</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0" w:tooltip="#_Toc156334310" w:history="1">
            <w:r w:rsidR="00041956">
              <w:rPr>
                <w:rStyle w:val="aff1"/>
                <w:rFonts w:eastAsia="Arial"/>
                <w:sz w:val="26"/>
                <w:szCs w:val="26"/>
              </w:rPr>
              <w:t>3.3 Современное состояние и планировочная структура населенных пунктов</w:t>
            </w:r>
            <w:r w:rsidR="00041956">
              <w:rPr>
                <w:sz w:val="26"/>
                <w:szCs w:val="26"/>
              </w:rPr>
              <w:tab/>
            </w:r>
            <w:r w:rsidR="00041956">
              <w:rPr>
                <w:sz w:val="26"/>
                <w:szCs w:val="26"/>
              </w:rPr>
              <w:fldChar w:fldCharType="begin"/>
            </w:r>
            <w:r w:rsidR="00041956">
              <w:rPr>
                <w:sz w:val="26"/>
                <w:szCs w:val="26"/>
              </w:rPr>
              <w:instrText xml:space="preserve"> PAGEREF _Toc156334310 \h </w:instrText>
            </w:r>
            <w:r w:rsidR="00041956">
              <w:rPr>
                <w:sz w:val="26"/>
                <w:szCs w:val="26"/>
              </w:rPr>
            </w:r>
            <w:r w:rsidR="00041956">
              <w:rPr>
                <w:sz w:val="26"/>
                <w:szCs w:val="26"/>
              </w:rPr>
              <w:fldChar w:fldCharType="separate"/>
            </w:r>
            <w:r w:rsidR="00041956">
              <w:rPr>
                <w:sz w:val="26"/>
                <w:szCs w:val="26"/>
              </w:rPr>
              <w:t>19</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1" w:tooltip="#_Toc156334311" w:history="1">
            <w:r w:rsidR="00041956">
              <w:rPr>
                <w:rStyle w:val="aff1"/>
                <w:rFonts w:eastAsia="Arial"/>
                <w:sz w:val="26"/>
                <w:szCs w:val="26"/>
              </w:rPr>
              <w:t>3.4 Экономическая база</w:t>
            </w:r>
            <w:r w:rsidR="00041956">
              <w:rPr>
                <w:sz w:val="26"/>
                <w:szCs w:val="26"/>
              </w:rPr>
              <w:tab/>
            </w:r>
            <w:r w:rsidR="00041956">
              <w:rPr>
                <w:sz w:val="26"/>
                <w:szCs w:val="26"/>
              </w:rPr>
              <w:fldChar w:fldCharType="begin"/>
            </w:r>
            <w:r w:rsidR="00041956">
              <w:rPr>
                <w:sz w:val="26"/>
                <w:szCs w:val="26"/>
              </w:rPr>
              <w:instrText xml:space="preserve"> PAGEREF _Toc156334311 \h </w:instrText>
            </w:r>
            <w:r w:rsidR="00041956">
              <w:rPr>
                <w:sz w:val="26"/>
                <w:szCs w:val="26"/>
              </w:rPr>
            </w:r>
            <w:r w:rsidR="00041956">
              <w:rPr>
                <w:sz w:val="26"/>
                <w:szCs w:val="26"/>
              </w:rPr>
              <w:fldChar w:fldCharType="separate"/>
            </w:r>
            <w:r w:rsidR="00041956">
              <w:rPr>
                <w:sz w:val="26"/>
                <w:szCs w:val="26"/>
              </w:rPr>
              <w:t>22</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2" w:tooltip="#_Toc156334312" w:history="1">
            <w:r w:rsidR="00041956">
              <w:rPr>
                <w:rStyle w:val="aff1"/>
                <w:rFonts w:eastAsia="Arial"/>
                <w:sz w:val="26"/>
                <w:szCs w:val="26"/>
              </w:rPr>
              <w:t>3.5 Население</w:t>
            </w:r>
            <w:r w:rsidR="00041956">
              <w:rPr>
                <w:sz w:val="26"/>
                <w:szCs w:val="26"/>
              </w:rPr>
              <w:tab/>
            </w:r>
            <w:r w:rsidR="00041956">
              <w:rPr>
                <w:sz w:val="26"/>
                <w:szCs w:val="26"/>
              </w:rPr>
              <w:fldChar w:fldCharType="begin"/>
            </w:r>
            <w:r w:rsidR="00041956">
              <w:rPr>
                <w:sz w:val="26"/>
                <w:szCs w:val="26"/>
              </w:rPr>
              <w:instrText xml:space="preserve"> PAGEREF _Toc156334312 \h </w:instrText>
            </w:r>
            <w:r w:rsidR="00041956">
              <w:rPr>
                <w:sz w:val="26"/>
                <w:szCs w:val="26"/>
              </w:rPr>
            </w:r>
            <w:r w:rsidR="00041956">
              <w:rPr>
                <w:sz w:val="26"/>
                <w:szCs w:val="26"/>
              </w:rPr>
              <w:fldChar w:fldCharType="separate"/>
            </w:r>
            <w:r w:rsidR="00041956">
              <w:rPr>
                <w:sz w:val="26"/>
                <w:szCs w:val="26"/>
              </w:rPr>
              <w:t>23</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3" w:tooltip="#_Toc156334313" w:history="1">
            <w:r w:rsidR="00041956">
              <w:rPr>
                <w:rStyle w:val="aff1"/>
                <w:rFonts w:eastAsia="Arial"/>
                <w:sz w:val="26"/>
                <w:szCs w:val="26"/>
              </w:rPr>
              <w:t>3.6 Жилищный фонд</w:t>
            </w:r>
            <w:r w:rsidR="00041956">
              <w:rPr>
                <w:sz w:val="26"/>
                <w:szCs w:val="26"/>
              </w:rPr>
              <w:tab/>
            </w:r>
            <w:r w:rsidR="00041956">
              <w:rPr>
                <w:sz w:val="26"/>
                <w:szCs w:val="26"/>
              </w:rPr>
              <w:fldChar w:fldCharType="begin"/>
            </w:r>
            <w:r w:rsidR="00041956">
              <w:rPr>
                <w:sz w:val="26"/>
                <w:szCs w:val="26"/>
              </w:rPr>
              <w:instrText xml:space="preserve"> PAGEREF _Toc156334313 \h </w:instrText>
            </w:r>
            <w:r w:rsidR="00041956">
              <w:rPr>
                <w:sz w:val="26"/>
                <w:szCs w:val="26"/>
              </w:rPr>
            </w:r>
            <w:r w:rsidR="00041956">
              <w:rPr>
                <w:sz w:val="26"/>
                <w:szCs w:val="26"/>
              </w:rPr>
              <w:fldChar w:fldCharType="separate"/>
            </w:r>
            <w:r w:rsidR="00041956">
              <w:rPr>
                <w:sz w:val="26"/>
                <w:szCs w:val="26"/>
              </w:rPr>
              <w:t>24</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4" w:tooltip="#_Toc156334314" w:history="1">
            <w:r w:rsidR="00041956">
              <w:rPr>
                <w:rStyle w:val="aff1"/>
                <w:rFonts w:eastAsia="Arial"/>
                <w:sz w:val="26"/>
                <w:szCs w:val="26"/>
              </w:rPr>
              <w:t>3.7 Социальная инфраструктура</w:t>
            </w:r>
            <w:r w:rsidR="00041956">
              <w:rPr>
                <w:sz w:val="26"/>
                <w:szCs w:val="26"/>
              </w:rPr>
              <w:tab/>
            </w:r>
            <w:r w:rsidR="00041956">
              <w:rPr>
                <w:sz w:val="26"/>
                <w:szCs w:val="26"/>
              </w:rPr>
              <w:fldChar w:fldCharType="begin"/>
            </w:r>
            <w:r w:rsidR="00041956">
              <w:rPr>
                <w:sz w:val="26"/>
                <w:szCs w:val="26"/>
              </w:rPr>
              <w:instrText xml:space="preserve"> PAGEREF _Toc156334314 \h </w:instrText>
            </w:r>
            <w:r w:rsidR="00041956">
              <w:rPr>
                <w:sz w:val="26"/>
                <w:szCs w:val="26"/>
              </w:rPr>
            </w:r>
            <w:r w:rsidR="00041956">
              <w:rPr>
                <w:sz w:val="26"/>
                <w:szCs w:val="26"/>
              </w:rPr>
              <w:fldChar w:fldCharType="separate"/>
            </w:r>
            <w:r w:rsidR="00041956">
              <w:rPr>
                <w:sz w:val="26"/>
                <w:szCs w:val="26"/>
              </w:rPr>
              <w:t>25</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5" w:tooltip="#_Toc156334315" w:history="1">
            <w:r w:rsidR="00041956">
              <w:rPr>
                <w:rStyle w:val="aff1"/>
                <w:rFonts w:eastAsia="Arial"/>
                <w:sz w:val="26"/>
                <w:szCs w:val="26"/>
              </w:rPr>
              <w:t>3.8 Транспортная инфраструктура</w:t>
            </w:r>
            <w:r w:rsidR="00041956">
              <w:rPr>
                <w:sz w:val="26"/>
                <w:szCs w:val="26"/>
              </w:rPr>
              <w:tab/>
            </w:r>
            <w:r w:rsidR="00041956">
              <w:rPr>
                <w:sz w:val="26"/>
                <w:szCs w:val="26"/>
              </w:rPr>
              <w:fldChar w:fldCharType="begin"/>
            </w:r>
            <w:r w:rsidR="00041956">
              <w:rPr>
                <w:sz w:val="26"/>
                <w:szCs w:val="26"/>
              </w:rPr>
              <w:instrText xml:space="preserve"> PAGEREF _Toc156334315 \h </w:instrText>
            </w:r>
            <w:r w:rsidR="00041956">
              <w:rPr>
                <w:sz w:val="26"/>
                <w:szCs w:val="26"/>
              </w:rPr>
            </w:r>
            <w:r w:rsidR="00041956">
              <w:rPr>
                <w:sz w:val="26"/>
                <w:szCs w:val="26"/>
              </w:rPr>
              <w:fldChar w:fldCharType="separate"/>
            </w:r>
            <w:r w:rsidR="00041956">
              <w:rPr>
                <w:sz w:val="26"/>
                <w:szCs w:val="26"/>
              </w:rPr>
              <w:t>25</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6" w:tooltip="#_Toc156334316" w:history="1">
            <w:r w:rsidR="00041956">
              <w:rPr>
                <w:rStyle w:val="aff1"/>
                <w:rFonts w:eastAsia="Arial"/>
                <w:sz w:val="26"/>
                <w:szCs w:val="26"/>
              </w:rPr>
              <w:t>3.9 Коммунальная инфраструктура</w:t>
            </w:r>
            <w:r w:rsidR="00041956">
              <w:rPr>
                <w:sz w:val="26"/>
                <w:szCs w:val="26"/>
              </w:rPr>
              <w:tab/>
            </w:r>
            <w:r w:rsidR="00041956">
              <w:rPr>
                <w:sz w:val="26"/>
                <w:szCs w:val="26"/>
              </w:rPr>
              <w:fldChar w:fldCharType="begin"/>
            </w:r>
            <w:r w:rsidR="00041956">
              <w:rPr>
                <w:sz w:val="26"/>
                <w:szCs w:val="26"/>
              </w:rPr>
              <w:instrText xml:space="preserve"> PAGEREF _Toc156334316 \h </w:instrText>
            </w:r>
            <w:r w:rsidR="00041956">
              <w:rPr>
                <w:sz w:val="26"/>
                <w:szCs w:val="26"/>
              </w:rPr>
            </w:r>
            <w:r w:rsidR="00041956">
              <w:rPr>
                <w:sz w:val="26"/>
                <w:szCs w:val="26"/>
              </w:rPr>
              <w:fldChar w:fldCharType="separate"/>
            </w:r>
            <w:r w:rsidR="00041956">
              <w:rPr>
                <w:sz w:val="26"/>
                <w:szCs w:val="26"/>
              </w:rPr>
              <w:t>27</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7" w:tooltip="#_Toc156334317" w:history="1">
            <w:r w:rsidR="00041956">
              <w:rPr>
                <w:rStyle w:val="aff1"/>
                <w:rFonts w:eastAsia="Arial"/>
                <w:sz w:val="26"/>
                <w:szCs w:val="26"/>
              </w:rPr>
              <w:t>3.10 Охрана окружающей среды</w:t>
            </w:r>
            <w:r w:rsidR="00041956">
              <w:rPr>
                <w:sz w:val="26"/>
                <w:szCs w:val="26"/>
              </w:rPr>
              <w:tab/>
            </w:r>
            <w:r w:rsidR="00041956">
              <w:rPr>
                <w:sz w:val="26"/>
                <w:szCs w:val="26"/>
              </w:rPr>
              <w:fldChar w:fldCharType="begin"/>
            </w:r>
            <w:r w:rsidR="00041956">
              <w:rPr>
                <w:sz w:val="26"/>
                <w:szCs w:val="26"/>
              </w:rPr>
              <w:instrText xml:space="preserve"> PAGEREF _Toc156334317 \h </w:instrText>
            </w:r>
            <w:r w:rsidR="00041956">
              <w:rPr>
                <w:sz w:val="26"/>
                <w:szCs w:val="26"/>
              </w:rPr>
            </w:r>
            <w:r w:rsidR="00041956">
              <w:rPr>
                <w:sz w:val="26"/>
                <w:szCs w:val="26"/>
              </w:rPr>
              <w:fldChar w:fldCharType="separate"/>
            </w:r>
            <w:r w:rsidR="00041956">
              <w:rPr>
                <w:sz w:val="26"/>
                <w:szCs w:val="26"/>
              </w:rPr>
              <w:t>30</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8" w:tooltip="#_Toc156334318" w:history="1">
            <w:r w:rsidR="00041956">
              <w:rPr>
                <w:rStyle w:val="aff1"/>
                <w:rFonts w:eastAsia="Arial"/>
                <w:sz w:val="26"/>
                <w:szCs w:val="26"/>
              </w:rPr>
              <w:t>3.11 Зоны с особыми условиями использования</w:t>
            </w:r>
            <w:r w:rsidR="00041956">
              <w:rPr>
                <w:sz w:val="26"/>
                <w:szCs w:val="26"/>
              </w:rPr>
              <w:tab/>
            </w:r>
            <w:r w:rsidR="00041956">
              <w:rPr>
                <w:sz w:val="26"/>
                <w:szCs w:val="26"/>
              </w:rPr>
              <w:fldChar w:fldCharType="begin"/>
            </w:r>
            <w:r w:rsidR="00041956">
              <w:rPr>
                <w:sz w:val="26"/>
                <w:szCs w:val="26"/>
              </w:rPr>
              <w:instrText xml:space="preserve"> PAGEREF _Toc156334318 \h </w:instrText>
            </w:r>
            <w:r w:rsidR="00041956">
              <w:rPr>
                <w:sz w:val="26"/>
                <w:szCs w:val="26"/>
              </w:rPr>
            </w:r>
            <w:r w:rsidR="00041956">
              <w:rPr>
                <w:sz w:val="26"/>
                <w:szCs w:val="26"/>
              </w:rPr>
              <w:fldChar w:fldCharType="separate"/>
            </w:r>
            <w:r w:rsidR="00041956">
              <w:rPr>
                <w:sz w:val="26"/>
                <w:szCs w:val="26"/>
              </w:rPr>
              <w:t>30</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19" w:tooltip="#_Toc156334319" w:history="1">
            <w:r w:rsidR="00041956">
              <w:rPr>
                <w:rStyle w:val="aff1"/>
                <w:rFonts w:eastAsia="Arial"/>
                <w:sz w:val="26"/>
                <w:szCs w:val="26"/>
              </w:rPr>
              <w:t>3.12 Состояние окружающей среды</w:t>
            </w:r>
            <w:r w:rsidR="00041956">
              <w:rPr>
                <w:sz w:val="26"/>
                <w:szCs w:val="26"/>
              </w:rPr>
              <w:tab/>
            </w:r>
            <w:r w:rsidR="00041956">
              <w:rPr>
                <w:sz w:val="26"/>
                <w:szCs w:val="26"/>
              </w:rPr>
              <w:fldChar w:fldCharType="begin"/>
            </w:r>
            <w:r w:rsidR="00041956">
              <w:rPr>
                <w:sz w:val="26"/>
                <w:szCs w:val="26"/>
              </w:rPr>
              <w:instrText xml:space="preserve"> PAGEREF _Toc156334319 \h </w:instrText>
            </w:r>
            <w:r w:rsidR="00041956">
              <w:rPr>
                <w:sz w:val="26"/>
                <w:szCs w:val="26"/>
              </w:rPr>
            </w:r>
            <w:r w:rsidR="00041956">
              <w:rPr>
                <w:sz w:val="26"/>
                <w:szCs w:val="26"/>
              </w:rPr>
              <w:fldChar w:fldCharType="separate"/>
            </w:r>
            <w:r w:rsidR="00041956">
              <w:rPr>
                <w:sz w:val="26"/>
                <w:szCs w:val="26"/>
              </w:rPr>
              <w:t>42</w:t>
            </w:r>
            <w:r w:rsidR="00041956">
              <w:rPr>
                <w:sz w:val="26"/>
                <w:szCs w:val="26"/>
              </w:rPr>
              <w:fldChar w:fldCharType="end"/>
            </w:r>
          </w:hyperlink>
        </w:p>
        <w:p w:rsidR="00041956" w:rsidRDefault="003001E3" w:rsidP="00041956">
          <w:pPr>
            <w:pStyle w:val="28"/>
            <w:ind w:left="0" w:firstLine="0"/>
            <w:rPr>
              <w:rFonts w:asciiTheme="minorHAnsi" w:eastAsiaTheme="minorEastAsia" w:hAnsiTheme="minorHAnsi" w:cstheme="minorBidi"/>
              <w:b w:val="0"/>
              <w:sz w:val="26"/>
              <w:szCs w:val="26"/>
            </w:rPr>
          </w:pPr>
          <w:hyperlink w:anchor="_Toc156334320" w:tooltip="#_Toc156334320" w:history="1">
            <w:r w:rsidR="00041956">
              <w:rPr>
                <w:rStyle w:val="aff1"/>
                <w:rFonts w:eastAsia="Arial"/>
                <w:sz w:val="26"/>
                <w:szCs w:val="26"/>
              </w:rPr>
              <w:t>3.13 Результаты градостроительного анализа</w:t>
            </w:r>
            <w:r w:rsidR="00041956">
              <w:rPr>
                <w:sz w:val="26"/>
                <w:szCs w:val="26"/>
              </w:rPr>
              <w:tab/>
            </w:r>
            <w:r w:rsidR="00041956">
              <w:rPr>
                <w:sz w:val="26"/>
                <w:szCs w:val="26"/>
              </w:rPr>
              <w:fldChar w:fldCharType="begin"/>
            </w:r>
            <w:r w:rsidR="00041956">
              <w:rPr>
                <w:sz w:val="26"/>
                <w:szCs w:val="26"/>
              </w:rPr>
              <w:instrText xml:space="preserve"> PAGEREF _Toc156334320 \h </w:instrText>
            </w:r>
            <w:r w:rsidR="00041956">
              <w:rPr>
                <w:sz w:val="26"/>
                <w:szCs w:val="26"/>
              </w:rPr>
            </w:r>
            <w:r w:rsidR="00041956">
              <w:rPr>
                <w:sz w:val="26"/>
                <w:szCs w:val="26"/>
              </w:rPr>
              <w:fldChar w:fldCharType="separate"/>
            </w:r>
            <w:r w:rsidR="00041956">
              <w:rPr>
                <w:sz w:val="26"/>
                <w:szCs w:val="26"/>
              </w:rPr>
              <w:t>43</w:t>
            </w:r>
            <w:r w:rsidR="00041956">
              <w:rPr>
                <w:sz w:val="26"/>
                <w:szCs w:val="26"/>
              </w:rPr>
              <w:fldChar w:fldCharType="end"/>
            </w:r>
          </w:hyperlink>
        </w:p>
        <w:p w:rsidR="00041956" w:rsidRDefault="00041956" w:rsidP="00041956">
          <w:pPr>
            <w:pStyle w:val="28"/>
            <w:rPr>
              <w:rFonts w:asciiTheme="minorHAnsi" w:eastAsiaTheme="minorEastAsia" w:hAnsiTheme="minorHAnsi" w:cstheme="minorBidi"/>
              <w:b w:val="0"/>
              <w:sz w:val="22"/>
              <w:szCs w:val="22"/>
            </w:rPr>
          </w:pPr>
          <w:r>
            <w:rPr>
              <w:b w:val="0"/>
              <w:sz w:val="26"/>
              <w:szCs w:val="26"/>
            </w:rPr>
            <w:fldChar w:fldCharType="end"/>
          </w:r>
        </w:p>
        <w:p w:rsidR="00041956" w:rsidRDefault="003001E3" w:rsidP="00041956">
          <w:pPr>
            <w:tabs>
              <w:tab w:val="right" w:leader="dot" w:pos="9921"/>
            </w:tabs>
            <w:spacing w:after="0" w:line="360" w:lineRule="auto"/>
            <w:ind w:firstLine="709"/>
            <w:contextualSpacing/>
            <w:rPr>
              <w:sz w:val="24"/>
              <w:szCs w:val="24"/>
            </w:rPr>
          </w:pPr>
        </w:p>
      </w:sdtContent>
    </w:sdt>
    <w:p w:rsidR="00041956" w:rsidRDefault="00041956" w:rsidP="00041956">
      <w:pPr>
        <w:spacing w:after="0" w:line="360" w:lineRule="auto"/>
        <w:ind w:firstLine="709"/>
        <w:contextualSpacing/>
        <w:jc w:val="center"/>
        <w:rPr>
          <w:b/>
          <w:sz w:val="24"/>
        </w:rPr>
      </w:pPr>
    </w:p>
    <w:p w:rsidR="00041956" w:rsidRDefault="00041956" w:rsidP="00041956">
      <w:pPr>
        <w:spacing w:after="0" w:line="360" w:lineRule="auto"/>
        <w:ind w:firstLine="709"/>
        <w:contextualSpacing/>
        <w:rPr>
          <w:sz w:val="24"/>
        </w:rPr>
      </w:pPr>
    </w:p>
    <w:p w:rsidR="00041956" w:rsidRDefault="00041956" w:rsidP="00041956">
      <w:pPr>
        <w:pStyle w:val="af5"/>
        <w:spacing w:after="0"/>
      </w:pPr>
      <w:r>
        <w:br w:type="column"/>
      </w:r>
      <w:bookmarkStart w:id="1" w:name="_Toc156334302"/>
      <w:r>
        <w:lastRenderedPageBreak/>
        <w:t>Введение</w:t>
      </w:r>
      <w:bookmarkEnd w:id="1"/>
    </w:p>
    <w:p w:rsidR="00041956" w:rsidRDefault="00041956" w:rsidP="00041956">
      <w:pPr>
        <w:spacing w:after="0" w:line="240" w:lineRule="auto"/>
        <w:ind w:firstLine="709"/>
        <w:contextualSpacing/>
        <w:rPr>
          <w:sz w:val="26"/>
          <w:szCs w:val="26"/>
        </w:rPr>
      </w:pPr>
    </w:p>
    <w:p w:rsidR="00041956" w:rsidRDefault="00041956" w:rsidP="00041956">
      <w:pPr>
        <w:pStyle w:val="TimesNewRoman14125"/>
        <w:ind w:right="0"/>
        <w:contextualSpacing/>
        <w:rPr>
          <w:color w:val="000000" w:themeColor="text1"/>
          <w:sz w:val="26"/>
          <w:szCs w:val="26"/>
        </w:rPr>
      </w:pPr>
      <w:r>
        <w:rPr>
          <w:color w:val="000000" w:themeColor="text1"/>
          <w:sz w:val="26"/>
          <w:szCs w:val="26"/>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041956" w:rsidRDefault="00041956" w:rsidP="00041956">
      <w:pPr>
        <w:pStyle w:val="TimesNewRoman14125"/>
        <w:ind w:right="0"/>
        <w:contextualSpacing/>
        <w:rPr>
          <w:color w:val="000000" w:themeColor="text1"/>
          <w:sz w:val="26"/>
          <w:szCs w:val="26"/>
        </w:rPr>
      </w:pPr>
      <w:r>
        <w:rPr>
          <w:color w:val="000000" w:themeColor="text1"/>
          <w:sz w:val="26"/>
          <w:szCs w:val="26"/>
        </w:rPr>
        <w:t>Цель разработки генерального плана:</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обеспечение устойчивого развития территории поселения на основе территориального планирования;</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041956" w:rsidRDefault="00041956" w:rsidP="00041956">
      <w:pPr>
        <w:pStyle w:val="TimesNewRoman14125"/>
        <w:tabs>
          <w:tab w:val="left" w:pos="993"/>
        </w:tabs>
        <w:ind w:right="0"/>
        <w:contextualSpacing/>
        <w:rPr>
          <w:color w:val="000000" w:themeColor="text1"/>
          <w:sz w:val="26"/>
          <w:szCs w:val="26"/>
        </w:rPr>
      </w:pPr>
      <w:r>
        <w:rPr>
          <w:color w:val="000000" w:themeColor="text1"/>
          <w:sz w:val="26"/>
          <w:szCs w:val="26"/>
        </w:rPr>
        <w:t>Задачи разработки генерального плана:</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сельского поселения (СП), обеспечивающих его устойчивое развитие не менее, чем на 20 лет вперед;</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установление функциональных зон и ограничений на использование территорий в этих зонах;</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определение направлений и параметров развития инженерной, транспортной и социальной инфраструктур;</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041956" w:rsidRDefault="00041956" w:rsidP="001739D1">
      <w:pPr>
        <w:pStyle w:val="TimesNewRoman14125"/>
        <w:numPr>
          <w:ilvl w:val="0"/>
          <w:numId w:val="6"/>
        </w:numPr>
        <w:tabs>
          <w:tab w:val="left" w:pos="993"/>
        </w:tabs>
        <w:ind w:left="0" w:right="0" w:firstLine="709"/>
        <w:contextualSpacing/>
        <w:rPr>
          <w:color w:val="000000" w:themeColor="text1"/>
          <w:sz w:val="26"/>
          <w:szCs w:val="26"/>
        </w:rPr>
      </w:pPr>
      <w:r>
        <w:rPr>
          <w:color w:val="000000" w:themeColor="text1"/>
          <w:sz w:val="26"/>
          <w:szCs w:val="26"/>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41956" w:rsidRDefault="00041956" w:rsidP="00041956">
      <w:pPr>
        <w:pStyle w:val="TimesNewRoman14125"/>
        <w:ind w:right="0"/>
        <w:contextualSpacing/>
        <w:rPr>
          <w:color w:val="000000" w:themeColor="text1"/>
          <w:sz w:val="26"/>
          <w:szCs w:val="26"/>
        </w:rPr>
      </w:pPr>
      <w:r>
        <w:rPr>
          <w:color w:val="000000" w:themeColor="text1"/>
          <w:sz w:val="26"/>
          <w:szCs w:val="26"/>
        </w:rPr>
        <w:t>Разработка генерального плана Федоровского сельсовета Северного района Новосибирской области выполнен в соответствии с муниципальным контрактом №</w:t>
      </w:r>
      <w:hyperlink r:id="rId9" w:anchor="/Auction20/View/105327234" w:tooltip="https://app-gost.rts-tender.ru/customer/lk/App504/#/Auction20/View/105327234" w:history="1">
        <w:r>
          <w:rPr>
            <w:rStyle w:val="aff1"/>
            <w:color w:val="000000" w:themeColor="text1"/>
            <w:sz w:val="26"/>
            <w:szCs w:val="26"/>
          </w:rPr>
          <w:t> </w:t>
        </w:r>
        <w:r>
          <w:rPr>
            <w:color w:val="334059"/>
            <w:sz w:val="26"/>
            <w:szCs w:val="26"/>
            <w:highlight w:val="white"/>
          </w:rPr>
          <w:t>0151200006023000395</w:t>
        </w:r>
      </w:hyperlink>
      <w:r>
        <w:rPr>
          <w:color w:val="000000" w:themeColor="text1"/>
          <w:sz w:val="26"/>
          <w:szCs w:val="26"/>
        </w:rPr>
        <w:t xml:space="preserve"> от 23 октября  2023 г., заключенным администрацией Северного района Новосибирской области с обществом с ограниченной ответственностью «</w:t>
      </w:r>
      <w:proofErr w:type="spellStart"/>
      <w:r>
        <w:rPr>
          <w:color w:val="000000" w:themeColor="text1"/>
          <w:sz w:val="26"/>
          <w:szCs w:val="26"/>
        </w:rPr>
        <w:t>СибПроектНИИ</w:t>
      </w:r>
      <w:proofErr w:type="spellEnd"/>
      <w:r>
        <w:rPr>
          <w:color w:val="000000" w:themeColor="text1"/>
          <w:sz w:val="26"/>
          <w:szCs w:val="26"/>
        </w:rPr>
        <w:t>» (ООО «</w:t>
      </w:r>
      <w:proofErr w:type="spellStart"/>
      <w:r>
        <w:rPr>
          <w:color w:val="000000" w:themeColor="text1"/>
          <w:sz w:val="26"/>
          <w:szCs w:val="26"/>
        </w:rPr>
        <w:t>СибПроектНИИ</w:t>
      </w:r>
      <w:proofErr w:type="spellEnd"/>
      <w:r>
        <w:rPr>
          <w:color w:val="000000" w:themeColor="text1"/>
          <w:sz w:val="26"/>
          <w:szCs w:val="26"/>
        </w:rPr>
        <w:t>»).</w:t>
      </w:r>
    </w:p>
    <w:p w:rsidR="00041956" w:rsidRDefault="00041956" w:rsidP="00041956">
      <w:pPr>
        <w:spacing w:after="0" w:line="240" w:lineRule="auto"/>
        <w:ind w:firstLine="709"/>
        <w:contextualSpacing/>
        <w:rPr>
          <w:color w:val="000000" w:themeColor="text1"/>
          <w:sz w:val="26"/>
          <w:szCs w:val="26"/>
        </w:rPr>
      </w:pPr>
      <w:r>
        <w:rPr>
          <w:color w:val="000000" w:themeColor="text1"/>
          <w:sz w:val="26"/>
          <w:szCs w:val="26"/>
        </w:rPr>
        <w:t xml:space="preserve">Генеральный план Федоровского сельсовета Северного района Новосибирской области подготовлен в соответствии с требованиями статей 9, 10, 23 и 24 </w:t>
      </w:r>
      <w:proofErr w:type="spellStart"/>
      <w:r>
        <w:rPr>
          <w:color w:val="000000" w:themeColor="text1"/>
          <w:sz w:val="26"/>
          <w:szCs w:val="26"/>
        </w:rPr>
        <w:t>ГрК</w:t>
      </w:r>
      <w:proofErr w:type="spellEnd"/>
      <w:r>
        <w:rPr>
          <w:color w:val="000000" w:themeColor="text1"/>
          <w:sz w:val="26"/>
          <w:szCs w:val="26"/>
        </w:rPr>
        <w:t xml:space="preserve"> РФ.</w:t>
      </w:r>
    </w:p>
    <w:p w:rsidR="00041956" w:rsidRDefault="00041956" w:rsidP="00041956">
      <w:pPr>
        <w:spacing w:after="0" w:line="240" w:lineRule="auto"/>
        <w:ind w:firstLine="709"/>
        <w:contextualSpacing/>
        <w:rPr>
          <w:color w:val="000000" w:themeColor="text1"/>
          <w:sz w:val="26"/>
          <w:szCs w:val="26"/>
        </w:rPr>
      </w:pPr>
      <w:r>
        <w:rPr>
          <w:color w:val="000000" w:themeColor="text1"/>
          <w:sz w:val="26"/>
          <w:szCs w:val="26"/>
        </w:rPr>
        <w:t xml:space="preserve">Генеральный план Федоровского сельсовета Северного района Новосибирской области соответствуют требованиям действующего законодательства в области регулирования градостроительной деятельности, земельному, водному, лесному, </w:t>
      </w:r>
      <w:r>
        <w:rPr>
          <w:color w:val="000000" w:themeColor="text1"/>
          <w:sz w:val="26"/>
          <w:szCs w:val="26"/>
        </w:rPr>
        <w:lastRenderedPageBreak/>
        <w:t xml:space="preserve">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color w:val="000000" w:themeColor="text1"/>
          <w:sz w:val="26"/>
          <w:szCs w:val="26"/>
        </w:rPr>
        <w:t xml:space="preserve">Генеральный план подготовлен на территорию в границах Федоровского сельсовета Северного района Новосибирской области установленных Законом Новосибирской области от 02 июня 2004 года N 200-ОЗ О статусе и границах муниципальных образований Новосибирской области В состав сельского поселения входят 3 населенных пункта: д. </w:t>
      </w:r>
      <w:proofErr w:type="spellStart"/>
      <w:r>
        <w:rPr>
          <w:color w:val="000000" w:themeColor="text1"/>
          <w:sz w:val="26"/>
          <w:szCs w:val="26"/>
        </w:rPr>
        <w:t>Сургуты</w:t>
      </w:r>
      <w:proofErr w:type="spellEnd"/>
      <w:r>
        <w:rPr>
          <w:color w:val="000000" w:themeColor="text1"/>
          <w:sz w:val="26"/>
          <w:szCs w:val="26"/>
        </w:rPr>
        <w:t xml:space="preserve">, с. Федоровка.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rFonts w:eastAsia="Arial"/>
          <w:color w:val="000000" w:themeColor="text1"/>
          <w:sz w:val="26"/>
          <w:szCs w:val="26"/>
        </w:rPr>
      </w:pPr>
      <w:r>
        <w:rPr>
          <w:color w:val="000000" w:themeColor="text1"/>
          <w:sz w:val="26"/>
          <w:szCs w:val="26"/>
        </w:rPr>
        <w:t xml:space="preserve">Разработка генерального плана Федоровского сельсовета Северного района Новосибирской области выполнена с применением компьютерных геоинформационных технологий в программе </w:t>
      </w:r>
      <w:bookmarkStart w:id="2" w:name="_Hlk498335884"/>
      <w:r>
        <w:rPr>
          <w:color w:val="000000" w:themeColor="text1"/>
          <w:sz w:val="26"/>
          <w:szCs w:val="26"/>
          <w:lang w:val="en-US"/>
        </w:rPr>
        <w:t>MapInfo</w:t>
      </w:r>
      <w:r>
        <w:rPr>
          <w:color w:val="000000" w:themeColor="text1"/>
          <w:sz w:val="26"/>
          <w:szCs w:val="26"/>
        </w:rPr>
        <w:t xml:space="preserve">, в системе координат, используемой для ведения Единого государственного реестра недвижимости («МСК-54»). </w:t>
      </w:r>
    </w:p>
    <w:p w:rsidR="00041956" w:rsidRDefault="00041956" w:rsidP="00041956">
      <w:pPr>
        <w:spacing w:after="0" w:line="240" w:lineRule="auto"/>
        <w:ind w:firstLine="709"/>
        <w:contextualSpacing/>
        <w:rPr>
          <w:color w:val="000000" w:themeColor="text1"/>
          <w:sz w:val="26"/>
          <w:szCs w:val="26"/>
        </w:rPr>
      </w:pPr>
      <w:r>
        <w:rPr>
          <w:color w:val="000000" w:themeColor="text1"/>
          <w:sz w:val="26"/>
          <w:szCs w:val="26"/>
        </w:rPr>
        <w:t>Исходный год проектирования – 2023 год, расчетный срок – 2043 год</w:t>
      </w:r>
      <w:bookmarkEnd w:id="2"/>
      <w:r>
        <w:rPr>
          <w:color w:val="000000" w:themeColor="text1"/>
          <w:sz w:val="26"/>
          <w:szCs w:val="26"/>
        </w:rPr>
        <w:t>.</w:t>
      </w:r>
    </w:p>
    <w:p w:rsidR="00041956" w:rsidRDefault="00041956" w:rsidP="00041956">
      <w:pPr>
        <w:spacing w:after="0" w:line="240" w:lineRule="auto"/>
        <w:ind w:firstLine="709"/>
        <w:contextualSpacing/>
        <w:rPr>
          <w:rFonts w:eastAsia="SimSun"/>
          <w:color w:val="000000" w:themeColor="text1"/>
          <w:sz w:val="26"/>
          <w:szCs w:val="26"/>
        </w:rPr>
      </w:pPr>
      <w:r>
        <w:rPr>
          <w:color w:val="000000" w:themeColor="text1"/>
          <w:sz w:val="26"/>
          <w:szCs w:val="26"/>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Pr>
          <w:rFonts w:eastAsia="SimSun"/>
          <w:color w:val="000000" w:themeColor="text1"/>
          <w:sz w:val="26"/>
          <w:szCs w:val="26"/>
        </w:rPr>
        <w:t xml:space="preserve"> актами Российской Федерации, законами и нормативными правовыми актами Новосибирский, нормативными правовыми актами </w:t>
      </w:r>
      <w:r>
        <w:rPr>
          <w:color w:val="000000" w:themeColor="text1"/>
          <w:sz w:val="26"/>
          <w:szCs w:val="26"/>
        </w:rPr>
        <w:t xml:space="preserve">Федоровского сельсовета Северного района Новосибирской области, </w:t>
      </w:r>
      <w:r>
        <w:rPr>
          <w:rFonts w:eastAsia="SimSun"/>
          <w:color w:val="000000" w:themeColor="text1"/>
          <w:sz w:val="26"/>
          <w:szCs w:val="26"/>
        </w:rPr>
        <w:t>техническими регламентами:</w:t>
      </w:r>
    </w:p>
    <w:p w:rsidR="00041956" w:rsidRDefault="00041956" w:rsidP="001739D1">
      <w:pPr>
        <w:pStyle w:val="TimesNewRoman14125"/>
        <w:numPr>
          <w:ilvl w:val="0"/>
          <w:numId w:val="5"/>
        </w:numPr>
        <w:tabs>
          <w:tab w:val="left" w:pos="993"/>
        </w:tabs>
        <w:ind w:left="0" w:right="0" w:firstLine="709"/>
        <w:contextualSpacing/>
        <w:rPr>
          <w:rFonts w:eastAsiaTheme="minorHAnsi"/>
          <w:color w:val="000000" w:themeColor="text1"/>
          <w:sz w:val="26"/>
          <w:szCs w:val="26"/>
        </w:rPr>
      </w:pPr>
      <w:r>
        <w:rPr>
          <w:color w:val="000000" w:themeColor="text1"/>
          <w:sz w:val="26"/>
          <w:szCs w:val="26"/>
        </w:rPr>
        <w:t>Градостроительный кодекс Российской Федерации от 29.12.2004 № 190-ФЗ;</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Земельный кодекс Российской Федерации от 25.10.2001 № 136-ФЗ;</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Лесной кодекс Российской Федерации от 04.12.2006 № 200-ФЗ;</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Водный кодекс Российской Федерации от 03.06.2006 № 74-ФЗ;</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Воздушный кодекс Российской Федерации от 19.03.1997 № 60-ФЗ;</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25.06.2002 № 73-ФЗ «Об объектах культурного наследия (памятниках истории и культуры) народов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06.10.2003 № 131-ФЗ «Об общих принципах организации местного самоуправления в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10.01.2002 № 7-ФЗ «Об охране окружающей среды»;</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21.12.1994 № 68-ФЗ «О защите населения и территорий от чрезвычайных ситуаций природного и техногенного характера»;</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30.03.1999 № 52-ФЗ «О санитарно-эпидемиологическом благополучии населения»;</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22.07.2008 № 123-ФЗ «Технический регламент о требованиях к пожарной безопасности»;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27.12.2002 № 184-ФЗ «О техническом регулировании»;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28.06.2014 № 172-ФЗ «О стратегическом планировании в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14.03.1995 № 33-ФЗ «Об особо охраняемых природных территориях»;</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lastRenderedPageBreak/>
        <w:t>Федеральный закон от 13.07.2015 № 218-ФЗ «О государственной регистрации недвижимости»;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21.12.2004 № 172-ФЗ «О переводе земель или земельных участков из одной категории в другую»;</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07.07.2003 № 112-ФЗ «О личном подсобном хозяйстве»;</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12.01.1996 № 8-ФЗ «О погребении и похоронном деле»;</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19.07.1998 № 113-ФЗ «О гидрометеорологической службе»;</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30.12.2009 № 384-ФЗ «Технический регламент о безопасности зданий и сооружений»;</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Федеральный закон от 07.07.2003 № 126-ФЗ «О связи»;</w:t>
      </w:r>
    </w:p>
    <w:p w:rsidR="00041956" w:rsidRDefault="00041956" w:rsidP="001739D1">
      <w:pPr>
        <w:pStyle w:val="1"/>
        <w:numPr>
          <w:ilvl w:val="0"/>
          <w:numId w:val="5"/>
        </w:numPr>
        <w:ind w:left="0" w:firstLine="709"/>
        <w:contextualSpacing/>
        <w:rPr>
          <w:color w:val="000000" w:themeColor="text1"/>
          <w:sz w:val="26"/>
          <w:szCs w:val="26"/>
        </w:rPr>
      </w:pPr>
      <w:r>
        <w:rPr>
          <w:color w:val="000000" w:themeColor="text1"/>
          <w:sz w:val="26"/>
          <w:szCs w:val="26"/>
        </w:rPr>
        <w:t>Федеральный закон от 19.07.1998 № 113-ФЗ «О гидрометеорологической службе»;</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Приказ </w:t>
      </w:r>
      <w:proofErr w:type="spellStart"/>
      <w:r>
        <w:rPr>
          <w:color w:val="000000" w:themeColor="text1"/>
          <w:sz w:val="26"/>
          <w:szCs w:val="26"/>
        </w:rPr>
        <w:t>Минрегиона</w:t>
      </w:r>
      <w:proofErr w:type="spellEnd"/>
      <w:r>
        <w:rPr>
          <w:color w:val="000000" w:themeColor="text1"/>
          <w:sz w:val="26"/>
          <w:szCs w:val="26"/>
        </w:rPr>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 Приказ Минстроя РФ от 17.08.1992 № 197 «О типовых правилах охраны коммунальных тепловых сетей»;</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bCs/>
          <w:color w:val="000000" w:themeColor="text1"/>
          <w:sz w:val="26"/>
          <w:szCs w:val="26"/>
        </w:rPr>
        <w:t xml:space="preserve">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Pr>
          <w:color w:val="000000" w:themeColor="text1"/>
          <w:sz w:val="26"/>
          <w:szCs w:val="26"/>
          <w:shd w:val="clear" w:color="auto" w:fill="FFFFFF"/>
        </w:rPr>
        <w:t>(с изменениями на 22 ноября 2023 года)</w:t>
      </w:r>
      <w:r>
        <w:rPr>
          <w:bCs/>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bCs/>
          <w:color w:val="000000" w:themeColor="text1"/>
          <w:sz w:val="26"/>
          <w:szCs w:val="26"/>
        </w:rPr>
        <w:lastRenderedPageBreak/>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bCs/>
          <w:color w:val="000000" w:themeColor="text1"/>
          <w:sz w:val="26"/>
          <w:szCs w:val="26"/>
        </w:rPr>
        <w:t xml:space="preserve">Распоряжение Правительства РФ от 01.08.2016 № 1634-р «Об утверждении схемы территориального планирования Российской Федерации в области энергетики» </w:t>
      </w:r>
      <w:r>
        <w:rPr>
          <w:color w:val="000000" w:themeColor="text1"/>
          <w:sz w:val="26"/>
          <w:szCs w:val="26"/>
          <w:shd w:val="clear" w:color="auto" w:fill="FFFFFF"/>
        </w:rPr>
        <w:t>(с изменениями на 29 июля 2023 года)</w:t>
      </w:r>
      <w:r>
        <w:rPr>
          <w:bCs/>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bCs/>
          <w:color w:val="000000" w:themeColor="text1"/>
          <w:sz w:val="26"/>
          <w:szCs w:val="26"/>
        </w:rPr>
        <w:t xml:space="preserve">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w:t>
      </w:r>
      <w:r>
        <w:rPr>
          <w:color w:val="000000" w:themeColor="text1"/>
          <w:sz w:val="26"/>
          <w:szCs w:val="26"/>
          <w:shd w:val="clear" w:color="auto" w:fill="FFFFFF"/>
        </w:rPr>
        <w:t>(с изменениями на 27 мая 2023 года)</w:t>
      </w:r>
      <w:r>
        <w:rPr>
          <w:bCs/>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Российской Федерации от 05.09.2013 № 782 «О схемах водоснабжения и водоотведения»;</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РФ от 18.04.2017 № 360 «О зонах затопления, подтопления»;</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РФ от 09.06.1995 № 578 «Об утверждении Правил охраны линий и сооружений связи Российской Федерации»;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СП 31.13330.2012 «СНиП 2.04.02-84 Водоснабжение. Наружные сети и сооружения» (утвержден приказом </w:t>
      </w:r>
      <w:proofErr w:type="spellStart"/>
      <w:r>
        <w:rPr>
          <w:color w:val="000000" w:themeColor="text1"/>
          <w:sz w:val="26"/>
          <w:szCs w:val="26"/>
        </w:rPr>
        <w:t>Минрегиона</w:t>
      </w:r>
      <w:proofErr w:type="spellEnd"/>
      <w:r>
        <w:rPr>
          <w:color w:val="000000" w:themeColor="text1"/>
          <w:sz w:val="26"/>
          <w:szCs w:val="26"/>
        </w:rPr>
        <w:t xml:space="preserve"> России от 29.12.2011 № 635/14);</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СП 32.13330.2012 «СНиП 2.04.03-85 Канализация. Наружные сети и сооружения» (утвержден приказом </w:t>
      </w:r>
      <w:proofErr w:type="spellStart"/>
      <w:r>
        <w:rPr>
          <w:color w:val="000000" w:themeColor="text1"/>
          <w:sz w:val="26"/>
          <w:szCs w:val="26"/>
        </w:rPr>
        <w:t>Минрегиона</w:t>
      </w:r>
      <w:proofErr w:type="spellEnd"/>
      <w:r>
        <w:rPr>
          <w:color w:val="000000" w:themeColor="text1"/>
          <w:sz w:val="26"/>
          <w:szCs w:val="26"/>
        </w:rPr>
        <w:t xml:space="preserve"> России от 29.12.2011 № 635/11);</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СП 124.13330.2012 «СНиП 41-02-2003 Тепловые сети» (утвержден приказом </w:t>
      </w:r>
      <w:proofErr w:type="spellStart"/>
      <w:r>
        <w:rPr>
          <w:color w:val="000000" w:themeColor="text1"/>
          <w:sz w:val="26"/>
          <w:szCs w:val="26"/>
        </w:rPr>
        <w:t>Минрегиона</w:t>
      </w:r>
      <w:proofErr w:type="spellEnd"/>
      <w:r>
        <w:rPr>
          <w:color w:val="000000" w:themeColor="text1"/>
          <w:sz w:val="26"/>
          <w:szCs w:val="26"/>
        </w:rPr>
        <w:t xml:space="preserve"> России от 30.06.2012 № 280);</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СП 113.13330.2016 «СНиП 21-02-99 Стоянки автомобилей» (утвержден приказом Минстроя России от 07.11.2016 № 776/</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СП 78.13330.2012 «СНиП 3.06.03-85 Автомобильные дороги» (утвержден приказом </w:t>
      </w:r>
      <w:proofErr w:type="spellStart"/>
      <w:r>
        <w:rPr>
          <w:color w:val="000000" w:themeColor="text1"/>
          <w:sz w:val="26"/>
          <w:szCs w:val="26"/>
        </w:rPr>
        <w:t>Минрегиона</w:t>
      </w:r>
      <w:proofErr w:type="spellEnd"/>
      <w:r>
        <w:rPr>
          <w:color w:val="000000" w:themeColor="text1"/>
          <w:sz w:val="26"/>
          <w:szCs w:val="26"/>
        </w:rPr>
        <w:t xml:space="preserve"> России от 30.06.2012 № 272);</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 xml:space="preserve">СП 44.13330.2011 «СНиП 2.09.04-87 Административные и бытовые здания» (утвержден приказом </w:t>
      </w:r>
      <w:proofErr w:type="spellStart"/>
      <w:r>
        <w:rPr>
          <w:color w:val="000000" w:themeColor="text1"/>
          <w:sz w:val="26"/>
          <w:szCs w:val="26"/>
        </w:rPr>
        <w:t>Минрегиона</w:t>
      </w:r>
      <w:proofErr w:type="spellEnd"/>
      <w:r>
        <w:rPr>
          <w:color w:val="000000" w:themeColor="text1"/>
          <w:sz w:val="26"/>
          <w:szCs w:val="26"/>
        </w:rPr>
        <w:t xml:space="preserve"> России от 27.12.2010 №782);</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СП 42.13330.2016 «СНиП 2.07.01-89* Градостроительство. Планировка и застройка городских и сельских поселений» (утвержден приказом Минстроя России от 16.12.2016 № 1034/</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СП 82.13330.2016 «СНиП III-10-75 Благоустройство территорий» (утвержден приказом Минстроя России от 16.12.2016 № 972/</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lastRenderedPageBreak/>
        <w:t>СП 104.13330.2016 «СНиП 2.06.15-85 Инженерная защита территории от затопления и подтопления» (утвержден приказом Минстроя России от 16.12.2016 № 964/</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СП 320.1325800.2017 «Полигоны для твердых коммунальных отходов. Проектирование, эксплуатация и рекультивация» (утвержден приказом Минстроя России от 17.11.2017 № 1555/</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СП 251.1325800.2016 «Здания общеобразовательных организаций. Правила проектирования» (утвержден приказом Минстроя России от 17.08. 2016 № 572/</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СП 252.1325800.2016 «Здания дошкольных образовательных организаций. Правила проектирования» (утвержден приказом Минстроя России от 17.08.2016 № 573/</w:t>
      </w:r>
      <w:proofErr w:type="spellStart"/>
      <w:r>
        <w:rPr>
          <w:color w:val="000000" w:themeColor="text1"/>
          <w:sz w:val="26"/>
          <w:szCs w:val="26"/>
        </w:rPr>
        <w:t>пр</w:t>
      </w:r>
      <w:proofErr w:type="spellEnd"/>
      <w:r>
        <w:rPr>
          <w:color w:val="000000" w:themeColor="text1"/>
          <w:sz w:val="26"/>
          <w:szCs w:val="26"/>
        </w:rPr>
        <w:t>);</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Закон Новосибирской области от 02.06.2004 № 200-ОЗ «О статусе и границах муниципальных образований Новосибирской области»;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Закон Новосибирской области от 16.03.2006 № 4-ОЗ «Об административно-территориальном устройстве Новосибирской области»;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Закон Новосибирской области от 17.12.2004 № 246-ОЗ «Об административных центрах муниципальных районов и сельских поселений Новосибирской области»;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lastRenderedPageBreak/>
        <w:t>Постановление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Постановление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Схема территориального планирования Новосибирской области;</w:t>
      </w:r>
    </w:p>
    <w:p w:rsidR="00041956" w:rsidRDefault="00041956" w:rsidP="001739D1">
      <w:pPr>
        <w:pStyle w:val="1"/>
        <w:numPr>
          <w:ilvl w:val="0"/>
          <w:numId w:val="5"/>
        </w:numPr>
        <w:tabs>
          <w:tab w:val="left" w:pos="993"/>
        </w:tabs>
        <w:ind w:left="0" w:firstLine="709"/>
        <w:contextualSpacing/>
        <w:rPr>
          <w:color w:val="000000" w:themeColor="text1"/>
          <w:sz w:val="26"/>
          <w:szCs w:val="26"/>
        </w:rPr>
      </w:pPr>
      <w:r>
        <w:rPr>
          <w:color w:val="000000" w:themeColor="text1"/>
          <w:sz w:val="26"/>
          <w:szCs w:val="26"/>
        </w:rPr>
        <w:t>Устав Федоровского сельсовета</w:t>
      </w:r>
      <w:r>
        <w:rPr>
          <w:sz w:val="26"/>
          <w:szCs w:val="26"/>
        </w:rPr>
        <w:t>.</w:t>
      </w:r>
    </w:p>
    <w:p w:rsidR="00041956" w:rsidRDefault="00041956" w:rsidP="00041956">
      <w:pPr>
        <w:pStyle w:val="af5"/>
        <w:spacing w:after="0"/>
        <w:rPr>
          <w:rStyle w:val="af6"/>
          <w:b/>
        </w:rPr>
      </w:pPr>
      <w:r>
        <w:br w:type="column"/>
      </w:r>
      <w:bookmarkStart w:id="3" w:name="_Toc423893451"/>
      <w:bookmarkStart w:id="4" w:name="_Toc434834042"/>
      <w:bookmarkStart w:id="5" w:name="_Toc156334303"/>
      <w:r>
        <w:lastRenderedPageBreak/>
        <w:t>1</w:t>
      </w:r>
      <w:r>
        <w:tab/>
        <w:t xml:space="preserve"> </w:t>
      </w:r>
      <w:r>
        <w:rPr>
          <w:rStyle w:val="af6"/>
          <w:b/>
        </w:rPr>
        <w:t xml:space="preserve">Общие сведения </w:t>
      </w:r>
      <w:bookmarkEnd w:id="3"/>
      <w:bookmarkEnd w:id="4"/>
      <w:r>
        <w:rPr>
          <w:rStyle w:val="af6"/>
          <w:b/>
        </w:rPr>
        <w:t>Федоровского сельсовета Северного района Новосибирской области</w:t>
      </w:r>
      <w:bookmarkEnd w:id="5"/>
    </w:p>
    <w:p w:rsidR="00041956" w:rsidRDefault="00041956" w:rsidP="00041956">
      <w:pPr>
        <w:pStyle w:val="af5"/>
        <w:spacing w:after="0"/>
      </w:pPr>
    </w:p>
    <w:p w:rsidR="00041956" w:rsidRDefault="00041956" w:rsidP="00041956">
      <w:pPr>
        <w:pStyle w:val="af5"/>
        <w:spacing w:after="0"/>
      </w:pPr>
      <w:bookmarkStart w:id="6" w:name="_Toc156334304"/>
      <w:r>
        <w:t>1.1 Основные сведения</w:t>
      </w:r>
      <w:bookmarkEnd w:id="6"/>
    </w:p>
    <w:p w:rsidR="00041956" w:rsidRDefault="00041956" w:rsidP="00041956">
      <w:pPr>
        <w:spacing w:after="0" w:line="240" w:lineRule="auto"/>
      </w:pPr>
    </w:p>
    <w:p w:rsidR="00041956" w:rsidRDefault="00041956" w:rsidP="00041956">
      <w:pPr>
        <w:pStyle w:val="S"/>
        <w:rPr>
          <w:sz w:val="26"/>
          <w:szCs w:val="26"/>
        </w:rPr>
      </w:pPr>
      <w:r>
        <w:rPr>
          <w:color w:val="000000"/>
          <w:sz w:val="26"/>
          <w:szCs w:val="26"/>
        </w:rPr>
        <w:t xml:space="preserve">Северный район в целом занимает невыгодное экономико-географическое положение, так как расположен на значительном расстоянии от областного центра Новосибирска (434 км) и от ближайшей железнодорожной станции Барабинск (130 км). </w:t>
      </w:r>
    </w:p>
    <w:p w:rsidR="00041956" w:rsidRDefault="00041956" w:rsidP="00041956">
      <w:pPr>
        <w:pStyle w:val="S"/>
        <w:rPr>
          <w:sz w:val="26"/>
          <w:szCs w:val="26"/>
        </w:rPr>
      </w:pPr>
      <w:r>
        <w:rPr>
          <w:color w:val="000000"/>
          <w:sz w:val="26"/>
          <w:szCs w:val="26"/>
        </w:rPr>
        <w:t>Функцию центра местной системы расселения для района выполняет село Северное. В настоящее время в нем проживает 5474 человек, что составляет 51,3% от всего населения района. В с. Северном сконцентрирован основной промышленный, социальный и интеллектуальный потенциал территории. В нем находится большинство предприятий практически всех производственных отраслей, имеющихся на территории района.</w:t>
      </w:r>
    </w:p>
    <w:p w:rsidR="00041956" w:rsidRDefault="00041956" w:rsidP="00041956">
      <w:pPr>
        <w:pStyle w:val="S"/>
        <w:rPr>
          <w:sz w:val="26"/>
          <w:szCs w:val="26"/>
        </w:rPr>
      </w:pPr>
      <w:r>
        <w:rPr>
          <w:color w:val="000000"/>
          <w:sz w:val="26"/>
          <w:szCs w:val="26"/>
        </w:rPr>
        <w:t xml:space="preserve">Вокруг села Северного сформирована группа поселений, тяготеющих к месту приложения труда и рынку сбыта производственного продукта. Наиболее крупные из них: с. Верх-Красноярка, с. </w:t>
      </w:r>
      <w:proofErr w:type="spellStart"/>
      <w:r>
        <w:rPr>
          <w:color w:val="000000"/>
          <w:sz w:val="26"/>
          <w:szCs w:val="26"/>
        </w:rPr>
        <w:t>Биаза</w:t>
      </w:r>
      <w:proofErr w:type="spellEnd"/>
      <w:r>
        <w:rPr>
          <w:color w:val="000000"/>
          <w:sz w:val="26"/>
          <w:szCs w:val="26"/>
        </w:rPr>
        <w:t xml:space="preserve"> и с. </w:t>
      </w:r>
      <w:proofErr w:type="spellStart"/>
      <w:r>
        <w:rPr>
          <w:color w:val="000000"/>
          <w:sz w:val="26"/>
          <w:szCs w:val="26"/>
        </w:rPr>
        <w:t>Гражданцево</w:t>
      </w:r>
      <w:proofErr w:type="spellEnd"/>
      <w:r>
        <w:rPr>
          <w:color w:val="000000"/>
          <w:sz w:val="26"/>
          <w:szCs w:val="26"/>
        </w:rPr>
        <w:t xml:space="preserve">. Этнический состав населения в основном представлен русскими, чувашами, татарами. Район объединяет 12 сельсоветов. Средняя плотность населения на территории Северного района составляет 0,63 чел./кв. км. </w:t>
      </w:r>
    </w:p>
    <w:p w:rsidR="00041956" w:rsidRDefault="00041956" w:rsidP="00041956">
      <w:pPr>
        <w:pStyle w:val="S"/>
        <w:rPr>
          <w:sz w:val="26"/>
          <w:szCs w:val="26"/>
        </w:rPr>
      </w:pPr>
      <w:r>
        <w:rPr>
          <w:sz w:val="26"/>
          <w:szCs w:val="26"/>
        </w:rPr>
        <w:t>Территория Федоровского сельского совета находится в центральной части территории Северного муниципального района, в составе Куйбышев-</w:t>
      </w:r>
      <w:proofErr w:type="spellStart"/>
      <w:r>
        <w:rPr>
          <w:sz w:val="26"/>
          <w:szCs w:val="26"/>
        </w:rPr>
        <w:t>Барабинского</w:t>
      </w:r>
      <w:proofErr w:type="spellEnd"/>
      <w:r>
        <w:rPr>
          <w:sz w:val="26"/>
          <w:szCs w:val="26"/>
        </w:rPr>
        <w:t xml:space="preserve"> внутриобластного планировочного района.  Согласно Схеме </w:t>
      </w:r>
      <w:proofErr w:type="spellStart"/>
      <w:r>
        <w:rPr>
          <w:sz w:val="26"/>
          <w:szCs w:val="26"/>
        </w:rPr>
        <w:t>территорииального</w:t>
      </w:r>
      <w:proofErr w:type="spellEnd"/>
      <w:r>
        <w:rPr>
          <w:sz w:val="26"/>
          <w:szCs w:val="26"/>
        </w:rPr>
        <w:t xml:space="preserve"> планирования Новосибирской области </w:t>
      </w:r>
      <w:r>
        <w:rPr>
          <w:iCs/>
          <w:sz w:val="26"/>
          <w:szCs w:val="26"/>
        </w:rPr>
        <w:t>Куйбышев-</w:t>
      </w:r>
      <w:proofErr w:type="spellStart"/>
      <w:r>
        <w:rPr>
          <w:iCs/>
          <w:sz w:val="26"/>
          <w:szCs w:val="26"/>
        </w:rPr>
        <w:t>Барабинский</w:t>
      </w:r>
      <w:proofErr w:type="spellEnd"/>
      <w:r>
        <w:rPr>
          <w:iCs/>
          <w:sz w:val="26"/>
          <w:szCs w:val="26"/>
        </w:rPr>
        <w:t xml:space="preserve"> внутриобластной планировочный район, с Куйбышев-Барабинским  межрайонным центром первого ранга включает в себя восемь</w:t>
      </w:r>
      <w:r>
        <w:rPr>
          <w:sz w:val="26"/>
          <w:szCs w:val="26"/>
        </w:rPr>
        <w:t xml:space="preserve"> муниципальных районов – Куйбышевский, </w:t>
      </w:r>
      <w:proofErr w:type="spellStart"/>
      <w:r>
        <w:rPr>
          <w:sz w:val="26"/>
          <w:szCs w:val="26"/>
        </w:rPr>
        <w:t>Барабинский</w:t>
      </w:r>
      <w:proofErr w:type="spellEnd"/>
      <w:r>
        <w:rPr>
          <w:sz w:val="26"/>
          <w:szCs w:val="26"/>
        </w:rPr>
        <w:t xml:space="preserve">, </w:t>
      </w:r>
      <w:proofErr w:type="spellStart"/>
      <w:r>
        <w:rPr>
          <w:sz w:val="26"/>
          <w:szCs w:val="26"/>
        </w:rPr>
        <w:t>Здвинский</w:t>
      </w:r>
      <w:proofErr w:type="spellEnd"/>
      <w:r>
        <w:rPr>
          <w:sz w:val="26"/>
          <w:szCs w:val="26"/>
        </w:rPr>
        <w:t xml:space="preserve">, Северный, </w:t>
      </w:r>
      <w:proofErr w:type="spellStart"/>
      <w:r>
        <w:rPr>
          <w:sz w:val="26"/>
          <w:szCs w:val="26"/>
        </w:rPr>
        <w:t>Кыштовский</w:t>
      </w:r>
      <w:proofErr w:type="spellEnd"/>
      <w:r>
        <w:rPr>
          <w:sz w:val="26"/>
          <w:szCs w:val="26"/>
        </w:rPr>
        <w:t xml:space="preserve">, Венгеровский, </w:t>
      </w:r>
      <w:proofErr w:type="spellStart"/>
      <w:r>
        <w:rPr>
          <w:sz w:val="26"/>
          <w:szCs w:val="26"/>
        </w:rPr>
        <w:t>Чановский</w:t>
      </w:r>
      <w:proofErr w:type="spellEnd"/>
      <w:r>
        <w:rPr>
          <w:sz w:val="26"/>
          <w:szCs w:val="26"/>
        </w:rPr>
        <w:t xml:space="preserve">, </w:t>
      </w:r>
      <w:proofErr w:type="spellStart"/>
      <w:r>
        <w:rPr>
          <w:sz w:val="26"/>
          <w:szCs w:val="26"/>
        </w:rPr>
        <w:t>Убинский</w:t>
      </w:r>
      <w:proofErr w:type="spellEnd"/>
      <w:r>
        <w:rPr>
          <w:sz w:val="26"/>
          <w:szCs w:val="26"/>
        </w:rPr>
        <w:t>.</w:t>
      </w:r>
    </w:p>
    <w:p w:rsidR="00041956" w:rsidRDefault="00041956" w:rsidP="00041956">
      <w:pPr>
        <w:pStyle w:val="ac"/>
        <w:widowControl w:val="0"/>
        <w:spacing w:after="0" w:line="240" w:lineRule="auto"/>
        <w:ind w:left="0" w:firstLine="709"/>
        <w:rPr>
          <w:color w:val="000000"/>
          <w:sz w:val="26"/>
          <w:szCs w:val="26"/>
        </w:rPr>
      </w:pPr>
      <w:r>
        <w:rPr>
          <w:bCs/>
          <w:sz w:val="26"/>
          <w:szCs w:val="26"/>
        </w:rPr>
        <w:t xml:space="preserve">Муниципальные образования в составе планировочного района хорошо дополняют друг друга. </w:t>
      </w:r>
      <w:r>
        <w:rPr>
          <w:sz w:val="26"/>
          <w:szCs w:val="26"/>
        </w:rPr>
        <w:t>В зону влияния урбанизированного кластера попадает большая территория – 86252.72 га. Зона непосредственного влияния  Куйбышева-Барабинска ограничивается 1,5 часовой доступностью (групповая система расселения), для остальной территории центр выполняет функцию базового центра социально-культурного обслуживания.(Таблица 1)</w:t>
      </w:r>
      <w:r>
        <w:rPr>
          <w:color w:val="000000"/>
          <w:sz w:val="26"/>
          <w:szCs w:val="26"/>
        </w:rPr>
        <w:t>.</w:t>
      </w:r>
    </w:p>
    <w:p w:rsidR="00041956" w:rsidRDefault="00041956" w:rsidP="00041956">
      <w:pPr>
        <w:pStyle w:val="TimesNewRoman14125"/>
        <w:rPr>
          <w:lang w:eastAsia="ru-RU"/>
        </w:rPr>
      </w:pPr>
    </w:p>
    <w:p w:rsidR="00041956" w:rsidRDefault="00041956" w:rsidP="00041956">
      <w:pPr>
        <w:spacing w:line="240" w:lineRule="auto"/>
        <w:contextualSpacing/>
        <w:jc w:val="center"/>
        <w:rPr>
          <w:sz w:val="26"/>
          <w:szCs w:val="26"/>
        </w:rPr>
      </w:pPr>
      <w:r>
        <w:rPr>
          <w:sz w:val="26"/>
          <w:szCs w:val="26"/>
        </w:rPr>
        <w:t>Таблица 1. – Характеристика расселения по сельсовету</w:t>
      </w:r>
    </w:p>
    <w:p w:rsidR="00041956" w:rsidRDefault="00041956" w:rsidP="00041956">
      <w:pPr>
        <w:spacing w:line="240" w:lineRule="auto"/>
        <w:ind w:left="1800" w:firstLine="709"/>
        <w:contextualSpacing/>
        <w:rPr>
          <w:sz w:val="26"/>
          <w:szCs w:val="26"/>
        </w:rPr>
      </w:pPr>
    </w:p>
    <w:tbl>
      <w:tblPr>
        <w:tblW w:w="10001"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96"/>
        <w:gridCol w:w="2187"/>
        <w:gridCol w:w="1501"/>
        <w:gridCol w:w="1496"/>
        <w:gridCol w:w="2236"/>
        <w:gridCol w:w="1985"/>
      </w:tblGrid>
      <w:tr w:rsidR="00041956" w:rsidTr="00846CF9">
        <w:trPr>
          <w:trHeight w:val="948"/>
        </w:trPr>
        <w:tc>
          <w:tcPr>
            <w:tcW w:w="596" w:type="dxa"/>
            <w:tcBorders>
              <w:bottom w:val="single" w:sz="4" w:space="0" w:color="auto"/>
            </w:tcBorders>
            <w:shd w:val="clear" w:color="auto" w:fill="auto"/>
            <w:tcMar>
              <w:top w:w="0" w:type="dxa"/>
              <w:left w:w="108" w:type="dxa"/>
              <w:bottom w:w="0" w:type="dxa"/>
              <w:right w:w="108" w:type="dxa"/>
            </w:tcMar>
            <w:vAlign w:val="center"/>
          </w:tcPr>
          <w:p w:rsidR="00041956" w:rsidRDefault="00041956" w:rsidP="00846CF9">
            <w:pPr>
              <w:spacing w:line="240" w:lineRule="auto"/>
              <w:ind w:firstLine="709"/>
              <w:contextualSpacing/>
              <w:rPr>
                <w:bCs/>
                <w:sz w:val="24"/>
                <w:szCs w:val="26"/>
              </w:rPr>
            </w:pPr>
            <w:r>
              <w:rPr>
                <w:bCs/>
                <w:sz w:val="24"/>
                <w:szCs w:val="26"/>
              </w:rPr>
              <w:t>№п/п</w:t>
            </w:r>
          </w:p>
        </w:tc>
        <w:tc>
          <w:tcPr>
            <w:tcW w:w="2187" w:type="dxa"/>
            <w:tcBorders>
              <w:bottom w:val="single" w:sz="4" w:space="0" w:color="auto"/>
            </w:tcBorders>
            <w:shd w:val="clear" w:color="auto" w:fill="auto"/>
            <w:tcMar>
              <w:top w:w="0" w:type="dxa"/>
              <w:left w:w="108" w:type="dxa"/>
              <w:bottom w:w="0" w:type="dxa"/>
              <w:right w:w="108" w:type="dxa"/>
            </w:tcMar>
            <w:vAlign w:val="center"/>
          </w:tcPr>
          <w:p w:rsidR="00041956" w:rsidRDefault="00041956" w:rsidP="00846CF9">
            <w:pPr>
              <w:spacing w:line="240" w:lineRule="auto"/>
              <w:contextualSpacing/>
              <w:rPr>
                <w:bCs/>
                <w:sz w:val="24"/>
                <w:szCs w:val="26"/>
              </w:rPr>
            </w:pPr>
            <w:r>
              <w:rPr>
                <w:bCs/>
                <w:sz w:val="24"/>
                <w:szCs w:val="26"/>
              </w:rPr>
              <w:t>Наименование поселения</w:t>
            </w:r>
          </w:p>
        </w:tc>
        <w:tc>
          <w:tcPr>
            <w:tcW w:w="1501" w:type="dxa"/>
            <w:tcBorders>
              <w:bottom w:val="single" w:sz="4" w:space="0" w:color="auto"/>
            </w:tcBorders>
            <w:shd w:val="clear" w:color="auto" w:fill="auto"/>
            <w:vAlign w:val="center"/>
          </w:tcPr>
          <w:p w:rsidR="00041956" w:rsidRDefault="00041956" w:rsidP="00846CF9">
            <w:pPr>
              <w:spacing w:line="240" w:lineRule="auto"/>
              <w:contextualSpacing/>
              <w:rPr>
                <w:bCs/>
                <w:sz w:val="24"/>
                <w:szCs w:val="26"/>
              </w:rPr>
            </w:pPr>
            <w:r>
              <w:rPr>
                <w:bCs/>
                <w:sz w:val="24"/>
                <w:szCs w:val="26"/>
              </w:rPr>
              <w:t>Площадь поселения, га</w:t>
            </w:r>
          </w:p>
        </w:tc>
        <w:tc>
          <w:tcPr>
            <w:tcW w:w="1496" w:type="dxa"/>
            <w:tcBorders>
              <w:bottom w:val="single" w:sz="4" w:space="0" w:color="auto"/>
            </w:tcBorders>
            <w:shd w:val="clear" w:color="auto" w:fill="auto"/>
            <w:vAlign w:val="center"/>
          </w:tcPr>
          <w:p w:rsidR="00041956" w:rsidRDefault="00041956" w:rsidP="00846CF9">
            <w:pPr>
              <w:spacing w:line="240" w:lineRule="auto"/>
              <w:contextualSpacing/>
              <w:rPr>
                <w:bCs/>
                <w:sz w:val="24"/>
                <w:szCs w:val="26"/>
              </w:rPr>
            </w:pPr>
            <w:r>
              <w:rPr>
                <w:bCs/>
                <w:sz w:val="24"/>
                <w:szCs w:val="26"/>
              </w:rPr>
              <w:t>Кол–во нас. пунктов</w:t>
            </w:r>
          </w:p>
        </w:tc>
        <w:tc>
          <w:tcPr>
            <w:tcW w:w="2236" w:type="dxa"/>
            <w:tcBorders>
              <w:bottom w:val="single" w:sz="4" w:space="0" w:color="auto"/>
            </w:tcBorders>
            <w:shd w:val="clear" w:color="auto" w:fill="auto"/>
            <w:vAlign w:val="center"/>
          </w:tcPr>
          <w:p w:rsidR="00041956" w:rsidRDefault="00041956" w:rsidP="00846CF9">
            <w:pPr>
              <w:spacing w:line="240" w:lineRule="auto"/>
              <w:contextualSpacing/>
              <w:rPr>
                <w:bCs/>
                <w:sz w:val="24"/>
                <w:szCs w:val="26"/>
              </w:rPr>
            </w:pPr>
            <w:r>
              <w:rPr>
                <w:bCs/>
                <w:sz w:val="24"/>
                <w:szCs w:val="26"/>
              </w:rPr>
              <w:t>Населенные пункты</w:t>
            </w:r>
          </w:p>
        </w:tc>
        <w:tc>
          <w:tcPr>
            <w:tcW w:w="1985" w:type="dxa"/>
            <w:tcBorders>
              <w:bottom w:val="single" w:sz="4" w:space="0" w:color="auto"/>
            </w:tcBorders>
            <w:shd w:val="clear" w:color="auto" w:fill="auto"/>
            <w:vAlign w:val="center"/>
          </w:tcPr>
          <w:p w:rsidR="00041956" w:rsidRDefault="00041956" w:rsidP="00846CF9">
            <w:pPr>
              <w:spacing w:line="240" w:lineRule="auto"/>
              <w:contextualSpacing/>
              <w:rPr>
                <w:bCs/>
                <w:sz w:val="24"/>
                <w:szCs w:val="26"/>
              </w:rPr>
            </w:pPr>
            <w:r>
              <w:rPr>
                <w:bCs/>
                <w:sz w:val="24"/>
                <w:szCs w:val="26"/>
              </w:rPr>
              <w:t>Численность населения, чел. на 01.01.23</w:t>
            </w:r>
          </w:p>
        </w:tc>
      </w:tr>
      <w:tr w:rsidR="00041956" w:rsidTr="00846CF9">
        <w:trPr>
          <w:trHeight w:val="310"/>
        </w:trPr>
        <w:tc>
          <w:tcPr>
            <w:tcW w:w="59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041956" w:rsidRDefault="00041956" w:rsidP="00846CF9">
            <w:pPr>
              <w:spacing w:line="240" w:lineRule="auto"/>
              <w:ind w:firstLine="709"/>
              <w:contextualSpacing/>
              <w:jc w:val="center"/>
              <w:rPr>
                <w:bCs/>
                <w:sz w:val="24"/>
                <w:szCs w:val="26"/>
              </w:rPr>
            </w:pPr>
            <w:r>
              <w:rPr>
                <w:bCs/>
                <w:sz w:val="24"/>
                <w:szCs w:val="26"/>
              </w:rPr>
              <w:t>1</w:t>
            </w:r>
          </w:p>
        </w:tc>
        <w:tc>
          <w:tcPr>
            <w:tcW w:w="218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041956" w:rsidRDefault="00041956" w:rsidP="00846CF9">
            <w:pPr>
              <w:spacing w:line="240" w:lineRule="auto"/>
              <w:ind w:firstLine="709"/>
              <w:contextualSpacing/>
              <w:rPr>
                <w:bCs/>
                <w:sz w:val="24"/>
                <w:szCs w:val="26"/>
              </w:rPr>
            </w:pPr>
            <w:r>
              <w:rPr>
                <w:bCs/>
                <w:sz w:val="24"/>
                <w:szCs w:val="26"/>
              </w:rPr>
              <w:t>2</w:t>
            </w:r>
          </w:p>
        </w:tc>
        <w:tc>
          <w:tcPr>
            <w:tcW w:w="1501" w:type="dxa"/>
            <w:tcBorders>
              <w:top w:val="single" w:sz="4" w:space="0" w:color="auto"/>
              <w:bottom w:val="single" w:sz="4" w:space="0" w:color="auto"/>
            </w:tcBorders>
            <w:shd w:val="clear" w:color="auto" w:fill="auto"/>
            <w:vAlign w:val="center"/>
          </w:tcPr>
          <w:p w:rsidR="00041956" w:rsidRDefault="00041956" w:rsidP="00846CF9">
            <w:pPr>
              <w:spacing w:line="240" w:lineRule="auto"/>
              <w:ind w:firstLine="709"/>
              <w:contextualSpacing/>
              <w:rPr>
                <w:bCs/>
                <w:sz w:val="24"/>
                <w:szCs w:val="26"/>
              </w:rPr>
            </w:pPr>
            <w:r>
              <w:rPr>
                <w:bCs/>
                <w:sz w:val="24"/>
                <w:szCs w:val="26"/>
              </w:rPr>
              <w:t>3</w:t>
            </w:r>
          </w:p>
        </w:tc>
        <w:tc>
          <w:tcPr>
            <w:tcW w:w="1496" w:type="dxa"/>
            <w:tcBorders>
              <w:top w:val="single" w:sz="4" w:space="0" w:color="auto"/>
              <w:bottom w:val="single" w:sz="4" w:space="0" w:color="auto"/>
            </w:tcBorders>
            <w:shd w:val="clear" w:color="auto" w:fill="auto"/>
            <w:vAlign w:val="center"/>
          </w:tcPr>
          <w:p w:rsidR="00041956" w:rsidRDefault="00041956" w:rsidP="00846CF9">
            <w:pPr>
              <w:spacing w:line="240" w:lineRule="auto"/>
              <w:ind w:firstLine="709"/>
              <w:contextualSpacing/>
              <w:rPr>
                <w:bCs/>
                <w:sz w:val="24"/>
                <w:szCs w:val="26"/>
              </w:rPr>
            </w:pPr>
            <w:r>
              <w:rPr>
                <w:bCs/>
                <w:sz w:val="24"/>
                <w:szCs w:val="26"/>
              </w:rPr>
              <w:t>4</w:t>
            </w:r>
          </w:p>
        </w:tc>
        <w:tc>
          <w:tcPr>
            <w:tcW w:w="2236" w:type="dxa"/>
            <w:tcBorders>
              <w:top w:val="single" w:sz="4" w:space="0" w:color="auto"/>
              <w:bottom w:val="single" w:sz="4" w:space="0" w:color="auto"/>
            </w:tcBorders>
            <w:shd w:val="clear" w:color="auto" w:fill="auto"/>
            <w:vAlign w:val="center"/>
          </w:tcPr>
          <w:p w:rsidR="00041956" w:rsidRDefault="00041956" w:rsidP="00846CF9">
            <w:pPr>
              <w:spacing w:line="240" w:lineRule="auto"/>
              <w:contextualSpacing/>
              <w:jc w:val="center"/>
              <w:rPr>
                <w:bCs/>
                <w:sz w:val="24"/>
                <w:szCs w:val="26"/>
              </w:rPr>
            </w:pPr>
            <w:r>
              <w:rPr>
                <w:bCs/>
                <w:sz w:val="24"/>
                <w:szCs w:val="26"/>
              </w:rPr>
              <w:t>5</w:t>
            </w:r>
          </w:p>
        </w:tc>
        <w:tc>
          <w:tcPr>
            <w:tcW w:w="1985" w:type="dxa"/>
            <w:tcBorders>
              <w:top w:val="single" w:sz="4" w:space="0" w:color="auto"/>
              <w:bottom w:val="single" w:sz="4" w:space="0" w:color="auto"/>
            </w:tcBorders>
            <w:shd w:val="clear" w:color="auto" w:fill="auto"/>
            <w:vAlign w:val="center"/>
          </w:tcPr>
          <w:p w:rsidR="00041956" w:rsidRDefault="00041956" w:rsidP="00846CF9">
            <w:pPr>
              <w:spacing w:line="240" w:lineRule="auto"/>
              <w:contextualSpacing/>
              <w:jc w:val="center"/>
              <w:rPr>
                <w:bCs/>
                <w:sz w:val="24"/>
                <w:szCs w:val="26"/>
              </w:rPr>
            </w:pPr>
            <w:r>
              <w:rPr>
                <w:bCs/>
                <w:sz w:val="24"/>
                <w:szCs w:val="26"/>
              </w:rPr>
              <w:t>6</w:t>
            </w:r>
          </w:p>
        </w:tc>
      </w:tr>
      <w:tr w:rsidR="00041956" w:rsidTr="00846CF9">
        <w:trPr>
          <w:trHeight w:val="385"/>
        </w:trPr>
        <w:tc>
          <w:tcPr>
            <w:tcW w:w="596" w:type="dxa"/>
            <w:vMerge w:val="restart"/>
            <w:tcBorders>
              <w:top w:val="single" w:sz="4" w:space="0" w:color="auto"/>
            </w:tcBorders>
            <w:tcMar>
              <w:top w:w="0" w:type="dxa"/>
              <w:left w:w="108" w:type="dxa"/>
              <w:bottom w:w="0" w:type="dxa"/>
              <w:right w:w="108" w:type="dxa"/>
            </w:tcMar>
            <w:vAlign w:val="center"/>
          </w:tcPr>
          <w:p w:rsidR="00041956" w:rsidRDefault="00041956" w:rsidP="00846CF9">
            <w:pPr>
              <w:pStyle w:val="ac"/>
              <w:spacing w:line="240" w:lineRule="auto"/>
              <w:ind w:left="0" w:firstLine="709"/>
              <w:jc w:val="center"/>
              <w:rPr>
                <w:sz w:val="24"/>
                <w:szCs w:val="26"/>
              </w:rPr>
            </w:pPr>
            <w:r>
              <w:rPr>
                <w:sz w:val="24"/>
                <w:szCs w:val="26"/>
              </w:rPr>
              <w:t>1</w:t>
            </w:r>
          </w:p>
        </w:tc>
        <w:tc>
          <w:tcPr>
            <w:tcW w:w="2187" w:type="dxa"/>
            <w:vMerge w:val="restart"/>
            <w:tcBorders>
              <w:top w:val="single" w:sz="4" w:space="0" w:color="auto"/>
            </w:tcBorders>
            <w:tcMar>
              <w:top w:w="0" w:type="dxa"/>
              <w:left w:w="108" w:type="dxa"/>
              <w:bottom w:w="0" w:type="dxa"/>
              <w:right w:w="108" w:type="dxa"/>
            </w:tcMar>
            <w:vAlign w:val="center"/>
          </w:tcPr>
          <w:p w:rsidR="00041956" w:rsidRDefault="00041956" w:rsidP="00846CF9">
            <w:pPr>
              <w:spacing w:line="240" w:lineRule="auto"/>
              <w:contextualSpacing/>
              <w:jc w:val="center"/>
              <w:rPr>
                <w:sz w:val="24"/>
                <w:szCs w:val="26"/>
              </w:rPr>
            </w:pPr>
            <w:r>
              <w:rPr>
                <w:sz w:val="24"/>
                <w:szCs w:val="26"/>
              </w:rPr>
              <w:t>Федоровский сельсовет</w:t>
            </w:r>
          </w:p>
        </w:tc>
        <w:tc>
          <w:tcPr>
            <w:tcW w:w="1501" w:type="dxa"/>
            <w:vMerge w:val="restart"/>
            <w:tcBorders>
              <w:top w:val="single" w:sz="4" w:space="0" w:color="auto"/>
            </w:tcBorders>
            <w:vAlign w:val="center"/>
          </w:tcPr>
          <w:p w:rsidR="00041956" w:rsidRDefault="00041956" w:rsidP="00846CF9">
            <w:pPr>
              <w:spacing w:line="240" w:lineRule="auto"/>
              <w:contextualSpacing/>
              <w:jc w:val="center"/>
              <w:rPr>
                <w:sz w:val="24"/>
                <w:szCs w:val="26"/>
                <w:highlight w:val="yellow"/>
              </w:rPr>
            </w:pPr>
            <w:r>
              <w:rPr>
                <w:sz w:val="24"/>
                <w:szCs w:val="26"/>
              </w:rPr>
              <w:t>86252.72 га</w:t>
            </w:r>
          </w:p>
        </w:tc>
        <w:tc>
          <w:tcPr>
            <w:tcW w:w="1496" w:type="dxa"/>
            <w:vMerge w:val="restart"/>
            <w:tcBorders>
              <w:top w:val="single" w:sz="4" w:space="0" w:color="auto"/>
            </w:tcBorders>
            <w:vAlign w:val="center"/>
          </w:tcPr>
          <w:p w:rsidR="00041956" w:rsidRDefault="00041956" w:rsidP="00846CF9">
            <w:pPr>
              <w:spacing w:line="240" w:lineRule="auto"/>
              <w:contextualSpacing/>
              <w:jc w:val="center"/>
              <w:rPr>
                <w:sz w:val="24"/>
                <w:szCs w:val="26"/>
              </w:rPr>
            </w:pPr>
            <w:r>
              <w:rPr>
                <w:sz w:val="24"/>
                <w:szCs w:val="26"/>
              </w:rPr>
              <w:t>2</w:t>
            </w:r>
          </w:p>
        </w:tc>
        <w:tc>
          <w:tcPr>
            <w:tcW w:w="2236" w:type="dxa"/>
            <w:tcBorders>
              <w:top w:val="single" w:sz="4" w:space="0" w:color="auto"/>
            </w:tcBorders>
            <w:vAlign w:val="center"/>
          </w:tcPr>
          <w:p w:rsidR="00041956" w:rsidRDefault="00041956" w:rsidP="00846CF9">
            <w:pPr>
              <w:spacing w:line="240" w:lineRule="auto"/>
              <w:ind w:left="57"/>
              <w:contextualSpacing/>
              <w:jc w:val="center"/>
              <w:rPr>
                <w:sz w:val="24"/>
                <w:szCs w:val="26"/>
              </w:rPr>
            </w:pPr>
            <w:r>
              <w:rPr>
                <w:sz w:val="24"/>
                <w:szCs w:val="26"/>
              </w:rPr>
              <w:t xml:space="preserve">д. </w:t>
            </w:r>
            <w:proofErr w:type="spellStart"/>
            <w:r>
              <w:rPr>
                <w:sz w:val="24"/>
                <w:szCs w:val="26"/>
              </w:rPr>
              <w:t>Сургуты</w:t>
            </w:r>
            <w:proofErr w:type="spellEnd"/>
          </w:p>
        </w:tc>
        <w:tc>
          <w:tcPr>
            <w:tcW w:w="1985" w:type="dxa"/>
            <w:tcBorders>
              <w:top w:val="single" w:sz="4" w:space="0" w:color="auto"/>
            </w:tcBorders>
            <w:vAlign w:val="center"/>
          </w:tcPr>
          <w:p w:rsidR="00041956" w:rsidRDefault="00041956" w:rsidP="00846CF9">
            <w:pPr>
              <w:spacing w:line="240" w:lineRule="auto"/>
              <w:contextualSpacing/>
              <w:jc w:val="center"/>
              <w:rPr>
                <w:sz w:val="24"/>
                <w:szCs w:val="26"/>
                <w:highlight w:val="red"/>
              </w:rPr>
            </w:pPr>
            <w:r>
              <w:rPr>
                <w:sz w:val="24"/>
                <w:szCs w:val="26"/>
              </w:rPr>
              <w:t>5</w:t>
            </w:r>
          </w:p>
        </w:tc>
      </w:tr>
      <w:tr w:rsidR="00041956" w:rsidTr="00846CF9">
        <w:trPr>
          <w:trHeight w:hRule="exact" w:val="456"/>
        </w:trPr>
        <w:tc>
          <w:tcPr>
            <w:tcW w:w="596" w:type="dxa"/>
            <w:vMerge/>
            <w:tcMar>
              <w:top w:w="0" w:type="dxa"/>
              <w:left w:w="108" w:type="dxa"/>
              <w:bottom w:w="0" w:type="dxa"/>
              <w:right w:w="108" w:type="dxa"/>
            </w:tcMar>
            <w:vAlign w:val="center"/>
          </w:tcPr>
          <w:p w:rsidR="00041956" w:rsidRDefault="00041956" w:rsidP="00846CF9">
            <w:pPr>
              <w:pStyle w:val="ac"/>
              <w:numPr>
                <w:ilvl w:val="0"/>
                <w:numId w:val="4"/>
              </w:numPr>
              <w:spacing w:after="0" w:line="240" w:lineRule="auto"/>
              <w:ind w:left="0" w:firstLine="709"/>
              <w:jc w:val="left"/>
              <w:rPr>
                <w:sz w:val="24"/>
                <w:szCs w:val="26"/>
              </w:rPr>
            </w:pPr>
          </w:p>
        </w:tc>
        <w:tc>
          <w:tcPr>
            <w:tcW w:w="2187" w:type="dxa"/>
            <w:vMerge/>
            <w:tcMar>
              <w:top w:w="0" w:type="dxa"/>
              <w:left w:w="108" w:type="dxa"/>
              <w:bottom w:w="0" w:type="dxa"/>
              <w:right w:w="108" w:type="dxa"/>
            </w:tcMar>
            <w:vAlign w:val="center"/>
          </w:tcPr>
          <w:p w:rsidR="00041956" w:rsidRDefault="00041956" w:rsidP="00846CF9">
            <w:pPr>
              <w:spacing w:line="240" w:lineRule="auto"/>
              <w:ind w:firstLine="709"/>
              <w:contextualSpacing/>
              <w:rPr>
                <w:sz w:val="24"/>
                <w:szCs w:val="26"/>
              </w:rPr>
            </w:pPr>
          </w:p>
        </w:tc>
        <w:tc>
          <w:tcPr>
            <w:tcW w:w="1501" w:type="dxa"/>
            <w:vMerge/>
            <w:vAlign w:val="center"/>
          </w:tcPr>
          <w:p w:rsidR="00041956" w:rsidRDefault="00041956" w:rsidP="00846CF9">
            <w:pPr>
              <w:spacing w:line="240" w:lineRule="auto"/>
              <w:ind w:firstLine="709"/>
              <w:contextualSpacing/>
              <w:rPr>
                <w:sz w:val="24"/>
                <w:szCs w:val="26"/>
              </w:rPr>
            </w:pPr>
          </w:p>
        </w:tc>
        <w:tc>
          <w:tcPr>
            <w:tcW w:w="1496" w:type="dxa"/>
            <w:vMerge/>
            <w:vAlign w:val="center"/>
          </w:tcPr>
          <w:p w:rsidR="00041956" w:rsidRDefault="00041956" w:rsidP="00846CF9">
            <w:pPr>
              <w:spacing w:line="240" w:lineRule="auto"/>
              <w:ind w:firstLine="709"/>
              <w:contextualSpacing/>
              <w:rPr>
                <w:sz w:val="24"/>
                <w:szCs w:val="26"/>
              </w:rPr>
            </w:pPr>
          </w:p>
        </w:tc>
        <w:tc>
          <w:tcPr>
            <w:tcW w:w="2236" w:type="dxa"/>
            <w:vAlign w:val="center"/>
          </w:tcPr>
          <w:p w:rsidR="00041956" w:rsidRDefault="00041956" w:rsidP="00846CF9">
            <w:pPr>
              <w:spacing w:line="240" w:lineRule="auto"/>
              <w:ind w:left="57"/>
              <w:contextualSpacing/>
              <w:jc w:val="center"/>
              <w:rPr>
                <w:sz w:val="24"/>
                <w:szCs w:val="26"/>
              </w:rPr>
            </w:pPr>
            <w:r>
              <w:rPr>
                <w:sz w:val="24"/>
                <w:szCs w:val="26"/>
              </w:rPr>
              <w:t>с. Федоровка</w:t>
            </w:r>
          </w:p>
        </w:tc>
        <w:tc>
          <w:tcPr>
            <w:tcW w:w="1985" w:type="dxa"/>
            <w:vAlign w:val="center"/>
          </w:tcPr>
          <w:p w:rsidR="00041956" w:rsidRDefault="00041956" w:rsidP="00846CF9">
            <w:pPr>
              <w:spacing w:line="240" w:lineRule="auto"/>
              <w:contextualSpacing/>
              <w:jc w:val="center"/>
              <w:rPr>
                <w:sz w:val="24"/>
                <w:szCs w:val="26"/>
                <w:highlight w:val="red"/>
              </w:rPr>
            </w:pPr>
            <w:r>
              <w:rPr>
                <w:sz w:val="24"/>
                <w:szCs w:val="26"/>
              </w:rPr>
              <w:t>118</w:t>
            </w:r>
          </w:p>
        </w:tc>
      </w:tr>
    </w:tbl>
    <w:p w:rsidR="00041956" w:rsidRDefault="00041956" w:rsidP="00041956">
      <w:pPr>
        <w:pStyle w:val="af5"/>
        <w:spacing w:after="0"/>
      </w:pPr>
    </w:p>
    <w:p w:rsidR="00041956" w:rsidRDefault="00041956" w:rsidP="00041956">
      <w:pPr>
        <w:pStyle w:val="af5"/>
        <w:spacing w:after="0"/>
      </w:pPr>
    </w:p>
    <w:p w:rsidR="00041956" w:rsidRDefault="00041956" w:rsidP="00041956">
      <w:pPr>
        <w:pStyle w:val="af5"/>
        <w:spacing w:after="0"/>
      </w:pPr>
    </w:p>
    <w:p w:rsidR="00041956" w:rsidRDefault="00041956" w:rsidP="00041956">
      <w:pPr>
        <w:pStyle w:val="af5"/>
        <w:spacing w:after="0"/>
      </w:pPr>
    </w:p>
    <w:p w:rsidR="00041956" w:rsidRDefault="00041956" w:rsidP="00041956">
      <w:pPr>
        <w:pStyle w:val="af5"/>
        <w:spacing w:after="0"/>
      </w:pPr>
    </w:p>
    <w:p w:rsidR="00041956" w:rsidRDefault="00041956" w:rsidP="00041956">
      <w:pPr>
        <w:pStyle w:val="af5"/>
        <w:spacing w:after="0"/>
      </w:pPr>
      <w:bookmarkStart w:id="7" w:name="_Toc156334305"/>
      <w:r>
        <w:lastRenderedPageBreak/>
        <w:t>1.2 Краткая историческая справка</w:t>
      </w:r>
      <w:bookmarkEnd w:id="7"/>
    </w:p>
    <w:p w:rsidR="00041956" w:rsidRDefault="00041956" w:rsidP="00041956"/>
    <w:p w:rsidR="00041956" w:rsidRDefault="00041956" w:rsidP="00041956">
      <w:pPr>
        <w:pStyle w:val="S"/>
      </w:pPr>
      <w:r>
        <w:rPr>
          <w:sz w:val="26"/>
          <w:szCs w:val="26"/>
        </w:rPr>
        <w:t xml:space="preserve">Из глубины прошедшего века, из архивных документов ничего не известно о названии села. Существует два мнения, откуда пошло название села </w:t>
      </w:r>
      <w:proofErr w:type="spellStart"/>
      <w:r>
        <w:rPr>
          <w:sz w:val="26"/>
          <w:szCs w:val="26"/>
        </w:rPr>
        <w:t>Фёдоровка</w:t>
      </w:r>
      <w:proofErr w:type="spellEnd"/>
      <w:r>
        <w:rPr>
          <w:sz w:val="26"/>
          <w:szCs w:val="26"/>
        </w:rPr>
        <w:t>: первое- это был Фёдор Фёдоров, который поселился на этой благодатной земле; второе - что какой то беглый беженец, убегая от преследования властей, забрел в наши глухие, отдаленные таежные  леса и поселился здесь жить. Где не было на то время деревни, а значит, его не кто не выдаст. Ведь иначе он бы поселился ближе к водоёму, но это значит, для него  было опасно. Какое из этих мнений  верное мы точно не знаем.</w:t>
      </w:r>
      <w:r>
        <w:rPr>
          <w:szCs w:val="28"/>
        </w:rPr>
        <w:t xml:space="preserve">     </w:t>
      </w:r>
    </w:p>
    <w:p w:rsidR="00041956" w:rsidRDefault="00041956" w:rsidP="00041956">
      <w:pPr>
        <w:pStyle w:val="S"/>
        <w:rPr>
          <w:sz w:val="26"/>
          <w:szCs w:val="26"/>
        </w:rPr>
      </w:pPr>
      <w:r>
        <w:rPr>
          <w:sz w:val="26"/>
          <w:szCs w:val="26"/>
        </w:rPr>
        <w:t xml:space="preserve">Массовое заселения Федоровки происходило в начале прошлого столетия в 1900- 1907г.г. первоначало положили латыши. Их было 15- 17 семей. В этом крае образовалось полтора десятка деревень с местным управлением Сельскими Советами. Первые переселенцы не побоялись огромных трудностей, отважились переехать из Центральной губернии. В 1914г. приехали волжане из Самарской губернии, позже белорусы из Могилева и украинцы из Полтавщины. Обосновывались на полянах в таёжном лесу.   Раскорчевывали лес под посевные площади, сенокосы и пастбища. Село делилось на две половины: латыши в середине села, в стороне Петровска - пермяки, </w:t>
      </w:r>
      <w:proofErr w:type="spellStart"/>
      <w:r>
        <w:rPr>
          <w:sz w:val="26"/>
          <w:szCs w:val="26"/>
        </w:rPr>
        <w:t>пензяки</w:t>
      </w:r>
      <w:proofErr w:type="spellEnd"/>
      <w:r>
        <w:rPr>
          <w:sz w:val="26"/>
          <w:szCs w:val="26"/>
        </w:rPr>
        <w:t xml:space="preserve"> (их звали кацапами), ближе к </w:t>
      </w:r>
      <w:proofErr w:type="spellStart"/>
      <w:r>
        <w:rPr>
          <w:sz w:val="26"/>
          <w:szCs w:val="26"/>
        </w:rPr>
        <w:t>ряму</w:t>
      </w:r>
      <w:proofErr w:type="spellEnd"/>
      <w:r>
        <w:rPr>
          <w:sz w:val="26"/>
          <w:szCs w:val="26"/>
        </w:rPr>
        <w:t xml:space="preserve"> (начало деревни) - белорусы и полтавчане. Занимались земледелием, держали домашний скот. Строили жильё, маслозавод, Сельский Совет в селе. Те, кто приехали раньше имели лучшие земли и «держали» магазины, маслобойни, ветряные мельницы.</w:t>
      </w:r>
    </w:p>
    <w:p w:rsidR="00041956" w:rsidRDefault="00041956" w:rsidP="00041956">
      <w:pPr>
        <w:spacing w:after="0" w:line="240" w:lineRule="auto"/>
        <w:ind w:firstLine="540"/>
        <w:rPr>
          <w:sz w:val="26"/>
          <w:szCs w:val="26"/>
        </w:rPr>
      </w:pPr>
      <w:r>
        <w:rPr>
          <w:sz w:val="26"/>
          <w:szCs w:val="26"/>
        </w:rPr>
        <w:t>После 1930г. началась коллективизация. В Федоровке организовали сельхозартель (колхоз) «Красный Коммунар», промышленную артель имени Свердлова местное коммунальное хозяйство с сапоговаляльным цехом и производством кирпича - сырца. В «Красный Коммунар» вошли 84 двора с населением 95 человек, в том числе 32 трудоспособных. Скота 64 головы, в их числе коров - 21. Сельхоз инвентарь и оборудование: плуги конные - 5, сенокосилки - 2, веялки зерно ручной привод - 2, молотилка конный привод - 6. Посевная площадь обрабатывалась быками и лошадями.</w:t>
      </w:r>
    </w:p>
    <w:p w:rsidR="00041956" w:rsidRDefault="00041956" w:rsidP="00041956">
      <w:pPr>
        <w:spacing w:after="0" w:line="240" w:lineRule="auto"/>
        <w:ind w:firstLine="540"/>
        <w:rPr>
          <w:color w:val="FF0000"/>
          <w:szCs w:val="28"/>
        </w:rPr>
      </w:pPr>
      <w:r>
        <w:rPr>
          <w:sz w:val="26"/>
          <w:szCs w:val="26"/>
        </w:rPr>
        <w:t xml:space="preserve">Еще до коллективизации в округе образовались села: Метели, Искры Ильича, Старый </w:t>
      </w:r>
      <w:proofErr w:type="spellStart"/>
      <w:r>
        <w:rPr>
          <w:sz w:val="26"/>
          <w:szCs w:val="26"/>
        </w:rPr>
        <w:t>Лугай</w:t>
      </w:r>
      <w:proofErr w:type="spellEnd"/>
      <w:r>
        <w:rPr>
          <w:sz w:val="26"/>
          <w:szCs w:val="26"/>
        </w:rPr>
        <w:t xml:space="preserve">, Новый </w:t>
      </w:r>
      <w:proofErr w:type="spellStart"/>
      <w:r>
        <w:rPr>
          <w:sz w:val="26"/>
          <w:szCs w:val="26"/>
        </w:rPr>
        <w:t>Лугай</w:t>
      </w:r>
      <w:proofErr w:type="spellEnd"/>
      <w:r>
        <w:rPr>
          <w:sz w:val="26"/>
          <w:szCs w:val="26"/>
        </w:rPr>
        <w:t xml:space="preserve">, Дупленка, </w:t>
      </w:r>
      <w:proofErr w:type="spellStart"/>
      <w:r>
        <w:rPr>
          <w:sz w:val="26"/>
          <w:szCs w:val="26"/>
        </w:rPr>
        <w:t>Ичкала</w:t>
      </w:r>
      <w:proofErr w:type="spellEnd"/>
      <w:r>
        <w:rPr>
          <w:sz w:val="26"/>
          <w:szCs w:val="26"/>
        </w:rPr>
        <w:t xml:space="preserve">, </w:t>
      </w:r>
      <w:proofErr w:type="spellStart"/>
      <w:r>
        <w:rPr>
          <w:sz w:val="26"/>
          <w:szCs w:val="26"/>
        </w:rPr>
        <w:t>Горностали</w:t>
      </w:r>
      <w:proofErr w:type="spellEnd"/>
      <w:r>
        <w:rPr>
          <w:sz w:val="26"/>
          <w:szCs w:val="26"/>
        </w:rPr>
        <w:t xml:space="preserve">, </w:t>
      </w:r>
      <w:proofErr w:type="spellStart"/>
      <w:r>
        <w:rPr>
          <w:sz w:val="26"/>
          <w:szCs w:val="26"/>
        </w:rPr>
        <w:t>Шарыпино</w:t>
      </w:r>
      <w:proofErr w:type="spellEnd"/>
      <w:r>
        <w:rPr>
          <w:sz w:val="26"/>
          <w:szCs w:val="26"/>
        </w:rPr>
        <w:t xml:space="preserve">, </w:t>
      </w:r>
      <w:proofErr w:type="spellStart"/>
      <w:r>
        <w:rPr>
          <w:sz w:val="26"/>
          <w:szCs w:val="26"/>
        </w:rPr>
        <w:t>Красевка</w:t>
      </w:r>
      <w:proofErr w:type="spellEnd"/>
      <w:r>
        <w:rPr>
          <w:sz w:val="26"/>
          <w:szCs w:val="26"/>
        </w:rPr>
        <w:t>, Пермяки ( Ново-</w:t>
      </w:r>
      <w:proofErr w:type="spellStart"/>
      <w:r>
        <w:rPr>
          <w:sz w:val="26"/>
          <w:szCs w:val="26"/>
        </w:rPr>
        <w:t>Королево</w:t>
      </w:r>
      <w:proofErr w:type="spellEnd"/>
      <w:r>
        <w:rPr>
          <w:sz w:val="26"/>
          <w:szCs w:val="26"/>
        </w:rPr>
        <w:t xml:space="preserve">), </w:t>
      </w:r>
      <w:proofErr w:type="spellStart"/>
      <w:r>
        <w:rPr>
          <w:sz w:val="26"/>
          <w:szCs w:val="26"/>
        </w:rPr>
        <w:t>Досино</w:t>
      </w:r>
      <w:proofErr w:type="spellEnd"/>
      <w:r>
        <w:rPr>
          <w:sz w:val="26"/>
          <w:szCs w:val="26"/>
        </w:rPr>
        <w:t xml:space="preserve">, </w:t>
      </w:r>
      <w:proofErr w:type="spellStart"/>
      <w:r>
        <w:rPr>
          <w:sz w:val="26"/>
          <w:szCs w:val="26"/>
        </w:rPr>
        <w:t>Рязанск</w:t>
      </w:r>
      <w:proofErr w:type="spellEnd"/>
      <w:r>
        <w:rPr>
          <w:sz w:val="26"/>
          <w:szCs w:val="26"/>
        </w:rPr>
        <w:t xml:space="preserve">,  Ново - Елизарово, </w:t>
      </w:r>
      <w:proofErr w:type="spellStart"/>
      <w:r>
        <w:rPr>
          <w:sz w:val="26"/>
          <w:szCs w:val="26"/>
        </w:rPr>
        <w:t>Печенгуль</w:t>
      </w:r>
      <w:proofErr w:type="spellEnd"/>
      <w:r>
        <w:rPr>
          <w:sz w:val="26"/>
          <w:szCs w:val="26"/>
        </w:rPr>
        <w:t xml:space="preserve">, Аул - </w:t>
      </w:r>
      <w:proofErr w:type="spellStart"/>
      <w:r>
        <w:rPr>
          <w:sz w:val="26"/>
          <w:szCs w:val="26"/>
        </w:rPr>
        <w:t>Сургуты</w:t>
      </w:r>
      <w:proofErr w:type="spellEnd"/>
      <w:r>
        <w:rPr>
          <w:sz w:val="26"/>
          <w:szCs w:val="26"/>
        </w:rPr>
        <w:t>, Назарово, Петровск.</w:t>
      </w:r>
    </w:p>
    <w:p w:rsidR="00041956" w:rsidRDefault="00041956" w:rsidP="00041956">
      <w:pPr>
        <w:pStyle w:val="S"/>
      </w:pPr>
      <w:r>
        <w:rPr>
          <w:sz w:val="26"/>
          <w:szCs w:val="26"/>
        </w:rPr>
        <w:t>С началом коллективизации эти села постепенно разъехались. В каждой деревни были свои колхозы.</w:t>
      </w:r>
    </w:p>
    <w:p w:rsidR="00041956" w:rsidRDefault="00041956" w:rsidP="00041956">
      <w:pPr>
        <w:spacing w:after="0" w:line="240" w:lineRule="auto"/>
        <w:ind w:firstLine="540"/>
        <w:rPr>
          <w:sz w:val="26"/>
          <w:szCs w:val="26"/>
        </w:rPr>
      </w:pPr>
      <w:r>
        <w:rPr>
          <w:color w:val="000000"/>
          <w:sz w:val="26"/>
          <w:szCs w:val="26"/>
        </w:rPr>
        <w:t xml:space="preserve">Село Федоровка — сельскохозяйственный, хотя условия совсем не подходят: суровый климат, малопригодные для земледелия ландшафты и самое главное — удаленность от рынков сбыта. Полученные с большим трудом  мясо и молоко невозможно продать. </w:t>
      </w:r>
    </w:p>
    <w:p w:rsidR="00041956" w:rsidRDefault="00041956" w:rsidP="00041956">
      <w:pPr>
        <w:spacing w:after="0" w:line="240" w:lineRule="auto"/>
        <w:ind w:firstLine="540"/>
        <w:rPr>
          <w:sz w:val="26"/>
          <w:szCs w:val="26"/>
        </w:rPr>
      </w:pPr>
      <w:r>
        <w:rPr>
          <w:sz w:val="26"/>
          <w:szCs w:val="26"/>
        </w:rPr>
        <w:t>Население в деревне разное: чуваши, белорусы, мордва, латыши, немцы, поляки, чалдоны и другие.</w:t>
      </w:r>
    </w:p>
    <w:p w:rsidR="00041956" w:rsidRDefault="00041956" w:rsidP="00041956">
      <w:pPr>
        <w:pStyle w:val="ae"/>
        <w:spacing w:after="0" w:line="240" w:lineRule="auto"/>
        <w:ind w:firstLine="709"/>
        <w:contextualSpacing/>
        <w:rPr>
          <w:color w:val="000000" w:themeColor="text1"/>
          <w:sz w:val="26"/>
          <w:szCs w:val="26"/>
          <w:highlight w:val="yellow"/>
        </w:rPr>
      </w:pPr>
    </w:p>
    <w:p w:rsidR="00041956" w:rsidRDefault="00041956" w:rsidP="00041956">
      <w:pPr>
        <w:pStyle w:val="af5"/>
        <w:spacing w:after="0"/>
        <w:rPr>
          <w:color w:val="000000" w:themeColor="text1"/>
          <w:szCs w:val="26"/>
        </w:rPr>
      </w:pPr>
      <w:r>
        <w:rPr>
          <w:caps/>
          <w:szCs w:val="26"/>
        </w:rPr>
        <w:br w:type="column"/>
      </w:r>
      <w:bookmarkStart w:id="8" w:name="_Toc156334306"/>
      <w:r>
        <w:lastRenderedPageBreak/>
        <w:t>2 Анализ реализации положений действующего генерального плана</w:t>
      </w:r>
      <w:bookmarkEnd w:id="8"/>
    </w:p>
    <w:p w:rsidR="00041956" w:rsidRDefault="00041956" w:rsidP="00041956">
      <w:pPr>
        <w:spacing w:after="0" w:line="240" w:lineRule="auto"/>
        <w:ind w:firstLine="709"/>
        <w:contextualSpacing/>
        <w:rPr>
          <w:sz w:val="26"/>
          <w:szCs w:val="26"/>
        </w:rPr>
      </w:pPr>
    </w:p>
    <w:p w:rsidR="00041956" w:rsidRDefault="00041956" w:rsidP="00041956">
      <w:pPr>
        <w:spacing w:after="0" w:line="240" w:lineRule="auto"/>
        <w:ind w:right="-2" w:firstLine="709"/>
        <w:contextualSpacing/>
        <w:rPr>
          <w:color w:val="000000" w:themeColor="text1"/>
          <w:sz w:val="26"/>
          <w:szCs w:val="26"/>
        </w:rPr>
      </w:pPr>
      <w:r>
        <w:rPr>
          <w:color w:val="000000" w:themeColor="text1"/>
          <w:sz w:val="26"/>
          <w:szCs w:val="26"/>
        </w:rPr>
        <w:t>Действующий генеральный план Федоровского сельсовета Северного района Новосибирской области,</w:t>
      </w:r>
      <w:r>
        <w:rPr>
          <w:szCs w:val="28"/>
        </w:rPr>
        <w:t xml:space="preserve"> разработан ОАО «</w:t>
      </w:r>
      <w:proofErr w:type="spellStart"/>
      <w:r>
        <w:rPr>
          <w:szCs w:val="28"/>
        </w:rPr>
        <w:t>СибНИИградостроительства</w:t>
      </w:r>
      <w:proofErr w:type="spellEnd"/>
      <w:r>
        <w:rPr>
          <w:szCs w:val="28"/>
        </w:rPr>
        <w:t>»» согласно</w:t>
      </w:r>
      <w:r>
        <w:rPr>
          <w:rStyle w:val="25"/>
          <w:sz w:val="28"/>
          <w:szCs w:val="28"/>
        </w:rPr>
        <w:t xml:space="preserve"> договору  </w:t>
      </w:r>
      <w:r>
        <w:rPr>
          <w:szCs w:val="28"/>
        </w:rPr>
        <w:t xml:space="preserve">№ 975-12/1 от 21 августа 2012 г. с </w:t>
      </w:r>
      <w:r>
        <w:rPr>
          <w:spacing w:val="-6"/>
          <w:szCs w:val="28"/>
        </w:rPr>
        <w:t>Государственным образовательным учреждением высшего профессионального образования «Сибирская государственная геодезическая академия» (ГОУ ВПО «СГГА»)</w:t>
      </w:r>
      <w:r>
        <w:rPr>
          <w:color w:val="000000" w:themeColor="text1"/>
          <w:sz w:val="26"/>
          <w:szCs w:val="26"/>
        </w:rPr>
        <w:t xml:space="preserve">  с расчетным сроком – 2037 год.</w:t>
      </w:r>
    </w:p>
    <w:p w:rsidR="00041956" w:rsidRDefault="00041956" w:rsidP="00041956">
      <w:pPr>
        <w:pStyle w:val="TimesNewRoman14125"/>
        <w:ind w:right="-2"/>
        <w:contextualSpacing/>
        <w:rPr>
          <w:color w:val="000000" w:themeColor="text1"/>
          <w:sz w:val="26"/>
          <w:szCs w:val="26"/>
          <w:lang w:eastAsia="ru-RU"/>
        </w:rPr>
      </w:pPr>
      <w:r>
        <w:rPr>
          <w:color w:val="000000" w:themeColor="text1"/>
          <w:sz w:val="26"/>
          <w:szCs w:val="26"/>
          <w:lang w:eastAsia="ru-RU"/>
        </w:rPr>
        <w:t>Генеральный план представлял собой комплексный документ по развитию сельсовета до 2037 года.</w:t>
      </w:r>
    </w:p>
    <w:p w:rsidR="00041956" w:rsidRDefault="00041956" w:rsidP="00041956">
      <w:pPr>
        <w:pStyle w:val="TimesNewRoman14125"/>
        <w:ind w:right="-2"/>
        <w:contextualSpacing/>
        <w:rPr>
          <w:color w:val="000000" w:themeColor="text1"/>
          <w:sz w:val="26"/>
          <w:szCs w:val="26"/>
          <w:lang w:eastAsia="ru-RU"/>
        </w:rPr>
      </w:pPr>
      <w:r>
        <w:rPr>
          <w:color w:val="000000" w:themeColor="text1"/>
          <w:sz w:val="26"/>
          <w:szCs w:val="26"/>
          <w:lang w:eastAsia="ru-RU"/>
        </w:rPr>
        <w:t>Целью разработки проекта генерального плана Федоровского сельского совета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Северного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Федоровского сельского совета для осуществления перспективной градостроительной деятельности.</w:t>
      </w:r>
    </w:p>
    <w:p w:rsidR="00041956" w:rsidRDefault="00041956" w:rsidP="00041956">
      <w:pPr>
        <w:widowControl w:val="0"/>
        <w:spacing w:after="0" w:line="240" w:lineRule="auto"/>
        <w:ind w:right="6" w:firstLine="709"/>
        <w:contextualSpacing/>
        <w:rPr>
          <w:color w:val="000000" w:themeColor="text1"/>
          <w:sz w:val="26"/>
          <w:szCs w:val="26"/>
        </w:rPr>
      </w:pPr>
      <w:r>
        <w:rPr>
          <w:color w:val="000000" w:themeColor="text1"/>
          <w:sz w:val="26"/>
          <w:szCs w:val="26"/>
        </w:rPr>
        <w:t>Подготовка проекта Генерального плана Федоровского сельсовета осуществлена применительно ко всей территории поселения и содержит в соответствии со статьей 23 Градостроительного кодекса Российской Федерации следующие результаты работы: положение о территориальном планировании, карты планируемого размещения объектов местного значения Федоровского сельсовета, карту границ населенных пунктов, карту функционального зонирования территории, материалы по обоснованию проекта.</w:t>
      </w:r>
    </w:p>
    <w:p w:rsidR="00041956" w:rsidRDefault="00041956" w:rsidP="00041956">
      <w:pPr>
        <w:widowControl w:val="0"/>
        <w:spacing w:after="0" w:line="240" w:lineRule="auto"/>
        <w:ind w:right="6" w:firstLine="709"/>
        <w:contextualSpacing/>
        <w:rPr>
          <w:color w:val="000000" w:themeColor="text1"/>
          <w:sz w:val="26"/>
          <w:szCs w:val="26"/>
        </w:rPr>
      </w:pPr>
      <w:r>
        <w:rPr>
          <w:color w:val="000000" w:themeColor="text1"/>
          <w:sz w:val="26"/>
          <w:szCs w:val="26"/>
        </w:rPr>
        <w:t xml:space="preserve">Реализация Положений о территориальном планировании Генерального плана Федоровского сельсовета, в соответствии с Градостроительным кодексом Российской Федерации, будет осуществляться путем выполнения мероприятий, предусматриваемых программами, которые разрабатываются и утверждаются администрацией Федоровского сельсовета за счет средств местного бюджета или инвестиционными программами организаций коммунального комплекса. </w:t>
      </w:r>
    </w:p>
    <w:p w:rsidR="00041956" w:rsidRDefault="00041956" w:rsidP="00041956">
      <w:pPr>
        <w:pStyle w:val="TimesNewRoman14125"/>
        <w:ind w:right="0"/>
        <w:contextualSpacing/>
        <w:rPr>
          <w:color w:val="000000" w:themeColor="text1"/>
          <w:sz w:val="26"/>
          <w:szCs w:val="26"/>
          <w:lang w:eastAsia="ru-RU"/>
        </w:rPr>
      </w:pPr>
      <w:r>
        <w:rPr>
          <w:color w:val="000000" w:themeColor="text1"/>
          <w:sz w:val="26"/>
          <w:szCs w:val="26"/>
          <w:lang w:eastAsia="ru-RU"/>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и проектов межевания территорий населенных пунктов в составе сельсовета.</w:t>
      </w:r>
    </w:p>
    <w:p w:rsidR="00041956" w:rsidRDefault="00041956" w:rsidP="00041956">
      <w:pPr>
        <w:pStyle w:val="TimesNewRoman14125"/>
        <w:ind w:right="0"/>
        <w:contextualSpacing/>
        <w:rPr>
          <w:sz w:val="26"/>
          <w:szCs w:val="26"/>
          <w:lang w:eastAsia="ru-RU"/>
        </w:rPr>
      </w:pPr>
    </w:p>
    <w:p w:rsidR="00041956" w:rsidRDefault="00041956" w:rsidP="00041956">
      <w:pPr>
        <w:pStyle w:val="af5"/>
        <w:spacing w:after="0"/>
      </w:pPr>
      <w:r>
        <w:br w:type="column"/>
      </w:r>
      <w:bookmarkStart w:id="9" w:name="_Toc156334307"/>
      <w:r>
        <w:lastRenderedPageBreak/>
        <w:t>3 Анализ использования территории Федоровского сельсовета северного района Новосибирской области</w:t>
      </w:r>
      <w:bookmarkEnd w:id="9"/>
    </w:p>
    <w:p w:rsidR="00041956" w:rsidRDefault="00041956" w:rsidP="00041956">
      <w:pPr>
        <w:pStyle w:val="af5"/>
        <w:spacing w:after="0"/>
      </w:pPr>
    </w:p>
    <w:p w:rsidR="00041956" w:rsidRDefault="00041956" w:rsidP="00041956">
      <w:pPr>
        <w:pStyle w:val="af5"/>
        <w:spacing w:after="0"/>
      </w:pPr>
      <w:bookmarkStart w:id="10" w:name="_Toc156334308"/>
      <w:r>
        <w:t>3.1 Природные условия и ресурсы</w:t>
      </w:r>
      <w:bookmarkEnd w:id="10"/>
    </w:p>
    <w:p w:rsidR="00041956" w:rsidRDefault="00041956" w:rsidP="00041956">
      <w:pPr>
        <w:spacing w:after="0" w:line="240" w:lineRule="auto"/>
      </w:pPr>
    </w:p>
    <w:p w:rsidR="00041956" w:rsidRDefault="00041956" w:rsidP="00041956">
      <w:pPr>
        <w:spacing w:after="0" w:line="240" w:lineRule="auto"/>
        <w:ind w:firstLine="709"/>
        <w:rPr>
          <w:b/>
          <w:i/>
          <w:sz w:val="26"/>
          <w:szCs w:val="26"/>
        </w:rPr>
      </w:pPr>
      <w:r>
        <w:rPr>
          <w:b/>
          <w:i/>
          <w:sz w:val="26"/>
          <w:szCs w:val="26"/>
        </w:rPr>
        <w:t>Климат</w:t>
      </w:r>
    </w:p>
    <w:p w:rsidR="00041956" w:rsidRDefault="00041956" w:rsidP="00041956">
      <w:pPr>
        <w:widowControl w:val="0"/>
        <w:spacing w:after="0" w:line="240" w:lineRule="auto"/>
        <w:ind w:firstLine="709"/>
        <w:contextualSpacing/>
        <w:rPr>
          <w:sz w:val="26"/>
          <w:szCs w:val="26"/>
        </w:rPr>
      </w:pPr>
      <w:r>
        <w:rPr>
          <w:color w:val="000000"/>
          <w:sz w:val="26"/>
          <w:szCs w:val="26"/>
        </w:rPr>
        <w:t xml:space="preserve">Климат района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w:t>
      </w:r>
      <w:proofErr w:type="spellStart"/>
      <w:r>
        <w:rPr>
          <w:color w:val="000000"/>
          <w:sz w:val="26"/>
          <w:szCs w:val="26"/>
        </w:rPr>
        <w:t>Западно</w:t>
      </w:r>
      <w:proofErr w:type="spellEnd"/>
      <w:r>
        <w:rPr>
          <w:color w:val="000000"/>
          <w:sz w:val="26"/>
          <w:szCs w:val="26"/>
        </w:rPr>
        <w:t xml:space="preserve"> - Сибирской равнины</w:t>
      </w:r>
      <w:r>
        <w:rPr>
          <w:sz w:val="26"/>
          <w:szCs w:val="26"/>
        </w:rPr>
        <w:t>.</w:t>
      </w:r>
    </w:p>
    <w:p w:rsidR="00041956" w:rsidRDefault="00041956" w:rsidP="00041956">
      <w:pPr>
        <w:widowControl w:val="0"/>
        <w:spacing w:after="0" w:line="240" w:lineRule="auto"/>
        <w:ind w:firstLine="709"/>
        <w:contextualSpacing/>
        <w:rPr>
          <w:color w:val="000000"/>
          <w:sz w:val="26"/>
          <w:szCs w:val="26"/>
          <w:highlight w:val="white"/>
        </w:rPr>
      </w:pPr>
      <w:r>
        <w:rPr>
          <w:color w:val="000000"/>
          <w:sz w:val="26"/>
          <w:szCs w:val="26"/>
          <w:highlight w:val="white"/>
        </w:rPr>
        <w:t xml:space="preserve">Район расположен на северо-западе </w:t>
      </w:r>
      <w:r>
        <w:rPr>
          <w:color w:val="000000"/>
          <w:sz w:val="26"/>
          <w:szCs w:val="26"/>
        </w:rPr>
        <w:t>Новосибирской области</w:t>
      </w:r>
      <w:r>
        <w:rPr>
          <w:color w:val="000000"/>
          <w:sz w:val="26"/>
          <w:szCs w:val="26"/>
          <w:highlight w:val="white"/>
        </w:rPr>
        <w:t xml:space="preserve">. Граничит с </w:t>
      </w:r>
      <w:proofErr w:type="spellStart"/>
      <w:r>
        <w:rPr>
          <w:color w:val="000000"/>
          <w:sz w:val="26"/>
          <w:szCs w:val="26"/>
        </w:rPr>
        <w:t>Кыштовским</w:t>
      </w:r>
      <w:proofErr w:type="spellEnd"/>
      <w:r>
        <w:rPr>
          <w:color w:val="000000"/>
          <w:sz w:val="26"/>
          <w:szCs w:val="26"/>
          <w:highlight w:val="white"/>
        </w:rPr>
        <w:t>,</w:t>
      </w:r>
      <w:r>
        <w:rPr>
          <w:color w:val="000000"/>
          <w:sz w:val="26"/>
          <w:szCs w:val="26"/>
        </w:rPr>
        <w:t xml:space="preserve"> Венгеровским</w:t>
      </w:r>
      <w:r>
        <w:rPr>
          <w:color w:val="000000"/>
          <w:sz w:val="26"/>
          <w:szCs w:val="26"/>
          <w:highlight w:val="white"/>
        </w:rPr>
        <w:t xml:space="preserve">, </w:t>
      </w:r>
      <w:r>
        <w:rPr>
          <w:color w:val="000000"/>
          <w:sz w:val="26"/>
          <w:szCs w:val="26"/>
        </w:rPr>
        <w:t>Куйбышевским</w:t>
      </w:r>
      <w:r>
        <w:rPr>
          <w:color w:val="000000"/>
          <w:sz w:val="26"/>
          <w:szCs w:val="26"/>
          <w:highlight w:val="white"/>
        </w:rPr>
        <w:t xml:space="preserve"> и </w:t>
      </w:r>
      <w:r>
        <w:rPr>
          <w:color w:val="000000"/>
          <w:sz w:val="26"/>
          <w:szCs w:val="26"/>
        </w:rPr>
        <w:t>Убинским</w:t>
      </w:r>
      <w:r>
        <w:rPr>
          <w:color w:val="000000"/>
          <w:sz w:val="26"/>
          <w:szCs w:val="26"/>
          <w:highlight w:val="white"/>
        </w:rPr>
        <w:t xml:space="preserve"> районами </w:t>
      </w:r>
      <w:r>
        <w:rPr>
          <w:color w:val="000000"/>
          <w:sz w:val="26"/>
          <w:szCs w:val="26"/>
        </w:rPr>
        <w:t>Новосибирской области</w:t>
      </w:r>
      <w:r>
        <w:rPr>
          <w:color w:val="000000"/>
          <w:sz w:val="26"/>
          <w:szCs w:val="26"/>
          <w:highlight w:val="white"/>
        </w:rPr>
        <w:t xml:space="preserve">, а также </w:t>
      </w:r>
      <w:r>
        <w:rPr>
          <w:color w:val="000000"/>
          <w:sz w:val="26"/>
          <w:szCs w:val="26"/>
        </w:rPr>
        <w:t>Томской областью</w:t>
      </w:r>
      <w:r>
        <w:rPr>
          <w:color w:val="000000"/>
          <w:sz w:val="26"/>
          <w:szCs w:val="26"/>
          <w:highlight w:val="white"/>
        </w:rPr>
        <w:t xml:space="preserve">. По территории района протекают реки </w:t>
      </w:r>
      <w:r>
        <w:rPr>
          <w:color w:val="000000"/>
          <w:sz w:val="26"/>
          <w:szCs w:val="26"/>
        </w:rPr>
        <w:t>Тара</w:t>
      </w:r>
      <w:r>
        <w:rPr>
          <w:color w:val="000000"/>
          <w:sz w:val="26"/>
          <w:szCs w:val="26"/>
          <w:highlight w:val="white"/>
        </w:rPr>
        <w:t xml:space="preserve"> и </w:t>
      </w:r>
      <w:proofErr w:type="spellStart"/>
      <w:r>
        <w:rPr>
          <w:color w:val="000000"/>
          <w:sz w:val="26"/>
          <w:szCs w:val="26"/>
        </w:rPr>
        <w:t>Тартас</w:t>
      </w:r>
      <w:proofErr w:type="spellEnd"/>
      <w:r>
        <w:rPr>
          <w:color w:val="000000"/>
          <w:sz w:val="26"/>
          <w:szCs w:val="26"/>
          <w:highlight w:val="white"/>
        </w:rPr>
        <w:t xml:space="preserve">. Территория района по данным на 2008 год — 1554,8 тыс. га (самый большой район в области), в том числе </w:t>
      </w:r>
      <w:proofErr w:type="spellStart"/>
      <w:r>
        <w:rPr>
          <w:color w:val="000000"/>
          <w:sz w:val="26"/>
          <w:szCs w:val="26"/>
          <w:highlight w:val="white"/>
        </w:rPr>
        <w:t>сельхозугодья</w:t>
      </w:r>
      <w:proofErr w:type="spellEnd"/>
      <w:r>
        <w:rPr>
          <w:color w:val="000000"/>
          <w:sz w:val="26"/>
          <w:szCs w:val="26"/>
          <w:highlight w:val="white"/>
        </w:rPr>
        <w:t xml:space="preserve"> — 140,9 тыс. га (9,1% всей площади).</w:t>
      </w:r>
      <w:r>
        <w:rPr>
          <w:sz w:val="26"/>
          <w:szCs w:val="26"/>
        </w:rPr>
        <w:t xml:space="preserve"> </w:t>
      </w:r>
      <w:r>
        <w:rPr>
          <w:color w:val="000000"/>
          <w:sz w:val="26"/>
          <w:szCs w:val="26"/>
          <w:highlight w:val="white"/>
        </w:rPr>
        <w:t>В районе имеются большие запасы нефти, торфа, сапропели, древесины. Животный мир района разнообразен. Ведётся разработка Верх-Тарского и Мало-</w:t>
      </w:r>
      <w:proofErr w:type="spellStart"/>
      <w:r>
        <w:rPr>
          <w:color w:val="000000"/>
          <w:sz w:val="26"/>
          <w:szCs w:val="26"/>
          <w:highlight w:val="white"/>
        </w:rPr>
        <w:t>Ичского</w:t>
      </w:r>
      <w:proofErr w:type="spellEnd"/>
      <w:r>
        <w:rPr>
          <w:color w:val="000000"/>
          <w:sz w:val="26"/>
          <w:szCs w:val="26"/>
          <w:highlight w:val="white"/>
        </w:rPr>
        <w:t xml:space="preserve"> месторождения нефти.</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Климат континентальный, средняя температура января от -16 на юге, до -20 в северных районах. Средняя температура июля +18 +20.Средняя годовая температура воздуха-0,2. Абсолютный максимум +39, минимум -46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Заморозки на почве начинаются во второй половине сентября и заканчиваются в конце мая. Продолжительность холодного периода-178, теплого -188, безморозного – 120 дней.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Годовое количество осадков 425 мм, из них 20% приходится на май-июнь, в частности, в период с апреля по октябрь выпадает 330 мм осадков, в период с ноября по март-95мм. 86 безоблачных дней в году, 67 - со сплошной облачностью.</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b/>
          <w:color w:val="000000" w:themeColor="text1"/>
          <w:sz w:val="26"/>
          <w:szCs w:val="26"/>
        </w:rPr>
        <w:t>Зима</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color w:val="000000" w:themeColor="text1"/>
          <w:sz w:val="26"/>
          <w:szCs w:val="26"/>
        </w:rPr>
        <w:t>Зима довольно суровая ввиду влияния азиатского антициклона: суровые холода и устойчивый снежный покров, сохраняющийся на протяжении всего сезона. Такая погода усугубляется порывистыми ветрами и метелями, поэтому сибирская зима кажется большим испытанием не только для иностранных гостей, но и для жителей других регионов России. Порой морозы доходят до -40 °C.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b/>
          <w:color w:val="000000" w:themeColor="text1"/>
          <w:sz w:val="26"/>
          <w:szCs w:val="26"/>
        </w:rPr>
        <w:t>Весна</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color w:val="000000" w:themeColor="text1"/>
          <w:sz w:val="26"/>
          <w:szCs w:val="26"/>
        </w:rPr>
        <w:t>Весна поздняя. Целый март ещё лежит снег. Возможны кратковременные оттепели, однако заморозки не заставляют себя долго ждать. Фактически весна длится только два месяца, наступая в апреле. Нельзя исключать вероятность снежных метелей. Но, как правило, это время распутицы, когда тают снега и бегут ручьи. В мае существенно теплеет, пробивается первая трава, а на деревьях распускаются молодые гофрированные листочки. Однако град, грозы и шквалистые ветры – то, к чему нужно быть готовым в этом месяце.</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b/>
          <w:color w:val="000000" w:themeColor="text1"/>
          <w:sz w:val="26"/>
          <w:szCs w:val="26"/>
        </w:rPr>
        <w:t>Лето</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color w:val="000000" w:themeColor="text1"/>
          <w:sz w:val="26"/>
          <w:szCs w:val="26"/>
        </w:rPr>
        <w:t xml:space="preserve">Лето можно охарактеризовать как сдержанно тёплое. Даже в июле, наиболее жарком месяце в году, ночи продолжают оставаться холодными. Так что о тёплых летних вечерах новосибирцам ничего не известно. Летом открывается пляжный сезон, но вода довольно бодрит. Возле водоёмов много мошек и комаров, не лишним будет обзавестись хорошим репеллентом. С середины месяца начинают «частить» ливневые </w:t>
      </w:r>
      <w:r>
        <w:rPr>
          <w:color w:val="000000" w:themeColor="text1"/>
          <w:sz w:val="26"/>
          <w:szCs w:val="26"/>
        </w:rPr>
        <w:lastRenderedPageBreak/>
        <w:t>дожди, сопровождаемые грозами (обычно после полудня). Погодный фон августа схож с погодными условиями июня – солнце уже не припекает, а приятно согревает.</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Pr>
          <w:b/>
          <w:color w:val="000000" w:themeColor="text1"/>
          <w:sz w:val="26"/>
          <w:szCs w:val="26"/>
        </w:rPr>
        <w:t>Осень</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themeColor="text1"/>
          <w:sz w:val="26"/>
          <w:szCs w:val="26"/>
        </w:rPr>
        <w:t>Осень характеризуется довольно солнечной погодой, именуемой «бабьим летом». Но длится оно не более 2-х недель, после чего отмечается похолодание и повышенный уровень влажности, а в начале октября по ночам уже возможны заморозки. Как правило, в середине осени выпадает первый снег, и всё чаще погода «выдаёт» минусовые температуры. Ноябрь ввиду сильных холодов целиком и полностью причисляется к зимнему месяцу.</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b/>
          <w:i/>
          <w:color w:val="000000" w:themeColor="text1"/>
          <w:sz w:val="26"/>
          <w:szCs w:val="26"/>
        </w:rPr>
        <w:t>Рельеф</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Основные этапы развития рельефа:</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b/>
          <w:color w:val="000000"/>
          <w:sz w:val="26"/>
          <w:szCs w:val="26"/>
        </w:rPr>
        <w:t>Палеозойская эра.</w:t>
      </w:r>
      <w:r>
        <w:rPr>
          <w:color w:val="000000"/>
          <w:sz w:val="26"/>
          <w:szCs w:val="26"/>
        </w:rPr>
        <w:t xml:space="preserve"> На месте современной территории области к концу эры сформировался горный рельеф.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b/>
          <w:color w:val="000000"/>
          <w:sz w:val="26"/>
          <w:szCs w:val="26"/>
        </w:rPr>
        <w:t>Мезозойская эра.</w:t>
      </w:r>
      <w:r>
        <w:rPr>
          <w:color w:val="000000"/>
          <w:sz w:val="26"/>
          <w:szCs w:val="26"/>
        </w:rPr>
        <w:t xml:space="preserve"> Интенсивность поднятий уменьшается, продолжается разрушение и выравнивание горного рельефа. Западная часть области с юрского времени испытывает опускание, территория затапливается морскими водами, и происходит накопление морских осадочных пород.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b/>
          <w:color w:val="000000"/>
          <w:sz w:val="26"/>
          <w:szCs w:val="26"/>
        </w:rPr>
        <w:t>Кайнозойская эра</w:t>
      </w:r>
      <w:r>
        <w:rPr>
          <w:color w:val="000000"/>
          <w:sz w:val="26"/>
          <w:szCs w:val="26"/>
        </w:rPr>
        <w:t>. Вся поверхность испытывает поднятие, освобождение от морских вод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В результате преобладающих процессов опускания и мощного накопления морских, речных и озёрных отложений сформировался низменный рельеф платформенных равнин с глубоким залеганием фундамента. </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sz w:val="26"/>
          <w:szCs w:val="26"/>
        </w:rPr>
      </w:pPr>
      <w:r>
        <w:rPr>
          <w:color w:val="000000"/>
          <w:sz w:val="26"/>
          <w:szCs w:val="26"/>
        </w:rPr>
        <w:t xml:space="preserve">Территория испытывает медленные поднятия. На изменение рельефа действуют внешние силы: водная и ветровая эрозия. В северных районах, в зоне избыточного увлажнения, где осадков выпадает больше, чем может испариться, интенсивно протекают процессы биогенных форм рельефа. (накопление торфа). Существенное влияние на современное </w:t>
      </w:r>
      <w:proofErr w:type="spellStart"/>
      <w:r>
        <w:rPr>
          <w:color w:val="000000"/>
          <w:sz w:val="26"/>
          <w:szCs w:val="26"/>
        </w:rPr>
        <w:t>рельефообразование</w:t>
      </w:r>
      <w:proofErr w:type="spellEnd"/>
      <w:r>
        <w:rPr>
          <w:color w:val="000000"/>
          <w:sz w:val="26"/>
          <w:szCs w:val="26"/>
        </w:rPr>
        <w:t xml:space="preserve"> оказывает деятельность человека.</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color w:val="000000"/>
          <w:sz w:val="26"/>
          <w:szCs w:val="26"/>
        </w:rPr>
      </w:pPr>
      <w:r>
        <w:rPr>
          <w:b/>
          <w:i/>
          <w:sz w:val="26"/>
          <w:szCs w:val="26"/>
        </w:rPr>
        <w:t>Поверхностные воды</w:t>
      </w:r>
    </w:p>
    <w:p w:rsidR="00041956" w:rsidRDefault="00041956" w:rsidP="00041956">
      <w:pPr>
        <w:spacing w:after="0"/>
        <w:ind w:right="-45" w:firstLine="709"/>
        <w:rPr>
          <w:sz w:val="26"/>
          <w:szCs w:val="26"/>
        </w:rPr>
      </w:pPr>
      <w:r>
        <w:rPr>
          <w:sz w:val="26"/>
          <w:szCs w:val="26"/>
        </w:rPr>
        <w:t xml:space="preserve">Речная сеть всего района  довольно хорошо развита и принадлежит бассейну Иртыша, формирующая сток с массивов Васюганских болот. Русла рек извилисты, в верховьях их плохо выращенные долины, не имеющие четких границ. На севере – верховье р. Тара общей длиной 806 км- в пределах области на протяжении 574 км с притоками – Большая и Малая </w:t>
      </w:r>
      <w:proofErr w:type="spellStart"/>
      <w:r>
        <w:rPr>
          <w:sz w:val="26"/>
          <w:szCs w:val="26"/>
        </w:rPr>
        <w:t>Ича</w:t>
      </w:r>
      <w:proofErr w:type="spellEnd"/>
      <w:r>
        <w:rPr>
          <w:sz w:val="26"/>
          <w:szCs w:val="26"/>
        </w:rPr>
        <w:t xml:space="preserve">. В центральной части – р. </w:t>
      </w:r>
      <w:proofErr w:type="spellStart"/>
      <w:r>
        <w:rPr>
          <w:sz w:val="26"/>
          <w:szCs w:val="26"/>
        </w:rPr>
        <w:t>Тартас</w:t>
      </w:r>
      <w:proofErr w:type="spellEnd"/>
      <w:r>
        <w:rPr>
          <w:b/>
          <w:sz w:val="26"/>
          <w:szCs w:val="26"/>
        </w:rPr>
        <w:t xml:space="preserve"> </w:t>
      </w:r>
      <w:r>
        <w:rPr>
          <w:sz w:val="26"/>
          <w:szCs w:val="26"/>
        </w:rPr>
        <w:t xml:space="preserve">общей длиной 566 км- в пределах района почти 200-километровый отрезок с притоками </w:t>
      </w:r>
      <w:proofErr w:type="spellStart"/>
      <w:r>
        <w:rPr>
          <w:sz w:val="26"/>
          <w:szCs w:val="26"/>
        </w:rPr>
        <w:t>Калгач</w:t>
      </w:r>
      <w:proofErr w:type="spellEnd"/>
      <w:r>
        <w:rPr>
          <w:sz w:val="26"/>
          <w:szCs w:val="26"/>
        </w:rPr>
        <w:t xml:space="preserve">, </w:t>
      </w:r>
      <w:proofErr w:type="spellStart"/>
      <w:r>
        <w:rPr>
          <w:sz w:val="26"/>
          <w:szCs w:val="26"/>
        </w:rPr>
        <w:t>Термяк</w:t>
      </w:r>
      <w:proofErr w:type="spellEnd"/>
      <w:r>
        <w:rPr>
          <w:sz w:val="26"/>
          <w:szCs w:val="26"/>
        </w:rPr>
        <w:t>, Тай-</w:t>
      </w:r>
      <w:proofErr w:type="spellStart"/>
      <w:r>
        <w:rPr>
          <w:sz w:val="26"/>
          <w:szCs w:val="26"/>
        </w:rPr>
        <w:t>Дас</w:t>
      </w:r>
      <w:proofErr w:type="spellEnd"/>
      <w:r>
        <w:rPr>
          <w:sz w:val="26"/>
          <w:szCs w:val="26"/>
        </w:rPr>
        <w:t xml:space="preserve"> и другими. Р. </w:t>
      </w:r>
      <w:proofErr w:type="spellStart"/>
      <w:r>
        <w:rPr>
          <w:sz w:val="26"/>
          <w:szCs w:val="26"/>
        </w:rPr>
        <w:t>Тартас</w:t>
      </w:r>
      <w:proofErr w:type="spellEnd"/>
      <w:r>
        <w:rPr>
          <w:sz w:val="26"/>
          <w:szCs w:val="26"/>
        </w:rPr>
        <w:t xml:space="preserve">, Кама и р. </w:t>
      </w:r>
      <w:proofErr w:type="spellStart"/>
      <w:r>
        <w:rPr>
          <w:sz w:val="26"/>
          <w:szCs w:val="26"/>
        </w:rPr>
        <w:t>Ича</w:t>
      </w:r>
      <w:proofErr w:type="spellEnd"/>
      <w:r>
        <w:rPr>
          <w:sz w:val="26"/>
          <w:szCs w:val="26"/>
        </w:rPr>
        <w:t xml:space="preserve"> являются притоками р. </w:t>
      </w:r>
      <w:proofErr w:type="spellStart"/>
      <w:r>
        <w:rPr>
          <w:sz w:val="26"/>
          <w:szCs w:val="26"/>
        </w:rPr>
        <w:t>Омь</w:t>
      </w:r>
      <w:proofErr w:type="spellEnd"/>
      <w:r>
        <w:rPr>
          <w:sz w:val="26"/>
          <w:szCs w:val="26"/>
        </w:rPr>
        <w:t>. Суммарный объем стока рек – около 0,7км</w:t>
      </w:r>
      <w:r>
        <w:rPr>
          <w:sz w:val="26"/>
          <w:szCs w:val="26"/>
          <w:vertAlign w:val="superscript"/>
        </w:rPr>
        <w:t>3</w:t>
      </w:r>
      <w:r>
        <w:rPr>
          <w:sz w:val="26"/>
          <w:szCs w:val="26"/>
        </w:rPr>
        <w:t xml:space="preserve">. Р. </w:t>
      </w:r>
      <w:proofErr w:type="spellStart"/>
      <w:r>
        <w:rPr>
          <w:sz w:val="26"/>
          <w:szCs w:val="26"/>
        </w:rPr>
        <w:t>Тартас</w:t>
      </w:r>
      <w:proofErr w:type="spellEnd"/>
      <w:r>
        <w:rPr>
          <w:sz w:val="26"/>
          <w:szCs w:val="26"/>
        </w:rPr>
        <w:t xml:space="preserve"> судоходен для барж и катеров водоизмещением до 80-100т. Из малых рек бассейна </w:t>
      </w:r>
      <w:proofErr w:type="spellStart"/>
      <w:r>
        <w:rPr>
          <w:sz w:val="26"/>
          <w:szCs w:val="26"/>
        </w:rPr>
        <w:t>Тартаса</w:t>
      </w:r>
      <w:proofErr w:type="spellEnd"/>
      <w:r>
        <w:rPr>
          <w:sz w:val="26"/>
          <w:szCs w:val="26"/>
        </w:rPr>
        <w:t xml:space="preserve"> используется р. Урез, на которой имеется 7 прудов с общим объемом 0,05 млн. м</w:t>
      </w:r>
      <w:r>
        <w:rPr>
          <w:sz w:val="26"/>
          <w:szCs w:val="26"/>
          <w:vertAlign w:val="superscript"/>
        </w:rPr>
        <w:t>3</w:t>
      </w:r>
      <w:r>
        <w:rPr>
          <w:sz w:val="26"/>
          <w:szCs w:val="26"/>
        </w:rPr>
        <w:t xml:space="preserve">, предназначенных для водопоя скота и орошения. </w:t>
      </w:r>
    </w:p>
    <w:p w:rsidR="00041956" w:rsidRDefault="00041956" w:rsidP="00041956">
      <w:pPr>
        <w:spacing w:after="0"/>
        <w:ind w:right="-45" w:firstLine="709"/>
        <w:rPr>
          <w:sz w:val="26"/>
          <w:szCs w:val="26"/>
        </w:rPr>
      </w:pPr>
      <w:proofErr w:type="spellStart"/>
      <w:r>
        <w:rPr>
          <w:sz w:val="26"/>
          <w:szCs w:val="26"/>
        </w:rPr>
        <w:t>Озёрность</w:t>
      </w:r>
      <w:proofErr w:type="spellEnd"/>
      <w:r>
        <w:rPr>
          <w:sz w:val="26"/>
          <w:szCs w:val="26"/>
        </w:rPr>
        <w:t xml:space="preserve"> менее 1%. Все озера пресные, размещены, главным образом, на юге. На землях лесного фонда ОГУ «Северного лесхоза» расположено 48 водоемов с площадью 5 га и выше. Наиболее крупные озера района – </w:t>
      </w:r>
      <w:proofErr w:type="spellStart"/>
      <w:r>
        <w:rPr>
          <w:sz w:val="26"/>
          <w:szCs w:val="26"/>
        </w:rPr>
        <w:t>Кырчик</w:t>
      </w:r>
      <w:proofErr w:type="spellEnd"/>
      <w:r>
        <w:rPr>
          <w:sz w:val="26"/>
          <w:szCs w:val="26"/>
        </w:rPr>
        <w:t xml:space="preserve">, </w:t>
      </w:r>
      <w:proofErr w:type="spellStart"/>
      <w:r>
        <w:rPr>
          <w:sz w:val="26"/>
          <w:szCs w:val="26"/>
        </w:rPr>
        <w:t>Тенис</w:t>
      </w:r>
      <w:proofErr w:type="spellEnd"/>
      <w:r>
        <w:rPr>
          <w:sz w:val="26"/>
          <w:szCs w:val="26"/>
        </w:rPr>
        <w:t xml:space="preserve"> и </w:t>
      </w:r>
      <w:proofErr w:type="spellStart"/>
      <w:r>
        <w:rPr>
          <w:sz w:val="26"/>
          <w:szCs w:val="26"/>
        </w:rPr>
        <w:t>Кротово</w:t>
      </w:r>
      <w:proofErr w:type="spellEnd"/>
      <w:r>
        <w:rPr>
          <w:sz w:val="26"/>
          <w:szCs w:val="26"/>
        </w:rPr>
        <w:t xml:space="preserve">. </w:t>
      </w:r>
    </w:p>
    <w:p w:rsidR="00041956" w:rsidRDefault="00041956" w:rsidP="00041956">
      <w:pPr>
        <w:spacing w:after="0"/>
        <w:ind w:right="-45" w:firstLine="709"/>
        <w:rPr>
          <w:sz w:val="26"/>
          <w:szCs w:val="26"/>
        </w:rPr>
      </w:pPr>
      <w:r>
        <w:rPr>
          <w:b/>
          <w:i/>
          <w:sz w:val="26"/>
          <w:szCs w:val="26"/>
        </w:rPr>
        <w:t xml:space="preserve">Подземные воды </w:t>
      </w:r>
    </w:p>
    <w:p w:rsidR="00041956" w:rsidRDefault="00041956" w:rsidP="00041956">
      <w:pPr>
        <w:spacing w:after="0"/>
        <w:ind w:right="-45" w:firstLine="709"/>
        <w:rPr>
          <w:sz w:val="26"/>
          <w:szCs w:val="26"/>
        </w:rPr>
      </w:pPr>
      <w:r>
        <w:rPr>
          <w:sz w:val="26"/>
          <w:szCs w:val="26"/>
        </w:rPr>
        <w:t>Подземные воды в районе изучены до глубины 2900м. Пресные воды распространены повсеместно до глубины 250м, минеральные повсеместно – с глубины 650м. В толще породы выделяется до 13 водоносных горизонтов (</w:t>
      </w:r>
      <w:proofErr w:type="spellStart"/>
      <w:r>
        <w:rPr>
          <w:sz w:val="26"/>
          <w:szCs w:val="26"/>
        </w:rPr>
        <w:t>р.Тара</w:t>
      </w:r>
      <w:proofErr w:type="spellEnd"/>
      <w:r>
        <w:rPr>
          <w:sz w:val="26"/>
          <w:szCs w:val="26"/>
        </w:rPr>
        <w:t xml:space="preserve">, р. </w:t>
      </w:r>
      <w:proofErr w:type="spellStart"/>
      <w:r>
        <w:rPr>
          <w:sz w:val="26"/>
          <w:szCs w:val="26"/>
        </w:rPr>
        <w:t>Тартас</w:t>
      </w:r>
      <w:proofErr w:type="spellEnd"/>
      <w:r>
        <w:rPr>
          <w:sz w:val="26"/>
          <w:szCs w:val="26"/>
        </w:rPr>
        <w:t xml:space="preserve">; </w:t>
      </w:r>
      <w:r>
        <w:rPr>
          <w:sz w:val="26"/>
          <w:szCs w:val="26"/>
        </w:rPr>
        <w:lastRenderedPageBreak/>
        <w:t xml:space="preserve">федосовской, </w:t>
      </w:r>
      <w:proofErr w:type="spellStart"/>
      <w:r>
        <w:rPr>
          <w:sz w:val="26"/>
          <w:szCs w:val="26"/>
        </w:rPr>
        <w:t>каргатской</w:t>
      </w:r>
      <w:proofErr w:type="spellEnd"/>
      <w:r>
        <w:rPr>
          <w:sz w:val="26"/>
          <w:szCs w:val="26"/>
        </w:rPr>
        <w:t xml:space="preserve">, </w:t>
      </w:r>
      <w:proofErr w:type="spellStart"/>
      <w:r>
        <w:rPr>
          <w:sz w:val="26"/>
          <w:szCs w:val="26"/>
        </w:rPr>
        <w:t>бещеульской</w:t>
      </w:r>
      <w:proofErr w:type="spellEnd"/>
      <w:r>
        <w:rPr>
          <w:sz w:val="26"/>
          <w:szCs w:val="26"/>
        </w:rPr>
        <w:t xml:space="preserve"> </w:t>
      </w:r>
      <w:proofErr w:type="spellStart"/>
      <w:r>
        <w:rPr>
          <w:sz w:val="26"/>
          <w:szCs w:val="26"/>
        </w:rPr>
        <w:t>абросимовской</w:t>
      </w:r>
      <w:proofErr w:type="spellEnd"/>
      <w:r>
        <w:rPr>
          <w:sz w:val="26"/>
          <w:szCs w:val="26"/>
        </w:rPr>
        <w:t xml:space="preserve">, </w:t>
      </w:r>
      <w:proofErr w:type="spellStart"/>
      <w:r>
        <w:rPr>
          <w:sz w:val="26"/>
          <w:szCs w:val="26"/>
        </w:rPr>
        <w:t>журавской</w:t>
      </w:r>
      <w:proofErr w:type="spellEnd"/>
      <w:r>
        <w:rPr>
          <w:sz w:val="26"/>
          <w:szCs w:val="26"/>
        </w:rPr>
        <w:t xml:space="preserve">, </w:t>
      </w:r>
      <w:proofErr w:type="spellStart"/>
      <w:r>
        <w:rPr>
          <w:sz w:val="26"/>
          <w:szCs w:val="26"/>
        </w:rPr>
        <w:t>новомихайловской</w:t>
      </w:r>
      <w:proofErr w:type="spellEnd"/>
      <w:r>
        <w:rPr>
          <w:sz w:val="26"/>
          <w:szCs w:val="26"/>
        </w:rPr>
        <w:t xml:space="preserve">, </w:t>
      </w:r>
      <w:proofErr w:type="spellStart"/>
      <w:r>
        <w:rPr>
          <w:sz w:val="26"/>
          <w:szCs w:val="26"/>
        </w:rPr>
        <w:t>атлымской</w:t>
      </w:r>
      <w:proofErr w:type="spellEnd"/>
      <w:r>
        <w:rPr>
          <w:sz w:val="26"/>
          <w:szCs w:val="26"/>
        </w:rPr>
        <w:t xml:space="preserve"> свит и т.д.). Район достаточно богат по ресурсам пресных подземных вод, их суммарные прогнозные ресурсы составляют 450 тыс.м</w:t>
      </w:r>
      <w:r>
        <w:rPr>
          <w:sz w:val="26"/>
          <w:szCs w:val="26"/>
          <w:vertAlign w:val="superscript"/>
        </w:rPr>
        <w:t>3</w:t>
      </w:r>
      <w:r>
        <w:rPr>
          <w:sz w:val="26"/>
          <w:szCs w:val="26"/>
        </w:rPr>
        <w:t>/</w:t>
      </w:r>
      <w:proofErr w:type="spellStart"/>
      <w:r>
        <w:rPr>
          <w:sz w:val="26"/>
          <w:szCs w:val="26"/>
        </w:rPr>
        <w:t>сут</w:t>
      </w:r>
      <w:proofErr w:type="spellEnd"/>
      <w:r>
        <w:rPr>
          <w:sz w:val="26"/>
          <w:szCs w:val="26"/>
        </w:rPr>
        <w:t>.</w:t>
      </w:r>
    </w:p>
    <w:p w:rsidR="00041956" w:rsidRDefault="00041956" w:rsidP="00041956">
      <w:pPr>
        <w:tabs>
          <w:tab w:val="left" w:pos="3780"/>
        </w:tabs>
        <w:spacing w:after="0"/>
        <w:ind w:right="-45" w:firstLine="709"/>
        <w:rPr>
          <w:sz w:val="26"/>
          <w:szCs w:val="26"/>
        </w:rPr>
      </w:pPr>
      <w:r>
        <w:rPr>
          <w:sz w:val="26"/>
          <w:szCs w:val="26"/>
        </w:rPr>
        <w:t xml:space="preserve">Для водоснабжения эксплуатируются преимущественно неглубокозалегающие неогеновые водоносные горизонты. В районе действуют 184 скважины с общим </w:t>
      </w:r>
      <w:proofErr w:type="spellStart"/>
      <w:r>
        <w:rPr>
          <w:sz w:val="26"/>
          <w:szCs w:val="26"/>
        </w:rPr>
        <w:t>водоотбором</w:t>
      </w:r>
      <w:proofErr w:type="spellEnd"/>
      <w:r>
        <w:rPr>
          <w:sz w:val="26"/>
          <w:szCs w:val="26"/>
        </w:rPr>
        <w:t xml:space="preserve"> 3,1 тыс. м</w:t>
      </w:r>
      <w:r>
        <w:rPr>
          <w:sz w:val="26"/>
          <w:szCs w:val="26"/>
          <w:vertAlign w:val="superscript"/>
        </w:rPr>
        <w:t>3</w:t>
      </w:r>
      <w:r>
        <w:rPr>
          <w:sz w:val="26"/>
          <w:szCs w:val="26"/>
        </w:rPr>
        <w:t xml:space="preserve"> /</w:t>
      </w:r>
      <w:proofErr w:type="spellStart"/>
      <w:r>
        <w:rPr>
          <w:sz w:val="26"/>
          <w:szCs w:val="26"/>
        </w:rPr>
        <w:t>сут</w:t>
      </w:r>
      <w:proofErr w:type="spellEnd"/>
      <w:r>
        <w:rPr>
          <w:sz w:val="26"/>
          <w:szCs w:val="26"/>
        </w:rPr>
        <w:t xml:space="preserve">. (данные на 1996 год). По суммарному модулю ресурсов пресных подземных вод (на 1 </w:t>
      </w:r>
      <w:proofErr w:type="spellStart"/>
      <w:r>
        <w:rPr>
          <w:sz w:val="26"/>
          <w:szCs w:val="26"/>
        </w:rPr>
        <w:t>кв.км</w:t>
      </w:r>
      <w:proofErr w:type="spellEnd"/>
      <w:r>
        <w:rPr>
          <w:sz w:val="26"/>
          <w:szCs w:val="26"/>
        </w:rPr>
        <w:t xml:space="preserve"> площади) и по возможной производительности водозаборов из групп скважин, выделяется два гидрогеологических района с разными условиями водоснабжения.</w:t>
      </w:r>
    </w:p>
    <w:p w:rsidR="00041956" w:rsidRDefault="00041956" w:rsidP="00041956">
      <w:pPr>
        <w:pStyle w:val="TimesNewRoman14125"/>
        <w:rPr>
          <w:sz w:val="26"/>
          <w:szCs w:val="26"/>
          <w:lang w:eastAsia="ru-RU"/>
        </w:rPr>
      </w:pPr>
      <w:r>
        <w:rPr>
          <w:sz w:val="26"/>
          <w:szCs w:val="26"/>
        </w:rPr>
        <w:t>Большой проблемой является несоответствие гигиеническим требованиям по содержанию железа, мутности, цветности питьевая вода в селах района, что пагубно влияет на здоровье населения.</w:t>
      </w:r>
    </w:p>
    <w:p w:rsidR="00041956" w:rsidRDefault="00041956" w:rsidP="00041956">
      <w:pPr>
        <w:pStyle w:val="TimesNewRoman14125"/>
        <w:rPr>
          <w:b/>
          <w:bCs/>
          <w:i/>
          <w:sz w:val="26"/>
          <w:szCs w:val="26"/>
        </w:rPr>
      </w:pPr>
      <w:r>
        <w:rPr>
          <w:b/>
          <w:i/>
          <w:sz w:val="26"/>
          <w:szCs w:val="26"/>
        </w:rPr>
        <w:t>Почвенный покров</w:t>
      </w:r>
    </w:p>
    <w:p w:rsidR="00041956" w:rsidRDefault="00041956" w:rsidP="00041956">
      <w:pPr>
        <w:pBdr>
          <w:top w:val="none" w:sz="4" w:space="0" w:color="000000"/>
          <w:left w:val="none" w:sz="4" w:space="0" w:color="000000"/>
          <w:bottom w:val="none" w:sz="4" w:space="0" w:color="000000"/>
          <w:right w:val="none" w:sz="4" w:space="0" w:color="000000"/>
        </w:pBdr>
        <w:spacing w:after="0"/>
        <w:ind w:firstLine="709"/>
        <w:rPr>
          <w:sz w:val="26"/>
          <w:szCs w:val="26"/>
        </w:rPr>
      </w:pPr>
      <w:r>
        <w:rPr>
          <w:color w:val="000000"/>
          <w:sz w:val="26"/>
          <w:szCs w:val="26"/>
        </w:rPr>
        <w:t xml:space="preserve">Характерная особенность территории - её исключительно высокая заболоченность, наибольшая в области. Огромные массивы болот занимают сплошь водораздельные поверхности рек Тары и </w:t>
      </w:r>
      <w:proofErr w:type="spellStart"/>
      <w:r>
        <w:rPr>
          <w:color w:val="000000"/>
          <w:sz w:val="26"/>
          <w:szCs w:val="26"/>
        </w:rPr>
        <w:t>Тартаса</w:t>
      </w:r>
      <w:proofErr w:type="spellEnd"/>
      <w:r>
        <w:rPr>
          <w:color w:val="000000"/>
          <w:sz w:val="26"/>
          <w:szCs w:val="26"/>
        </w:rPr>
        <w:t xml:space="preserve">. Южнее в </w:t>
      </w:r>
      <w:proofErr w:type="spellStart"/>
      <w:r>
        <w:rPr>
          <w:color w:val="000000"/>
          <w:sz w:val="26"/>
          <w:szCs w:val="26"/>
        </w:rPr>
        <w:t>подтайге</w:t>
      </w:r>
      <w:proofErr w:type="spellEnd"/>
      <w:r>
        <w:rPr>
          <w:color w:val="000000"/>
          <w:sz w:val="26"/>
          <w:szCs w:val="26"/>
        </w:rPr>
        <w:t xml:space="preserve"> преобладают травяно-моховые болота с островами </w:t>
      </w:r>
      <w:proofErr w:type="spellStart"/>
      <w:r>
        <w:rPr>
          <w:color w:val="000000"/>
          <w:sz w:val="26"/>
          <w:szCs w:val="26"/>
        </w:rPr>
        <w:t>рямов</w:t>
      </w:r>
      <w:proofErr w:type="spellEnd"/>
      <w:r>
        <w:rPr>
          <w:color w:val="000000"/>
          <w:sz w:val="26"/>
          <w:szCs w:val="26"/>
        </w:rPr>
        <w:t>. Большая часть почв - болотные.</w:t>
      </w:r>
    </w:p>
    <w:p w:rsidR="00041956" w:rsidRDefault="00041956" w:rsidP="00041956">
      <w:pPr>
        <w:pBdr>
          <w:top w:val="none" w:sz="4" w:space="0" w:color="000000"/>
          <w:left w:val="none" w:sz="4" w:space="0" w:color="000000"/>
          <w:bottom w:val="none" w:sz="4" w:space="0" w:color="000000"/>
          <w:right w:val="none" w:sz="4" w:space="0" w:color="000000"/>
        </w:pBdr>
        <w:spacing w:after="0"/>
        <w:ind w:firstLine="709"/>
        <w:rPr>
          <w:sz w:val="26"/>
          <w:szCs w:val="26"/>
        </w:rPr>
      </w:pPr>
      <w:r>
        <w:rPr>
          <w:color w:val="000000"/>
          <w:sz w:val="26"/>
          <w:szCs w:val="26"/>
        </w:rPr>
        <w:t>Северная часть района - южная тайга, южная - подтаежная (</w:t>
      </w:r>
      <w:proofErr w:type="spellStart"/>
      <w:r>
        <w:rPr>
          <w:color w:val="000000"/>
          <w:sz w:val="26"/>
          <w:szCs w:val="26"/>
        </w:rPr>
        <w:t>подзона</w:t>
      </w:r>
      <w:proofErr w:type="spellEnd"/>
      <w:r>
        <w:rPr>
          <w:color w:val="000000"/>
          <w:sz w:val="26"/>
          <w:szCs w:val="26"/>
        </w:rPr>
        <w:t xml:space="preserve">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rsidR="00041956" w:rsidRDefault="00041956" w:rsidP="00041956">
      <w:pPr>
        <w:spacing w:after="0" w:line="240" w:lineRule="auto"/>
        <w:ind w:firstLine="709"/>
        <w:rPr>
          <w:b/>
          <w:bCs/>
          <w:i/>
          <w:sz w:val="26"/>
          <w:szCs w:val="26"/>
        </w:rPr>
      </w:pPr>
      <w:r>
        <w:rPr>
          <w:b/>
          <w:bCs/>
          <w:i/>
          <w:sz w:val="26"/>
          <w:szCs w:val="26"/>
        </w:rPr>
        <w:t>Полезные ископаемые</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 xml:space="preserve">В Новосибирской области открыто 9 месторождений </w:t>
      </w:r>
      <w:r>
        <w:rPr>
          <w:b/>
          <w:color w:val="000000"/>
          <w:sz w:val="26"/>
          <w:szCs w:val="26"/>
        </w:rPr>
        <w:t>нефти</w:t>
      </w:r>
      <w:r>
        <w:rPr>
          <w:color w:val="000000"/>
          <w:sz w:val="26"/>
          <w:szCs w:val="26"/>
        </w:rPr>
        <w:t xml:space="preserve">. Новосибирскими геологами в 1962 году было открыто первое месторождение нефти – </w:t>
      </w:r>
      <w:proofErr w:type="spellStart"/>
      <w:r>
        <w:rPr>
          <w:b/>
          <w:color w:val="000000"/>
          <w:sz w:val="26"/>
          <w:szCs w:val="26"/>
        </w:rPr>
        <w:t>Межовское</w:t>
      </w:r>
      <w:proofErr w:type="spellEnd"/>
      <w:r>
        <w:rPr>
          <w:color w:val="000000"/>
          <w:sz w:val="26"/>
          <w:szCs w:val="26"/>
        </w:rPr>
        <w:t xml:space="preserve"> на северо-западе области в Северном административном районе.</w:t>
      </w:r>
    </w:p>
    <w:p w:rsidR="00041956" w:rsidRDefault="00041956" w:rsidP="00041956">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proofErr w:type="spellStart"/>
      <w:r>
        <w:rPr>
          <w:color w:val="000000"/>
          <w:sz w:val="26"/>
          <w:szCs w:val="26"/>
        </w:rPr>
        <w:t>Межовское</w:t>
      </w:r>
      <w:proofErr w:type="spellEnd"/>
      <w:r>
        <w:rPr>
          <w:color w:val="000000"/>
          <w:sz w:val="26"/>
          <w:szCs w:val="26"/>
        </w:rPr>
        <w:t xml:space="preserve"> месторождение нефти приурочено к меловым отложениям, а также установлена нефтеносность в коре выветривания. Промышленного значения не имеет.</w:t>
      </w:r>
      <w:r>
        <w:rPr>
          <w:sz w:val="26"/>
          <w:szCs w:val="26"/>
        </w:rPr>
        <w:t xml:space="preserve"> </w:t>
      </w:r>
      <w:r>
        <w:rPr>
          <w:color w:val="000000"/>
          <w:sz w:val="26"/>
          <w:szCs w:val="26"/>
        </w:rPr>
        <w:t>Однако это открытие подтвердило перспективность нефтеносности южных районов Западно-Сибирской равнины.</w:t>
      </w:r>
    </w:p>
    <w:p w:rsidR="00041956" w:rsidRDefault="00041956" w:rsidP="00041956">
      <w:pPr>
        <w:pStyle w:val="TimesNewRoman14125"/>
        <w:ind w:firstLine="0"/>
        <w:rPr>
          <w:sz w:val="26"/>
          <w:szCs w:val="26"/>
          <w:lang w:eastAsia="ru-RU"/>
        </w:rPr>
      </w:pPr>
    </w:p>
    <w:p w:rsidR="00041956" w:rsidRDefault="00041956" w:rsidP="00041956">
      <w:pPr>
        <w:pStyle w:val="af5"/>
        <w:spacing w:after="0"/>
      </w:pPr>
      <w:bookmarkStart w:id="11" w:name="_Toc156334309"/>
      <w:r>
        <w:t>3.2 Анализ землепользования</w:t>
      </w:r>
      <w:bookmarkEnd w:id="11"/>
    </w:p>
    <w:p w:rsidR="00041956" w:rsidRDefault="00041956" w:rsidP="00041956">
      <w:pPr>
        <w:spacing w:after="0" w:line="240" w:lineRule="auto"/>
      </w:pPr>
    </w:p>
    <w:p w:rsidR="00041956" w:rsidRDefault="00041956" w:rsidP="00041956">
      <w:pPr>
        <w:pStyle w:val="100"/>
        <w:ind w:firstLine="709"/>
        <w:contextualSpacing/>
        <w:rPr>
          <w:sz w:val="26"/>
          <w:szCs w:val="26"/>
        </w:rPr>
      </w:pPr>
      <w:r>
        <w:rPr>
          <w:sz w:val="26"/>
          <w:szCs w:val="26"/>
        </w:rPr>
        <w:t>Согласно законодательству, земли в Российской Федерации по целевому назначению подразделяются на следующие категории:</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t>земли сельскохозяйственного назначения;</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t>земли населенных пунктов;</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t>земли особо охраняемых территорий и объектов;</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t>земли лесного фонда;</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lastRenderedPageBreak/>
        <w:t>земли водного фонда;</w:t>
      </w:r>
    </w:p>
    <w:p w:rsidR="00041956" w:rsidRDefault="00041956" w:rsidP="001739D1">
      <w:pPr>
        <w:pStyle w:val="100"/>
        <w:numPr>
          <w:ilvl w:val="0"/>
          <w:numId w:val="7"/>
        </w:numPr>
        <w:tabs>
          <w:tab w:val="left" w:pos="0"/>
          <w:tab w:val="num" w:pos="426"/>
        </w:tabs>
        <w:ind w:left="0" w:firstLine="709"/>
        <w:contextualSpacing/>
        <w:rPr>
          <w:sz w:val="26"/>
          <w:szCs w:val="26"/>
        </w:rPr>
      </w:pPr>
      <w:r>
        <w:rPr>
          <w:sz w:val="26"/>
          <w:szCs w:val="26"/>
        </w:rPr>
        <w:t>земли запаса.</w:t>
      </w:r>
    </w:p>
    <w:p w:rsidR="00041956" w:rsidRDefault="00041956" w:rsidP="00041956">
      <w:pPr>
        <w:pStyle w:val="100"/>
        <w:ind w:firstLine="709"/>
        <w:rPr>
          <w:rFonts w:eastAsia="Times New Roman"/>
          <w:b/>
          <w:i/>
          <w:sz w:val="26"/>
          <w:szCs w:val="26"/>
          <w:lang w:eastAsia="ru-RU"/>
        </w:rPr>
      </w:pPr>
      <w:r>
        <w:rPr>
          <w:rFonts w:eastAsia="Times New Roman"/>
          <w:b/>
          <w:i/>
          <w:sz w:val="26"/>
          <w:szCs w:val="26"/>
          <w:lang w:eastAsia="ru-RU"/>
        </w:rPr>
        <w:t xml:space="preserve">Земли населённых пунктов </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 На территории Федоровского сельсовета находится 2 населенных пункта, занимающих площадь </w:t>
      </w:r>
      <w:r>
        <w:rPr>
          <w:sz w:val="26"/>
          <w:szCs w:val="26"/>
        </w:rPr>
        <w:t>85527,681  га</w:t>
      </w:r>
      <w:r>
        <w:rPr>
          <w:rFonts w:eastAsia="Times New Roman"/>
          <w:sz w:val="26"/>
          <w:szCs w:val="26"/>
          <w:lang w:eastAsia="ru-RU"/>
        </w:rPr>
        <w:t>.</w:t>
      </w:r>
    </w:p>
    <w:p w:rsidR="00041956" w:rsidRDefault="00041956" w:rsidP="00041956">
      <w:pPr>
        <w:pStyle w:val="100"/>
        <w:ind w:firstLine="709"/>
        <w:rPr>
          <w:rFonts w:eastAsia="Times New Roman"/>
          <w:b/>
          <w:bCs/>
          <w:i/>
          <w:sz w:val="26"/>
          <w:szCs w:val="26"/>
          <w:lang w:eastAsia="ru-RU"/>
        </w:rPr>
      </w:pPr>
    </w:p>
    <w:p w:rsidR="00041956" w:rsidRDefault="00041956" w:rsidP="00041956">
      <w:pPr>
        <w:pStyle w:val="100"/>
        <w:ind w:firstLine="709"/>
        <w:rPr>
          <w:rFonts w:eastAsia="Times New Roman"/>
          <w:b/>
          <w:bCs/>
          <w:i/>
          <w:sz w:val="26"/>
          <w:szCs w:val="26"/>
          <w:lang w:eastAsia="ru-RU"/>
        </w:rPr>
      </w:pPr>
      <w:r>
        <w:rPr>
          <w:rFonts w:eastAsia="Times New Roman"/>
          <w:b/>
          <w:i/>
          <w:sz w:val="26"/>
          <w:szCs w:val="26"/>
          <w:lang w:eastAsia="ru-RU"/>
        </w:rPr>
        <w:t>Земли сельскохозяйственного назначения</w:t>
      </w:r>
    </w:p>
    <w:p w:rsidR="00041956" w:rsidRDefault="00041956" w:rsidP="00041956">
      <w:pPr>
        <w:pStyle w:val="100"/>
        <w:ind w:firstLine="709"/>
        <w:rPr>
          <w:rFonts w:eastAsia="Times New Roman"/>
          <w:b/>
          <w:bCs/>
          <w:i/>
          <w:sz w:val="26"/>
          <w:szCs w:val="26"/>
          <w:lang w:eastAsia="ru-RU"/>
        </w:rPr>
      </w:pP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населённого пункта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 xml:space="preserve">К данной категории отнесены земли, ранее предоставленные сельскохозяйственным предприятиям и организациям. В нее обычно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041956" w:rsidRDefault="00041956" w:rsidP="00041956">
      <w:pPr>
        <w:pStyle w:val="100"/>
        <w:ind w:firstLine="709"/>
        <w:rPr>
          <w:rFonts w:eastAsia="Times New Roman"/>
          <w:b/>
          <w:i/>
          <w:sz w:val="26"/>
          <w:szCs w:val="26"/>
          <w:lang w:eastAsia="ru-RU"/>
        </w:rPr>
      </w:pPr>
      <w:r>
        <w:rPr>
          <w:rFonts w:eastAsia="Times New Roman"/>
          <w:b/>
          <w:i/>
          <w:sz w:val="26"/>
          <w:szCs w:val="26"/>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041956" w:rsidRDefault="00041956" w:rsidP="00041956">
      <w:pPr>
        <w:pStyle w:val="100"/>
        <w:ind w:firstLine="709"/>
      </w:pPr>
      <w:r>
        <w:rPr>
          <w:rFonts w:eastAsia="Times New Roman"/>
          <w:sz w:val="26"/>
          <w:szCs w:val="26"/>
          <w:lang w:eastAsia="ru-RU"/>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границами населённых пунктов.</w:t>
      </w:r>
    </w:p>
    <w:p w:rsidR="00041956" w:rsidRDefault="00041956" w:rsidP="00041956">
      <w:pPr>
        <w:pStyle w:val="100"/>
        <w:ind w:firstLine="709"/>
        <w:rPr>
          <w:rFonts w:eastAsia="Times New Roman"/>
          <w:sz w:val="26"/>
          <w:szCs w:val="26"/>
        </w:rPr>
      </w:pPr>
      <w:r>
        <w:rPr>
          <w:sz w:val="26"/>
          <w:szCs w:val="26"/>
        </w:rPr>
        <w:t>Территории сильно заболочены, доля сельскохозяйственных угодий постепенно уменьшается в связи с разрастанием болот, болотные участки занимают 32 % всей территории.</w:t>
      </w:r>
    </w:p>
    <w:p w:rsidR="00041956" w:rsidRDefault="00041956" w:rsidP="00041956">
      <w:pPr>
        <w:pStyle w:val="100"/>
        <w:ind w:firstLine="709"/>
        <w:rPr>
          <w:rFonts w:eastAsia="Times New Roman"/>
          <w:sz w:val="26"/>
          <w:szCs w:val="26"/>
        </w:rPr>
      </w:pPr>
      <w:r>
        <w:rPr>
          <w:sz w:val="26"/>
          <w:szCs w:val="26"/>
        </w:rPr>
        <w:t xml:space="preserve"> </w:t>
      </w:r>
    </w:p>
    <w:p w:rsidR="00041956" w:rsidRDefault="00041956" w:rsidP="00041956">
      <w:pPr>
        <w:pStyle w:val="100"/>
        <w:ind w:firstLine="709"/>
        <w:rPr>
          <w:rFonts w:eastAsia="Times New Roman"/>
          <w:sz w:val="26"/>
          <w:szCs w:val="26"/>
          <w:lang w:eastAsia="ru-RU"/>
        </w:rPr>
      </w:pPr>
    </w:p>
    <w:p w:rsidR="00041956" w:rsidRDefault="00041956" w:rsidP="00041956">
      <w:pPr>
        <w:pStyle w:val="100"/>
        <w:ind w:firstLine="709"/>
        <w:rPr>
          <w:rFonts w:eastAsia="Times New Roman"/>
          <w:b/>
          <w:i/>
          <w:sz w:val="26"/>
          <w:szCs w:val="26"/>
          <w:lang w:eastAsia="ru-RU"/>
        </w:rPr>
      </w:pPr>
      <w:r>
        <w:rPr>
          <w:rFonts w:eastAsia="Times New Roman"/>
          <w:b/>
          <w:i/>
          <w:sz w:val="26"/>
          <w:szCs w:val="26"/>
          <w:lang w:eastAsia="ru-RU"/>
        </w:rPr>
        <w:t>Земли особо охраняемых территорий и объектов</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На основании п. 4 ст. 2 Федерального закона «Об особо охраняемых природных территориях» от 14 марта 1995г.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 xml:space="preserve">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w:t>
      </w:r>
      <w:r>
        <w:rPr>
          <w:rFonts w:eastAsia="Times New Roman"/>
          <w:sz w:val="26"/>
          <w:szCs w:val="26"/>
          <w:lang w:eastAsia="ru-RU"/>
        </w:rPr>
        <w:lastRenderedPageBreak/>
        <w:t>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К землям особо охраняемых территорий относятся:</w:t>
      </w:r>
    </w:p>
    <w:p w:rsidR="00041956" w:rsidRDefault="00041956" w:rsidP="001739D1">
      <w:pPr>
        <w:pStyle w:val="100"/>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Pr>
          <w:rFonts w:eastAsia="Times New Roman"/>
          <w:sz w:val="26"/>
          <w:szCs w:val="26"/>
          <w:lang w:eastAsia="ru-RU"/>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041956" w:rsidRDefault="00041956" w:rsidP="001739D1">
      <w:pPr>
        <w:pStyle w:val="100"/>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Pr>
          <w:rFonts w:eastAsia="Times New Roman"/>
          <w:sz w:val="26"/>
          <w:szCs w:val="26"/>
          <w:lang w:eastAsia="ru-RU"/>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041956" w:rsidRDefault="00041956" w:rsidP="001739D1">
      <w:pPr>
        <w:pStyle w:val="100"/>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Pr>
          <w:rFonts w:eastAsia="Times New Roman"/>
          <w:sz w:val="26"/>
          <w:szCs w:val="26"/>
          <w:lang w:eastAsia="ru-RU"/>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и спортивные лагеря, другие аналогичные объекты;</w:t>
      </w:r>
    </w:p>
    <w:p w:rsidR="00041956" w:rsidRDefault="00041956" w:rsidP="001739D1">
      <w:pPr>
        <w:pStyle w:val="100"/>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Pr>
          <w:rFonts w:eastAsia="Times New Roman"/>
          <w:sz w:val="26"/>
          <w:szCs w:val="26"/>
          <w:lang w:eastAsia="ru-RU"/>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041956" w:rsidRDefault="00041956" w:rsidP="00041956">
      <w:pPr>
        <w:pStyle w:val="100"/>
        <w:pBdr>
          <w:top w:val="none" w:sz="0" w:space="0" w:color="000000"/>
          <w:left w:val="none" w:sz="0" w:space="0" w:color="000000"/>
          <w:bottom w:val="none" w:sz="0" w:space="0" w:color="000000"/>
          <w:right w:val="none" w:sz="0" w:space="0" w:color="000000"/>
          <w:between w:val="none" w:sz="0" w:space="0" w:color="000000"/>
        </w:pBdr>
        <w:ind w:left="709" w:firstLine="0"/>
        <w:rPr>
          <w:rFonts w:eastAsia="Times New Roman"/>
          <w:sz w:val="26"/>
          <w:szCs w:val="26"/>
          <w:lang w:eastAsia="ru-RU"/>
        </w:rPr>
      </w:pPr>
    </w:p>
    <w:p w:rsidR="00041956" w:rsidRDefault="00041956" w:rsidP="00041956">
      <w:pPr>
        <w:pStyle w:val="100"/>
        <w:ind w:firstLine="709"/>
        <w:rPr>
          <w:rFonts w:eastAsia="Times New Roman"/>
          <w:b/>
          <w:i/>
          <w:sz w:val="26"/>
          <w:szCs w:val="26"/>
          <w:lang w:eastAsia="ru-RU"/>
        </w:rPr>
      </w:pPr>
      <w:r>
        <w:rPr>
          <w:rFonts w:eastAsia="Times New Roman"/>
          <w:b/>
          <w:i/>
          <w:sz w:val="26"/>
          <w:szCs w:val="26"/>
          <w:lang w:eastAsia="ru-RU"/>
        </w:rPr>
        <w:t>Земли лесного фонда</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 xml:space="preserve">Согласно ст. 101 Земельного кодекса РФ к землям лесного фонда относятся лесные земли и нелесные земли, состав которых устанавливается лесным законодательством. Порядок использования и охраны земель лесного фонда устанавливается настоящим Земельным кодексом и лесным </w:t>
      </w:r>
      <w:hyperlink r:id="rId10" w:anchor="dst834" w:tooltip="https://www.consultant.ru/document/cons_doc_LAW_449601/ee7af8f2c965ebfa961cd92f3446278b87d7678d/#dst834" w:history="1">
        <w:r>
          <w:rPr>
            <w:rFonts w:eastAsia="Times New Roman"/>
            <w:sz w:val="26"/>
            <w:szCs w:val="26"/>
            <w:lang w:eastAsia="ru-RU"/>
          </w:rPr>
          <w:t>законодательством</w:t>
        </w:r>
      </w:hyperlink>
      <w:r>
        <w:rPr>
          <w:rFonts w:eastAsia="Times New Roman"/>
          <w:sz w:val="26"/>
          <w:szCs w:val="26"/>
          <w:lang w:eastAsia="ru-RU"/>
        </w:rPr>
        <w:t>.</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 xml:space="preserve">Земли лесного фонда на территории поселения, согласно сведениям из Единого государственного реестра недвижимости, занимают 19,4 </w:t>
      </w:r>
      <w:r>
        <w:rPr>
          <w:rFonts w:eastAsia="Times New Roman"/>
          <w:sz w:val="26"/>
          <w:szCs w:val="26"/>
          <w:highlight w:val="white"/>
          <w:lang w:eastAsia="ru-RU"/>
        </w:rPr>
        <w:t>%</w:t>
      </w:r>
      <w:r>
        <w:rPr>
          <w:rFonts w:eastAsia="Times New Roman"/>
          <w:sz w:val="26"/>
          <w:szCs w:val="26"/>
          <w:lang w:eastAsia="ru-RU"/>
        </w:rPr>
        <w:t xml:space="preserve"> от площади всей территории Федоровского сельсовета всей территории.</w:t>
      </w:r>
    </w:p>
    <w:p w:rsidR="00041956" w:rsidRDefault="00041956" w:rsidP="00041956">
      <w:pPr>
        <w:pStyle w:val="100"/>
        <w:ind w:firstLine="709"/>
        <w:rPr>
          <w:rFonts w:eastAsia="Times New Roman"/>
          <w:sz w:val="26"/>
          <w:szCs w:val="26"/>
          <w:lang w:eastAsia="ru-RU"/>
        </w:rPr>
      </w:pPr>
      <w:r>
        <w:rPr>
          <w:rFonts w:eastAsia="Times New Roman"/>
          <w:sz w:val="26"/>
          <w:szCs w:val="26"/>
          <w:lang w:eastAsia="ru-RU"/>
        </w:rPr>
        <w:t>Запасы деловой древесины на территории поселения не велики, есть рентабельные для разработки участки березового и осинового леса, но массивы расположены на значительном удалении от транспортных путей, что сильно снижает их привлекательность для лесозаготовителей.</w:t>
      </w:r>
    </w:p>
    <w:p w:rsidR="00041956" w:rsidRDefault="00041956" w:rsidP="00041956">
      <w:pPr>
        <w:spacing w:after="0"/>
        <w:ind w:firstLine="709"/>
        <w:rPr>
          <w:b/>
          <w:i/>
          <w:color w:val="000000"/>
          <w:sz w:val="26"/>
          <w:szCs w:val="26"/>
        </w:rPr>
      </w:pPr>
      <w:r>
        <w:rPr>
          <w:b/>
          <w:i/>
          <w:color w:val="000000"/>
          <w:sz w:val="26"/>
          <w:szCs w:val="26"/>
        </w:rPr>
        <w:t>Земли водного фонда</w:t>
      </w:r>
    </w:p>
    <w:p w:rsidR="00041956" w:rsidRDefault="00041956" w:rsidP="00041956">
      <w:pPr>
        <w:spacing w:after="0" w:line="240" w:lineRule="auto"/>
        <w:ind w:firstLine="709"/>
        <w:contextualSpacing/>
        <w:rPr>
          <w:color w:val="000000"/>
          <w:sz w:val="26"/>
          <w:szCs w:val="26"/>
        </w:rPr>
      </w:pPr>
      <w:r>
        <w:rPr>
          <w:color w:val="000000"/>
          <w:sz w:val="26"/>
          <w:szCs w:val="26"/>
        </w:rPr>
        <w:t xml:space="preserve">С принятием Водного кодекса Российской Федерации от 03.06.2006 были внесены принципиально новые изменения и в положения Земельного кодекса РФ, регламентирующие состав земель водного фонда и порядок установления границ земель водного фонда. </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Землями водного фонда являются земли, на которых находятся поверхностные водные объекты.</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Порядок использования и охраны земель водного фонда определяется настоящим Земельным кодексом и водным </w:t>
      </w:r>
      <w:hyperlink r:id="rId11" w:anchor="dst100028" w:tooltip="https://www.consultant.ru/document/cons_doc_LAW_449641/99e8396ca176d2e25e225abef591e9f436258369/#dst100028" w:history="1">
        <w:r>
          <w:rPr>
            <w:rFonts w:eastAsia="Times New Roman"/>
            <w:sz w:val="26"/>
            <w:szCs w:val="26"/>
            <w:lang w:eastAsia="ru-RU"/>
          </w:rPr>
          <w:t>законодательством</w:t>
        </w:r>
      </w:hyperlink>
      <w:r>
        <w:rPr>
          <w:rFonts w:eastAsia="Times New Roman"/>
          <w:sz w:val="26"/>
          <w:szCs w:val="26"/>
          <w:lang w:eastAsia="ru-RU"/>
        </w:rPr>
        <w:t>.</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Вопросы использования и охраны земель водного фонда (земель федерального уровня собственности) исключены из содержания документов территориального планирования и регулируются положениями Водного кодекса РФ.</w:t>
      </w:r>
    </w:p>
    <w:p w:rsidR="00041956" w:rsidRDefault="00041956" w:rsidP="00041956">
      <w:pPr>
        <w:pStyle w:val="100"/>
        <w:ind w:firstLine="709"/>
        <w:rPr>
          <w:rFonts w:eastAsia="Times New Roman"/>
          <w:b/>
          <w:bCs/>
          <w:i/>
          <w:sz w:val="26"/>
          <w:szCs w:val="26"/>
          <w:lang w:eastAsia="ru-RU"/>
        </w:rPr>
      </w:pPr>
      <w:r>
        <w:rPr>
          <w:rFonts w:eastAsia="Times New Roman"/>
          <w:b/>
          <w:i/>
          <w:sz w:val="26"/>
          <w:szCs w:val="26"/>
          <w:lang w:eastAsia="ru-RU"/>
        </w:rPr>
        <w:t>Земли запаса</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w:t>
      </w:r>
      <w:r>
        <w:rPr>
          <w:rFonts w:eastAsia="Times New Roman"/>
          <w:sz w:val="26"/>
          <w:szCs w:val="26"/>
          <w:lang w:eastAsia="ru-RU"/>
        </w:rPr>
        <w:lastRenderedPageBreak/>
        <w:t xml:space="preserve">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Земли запаса находятся в пойменной части среди земель сельскохозяйственного назначения.</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 xml:space="preserve">Анализ земель на территории поселения показал невозможность точного подсчета площадей земель различных категорий. Это связано с незавершенностью работ по постановке земельных участков на кадастровый учет. </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 xml:space="preserve">В границы поселения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w:t>
      </w:r>
      <w:r>
        <w:rPr>
          <w:sz w:val="26"/>
          <w:szCs w:val="26"/>
        </w:rPr>
        <w:t xml:space="preserve">85527,681 </w:t>
      </w:r>
      <w:r>
        <w:rPr>
          <w:rFonts w:eastAsia="Times New Roman"/>
          <w:sz w:val="26"/>
          <w:szCs w:val="26"/>
          <w:lang w:eastAsia="ru-RU"/>
        </w:rPr>
        <w:t xml:space="preserve"> га.</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 xml:space="preserve">Анализ земель на территории поселения показал невозможность точного подсчета площадей земель различных категорий. Это связано с незавершенностью работ по постановке земельных участков на кадастровый учет. </w:t>
      </w:r>
    </w:p>
    <w:p w:rsidR="00041956" w:rsidRDefault="00041956" w:rsidP="00041956">
      <w:pPr>
        <w:pStyle w:val="100"/>
        <w:ind w:firstLine="709"/>
        <w:contextualSpacing/>
        <w:rPr>
          <w:rFonts w:eastAsia="Times New Roman"/>
          <w:sz w:val="26"/>
          <w:szCs w:val="26"/>
          <w:lang w:eastAsia="ru-RU"/>
        </w:rPr>
      </w:pP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 xml:space="preserve">В таблице 2 представлен баланс земель в границах муниципального образования по категориям земель. </w:t>
      </w:r>
    </w:p>
    <w:p w:rsidR="00041956" w:rsidRDefault="00041956" w:rsidP="00041956">
      <w:pPr>
        <w:pStyle w:val="ae"/>
        <w:spacing w:after="0" w:line="240" w:lineRule="auto"/>
        <w:ind w:firstLine="709"/>
        <w:contextualSpacing/>
        <w:rPr>
          <w:sz w:val="26"/>
          <w:szCs w:val="26"/>
        </w:rPr>
      </w:pPr>
    </w:p>
    <w:p w:rsidR="00041956" w:rsidRDefault="00041956" w:rsidP="00041956">
      <w:pPr>
        <w:pStyle w:val="ae"/>
        <w:spacing w:after="0" w:line="240" w:lineRule="auto"/>
        <w:contextualSpacing/>
        <w:jc w:val="center"/>
        <w:rPr>
          <w:sz w:val="26"/>
          <w:szCs w:val="26"/>
        </w:rPr>
      </w:pPr>
      <w:r>
        <w:rPr>
          <w:sz w:val="26"/>
          <w:szCs w:val="26"/>
        </w:rPr>
        <w:t>Таблица 2. – Баланс земель в границах сельского поселения по категориям земель</w:t>
      </w:r>
    </w:p>
    <w:p w:rsidR="00041956" w:rsidRDefault="00041956" w:rsidP="00041956">
      <w:pPr>
        <w:pStyle w:val="ae"/>
        <w:spacing w:after="0" w:line="240" w:lineRule="auto"/>
        <w:contextualSpacing/>
        <w:jc w:val="center"/>
        <w:rPr>
          <w:sz w:val="26"/>
          <w:szCs w:val="26"/>
        </w:rPr>
      </w:pPr>
    </w:p>
    <w:tbl>
      <w:tblPr>
        <w:tblW w:w="9580" w:type="dxa"/>
        <w:jc w:val="center"/>
        <w:tblLook w:val="04A0" w:firstRow="1" w:lastRow="0" w:firstColumn="1" w:lastColumn="0" w:noHBand="0" w:noVBand="1"/>
      </w:tblPr>
      <w:tblGrid>
        <w:gridCol w:w="660"/>
        <w:gridCol w:w="5660"/>
        <w:gridCol w:w="1900"/>
        <w:gridCol w:w="1360"/>
      </w:tblGrid>
      <w:tr w:rsidR="00041956" w:rsidTr="00846CF9">
        <w:trPr>
          <w:trHeight w:val="464"/>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b/>
                <w:bCs/>
                <w:color w:val="000000"/>
                <w:sz w:val="20"/>
                <w:szCs w:val="20"/>
              </w:rPr>
            </w:pPr>
            <w:r>
              <w:rPr>
                <w:b/>
                <w:bCs/>
                <w:color w:val="000000"/>
                <w:sz w:val="20"/>
                <w:szCs w:val="20"/>
              </w:rPr>
              <w:t>№    п/п</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b/>
                <w:bCs/>
                <w:color w:val="000000"/>
                <w:sz w:val="20"/>
                <w:szCs w:val="20"/>
              </w:rPr>
            </w:pPr>
            <w:r>
              <w:rPr>
                <w:b/>
                <w:bCs/>
                <w:color w:val="000000"/>
                <w:sz w:val="20"/>
                <w:szCs w:val="20"/>
              </w:rPr>
              <w:t>категория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площадь, га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w:t>
            </w:r>
          </w:p>
        </w:tc>
      </w:tr>
      <w:tr w:rsidR="00041956" w:rsidTr="00846CF9">
        <w:trPr>
          <w:trHeight w:val="397"/>
          <w:jc w:val="center"/>
        </w:trPr>
        <w:tc>
          <w:tcPr>
            <w:tcW w:w="6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1</w:t>
            </w:r>
          </w:p>
        </w:tc>
        <w:tc>
          <w:tcPr>
            <w:tcW w:w="56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spacing w:after="0" w:line="240" w:lineRule="auto"/>
              <w:rPr>
                <w:color w:val="000000"/>
                <w:sz w:val="20"/>
                <w:szCs w:val="20"/>
              </w:rPr>
            </w:pPr>
            <w:r>
              <w:rPr>
                <w:color w:val="000000"/>
                <w:sz w:val="20"/>
                <w:szCs w:val="20"/>
              </w:rPr>
              <w:t>Земли сельскохозяйственного назначения</w:t>
            </w:r>
          </w:p>
        </w:tc>
        <w:tc>
          <w:tcPr>
            <w:tcW w:w="19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041956" w:rsidRDefault="00041956" w:rsidP="00846CF9">
            <w:pPr>
              <w:jc w:val="center"/>
              <w:rPr>
                <w:color w:val="000000"/>
                <w:sz w:val="20"/>
                <w:szCs w:val="20"/>
              </w:rPr>
            </w:pPr>
            <w:r>
              <w:rPr>
                <w:sz w:val="20"/>
                <w:szCs w:val="20"/>
              </w:rPr>
              <w:t xml:space="preserve">9104,33 </w:t>
            </w:r>
          </w:p>
        </w:tc>
        <w:tc>
          <w:tcPr>
            <w:tcW w:w="13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10,64</w:t>
            </w:r>
          </w:p>
        </w:tc>
      </w:tr>
      <w:tr w:rsidR="00041956" w:rsidTr="00846CF9">
        <w:trPr>
          <w:trHeight w:val="397"/>
          <w:jc w:val="center"/>
        </w:trPr>
        <w:tc>
          <w:tcPr>
            <w:tcW w:w="6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2</w:t>
            </w:r>
          </w:p>
        </w:tc>
        <w:tc>
          <w:tcPr>
            <w:tcW w:w="56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spacing w:after="0" w:line="240" w:lineRule="auto"/>
              <w:rPr>
                <w:color w:val="000000"/>
                <w:sz w:val="20"/>
                <w:szCs w:val="20"/>
              </w:rPr>
            </w:pPr>
            <w:r>
              <w:rPr>
                <w:color w:val="000000"/>
                <w:sz w:val="20"/>
                <w:szCs w:val="20"/>
              </w:rPr>
              <w:t>Земли населённых пунктов</w:t>
            </w:r>
          </w:p>
        </w:tc>
        <w:tc>
          <w:tcPr>
            <w:tcW w:w="1900" w:type="dxa"/>
            <w:tcBorders>
              <w:top w:val="single" w:sz="4" w:space="0" w:color="auto"/>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sz w:val="20"/>
                <w:szCs w:val="20"/>
              </w:rPr>
              <w:t xml:space="preserve">109,9 </w:t>
            </w:r>
          </w:p>
        </w:tc>
        <w:tc>
          <w:tcPr>
            <w:tcW w:w="13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0,13</w:t>
            </w:r>
          </w:p>
        </w:tc>
      </w:tr>
      <w:tr w:rsidR="00041956" w:rsidTr="00846CF9">
        <w:trPr>
          <w:trHeight w:val="397"/>
          <w:jc w:val="center"/>
        </w:trPr>
        <w:tc>
          <w:tcPr>
            <w:tcW w:w="6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3</w:t>
            </w:r>
          </w:p>
        </w:tc>
        <w:tc>
          <w:tcPr>
            <w:tcW w:w="56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spacing w:after="0" w:line="240" w:lineRule="auto"/>
              <w:rPr>
                <w:color w:val="000000"/>
                <w:sz w:val="20"/>
                <w:szCs w:val="20"/>
              </w:rPr>
            </w:pPr>
            <w:r>
              <w:rPr>
                <w:color w:val="000000"/>
                <w:sz w:val="20"/>
                <w:szCs w:val="20"/>
              </w:rPr>
              <w:t>Земли промышленности</w:t>
            </w:r>
          </w:p>
        </w:tc>
        <w:tc>
          <w:tcPr>
            <w:tcW w:w="190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sz w:val="20"/>
                <w:szCs w:val="20"/>
              </w:rPr>
              <w:t xml:space="preserve">36,5 </w:t>
            </w:r>
          </w:p>
        </w:tc>
        <w:tc>
          <w:tcPr>
            <w:tcW w:w="13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0,04</w:t>
            </w:r>
          </w:p>
        </w:tc>
      </w:tr>
      <w:tr w:rsidR="00041956" w:rsidTr="00846CF9">
        <w:trPr>
          <w:trHeight w:val="397"/>
          <w:jc w:val="center"/>
        </w:trPr>
        <w:tc>
          <w:tcPr>
            <w:tcW w:w="6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4</w:t>
            </w:r>
          </w:p>
        </w:tc>
        <w:tc>
          <w:tcPr>
            <w:tcW w:w="56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spacing w:after="0" w:line="240" w:lineRule="auto"/>
              <w:rPr>
                <w:color w:val="000000"/>
                <w:sz w:val="20"/>
                <w:szCs w:val="20"/>
              </w:rPr>
            </w:pPr>
            <w:r>
              <w:rPr>
                <w:color w:val="000000"/>
                <w:sz w:val="20"/>
                <w:szCs w:val="20"/>
              </w:rPr>
              <w:t>Земли лесного фонда</w:t>
            </w:r>
          </w:p>
        </w:tc>
        <w:tc>
          <w:tcPr>
            <w:tcW w:w="190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sz w:val="20"/>
                <w:szCs w:val="20"/>
              </w:rPr>
              <w:t xml:space="preserve">16597,144 </w:t>
            </w:r>
          </w:p>
        </w:tc>
        <w:tc>
          <w:tcPr>
            <w:tcW w:w="13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19,4</w:t>
            </w:r>
          </w:p>
        </w:tc>
      </w:tr>
      <w:tr w:rsidR="00041956" w:rsidTr="00846CF9">
        <w:trPr>
          <w:trHeight w:val="397"/>
          <w:jc w:val="center"/>
        </w:trPr>
        <w:tc>
          <w:tcPr>
            <w:tcW w:w="6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5</w:t>
            </w:r>
          </w:p>
        </w:tc>
        <w:tc>
          <w:tcPr>
            <w:tcW w:w="56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spacing w:after="0" w:line="240" w:lineRule="auto"/>
              <w:rPr>
                <w:color w:val="000000"/>
                <w:sz w:val="20"/>
                <w:szCs w:val="20"/>
              </w:rPr>
            </w:pPr>
            <w:r>
              <w:rPr>
                <w:color w:val="000000"/>
                <w:sz w:val="20"/>
                <w:szCs w:val="20"/>
              </w:rPr>
              <w:t>Земли водного фонда</w:t>
            </w:r>
          </w:p>
        </w:tc>
        <w:tc>
          <w:tcPr>
            <w:tcW w:w="190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sz w:val="20"/>
                <w:szCs w:val="20"/>
              </w:rPr>
              <w:t xml:space="preserve">188,5 </w:t>
            </w:r>
          </w:p>
        </w:tc>
        <w:tc>
          <w:tcPr>
            <w:tcW w:w="13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0,22</w:t>
            </w:r>
          </w:p>
        </w:tc>
      </w:tr>
      <w:tr w:rsidR="00041956" w:rsidTr="00846CF9">
        <w:trPr>
          <w:trHeight w:val="397"/>
          <w:jc w:val="center"/>
        </w:trPr>
        <w:tc>
          <w:tcPr>
            <w:tcW w:w="660" w:type="dxa"/>
            <w:tcBorders>
              <w:top w:val="none" w:sz="4" w:space="0" w:color="000000"/>
              <w:left w:val="single" w:sz="4" w:space="0" w:color="auto"/>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6</w:t>
            </w:r>
          </w:p>
        </w:tc>
        <w:tc>
          <w:tcPr>
            <w:tcW w:w="56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spacing w:after="0" w:line="240" w:lineRule="auto"/>
              <w:rPr>
                <w:color w:val="000000"/>
                <w:sz w:val="20"/>
                <w:szCs w:val="20"/>
              </w:rPr>
            </w:pPr>
            <w:r>
              <w:rPr>
                <w:color w:val="000000"/>
                <w:sz w:val="20"/>
                <w:szCs w:val="20"/>
              </w:rPr>
              <w:t>Иные земли</w:t>
            </w:r>
          </w:p>
        </w:tc>
        <w:tc>
          <w:tcPr>
            <w:tcW w:w="190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sz w:val="20"/>
                <w:szCs w:val="20"/>
              </w:rPr>
              <w:t xml:space="preserve">59491,307 </w:t>
            </w:r>
          </w:p>
        </w:tc>
        <w:tc>
          <w:tcPr>
            <w:tcW w:w="1360" w:type="dxa"/>
            <w:tcBorders>
              <w:top w:val="none" w:sz="4" w:space="0" w:color="000000"/>
              <w:left w:val="none" w:sz="4" w:space="0" w:color="000000"/>
              <w:bottom w:val="single" w:sz="4" w:space="0" w:color="auto"/>
              <w:right w:val="single" w:sz="4" w:space="0" w:color="auto"/>
            </w:tcBorders>
            <w:shd w:val="clear" w:color="auto" w:fill="auto"/>
            <w:vAlign w:val="bottom"/>
          </w:tcPr>
          <w:p w:rsidR="00041956" w:rsidRDefault="00041956" w:rsidP="00846CF9">
            <w:pPr>
              <w:jc w:val="center"/>
              <w:rPr>
                <w:color w:val="000000"/>
                <w:sz w:val="20"/>
                <w:szCs w:val="20"/>
              </w:rPr>
            </w:pPr>
            <w:r>
              <w:rPr>
                <w:color w:val="000000"/>
                <w:sz w:val="20"/>
                <w:szCs w:val="20"/>
              </w:rPr>
              <w:t>69,5</w:t>
            </w:r>
          </w:p>
        </w:tc>
      </w:tr>
    </w:tbl>
    <w:p w:rsidR="00041956" w:rsidRDefault="00041956" w:rsidP="00041956">
      <w:pPr>
        <w:pStyle w:val="ae"/>
        <w:spacing w:after="0" w:line="240" w:lineRule="auto"/>
        <w:ind w:firstLine="709"/>
        <w:contextualSpacing/>
        <w:rPr>
          <w:sz w:val="26"/>
          <w:szCs w:val="26"/>
        </w:rPr>
      </w:pPr>
    </w:p>
    <w:p w:rsidR="00041956" w:rsidRDefault="00041956" w:rsidP="00041956">
      <w:pPr>
        <w:pStyle w:val="ae"/>
        <w:spacing w:after="0" w:line="240" w:lineRule="auto"/>
        <w:contextualSpacing/>
        <w:rPr>
          <w:spacing w:val="-60"/>
          <w:sz w:val="26"/>
          <w:szCs w:val="26"/>
          <w:u w:val="single"/>
        </w:rPr>
      </w:pPr>
    </w:p>
    <w:p w:rsidR="00041956" w:rsidRDefault="00041956" w:rsidP="00041956">
      <w:pPr>
        <w:pStyle w:val="af5"/>
        <w:spacing w:after="0"/>
      </w:pPr>
      <w:bookmarkStart w:id="12" w:name="_Toc156334310"/>
      <w:r>
        <w:t>3.3 Современное состояние и планировочная структура населенных пунктов</w:t>
      </w:r>
      <w:bookmarkEnd w:id="12"/>
    </w:p>
    <w:p w:rsidR="00041956" w:rsidRDefault="00041956" w:rsidP="00041956">
      <w:pPr>
        <w:pStyle w:val="af5"/>
        <w:spacing w:after="0"/>
        <w:rPr>
          <w:u w:val="single"/>
        </w:rPr>
      </w:pPr>
    </w:p>
    <w:p w:rsidR="00041956" w:rsidRDefault="00041956" w:rsidP="00041956">
      <w:pPr>
        <w:pStyle w:val="TimesNewRoman14125"/>
        <w:rPr>
          <w:sz w:val="26"/>
          <w:szCs w:val="26"/>
        </w:rPr>
      </w:pPr>
      <w:r>
        <w:rPr>
          <w:sz w:val="26"/>
          <w:szCs w:val="26"/>
          <w:lang w:eastAsia="ru-RU"/>
        </w:rPr>
        <w:t>Федоровский сельсовет входит в состав Северного района Новосибирской области, граничит с административным центром Северного района село Северное, также с Вех-Красноярским сельсоветом Северного района. В состав Федоровского сельсовета входят 2 населенных пункта:</w:t>
      </w:r>
      <w:r>
        <w:rPr>
          <w:sz w:val="26"/>
          <w:szCs w:val="26"/>
        </w:rPr>
        <w:t xml:space="preserve"> </w:t>
      </w:r>
      <w:r>
        <w:rPr>
          <w:sz w:val="26"/>
          <w:szCs w:val="26"/>
          <w:lang w:eastAsia="ru-RU"/>
        </w:rPr>
        <w:t>с. Федоровка,</w:t>
      </w:r>
      <w:r>
        <w:rPr>
          <w:sz w:val="26"/>
          <w:szCs w:val="26"/>
        </w:rPr>
        <w:t xml:space="preserve"> </w:t>
      </w:r>
      <w:r>
        <w:rPr>
          <w:sz w:val="26"/>
          <w:szCs w:val="26"/>
          <w:lang w:eastAsia="ru-RU"/>
        </w:rPr>
        <w:t xml:space="preserve">д. </w:t>
      </w:r>
      <w:proofErr w:type="spellStart"/>
      <w:r>
        <w:rPr>
          <w:sz w:val="26"/>
          <w:szCs w:val="26"/>
          <w:lang w:eastAsia="ru-RU"/>
        </w:rPr>
        <w:t>Сургуты</w:t>
      </w:r>
      <w:proofErr w:type="spellEnd"/>
      <w:r>
        <w:rPr>
          <w:sz w:val="26"/>
          <w:szCs w:val="26"/>
          <w:lang w:eastAsia="ru-RU"/>
        </w:rPr>
        <w:t>.</w:t>
      </w:r>
    </w:p>
    <w:p w:rsidR="00041956" w:rsidRDefault="00041956" w:rsidP="00041956">
      <w:pPr>
        <w:pStyle w:val="TimesNewRoman14125"/>
        <w:rPr>
          <w:sz w:val="26"/>
          <w:szCs w:val="26"/>
        </w:rPr>
      </w:pPr>
      <w:r>
        <w:rPr>
          <w:sz w:val="26"/>
          <w:szCs w:val="26"/>
          <w:lang w:eastAsia="ru-RU"/>
        </w:rPr>
        <w:t>Организующая основа планировочной структуры – это природно-ландшафтный и урбанизированный каркас территории.</w:t>
      </w:r>
    </w:p>
    <w:p w:rsidR="00041956" w:rsidRDefault="00041956" w:rsidP="00041956">
      <w:pPr>
        <w:pStyle w:val="S"/>
        <w:rPr>
          <w:szCs w:val="28"/>
        </w:rPr>
      </w:pPr>
      <w:r>
        <w:rPr>
          <w:color w:val="000000"/>
          <w:sz w:val="26"/>
          <w:szCs w:val="26"/>
        </w:rPr>
        <w:t>Территория Федоровского сельсовета находится в южной части территории Северного района Новосибирской области. Согласно Схеме территориального планирования Новосибирской области Куйбышев-</w:t>
      </w:r>
      <w:proofErr w:type="spellStart"/>
      <w:r>
        <w:rPr>
          <w:color w:val="000000"/>
          <w:sz w:val="26"/>
          <w:szCs w:val="26"/>
        </w:rPr>
        <w:t>Барабинский</w:t>
      </w:r>
      <w:proofErr w:type="spellEnd"/>
      <w:r>
        <w:rPr>
          <w:color w:val="000000"/>
          <w:sz w:val="26"/>
          <w:szCs w:val="26"/>
        </w:rPr>
        <w:t xml:space="preserve"> внутриобластной планировочный район, с Куйбышев-Барабинским межрайонным центром первого ранга </w:t>
      </w:r>
      <w:r>
        <w:rPr>
          <w:color w:val="000000"/>
          <w:szCs w:val="28"/>
        </w:rPr>
        <w:lastRenderedPageBreak/>
        <w:t xml:space="preserve">включает в себя восемь муниципальных районов – Куйбышевский, </w:t>
      </w:r>
      <w:proofErr w:type="spellStart"/>
      <w:r>
        <w:rPr>
          <w:color w:val="000000"/>
          <w:szCs w:val="28"/>
        </w:rPr>
        <w:t>Барабинский</w:t>
      </w:r>
      <w:proofErr w:type="spellEnd"/>
      <w:r>
        <w:rPr>
          <w:color w:val="000000"/>
          <w:szCs w:val="28"/>
        </w:rPr>
        <w:t xml:space="preserve">, </w:t>
      </w:r>
      <w:proofErr w:type="spellStart"/>
      <w:r>
        <w:rPr>
          <w:color w:val="000000"/>
          <w:szCs w:val="28"/>
        </w:rPr>
        <w:t>Здвинский</w:t>
      </w:r>
      <w:proofErr w:type="spellEnd"/>
      <w:r>
        <w:rPr>
          <w:color w:val="000000"/>
          <w:szCs w:val="28"/>
        </w:rPr>
        <w:t xml:space="preserve">, Северный, </w:t>
      </w:r>
      <w:proofErr w:type="spellStart"/>
      <w:r>
        <w:rPr>
          <w:color w:val="000000"/>
          <w:szCs w:val="28"/>
        </w:rPr>
        <w:t>Кыштовский</w:t>
      </w:r>
      <w:proofErr w:type="spellEnd"/>
      <w:r>
        <w:rPr>
          <w:color w:val="000000"/>
          <w:szCs w:val="28"/>
        </w:rPr>
        <w:t xml:space="preserve">, Венгеровский, </w:t>
      </w:r>
      <w:proofErr w:type="spellStart"/>
      <w:r>
        <w:rPr>
          <w:color w:val="000000"/>
          <w:szCs w:val="28"/>
        </w:rPr>
        <w:t>Чановский</w:t>
      </w:r>
      <w:proofErr w:type="spellEnd"/>
      <w:r>
        <w:rPr>
          <w:color w:val="000000"/>
          <w:szCs w:val="28"/>
        </w:rPr>
        <w:t xml:space="preserve">, </w:t>
      </w:r>
      <w:proofErr w:type="spellStart"/>
      <w:r>
        <w:rPr>
          <w:color w:val="000000"/>
          <w:szCs w:val="28"/>
        </w:rPr>
        <w:t>Убинский</w:t>
      </w:r>
      <w:proofErr w:type="spellEnd"/>
      <w:r>
        <w:rPr>
          <w:color w:val="000000"/>
          <w:szCs w:val="28"/>
        </w:rPr>
        <w:t>.</w:t>
      </w:r>
    </w:p>
    <w:p w:rsidR="00041956" w:rsidRDefault="00041956" w:rsidP="00041956">
      <w:pPr>
        <w:pStyle w:val="TimesNewRoman14125"/>
        <w:rPr>
          <w:color w:val="000000"/>
          <w:szCs w:val="28"/>
        </w:rPr>
      </w:pPr>
      <w:r>
        <w:rPr>
          <w:color w:val="000000"/>
          <w:szCs w:val="28"/>
        </w:rPr>
        <w:t xml:space="preserve">Муниципальные образования в составе планировочного района хорошо дополняют друг друга. </w:t>
      </w:r>
    </w:p>
    <w:p w:rsidR="00041956" w:rsidRDefault="00041956" w:rsidP="00041956">
      <w:pPr>
        <w:spacing w:after="0" w:line="240" w:lineRule="auto"/>
        <w:ind w:firstLine="709"/>
        <w:rPr>
          <w:szCs w:val="28"/>
        </w:rPr>
      </w:pPr>
      <w:r>
        <w:rPr>
          <w:color w:val="000000"/>
          <w:szCs w:val="28"/>
        </w:rPr>
        <w:t xml:space="preserve">Большую часть сельсовета занимают </w:t>
      </w:r>
      <w:r>
        <w:rPr>
          <w:color w:val="000000"/>
          <w:szCs w:val="28"/>
          <w:highlight w:val="white"/>
        </w:rPr>
        <w:t>земли лесного фонда относятся лесные земли и нелесные земли, состав которых устанавливается лесным законодательством</w:t>
      </w:r>
      <w:r>
        <w:rPr>
          <w:color w:val="000000"/>
          <w:szCs w:val="28"/>
        </w:rPr>
        <w:t>, лесные уча</w:t>
      </w:r>
      <w:r>
        <w:rPr>
          <w:szCs w:val="28"/>
        </w:rPr>
        <w:t>стки занимают площадь 16597,144 га, что составляет 19,4% всей территории.</w:t>
      </w:r>
    </w:p>
    <w:p w:rsidR="00041956" w:rsidRDefault="00041956" w:rsidP="00041956">
      <w:pPr>
        <w:spacing w:after="0" w:line="240" w:lineRule="auto"/>
        <w:ind w:firstLine="709"/>
        <w:rPr>
          <w:szCs w:val="28"/>
        </w:rPr>
      </w:pPr>
      <w:r>
        <w:rPr>
          <w:szCs w:val="28"/>
        </w:rPr>
        <w:t>Земли сельскохозяйственного назначения занимают площадь 36,5  га, что составляет около 0,04 % всей территории.</w:t>
      </w:r>
    </w:p>
    <w:p w:rsidR="00041956" w:rsidRDefault="00041956" w:rsidP="00041956">
      <w:pPr>
        <w:spacing w:after="0" w:line="240" w:lineRule="auto"/>
        <w:ind w:firstLine="709"/>
      </w:pPr>
      <w:r>
        <w:t xml:space="preserve">Земли иных назначений занимают площадь </w:t>
      </w:r>
      <w:r>
        <w:rPr>
          <w:szCs w:val="28"/>
        </w:rPr>
        <w:t>59491,307га</w:t>
      </w:r>
      <w:r>
        <w:t xml:space="preserve"> что составляет около 69,5 % всей территории.</w:t>
      </w:r>
      <w:bookmarkStart w:id="13" w:name="_Toc141343093"/>
    </w:p>
    <w:p w:rsidR="00041956" w:rsidRDefault="00041956" w:rsidP="00041956">
      <w:pPr>
        <w:pStyle w:val="S"/>
        <w:rPr>
          <w:b/>
          <w:color w:val="000000"/>
          <w:sz w:val="26"/>
          <w:szCs w:val="26"/>
        </w:rPr>
      </w:pPr>
      <w:r>
        <w:rPr>
          <w:b/>
          <w:sz w:val="26"/>
          <w:szCs w:val="26"/>
        </w:rPr>
        <w:t xml:space="preserve">Современное состояние и планировочная структура населенного пункта с. </w:t>
      </w:r>
      <w:bookmarkEnd w:id="13"/>
      <w:r>
        <w:rPr>
          <w:b/>
          <w:sz w:val="26"/>
          <w:szCs w:val="26"/>
        </w:rPr>
        <w:t>Федоровка</w:t>
      </w:r>
    </w:p>
    <w:p w:rsidR="00041956" w:rsidRDefault="00041956" w:rsidP="00041956">
      <w:pPr>
        <w:pStyle w:val="S"/>
        <w:rPr>
          <w:color w:val="000000"/>
          <w:sz w:val="26"/>
          <w:szCs w:val="26"/>
        </w:rPr>
      </w:pPr>
      <w:r>
        <w:rPr>
          <w:color w:val="000000"/>
          <w:sz w:val="26"/>
          <w:szCs w:val="26"/>
        </w:rPr>
        <w:t xml:space="preserve">Село </w:t>
      </w:r>
      <w:r>
        <w:rPr>
          <w:sz w:val="26"/>
          <w:szCs w:val="26"/>
        </w:rPr>
        <w:t>Федоровка</w:t>
      </w:r>
      <w:r>
        <w:rPr>
          <w:color w:val="000000"/>
          <w:sz w:val="26"/>
          <w:szCs w:val="26"/>
        </w:rPr>
        <w:t xml:space="preserve"> является административным центром МО «Федоровское сельское поселение».</w:t>
      </w:r>
      <w:r>
        <w:rPr>
          <w:color w:val="000000"/>
          <w:sz w:val="26"/>
          <w:szCs w:val="26"/>
        </w:rPr>
        <w:tab/>
      </w:r>
    </w:p>
    <w:p w:rsidR="00041956" w:rsidRDefault="00041956" w:rsidP="00041956">
      <w:pPr>
        <w:pStyle w:val="S"/>
        <w:rPr>
          <w:color w:val="000000"/>
          <w:sz w:val="26"/>
          <w:szCs w:val="26"/>
        </w:rPr>
      </w:pPr>
      <w:r>
        <w:rPr>
          <w:color w:val="000000"/>
          <w:sz w:val="26"/>
          <w:szCs w:val="26"/>
        </w:rPr>
        <w:t>В селе Федоровка в центральной части населенного пункта сосредоточены основные объекты социального и коммунально-бытового обслуживания населения, такие как: здание Администрации Федоровского сельсовета, Федоровский сельский дом культуры, Фельдшерско-акушерский пункт, отделение Почты России, Федоровская основная школа и как следствие, жилая застройка, которая представлена малоэтажным строительством, сосредоточена вокруг этой общественной территории.</w:t>
      </w:r>
    </w:p>
    <w:p w:rsidR="00041956" w:rsidRDefault="00041956" w:rsidP="00041956">
      <w:pPr>
        <w:pStyle w:val="S"/>
        <w:rPr>
          <w:color w:val="000000"/>
          <w:sz w:val="26"/>
          <w:szCs w:val="26"/>
          <w:highlight w:val="white"/>
        </w:rPr>
      </w:pPr>
      <w:r>
        <w:rPr>
          <w:color w:val="000000"/>
          <w:sz w:val="26"/>
          <w:szCs w:val="26"/>
        </w:rPr>
        <w:t>Инженерная инфраструктуры села Федоровка представлена по основным улицам населенного пункта, водозаборными скважинами и трансформаторными подстанциями, сетью теплоснабжения и главным источником тепловой энергии является индивидуальное печное отопление</w:t>
      </w:r>
      <w:r>
        <w:rPr>
          <w:color w:val="000000"/>
          <w:sz w:val="26"/>
          <w:szCs w:val="26"/>
          <w:highlight w:val="white"/>
        </w:rPr>
        <w:t>.</w:t>
      </w:r>
    </w:p>
    <w:p w:rsidR="00041956" w:rsidRDefault="00041956" w:rsidP="00041956">
      <w:pPr>
        <w:pStyle w:val="S"/>
        <w:rPr>
          <w:color w:val="000000"/>
          <w:sz w:val="26"/>
          <w:szCs w:val="26"/>
        </w:rPr>
      </w:pPr>
      <w:r>
        <w:rPr>
          <w:color w:val="000000"/>
          <w:sz w:val="26"/>
          <w:szCs w:val="26"/>
        </w:rPr>
        <w:t>В северо-восточной части села находится почтовое отделение – «Почта России», а также на территории населенного пункта, в его центральной части, расположены узел связи и вышка телекоммуникационной и сотовой связи.</w:t>
      </w:r>
    </w:p>
    <w:p w:rsidR="00041956" w:rsidRDefault="00041956" w:rsidP="00041956">
      <w:pPr>
        <w:pStyle w:val="S"/>
        <w:rPr>
          <w:color w:val="000000"/>
          <w:sz w:val="26"/>
          <w:szCs w:val="26"/>
        </w:rPr>
      </w:pPr>
      <w:r>
        <w:rPr>
          <w:color w:val="000000"/>
          <w:sz w:val="26"/>
          <w:szCs w:val="26"/>
        </w:rPr>
        <w:t>В юго-восточной части села расположено кладбище.</w:t>
      </w:r>
    </w:p>
    <w:p w:rsidR="00041956" w:rsidRDefault="00041956" w:rsidP="00041956">
      <w:pPr>
        <w:pStyle w:val="S"/>
        <w:rPr>
          <w:color w:val="000000"/>
          <w:sz w:val="26"/>
          <w:szCs w:val="26"/>
        </w:rPr>
      </w:pPr>
      <w:r>
        <w:rPr>
          <w:color w:val="000000"/>
          <w:sz w:val="26"/>
          <w:szCs w:val="26"/>
        </w:rPr>
        <w:t>Через населенный пункт проходит автодорога «50Н-2301</w:t>
      </w:r>
      <w:r>
        <w:rPr>
          <w:color w:val="000000"/>
          <w:sz w:val="27"/>
        </w:rPr>
        <w:t> </w:t>
      </w:r>
      <w:r>
        <w:rPr>
          <w:color w:val="000000"/>
          <w:sz w:val="26"/>
          <w:szCs w:val="26"/>
        </w:rPr>
        <w:t>».</w:t>
      </w:r>
    </w:p>
    <w:p w:rsidR="00041956" w:rsidRDefault="00041956" w:rsidP="00041956">
      <w:pPr>
        <w:pStyle w:val="S"/>
        <w:rPr>
          <w:color w:val="000000"/>
          <w:sz w:val="26"/>
          <w:szCs w:val="26"/>
        </w:rPr>
      </w:pPr>
    </w:p>
    <w:p w:rsidR="00041956" w:rsidRDefault="00041956" w:rsidP="00041956">
      <w:pPr>
        <w:pStyle w:val="100"/>
        <w:ind w:firstLine="709"/>
        <w:contextualSpacing/>
        <w:rPr>
          <w:rFonts w:eastAsia="Times New Roman"/>
          <w:b/>
          <w:bCs/>
          <w:i/>
          <w:sz w:val="26"/>
          <w:szCs w:val="26"/>
          <w:lang w:eastAsia="ru-RU"/>
        </w:rPr>
      </w:pPr>
    </w:p>
    <w:p w:rsidR="00041956" w:rsidRDefault="00041956" w:rsidP="00041956">
      <w:pPr>
        <w:pStyle w:val="100"/>
        <w:ind w:firstLine="709"/>
        <w:contextualSpacing/>
        <w:rPr>
          <w:rFonts w:eastAsia="Times New Roman"/>
          <w:b/>
          <w:bCs/>
          <w:i/>
          <w:sz w:val="26"/>
          <w:szCs w:val="26"/>
          <w:lang w:eastAsia="ru-RU"/>
        </w:rPr>
      </w:pPr>
      <w:r>
        <w:rPr>
          <w:rFonts w:eastAsia="Times New Roman"/>
          <w:b/>
          <w:i/>
          <w:sz w:val="26"/>
          <w:szCs w:val="26"/>
          <w:lang w:eastAsia="ru-RU"/>
        </w:rPr>
        <w:t>Жилая зона</w:t>
      </w:r>
    </w:p>
    <w:p w:rsidR="00041956" w:rsidRDefault="00041956" w:rsidP="00041956">
      <w:pPr>
        <w:pStyle w:val="100"/>
        <w:ind w:firstLine="709"/>
        <w:contextualSpacing/>
        <w:rPr>
          <w:rFonts w:eastAsia="Times New Roman"/>
          <w:sz w:val="26"/>
          <w:szCs w:val="26"/>
          <w:lang w:eastAsia="ru-RU"/>
        </w:rPr>
      </w:pPr>
      <w:r>
        <w:rPr>
          <w:rFonts w:eastAsia="Times New Roman"/>
          <w:sz w:val="26"/>
          <w:szCs w:val="26"/>
          <w:lang w:eastAsia="ru-RU"/>
        </w:rPr>
        <w:t>Жилая зона определяется в границах населенных пунктах по фактическому использованию и, в основном, состоит из такого типа застройки, как - жилые дома усадебного типа с земельными участками.</w:t>
      </w:r>
    </w:p>
    <w:p w:rsidR="00041956" w:rsidRDefault="00041956" w:rsidP="00041956">
      <w:pPr>
        <w:pStyle w:val="100"/>
        <w:ind w:firstLine="709"/>
        <w:contextualSpacing/>
        <w:rPr>
          <w:b/>
          <w:sz w:val="26"/>
          <w:szCs w:val="26"/>
        </w:rPr>
      </w:pPr>
      <w:r>
        <w:rPr>
          <w:b/>
          <w:i/>
          <w:sz w:val="26"/>
          <w:szCs w:val="26"/>
        </w:rPr>
        <w:t>Общественно-деловая зона</w:t>
      </w:r>
    </w:p>
    <w:p w:rsidR="00041956" w:rsidRDefault="00041956" w:rsidP="00041956">
      <w:pPr>
        <w:pStyle w:val="100"/>
        <w:ind w:firstLine="709"/>
        <w:contextualSpacing/>
        <w:rPr>
          <w:sz w:val="26"/>
          <w:szCs w:val="26"/>
        </w:rPr>
      </w:pPr>
      <w:r>
        <w:rPr>
          <w:sz w:val="26"/>
          <w:szCs w:val="26"/>
        </w:rPr>
        <w:t>Общественно-деловая зона</w:t>
      </w:r>
      <w:r>
        <w:rPr>
          <w:i/>
          <w:sz w:val="26"/>
          <w:szCs w:val="26"/>
        </w:rPr>
        <w:t xml:space="preserve"> </w:t>
      </w:r>
      <w:r>
        <w:rPr>
          <w:sz w:val="26"/>
          <w:szCs w:val="26"/>
        </w:rPr>
        <w:t>предназначена для размещения административных зданий, объектов общественного питания и культурно-бытового обслуживания, коммерческой деятельности, объектов здравоохранения и социальной защиты, иных объектов, связанных с обеспечением жизнедеятельности граждан.</w:t>
      </w:r>
    </w:p>
    <w:p w:rsidR="00041956" w:rsidRDefault="00041956" w:rsidP="00041956">
      <w:pPr>
        <w:spacing w:after="0" w:line="240" w:lineRule="auto"/>
        <w:ind w:firstLine="709"/>
        <w:contextualSpacing/>
        <w:rPr>
          <w:b/>
          <w:i/>
          <w:sz w:val="26"/>
          <w:szCs w:val="26"/>
        </w:rPr>
      </w:pPr>
      <w:r>
        <w:rPr>
          <w:b/>
          <w:i/>
          <w:sz w:val="26"/>
          <w:szCs w:val="26"/>
        </w:rPr>
        <w:t>Зона инженерной инфраструктуры</w:t>
      </w:r>
    </w:p>
    <w:p w:rsidR="00041956" w:rsidRDefault="00041956" w:rsidP="00041956">
      <w:pPr>
        <w:spacing w:after="0" w:line="240" w:lineRule="auto"/>
        <w:ind w:firstLine="709"/>
        <w:contextualSpacing/>
        <w:rPr>
          <w:b/>
          <w:i/>
          <w:sz w:val="26"/>
          <w:szCs w:val="26"/>
        </w:rPr>
      </w:pPr>
      <w:r>
        <w:rPr>
          <w:color w:val="000000"/>
          <w:sz w:val="26"/>
          <w:szCs w:val="26"/>
        </w:rPr>
        <w:t xml:space="preserve">Зоны инженерной инфраструктуры предназначена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теплоснабжения, связи, также территорий, необходимых для их технического </w:t>
      </w:r>
      <w:r>
        <w:rPr>
          <w:color w:val="000000"/>
          <w:sz w:val="26"/>
          <w:szCs w:val="26"/>
        </w:rPr>
        <w:lastRenderedPageBreak/>
        <w:t>обслуживания и охраны, а также для установления санитарно-защитных зон таких объектов в соответствии с требованиями технических регламентов.</w:t>
      </w:r>
    </w:p>
    <w:p w:rsidR="00041956" w:rsidRDefault="00041956" w:rsidP="00041956">
      <w:pPr>
        <w:spacing w:after="0" w:line="240" w:lineRule="auto"/>
        <w:ind w:firstLine="709"/>
        <w:contextualSpacing/>
        <w:rPr>
          <w:b/>
          <w:i/>
          <w:sz w:val="26"/>
          <w:szCs w:val="26"/>
        </w:rPr>
      </w:pPr>
      <w:r>
        <w:rPr>
          <w:b/>
          <w:i/>
          <w:sz w:val="26"/>
          <w:szCs w:val="26"/>
        </w:rPr>
        <w:t>Зона транспортной инфраструктуры</w:t>
      </w:r>
    </w:p>
    <w:p w:rsidR="00041956" w:rsidRDefault="00041956" w:rsidP="00041956">
      <w:pPr>
        <w:pStyle w:val="ConsNonformat"/>
        <w:widowControl/>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041956" w:rsidRDefault="00041956" w:rsidP="00041956">
      <w:pPr>
        <w:spacing w:after="0" w:line="240" w:lineRule="auto"/>
        <w:ind w:firstLine="709"/>
        <w:contextualSpacing/>
        <w:rPr>
          <w:b/>
          <w:i/>
          <w:sz w:val="26"/>
          <w:szCs w:val="26"/>
        </w:rPr>
      </w:pPr>
      <w:r>
        <w:rPr>
          <w:b/>
          <w:i/>
          <w:sz w:val="26"/>
          <w:szCs w:val="26"/>
        </w:rPr>
        <w:t>Зона сельскохозяйственного использования</w:t>
      </w:r>
    </w:p>
    <w:p w:rsidR="00041956" w:rsidRDefault="00041956" w:rsidP="00041956">
      <w:pPr>
        <w:spacing w:after="0" w:line="240" w:lineRule="auto"/>
        <w:ind w:firstLine="709"/>
        <w:contextualSpacing/>
        <w:rPr>
          <w:sz w:val="26"/>
          <w:szCs w:val="26"/>
        </w:rPr>
      </w:pPr>
      <w:r>
        <w:rPr>
          <w:sz w:val="26"/>
          <w:szCs w:val="26"/>
        </w:rPr>
        <w:t xml:space="preserve">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w:t>
      </w:r>
    </w:p>
    <w:p w:rsidR="00041956" w:rsidRDefault="00041956" w:rsidP="00041956">
      <w:pPr>
        <w:spacing w:after="0" w:line="240" w:lineRule="auto"/>
        <w:ind w:firstLine="709"/>
        <w:contextualSpacing/>
        <w:rPr>
          <w:b/>
          <w:sz w:val="26"/>
          <w:szCs w:val="26"/>
        </w:rPr>
      </w:pPr>
      <w:r>
        <w:rPr>
          <w:b/>
          <w:i/>
          <w:sz w:val="26"/>
          <w:szCs w:val="26"/>
        </w:rPr>
        <w:t>Зона кладбищ</w:t>
      </w:r>
    </w:p>
    <w:p w:rsidR="00041956" w:rsidRDefault="00041956" w:rsidP="00041956">
      <w:pPr>
        <w:pStyle w:val="ConsNonformat"/>
        <w:widowControl/>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Зона кладбищ является зоной специального назначения и предназначена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041956" w:rsidRDefault="00041956" w:rsidP="00041956">
      <w:pPr>
        <w:spacing w:after="0" w:line="240" w:lineRule="auto"/>
        <w:ind w:firstLine="709"/>
        <w:contextualSpacing/>
        <w:rPr>
          <w:b/>
          <w:sz w:val="26"/>
          <w:szCs w:val="26"/>
          <w:u w:val="single"/>
        </w:rPr>
      </w:pPr>
      <w:r>
        <w:rPr>
          <w:b/>
          <w:i/>
          <w:sz w:val="26"/>
          <w:szCs w:val="26"/>
        </w:rPr>
        <w:t>Зона складирования и захоронения отходов</w:t>
      </w:r>
    </w:p>
    <w:p w:rsidR="00041956" w:rsidRDefault="00041956" w:rsidP="00041956">
      <w:pPr>
        <w:pStyle w:val="ConsNonformat"/>
        <w:widowControl/>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 состав территорий зоны складирования и захоронения отходов включаются земельные участки для хранения, захоронения, утилизации, накопления, обработки, обезвреживания отходов (свалки ТБО, ЖБО).</w:t>
      </w:r>
    </w:p>
    <w:p w:rsidR="00041956" w:rsidRDefault="00041956" w:rsidP="00041956">
      <w:pPr>
        <w:pStyle w:val="ConsNonformat"/>
        <w:widowControl/>
        <w:ind w:firstLine="709"/>
        <w:jc w:val="both"/>
        <w:rPr>
          <w:rFonts w:ascii="Times New Roman" w:hAnsi="Times New Roman" w:cs="Times New Roman"/>
          <w:color w:val="000000"/>
          <w:sz w:val="26"/>
          <w:szCs w:val="26"/>
        </w:rPr>
      </w:pPr>
    </w:p>
    <w:p w:rsidR="00041956" w:rsidRDefault="00041956" w:rsidP="00041956">
      <w:pPr>
        <w:pStyle w:val="af5"/>
        <w:spacing w:after="0"/>
      </w:pPr>
      <w:bookmarkStart w:id="14" w:name="_Toc156334311"/>
      <w:r>
        <w:t>3.4 Экономическая база</w:t>
      </w:r>
      <w:bookmarkEnd w:id="14"/>
    </w:p>
    <w:p w:rsidR="00041956" w:rsidRDefault="00041956" w:rsidP="00041956">
      <w:pPr>
        <w:spacing w:after="0" w:line="240" w:lineRule="auto"/>
        <w:ind w:firstLine="709"/>
        <w:rPr>
          <w:color w:val="000000"/>
          <w:sz w:val="26"/>
          <w:szCs w:val="26"/>
        </w:rPr>
      </w:pPr>
    </w:p>
    <w:p w:rsidR="00041956" w:rsidRDefault="00041956" w:rsidP="00041956">
      <w:pPr>
        <w:spacing w:after="0" w:line="240" w:lineRule="auto"/>
        <w:ind w:firstLine="709"/>
        <w:rPr>
          <w:b/>
          <w:bCs/>
          <w:i/>
          <w:color w:val="000000"/>
          <w:sz w:val="26"/>
          <w:szCs w:val="26"/>
        </w:rPr>
      </w:pPr>
      <w:r>
        <w:rPr>
          <w:b/>
          <w:i/>
          <w:color w:val="000000"/>
          <w:sz w:val="26"/>
          <w:szCs w:val="26"/>
        </w:rPr>
        <w:t xml:space="preserve">Сельское хозяйство </w:t>
      </w:r>
    </w:p>
    <w:p w:rsidR="00041956" w:rsidRDefault="00041956" w:rsidP="00041956">
      <w:pPr>
        <w:spacing w:after="0" w:line="240" w:lineRule="auto"/>
        <w:ind w:firstLine="709"/>
        <w:rPr>
          <w:b/>
          <w:bCs/>
          <w:i/>
          <w:color w:val="000000"/>
          <w:sz w:val="26"/>
          <w:szCs w:val="26"/>
        </w:rPr>
      </w:pPr>
    </w:p>
    <w:p w:rsidR="00041956" w:rsidRDefault="00041956" w:rsidP="00041956">
      <w:pPr>
        <w:pStyle w:val="TimesNewRoman14125"/>
        <w:rPr>
          <w:sz w:val="26"/>
          <w:szCs w:val="26"/>
          <w:lang w:eastAsia="ru-RU"/>
        </w:rPr>
      </w:pPr>
      <w:r>
        <w:rPr>
          <w:sz w:val="26"/>
          <w:szCs w:val="26"/>
        </w:rPr>
        <w:t>Личные подсобные хозяйства занимаются в основном выращиванием овощей, картофеля, производством молочных и мясных продуктов для личных целей. Устойчивому снижению привлекательности ЛПХ объективно способствуют трудности при заготовке кормов, сбыте продукции. ЛПХ сегодня не приходиться рассматривать как сектор реальной экономики, поскольку продукция, которая в нем производится, идет не на продажу, а в основном на личное потребление граждан.</w:t>
      </w:r>
    </w:p>
    <w:p w:rsidR="00041956" w:rsidRDefault="00041956" w:rsidP="00041956">
      <w:pPr>
        <w:pStyle w:val="TimesNewRoman14125"/>
        <w:rPr>
          <w:sz w:val="26"/>
          <w:szCs w:val="26"/>
          <w:lang w:eastAsia="ru-RU"/>
        </w:rPr>
      </w:pPr>
    </w:p>
    <w:p w:rsidR="00041956" w:rsidRDefault="00041956" w:rsidP="00041956">
      <w:pPr>
        <w:spacing w:after="0" w:line="240" w:lineRule="auto"/>
        <w:ind w:firstLine="709"/>
        <w:rPr>
          <w:b/>
          <w:i/>
          <w:color w:val="000000"/>
          <w:sz w:val="26"/>
          <w:szCs w:val="26"/>
        </w:rPr>
      </w:pPr>
      <w:r>
        <w:rPr>
          <w:b/>
          <w:i/>
          <w:color w:val="000000"/>
          <w:sz w:val="26"/>
          <w:szCs w:val="26"/>
        </w:rPr>
        <w:t>Торговля и общественное питание</w:t>
      </w:r>
    </w:p>
    <w:p w:rsidR="00041956" w:rsidRDefault="00041956" w:rsidP="00041956">
      <w:pPr>
        <w:spacing w:after="0" w:line="240" w:lineRule="auto"/>
        <w:ind w:firstLine="709"/>
        <w:rPr>
          <w:color w:val="000000"/>
          <w:sz w:val="26"/>
          <w:szCs w:val="26"/>
        </w:rPr>
      </w:pPr>
      <w:r>
        <w:rPr>
          <w:color w:val="000000"/>
          <w:sz w:val="26"/>
          <w:szCs w:val="26"/>
        </w:rPr>
        <w:t xml:space="preserve"> </w:t>
      </w:r>
    </w:p>
    <w:p w:rsidR="00041956" w:rsidRDefault="00041956" w:rsidP="00041956">
      <w:pPr>
        <w:spacing w:after="0" w:line="240" w:lineRule="auto"/>
        <w:ind w:firstLine="709"/>
        <w:rPr>
          <w:color w:val="000000"/>
          <w:sz w:val="26"/>
          <w:szCs w:val="26"/>
        </w:rPr>
      </w:pPr>
      <w:r>
        <w:rPr>
          <w:color w:val="000000"/>
          <w:sz w:val="26"/>
          <w:szCs w:val="26"/>
        </w:rPr>
        <w:t xml:space="preserve">На начало 2024 г. на территории Федоровского сельсовета действует 1 </w:t>
      </w:r>
      <w:r>
        <w:rPr>
          <w:color w:val="000000"/>
          <w:sz w:val="26"/>
          <w:szCs w:val="26"/>
          <w:highlight w:val="white"/>
        </w:rPr>
        <w:t xml:space="preserve">точка торговли ИП </w:t>
      </w:r>
      <w:proofErr w:type="spellStart"/>
      <w:r>
        <w:rPr>
          <w:color w:val="000000"/>
          <w:sz w:val="26"/>
          <w:szCs w:val="26"/>
          <w:highlight w:val="white"/>
        </w:rPr>
        <w:t>Бакун</w:t>
      </w:r>
      <w:proofErr w:type="spellEnd"/>
      <w:r>
        <w:rPr>
          <w:color w:val="000000"/>
          <w:sz w:val="26"/>
          <w:szCs w:val="26"/>
          <w:highlight w:val="white"/>
        </w:rPr>
        <w:t xml:space="preserve"> В.И.  </w:t>
      </w:r>
    </w:p>
    <w:p w:rsidR="00041956" w:rsidRDefault="00041956" w:rsidP="00041956">
      <w:pPr>
        <w:spacing w:after="0" w:line="240" w:lineRule="auto"/>
        <w:ind w:firstLine="709"/>
        <w:rPr>
          <w:color w:val="000000"/>
          <w:sz w:val="26"/>
          <w:szCs w:val="26"/>
        </w:rPr>
      </w:pPr>
    </w:p>
    <w:p w:rsidR="00041956" w:rsidRDefault="00041956" w:rsidP="00041956">
      <w:pPr>
        <w:spacing w:after="0" w:line="240" w:lineRule="auto"/>
        <w:ind w:firstLine="709"/>
        <w:rPr>
          <w:b/>
          <w:bCs/>
          <w:iCs/>
          <w:color w:val="000000"/>
          <w:sz w:val="26"/>
          <w:szCs w:val="26"/>
        </w:rPr>
      </w:pPr>
      <w:r>
        <w:rPr>
          <w:b/>
          <w:iCs/>
          <w:color w:val="000000"/>
          <w:sz w:val="26"/>
          <w:szCs w:val="26"/>
        </w:rPr>
        <w:t>Лесное хозяйство</w:t>
      </w:r>
    </w:p>
    <w:p w:rsidR="00041956" w:rsidRDefault="00041956" w:rsidP="00041956">
      <w:pPr>
        <w:spacing w:after="0" w:line="240" w:lineRule="auto"/>
        <w:ind w:firstLine="709"/>
        <w:rPr>
          <w:b/>
          <w:bCs/>
          <w:color w:val="000000"/>
          <w:sz w:val="26"/>
          <w:szCs w:val="26"/>
        </w:rPr>
      </w:pPr>
    </w:p>
    <w:p w:rsidR="00041956" w:rsidRDefault="00041956" w:rsidP="00041956">
      <w:pPr>
        <w:pStyle w:val="TimesNewRoman14125"/>
        <w:rPr>
          <w:sz w:val="26"/>
          <w:szCs w:val="26"/>
          <w:lang w:eastAsia="ru-RU"/>
        </w:rPr>
      </w:pPr>
      <w:r>
        <w:rPr>
          <w:sz w:val="26"/>
          <w:szCs w:val="26"/>
          <w:lang w:eastAsia="ru-RU"/>
        </w:rPr>
        <w:t>Лесное хозяйство осуществляет изучение, учёт, воспроизводство и выращивание лесов, охрану их от пожаров, вредителей и болезней, регулирование пользования лесом в целях удовлетворения потребностей народного хозяйства в древесине и другой лесной продукции при сохранении защитных и биорегулирующих функций леса, организацию использования лесов в рекреационных и других специальных целях.</w:t>
      </w:r>
    </w:p>
    <w:p w:rsidR="00041956" w:rsidRDefault="00041956" w:rsidP="00041956">
      <w:pPr>
        <w:pStyle w:val="TimesNewRoman14125"/>
        <w:rPr>
          <w:sz w:val="26"/>
          <w:szCs w:val="26"/>
          <w:lang w:eastAsia="ru-RU"/>
        </w:rPr>
      </w:pPr>
    </w:p>
    <w:p w:rsidR="00041956" w:rsidRDefault="00041956" w:rsidP="00041956">
      <w:pPr>
        <w:pStyle w:val="TimesNewRoman14125"/>
        <w:rPr>
          <w:sz w:val="26"/>
          <w:szCs w:val="26"/>
          <w:lang w:eastAsia="ru-RU"/>
        </w:rPr>
      </w:pPr>
      <w:r>
        <w:rPr>
          <w:sz w:val="26"/>
          <w:szCs w:val="26"/>
          <w:lang w:eastAsia="ru-RU"/>
        </w:rPr>
        <w:t xml:space="preserve">На территории Федоровского сельсовета граждане осуществляют заготовку древесины для собственных нужд, во всем остальном, лесное хозяйство регулируется </w:t>
      </w:r>
      <w:r>
        <w:rPr>
          <w:sz w:val="26"/>
          <w:szCs w:val="26"/>
          <w:lang w:eastAsia="ru-RU"/>
        </w:rPr>
        <w:lastRenderedPageBreak/>
        <w:t>деятельностью лесного кодекса, в частности, лесного фонда и лесничеств, и специальных соответствующих органов, и служб.</w:t>
      </w:r>
    </w:p>
    <w:p w:rsidR="00041956" w:rsidRDefault="00041956" w:rsidP="00041956">
      <w:pPr>
        <w:tabs>
          <w:tab w:val="left" w:pos="1440"/>
        </w:tabs>
        <w:spacing w:after="0" w:line="240" w:lineRule="auto"/>
        <w:ind w:firstLine="709"/>
        <w:contextualSpacing/>
        <w:rPr>
          <w:b/>
          <w:bCs/>
          <w:sz w:val="26"/>
          <w:szCs w:val="26"/>
        </w:rPr>
      </w:pPr>
    </w:p>
    <w:p w:rsidR="00041956" w:rsidRDefault="00041956" w:rsidP="00041956">
      <w:pPr>
        <w:pStyle w:val="af5"/>
        <w:spacing w:after="0"/>
      </w:pPr>
      <w:bookmarkStart w:id="15" w:name="_Toc156334312"/>
      <w:r>
        <w:t>3.5 Население</w:t>
      </w:r>
      <w:bookmarkEnd w:id="15"/>
    </w:p>
    <w:p w:rsidR="00041956" w:rsidRDefault="00041956" w:rsidP="00041956">
      <w:pPr>
        <w:spacing w:after="0" w:line="240" w:lineRule="auto"/>
      </w:pPr>
    </w:p>
    <w:p w:rsidR="00041956" w:rsidRDefault="00041956" w:rsidP="00041956">
      <w:pPr>
        <w:pStyle w:val="S"/>
        <w:rPr>
          <w:sz w:val="26"/>
          <w:szCs w:val="26"/>
        </w:rPr>
      </w:pPr>
      <w:r>
        <w:rPr>
          <w:color w:val="000000"/>
          <w:sz w:val="26"/>
          <w:szCs w:val="26"/>
        </w:rPr>
        <w:t xml:space="preserve">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Анализ вышеуказанных показателей позволит получить целостную картину о демографической ситуации, сложившейся в Федоровском сельсовете (Таблица 3). </w:t>
      </w:r>
    </w:p>
    <w:p w:rsidR="00041956" w:rsidRDefault="00041956" w:rsidP="00041956">
      <w:pPr>
        <w:pStyle w:val="ae"/>
        <w:spacing w:after="0" w:line="240" w:lineRule="auto"/>
        <w:ind w:firstLine="709"/>
        <w:contextualSpacing/>
        <w:rPr>
          <w:color w:val="000000"/>
          <w:sz w:val="26"/>
          <w:szCs w:val="26"/>
        </w:rPr>
      </w:pPr>
      <w:r>
        <w:rPr>
          <w:color w:val="000000"/>
          <w:sz w:val="26"/>
          <w:szCs w:val="26"/>
        </w:rPr>
        <w:t xml:space="preserve">На территории сельсовета размещены два населенных пункта. Общая численность постоянного населения на 01.01.2024 г. составила </w:t>
      </w:r>
      <w:r>
        <w:rPr>
          <w:color w:val="000000"/>
          <w:sz w:val="26"/>
          <w:szCs w:val="26"/>
          <w:highlight w:val="white"/>
        </w:rPr>
        <w:t xml:space="preserve">470 </w:t>
      </w:r>
      <w:r>
        <w:rPr>
          <w:color w:val="000000"/>
          <w:sz w:val="26"/>
          <w:szCs w:val="26"/>
        </w:rPr>
        <w:t>человека. Занимая 5,48% территории Северного района, муниципальное образование концентрирует около 6,49 % его населения.</w:t>
      </w:r>
    </w:p>
    <w:p w:rsidR="00041956" w:rsidRDefault="00041956" w:rsidP="00041956">
      <w:pPr>
        <w:pStyle w:val="ae"/>
        <w:spacing w:after="0" w:line="240" w:lineRule="auto"/>
        <w:ind w:firstLine="709"/>
        <w:contextualSpacing/>
        <w:rPr>
          <w:sz w:val="26"/>
          <w:szCs w:val="26"/>
        </w:rPr>
      </w:pPr>
    </w:p>
    <w:p w:rsidR="00041956" w:rsidRDefault="00041956" w:rsidP="00041956">
      <w:pPr>
        <w:pStyle w:val="ae"/>
        <w:spacing w:after="0" w:line="240" w:lineRule="auto"/>
        <w:contextualSpacing/>
        <w:jc w:val="center"/>
        <w:rPr>
          <w:sz w:val="26"/>
          <w:szCs w:val="26"/>
        </w:rPr>
      </w:pPr>
      <w:r>
        <w:rPr>
          <w:sz w:val="26"/>
          <w:szCs w:val="26"/>
        </w:rPr>
        <w:t>Таблица 3. – Демографические сведения</w:t>
      </w:r>
    </w:p>
    <w:p w:rsidR="00041956" w:rsidRDefault="00041956" w:rsidP="00041956">
      <w:pPr>
        <w:pStyle w:val="ae"/>
        <w:spacing w:after="0" w:line="240" w:lineRule="auto"/>
        <w:contextualSpacing/>
        <w:jc w:val="center"/>
        <w:rPr>
          <w:sz w:val="26"/>
          <w:szCs w:val="26"/>
        </w:rPr>
      </w:pPr>
    </w:p>
    <w:tbl>
      <w:tblPr>
        <w:tblW w:w="992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50"/>
        <w:gridCol w:w="709"/>
        <w:gridCol w:w="850"/>
        <w:gridCol w:w="992"/>
        <w:gridCol w:w="850"/>
        <w:gridCol w:w="850"/>
        <w:gridCol w:w="850"/>
        <w:gridCol w:w="850"/>
        <w:gridCol w:w="709"/>
        <w:gridCol w:w="994"/>
      </w:tblGrid>
      <w:tr w:rsidR="00041956" w:rsidTr="00846CF9">
        <w:tc>
          <w:tcPr>
            <w:tcW w:w="9921" w:type="dxa"/>
            <w:gridSpan w:val="11"/>
          </w:tcPr>
          <w:p w:rsidR="00041956" w:rsidRDefault="00041956" w:rsidP="00846CF9">
            <w:pPr>
              <w:jc w:val="center"/>
              <w:rPr>
                <w:b/>
                <w:sz w:val="22"/>
              </w:rPr>
            </w:pPr>
            <w:r>
              <w:rPr>
                <w:b/>
                <w:color w:val="000000"/>
                <w:sz w:val="18"/>
                <w:szCs w:val="18"/>
                <w:shd w:val="clear" w:color="auto" w:fill="FFFFFF"/>
              </w:rPr>
              <w:t>Федоровский сельсовет</w:t>
            </w:r>
          </w:p>
        </w:tc>
      </w:tr>
      <w:tr w:rsidR="00041956" w:rsidTr="00846CF9">
        <w:trPr>
          <w:trHeight w:val="438"/>
        </w:trPr>
        <w:tc>
          <w:tcPr>
            <w:tcW w:w="1417" w:type="dxa"/>
            <w:vMerge w:val="restart"/>
            <w:vAlign w:val="center"/>
          </w:tcPr>
          <w:p w:rsidR="00041956" w:rsidRDefault="00041956" w:rsidP="00846CF9">
            <w:pPr>
              <w:jc w:val="center"/>
              <w:rPr>
                <w:color w:val="000000"/>
                <w:sz w:val="18"/>
                <w:szCs w:val="18"/>
                <w:highlight w:val="green"/>
                <w:shd w:val="clear" w:color="auto" w:fill="FFFFFF"/>
              </w:rPr>
            </w:pPr>
          </w:p>
        </w:tc>
        <w:tc>
          <w:tcPr>
            <w:tcW w:w="850" w:type="dxa"/>
            <w:vMerge w:val="restart"/>
            <w:vAlign w:val="center"/>
          </w:tcPr>
          <w:p w:rsidR="00041956" w:rsidRDefault="00041956" w:rsidP="00846CF9">
            <w:pPr>
              <w:jc w:val="center"/>
              <w:rPr>
                <w:sz w:val="18"/>
                <w:szCs w:val="18"/>
                <w:highlight w:val="green"/>
              </w:rPr>
            </w:pPr>
            <w:r>
              <w:rPr>
                <w:sz w:val="18"/>
                <w:szCs w:val="18"/>
              </w:rPr>
              <w:t>2014</w:t>
            </w:r>
          </w:p>
        </w:tc>
        <w:tc>
          <w:tcPr>
            <w:tcW w:w="709" w:type="dxa"/>
            <w:vMerge w:val="restart"/>
            <w:vAlign w:val="center"/>
          </w:tcPr>
          <w:p w:rsidR="00041956" w:rsidRDefault="00041956" w:rsidP="00846CF9">
            <w:pPr>
              <w:jc w:val="center"/>
              <w:rPr>
                <w:sz w:val="18"/>
                <w:szCs w:val="18"/>
                <w:highlight w:val="green"/>
              </w:rPr>
            </w:pPr>
            <w:r>
              <w:rPr>
                <w:sz w:val="18"/>
                <w:szCs w:val="18"/>
              </w:rPr>
              <w:t>2015</w:t>
            </w:r>
          </w:p>
        </w:tc>
        <w:tc>
          <w:tcPr>
            <w:tcW w:w="850" w:type="dxa"/>
            <w:vMerge w:val="restart"/>
            <w:vAlign w:val="center"/>
          </w:tcPr>
          <w:p w:rsidR="00041956" w:rsidRDefault="00041956" w:rsidP="00846CF9">
            <w:pPr>
              <w:jc w:val="center"/>
              <w:rPr>
                <w:sz w:val="18"/>
                <w:szCs w:val="18"/>
                <w:highlight w:val="green"/>
              </w:rPr>
            </w:pPr>
            <w:r>
              <w:rPr>
                <w:sz w:val="18"/>
                <w:szCs w:val="18"/>
              </w:rPr>
              <w:t>2016</w:t>
            </w:r>
          </w:p>
        </w:tc>
        <w:tc>
          <w:tcPr>
            <w:tcW w:w="992" w:type="dxa"/>
            <w:vMerge w:val="restart"/>
            <w:vAlign w:val="center"/>
          </w:tcPr>
          <w:p w:rsidR="00041956" w:rsidRDefault="00041956" w:rsidP="00846CF9">
            <w:pPr>
              <w:jc w:val="center"/>
              <w:rPr>
                <w:sz w:val="18"/>
                <w:szCs w:val="18"/>
                <w:highlight w:val="green"/>
              </w:rPr>
            </w:pPr>
            <w:r>
              <w:rPr>
                <w:sz w:val="18"/>
                <w:szCs w:val="18"/>
              </w:rPr>
              <w:t>2017</w:t>
            </w:r>
          </w:p>
        </w:tc>
        <w:tc>
          <w:tcPr>
            <w:tcW w:w="850" w:type="dxa"/>
            <w:vMerge w:val="restart"/>
            <w:vAlign w:val="center"/>
          </w:tcPr>
          <w:p w:rsidR="00041956" w:rsidRDefault="00041956" w:rsidP="00846CF9">
            <w:pPr>
              <w:jc w:val="center"/>
              <w:rPr>
                <w:sz w:val="18"/>
                <w:szCs w:val="18"/>
                <w:highlight w:val="green"/>
              </w:rPr>
            </w:pPr>
            <w:r>
              <w:rPr>
                <w:sz w:val="18"/>
                <w:szCs w:val="18"/>
              </w:rPr>
              <w:t>2018</w:t>
            </w:r>
          </w:p>
        </w:tc>
        <w:tc>
          <w:tcPr>
            <w:tcW w:w="850" w:type="dxa"/>
            <w:vMerge w:val="restart"/>
            <w:vAlign w:val="center"/>
          </w:tcPr>
          <w:p w:rsidR="00041956" w:rsidRDefault="00041956" w:rsidP="00846CF9">
            <w:pPr>
              <w:jc w:val="center"/>
              <w:rPr>
                <w:sz w:val="18"/>
                <w:szCs w:val="18"/>
                <w:highlight w:val="green"/>
              </w:rPr>
            </w:pPr>
            <w:r>
              <w:rPr>
                <w:sz w:val="18"/>
                <w:szCs w:val="18"/>
              </w:rPr>
              <w:t>2019</w:t>
            </w:r>
          </w:p>
        </w:tc>
        <w:tc>
          <w:tcPr>
            <w:tcW w:w="850" w:type="dxa"/>
            <w:vMerge w:val="restart"/>
            <w:vAlign w:val="center"/>
          </w:tcPr>
          <w:p w:rsidR="00041956" w:rsidRDefault="00041956" w:rsidP="00846CF9">
            <w:pPr>
              <w:jc w:val="center"/>
              <w:rPr>
                <w:sz w:val="18"/>
                <w:szCs w:val="18"/>
                <w:highlight w:val="green"/>
              </w:rPr>
            </w:pPr>
            <w:r>
              <w:rPr>
                <w:sz w:val="18"/>
                <w:szCs w:val="18"/>
              </w:rPr>
              <w:t>2020</w:t>
            </w:r>
          </w:p>
        </w:tc>
        <w:tc>
          <w:tcPr>
            <w:tcW w:w="850" w:type="dxa"/>
            <w:vMerge w:val="restart"/>
            <w:vAlign w:val="center"/>
          </w:tcPr>
          <w:p w:rsidR="00041956" w:rsidRDefault="00041956" w:rsidP="00846CF9">
            <w:pPr>
              <w:jc w:val="center"/>
              <w:rPr>
                <w:sz w:val="18"/>
                <w:szCs w:val="18"/>
                <w:highlight w:val="green"/>
              </w:rPr>
            </w:pPr>
            <w:r>
              <w:rPr>
                <w:sz w:val="18"/>
                <w:szCs w:val="18"/>
              </w:rPr>
              <w:t>2021</w:t>
            </w:r>
          </w:p>
        </w:tc>
        <w:tc>
          <w:tcPr>
            <w:tcW w:w="709" w:type="dxa"/>
            <w:vMerge w:val="restart"/>
            <w:vAlign w:val="center"/>
          </w:tcPr>
          <w:p w:rsidR="00041956" w:rsidRDefault="00041956" w:rsidP="00846CF9">
            <w:pPr>
              <w:jc w:val="center"/>
              <w:rPr>
                <w:sz w:val="18"/>
                <w:szCs w:val="18"/>
                <w:highlight w:val="green"/>
              </w:rPr>
            </w:pPr>
            <w:r>
              <w:rPr>
                <w:sz w:val="18"/>
                <w:szCs w:val="18"/>
              </w:rPr>
              <w:t>2022</w:t>
            </w:r>
          </w:p>
        </w:tc>
        <w:tc>
          <w:tcPr>
            <w:tcW w:w="992" w:type="dxa"/>
            <w:vMerge w:val="restart"/>
            <w:vAlign w:val="center"/>
          </w:tcPr>
          <w:p w:rsidR="00041956" w:rsidRDefault="00041956" w:rsidP="00846CF9">
            <w:pPr>
              <w:jc w:val="center"/>
              <w:rPr>
                <w:sz w:val="18"/>
                <w:szCs w:val="18"/>
                <w:highlight w:val="green"/>
              </w:rPr>
            </w:pPr>
            <w:r>
              <w:rPr>
                <w:sz w:val="18"/>
                <w:szCs w:val="18"/>
              </w:rPr>
              <w:t>2023</w:t>
            </w:r>
          </w:p>
        </w:tc>
      </w:tr>
      <w:tr w:rsidR="00041956" w:rsidTr="00846CF9">
        <w:tc>
          <w:tcPr>
            <w:tcW w:w="1417" w:type="dxa"/>
            <w:vAlign w:val="center"/>
          </w:tcPr>
          <w:p w:rsidR="00041956" w:rsidRDefault="00041956" w:rsidP="00846CF9">
            <w:pPr>
              <w:jc w:val="center"/>
              <w:rPr>
                <w:highlight w:val="white"/>
              </w:rPr>
            </w:pPr>
            <w:r>
              <w:rPr>
                <w:color w:val="000000"/>
                <w:sz w:val="18"/>
                <w:szCs w:val="18"/>
                <w:highlight w:val="white"/>
                <w:shd w:val="clear" w:color="auto" w:fill="FFFFFF"/>
              </w:rPr>
              <w:t xml:space="preserve">д. </w:t>
            </w:r>
            <w:proofErr w:type="spellStart"/>
            <w:r>
              <w:rPr>
                <w:color w:val="000000"/>
                <w:sz w:val="18"/>
                <w:szCs w:val="18"/>
                <w:highlight w:val="white"/>
                <w:shd w:val="clear" w:color="auto" w:fill="FFFFFF"/>
              </w:rPr>
              <w:t>Сургуты</w:t>
            </w:r>
            <w:proofErr w:type="spellEnd"/>
          </w:p>
        </w:tc>
        <w:tc>
          <w:tcPr>
            <w:tcW w:w="850" w:type="dxa"/>
            <w:vAlign w:val="center"/>
          </w:tcPr>
          <w:p w:rsidR="00041956" w:rsidRDefault="00041956" w:rsidP="00846CF9">
            <w:pPr>
              <w:jc w:val="center"/>
              <w:rPr>
                <w:highlight w:val="white"/>
              </w:rPr>
            </w:pPr>
            <w:r>
              <w:rPr>
                <w:sz w:val="18"/>
                <w:szCs w:val="18"/>
                <w:highlight w:val="white"/>
              </w:rPr>
              <w:t>9</w:t>
            </w:r>
          </w:p>
        </w:tc>
        <w:tc>
          <w:tcPr>
            <w:tcW w:w="709" w:type="dxa"/>
            <w:vAlign w:val="center"/>
          </w:tcPr>
          <w:p w:rsidR="00041956" w:rsidRDefault="00041956" w:rsidP="00846CF9">
            <w:pPr>
              <w:jc w:val="center"/>
              <w:rPr>
                <w:highlight w:val="white"/>
              </w:rPr>
            </w:pPr>
            <w:r>
              <w:rPr>
                <w:sz w:val="18"/>
                <w:szCs w:val="18"/>
                <w:highlight w:val="white"/>
              </w:rPr>
              <w:t>10</w:t>
            </w:r>
          </w:p>
        </w:tc>
        <w:tc>
          <w:tcPr>
            <w:tcW w:w="850" w:type="dxa"/>
            <w:vAlign w:val="center"/>
          </w:tcPr>
          <w:p w:rsidR="00041956" w:rsidRDefault="00041956" w:rsidP="00846CF9">
            <w:pPr>
              <w:jc w:val="center"/>
              <w:rPr>
                <w:highlight w:val="white"/>
              </w:rPr>
            </w:pPr>
            <w:r>
              <w:rPr>
                <w:sz w:val="18"/>
                <w:szCs w:val="18"/>
                <w:highlight w:val="white"/>
              </w:rPr>
              <w:t>10</w:t>
            </w:r>
          </w:p>
        </w:tc>
        <w:tc>
          <w:tcPr>
            <w:tcW w:w="992" w:type="dxa"/>
            <w:vAlign w:val="center"/>
          </w:tcPr>
          <w:p w:rsidR="00041956" w:rsidRDefault="00041956" w:rsidP="00846CF9">
            <w:pPr>
              <w:jc w:val="center"/>
              <w:rPr>
                <w:highlight w:val="white"/>
              </w:rPr>
            </w:pPr>
            <w:r>
              <w:rPr>
                <w:sz w:val="18"/>
                <w:szCs w:val="18"/>
                <w:highlight w:val="white"/>
              </w:rPr>
              <w:t>10</w:t>
            </w:r>
          </w:p>
        </w:tc>
        <w:tc>
          <w:tcPr>
            <w:tcW w:w="850" w:type="dxa"/>
            <w:vAlign w:val="center"/>
          </w:tcPr>
          <w:p w:rsidR="00041956" w:rsidRDefault="00041956" w:rsidP="00846CF9">
            <w:pPr>
              <w:jc w:val="center"/>
              <w:rPr>
                <w:highlight w:val="white"/>
              </w:rPr>
            </w:pPr>
            <w:r>
              <w:rPr>
                <w:sz w:val="18"/>
                <w:szCs w:val="18"/>
                <w:highlight w:val="white"/>
              </w:rPr>
              <w:t>8</w:t>
            </w:r>
          </w:p>
        </w:tc>
        <w:tc>
          <w:tcPr>
            <w:tcW w:w="850" w:type="dxa"/>
            <w:vAlign w:val="center"/>
          </w:tcPr>
          <w:p w:rsidR="00041956" w:rsidRDefault="00041956" w:rsidP="00846CF9">
            <w:pPr>
              <w:jc w:val="center"/>
              <w:rPr>
                <w:highlight w:val="white"/>
              </w:rPr>
            </w:pPr>
            <w:r>
              <w:rPr>
                <w:sz w:val="18"/>
                <w:szCs w:val="18"/>
                <w:highlight w:val="white"/>
              </w:rPr>
              <w:t>8</w:t>
            </w:r>
          </w:p>
        </w:tc>
        <w:tc>
          <w:tcPr>
            <w:tcW w:w="850" w:type="dxa"/>
            <w:vAlign w:val="center"/>
          </w:tcPr>
          <w:p w:rsidR="00041956" w:rsidRDefault="00041956" w:rsidP="00846CF9">
            <w:pPr>
              <w:jc w:val="center"/>
              <w:rPr>
                <w:highlight w:val="white"/>
              </w:rPr>
            </w:pPr>
            <w:r>
              <w:rPr>
                <w:sz w:val="18"/>
                <w:szCs w:val="18"/>
                <w:highlight w:val="white"/>
              </w:rPr>
              <w:t>8</w:t>
            </w:r>
          </w:p>
        </w:tc>
        <w:tc>
          <w:tcPr>
            <w:tcW w:w="850" w:type="dxa"/>
            <w:vAlign w:val="center"/>
          </w:tcPr>
          <w:p w:rsidR="00041956" w:rsidRDefault="00041956" w:rsidP="00846CF9">
            <w:pPr>
              <w:jc w:val="center"/>
              <w:rPr>
                <w:highlight w:val="white"/>
              </w:rPr>
            </w:pPr>
            <w:r>
              <w:rPr>
                <w:sz w:val="18"/>
                <w:szCs w:val="18"/>
                <w:highlight w:val="white"/>
              </w:rPr>
              <w:t>8</w:t>
            </w:r>
          </w:p>
        </w:tc>
        <w:tc>
          <w:tcPr>
            <w:tcW w:w="709" w:type="dxa"/>
            <w:vAlign w:val="center"/>
          </w:tcPr>
          <w:p w:rsidR="00041956" w:rsidRDefault="00041956" w:rsidP="00846CF9">
            <w:pPr>
              <w:jc w:val="center"/>
              <w:rPr>
                <w:highlight w:val="white"/>
              </w:rPr>
            </w:pPr>
            <w:r>
              <w:rPr>
                <w:sz w:val="18"/>
                <w:szCs w:val="18"/>
                <w:highlight w:val="white"/>
              </w:rPr>
              <w:t>8</w:t>
            </w:r>
          </w:p>
        </w:tc>
        <w:tc>
          <w:tcPr>
            <w:tcW w:w="992" w:type="dxa"/>
            <w:vAlign w:val="center"/>
          </w:tcPr>
          <w:p w:rsidR="00041956" w:rsidRDefault="00041956" w:rsidP="00846CF9">
            <w:pPr>
              <w:jc w:val="center"/>
              <w:rPr>
                <w:highlight w:val="white"/>
              </w:rPr>
            </w:pPr>
            <w:r>
              <w:rPr>
                <w:sz w:val="18"/>
                <w:szCs w:val="18"/>
                <w:highlight w:val="white"/>
              </w:rPr>
              <w:t>5</w:t>
            </w:r>
          </w:p>
        </w:tc>
      </w:tr>
      <w:tr w:rsidR="00041956" w:rsidTr="00846CF9">
        <w:tc>
          <w:tcPr>
            <w:tcW w:w="1417" w:type="dxa"/>
            <w:vAlign w:val="center"/>
          </w:tcPr>
          <w:p w:rsidR="00041956" w:rsidRDefault="00041956" w:rsidP="00846CF9">
            <w:pPr>
              <w:jc w:val="center"/>
              <w:rPr>
                <w:color w:val="000000"/>
                <w:highlight w:val="white"/>
                <w:shd w:val="clear" w:color="auto" w:fill="FFFFFF"/>
              </w:rPr>
            </w:pPr>
            <w:r>
              <w:rPr>
                <w:color w:val="000000"/>
                <w:sz w:val="18"/>
                <w:szCs w:val="18"/>
                <w:highlight w:val="white"/>
                <w:shd w:val="clear" w:color="auto" w:fill="FFFFFF"/>
              </w:rPr>
              <w:t>с. Федоровка</w:t>
            </w:r>
          </w:p>
        </w:tc>
        <w:tc>
          <w:tcPr>
            <w:tcW w:w="850" w:type="dxa"/>
            <w:vAlign w:val="center"/>
          </w:tcPr>
          <w:p w:rsidR="00041956" w:rsidRDefault="00041956" w:rsidP="00846CF9">
            <w:pPr>
              <w:jc w:val="center"/>
              <w:rPr>
                <w:highlight w:val="white"/>
              </w:rPr>
            </w:pPr>
            <w:r>
              <w:rPr>
                <w:sz w:val="18"/>
                <w:szCs w:val="18"/>
                <w:highlight w:val="white"/>
              </w:rPr>
              <w:t>255</w:t>
            </w:r>
          </w:p>
        </w:tc>
        <w:tc>
          <w:tcPr>
            <w:tcW w:w="709" w:type="dxa"/>
            <w:vAlign w:val="center"/>
          </w:tcPr>
          <w:p w:rsidR="00041956" w:rsidRDefault="00041956" w:rsidP="00846CF9">
            <w:pPr>
              <w:jc w:val="center"/>
              <w:rPr>
                <w:highlight w:val="white"/>
              </w:rPr>
            </w:pPr>
            <w:r>
              <w:rPr>
                <w:sz w:val="18"/>
                <w:szCs w:val="18"/>
                <w:highlight w:val="white"/>
              </w:rPr>
              <w:t>234</w:t>
            </w:r>
          </w:p>
        </w:tc>
        <w:tc>
          <w:tcPr>
            <w:tcW w:w="850" w:type="dxa"/>
            <w:vAlign w:val="center"/>
          </w:tcPr>
          <w:p w:rsidR="00041956" w:rsidRDefault="00041956" w:rsidP="00846CF9">
            <w:pPr>
              <w:jc w:val="center"/>
              <w:rPr>
                <w:highlight w:val="white"/>
              </w:rPr>
            </w:pPr>
            <w:r>
              <w:rPr>
                <w:sz w:val="18"/>
                <w:szCs w:val="18"/>
                <w:highlight w:val="white"/>
              </w:rPr>
              <w:t>221</w:t>
            </w:r>
          </w:p>
        </w:tc>
        <w:tc>
          <w:tcPr>
            <w:tcW w:w="992" w:type="dxa"/>
            <w:vAlign w:val="center"/>
          </w:tcPr>
          <w:p w:rsidR="00041956" w:rsidRDefault="00041956" w:rsidP="00846CF9">
            <w:pPr>
              <w:jc w:val="center"/>
              <w:rPr>
                <w:highlight w:val="white"/>
              </w:rPr>
            </w:pPr>
            <w:r>
              <w:rPr>
                <w:sz w:val="18"/>
                <w:szCs w:val="18"/>
                <w:highlight w:val="white"/>
              </w:rPr>
              <w:t>207</w:t>
            </w:r>
          </w:p>
        </w:tc>
        <w:tc>
          <w:tcPr>
            <w:tcW w:w="850" w:type="dxa"/>
            <w:vAlign w:val="center"/>
          </w:tcPr>
          <w:p w:rsidR="00041956" w:rsidRDefault="00041956" w:rsidP="00846CF9">
            <w:pPr>
              <w:jc w:val="center"/>
              <w:rPr>
                <w:highlight w:val="white"/>
              </w:rPr>
            </w:pPr>
            <w:r>
              <w:rPr>
                <w:sz w:val="18"/>
                <w:szCs w:val="18"/>
                <w:highlight w:val="white"/>
              </w:rPr>
              <w:t>196</w:t>
            </w:r>
          </w:p>
        </w:tc>
        <w:tc>
          <w:tcPr>
            <w:tcW w:w="850" w:type="dxa"/>
            <w:vAlign w:val="center"/>
          </w:tcPr>
          <w:p w:rsidR="00041956" w:rsidRDefault="00041956" w:rsidP="00846CF9">
            <w:pPr>
              <w:jc w:val="center"/>
              <w:rPr>
                <w:highlight w:val="white"/>
              </w:rPr>
            </w:pPr>
            <w:r>
              <w:rPr>
                <w:sz w:val="18"/>
                <w:szCs w:val="18"/>
                <w:highlight w:val="white"/>
              </w:rPr>
              <w:t>188</w:t>
            </w:r>
          </w:p>
        </w:tc>
        <w:tc>
          <w:tcPr>
            <w:tcW w:w="850" w:type="dxa"/>
            <w:vAlign w:val="center"/>
          </w:tcPr>
          <w:p w:rsidR="00041956" w:rsidRDefault="00041956" w:rsidP="00846CF9">
            <w:pPr>
              <w:jc w:val="center"/>
              <w:rPr>
                <w:highlight w:val="white"/>
              </w:rPr>
            </w:pPr>
            <w:r>
              <w:rPr>
                <w:sz w:val="18"/>
                <w:szCs w:val="18"/>
                <w:highlight w:val="white"/>
              </w:rPr>
              <w:t>158</w:t>
            </w:r>
          </w:p>
        </w:tc>
        <w:tc>
          <w:tcPr>
            <w:tcW w:w="850" w:type="dxa"/>
            <w:vAlign w:val="center"/>
          </w:tcPr>
          <w:p w:rsidR="00041956" w:rsidRDefault="00041956" w:rsidP="00846CF9">
            <w:pPr>
              <w:jc w:val="center"/>
              <w:rPr>
                <w:highlight w:val="white"/>
              </w:rPr>
            </w:pPr>
            <w:r>
              <w:rPr>
                <w:sz w:val="18"/>
                <w:szCs w:val="18"/>
                <w:highlight w:val="white"/>
              </w:rPr>
              <w:t>147</w:t>
            </w:r>
          </w:p>
        </w:tc>
        <w:tc>
          <w:tcPr>
            <w:tcW w:w="709" w:type="dxa"/>
            <w:vAlign w:val="center"/>
          </w:tcPr>
          <w:p w:rsidR="00041956" w:rsidRDefault="00041956" w:rsidP="00846CF9">
            <w:pPr>
              <w:jc w:val="center"/>
              <w:rPr>
                <w:highlight w:val="white"/>
              </w:rPr>
            </w:pPr>
            <w:r>
              <w:rPr>
                <w:sz w:val="18"/>
                <w:szCs w:val="18"/>
                <w:highlight w:val="white"/>
              </w:rPr>
              <w:t>139</w:t>
            </w:r>
          </w:p>
        </w:tc>
        <w:tc>
          <w:tcPr>
            <w:tcW w:w="992" w:type="dxa"/>
            <w:vAlign w:val="center"/>
          </w:tcPr>
          <w:p w:rsidR="00041956" w:rsidRDefault="00041956" w:rsidP="00846CF9">
            <w:pPr>
              <w:jc w:val="center"/>
              <w:rPr>
                <w:highlight w:val="white"/>
              </w:rPr>
            </w:pPr>
            <w:r>
              <w:rPr>
                <w:sz w:val="18"/>
                <w:szCs w:val="18"/>
                <w:highlight w:val="white"/>
              </w:rPr>
              <w:t>118</w:t>
            </w:r>
          </w:p>
        </w:tc>
      </w:tr>
      <w:tr w:rsidR="00041956" w:rsidTr="00846CF9">
        <w:tc>
          <w:tcPr>
            <w:tcW w:w="1417" w:type="dxa"/>
          </w:tcPr>
          <w:p w:rsidR="00041956" w:rsidRDefault="00041956" w:rsidP="00846CF9">
            <w:pPr>
              <w:jc w:val="center"/>
              <w:rPr>
                <w:highlight w:val="white"/>
              </w:rPr>
            </w:pPr>
            <w:r>
              <w:rPr>
                <w:sz w:val="18"/>
                <w:szCs w:val="18"/>
                <w:highlight w:val="white"/>
              </w:rPr>
              <w:t>Всего по сельсовету</w:t>
            </w:r>
          </w:p>
        </w:tc>
        <w:tc>
          <w:tcPr>
            <w:tcW w:w="850" w:type="dxa"/>
            <w:vAlign w:val="center"/>
          </w:tcPr>
          <w:p w:rsidR="00041956" w:rsidRDefault="00041956" w:rsidP="00846CF9">
            <w:pPr>
              <w:jc w:val="center"/>
              <w:rPr>
                <w:highlight w:val="white"/>
              </w:rPr>
            </w:pPr>
            <w:r>
              <w:rPr>
                <w:sz w:val="18"/>
                <w:szCs w:val="18"/>
                <w:highlight w:val="white"/>
              </w:rPr>
              <w:t>264</w:t>
            </w:r>
          </w:p>
        </w:tc>
        <w:tc>
          <w:tcPr>
            <w:tcW w:w="709" w:type="dxa"/>
            <w:vAlign w:val="center"/>
          </w:tcPr>
          <w:p w:rsidR="00041956" w:rsidRDefault="00041956" w:rsidP="00846CF9">
            <w:pPr>
              <w:jc w:val="center"/>
              <w:rPr>
                <w:highlight w:val="white"/>
              </w:rPr>
            </w:pPr>
            <w:r>
              <w:rPr>
                <w:sz w:val="18"/>
                <w:szCs w:val="18"/>
                <w:highlight w:val="white"/>
              </w:rPr>
              <w:t>244</w:t>
            </w:r>
          </w:p>
        </w:tc>
        <w:tc>
          <w:tcPr>
            <w:tcW w:w="850" w:type="dxa"/>
            <w:vAlign w:val="center"/>
          </w:tcPr>
          <w:p w:rsidR="00041956" w:rsidRDefault="00041956" w:rsidP="00846CF9">
            <w:pPr>
              <w:jc w:val="center"/>
              <w:rPr>
                <w:highlight w:val="white"/>
              </w:rPr>
            </w:pPr>
            <w:r>
              <w:rPr>
                <w:sz w:val="18"/>
                <w:szCs w:val="18"/>
                <w:highlight w:val="white"/>
              </w:rPr>
              <w:t>231</w:t>
            </w:r>
          </w:p>
        </w:tc>
        <w:tc>
          <w:tcPr>
            <w:tcW w:w="992" w:type="dxa"/>
            <w:vAlign w:val="center"/>
          </w:tcPr>
          <w:p w:rsidR="00041956" w:rsidRDefault="00041956" w:rsidP="00846CF9">
            <w:pPr>
              <w:jc w:val="center"/>
              <w:rPr>
                <w:highlight w:val="white"/>
              </w:rPr>
            </w:pPr>
            <w:r>
              <w:rPr>
                <w:sz w:val="18"/>
                <w:szCs w:val="18"/>
                <w:highlight w:val="white"/>
              </w:rPr>
              <w:t>217</w:t>
            </w:r>
          </w:p>
        </w:tc>
        <w:tc>
          <w:tcPr>
            <w:tcW w:w="850" w:type="dxa"/>
            <w:vAlign w:val="center"/>
          </w:tcPr>
          <w:p w:rsidR="00041956" w:rsidRDefault="00041956" w:rsidP="00846CF9">
            <w:pPr>
              <w:jc w:val="center"/>
              <w:rPr>
                <w:highlight w:val="white"/>
              </w:rPr>
            </w:pPr>
            <w:r>
              <w:rPr>
                <w:sz w:val="18"/>
                <w:szCs w:val="18"/>
                <w:highlight w:val="white"/>
              </w:rPr>
              <w:t>204</w:t>
            </w:r>
          </w:p>
        </w:tc>
        <w:tc>
          <w:tcPr>
            <w:tcW w:w="850" w:type="dxa"/>
            <w:vAlign w:val="center"/>
          </w:tcPr>
          <w:p w:rsidR="00041956" w:rsidRDefault="00041956" w:rsidP="00846CF9">
            <w:pPr>
              <w:jc w:val="center"/>
              <w:rPr>
                <w:highlight w:val="white"/>
              </w:rPr>
            </w:pPr>
            <w:r>
              <w:rPr>
                <w:sz w:val="18"/>
                <w:szCs w:val="18"/>
                <w:highlight w:val="white"/>
              </w:rPr>
              <w:t>196</w:t>
            </w:r>
          </w:p>
        </w:tc>
        <w:tc>
          <w:tcPr>
            <w:tcW w:w="850" w:type="dxa"/>
            <w:vAlign w:val="center"/>
          </w:tcPr>
          <w:p w:rsidR="00041956" w:rsidRDefault="00041956" w:rsidP="00846CF9">
            <w:pPr>
              <w:jc w:val="center"/>
              <w:rPr>
                <w:highlight w:val="white"/>
              </w:rPr>
            </w:pPr>
            <w:r>
              <w:rPr>
                <w:sz w:val="18"/>
                <w:szCs w:val="18"/>
                <w:highlight w:val="white"/>
              </w:rPr>
              <w:t>166</w:t>
            </w:r>
          </w:p>
        </w:tc>
        <w:tc>
          <w:tcPr>
            <w:tcW w:w="850" w:type="dxa"/>
            <w:vAlign w:val="center"/>
          </w:tcPr>
          <w:p w:rsidR="00041956" w:rsidRDefault="00041956" w:rsidP="00846CF9">
            <w:pPr>
              <w:jc w:val="center"/>
              <w:rPr>
                <w:highlight w:val="white"/>
              </w:rPr>
            </w:pPr>
            <w:r>
              <w:rPr>
                <w:sz w:val="18"/>
                <w:szCs w:val="18"/>
                <w:highlight w:val="white"/>
              </w:rPr>
              <w:t>155</w:t>
            </w:r>
          </w:p>
        </w:tc>
        <w:tc>
          <w:tcPr>
            <w:tcW w:w="709" w:type="dxa"/>
            <w:vAlign w:val="center"/>
          </w:tcPr>
          <w:p w:rsidR="00041956" w:rsidRDefault="00041956" w:rsidP="00846CF9">
            <w:pPr>
              <w:jc w:val="center"/>
              <w:rPr>
                <w:highlight w:val="white"/>
              </w:rPr>
            </w:pPr>
            <w:r>
              <w:rPr>
                <w:sz w:val="18"/>
                <w:szCs w:val="18"/>
                <w:highlight w:val="white"/>
              </w:rPr>
              <w:t>147</w:t>
            </w:r>
          </w:p>
        </w:tc>
        <w:tc>
          <w:tcPr>
            <w:tcW w:w="992" w:type="dxa"/>
            <w:vAlign w:val="center"/>
          </w:tcPr>
          <w:p w:rsidR="00041956" w:rsidRDefault="00041956" w:rsidP="00846CF9">
            <w:pPr>
              <w:jc w:val="center"/>
              <w:rPr>
                <w:highlight w:val="white"/>
              </w:rPr>
            </w:pPr>
            <w:r>
              <w:rPr>
                <w:sz w:val="18"/>
                <w:szCs w:val="18"/>
                <w:highlight w:val="white"/>
              </w:rPr>
              <w:t>123</w:t>
            </w:r>
          </w:p>
        </w:tc>
      </w:tr>
    </w:tbl>
    <w:p w:rsidR="00041956" w:rsidRDefault="00041956" w:rsidP="00041956">
      <w:pPr>
        <w:pStyle w:val="ae"/>
        <w:spacing w:after="0" w:line="240" w:lineRule="auto"/>
        <w:ind w:firstLine="709"/>
        <w:contextualSpacing/>
        <w:rPr>
          <w:sz w:val="26"/>
          <w:szCs w:val="26"/>
        </w:rPr>
      </w:pPr>
    </w:p>
    <w:p w:rsidR="00041956" w:rsidRDefault="00041956" w:rsidP="00041956">
      <w:pPr>
        <w:pStyle w:val="ae"/>
        <w:spacing w:after="0" w:line="240" w:lineRule="auto"/>
        <w:contextualSpacing/>
        <w:rPr>
          <w:sz w:val="26"/>
          <w:szCs w:val="26"/>
          <w:highlight w:val="yellow"/>
        </w:rPr>
      </w:pPr>
    </w:p>
    <w:p w:rsidR="00041956" w:rsidRDefault="00041956" w:rsidP="00041956">
      <w:pPr>
        <w:pStyle w:val="ae"/>
        <w:spacing w:after="0" w:line="240" w:lineRule="auto"/>
        <w:ind w:firstLine="709"/>
        <w:contextualSpacing/>
        <w:rPr>
          <w:sz w:val="26"/>
          <w:szCs w:val="26"/>
        </w:rPr>
      </w:pPr>
      <w:r>
        <w:rPr>
          <w:color w:val="000000"/>
          <w:sz w:val="26"/>
          <w:szCs w:val="26"/>
        </w:rPr>
        <w:t xml:space="preserve">Демографические процессы в Федоровском сельсовете соответствуют общим характерным для Новосибирской области тенденциям. </w:t>
      </w:r>
      <w:r>
        <w:rPr>
          <w:color w:val="000000"/>
          <w:spacing w:val="4"/>
          <w:sz w:val="26"/>
          <w:szCs w:val="26"/>
        </w:rPr>
        <w:t xml:space="preserve">Основными факторами, оказывающими негативное влияние на демографическую ситуацию, являются: низкая рождаемость, высокая смертность, ухудшение </w:t>
      </w:r>
      <w:r>
        <w:rPr>
          <w:color w:val="000000"/>
          <w:sz w:val="26"/>
          <w:szCs w:val="26"/>
        </w:rPr>
        <w:t>здоровья населения, а также миграционные процессы.</w:t>
      </w:r>
    </w:p>
    <w:p w:rsidR="00041956" w:rsidRDefault="00041956" w:rsidP="00041956">
      <w:pPr>
        <w:spacing w:after="0" w:line="240" w:lineRule="auto"/>
        <w:ind w:firstLine="709"/>
        <w:rPr>
          <w:color w:val="000000"/>
          <w:sz w:val="26"/>
          <w:szCs w:val="26"/>
        </w:rPr>
      </w:pPr>
      <w:r>
        <w:rPr>
          <w:color w:val="000000"/>
          <w:sz w:val="26"/>
          <w:szCs w:val="26"/>
        </w:rPr>
        <w:t xml:space="preserve">Демографическая ситуация в Федоровском сельсовете в течение анализируемого периода отличалась неблагоприятным соотношением основных возрастных категорий. Динамика изменения возрастного состава населения была отрицательной: уменьшалась доля лиц моложе трудоспособного возраста на фоне повышающегося удельного веса лиц пенсионного возраста. Преобладание в общей численности населения лиц трудоспособного возраста объясняется его механическим приростом, так как именно эта категория населения наиболее мобильна. </w:t>
      </w:r>
    </w:p>
    <w:p w:rsidR="00041956" w:rsidRDefault="00041956" w:rsidP="00041956">
      <w:pPr>
        <w:spacing w:after="0" w:line="240" w:lineRule="auto"/>
        <w:ind w:firstLine="709"/>
        <w:rPr>
          <w:sz w:val="26"/>
          <w:szCs w:val="26"/>
        </w:rPr>
      </w:pPr>
      <w:r>
        <w:rPr>
          <w:color w:val="000000"/>
          <w:sz w:val="26"/>
          <w:szCs w:val="26"/>
        </w:rPr>
        <w:t xml:space="preserve">Соотношение основных возрастных категорий в Новосибирской области в целом практически совпадает с показателями по сельсовету. Отличие состоит в том, что доля лиц старше трудоспособного возраста в среднем по сельсовету еще более значительна и превышает соответствующий показатель в области. Доля лиц в детском возрасте в муниципалитете ниже, чем в области. </w:t>
      </w:r>
    </w:p>
    <w:p w:rsidR="00041956" w:rsidRDefault="00041956" w:rsidP="00041956">
      <w:pPr>
        <w:spacing w:after="0" w:line="240" w:lineRule="auto"/>
        <w:ind w:firstLine="709"/>
        <w:rPr>
          <w:sz w:val="26"/>
          <w:szCs w:val="26"/>
        </w:rPr>
      </w:pPr>
    </w:p>
    <w:p w:rsidR="00041956" w:rsidRDefault="00041956" w:rsidP="00041956">
      <w:pPr>
        <w:pStyle w:val="af5"/>
        <w:spacing w:after="0"/>
      </w:pPr>
      <w:bookmarkStart w:id="16" w:name="_Toc156334313"/>
      <w:r>
        <w:t>3.6 Жилищный фонд</w:t>
      </w:r>
      <w:bookmarkEnd w:id="16"/>
    </w:p>
    <w:p w:rsidR="00041956" w:rsidRDefault="00041956" w:rsidP="00041956">
      <w:pPr>
        <w:spacing w:after="0" w:line="240" w:lineRule="auto"/>
        <w:ind w:firstLine="709"/>
        <w:rPr>
          <w:sz w:val="26"/>
          <w:szCs w:val="26"/>
        </w:rPr>
      </w:pPr>
    </w:p>
    <w:p w:rsidR="00041956" w:rsidRDefault="00041956" w:rsidP="00041956">
      <w:pPr>
        <w:spacing w:after="0" w:line="240" w:lineRule="auto"/>
        <w:ind w:firstLine="709"/>
        <w:rPr>
          <w:sz w:val="26"/>
          <w:szCs w:val="26"/>
        </w:rPr>
      </w:pPr>
      <w:r>
        <w:rPr>
          <w:color w:val="000000"/>
          <w:sz w:val="26"/>
          <w:szCs w:val="26"/>
        </w:rPr>
        <w:t>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041956" w:rsidRDefault="00041956" w:rsidP="00041956">
      <w:pPr>
        <w:spacing w:after="0" w:line="240" w:lineRule="auto"/>
        <w:ind w:firstLine="709"/>
        <w:rPr>
          <w:sz w:val="26"/>
          <w:szCs w:val="26"/>
        </w:rPr>
      </w:pPr>
      <w:r>
        <w:rPr>
          <w:color w:val="000000"/>
          <w:sz w:val="26"/>
          <w:szCs w:val="26"/>
        </w:rPr>
        <w:t>Общая площадь жилищного фонда на начало 2023г. составила 5,5 тыс. м</w:t>
      </w:r>
      <w:r>
        <w:rPr>
          <w:color w:val="000000"/>
          <w:sz w:val="26"/>
          <w:szCs w:val="26"/>
          <w:vertAlign w:val="superscript"/>
        </w:rPr>
        <w:t>2</w:t>
      </w:r>
      <w:r>
        <w:rPr>
          <w:color w:val="000000"/>
          <w:sz w:val="26"/>
          <w:szCs w:val="26"/>
        </w:rPr>
        <w:t xml:space="preserve">. </w:t>
      </w:r>
    </w:p>
    <w:p w:rsidR="00041956" w:rsidRDefault="00041956" w:rsidP="00041956">
      <w:pPr>
        <w:pStyle w:val="S"/>
        <w:rPr>
          <w:sz w:val="26"/>
          <w:szCs w:val="26"/>
        </w:rPr>
      </w:pPr>
      <w:r>
        <w:rPr>
          <w:color w:val="000000"/>
          <w:sz w:val="26"/>
          <w:szCs w:val="26"/>
        </w:rPr>
        <w:t>Основной целью жилищной политики является обеспечение жителей качественным жильем путем создания предпосылок для жилищного строительства, обеспечения нуждающихся граждан социальным жильем, формирование необходимой инженерной инфраструктуры.</w:t>
      </w:r>
      <w:r>
        <w:rPr>
          <w:sz w:val="26"/>
          <w:szCs w:val="26"/>
        </w:rPr>
        <w:t xml:space="preserve">  </w:t>
      </w:r>
    </w:p>
    <w:p w:rsidR="00041956" w:rsidRDefault="00041956" w:rsidP="00041956">
      <w:pPr>
        <w:pStyle w:val="S"/>
        <w:ind w:firstLine="0"/>
        <w:rPr>
          <w:sz w:val="26"/>
          <w:szCs w:val="26"/>
        </w:rPr>
      </w:pPr>
    </w:p>
    <w:p w:rsidR="00041956" w:rsidRDefault="00041956" w:rsidP="00041956">
      <w:pPr>
        <w:pStyle w:val="S"/>
        <w:rPr>
          <w:color w:val="000000"/>
          <w:sz w:val="26"/>
          <w:szCs w:val="26"/>
        </w:rPr>
      </w:pPr>
    </w:p>
    <w:p w:rsidR="00041956" w:rsidRDefault="00041956" w:rsidP="00041956">
      <w:pPr>
        <w:pStyle w:val="af5"/>
        <w:spacing w:after="0"/>
        <w:rPr>
          <w:bCs/>
        </w:rPr>
      </w:pPr>
      <w:bookmarkStart w:id="17" w:name="_Toc156334314"/>
      <w:r>
        <w:t>3.7 Социальная инфраструктура</w:t>
      </w:r>
      <w:bookmarkEnd w:id="17"/>
    </w:p>
    <w:p w:rsidR="00041956" w:rsidRDefault="00041956" w:rsidP="00041956">
      <w:pPr>
        <w:pStyle w:val="af5"/>
        <w:spacing w:after="0"/>
        <w:rPr>
          <w:bCs/>
        </w:rPr>
      </w:pPr>
    </w:p>
    <w:p w:rsidR="00041956" w:rsidRDefault="00041956" w:rsidP="00041956">
      <w:pPr>
        <w:pStyle w:val="TimesNewRoman14125"/>
        <w:contextualSpacing/>
        <w:rPr>
          <w:b/>
          <w:bCs/>
          <w:sz w:val="26"/>
          <w:szCs w:val="26"/>
          <w:lang w:eastAsia="ru-RU"/>
        </w:rPr>
      </w:pPr>
      <w:r>
        <w:rPr>
          <w:color w:val="000000"/>
          <w:sz w:val="26"/>
          <w:szCs w:val="26"/>
        </w:rPr>
        <w:t>Учреждения культурно-бытового обслуживания обеспечивают комфортность проживания. В настоящее время уровень развитости сети обслуживания в сельсовете не удовлетворяет нормативным требованиям.</w:t>
      </w:r>
    </w:p>
    <w:p w:rsidR="00041956" w:rsidRDefault="00041956" w:rsidP="00041956">
      <w:pPr>
        <w:pStyle w:val="ae"/>
        <w:spacing w:after="0" w:line="240" w:lineRule="auto"/>
        <w:ind w:firstLine="709"/>
        <w:contextualSpacing/>
        <w:rPr>
          <w:sz w:val="26"/>
          <w:szCs w:val="26"/>
        </w:rPr>
      </w:pPr>
      <w:r>
        <w:rPr>
          <w:b/>
          <w:bCs/>
          <w:i/>
          <w:iCs/>
          <w:sz w:val="26"/>
          <w:szCs w:val="26"/>
        </w:rPr>
        <w:t xml:space="preserve">Учреждения образования </w:t>
      </w:r>
    </w:p>
    <w:p w:rsidR="00041956" w:rsidRDefault="00041956" w:rsidP="00041956">
      <w:pPr>
        <w:pStyle w:val="ae"/>
        <w:spacing w:after="0" w:line="240" w:lineRule="auto"/>
        <w:ind w:firstLine="709"/>
        <w:contextualSpacing/>
        <w:rPr>
          <w:sz w:val="26"/>
          <w:szCs w:val="26"/>
        </w:rPr>
      </w:pPr>
      <w:r>
        <w:rPr>
          <w:sz w:val="26"/>
          <w:szCs w:val="26"/>
        </w:rPr>
        <w:t>В Федоровском сельсовете отсутствуют школы и детские сады.</w:t>
      </w:r>
    </w:p>
    <w:p w:rsidR="00041956" w:rsidRDefault="00041956" w:rsidP="00041956">
      <w:pPr>
        <w:pStyle w:val="ae"/>
        <w:spacing w:after="0" w:line="240" w:lineRule="auto"/>
        <w:ind w:firstLine="709"/>
        <w:contextualSpacing/>
        <w:rPr>
          <w:b/>
          <w:bCs/>
          <w:i/>
          <w:sz w:val="26"/>
          <w:szCs w:val="26"/>
        </w:rPr>
      </w:pPr>
      <w:r>
        <w:rPr>
          <w:b/>
          <w:bCs/>
          <w:i/>
          <w:iCs/>
          <w:sz w:val="26"/>
          <w:szCs w:val="26"/>
        </w:rPr>
        <w:t xml:space="preserve">Учреждения здравоохранения </w:t>
      </w:r>
    </w:p>
    <w:p w:rsidR="00041956" w:rsidRDefault="00041956" w:rsidP="00041956">
      <w:pPr>
        <w:pStyle w:val="S"/>
        <w:rPr>
          <w:color w:val="000000"/>
          <w:sz w:val="26"/>
          <w:szCs w:val="26"/>
        </w:rPr>
      </w:pPr>
      <w:r>
        <w:rPr>
          <w:color w:val="000000"/>
          <w:sz w:val="26"/>
          <w:szCs w:val="26"/>
        </w:rPr>
        <w:t xml:space="preserve">Медицинское обслуживание жителей Федоровского сельсовета осуществляется посредством ФАП. </w:t>
      </w:r>
    </w:p>
    <w:p w:rsidR="00041956" w:rsidRDefault="00041956" w:rsidP="00041956">
      <w:pPr>
        <w:pStyle w:val="S"/>
        <w:rPr>
          <w:color w:val="000000"/>
          <w:sz w:val="26"/>
          <w:szCs w:val="26"/>
        </w:rPr>
      </w:pPr>
      <w:r>
        <w:rPr>
          <w:color w:val="000000"/>
          <w:sz w:val="26"/>
          <w:szCs w:val="26"/>
        </w:rPr>
        <w:t xml:space="preserve">Емкость медицинского учреждения соответствует нормативным показателям. </w:t>
      </w:r>
    </w:p>
    <w:p w:rsidR="00041956" w:rsidRDefault="00041956" w:rsidP="00041956">
      <w:pPr>
        <w:pStyle w:val="ae"/>
        <w:spacing w:after="0" w:line="240" w:lineRule="auto"/>
        <w:ind w:firstLine="709"/>
        <w:contextualSpacing/>
        <w:rPr>
          <w:sz w:val="26"/>
          <w:szCs w:val="26"/>
        </w:rPr>
      </w:pPr>
      <w:r>
        <w:rPr>
          <w:b/>
          <w:i/>
          <w:color w:val="000000"/>
          <w:sz w:val="26"/>
          <w:szCs w:val="26"/>
        </w:rPr>
        <w:t>Учреждения культуры и искусства</w:t>
      </w:r>
    </w:p>
    <w:p w:rsidR="00041956" w:rsidRDefault="00041956" w:rsidP="00041956">
      <w:pPr>
        <w:spacing w:after="0" w:line="240" w:lineRule="auto"/>
        <w:ind w:firstLine="709"/>
        <w:rPr>
          <w:color w:val="000000"/>
          <w:sz w:val="26"/>
          <w:szCs w:val="26"/>
        </w:rPr>
      </w:pPr>
      <w:r>
        <w:rPr>
          <w:color w:val="000000"/>
          <w:sz w:val="26"/>
          <w:szCs w:val="26"/>
        </w:rPr>
        <w:t xml:space="preserve">В сфере культуры и искусства </w:t>
      </w:r>
      <w:proofErr w:type="spellStart"/>
      <w:r>
        <w:rPr>
          <w:color w:val="000000"/>
          <w:sz w:val="26"/>
          <w:szCs w:val="26"/>
        </w:rPr>
        <w:t>вФедоровском</w:t>
      </w:r>
      <w:proofErr w:type="spellEnd"/>
      <w:r>
        <w:rPr>
          <w:color w:val="000000"/>
          <w:sz w:val="26"/>
          <w:szCs w:val="26"/>
        </w:rPr>
        <w:t xml:space="preserve"> сельсовете функционирует одна библиотека.</w:t>
      </w:r>
    </w:p>
    <w:p w:rsidR="00041956" w:rsidRDefault="00041956" w:rsidP="00041956">
      <w:pPr>
        <w:spacing w:after="0" w:line="240" w:lineRule="auto"/>
        <w:ind w:firstLine="709"/>
        <w:rPr>
          <w:sz w:val="26"/>
          <w:szCs w:val="26"/>
        </w:rPr>
      </w:pPr>
      <w:r>
        <w:rPr>
          <w:b/>
          <w:i/>
          <w:color w:val="000000"/>
          <w:sz w:val="26"/>
          <w:szCs w:val="26"/>
        </w:rPr>
        <w:t>Физическая культура и спорт</w:t>
      </w:r>
    </w:p>
    <w:p w:rsidR="00041956" w:rsidRDefault="00041956" w:rsidP="00041956">
      <w:pPr>
        <w:spacing w:after="0" w:line="240" w:lineRule="auto"/>
        <w:ind w:firstLine="709"/>
        <w:rPr>
          <w:sz w:val="26"/>
          <w:szCs w:val="26"/>
        </w:rPr>
      </w:pPr>
      <w:r>
        <w:rPr>
          <w:color w:val="000000"/>
          <w:sz w:val="26"/>
          <w:szCs w:val="26"/>
        </w:rPr>
        <w:t xml:space="preserve">Физкультурно-спортивные сооружения в сельсовете представлены открытыми площадками. </w:t>
      </w:r>
    </w:p>
    <w:p w:rsidR="00041956" w:rsidRDefault="00041956" w:rsidP="00041956">
      <w:pPr>
        <w:pStyle w:val="ae"/>
        <w:spacing w:after="0" w:line="240" w:lineRule="auto"/>
        <w:ind w:firstLine="709"/>
        <w:contextualSpacing/>
        <w:rPr>
          <w:sz w:val="26"/>
          <w:szCs w:val="26"/>
        </w:rPr>
      </w:pPr>
      <w:r>
        <w:rPr>
          <w:b/>
          <w:i/>
          <w:color w:val="000000"/>
          <w:sz w:val="26"/>
          <w:szCs w:val="26"/>
        </w:rPr>
        <w:t>Учреждения торговли и общественного питания</w:t>
      </w:r>
    </w:p>
    <w:p w:rsidR="00041956" w:rsidRDefault="00041956" w:rsidP="00041956">
      <w:pPr>
        <w:pStyle w:val="ae"/>
        <w:spacing w:after="0" w:line="240" w:lineRule="auto"/>
        <w:ind w:firstLine="709"/>
        <w:contextualSpacing/>
        <w:rPr>
          <w:sz w:val="26"/>
          <w:szCs w:val="26"/>
        </w:rPr>
      </w:pPr>
      <w:r>
        <w:rPr>
          <w:sz w:val="26"/>
          <w:szCs w:val="26"/>
        </w:rPr>
        <w:t>1 магазин ИП</w:t>
      </w:r>
    </w:p>
    <w:p w:rsidR="00041956" w:rsidRDefault="00041956" w:rsidP="00041956">
      <w:pPr>
        <w:spacing w:after="0" w:line="240" w:lineRule="auto"/>
        <w:ind w:firstLine="709"/>
        <w:rPr>
          <w:color w:val="000000"/>
          <w:sz w:val="26"/>
          <w:szCs w:val="26"/>
          <w:highlight w:val="white"/>
        </w:rPr>
      </w:pPr>
      <w:r>
        <w:rPr>
          <w:color w:val="000000"/>
          <w:sz w:val="26"/>
          <w:szCs w:val="26"/>
          <w:highlight w:val="white"/>
        </w:rPr>
        <w:t xml:space="preserve">На территории Федоровского сельсовета на 2024 год существует 1 предприятие торговли. </w:t>
      </w:r>
    </w:p>
    <w:p w:rsidR="00041956" w:rsidRDefault="00041956" w:rsidP="00041956">
      <w:pPr>
        <w:pStyle w:val="af5"/>
        <w:spacing w:after="0"/>
      </w:pPr>
    </w:p>
    <w:p w:rsidR="00041956" w:rsidRDefault="00041956" w:rsidP="00041956">
      <w:pPr>
        <w:pStyle w:val="af5"/>
        <w:spacing w:after="0"/>
      </w:pPr>
      <w:bookmarkStart w:id="18" w:name="_Toc156334315"/>
      <w:r>
        <w:t>3.8 Транспортная инфраструктура</w:t>
      </w:r>
      <w:bookmarkEnd w:id="18"/>
    </w:p>
    <w:p w:rsidR="00041956" w:rsidRDefault="00041956" w:rsidP="00041956">
      <w:pPr>
        <w:spacing w:after="0" w:line="240" w:lineRule="auto"/>
        <w:ind w:firstLine="709"/>
        <w:rPr>
          <w:sz w:val="26"/>
          <w:szCs w:val="26"/>
        </w:rPr>
      </w:pPr>
    </w:p>
    <w:p w:rsidR="00041956" w:rsidRDefault="00041956" w:rsidP="00041956">
      <w:pPr>
        <w:spacing w:after="0" w:line="240" w:lineRule="auto"/>
        <w:ind w:firstLine="709"/>
        <w:rPr>
          <w:sz w:val="26"/>
          <w:szCs w:val="26"/>
        </w:rPr>
      </w:pPr>
      <w:r>
        <w:rPr>
          <w:sz w:val="26"/>
          <w:szCs w:val="26"/>
        </w:rPr>
        <w:t xml:space="preserve">2 раза в неделю автобус </w:t>
      </w:r>
    </w:p>
    <w:p w:rsidR="00041956" w:rsidRDefault="00041956" w:rsidP="00041956">
      <w:pPr>
        <w:spacing w:after="0" w:line="240" w:lineRule="auto"/>
        <w:ind w:firstLine="709"/>
        <w:rPr>
          <w:sz w:val="26"/>
          <w:szCs w:val="26"/>
        </w:rPr>
      </w:pPr>
    </w:p>
    <w:p w:rsidR="00041956" w:rsidRDefault="00041956" w:rsidP="00041956">
      <w:pPr>
        <w:spacing w:line="240" w:lineRule="auto"/>
        <w:ind w:firstLine="709"/>
        <w:contextualSpacing/>
        <w:rPr>
          <w:sz w:val="26"/>
          <w:szCs w:val="26"/>
        </w:rPr>
      </w:pPr>
      <w:r>
        <w:rPr>
          <w:color w:val="000000"/>
          <w:sz w:val="26"/>
          <w:szCs w:val="26"/>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районного центра.</w:t>
      </w:r>
      <w:r>
        <w:rPr>
          <w:bCs/>
          <w:color w:val="000000"/>
          <w:sz w:val="26"/>
          <w:szCs w:val="26"/>
        </w:rPr>
        <w:t xml:space="preserve"> </w:t>
      </w:r>
      <w:r>
        <w:rPr>
          <w:color w:val="000000"/>
          <w:sz w:val="26"/>
          <w:szCs w:val="26"/>
        </w:rPr>
        <w:t>Федоровский</w:t>
      </w:r>
      <w:r>
        <w:rPr>
          <w:bCs/>
          <w:color w:val="000000"/>
          <w:sz w:val="26"/>
          <w:szCs w:val="26"/>
        </w:rPr>
        <w:t xml:space="preserve"> сельсовет имеет достаточно выгодное географическое положение и высокий уровень транспортной доступности по отношению к центру района.</w:t>
      </w:r>
    </w:p>
    <w:p w:rsidR="00041956" w:rsidRDefault="00041956" w:rsidP="00041956">
      <w:pPr>
        <w:spacing w:line="240" w:lineRule="auto"/>
        <w:ind w:firstLine="709"/>
        <w:contextualSpacing/>
        <w:rPr>
          <w:b/>
          <w:i/>
          <w:sz w:val="26"/>
          <w:szCs w:val="26"/>
        </w:rPr>
      </w:pPr>
      <w:r>
        <w:rPr>
          <w:b/>
          <w:i/>
          <w:sz w:val="26"/>
          <w:szCs w:val="26"/>
        </w:rPr>
        <w:t>Автомобильный транспорт</w:t>
      </w:r>
    </w:p>
    <w:p w:rsidR="00041956" w:rsidRDefault="00041956" w:rsidP="00041956">
      <w:pPr>
        <w:pStyle w:val="S"/>
        <w:rPr>
          <w:sz w:val="26"/>
          <w:szCs w:val="26"/>
        </w:rPr>
      </w:pPr>
      <w:r>
        <w:rPr>
          <w:sz w:val="26"/>
          <w:szCs w:val="26"/>
        </w:rPr>
        <w:lastRenderedPageBreak/>
        <w:t xml:space="preserve">Опорная дорожная сеть поселения представлена дорогами межмуниципального и местного значения. Состояние сети автомобильных дорог муниципального образования в целом удовлетворяет потребностям участников движения. Сеть представлена дорогами </w:t>
      </w:r>
      <w:r>
        <w:rPr>
          <w:sz w:val="26"/>
          <w:szCs w:val="26"/>
          <w:lang w:val="en-US"/>
        </w:rPr>
        <w:t>III</w:t>
      </w:r>
      <w:r>
        <w:rPr>
          <w:sz w:val="26"/>
          <w:szCs w:val="26"/>
        </w:rPr>
        <w:t xml:space="preserve">, IV технической категории с асфальтобетонным и переходным покрытием. </w:t>
      </w:r>
    </w:p>
    <w:p w:rsidR="00041956" w:rsidRDefault="00041956" w:rsidP="00041956">
      <w:pPr>
        <w:pStyle w:val="S"/>
        <w:ind w:firstLine="851"/>
        <w:rPr>
          <w:sz w:val="26"/>
          <w:szCs w:val="26"/>
        </w:rPr>
      </w:pPr>
      <w:r>
        <w:rPr>
          <w:sz w:val="26"/>
          <w:szCs w:val="26"/>
        </w:rPr>
        <w:t xml:space="preserve">Дороги местного значения представлены внутрихозяйственными </w:t>
      </w:r>
      <w:proofErr w:type="spellStart"/>
      <w:r>
        <w:rPr>
          <w:sz w:val="26"/>
          <w:szCs w:val="26"/>
        </w:rPr>
        <w:t>дорогамиполевыми</w:t>
      </w:r>
      <w:proofErr w:type="spellEnd"/>
      <w:r>
        <w:rPr>
          <w:sz w:val="26"/>
          <w:szCs w:val="26"/>
        </w:rPr>
        <w:t xml:space="preserve"> и лесными дорогами.</w:t>
      </w:r>
    </w:p>
    <w:p w:rsidR="00041956" w:rsidRDefault="00041956" w:rsidP="00041956">
      <w:pPr>
        <w:pStyle w:val="S"/>
        <w:rPr>
          <w:sz w:val="26"/>
          <w:szCs w:val="26"/>
        </w:rPr>
      </w:pPr>
      <w:r>
        <w:rPr>
          <w:sz w:val="26"/>
          <w:szCs w:val="26"/>
        </w:rPr>
        <w:t>Протяженность автомобильных дорог общего пользования, относящихся к собственности МО Федоровский сельсовет, составляет 20,087 км, общая протяжённость дорожной сети на 2012 год составляет 195,087 км. Плотность дорожной сети составляет 0,23 км/ км</w:t>
      </w:r>
      <w:r>
        <w:rPr>
          <w:sz w:val="26"/>
          <w:szCs w:val="26"/>
          <w:vertAlign w:val="superscript"/>
        </w:rPr>
        <w:t>2</w:t>
      </w:r>
      <w:r>
        <w:rPr>
          <w:sz w:val="26"/>
          <w:szCs w:val="26"/>
        </w:rPr>
        <w:t>. Протяжённость дорог с маршрутной сетью составляет 20,087 км. На территории сельсовета отсутствуют АЗС, СТО.</w:t>
      </w:r>
    </w:p>
    <w:p w:rsidR="00041956" w:rsidRDefault="00041956" w:rsidP="00041956">
      <w:pPr>
        <w:pStyle w:val="ae"/>
        <w:rPr>
          <w:sz w:val="26"/>
          <w:szCs w:val="26"/>
        </w:rPr>
      </w:pPr>
      <w:r>
        <w:rPr>
          <w:sz w:val="26"/>
          <w:szCs w:val="26"/>
        </w:rPr>
        <w:t>Сеть дорог сельского совета можно охарактеризовать как недостаточно развитую. Дорожная сеть сложилась таким образом, что сообщение центра сельского совета с другими сельскими советами возможно только с использованием единственной автодороги Федоровка- К04. Пассажирские перевозки осуществляет ОАО «</w:t>
      </w:r>
      <w:proofErr w:type="spellStart"/>
      <w:r>
        <w:rPr>
          <w:sz w:val="26"/>
          <w:szCs w:val="26"/>
        </w:rPr>
        <w:t>Северноеагротранс</w:t>
      </w:r>
      <w:proofErr w:type="spellEnd"/>
      <w:r>
        <w:rPr>
          <w:sz w:val="26"/>
          <w:szCs w:val="26"/>
        </w:rPr>
        <w:t>» 2 раза в неделю рейсовым автобусом.</w:t>
      </w:r>
    </w:p>
    <w:p w:rsidR="00041956" w:rsidRDefault="00041956" w:rsidP="00041956">
      <w:pPr>
        <w:pStyle w:val="TimesNewRoman14125"/>
        <w:ind w:firstLine="0"/>
        <w:rPr>
          <w:lang w:eastAsia="ru-RU"/>
        </w:rPr>
      </w:pPr>
    </w:p>
    <w:p w:rsidR="00041956" w:rsidRDefault="00041956" w:rsidP="00041956">
      <w:pPr>
        <w:spacing w:after="0" w:line="240" w:lineRule="auto"/>
        <w:contextualSpacing/>
        <w:jc w:val="center"/>
        <w:rPr>
          <w:sz w:val="26"/>
          <w:szCs w:val="26"/>
          <w:highlight w:val="white"/>
        </w:rPr>
      </w:pPr>
      <w:r>
        <w:rPr>
          <w:sz w:val="26"/>
          <w:szCs w:val="26"/>
        </w:rPr>
        <w:t>Таблица 4. – Дорожные сети</w:t>
      </w:r>
    </w:p>
    <w:p w:rsidR="00041956" w:rsidRDefault="00041956" w:rsidP="00041956">
      <w:pPr>
        <w:spacing w:line="240" w:lineRule="auto"/>
        <w:ind w:firstLine="709"/>
        <w:contextualSpacing/>
        <w:rPr>
          <w:sz w:val="26"/>
          <w:szCs w:val="26"/>
        </w:rPr>
      </w:pPr>
    </w:p>
    <w:tbl>
      <w:tblPr>
        <w:tblStyle w:val="15"/>
        <w:tblW w:w="0" w:type="auto"/>
        <w:tblInd w:w="8" w:type="dxa"/>
        <w:tblLayout w:type="fixed"/>
        <w:tblLook w:val="04A0" w:firstRow="1" w:lastRow="0" w:firstColumn="1" w:lastColumn="0" w:noHBand="0" w:noVBand="1"/>
      </w:tblPr>
      <w:tblGrid>
        <w:gridCol w:w="2416"/>
        <w:gridCol w:w="1276"/>
        <w:gridCol w:w="2262"/>
        <w:gridCol w:w="2126"/>
        <w:gridCol w:w="1840"/>
      </w:tblGrid>
      <w:tr w:rsidR="00041956" w:rsidTr="00846CF9">
        <w:trPr>
          <w:trHeight w:val="998"/>
        </w:trPr>
        <w:tc>
          <w:tcPr>
            <w:tcW w:w="2416"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Наименование дороги</w:t>
            </w:r>
          </w:p>
        </w:tc>
        <w:tc>
          <w:tcPr>
            <w:tcW w:w="1276" w:type="dxa"/>
            <w:vMerge w:val="restart"/>
            <w:tcBorders>
              <w:top w:val="single" w:sz="6"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Протяжен-</w:t>
            </w:r>
            <w:proofErr w:type="spellStart"/>
            <w:r>
              <w:rPr>
                <w:b/>
                <w:color w:val="000000"/>
                <w:sz w:val="18"/>
                <w:szCs w:val="18"/>
              </w:rPr>
              <w:t>ность</w:t>
            </w:r>
            <w:proofErr w:type="spellEnd"/>
            <w:r>
              <w:rPr>
                <w:b/>
                <w:color w:val="000000"/>
                <w:sz w:val="18"/>
                <w:szCs w:val="18"/>
              </w:rPr>
              <w:t>, км</w:t>
            </w:r>
          </w:p>
        </w:tc>
        <w:tc>
          <w:tcPr>
            <w:tcW w:w="4388" w:type="dxa"/>
            <w:gridSpan w:val="2"/>
            <w:tcBorders>
              <w:top w:val="single" w:sz="6" w:space="0" w:color="000000"/>
              <w:left w:val="single" w:sz="4" w:space="0" w:color="000000"/>
              <w:bottom w:val="single" w:sz="6" w:space="0" w:color="000000"/>
              <w:right w:val="none" w:sz="4"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Тип покрытия</w:t>
            </w:r>
          </w:p>
        </w:tc>
        <w:tc>
          <w:tcPr>
            <w:tcW w:w="1840"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 xml:space="preserve">Текущее транспортно-эксплуатационное состояние а/д </w:t>
            </w:r>
          </w:p>
        </w:tc>
      </w:tr>
      <w:tr w:rsidR="00041956" w:rsidTr="00846CF9">
        <w:trPr>
          <w:trHeight w:val="1798"/>
        </w:trPr>
        <w:tc>
          <w:tcPr>
            <w:tcW w:w="2416"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041956" w:rsidRDefault="00041956" w:rsidP="00846CF9">
            <w:pPr>
              <w:jc w:val="center"/>
              <w:rPr>
                <w:sz w:val="18"/>
                <w:szCs w:val="18"/>
              </w:rPr>
            </w:pPr>
          </w:p>
        </w:tc>
        <w:tc>
          <w:tcPr>
            <w:tcW w:w="1276" w:type="dxa"/>
            <w:vMerge/>
            <w:tcBorders>
              <w:top w:val="non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041956" w:rsidRDefault="00041956" w:rsidP="00846CF9">
            <w:pPr>
              <w:jc w:val="center"/>
              <w:rPr>
                <w:sz w:val="18"/>
                <w:szCs w:val="18"/>
              </w:rPr>
            </w:pPr>
          </w:p>
        </w:tc>
        <w:tc>
          <w:tcPr>
            <w:tcW w:w="2262" w:type="dxa"/>
            <w:tcBorders>
              <w:top w:val="single" w:sz="6" w:space="0" w:color="000000"/>
              <w:left w:val="single" w:sz="4" w:space="0" w:color="000000"/>
              <w:bottom w:val="none" w:sz="4" w:space="0" w:color="000000"/>
              <w:right w:val="single" w:sz="6"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С твердым покрытием переходного типа</w:t>
            </w:r>
          </w:p>
        </w:tc>
        <w:tc>
          <w:tcPr>
            <w:tcW w:w="2126"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С грунтовым покрытием</w:t>
            </w:r>
          </w:p>
        </w:tc>
        <w:tc>
          <w:tcPr>
            <w:tcW w:w="1840"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041956" w:rsidRDefault="00041956" w:rsidP="00846CF9">
            <w:pPr>
              <w:jc w:val="center"/>
              <w:rPr>
                <w:sz w:val="18"/>
                <w:szCs w:val="18"/>
              </w:rPr>
            </w:pPr>
          </w:p>
        </w:tc>
      </w:tr>
      <w:tr w:rsidR="00041956" w:rsidTr="00846CF9">
        <w:trPr>
          <w:trHeight w:val="900"/>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1956" w:rsidRDefault="00041956" w:rsidP="00846CF9">
            <w:pPr>
              <w:jc w:val="left"/>
              <w:rPr>
                <w:sz w:val="18"/>
                <w:szCs w:val="18"/>
              </w:rPr>
            </w:pPr>
            <w:r>
              <w:rPr>
                <w:b/>
                <w:color w:val="000000"/>
                <w:sz w:val="18"/>
                <w:szCs w:val="18"/>
              </w:rPr>
              <w:t>Федоровский сельсовет</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1956" w:rsidRDefault="00041956" w:rsidP="00846CF9">
            <w:pPr>
              <w:jc w:val="center"/>
              <w:rPr>
                <w:sz w:val="18"/>
                <w:szCs w:val="18"/>
              </w:rPr>
            </w:pPr>
            <w:r>
              <w:rPr>
                <w:b/>
                <w:color w:val="000000"/>
                <w:sz w:val="18"/>
                <w:szCs w:val="18"/>
              </w:rPr>
              <w:t>2,109</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41956" w:rsidRDefault="00041956" w:rsidP="00846CF9">
            <w:pPr>
              <w:jc w:val="center"/>
              <w:rPr>
                <w:sz w:val="18"/>
                <w:szCs w:val="18"/>
              </w:rPr>
            </w:pPr>
            <w:r>
              <w:rPr>
                <w:sz w:val="18"/>
                <w:szCs w:val="18"/>
              </w:rPr>
              <w:t>1,318</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1956" w:rsidRDefault="00041956" w:rsidP="00846CF9">
            <w:pPr>
              <w:jc w:val="center"/>
              <w:rPr>
                <w:sz w:val="18"/>
                <w:szCs w:val="18"/>
              </w:rPr>
            </w:pPr>
            <w:r>
              <w:rPr>
                <w:sz w:val="18"/>
                <w:szCs w:val="18"/>
              </w:rPr>
              <w:t>0,791</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41956" w:rsidRDefault="00041956" w:rsidP="00846CF9">
            <w:pPr>
              <w:jc w:val="center"/>
              <w:rPr>
                <w:sz w:val="18"/>
                <w:szCs w:val="18"/>
              </w:rPr>
            </w:pPr>
          </w:p>
        </w:tc>
      </w:tr>
    </w:tbl>
    <w:p w:rsidR="00041956" w:rsidRDefault="00041956" w:rsidP="00041956">
      <w:pPr>
        <w:spacing w:line="240" w:lineRule="auto"/>
        <w:ind w:firstLine="709"/>
        <w:contextualSpacing/>
        <w:rPr>
          <w:color w:val="000000"/>
          <w:sz w:val="26"/>
          <w:szCs w:val="26"/>
        </w:rPr>
      </w:pPr>
    </w:p>
    <w:p w:rsidR="00041956" w:rsidRDefault="00041956" w:rsidP="00041956">
      <w:pPr>
        <w:spacing w:line="240" w:lineRule="auto"/>
        <w:ind w:firstLine="709"/>
        <w:contextualSpacing/>
        <w:rPr>
          <w:color w:val="000000"/>
          <w:sz w:val="26"/>
          <w:szCs w:val="26"/>
        </w:rPr>
      </w:pPr>
      <w:r>
        <w:rPr>
          <w:color w:val="000000"/>
          <w:sz w:val="26"/>
          <w:szCs w:val="26"/>
        </w:rPr>
        <w:t xml:space="preserve">Сеть дорог Федоровского сельсовета можно охарактеризовать как недостаточно развитую. Дорожная сеть сложилась таким образом, что сообщение центра сельсовета с другими сельсоветами возможно только с использованием единственной автодороги. </w:t>
      </w:r>
      <w:r>
        <w:rPr>
          <w:color w:val="000000"/>
          <w:sz w:val="26"/>
          <w:szCs w:val="26"/>
          <w:highlight w:val="white"/>
        </w:rPr>
        <w:t>Пассажирские перевозки осуществляет ОАО АТП «Северное».</w:t>
      </w:r>
    </w:p>
    <w:p w:rsidR="00041956" w:rsidRDefault="00041956" w:rsidP="00041956">
      <w:pPr>
        <w:spacing w:line="240" w:lineRule="auto"/>
        <w:ind w:firstLine="709"/>
        <w:contextualSpacing/>
        <w:rPr>
          <w:b/>
          <w:i/>
          <w:color w:val="000000"/>
          <w:sz w:val="26"/>
          <w:szCs w:val="26"/>
        </w:rPr>
      </w:pPr>
      <w:r>
        <w:rPr>
          <w:b/>
          <w:i/>
          <w:color w:val="000000"/>
          <w:sz w:val="26"/>
          <w:szCs w:val="26"/>
        </w:rPr>
        <w:t>Железнодорожный, воздушный, водный транспорт</w:t>
      </w:r>
    </w:p>
    <w:p w:rsidR="00041956" w:rsidRDefault="00041956" w:rsidP="00041956">
      <w:pPr>
        <w:spacing w:after="0" w:line="240" w:lineRule="auto"/>
        <w:ind w:firstLine="709"/>
        <w:contextualSpacing/>
        <w:rPr>
          <w:b/>
          <w:sz w:val="26"/>
          <w:szCs w:val="26"/>
          <w:highlight w:val="white"/>
        </w:rPr>
      </w:pPr>
      <w:r>
        <w:rPr>
          <w:color w:val="000000"/>
          <w:sz w:val="26"/>
          <w:szCs w:val="26"/>
        </w:rPr>
        <w:t>На территории Федоровского сельсовета железнодорожный и воздушный транспорт отсутствуют. Ближайшая железнодорожная станция – Барабинск находится на расстоянии 125 км.</w:t>
      </w:r>
      <w:r>
        <w:rPr>
          <w:b/>
          <w:sz w:val="26"/>
          <w:szCs w:val="26"/>
        </w:rPr>
        <w:t xml:space="preserve"> </w:t>
      </w:r>
      <w:r>
        <w:rPr>
          <w:color w:val="000000"/>
          <w:sz w:val="26"/>
          <w:szCs w:val="26"/>
        </w:rPr>
        <w:t xml:space="preserve">Р. </w:t>
      </w:r>
      <w:proofErr w:type="spellStart"/>
      <w:r>
        <w:rPr>
          <w:color w:val="000000"/>
          <w:sz w:val="26"/>
          <w:szCs w:val="26"/>
        </w:rPr>
        <w:t>Ича</w:t>
      </w:r>
      <w:proofErr w:type="spellEnd"/>
      <w:r>
        <w:rPr>
          <w:color w:val="000000"/>
          <w:sz w:val="26"/>
          <w:szCs w:val="26"/>
        </w:rPr>
        <w:t xml:space="preserve"> не судоходная.</w:t>
      </w:r>
    </w:p>
    <w:p w:rsidR="00041956" w:rsidRDefault="00041956" w:rsidP="00041956">
      <w:pPr>
        <w:pStyle w:val="ae"/>
        <w:spacing w:after="0" w:line="240" w:lineRule="auto"/>
        <w:contextualSpacing/>
        <w:rPr>
          <w:sz w:val="26"/>
          <w:szCs w:val="26"/>
        </w:rPr>
      </w:pPr>
    </w:p>
    <w:p w:rsidR="00041956" w:rsidRDefault="00041956" w:rsidP="00041956">
      <w:pPr>
        <w:pStyle w:val="af5"/>
        <w:spacing w:after="0"/>
      </w:pPr>
      <w:bookmarkStart w:id="19" w:name="_Toc156334316"/>
      <w:r>
        <w:t>3.9 Коммунальная инфраструктура</w:t>
      </w:r>
      <w:bookmarkEnd w:id="19"/>
    </w:p>
    <w:p w:rsidR="00041956" w:rsidRDefault="00041956" w:rsidP="00041956">
      <w:pPr>
        <w:spacing w:after="0" w:line="240" w:lineRule="auto"/>
        <w:ind w:firstLine="709"/>
        <w:rPr>
          <w:sz w:val="26"/>
          <w:szCs w:val="26"/>
        </w:rPr>
      </w:pPr>
    </w:p>
    <w:p w:rsidR="00041956" w:rsidRDefault="00041956" w:rsidP="00041956">
      <w:pPr>
        <w:pStyle w:val="S"/>
        <w:rPr>
          <w:color w:val="000000"/>
          <w:sz w:val="26"/>
          <w:szCs w:val="26"/>
        </w:rPr>
      </w:pPr>
      <w:r>
        <w:rPr>
          <w:b/>
          <w:bCs/>
          <w:color w:val="000000" w:themeColor="text1"/>
          <w:sz w:val="26"/>
          <w:szCs w:val="26"/>
        </w:rPr>
        <w:t>Водоснабжение</w:t>
      </w:r>
      <w:r>
        <w:rPr>
          <w:color w:val="000000"/>
          <w:sz w:val="26"/>
          <w:szCs w:val="26"/>
        </w:rPr>
        <w:t xml:space="preserve">   </w:t>
      </w:r>
    </w:p>
    <w:p w:rsidR="00041956" w:rsidRDefault="00041956" w:rsidP="00041956">
      <w:pPr>
        <w:pStyle w:val="S"/>
        <w:rPr>
          <w:color w:val="000000"/>
          <w:sz w:val="26"/>
          <w:szCs w:val="26"/>
        </w:rPr>
      </w:pPr>
      <w:r>
        <w:rPr>
          <w:color w:val="000000"/>
          <w:sz w:val="26"/>
          <w:szCs w:val="26"/>
        </w:rPr>
        <w:lastRenderedPageBreak/>
        <w:t>В районах Новосибирской области подземные воды являются практически единственным источником для хозяйственно-питьевого, технического водоснабжения, водопоя скота.</w:t>
      </w:r>
    </w:p>
    <w:p w:rsidR="00041956" w:rsidRDefault="00041956" w:rsidP="00041956">
      <w:pPr>
        <w:pStyle w:val="S"/>
        <w:rPr>
          <w:color w:val="000000"/>
          <w:sz w:val="26"/>
          <w:szCs w:val="26"/>
        </w:rPr>
      </w:pPr>
      <w:r>
        <w:rPr>
          <w:color w:val="000000"/>
          <w:sz w:val="26"/>
          <w:szCs w:val="26"/>
        </w:rPr>
        <w:t xml:space="preserve">Для водоснабжения потребителей эксплуатируются преимущественно неглубокозалегающие неогеновые водоносные горизонты. </w:t>
      </w:r>
    </w:p>
    <w:p w:rsidR="00041956" w:rsidRDefault="00041956" w:rsidP="00041956">
      <w:pPr>
        <w:pStyle w:val="S"/>
        <w:rPr>
          <w:sz w:val="26"/>
          <w:szCs w:val="26"/>
        </w:rPr>
      </w:pPr>
      <w:r>
        <w:rPr>
          <w:sz w:val="26"/>
          <w:szCs w:val="26"/>
        </w:rPr>
        <w:t xml:space="preserve">В с. </w:t>
      </w:r>
      <w:proofErr w:type="spellStart"/>
      <w:r>
        <w:rPr>
          <w:sz w:val="26"/>
          <w:szCs w:val="26"/>
        </w:rPr>
        <w:t>Сургуты</w:t>
      </w:r>
      <w:proofErr w:type="spellEnd"/>
      <w:r>
        <w:rPr>
          <w:sz w:val="26"/>
          <w:szCs w:val="26"/>
        </w:rPr>
        <w:t xml:space="preserve"> население для нужд водоснабжения пользуются колодцами.</w:t>
      </w:r>
    </w:p>
    <w:p w:rsidR="00041956" w:rsidRDefault="00041956" w:rsidP="00041956">
      <w:pPr>
        <w:pStyle w:val="S"/>
        <w:rPr>
          <w:sz w:val="26"/>
          <w:szCs w:val="26"/>
        </w:rPr>
      </w:pPr>
      <w:r>
        <w:rPr>
          <w:sz w:val="26"/>
          <w:szCs w:val="26"/>
        </w:rPr>
        <w:t xml:space="preserve">В с. </w:t>
      </w:r>
      <w:proofErr w:type="spellStart"/>
      <w:r>
        <w:rPr>
          <w:sz w:val="26"/>
          <w:szCs w:val="26"/>
        </w:rPr>
        <w:t>Фёдоровка</w:t>
      </w:r>
      <w:proofErr w:type="spellEnd"/>
      <w:r>
        <w:rPr>
          <w:sz w:val="26"/>
          <w:szCs w:val="26"/>
        </w:rPr>
        <w:t xml:space="preserve"> имеется две скважины и одна водонапорная башня. Подача воды осуществляется через водопроводную сеть, запитанную через водонапорную башню (V=50 м</w:t>
      </w:r>
      <w:r>
        <w:rPr>
          <w:sz w:val="26"/>
          <w:szCs w:val="26"/>
          <w:vertAlign w:val="superscript"/>
        </w:rPr>
        <w:t>3</w:t>
      </w:r>
      <w:r>
        <w:rPr>
          <w:sz w:val="26"/>
          <w:szCs w:val="26"/>
        </w:rPr>
        <w:t>., стальная, год ввода 1989). Глубина залегания скважин 53 м. Имеется лицензия и СЗЗ составляет 70х70 м.</w:t>
      </w:r>
    </w:p>
    <w:p w:rsidR="00041956" w:rsidRDefault="00041956" w:rsidP="00041956">
      <w:pPr>
        <w:pStyle w:val="S"/>
        <w:rPr>
          <w:sz w:val="26"/>
          <w:szCs w:val="26"/>
        </w:rPr>
      </w:pPr>
      <w:r>
        <w:rPr>
          <w:sz w:val="26"/>
          <w:szCs w:val="26"/>
        </w:rPr>
        <w:t>Потребление воды населением 153 м</w:t>
      </w:r>
      <w:r>
        <w:rPr>
          <w:sz w:val="26"/>
          <w:szCs w:val="26"/>
          <w:vertAlign w:val="superscript"/>
        </w:rPr>
        <w:t>3</w:t>
      </w:r>
      <w:r>
        <w:rPr>
          <w:sz w:val="26"/>
          <w:szCs w:val="26"/>
        </w:rPr>
        <w:t>/</w:t>
      </w:r>
      <w:proofErr w:type="spellStart"/>
      <w:r>
        <w:rPr>
          <w:sz w:val="26"/>
          <w:szCs w:val="26"/>
        </w:rPr>
        <w:t>сут</w:t>
      </w:r>
      <w:proofErr w:type="spellEnd"/>
      <w:r>
        <w:rPr>
          <w:sz w:val="26"/>
          <w:szCs w:val="26"/>
        </w:rPr>
        <w:t>.</w:t>
      </w:r>
    </w:p>
    <w:p w:rsidR="00041956" w:rsidRDefault="00041956" w:rsidP="00041956">
      <w:pPr>
        <w:pStyle w:val="S"/>
      </w:pPr>
      <w:r>
        <w:rPr>
          <w:sz w:val="26"/>
          <w:szCs w:val="26"/>
        </w:rPr>
        <w:t xml:space="preserve">Схема водоснабжения как кольцевая, так и тупиковая. Система водоснабжения общепоселковая, объединенная хозяйственно-питьевая с противопожарной низкого давления. </w:t>
      </w:r>
    </w:p>
    <w:p w:rsidR="00041956" w:rsidRDefault="00041956" w:rsidP="00041956">
      <w:pPr>
        <w:spacing w:after="0" w:line="240" w:lineRule="auto"/>
        <w:ind w:left="35" w:right="86" w:firstLine="709"/>
        <w:contextualSpacing/>
        <w:rPr>
          <w:color w:val="000000"/>
          <w:sz w:val="26"/>
          <w:szCs w:val="26"/>
          <w:lang w:eastAsia="en-US"/>
        </w:rPr>
      </w:pPr>
      <w:r>
        <w:rPr>
          <w:color w:val="000000"/>
          <w:sz w:val="26"/>
          <w:szCs w:val="26"/>
        </w:rPr>
        <w:t>Протяженность водопроводных сетей 2,59км.</w:t>
      </w:r>
      <w:r>
        <w:rPr>
          <w:color w:val="000000"/>
          <w:sz w:val="26"/>
          <w:szCs w:val="26"/>
          <w:lang w:eastAsia="en-US"/>
        </w:rPr>
        <w:t xml:space="preserve"> </w:t>
      </w:r>
    </w:p>
    <w:p w:rsidR="00041956" w:rsidRDefault="00041956" w:rsidP="00041956">
      <w:pPr>
        <w:pStyle w:val="TimesNewRoman14125"/>
        <w:ind w:firstLine="0"/>
        <w:contextualSpacing/>
        <w:rPr>
          <w:sz w:val="26"/>
          <w:szCs w:val="26"/>
          <w:lang w:eastAsia="ru-RU"/>
        </w:rPr>
      </w:pPr>
    </w:p>
    <w:p w:rsidR="00041956" w:rsidRDefault="00041956" w:rsidP="00041956">
      <w:pPr>
        <w:pStyle w:val="TimesNewRoman14125"/>
        <w:ind w:right="0"/>
        <w:contextualSpacing/>
        <w:rPr>
          <w:b/>
          <w:i/>
          <w:sz w:val="26"/>
          <w:szCs w:val="26"/>
        </w:rPr>
      </w:pPr>
      <w:r>
        <w:rPr>
          <w:b/>
          <w:i/>
          <w:sz w:val="26"/>
          <w:szCs w:val="26"/>
        </w:rPr>
        <w:t>Водоотведение</w:t>
      </w:r>
    </w:p>
    <w:p w:rsidR="00041956" w:rsidRDefault="00041956" w:rsidP="00041956">
      <w:pPr>
        <w:pStyle w:val="S"/>
        <w:rPr>
          <w:color w:val="000000"/>
          <w:sz w:val="26"/>
          <w:szCs w:val="26"/>
        </w:rPr>
      </w:pPr>
      <w:r>
        <w:rPr>
          <w:color w:val="000000"/>
          <w:sz w:val="26"/>
          <w:szCs w:val="26"/>
        </w:rPr>
        <w:t>В настоящее время централизованная система водоотведения отсутствует.</w:t>
      </w:r>
    </w:p>
    <w:p w:rsidR="00041956" w:rsidRDefault="00041956" w:rsidP="00041956">
      <w:pPr>
        <w:pStyle w:val="S"/>
        <w:rPr>
          <w:color w:val="000000"/>
          <w:sz w:val="26"/>
          <w:szCs w:val="26"/>
        </w:rPr>
      </w:pPr>
      <w:r>
        <w:rPr>
          <w:color w:val="000000"/>
          <w:sz w:val="26"/>
          <w:szCs w:val="26"/>
        </w:rPr>
        <w:t>Водоотведение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w:t>
      </w:r>
    </w:p>
    <w:p w:rsidR="00041956" w:rsidRDefault="00041956" w:rsidP="00041956">
      <w:pPr>
        <w:pStyle w:val="TimesNewRoman14125"/>
        <w:ind w:right="0"/>
        <w:contextualSpacing/>
        <w:rPr>
          <w:b/>
          <w:i/>
          <w:sz w:val="26"/>
          <w:szCs w:val="26"/>
        </w:rPr>
      </w:pPr>
      <w:r>
        <w:rPr>
          <w:b/>
          <w:i/>
          <w:sz w:val="26"/>
          <w:szCs w:val="26"/>
        </w:rPr>
        <w:t>Теплоснабжение</w:t>
      </w:r>
    </w:p>
    <w:p w:rsidR="00041956" w:rsidRDefault="00041956" w:rsidP="00041956">
      <w:pPr>
        <w:spacing w:after="0" w:line="240" w:lineRule="auto"/>
        <w:ind w:firstLine="709"/>
        <w:rPr>
          <w:sz w:val="26"/>
          <w:szCs w:val="26"/>
        </w:rPr>
      </w:pPr>
    </w:p>
    <w:p w:rsidR="00041956" w:rsidRDefault="00041956" w:rsidP="00041956">
      <w:pPr>
        <w:spacing w:after="0" w:line="240" w:lineRule="auto"/>
        <w:ind w:firstLine="709"/>
        <w:rPr>
          <w:sz w:val="26"/>
          <w:szCs w:val="26"/>
        </w:rPr>
      </w:pPr>
      <w:r>
        <w:rPr>
          <w:sz w:val="26"/>
          <w:szCs w:val="26"/>
        </w:rPr>
        <w:t>В индивидуальном жилом секторе поселения используются локальные источники отопления, работающие на твердом топливе – преимущественно, дрова. Топливо завозится в необходимом объеме.</w:t>
      </w:r>
    </w:p>
    <w:p w:rsidR="00041956" w:rsidRDefault="00041956" w:rsidP="00041956">
      <w:pPr>
        <w:spacing w:after="0" w:line="240" w:lineRule="auto"/>
        <w:ind w:firstLine="709"/>
        <w:rPr>
          <w:sz w:val="26"/>
          <w:szCs w:val="26"/>
        </w:rPr>
      </w:pPr>
    </w:p>
    <w:p w:rsidR="00041956" w:rsidRDefault="00041956" w:rsidP="00041956">
      <w:pPr>
        <w:pStyle w:val="TimesNewRoman14125"/>
        <w:ind w:right="0"/>
        <w:contextualSpacing/>
        <w:rPr>
          <w:b/>
          <w:i/>
          <w:sz w:val="26"/>
          <w:szCs w:val="26"/>
        </w:rPr>
      </w:pPr>
      <w:r>
        <w:rPr>
          <w:b/>
          <w:i/>
          <w:sz w:val="26"/>
          <w:szCs w:val="26"/>
        </w:rPr>
        <w:t>Электроснабжение</w:t>
      </w:r>
    </w:p>
    <w:p w:rsidR="00041956" w:rsidRDefault="00041956" w:rsidP="00041956">
      <w:pPr>
        <w:pStyle w:val="S"/>
        <w:rPr>
          <w:sz w:val="26"/>
          <w:szCs w:val="26"/>
        </w:rPr>
      </w:pPr>
      <w:r>
        <w:rPr>
          <w:sz w:val="26"/>
          <w:szCs w:val="26"/>
        </w:rPr>
        <w:t>Фёдоровский сельсовет находится в зоне действия П/</w:t>
      </w:r>
      <w:proofErr w:type="spellStart"/>
      <w:r>
        <w:rPr>
          <w:sz w:val="26"/>
          <w:szCs w:val="26"/>
        </w:rPr>
        <w:t>ст</w:t>
      </w:r>
      <w:proofErr w:type="spellEnd"/>
      <w:r>
        <w:rPr>
          <w:sz w:val="26"/>
          <w:szCs w:val="26"/>
        </w:rPr>
        <w:t xml:space="preserve"> 35/10 </w:t>
      </w:r>
      <w:proofErr w:type="spellStart"/>
      <w:r>
        <w:rPr>
          <w:sz w:val="26"/>
          <w:szCs w:val="26"/>
        </w:rPr>
        <w:t>кВ</w:t>
      </w:r>
      <w:proofErr w:type="spellEnd"/>
      <w:r>
        <w:rPr>
          <w:sz w:val="26"/>
          <w:szCs w:val="26"/>
        </w:rPr>
        <w:t xml:space="preserve"> «Новотроицк», питание которой осуществляется от П/</w:t>
      </w:r>
      <w:proofErr w:type="spellStart"/>
      <w:r>
        <w:rPr>
          <w:sz w:val="26"/>
          <w:szCs w:val="26"/>
        </w:rPr>
        <w:t>ст</w:t>
      </w:r>
      <w:proofErr w:type="spellEnd"/>
      <w:r>
        <w:rPr>
          <w:sz w:val="26"/>
          <w:szCs w:val="26"/>
        </w:rPr>
        <w:t xml:space="preserve"> 110/35/10 </w:t>
      </w:r>
      <w:proofErr w:type="spellStart"/>
      <w:r>
        <w:rPr>
          <w:sz w:val="26"/>
          <w:szCs w:val="26"/>
        </w:rPr>
        <w:t>кВ</w:t>
      </w:r>
      <w:proofErr w:type="spellEnd"/>
      <w:r>
        <w:rPr>
          <w:sz w:val="26"/>
          <w:szCs w:val="26"/>
        </w:rPr>
        <w:t xml:space="preserve"> «Полярная». Электроснабжение с. </w:t>
      </w:r>
      <w:proofErr w:type="spellStart"/>
      <w:r>
        <w:rPr>
          <w:sz w:val="26"/>
          <w:szCs w:val="26"/>
        </w:rPr>
        <w:t>Фёоровка</w:t>
      </w:r>
      <w:proofErr w:type="spellEnd"/>
      <w:r>
        <w:rPr>
          <w:sz w:val="26"/>
          <w:szCs w:val="26"/>
        </w:rPr>
        <w:t xml:space="preserve">, </w:t>
      </w:r>
      <w:proofErr w:type="spellStart"/>
      <w:r>
        <w:rPr>
          <w:sz w:val="26"/>
          <w:szCs w:val="26"/>
        </w:rPr>
        <w:t>с.Сургуты</w:t>
      </w:r>
      <w:proofErr w:type="spellEnd"/>
      <w:r>
        <w:rPr>
          <w:sz w:val="26"/>
          <w:szCs w:val="26"/>
        </w:rPr>
        <w:t xml:space="preserve">   осуществляется по фидерам 10 </w:t>
      </w:r>
      <w:proofErr w:type="spellStart"/>
      <w:r>
        <w:rPr>
          <w:sz w:val="26"/>
          <w:szCs w:val="26"/>
        </w:rPr>
        <w:t>кВ.</w:t>
      </w:r>
      <w:proofErr w:type="spellEnd"/>
    </w:p>
    <w:p w:rsidR="00041956" w:rsidRDefault="00041956" w:rsidP="00041956">
      <w:pPr>
        <w:pStyle w:val="S"/>
        <w:rPr>
          <w:sz w:val="26"/>
          <w:szCs w:val="26"/>
        </w:rPr>
      </w:pPr>
      <w:r>
        <w:rPr>
          <w:sz w:val="26"/>
          <w:szCs w:val="26"/>
        </w:rPr>
        <w:t>Для воздушных линий электропередач всех напряжений устанавливается охранная зона. Охранная зона ВЛ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отклоненном их положении на расстоянии:</w:t>
      </w:r>
    </w:p>
    <w:p w:rsidR="00041956" w:rsidRDefault="00041956" w:rsidP="00041956">
      <w:pPr>
        <w:pStyle w:val="S"/>
        <w:rPr>
          <w:sz w:val="26"/>
          <w:szCs w:val="26"/>
        </w:rPr>
      </w:pPr>
      <w:r>
        <w:rPr>
          <w:sz w:val="26"/>
          <w:szCs w:val="26"/>
        </w:rPr>
        <w:t xml:space="preserve">-10 м - для ВЛ до 20 </w:t>
      </w:r>
      <w:proofErr w:type="spellStart"/>
      <w:r>
        <w:rPr>
          <w:sz w:val="26"/>
          <w:szCs w:val="26"/>
        </w:rPr>
        <w:t>кВ</w:t>
      </w:r>
      <w:proofErr w:type="spellEnd"/>
      <w:r>
        <w:rPr>
          <w:sz w:val="26"/>
          <w:szCs w:val="26"/>
        </w:rPr>
        <w:t>;</w:t>
      </w:r>
    </w:p>
    <w:p w:rsidR="00041956" w:rsidRDefault="00041956" w:rsidP="00041956">
      <w:pPr>
        <w:pStyle w:val="S"/>
        <w:rPr>
          <w:sz w:val="26"/>
          <w:szCs w:val="26"/>
        </w:rPr>
      </w:pPr>
      <w:r>
        <w:rPr>
          <w:sz w:val="26"/>
          <w:szCs w:val="26"/>
        </w:rPr>
        <w:t xml:space="preserve">-15 м - для ВЛ 35 </w:t>
      </w:r>
      <w:proofErr w:type="spellStart"/>
      <w:r>
        <w:rPr>
          <w:sz w:val="26"/>
          <w:szCs w:val="26"/>
        </w:rPr>
        <w:t>кВ</w:t>
      </w:r>
      <w:proofErr w:type="spellEnd"/>
      <w:r>
        <w:rPr>
          <w:sz w:val="26"/>
          <w:szCs w:val="26"/>
        </w:rPr>
        <w:t>;</w:t>
      </w:r>
    </w:p>
    <w:p w:rsidR="00041956" w:rsidRDefault="00041956" w:rsidP="00041956">
      <w:pPr>
        <w:pStyle w:val="S"/>
        <w:rPr>
          <w:sz w:val="26"/>
          <w:szCs w:val="26"/>
        </w:rPr>
      </w:pPr>
      <w:r>
        <w:rPr>
          <w:sz w:val="26"/>
          <w:szCs w:val="26"/>
        </w:rPr>
        <w:t xml:space="preserve">-20 м - для ВЛ110 </w:t>
      </w:r>
      <w:proofErr w:type="spellStart"/>
      <w:r>
        <w:rPr>
          <w:sz w:val="26"/>
          <w:szCs w:val="26"/>
        </w:rPr>
        <w:t>кВ.</w:t>
      </w:r>
      <w:proofErr w:type="spellEnd"/>
    </w:p>
    <w:p w:rsidR="00041956" w:rsidRDefault="00041956" w:rsidP="00041956">
      <w:pPr>
        <w:pStyle w:val="S"/>
        <w:rPr>
          <w:sz w:val="26"/>
          <w:szCs w:val="26"/>
        </w:rPr>
      </w:pPr>
    </w:p>
    <w:p w:rsidR="00041956" w:rsidRDefault="00041956" w:rsidP="00041956">
      <w:pPr>
        <w:pStyle w:val="S"/>
        <w:rPr>
          <w:b/>
          <w:bCs/>
          <w:i/>
          <w:sz w:val="26"/>
          <w:szCs w:val="26"/>
        </w:rPr>
      </w:pPr>
      <w:r>
        <w:rPr>
          <w:b/>
          <w:i/>
          <w:sz w:val="26"/>
          <w:szCs w:val="26"/>
        </w:rPr>
        <w:t>Газоснабжение</w:t>
      </w:r>
    </w:p>
    <w:p w:rsidR="00041956" w:rsidRDefault="00041956" w:rsidP="00041956">
      <w:pPr>
        <w:pStyle w:val="S"/>
        <w:rPr>
          <w:sz w:val="26"/>
          <w:szCs w:val="26"/>
        </w:rPr>
      </w:pPr>
    </w:p>
    <w:p w:rsidR="00041956" w:rsidRDefault="00041956" w:rsidP="00041956">
      <w:pPr>
        <w:pStyle w:val="TimesNewRoman14125"/>
        <w:rPr>
          <w:b/>
          <w:i/>
          <w:sz w:val="26"/>
          <w:szCs w:val="26"/>
          <w:lang w:eastAsia="ru-RU"/>
        </w:rPr>
      </w:pPr>
      <w:r>
        <w:rPr>
          <w:color w:val="000000"/>
          <w:sz w:val="26"/>
          <w:szCs w:val="26"/>
        </w:rPr>
        <w:t>Территория Федоровского сельсовета не газифицирована.</w:t>
      </w:r>
    </w:p>
    <w:p w:rsidR="00041956" w:rsidRDefault="00041956" w:rsidP="00041956">
      <w:pPr>
        <w:pStyle w:val="TimesNewRoman14125"/>
        <w:contextualSpacing/>
        <w:rPr>
          <w:sz w:val="26"/>
          <w:szCs w:val="26"/>
          <w:lang w:eastAsia="ru-RU"/>
        </w:rPr>
      </w:pPr>
    </w:p>
    <w:p w:rsidR="00041956" w:rsidRDefault="00041956" w:rsidP="00041956">
      <w:pPr>
        <w:spacing w:after="0" w:line="240" w:lineRule="auto"/>
        <w:ind w:firstLine="709"/>
        <w:contextualSpacing/>
        <w:rPr>
          <w:b/>
          <w:i/>
          <w:sz w:val="26"/>
          <w:szCs w:val="26"/>
        </w:rPr>
      </w:pPr>
      <w:r>
        <w:rPr>
          <w:b/>
          <w:i/>
          <w:sz w:val="26"/>
          <w:szCs w:val="26"/>
        </w:rPr>
        <w:t>Организация ритуальных услуг</w:t>
      </w:r>
    </w:p>
    <w:p w:rsidR="00041956" w:rsidRDefault="00041956" w:rsidP="00041956">
      <w:pPr>
        <w:pStyle w:val="TimesNewRoman14125"/>
        <w:contextualSpacing/>
        <w:rPr>
          <w:sz w:val="26"/>
          <w:szCs w:val="26"/>
          <w:lang w:eastAsia="ru-RU"/>
        </w:rPr>
      </w:pPr>
      <w:r>
        <w:rPr>
          <w:sz w:val="26"/>
          <w:szCs w:val="26"/>
          <w:lang w:eastAsia="ru-RU"/>
        </w:rPr>
        <w:t xml:space="preserve">На территории сельсовета расположено три кладбища. </w:t>
      </w:r>
    </w:p>
    <w:p w:rsidR="00041956" w:rsidRDefault="00041956" w:rsidP="00041956">
      <w:pPr>
        <w:pStyle w:val="TimesNewRoman14125"/>
        <w:contextualSpacing/>
        <w:rPr>
          <w:sz w:val="26"/>
          <w:szCs w:val="26"/>
          <w:lang w:eastAsia="ru-RU"/>
        </w:rPr>
      </w:pPr>
    </w:p>
    <w:p w:rsidR="00041956" w:rsidRDefault="00041956" w:rsidP="00041956">
      <w:pPr>
        <w:pStyle w:val="TimesNewRoman14125"/>
        <w:ind w:firstLine="567"/>
        <w:contextualSpacing/>
        <w:rPr>
          <w:sz w:val="26"/>
          <w:szCs w:val="26"/>
          <w:lang w:eastAsia="ru-RU"/>
        </w:rPr>
      </w:pPr>
      <w:r>
        <w:rPr>
          <w:sz w:val="26"/>
          <w:szCs w:val="26"/>
          <w:lang w:eastAsia="ru-RU"/>
        </w:rPr>
        <w:t>Таблица 5. – Характеристики кладбищ на территории Федоровского сельсовета.</w:t>
      </w:r>
    </w:p>
    <w:p w:rsidR="00041956" w:rsidRDefault="00041956" w:rsidP="00041956">
      <w:pPr>
        <w:pStyle w:val="TimesNewRoman14125"/>
        <w:contextualSpacing/>
        <w:rPr>
          <w:sz w:val="26"/>
          <w:szCs w:val="26"/>
          <w:lang w:eastAsia="ru-RU"/>
        </w:rPr>
      </w:pPr>
    </w:p>
    <w:tbl>
      <w:tblPr>
        <w:tblStyle w:val="15"/>
        <w:tblW w:w="10231" w:type="dxa"/>
        <w:tblInd w:w="-300" w:type="dxa"/>
        <w:tblLayout w:type="fixed"/>
        <w:tblLook w:val="04A0" w:firstRow="1" w:lastRow="0" w:firstColumn="1" w:lastColumn="0" w:noHBand="0" w:noVBand="1"/>
      </w:tblPr>
      <w:tblGrid>
        <w:gridCol w:w="592"/>
        <w:gridCol w:w="2410"/>
        <w:gridCol w:w="1417"/>
        <w:gridCol w:w="1843"/>
        <w:gridCol w:w="1276"/>
        <w:gridCol w:w="1842"/>
        <w:gridCol w:w="851"/>
      </w:tblGrid>
      <w:tr w:rsidR="00041956" w:rsidTr="00846CF9">
        <w:trPr>
          <w:trHeight w:val="899"/>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right"/>
              <w:rPr>
                <w:color w:val="000000"/>
                <w:sz w:val="20"/>
                <w:szCs w:val="20"/>
              </w:rPr>
            </w:pPr>
            <w:r>
              <w:rPr>
                <w:color w:val="000000"/>
                <w:sz w:val="20"/>
                <w:szCs w:val="20"/>
              </w:rPr>
              <w:t>№</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Наименование муниципального образования</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 xml:space="preserve"> Наименование кладбища </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Место нахождения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 xml:space="preserve">Кадастровый </w:t>
            </w:r>
          </w:p>
          <w:p w:rsidR="00041956" w:rsidRDefault="00041956" w:rsidP="00846CF9">
            <w:pPr>
              <w:rPr>
                <w:color w:val="000000"/>
                <w:sz w:val="20"/>
                <w:szCs w:val="20"/>
              </w:rPr>
            </w:pPr>
            <w:r>
              <w:rPr>
                <w:color w:val="000000"/>
                <w:sz w:val="20"/>
                <w:szCs w:val="20"/>
              </w:rPr>
              <w:t>номер</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Правообладатель</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right"/>
              <w:rPr>
                <w:color w:val="000000"/>
                <w:sz w:val="20"/>
                <w:szCs w:val="20"/>
              </w:rPr>
            </w:pPr>
            <w:r>
              <w:rPr>
                <w:color w:val="000000"/>
                <w:sz w:val="20"/>
                <w:szCs w:val="20"/>
              </w:rPr>
              <w:t>Площадь,</w:t>
            </w:r>
          </w:p>
          <w:p w:rsidR="00041956" w:rsidRDefault="00041956" w:rsidP="00846CF9">
            <w:pPr>
              <w:jc w:val="center"/>
              <w:rPr>
                <w:color w:val="000000"/>
                <w:sz w:val="20"/>
                <w:szCs w:val="20"/>
              </w:rPr>
            </w:pPr>
            <w:r>
              <w:rPr>
                <w:color w:val="000000"/>
                <w:sz w:val="20"/>
                <w:szCs w:val="20"/>
              </w:rPr>
              <w:t>Га</w:t>
            </w:r>
          </w:p>
        </w:tc>
      </w:tr>
      <w:tr w:rsidR="00041956" w:rsidTr="00846CF9">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center"/>
              <w:rPr>
                <w:sz w:val="20"/>
                <w:szCs w:val="20"/>
              </w:rPr>
            </w:pPr>
            <w:r>
              <w:rPr>
                <w:color w:val="000000"/>
                <w:sz w:val="20"/>
                <w:szCs w:val="20"/>
              </w:rPr>
              <w:t>1</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left"/>
              <w:rPr>
                <w:sz w:val="20"/>
                <w:szCs w:val="20"/>
              </w:rPr>
            </w:pPr>
            <w:r>
              <w:rPr>
                <w:color w:val="000000"/>
                <w:sz w:val="20"/>
                <w:szCs w:val="20"/>
              </w:rPr>
              <w:t>Федоровский сельсовет Северного района Новосибирской области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 xml:space="preserve">кладбище </w:t>
            </w:r>
          </w:p>
          <w:p w:rsidR="00041956" w:rsidRDefault="00041956" w:rsidP="00846CF9">
            <w:pPr>
              <w:rPr>
                <w:sz w:val="20"/>
                <w:szCs w:val="20"/>
              </w:rPr>
            </w:pPr>
            <w:r>
              <w:rPr>
                <w:color w:val="000000"/>
                <w:sz w:val="20"/>
                <w:szCs w:val="20"/>
              </w:rPr>
              <w:t>с. Федоровка</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sz w:val="20"/>
                <w:szCs w:val="20"/>
              </w:rPr>
            </w:pPr>
            <w:r>
              <w:rPr>
                <w:color w:val="000000"/>
                <w:sz w:val="20"/>
                <w:szCs w:val="20"/>
              </w:rPr>
              <w:t xml:space="preserve">Новосибирская область, Северный район, старая дорога на деревню </w:t>
            </w:r>
            <w:proofErr w:type="spellStart"/>
            <w:r>
              <w:rPr>
                <w:color w:val="000000"/>
                <w:sz w:val="20"/>
                <w:szCs w:val="20"/>
              </w:rPr>
              <w:t>Рязанск</w:t>
            </w:r>
            <w:proofErr w:type="spellEnd"/>
            <w:r>
              <w:rPr>
                <w:color w:val="000000"/>
                <w:sz w:val="20"/>
                <w:szCs w:val="20"/>
              </w:rPr>
              <w:t xml:space="preserve"> 300 метров южнее населенного пункта </w:t>
            </w:r>
            <w:proofErr w:type="spellStart"/>
            <w:r>
              <w:rPr>
                <w:color w:val="000000"/>
                <w:sz w:val="20"/>
                <w:szCs w:val="20"/>
              </w:rPr>
              <w:t>Фёдоровка</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sz w:val="20"/>
                <w:szCs w:val="20"/>
              </w:rPr>
            </w:pPr>
            <w:r>
              <w:rPr>
                <w:sz w:val="20"/>
                <w:szCs w:val="20"/>
              </w:rPr>
              <w:t>54:21:023002:121</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sz w:val="20"/>
                <w:szCs w:val="20"/>
              </w:rPr>
            </w:pPr>
            <w:r>
              <w:rPr>
                <w:color w:val="000000"/>
                <w:sz w:val="20"/>
                <w:szCs w:val="20"/>
              </w:rPr>
              <w:t>Федоровский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right"/>
              <w:rPr>
                <w:sz w:val="20"/>
                <w:szCs w:val="20"/>
              </w:rPr>
            </w:pPr>
            <w:r>
              <w:rPr>
                <w:color w:val="000000"/>
                <w:sz w:val="20"/>
                <w:szCs w:val="20"/>
              </w:rPr>
              <w:t>0,2</w:t>
            </w:r>
          </w:p>
        </w:tc>
      </w:tr>
      <w:tr w:rsidR="00041956" w:rsidTr="00846CF9">
        <w:trPr>
          <w:trHeight w:val="1334"/>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center"/>
              <w:rPr>
                <w:sz w:val="20"/>
                <w:szCs w:val="20"/>
              </w:rPr>
            </w:pPr>
            <w:r>
              <w:rPr>
                <w:color w:val="000000"/>
                <w:sz w:val="20"/>
                <w:szCs w:val="20"/>
              </w:rPr>
              <w:t>2</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left"/>
              <w:rPr>
                <w:sz w:val="20"/>
                <w:szCs w:val="20"/>
              </w:rPr>
            </w:pPr>
            <w:r>
              <w:rPr>
                <w:color w:val="000000"/>
                <w:sz w:val="20"/>
                <w:szCs w:val="20"/>
              </w:rPr>
              <w:t>Федоровский сельсовет Северного района Новосибирской области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color w:val="000000"/>
                <w:sz w:val="20"/>
                <w:szCs w:val="20"/>
              </w:rPr>
            </w:pPr>
            <w:r>
              <w:rPr>
                <w:color w:val="000000"/>
                <w:sz w:val="20"/>
                <w:szCs w:val="20"/>
              </w:rPr>
              <w:t xml:space="preserve">кладбище </w:t>
            </w:r>
          </w:p>
          <w:p w:rsidR="00041956" w:rsidRDefault="00041956" w:rsidP="00846CF9">
            <w:pPr>
              <w:rPr>
                <w:sz w:val="20"/>
                <w:szCs w:val="20"/>
              </w:rPr>
            </w:pPr>
            <w:r>
              <w:rPr>
                <w:color w:val="000000"/>
                <w:sz w:val="20"/>
                <w:szCs w:val="20"/>
              </w:rPr>
              <w:t xml:space="preserve">д. </w:t>
            </w:r>
            <w:proofErr w:type="spellStart"/>
            <w:r>
              <w:rPr>
                <w:color w:val="000000"/>
                <w:sz w:val="20"/>
                <w:szCs w:val="20"/>
              </w:rPr>
              <w:t>Сургуты</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sz w:val="20"/>
                <w:szCs w:val="20"/>
              </w:rPr>
            </w:pPr>
            <w:r>
              <w:rPr>
                <w:color w:val="000000"/>
                <w:sz w:val="20"/>
                <w:szCs w:val="20"/>
              </w:rPr>
              <w:t xml:space="preserve">Новосибирская область, Северный район, улица Луговая в 200 метрах восточнее населенного пункта  </w:t>
            </w:r>
            <w:proofErr w:type="spellStart"/>
            <w:r>
              <w:rPr>
                <w:color w:val="000000"/>
                <w:sz w:val="20"/>
                <w:szCs w:val="20"/>
              </w:rPr>
              <w:t>Сургуты</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sz w:val="20"/>
                <w:szCs w:val="20"/>
              </w:rPr>
            </w:pPr>
            <w:r>
              <w:rPr>
                <w:color w:val="000000"/>
                <w:sz w:val="20"/>
                <w:szCs w:val="20"/>
              </w:rPr>
              <w:t>54:21:024201:155</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rPr>
                <w:sz w:val="20"/>
                <w:szCs w:val="20"/>
              </w:rPr>
            </w:pPr>
            <w:r>
              <w:rPr>
                <w:color w:val="000000"/>
                <w:sz w:val="20"/>
                <w:szCs w:val="20"/>
              </w:rPr>
              <w:t>Федоровский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41956" w:rsidRDefault="00041956" w:rsidP="00846CF9">
            <w:pPr>
              <w:jc w:val="right"/>
              <w:rPr>
                <w:sz w:val="20"/>
                <w:szCs w:val="20"/>
              </w:rPr>
            </w:pPr>
            <w:r>
              <w:rPr>
                <w:color w:val="000000"/>
                <w:sz w:val="20"/>
                <w:szCs w:val="20"/>
              </w:rPr>
              <w:t>0,013</w:t>
            </w:r>
          </w:p>
        </w:tc>
      </w:tr>
    </w:tbl>
    <w:p w:rsidR="00041956" w:rsidRDefault="00041956" w:rsidP="00041956">
      <w:pPr>
        <w:pStyle w:val="TimesNewRoman14125"/>
        <w:ind w:firstLine="0"/>
        <w:contextualSpacing/>
        <w:rPr>
          <w:sz w:val="26"/>
          <w:szCs w:val="26"/>
          <w:lang w:eastAsia="ru-RU"/>
        </w:rPr>
      </w:pPr>
    </w:p>
    <w:p w:rsidR="00041956" w:rsidRDefault="00041956" w:rsidP="00041956">
      <w:pPr>
        <w:pStyle w:val="TimesNewRoman14125"/>
        <w:contextualSpacing/>
        <w:rPr>
          <w:sz w:val="26"/>
          <w:szCs w:val="26"/>
          <w:lang w:eastAsia="ru-RU"/>
        </w:rPr>
      </w:pPr>
      <w:r>
        <w:rPr>
          <w:sz w:val="26"/>
          <w:szCs w:val="26"/>
          <w:lang w:eastAsia="ru-RU"/>
        </w:rPr>
        <w:t xml:space="preserve">Организацию ритуальных услуг осуществляет ИП </w:t>
      </w:r>
      <w:proofErr w:type="spellStart"/>
      <w:r>
        <w:rPr>
          <w:sz w:val="26"/>
          <w:szCs w:val="26"/>
          <w:lang w:eastAsia="ru-RU"/>
        </w:rPr>
        <w:t>Бобарыкин</w:t>
      </w:r>
      <w:proofErr w:type="spellEnd"/>
      <w:r>
        <w:rPr>
          <w:sz w:val="26"/>
          <w:szCs w:val="26"/>
          <w:lang w:eastAsia="ru-RU"/>
        </w:rPr>
        <w:t xml:space="preserve"> В.А.</w:t>
      </w:r>
    </w:p>
    <w:p w:rsidR="00041956" w:rsidRDefault="00041956" w:rsidP="00041956">
      <w:pPr>
        <w:pStyle w:val="TimesNewRoman14125"/>
        <w:contextualSpacing/>
        <w:rPr>
          <w:sz w:val="26"/>
          <w:szCs w:val="26"/>
          <w:lang w:eastAsia="ru-RU"/>
        </w:rPr>
      </w:pPr>
    </w:p>
    <w:p w:rsidR="00041956" w:rsidRDefault="00041956" w:rsidP="00041956">
      <w:pPr>
        <w:pStyle w:val="TimesNewRoman14125"/>
        <w:contextualSpacing/>
        <w:rPr>
          <w:sz w:val="26"/>
          <w:szCs w:val="26"/>
          <w:lang w:eastAsia="ru-RU"/>
        </w:rPr>
      </w:pPr>
    </w:p>
    <w:p w:rsidR="00041956" w:rsidRDefault="00041956" w:rsidP="00041956">
      <w:pPr>
        <w:pStyle w:val="TimesNewRoman14125"/>
        <w:contextualSpacing/>
        <w:rPr>
          <w:sz w:val="26"/>
          <w:szCs w:val="26"/>
          <w:lang w:eastAsia="ru-RU"/>
        </w:rPr>
      </w:pPr>
    </w:p>
    <w:p w:rsidR="00041956" w:rsidRDefault="00041956" w:rsidP="00041956">
      <w:pPr>
        <w:spacing w:after="0" w:line="240" w:lineRule="auto"/>
        <w:ind w:firstLine="709"/>
        <w:contextualSpacing/>
        <w:rPr>
          <w:b/>
          <w:i/>
          <w:sz w:val="26"/>
          <w:szCs w:val="26"/>
        </w:rPr>
      </w:pPr>
      <w:r>
        <w:rPr>
          <w:b/>
          <w:i/>
          <w:sz w:val="26"/>
          <w:szCs w:val="26"/>
        </w:rPr>
        <w:t>Складирование и захоронение отходов</w:t>
      </w:r>
    </w:p>
    <w:p w:rsidR="00041956" w:rsidRDefault="00041956" w:rsidP="00041956">
      <w:pPr>
        <w:pStyle w:val="TimesNewRoman14125"/>
        <w:contextualSpacing/>
        <w:rPr>
          <w:sz w:val="26"/>
          <w:szCs w:val="26"/>
          <w:lang w:eastAsia="ru-RU"/>
        </w:rPr>
      </w:pPr>
      <w:r>
        <w:rPr>
          <w:sz w:val="26"/>
          <w:szCs w:val="26"/>
          <w:lang w:eastAsia="ru-RU"/>
        </w:rPr>
        <w:t>На территории Федоровского сельсовета отсутствуют свалки твердых бытовых отходов, расположенных на территории сельского поселения вне границ населенных пунктов.</w:t>
      </w:r>
    </w:p>
    <w:p w:rsidR="00041956" w:rsidRDefault="00041956" w:rsidP="00041956">
      <w:pPr>
        <w:pStyle w:val="TimesNewRoman14125"/>
        <w:contextualSpacing/>
        <w:rPr>
          <w:sz w:val="26"/>
          <w:szCs w:val="26"/>
          <w:lang w:eastAsia="ru-RU"/>
        </w:rPr>
      </w:pPr>
    </w:p>
    <w:p w:rsidR="00041956" w:rsidRDefault="00041956" w:rsidP="00041956">
      <w:pPr>
        <w:pStyle w:val="af5"/>
        <w:spacing w:after="0"/>
      </w:pPr>
      <w:bookmarkStart w:id="20" w:name="_Toc156334317"/>
      <w:r>
        <w:t>3.10 Охрана окружающей среды</w:t>
      </w:r>
      <w:bookmarkEnd w:id="20"/>
    </w:p>
    <w:p w:rsidR="00041956" w:rsidRDefault="00041956" w:rsidP="00041956">
      <w:pPr>
        <w:pStyle w:val="af5"/>
        <w:spacing w:after="0"/>
      </w:pPr>
    </w:p>
    <w:p w:rsidR="00041956" w:rsidRDefault="00041956" w:rsidP="00041956">
      <w:pPr>
        <w:spacing w:after="0" w:line="240" w:lineRule="auto"/>
        <w:ind w:firstLine="709"/>
        <w:contextualSpacing/>
        <w:rPr>
          <w:sz w:val="26"/>
          <w:szCs w:val="26"/>
        </w:rPr>
      </w:pPr>
      <w:r>
        <w:rPr>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041956" w:rsidRDefault="00041956" w:rsidP="00041956">
      <w:pPr>
        <w:spacing w:after="0" w:line="240" w:lineRule="auto"/>
        <w:ind w:firstLine="709"/>
        <w:contextualSpacing/>
        <w:rPr>
          <w:sz w:val="26"/>
          <w:szCs w:val="26"/>
        </w:rPr>
      </w:pPr>
      <w:r>
        <w:rPr>
          <w:sz w:val="26"/>
          <w:szCs w:val="26"/>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041956" w:rsidRDefault="00041956" w:rsidP="00041956">
      <w:pPr>
        <w:pStyle w:val="TimesNewRoman14125"/>
        <w:rPr>
          <w:lang w:eastAsia="ru-RU"/>
        </w:rPr>
      </w:pPr>
    </w:p>
    <w:p w:rsidR="00041956" w:rsidRDefault="00041956" w:rsidP="00041956">
      <w:pPr>
        <w:pStyle w:val="af5"/>
        <w:spacing w:after="0"/>
      </w:pPr>
      <w:bookmarkStart w:id="21" w:name="_Toc156334318"/>
      <w:r>
        <w:t>3.11 Зоны с особыми условиями использования</w:t>
      </w:r>
      <w:bookmarkEnd w:id="21"/>
    </w:p>
    <w:p w:rsidR="00041956" w:rsidRDefault="00041956" w:rsidP="00041956">
      <w:pPr>
        <w:pStyle w:val="ae"/>
        <w:spacing w:after="0" w:line="240" w:lineRule="auto"/>
        <w:ind w:firstLine="709"/>
        <w:contextualSpacing/>
        <w:rPr>
          <w:b/>
          <w:sz w:val="26"/>
          <w:szCs w:val="26"/>
        </w:rPr>
      </w:pPr>
    </w:p>
    <w:p w:rsidR="00041956" w:rsidRDefault="00041956" w:rsidP="00041956">
      <w:pPr>
        <w:pStyle w:val="ae"/>
        <w:spacing w:after="0" w:line="240" w:lineRule="auto"/>
        <w:ind w:firstLine="709"/>
        <w:contextualSpacing/>
        <w:rPr>
          <w:sz w:val="26"/>
          <w:szCs w:val="26"/>
        </w:rPr>
      </w:pPr>
      <w:r>
        <w:rPr>
          <w:sz w:val="26"/>
          <w:szCs w:val="26"/>
        </w:rPr>
        <w:t>В соответствии со ст. 104 Земельного кодекса РФ (далее – ЗК РФ) зоны с особыми условиями использования территорий устанавливаются в следующих целях:</w:t>
      </w:r>
    </w:p>
    <w:p w:rsidR="00041956" w:rsidRDefault="00041956" w:rsidP="00041956">
      <w:pPr>
        <w:pStyle w:val="ae"/>
        <w:spacing w:after="0" w:line="240" w:lineRule="auto"/>
        <w:ind w:firstLine="709"/>
        <w:contextualSpacing/>
        <w:rPr>
          <w:sz w:val="26"/>
          <w:szCs w:val="26"/>
        </w:rPr>
      </w:pPr>
      <w:r>
        <w:rPr>
          <w:sz w:val="26"/>
          <w:szCs w:val="26"/>
        </w:rPr>
        <w:t>1) защита жизни и здоровья граждан;</w:t>
      </w:r>
    </w:p>
    <w:p w:rsidR="00041956" w:rsidRDefault="00041956" w:rsidP="00041956">
      <w:pPr>
        <w:pStyle w:val="ae"/>
        <w:spacing w:after="0" w:line="240" w:lineRule="auto"/>
        <w:ind w:firstLine="709"/>
        <w:contextualSpacing/>
        <w:rPr>
          <w:sz w:val="26"/>
          <w:szCs w:val="26"/>
        </w:rPr>
      </w:pPr>
      <w:r>
        <w:rPr>
          <w:sz w:val="26"/>
          <w:szCs w:val="26"/>
        </w:rPr>
        <w:t>2) безопасная эксплуатация объектов транспорта, связи, энергетики, объектов обороны страны и безопасности государства;</w:t>
      </w:r>
    </w:p>
    <w:p w:rsidR="00041956" w:rsidRDefault="00041956" w:rsidP="00041956">
      <w:pPr>
        <w:pStyle w:val="ae"/>
        <w:spacing w:after="0" w:line="240" w:lineRule="auto"/>
        <w:ind w:firstLine="709"/>
        <w:contextualSpacing/>
        <w:rPr>
          <w:sz w:val="26"/>
          <w:szCs w:val="26"/>
        </w:rPr>
      </w:pPr>
      <w:r>
        <w:rPr>
          <w:sz w:val="26"/>
          <w:szCs w:val="26"/>
        </w:rPr>
        <w:t>3) обеспечение сохранности объектов культурного наследия;</w:t>
      </w:r>
    </w:p>
    <w:p w:rsidR="00041956" w:rsidRDefault="00041956" w:rsidP="00041956">
      <w:pPr>
        <w:pStyle w:val="ae"/>
        <w:spacing w:after="0" w:line="240" w:lineRule="auto"/>
        <w:ind w:firstLine="709"/>
        <w:contextualSpacing/>
        <w:rPr>
          <w:sz w:val="26"/>
          <w:szCs w:val="26"/>
        </w:rPr>
      </w:pPr>
      <w:r>
        <w:rPr>
          <w:sz w:val="26"/>
          <w:szCs w:val="26"/>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041956" w:rsidRDefault="00041956" w:rsidP="00041956">
      <w:pPr>
        <w:pStyle w:val="ae"/>
        <w:spacing w:after="0" w:line="240" w:lineRule="auto"/>
        <w:ind w:firstLine="709"/>
        <w:contextualSpacing/>
        <w:rPr>
          <w:sz w:val="26"/>
          <w:szCs w:val="26"/>
        </w:rPr>
      </w:pPr>
      <w:r>
        <w:rPr>
          <w:sz w:val="26"/>
          <w:szCs w:val="26"/>
        </w:rPr>
        <w:lastRenderedPageBreak/>
        <w:t>5) обеспечение обороны страны и безопасности государства.</w:t>
      </w:r>
    </w:p>
    <w:p w:rsidR="00041956" w:rsidRDefault="00041956" w:rsidP="00041956">
      <w:pPr>
        <w:pStyle w:val="ae"/>
        <w:spacing w:after="0" w:line="240" w:lineRule="auto"/>
        <w:ind w:firstLine="709"/>
        <w:contextualSpacing/>
        <w:rPr>
          <w:sz w:val="26"/>
          <w:szCs w:val="26"/>
        </w:rPr>
      </w:pPr>
      <w:r>
        <w:rPr>
          <w:sz w:val="26"/>
          <w:szCs w:val="26"/>
        </w:rPr>
        <w:t>Виды зон с особыми условиями использования территории представлены в ст. 105 ЗК РФ.</w:t>
      </w:r>
    </w:p>
    <w:p w:rsidR="00041956" w:rsidRDefault="00041956" w:rsidP="00041956">
      <w:pPr>
        <w:pStyle w:val="ae"/>
        <w:spacing w:after="0" w:line="240" w:lineRule="auto"/>
        <w:ind w:firstLine="709"/>
        <w:contextualSpacing/>
        <w:rPr>
          <w:sz w:val="26"/>
          <w:szCs w:val="26"/>
        </w:rPr>
      </w:pPr>
      <w:r>
        <w:rPr>
          <w:sz w:val="26"/>
          <w:szCs w:val="26"/>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041956" w:rsidRDefault="00041956" w:rsidP="00041956">
      <w:pPr>
        <w:pStyle w:val="ae"/>
        <w:spacing w:after="0" w:line="240" w:lineRule="auto"/>
        <w:ind w:firstLine="709"/>
        <w:contextualSpacing/>
        <w:rPr>
          <w:sz w:val="26"/>
          <w:szCs w:val="26"/>
        </w:rPr>
      </w:pPr>
      <w:r>
        <w:rPr>
          <w:sz w:val="26"/>
          <w:szCs w:val="26"/>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041956" w:rsidRDefault="00041956" w:rsidP="00041956">
      <w:pPr>
        <w:pStyle w:val="ae"/>
        <w:spacing w:after="0" w:line="240" w:lineRule="auto"/>
        <w:ind w:firstLine="709"/>
        <w:contextualSpacing/>
        <w:rPr>
          <w:b/>
          <w:i/>
          <w:sz w:val="26"/>
          <w:szCs w:val="26"/>
        </w:rPr>
      </w:pPr>
      <w:r>
        <w:rPr>
          <w:b/>
          <w:i/>
          <w:sz w:val="26"/>
          <w:szCs w:val="26"/>
        </w:rPr>
        <w:t>Охранные зоны объектов электроэнергетики</w:t>
      </w:r>
    </w:p>
    <w:p w:rsidR="00041956" w:rsidRDefault="00041956" w:rsidP="00041956">
      <w:pPr>
        <w:pStyle w:val="TimesNewRoman14125"/>
        <w:contextualSpacing/>
        <w:rPr>
          <w:sz w:val="26"/>
          <w:szCs w:val="26"/>
          <w:lang w:eastAsia="ru-RU"/>
        </w:rPr>
      </w:pPr>
      <w:r>
        <w:rPr>
          <w:sz w:val="26"/>
          <w:szCs w:val="26"/>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w:t>
      </w:r>
    </w:p>
    <w:p w:rsidR="00041956" w:rsidRDefault="00041956" w:rsidP="00041956">
      <w:pPr>
        <w:pStyle w:val="TimesNewRoman14125"/>
        <w:contextualSpacing/>
        <w:rPr>
          <w:sz w:val="26"/>
          <w:szCs w:val="26"/>
          <w:lang w:eastAsia="ru-RU"/>
        </w:rPr>
      </w:pPr>
      <w:r>
        <w:rPr>
          <w:sz w:val="26"/>
          <w:szCs w:val="26"/>
          <w:lang w:eastAsia="ru-RU"/>
        </w:rPr>
        <w:t xml:space="preserve">Организацию ритуальных услуг осуществляет ИП </w:t>
      </w:r>
      <w:proofErr w:type="spellStart"/>
      <w:r>
        <w:rPr>
          <w:sz w:val="26"/>
          <w:szCs w:val="26"/>
          <w:lang w:eastAsia="ru-RU"/>
        </w:rPr>
        <w:t>Бобарыкин</w:t>
      </w:r>
      <w:proofErr w:type="spellEnd"/>
      <w:r>
        <w:rPr>
          <w:sz w:val="26"/>
          <w:szCs w:val="26"/>
          <w:lang w:eastAsia="ru-RU"/>
        </w:rPr>
        <w:t xml:space="preserve"> В.А.</w:t>
      </w:r>
    </w:p>
    <w:p w:rsidR="00041956" w:rsidRDefault="00041956" w:rsidP="00041956">
      <w:pPr>
        <w:pStyle w:val="TimesNewRoman14125"/>
        <w:contextualSpacing/>
        <w:rPr>
          <w:sz w:val="26"/>
          <w:szCs w:val="26"/>
          <w:lang w:eastAsia="ru-RU"/>
        </w:rPr>
      </w:pPr>
      <w:r>
        <w:rPr>
          <w:sz w:val="26"/>
          <w:szCs w:val="26"/>
          <w:lang w:eastAsia="ru-RU"/>
        </w:rPr>
        <w:t xml:space="preserve">На территории Федоровского сельского поселения отсутствуют свалки твердых бытовых отходов, расположенных на территории сельского поселения вне границ населенных пунктов. </w:t>
      </w:r>
    </w:p>
    <w:p w:rsidR="00041956" w:rsidRDefault="00041956" w:rsidP="00041956">
      <w:pPr>
        <w:pStyle w:val="TimesNewRoman14125"/>
        <w:contextualSpacing/>
        <w:rPr>
          <w:sz w:val="26"/>
          <w:szCs w:val="26"/>
          <w:lang w:eastAsia="ru-RU"/>
        </w:rPr>
      </w:pPr>
      <w:r>
        <w:rPr>
          <w:sz w:val="26"/>
          <w:szCs w:val="26"/>
        </w:rPr>
        <w:t>Охранные зоны устанавливаются:</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Pr>
          <w:sz w:val="26"/>
          <w:szCs w:val="26"/>
        </w:rPr>
        <w:t>кВ</w:t>
      </w:r>
      <w:proofErr w:type="spellEnd"/>
      <w:r>
        <w:rPr>
          <w:sz w:val="26"/>
          <w:szCs w:val="26"/>
        </w:rPr>
        <w:t xml:space="preserve"> – 2 м, 1-20 </w:t>
      </w:r>
      <w:proofErr w:type="spellStart"/>
      <w:r>
        <w:rPr>
          <w:sz w:val="26"/>
          <w:szCs w:val="26"/>
        </w:rPr>
        <w:t>кВ</w:t>
      </w:r>
      <w:proofErr w:type="spellEnd"/>
      <w:r>
        <w:rPr>
          <w:sz w:val="26"/>
          <w:szCs w:val="26"/>
        </w:rPr>
        <w:t xml:space="preserve"> – 10 м, 35 </w:t>
      </w:r>
      <w:proofErr w:type="spellStart"/>
      <w:r>
        <w:rPr>
          <w:sz w:val="26"/>
          <w:szCs w:val="26"/>
        </w:rPr>
        <w:t>кВ</w:t>
      </w:r>
      <w:proofErr w:type="spellEnd"/>
      <w:r>
        <w:rPr>
          <w:sz w:val="26"/>
          <w:szCs w:val="26"/>
        </w:rPr>
        <w:t xml:space="preserve"> – 15 м, 110 </w:t>
      </w:r>
      <w:proofErr w:type="spellStart"/>
      <w:r>
        <w:rPr>
          <w:sz w:val="26"/>
          <w:szCs w:val="26"/>
        </w:rPr>
        <w:t>кВ</w:t>
      </w:r>
      <w:proofErr w:type="spellEnd"/>
      <w:r>
        <w:rPr>
          <w:sz w:val="26"/>
          <w:szCs w:val="26"/>
        </w:rPr>
        <w:t xml:space="preserve"> – 20 м, 150 и 220 </w:t>
      </w:r>
      <w:proofErr w:type="spellStart"/>
      <w:r>
        <w:rPr>
          <w:sz w:val="26"/>
          <w:szCs w:val="26"/>
        </w:rPr>
        <w:t>кВ</w:t>
      </w:r>
      <w:proofErr w:type="spellEnd"/>
      <w:r>
        <w:rPr>
          <w:sz w:val="26"/>
          <w:szCs w:val="26"/>
        </w:rPr>
        <w:t xml:space="preserve"> – 25 м, 300, 500, +/-400 </w:t>
      </w:r>
      <w:proofErr w:type="spellStart"/>
      <w:r>
        <w:rPr>
          <w:sz w:val="26"/>
          <w:szCs w:val="26"/>
        </w:rPr>
        <w:t>кВ</w:t>
      </w:r>
      <w:proofErr w:type="spellEnd"/>
      <w:r>
        <w:rPr>
          <w:sz w:val="26"/>
          <w:szCs w:val="26"/>
        </w:rPr>
        <w:t xml:space="preserve"> – 30 м;</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w:t>
      </w:r>
      <w:r>
        <w:rPr>
          <w:sz w:val="26"/>
          <w:szCs w:val="26"/>
        </w:rPr>
        <w:lastRenderedPageBreak/>
        <w:t>ограниченной вертикальными плоскостями, отстоящими от всех сторон ограждения подстанции по периметру.</w:t>
      </w:r>
    </w:p>
    <w:p w:rsidR="00041956" w:rsidRDefault="00041956" w:rsidP="00041956">
      <w:pPr>
        <w:pStyle w:val="ae"/>
        <w:tabs>
          <w:tab w:val="left" w:pos="993"/>
        </w:tabs>
        <w:spacing w:after="0" w:line="240" w:lineRule="auto"/>
        <w:ind w:firstLine="709"/>
        <w:contextualSpacing/>
        <w:rPr>
          <w:sz w:val="26"/>
          <w:szCs w:val="26"/>
        </w:rPr>
      </w:pPr>
      <w:r>
        <w:rPr>
          <w:sz w:val="26"/>
          <w:szCs w:val="26"/>
        </w:rPr>
        <w:t>На карте «Карта функциональных зон Федоровского сельсовета, совмещенная с картой зон с особыми условиями использования территории» отображены охранные зоны объектов электроэнергетики.</w:t>
      </w:r>
    </w:p>
    <w:p w:rsidR="00041956" w:rsidRDefault="00041956" w:rsidP="00041956">
      <w:pPr>
        <w:pStyle w:val="ae"/>
        <w:tabs>
          <w:tab w:val="left" w:pos="993"/>
        </w:tabs>
        <w:spacing w:after="0" w:line="240" w:lineRule="auto"/>
        <w:ind w:firstLine="709"/>
        <w:contextualSpacing/>
        <w:rPr>
          <w:sz w:val="26"/>
          <w:szCs w:val="26"/>
        </w:rPr>
      </w:pPr>
      <w:r>
        <w:rPr>
          <w:sz w:val="26"/>
          <w:szCs w:val="26"/>
        </w:rPr>
        <w:t>В настоящее время на территории поселения установлены следующие охранные зоны объектов электросетевого хозяйства:</w:t>
      </w:r>
    </w:p>
    <w:p w:rsidR="00041956" w:rsidRDefault="00041956" w:rsidP="00041956">
      <w:pPr>
        <w:pStyle w:val="ae"/>
        <w:tabs>
          <w:tab w:val="left" w:pos="993"/>
        </w:tabs>
        <w:spacing w:after="0" w:line="240" w:lineRule="auto"/>
        <w:ind w:firstLine="709"/>
        <w:contextualSpacing/>
        <w:rPr>
          <w:sz w:val="26"/>
          <w:szCs w:val="26"/>
        </w:rPr>
      </w:pPr>
    </w:p>
    <w:p w:rsidR="00041956" w:rsidRDefault="00041956" w:rsidP="00041956">
      <w:pPr>
        <w:pStyle w:val="ae"/>
        <w:tabs>
          <w:tab w:val="left" w:pos="993"/>
        </w:tabs>
        <w:spacing w:after="0" w:line="240" w:lineRule="auto"/>
        <w:contextualSpacing/>
        <w:jc w:val="center"/>
        <w:rPr>
          <w:sz w:val="26"/>
          <w:szCs w:val="26"/>
        </w:rPr>
      </w:pPr>
      <w:r>
        <w:rPr>
          <w:sz w:val="26"/>
          <w:szCs w:val="26"/>
        </w:rPr>
        <w:t>Таблица 6. – Охранные зоны объектов электросетевого хозяйства</w:t>
      </w:r>
    </w:p>
    <w:p w:rsidR="00041956" w:rsidRDefault="00041956" w:rsidP="00041956">
      <w:pPr>
        <w:pStyle w:val="ae"/>
        <w:tabs>
          <w:tab w:val="left" w:pos="993"/>
        </w:tabs>
        <w:spacing w:after="0" w:line="240" w:lineRule="auto"/>
        <w:contextualSpacing/>
        <w:jc w:val="center"/>
        <w:rPr>
          <w:sz w:val="26"/>
          <w:szCs w:val="26"/>
        </w:rPr>
      </w:pPr>
    </w:p>
    <w:tbl>
      <w:tblPr>
        <w:tblStyle w:val="af4"/>
        <w:tblW w:w="0" w:type="auto"/>
        <w:tblLook w:val="04A0" w:firstRow="1" w:lastRow="0" w:firstColumn="1" w:lastColumn="0" w:noHBand="0" w:noVBand="1"/>
      </w:tblPr>
      <w:tblGrid>
        <w:gridCol w:w="1413"/>
        <w:gridCol w:w="7932"/>
      </w:tblGrid>
      <w:tr w:rsidR="00041956" w:rsidTr="00846CF9">
        <w:tc>
          <w:tcPr>
            <w:tcW w:w="1413" w:type="dxa"/>
          </w:tcPr>
          <w:p w:rsidR="00041956" w:rsidRDefault="00041956" w:rsidP="00846CF9">
            <w:pPr>
              <w:rPr>
                <w:sz w:val="24"/>
                <w:szCs w:val="24"/>
              </w:rPr>
            </w:pPr>
            <w:r>
              <w:rPr>
                <w:sz w:val="24"/>
                <w:szCs w:val="24"/>
              </w:rPr>
              <w:t>54:21-6.107</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"ВЛ-0,4 </w:t>
            </w:r>
            <w:proofErr w:type="spellStart"/>
            <w:r>
              <w:rPr>
                <w:color w:val="000000"/>
                <w:sz w:val="24"/>
                <w:szCs w:val="24"/>
                <w:shd w:val="clear" w:color="auto" w:fill="FFFFFF"/>
              </w:rPr>
              <w:t>кВ</w:t>
            </w:r>
            <w:proofErr w:type="spellEnd"/>
            <w:r>
              <w:rPr>
                <w:color w:val="000000"/>
                <w:sz w:val="24"/>
                <w:szCs w:val="24"/>
                <w:shd w:val="clear" w:color="auto" w:fill="FFFFFF"/>
              </w:rPr>
              <w:t xml:space="preserve"> от КТП ЗрЗ4 ф.1, ф.2 Федоровка"</w:t>
            </w:r>
          </w:p>
        </w:tc>
      </w:tr>
      <w:tr w:rsidR="00041956" w:rsidTr="00846CF9">
        <w:tc>
          <w:tcPr>
            <w:tcW w:w="1413" w:type="dxa"/>
          </w:tcPr>
          <w:p w:rsidR="00041956" w:rsidRDefault="00041956" w:rsidP="00846CF9">
            <w:pPr>
              <w:rPr>
                <w:sz w:val="24"/>
                <w:szCs w:val="24"/>
              </w:rPr>
            </w:pPr>
            <w:r>
              <w:rPr>
                <w:sz w:val="24"/>
                <w:szCs w:val="24"/>
              </w:rPr>
              <w:t>54:21-6.111</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"ВЛ-0,4 </w:t>
            </w:r>
            <w:proofErr w:type="spellStart"/>
            <w:r>
              <w:rPr>
                <w:color w:val="000000"/>
                <w:sz w:val="24"/>
                <w:szCs w:val="24"/>
                <w:shd w:val="clear" w:color="auto" w:fill="FFFFFF"/>
              </w:rPr>
              <w:t>кВ</w:t>
            </w:r>
            <w:proofErr w:type="spellEnd"/>
            <w:r>
              <w:rPr>
                <w:color w:val="000000"/>
                <w:sz w:val="24"/>
                <w:szCs w:val="24"/>
                <w:shd w:val="clear" w:color="auto" w:fill="FFFFFF"/>
              </w:rPr>
              <w:t xml:space="preserve"> от КТП Зр11 Федоровка фидер 1школа 0.2км"</w:t>
            </w:r>
          </w:p>
        </w:tc>
      </w:tr>
      <w:tr w:rsidR="00041956" w:rsidTr="00846CF9">
        <w:tc>
          <w:tcPr>
            <w:tcW w:w="1413" w:type="dxa"/>
          </w:tcPr>
          <w:p w:rsidR="00041956" w:rsidRDefault="00041956" w:rsidP="00846CF9">
            <w:pPr>
              <w:rPr>
                <w:sz w:val="24"/>
                <w:szCs w:val="24"/>
              </w:rPr>
            </w:pPr>
            <w:r>
              <w:rPr>
                <w:sz w:val="24"/>
                <w:szCs w:val="24"/>
              </w:rPr>
              <w:t>54:21-6.120</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"ВЛ-0,4 </w:t>
            </w:r>
            <w:proofErr w:type="spellStart"/>
            <w:r>
              <w:rPr>
                <w:color w:val="000000"/>
                <w:sz w:val="24"/>
                <w:szCs w:val="24"/>
                <w:shd w:val="clear" w:color="auto" w:fill="FFFFFF"/>
              </w:rPr>
              <w:t>кВ</w:t>
            </w:r>
            <w:proofErr w:type="spellEnd"/>
            <w:r>
              <w:rPr>
                <w:color w:val="000000"/>
                <w:sz w:val="24"/>
                <w:szCs w:val="24"/>
                <w:shd w:val="clear" w:color="auto" w:fill="FFFFFF"/>
              </w:rPr>
              <w:t xml:space="preserve"> от КТП ЗрЗ5 ф.1, ф.2 Федоровка"</w:t>
            </w:r>
          </w:p>
        </w:tc>
      </w:tr>
      <w:tr w:rsidR="00041956" w:rsidTr="00846CF9">
        <w:tc>
          <w:tcPr>
            <w:tcW w:w="1413" w:type="dxa"/>
          </w:tcPr>
          <w:p w:rsidR="00041956" w:rsidRDefault="00041956" w:rsidP="00846CF9">
            <w:pPr>
              <w:rPr>
                <w:sz w:val="24"/>
                <w:szCs w:val="24"/>
              </w:rPr>
            </w:pPr>
            <w:r>
              <w:rPr>
                <w:sz w:val="24"/>
                <w:szCs w:val="24"/>
              </w:rPr>
              <w:t>54:21-6.20</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"ВЛ-10 </w:t>
            </w:r>
            <w:proofErr w:type="spellStart"/>
            <w:r>
              <w:rPr>
                <w:color w:val="000000"/>
                <w:sz w:val="24"/>
                <w:szCs w:val="24"/>
                <w:shd w:val="clear" w:color="auto" w:fill="FFFFFF"/>
              </w:rPr>
              <w:t>кВ</w:t>
            </w:r>
            <w:proofErr w:type="spellEnd"/>
            <w:r>
              <w:rPr>
                <w:color w:val="000000"/>
                <w:sz w:val="24"/>
                <w:szCs w:val="24"/>
                <w:shd w:val="clear" w:color="auto" w:fill="FFFFFF"/>
              </w:rPr>
              <w:t xml:space="preserve"> фидер 3р Ново-Троицк-Федоровка 22.3км"</w:t>
            </w:r>
          </w:p>
        </w:tc>
      </w:tr>
      <w:tr w:rsidR="00041956" w:rsidTr="00846CF9">
        <w:tc>
          <w:tcPr>
            <w:tcW w:w="1413" w:type="dxa"/>
          </w:tcPr>
          <w:p w:rsidR="00041956" w:rsidRDefault="00041956" w:rsidP="00846CF9">
            <w:pPr>
              <w:rPr>
                <w:sz w:val="24"/>
                <w:szCs w:val="24"/>
              </w:rPr>
            </w:pPr>
            <w:r>
              <w:rPr>
                <w:sz w:val="24"/>
                <w:szCs w:val="24"/>
              </w:rPr>
              <w:t>54:21-6.231</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"КТП 10/0,4 </w:t>
            </w:r>
            <w:proofErr w:type="spellStart"/>
            <w:r>
              <w:rPr>
                <w:color w:val="000000"/>
                <w:sz w:val="24"/>
                <w:szCs w:val="24"/>
                <w:shd w:val="clear" w:color="auto" w:fill="FFFFFF"/>
              </w:rPr>
              <w:t>кВ</w:t>
            </w:r>
            <w:proofErr w:type="spellEnd"/>
            <w:r>
              <w:rPr>
                <w:color w:val="000000"/>
                <w:sz w:val="24"/>
                <w:szCs w:val="24"/>
                <w:shd w:val="clear" w:color="auto" w:fill="FFFFFF"/>
              </w:rPr>
              <w:t xml:space="preserve"> ЗР11 Федоровка 160кв"</w:t>
            </w:r>
          </w:p>
        </w:tc>
      </w:tr>
      <w:tr w:rsidR="00041956" w:rsidTr="00846CF9">
        <w:tc>
          <w:tcPr>
            <w:tcW w:w="1413" w:type="dxa"/>
          </w:tcPr>
          <w:p w:rsidR="00041956" w:rsidRDefault="00041956" w:rsidP="00846CF9">
            <w:pPr>
              <w:rPr>
                <w:sz w:val="24"/>
                <w:szCs w:val="24"/>
              </w:rPr>
            </w:pPr>
            <w:r>
              <w:rPr>
                <w:sz w:val="24"/>
                <w:szCs w:val="24"/>
              </w:rPr>
              <w:t>54:21-6.251</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"КТП 10/0,4 </w:t>
            </w:r>
            <w:proofErr w:type="spellStart"/>
            <w:r>
              <w:rPr>
                <w:color w:val="000000"/>
                <w:sz w:val="24"/>
                <w:szCs w:val="24"/>
                <w:shd w:val="clear" w:color="auto" w:fill="FFFFFF"/>
              </w:rPr>
              <w:t>кВ</w:t>
            </w:r>
            <w:proofErr w:type="spellEnd"/>
            <w:r>
              <w:rPr>
                <w:color w:val="000000"/>
                <w:sz w:val="24"/>
                <w:szCs w:val="24"/>
                <w:shd w:val="clear" w:color="auto" w:fill="FFFFFF"/>
              </w:rPr>
              <w:t xml:space="preserve"> ЗРЗ9 Федоровка 250кв"</w:t>
            </w:r>
          </w:p>
        </w:tc>
      </w:tr>
      <w:tr w:rsidR="00041956" w:rsidTr="00846CF9">
        <w:tc>
          <w:tcPr>
            <w:tcW w:w="1413" w:type="dxa"/>
          </w:tcPr>
          <w:p w:rsidR="00041956" w:rsidRDefault="00041956" w:rsidP="00846CF9">
            <w:pPr>
              <w:rPr>
                <w:sz w:val="24"/>
                <w:szCs w:val="24"/>
              </w:rPr>
            </w:pPr>
            <w:r>
              <w:rPr>
                <w:sz w:val="24"/>
                <w:szCs w:val="24"/>
              </w:rPr>
              <w:t>54:21-6.288</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"ВЛ-0,4 </w:t>
            </w:r>
            <w:proofErr w:type="spellStart"/>
            <w:r>
              <w:rPr>
                <w:color w:val="000000"/>
                <w:sz w:val="24"/>
                <w:szCs w:val="24"/>
                <w:shd w:val="clear" w:color="auto" w:fill="FFFFFF"/>
              </w:rPr>
              <w:t>кВ</w:t>
            </w:r>
            <w:proofErr w:type="spellEnd"/>
            <w:r>
              <w:rPr>
                <w:color w:val="000000"/>
                <w:sz w:val="24"/>
                <w:szCs w:val="24"/>
                <w:shd w:val="clear" w:color="auto" w:fill="FFFFFF"/>
              </w:rPr>
              <w:t xml:space="preserve"> от КТП ЗрЗ9 Федоровка ф 2 башня 0.22км"</w:t>
            </w:r>
          </w:p>
        </w:tc>
      </w:tr>
      <w:tr w:rsidR="00041956" w:rsidTr="00846CF9">
        <w:tc>
          <w:tcPr>
            <w:tcW w:w="1413" w:type="dxa"/>
          </w:tcPr>
          <w:p w:rsidR="00041956" w:rsidRDefault="00041956" w:rsidP="00846CF9">
            <w:pPr>
              <w:rPr>
                <w:sz w:val="24"/>
                <w:szCs w:val="24"/>
              </w:rPr>
            </w:pPr>
            <w:r>
              <w:rPr>
                <w:sz w:val="24"/>
                <w:szCs w:val="24"/>
              </w:rPr>
              <w:t>54:21-6.398</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"КТП 10/0,4 </w:t>
            </w:r>
            <w:proofErr w:type="spellStart"/>
            <w:r>
              <w:rPr>
                <w:color w:val="000000"/>
                <w:sz w:val="24"/>
                <w:szCs w:val="24"/>
                <w:shd w:val="clear" w:color="auto" w:fill="FFFFFF"/>
              </w:rPr>
              <w:t>кВ</w:t>
            </w:r>
            <w:proofErr w:type="spellEnd"/>
            <w:r>
              <w:rPr>
                <w:color w:val="000000"/>
                <w:sz w:val="24"/>
                <w:szCs w:val="24"/>
                <w:shd w:val="clear" w:color="auto" w:fill="FFFFFF"/>
              </w:rPr>
              <w:t xml:space="preserve"> ЗРЗ4 Федоровка 100кв"</w:t>
            </w:r>
          </w:p>
        </w:tc>
      </w:tr>
      <w:tr w:rsidR="00041956" w:rsidTr="00846CF9">
        <w:tc>
          <w:tcPr>
            <w:tcW w:w="1413" w:type="dxa"/>
          </w:tcPr>
          <w:p w:rsidR="00041956" w:rsidRDefault="00041956" w:rsidP="00846CF9">
            <w:pPr>
              <w:rPr>
                <w:sz w:val="24"/>
                <w:szCs w:val="24"/>
              </w:rPr>
            </w:pPr>
            <w:r>
              <w:rPr>
                <w:sz w:val="24"/>
                <w:szCs w:val="24"/>
              </w:rPr>
              <w:t>54:21-6.405</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"КТП 10/0,4 </w:t>
            </w:r>
            <w:proofErr w:type="spellStart"/>
            <w:r>
              <w:rPr>
                <w:color w:val="000000"/>
                <w:sz w:val="24"/>
                <w:szCs w:val="24"/>
                <w:shd w:val="clear" w:color="auto" w:fill="FFFFFF"/>
              </w:rPr>
              <w:t>кВ</w:t>
            </w:r>
            <w:proofErr w:type="spellEnd"/>
            <w:r>
              <w:rPr>
                <w:color w:val="000000"/>
                <w:sz w:val="24"/>
                <w:szCs w:val="24"/>
                <w:shd w:val="clear" w:color="auto" w:fill="FFFFFF"/>
              </w:rPr>
              <w:t xml:space="preserve"> ЗРЗ5 Федоровка 250кв"</w:t>
            </w:r>
          </w:p>
        </w:tc>
      </w:tr>
      <w:tr w:rsidR="00041956" w:rsidTr="00846CF9">
        <w:tc>
          <w:tcPr>
            <w:tcW w:w="1413" w:type="dxa"/>
          </w:tcPr>
          <w:p w:rsidR="00041956" w:rsidRDefault="00041956" w:rsidP="00846CF9">
            <w:pPr>
              <w:rPr>
                <w:sz w:val="24"/>
                <w:szCs w:val="24"/>
              </w:rPr>
            </w:pPr>
            <w:r>
              <w:rPr>
                <w:sz w:val="24"/>
                <w:szCs w:val="24"/>
              </w:rPr>
              <w:t>54:21-6.435</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"КТП 10/0,4 </w:t>
            </w:r>
            <w:proofErr w:type="spellStart"/>
            <w:r>
              <w:rPr>
                <w:color w:val="000000"/>
                <w:sz w:val="24"/>
                <w:szCs w:val="24"/>
                <w:shd w:val="clear" w:color="auto" w:fill="FFFFFF"/>
              </w:rPr>
              <w:t>кВ</w:t>
            </w:r>
            <w:proofErr w:type="spellEnd"/>
            <w:r>
              <w:rPr>
                <w:color w:val="000000"/>
                <w:sz w:val="24"/>
                <w:szCs w:val="24"/>
                <w:shd w:val="clear" w:color="auto" w:fill="FFFFFF"/>
              </w:rPr>
              <w:t xml:space="preserve"> ЗР14 </w:t>
            </w:r>
            <w:proofErr w:type="spellStart"/>
            <w:r>
              <w:rPr>
                <w:color w:val="000000"/>
                <w:sz w:val="24"/>
                <w:szCs w:val="24"/>
                <w:shd w:val="clear" w:color="auto" w:fill="FFFFFF"/>
              </w:rPr>
              <w:t>Сургуты</w:t>
            </w:r>
            <w:proofErr w:type="spellEnd"/>
            <w:r>
              <w:rPr>
                <w:color w:val="000000"/>
                <w:sz w:val="24"/>
                <w:szCs w:val="24"/>
                <w:shd w:val="clear" w:color="auto" w:fill="FFFFFF"/>
              </w:rPr>
              <w:t xml:space="preserve"> 63кв"</w:t>
            </w:r>
          </w:p>
        </w:tc>
      </w:tr>
      <w:tr w:rsidR="00041956" w:rsidTr="00846CF9">
        <w:tc>
          <w:tcPr>
            <w:tcW w:w="1413" w:type="dxa"/>
          </w:tcPr>
          <w:p w:rsidR="00041956" w:rsidRDefault="00041956" w:rsidP="00846CF9">
            <w:pPr>
              <w:rPr>
                <w:sz w:val="24"/>
                <w:szCs w:val="24"/>
              </w:rPr>
            </w:pPr>
            <w:r>
              <w:rPr>
                <w:sz w:val="24"/>
                <w:szCs w:val="24"/>
              </w:rPr>
              <w:t>54:21-6.81</w:t>
            </w:r>
          </w:p>
        </w:tc>
        <w:tc>
          <w:tcPr>
            <w:tcW w:w="7932" w:type="dxa"/>
          </w:tcPr>
          <w:p w:rsidR="00041956" w:rsidRDefault="00041956" w:rsidP="00846CF9">
            <w:pPr>
              <w:rPr>
                <w:sz w:val="24"/>
                <w:szCs w:val="24"/>
              </w:rPr>
            </w:pPr>
            <w:r>
              <w:rPr>
                <w:color w:val="000000"/>
                <w:sz w:val="24"/>
                <w:szCs w:val="24"/>
                <w:shd w:val="clear" w:color="auto" w:fill="FFFFFF"/>
              </w:rPr>
              <w:t xml:space="preserve">Охранная зона объекта электросетевого хозяйства "ВЛ-0,4 </w:t>
            </w:r>
            <w:proofErr w:type="spellStart"/>
            <w:r>
              <w:rPr>
                <w:color w:val="000000"/>
                <w:sz w:val="24"/>
                <w:szCs w:val="24"/>
                <w:shd w:val="clear" w:color="auto" w:fill="FFFFFF"/>
              </w:rPr>
              <w:t>кВ</w:t>
            </w:r>
            <w:proofErr w:type="spellEnd"/>
            <w:r>
              <w:rPr>
                <w:color w:val="000000"/>
                <w:sz w:val="24"/>
                <w:szCs w:val="24"/>
                <w:shd w:val="clear" w:color="auto" w:fill="FFFFFF"/>
              </w:rPr>
              <w:t xml:space="preserve"> от КТП Зр14 ф.1, ф.2 </w:t>
            </w:r>
            <w:proofErr w:type="spellStart"/>
            <w:r>
              <w:rPr>
                <w:color w:val="000000"/>
                <w:sz w:val="24"/>
                <w:szCs w:val="24"/>
                <w:shd w:val="clear" w:color="auto" w:fill="FFFFFF"/>
              </w:rPr>
              <w:t>Сургуты</w:t>
            </w:r>
            <w:proofErr w:type="spellEnd"/>
            <w:r>
              <w:rPr>
                <w:color w:val="000000"/>
                <w:sz w:val="24"/>
                <w:szCs w:val="24"/>
                <w:shd w:val="clear" w:color="auto" w:fill="FFFFFF"/>
              </w:rPr>
              <w:t>"</w:t>
            </w:r>
          </w:p>
        </w:tc>
      </w:tr>
    </w:tbl>
    <w:p w:rsidR="00041956" w:rsidRDefault="00041956" w:rsidP="00041956">
      <w:pPr>
        <w:pStyle w:val="ae"/>
        <w:tabs>
          <w:tab w:val="left" w:pos="993"/>
        </w:tabs>
        <w:spacing w:after="0" w:line="240" w:lineRule="auto"/>
        <w:contextualSpacing/>
        <w:rPr>
          <w:sz w:val="26"/>
          <w:szCs w:val="26"/>
        </w:rPr>
      </w:pPr>
    </w:p>
    <w:p w:rsidR="00041956" w:rsidRDefault="00041956" w:rsidP="00041956">
      <w:pPr>
        <w:pStyle w:val="ae"/>
        <w:spacing w:after="0" w:line="240" w:lineRule="auto"/>
        <w:ind w:firstLine="709"/>
        <w:contextualSpacing/>
        <w:rPr>
          <w:b/>
          <w:i/>
          <w:sz w:val="26"/>
          <w:szCs w:val="26"/>
        </w:rPr>
      </w:pPr>
      <w:r>
        <w:rPr>
          <w:b/>
          <w:i/>
          <w:sz w:val="26"/>
          <w:szCs w:val="26"/>
        </w:rPr>
        <w:t>Придорожные полосы автомобильных дорог</w:t>
      </w:r>
    </w:p>
    <w:p w:rsidR="00041956" w:rsidRDefault="00041956" w:rsidP="00041956">
      <w:pPr>
        <w:pStyle w:val="ae"/>
        <w:spacing w:after="0" w:line="240" w:lineRule="auto"/>
        <w:ind w:firstLine="709"/>
        <w:contextualSpacing/>
        <w:rPr>
          <w:sz w:val="26"/>
          <w:szCs w:val="26"/>
        </w:rPr>
      </w:pPr>
      <w:r>
        <w:rPr>
          <w:sz w:val="26"/>
          <w:szCs w:val="26"/>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041956" w:rsidRDefault="00041956" w:rsidP="00041956">
      <w:pPr>
        <w:pStyle w:val="ae"/>
        <w:spacing w:after="0" w:line="240" w:lineRule="auto"/>
        <w:ind w:firstLine="709"/>
        <w:contextualSpacing/>
        <w:rPr>
          <w:sz w:val="26"/>
          <w:szCs w:val="26"/>
        </w:rPr>
      </w:pPr>
      <w:r>
        <w:rPr>
          <w:sz w:val="26"/>
          <w:szCs w:val="26"/>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75 метров для автомобильных дорог первой и второй категорий;</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50 метров для автомобильных дорог третьей и четвёртой категории;</w:t>
      </w:r>
    </w:p>
    <w:p w:rsidR="00041956" w:rsidRDefault="00041956" w:rsidP="00041956">
      <w:pPr>
        <w:pStyle w:val="ae"/>
        <w:tabs>
          <w:tab w:val="left" w:pos="993"/>
        </w:tabs>
        <w:spacing w:after="0" w:line="240" w:lineRule="auto"/>
        <w:ind w:firstLine="709"/>
        <w:contextualSpacing/>
        <w:rPr>
          <w:sz w:val="26"/>
          <w:szCs w:val="26"/>
        </w:rPr>
      </w:pPr>
      <w:r>
        <w:rPr>
          <w:sz w:val="26"/>
          <w:szCs w:val="26"/>
        </w:rPr>
        <w:lastRenderedPageBreak/>
        <w:t>–</w:t>
      </w:r>
      <w:r>
        <w:rPr>
          <w:sz w:val="26"/>
          <w:szCs w:val="26"/>
        </w:rPr>
        <w:tab/>
        <w:t>25 метров для автомобильных дорог пятой категории;</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 xml:space="preserve">150 метров для участков автомобильных дорог, построенных для объездов городов с численностью населения свыше 250 тысяч человек. </w:t>
      </w:r>
    </w:p>
    <w:p w:rsidR="00041956" w:rsidRDefault="00041956" w:rsidP="00041956">
      <w:pPr>
        <w:pStyle w:val="ae"/>
        <w:tabs>
          <w:tab w:val="left" w:pos="993"/>
        </w:tabs>
        <w:spacing w:after="0" w:line="240" w:lineRule="auto"/>
        <w:ind w:firstLine="709"/>
        <w:contextualSpacing/>
        <w:rPr>
          <w:sz w:val="26"/>
          <w:szCs w:val="26"/>
        </w:rPr>
      </w:pPr>
      <w:r>
        <w:rPr>
          <w:sz w:val="26"/>
          <w:szCs w:val="26"/>
        </w:rPr>
        <w:t>В настоящее время на территории сельсовета придорожные полосы не установлены.</w:t>
      </w:r>
    </w:p>
    <w:p w:rsidR="00041956" w:rsidRDefault="00041956" w:rsidP="00041956">
      <w:pPr>
        <w:pStyle w:val="ae"/>
        <w:tabs>
          <w:tab w:val="left" w:pos="993"/>
        </w:tabs>
        <w:spacing w:after="0" w:line="240" w:lineRule="auto"/>
        <w:ind w:firstLine="709"/>
        <w:contextualSpacing/>
        <w:rPr>
          <w:b/>
          <w:sz w:val="26"/>
          <w:szCs w:val="26"/>
        </w:rPr>
      </w:pPr>
      <w:r>
        <w:rPr>
          <w:b/>
          <w:i/>
          <w:sz w:val="26"/>
          <w:szCs w:val="26"/>
        </w:rPr>
        <w:t>Охранные зоны линий и сооружений связи</w:t>
      </w:r>
    </w:p>
    <w:p w:rsidR="00041956" w:rsidRDefault="00041956" w:rsidP="00041956">
      <w:pPr>
        <w:pStyle w:val="ae"/>
        <w:spacing w:after="0" w:line="240" w:lineRule="auto"/>
        <w:ind w:firstLine="709"/>
        <w:contextualSpacing/>
        <w:rPr>
          <w:sz w:val="26"/>
          <w:szCs w:val="26"/>
        </w:rPr>
      </w:pPr>
      <w:r>
        <w:rPr>
          <w:sz w:val="26"/>
          <w:szCs w:val="26"/>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041956" w:rsidRDefault="00041956" w:rsidP="00041956">
      <w:pPr>
        <w:pStyle w:val="ae"/>
        <w:spacing w:after="0" w:line="240" w:lineRule="auto"/>
        <w:ind w:firstLine="709"/>
        <w:contextualSpacing/>
        <w:rPr>
          <w:sz w:val="26"/>
          <w:szCs w:val="26"/>
        </w:rPr>
      </w:pPr>
      <w:r>
        <w:rPr>
          <w:sz w:val="26"/>
          <w:szCs w:val="26"/>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041956" w:rsidRDefault="00041956" w:rsidP="00041956">
      <w:pPr>
        <w:pStyle w:val="ae"/>
        <w:spacing w:after="0" w:line="240" w:lineRule="auto"/>
        <w:ind w:firstLine="709"/>
        <w:contextualSpacing/>
        <w:rPr>
          <w:sz w:val="26"/>
          <w:szCs w:val="26"/>
        </w:rPr>
      </w:pPr>
      <w:r>
        <w:rPr>
          <w:sz w:val="26"/>
          <w:szCs w:val="26"/>
        </w:rPr>
        <w:t>На трассах кабельных и воздушных линий связи и линий радиофикации:</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устанавливаются охранные зоны с особыми условиями использования:</w:t>
      </w:r>
    </w:p>
    <w:p w:rsidR="00041956" w:rsidRDefault="00041956" w:rsidP="00041956">
      <w:pPr>
        <w:pStyle w:val="ae"/>
        <w:spacing w:after="0" w:line="240" w:lineRule="auto"/>
        <w:ind w:firstLine="709"/>
        <w:contextualSpacing/>
        <w:rPr>
          <w:sz w:val="26"/>
          <w:szCs w:val="26"/>
        </w:rPr>
      </w:pPr>
      <w:r>
        <w:rPr>
          <w:sz w:val="26"/>
          <w:szCs w:val="26"/>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041956" w:rsidRDefault="00041956" w:rsidP="00041956">
      <w:pPr>
        <w:pStyle w:val="ae"/>
        <w:spacing w:after="0" w:line="240" w:lineRule="auto"/>
        <w:ind w:firstLine="709"/>
        <w:contextualSpacing/>
        <w:rPr>
          <w:sz w:val="26"/>
          <w:szCs w:val="26"/>
        </w:rPr>
      </w:pPr>
      <w:r>
        <w:rPr>
          <w:sz w:val="26"/>
          <w:szCs w:val="26"/>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041956" w:rsidRDefault="00041956" w:rsidP="00041956">
      <w:pPr>
        <w:pStyle w:val="ae"/>
        <w:tabs>
          <w:tab w:val="left" w:pos="993"/>
        </w:tabs>
        <w:spacing w:after="0" w:line="240" w:lineRule="auto"/>
        <w:ind w:firstLine="709"/>
        <w:contextualSpacing/>
        <w:rPr>
          <w:sz w:val="26"/>
          <w:szCs w:val="26"/>
        </w:rPr>
      </w:pPr>
      <w:r>
        <w:rPr>
          <w:sz w:val="26"/>
          <w:szCs w:val="26"/>
        </w:rPr>
        <w:t>–</w:t>
      </w:r>
      <w:r>
        <w:rPr>
          <w:sz w:val="26"/>
          <w:szCs w:val="26"/>
        </w:rPr>
        <w:tab/>
        <w:t>создаются просеки в лесных массивах и зеленых насаждениях:</w:t>
      </w:r>
    </w:p>
    <w:p w:rsidR="003D2B0B" w:rsidRDefault="003D2B0B" w:rsidP="003D2B0B">
      <w:pPr>
        <w:pStyle w:val="ae"/>
        <w:spacing w:after="0" w:line="240" w:lineRule="auto"/>
        <w:ind w:firstLine="709"/>
        <w:contextualSpacing/>
        <w:rPr>
          <w:sz w:val="26"/>
          <w:szCs w:val="26"/>
        </w:rPr>
      </w:pPr>
      <w:r>
        <w:rPr>
          <w:sz w:val="26"/>
          <w:szCs w:val="26"/>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3D2B0B" w:rsidRDefault="003D2B0B" w:rsidP="003D2B0B">
      <w:pPr>
        <w:pStyle w:val="ae"/>
        <w:spacing w:after="0" w:line="240" w:lineRule="auto"/>
        <w:ind w:firstLine="709"/>
        <w:contextualSpacing/>
        <w:rPr>
          <w:sz w:val="26"/>
          <w:szCs w:val="26"/>
        </w:rPr>
      </w:pPr>
      <w:r>
        <w:rPr>
          <w:sz w:val="26"/>
          <w:szCs w:val="26"/>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3D2B0B" w:rsidRDefault="003D2B0B" w:rsidP="003D2B0B">
      <w:pPr>
        <w:pStyle w:val="ae"/>
        <w:spacing w:after="0" w:line="240" w:lineRule="auto"/>
        <w:ind w:firstLine="709"/>
        <w:contextualSpacing/>
        <w:rPr>
          <w:sz w:val="26"/>
          <w:szCs w:val="26"/>
        </w:rPr>
      </w:pPr>
      <w:r>
        <w:rPr>
          <w:sz w:val="26"/>
          <w:szCs w:val="26"/>
        </w:rPr>
        <w:t>в) вдоль трассы кабеля связи – шириной не менее 6,0 метров (по 3,0 метра с каждой стороны от кабеля связи);</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D2B0B" w:rsidRDefault="003D2B0B" w:rsidP="003D2B0B">
      <w:pPr>
        <w:pStyle w:val="ae"/>
        <w:tabs>
          <w:tab w:val="left" w:pos="993"/>
        </w:tabs>
        <w:spacing w:after="0" w:line="240" w:lineRule="auto"/>
        <w:ind w:firstLine="709"/>
        <w:contextualSpacing/>
        <w:rPr>
          <w:sz w:val="26"/>
          <w:szCs w:val="26"/>
        </w:rPr>
      </w:pPr>
    </w:p>
    <w:p w:rsidR="003D2B0B" w:rsidRDefault="003D2B0B" w:rsidP="003D2B0B">
      <w:pPr>
        <w:pStyle w:val="ae"/>
        <w:tabs>
          <w:tab w:val="left" w:pos="993"/>
        </w:tabs>
        <w:spacing w:after="0" w:line="240" w:lineRule="auto"/>
        <w:ind w:firstLine="709"/>
        <w:contextualSpacing/>
        <w:rPr>
          <w:sz w:val="26"/>
          <w:szCs w:val="26"/>
        </w:rPr>
      </w:pPr>
    </w:p>
    <w:p w:rsidR="003D2B0B" w:rsidRDefault="003D2B0B" w:rsidP="003D2B0B">
      <w:pPr>
        <w:pStyle w:val="ae"/>
        <w:tabs>
          <w:tab w:val="left" w:pos="993"/>
        </w:tabs>
        <w:spacing w:after="0" w:line="240" w:lineRule="auto"/>
        <w:ind w:firstLine="709"/>
        <w:contextualSpacing/>
        <w:rPr>
          <w:b/>
          <w:i/>
          <w:sz w:val="26"/>
          <w:szCs w:val="26"/>
        </w:rPr>
      </w:pPr>
      <w:r>
        <w:rPr>
          <w:b/>
          <w:i/>
          <w:sz w:val="26"/>
          <w:szCs w:val="26"/>
        </w:rPr>
        <w:lastRenderedPageBreak/>
        <w:t>Охранная зона стационарных пунктов наблюдений за состоянием окружающей среды, ее загрязнением</w:t>
      </w:r>
    </w:p>
    <w:p w:rsidR="003D2B0B" w:rsidRDefault="003D2B0B" w:rsidP="003D2B0B">
      <w:pPr>
        <w:pStyle w:val="ae"/>
        <w:spacing w:after="0" w:line="240" w:lineRule="auto"/>
        <w:ind w:firstLine="709"/>
        <w:contextualSpacing/>
        <w:rPr>
          <w:sz w:val="26"/>
          <w:szCs w:val="26"/>
        </w:rPr>
      </w:pPr>
      <w:r>
        <w:rPr>
          <w:sz w:val="26"/>
          <w:szCs w:val="26"/>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3D2B0B" w:rsidRDefault="003D2B0B" w:rsidP="003D2B0B">
      <w:pPr>
        <w:pStyle w:val="ae"/>
        <w:spacing w:after="0" w:line="240" w:lineRule="auto"/>
        <w:ind w:firstLine="709"/>
        <w:contextualSpacing/>
        <w:rPr>
          <w:sz w:val="26"/>
          <w:szCs w:val="26"/>
        </w:rPr>
      </w:pPr>
      <w:r>
        <w:rPr>
          <w:sz w:val="26"/>
          <w:szCs w:val="26"/>
        </w:rPr>
        <w:t>В настоящее время на территории сельсовета охранные зоны стационарных пунктов наблюдений за состоянием окружающей среды, ее загрязнением не установлены.</w:t>
      </w:r>
    </w:p>
    <w:p w:rsidR="003D2B0B" w:rsidRDefault="003D2B0B" w:rsidP="003D2B0B">
      <w:pPr>
        <w:pStyle w:val="ae"/>
        <w:spacing w:after="0" w:line="240" w:lineRule="auto"/>
        <w:ind w:firstLine="709"/>
        <w:contextualSpacing/>
        <w:rPr>
          <w:b/>
          <w:i/>
          <w:sz w:val="26"/>
          <w:szCs w:val="26"/>
        </w:rPr>
      </w:pPr>
      <w:proofErr w:type="spellStart"/>
      <w:r>
        <w:rPr>
          <w:b/>
          <w:i/>
          <w:sz w:val="26"/>
          <w:szCs w:val="26"/>
        </w:rPr>
        <w:t>Водоохранная</w:t>
      </w:r>
      <w:proofErr w:type="spellEnd"/>
      <w:r>
        <w:rPr>
          <w:b/>
          <w:i/>
          <w:sz w:val="26"/>
          <w:szCs w:val="26"/>
        </w:rPr>
        <w:t xml:space="preserve"> зона и прибрежная защитная полоса</w:t>
      </w:r>
    </w:p>
    <w:p w:rsidR="003D2B0B" w:rsidRDefault="003D2B0B" w:rsidP="003D2B0B">
      <w:pPr>
        <w:pStyle w:val="ae"/>
        <w:spacing w:after="0" w:line="240" w:lineRule="auto"/>
        <w:ind w:firstLine="709"/>
        <w:contextualSpacing/>
        <w:rPr>
          <w:sz w:val="26"/>
          <w:szCs w:val="26"/>
        </w:rPr>
      </w:pPr>
      <w:r>
        <w:rPr>
          <w:sz w:val="26"/>
          <w:szCs w:val="26"/>
        </w:rPr>
        <w:t xml:space="preserve">В соответствии с Водным кодексом Российской Федерации от 03.06.2006 № 74-ФЗ </w:t>
      </w:r>
      <w:proofErr w:type="spellStart"/>
      <w:r>
        <w:rPr>
          <w:sz w:val="26"/>
          <w:szCs w:val="26"/>
        </w:rPr>
        <w:t>водоохранными</w:t>
      </w:r>
      <w:proofErr w:type="spellEnd"/>
      <w:r>
        <w:rPr>
          <w:sz w:val="26"/>
          <w:szCs w:val="26"/>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D2B0B" w:rsidRDefault="003D2B0B" w:rsidP="003D2B0B">
      <w:pPr>
        <w:pStyle w:val="ae"/>
        <w:spacing w:after="0" w:line="240" w:lineRule="auto"/>
        <w:ind w:firstLine="709"/>
        <w:contextualSpacing/>
        <w:rPr>
          <w:sz w:val="26"/>
          <w:szCs w:val="26"/>
        </w:rPr>
      </w:pPr>
      <w:r>
        <w:rPr>
          <w:sz w:val="26"/>
          <w:szCs w:val="26"/>
        </w:rPr>
        <w:t xml:space="preserve">В границах </w:t>
      </w:r>
      <w:proofErr w:type="spellStart"/>
      <w:r>
        <w:rPr>
          <w:sz w:val="26"/>
          <w:szCs w:val="26"/>
        </w:rPr>
        <w:t>водоохранных</w:t>
      </w:r>
      <w:proofErr w:type="spellEnd"/>
      <w:r>
        <w:rPr>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D2B0B" w:rsidRDefault="003D2B0B" w:rsidP="003D2B0B">
      <w:pPr>
        <w:pStyle w:val="ae"/>
        <w:spacing w:after="0" w:line="240" w:lineRule="auto"/>
        <w:ind w:firstLine="709"/>
        <w:contextualSpacing/>
        <w:rPr>
          <w:sz w:val="26"/>
          <w:szCs w:val="26"/>
        </w:rPr>
      </w:pPr>
      <w:r>
        <w:rPr>
          <w:sz w:val="26"/>
          <w:szCs w:val="26"/>
        </w:rPr>
        <w:t xml:space="preserve">Ширина </w:t>
      </w:r>
      <w:proofErr w:type="spellStart"/>
      <w:r>
        <w:rPr>
          <w:sz w:val="26"/>
          <w:szCs w:val="26"/>
        </w:rPr>
        <w:t>водоохранной</w:t>
      </w:r>
      <w:proofErr w:type="spellEnd"/>
      <w:r>
        <w:rPr>
          <w:sz w:val="26"/>
          <w:szCs w:val="26"/>
        </w:rPr>
        <w:t xml:space="preserve"> зоны рек или ручьев устанавливается от их истока для рек или ручьев протяженностью: </w:t>
      </w:r>
    </w:p>
    <w:p w:rsidR="003D2B0B" w:rsidRDefault="003D2B0B" w:rsidP="003D2B0B">
      <w:pPr>
        <w:pStyle w:val="ae"/>
        <w:spacing w:after="0" w:line="240" w:lineRule="auto"/>
        <w:ind w:firstLine="709"/>
        <w:contextualSpacing/>
        <w:rPr>
          <w:sz w:val="26"/>
          <w:szCs w:val="26"/>
        </w:rPr>
      </w:pPr>
      <w:r>
        <w:rPr>
          <w:sz w:val="26"/>
          <w:szCs w:val="26"/>
        </w:rPr>
        <w:t xml:space="preserve">1) до десяти километров – в размере пятидесяти метров; </w:t>
      </w:r>
    </w:p>
    <w:p w:rsidR="003D2B0B" w:rsidRDefault="003D2B0B" w:rsidP="003D2B0B">
      <w:pPr>
        <w:pStyle w:val="ae"/>
        <w:spacing w:after="0" w:line="240" w:lineRule="auto"/>
        <w:ind w:firstLine="709"/>
        <w:contextualSpacing/>
        <w:rPr>
          <w:sz w:val="26"/>
          <w:szCs w:val="26"/>
        </w:rPr>
      </w:pPr>
      <w:r>
        <w:rPr>
          <w:sz w:val="26"/>
          <w:szCs w:val="26"/>
        </w:rPr>
        <w:t xml:space="preserve">2) от десяти до пятидесяти километров – в размере ста метров; </w:t>
      </w:r>
    </w:p>
    <w:p w:rsidR="003D2B0B" w:rsidRDefault="003D2B0B" w:rsidP="003D2B0B">
      <w:pPr>
        <w:pStyle w:val="ae"/>
        <w:spacing w:after="0" w:line="240" w:lineRule="auto"/>
        <w:ind w:firstLine="709"/>
        <w:contextualSpacing/>
        <w:rPr>
          <w:sz w:val="26"/>
          <w:szCs w:val="26"/>
        </w:rPr>
      </w:pPr>
      <w:r>
        <w:rPr>
          <w:sz w:val="26"/>
          <w:szCs w:val="26"/>
        </w:rPr>
        <w:t>3) от пятидесяти километров и более – в размере двухсот метров.</w:t>
      </w:r>
    </w:p>
    <w:p w:rsidR="003D2B0B" w:rsidRDefault="003D2B0B" w:rsidP="003D2B0B">
      <w:pPr>
        <w:pStyle w:val="ae"/>
        <w:spacing w:after="0" w:line="240" w:lineRule="auto"/>
        <w:ind w:firstLine="709"/>
        <w:contextualSpacing/>
        <w:rPr>
          <w:sz w:val="26"/>
          <w:szCs w:val="26"/>
        </w:rPr>
      </w:pPr>
      <w:r>
        <w:rPr>
          <w:sz w:val="26"/>
          <w:szCs w:val="26"/>
        </w:rPr>
        <w:t xml:space="preserve">Для реки, ручья протяженностью менее десяти километров от истока до устья </w:t>
      </w:r>
      <w:proofErr w:type="spellStart"/>
      <w:r>
        <w:rPr>
          <w:sz w:val="26"/>
          <w:szCs w:val="26"/>
        </w:rPr>
        <w:t>водоохранная</w:t>
      </w:r>
      <w:proofErr w:type="spellEnd"/>
      <w:r>
        <w:rPr>
          <w:sz w:val="26"/>
          <w:szCs w:val="26"/>
        </w:rPr>
        <w:t xml:space="preserve"> зона совпадает с прибрежной защитной полосой. Радиус </w:t>
      </w:r>
      <w:proofErr w:type="spellStart"/>
      <w:r>
        <w:rPr>
          <w:sz w:val="26"/>
          <w:szCs w:val="26"/>
        </w:rPr>
        <w:t>водоохранной</w:t>
      </w:r>
      <w:proofErr w:type="spellEnd"/>
      <w:r>
        <w:rPr>
          <w:sz w:val="26"/>
          <w:szCs w:val="26"/>
        </w:rPr>
        <w:t xml:space="preserve"> зоны для истоков реки, ручья устанавливается в размере пятидесяти метров.</w:t>
      </w:r>
    </w:p>
    <w:p w:rsidR="003D2B0B" w:rsidRDefault="003D2B0B" w:rsidP="003D2B0B">
      <w:pPr>
        <w:pStyle w:val="ae"/>
        <w:spacing w:after="0" w:line="240" w:lineRule="auto"/>
        <w:ind w:firstLine="709"/>
        <w:contextualSpacing/>
        <w:rPr>
          <w:sz w:val="26"/>
          <w:szCs w:val="26"/>
        </w:rPr>
      </w:pPr>
      <w:r>
        <w:rPr>
          <w:sz w:val="26"/>
          <w:szCs w:val="26"/>
        </w:rPr>
        <w:t xml:space="preserve">Ширина </w:t>
      </w:r>
      <w:proofErr w:type="spellStart"/>
      <w:r>
        <w:rPr>
          <w:sz w:val="26"/>
          <w:szCs w:val="26"/>
        </w:rPr>
        <w:t>водоохранной</w:t>
      </w:r>
      <w:proofErr w:type="spellEnd"/>
      <w:r>
        <w:rPr>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D2B0B" w:rsidRDefault="003D2B0B" w:rsidP="003D2B0B">
      <w:pPr>
        <w:pStyle w:val="ae"/>
        <w:spacing w:after="0" w:line="240" w:lineRule="auto"/>
        <w:ind w:firstLine="709"/>
        <w:contextualSpacing/>
        <w:rPr>
          <w:sz w:val="26"/>
          <w:szCs w:val="26"/>
        </w:rPr>
      </w:pPr>
      <w:proofErr w:type="spellStart"/>
      <w:r>
        <w:rPr>
          <w:sz w:val="26"/>
          <w:szCs w:val="26"/>
        </w:rPr>
        <w:t>Водоохранные</w:t>
      </w:r>
      <w:proofErr w:type="spellEnd"/>
      <w:r>
        <w:rPr>
          <w:sz w:val="26"/>
          <w:szCs w:val="26"/>
        </w:rPr>
        <w:t xml:space="preserve"> зоны магистральных или межхозяйственных каналов совпадают по ширине с полосами отводов таких каналов.</w:t>
      </w:r>
    </w:p>
    <w:p w:rsidR="003D2B0B" w:rsidRDefault="003D2B0B" w:rsidP="003D2B0B">
      <w:pPr>
        <w:pStyle w:val="ae"/>
        <w:spacing w:after="0" w:line="240" w:lineRule="auto"/>
        <w:ind w:firstLine="709"/>
        <w:contextualSpacing/>
        <w:rPr>
          <w:sz w:val="26"/>
          <w:szCs w:val="26"/>
        </w:rPr>
      </w:pPr>
      <w:r>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D2B0B" w:rsidRDefault="003D2B0B" w:rsidP="003D2B0B">
      <w:pPr>
        <w:pStyle w:val="ae"/>
        <w:spacing w:after="0" w:line="240" w:lineRule="auto"/>
        <w:ind w:firstLine="709"/>
        <w:contextualSpacing/>
        <w:rPr>
          <w:sz w:val="26"/>
          <w:szCs w:val="26"/>
        </w:rPr>
      </w:pPr>
      <w:r>
        <w:rPr>
          <w:sz w:val="26"/>
          <w:szCs w:val="26"/>
        </w:rPr>
        <w:t xml:space="preserve">Ширина прибрежной защитной полосы реки, озера, водохранилища, имеющих особо ценное </w:t>
      </w:r>
      <w:proofErr w:type="spellStart"/>
      <w:r>
        <w:rPr>
          <w:sz w:val="26"/>
          <w:szCs w:val="26"/>
        </w:rPr>
        <w:t>рыбохозяйственное</w:t>
      </w:r>
      <w:proofErr w:type="spellEnd"/>
      <w:r>
        <w:rPr>
          <w:sz w:val="26"/>
          <w:szCs w:val="26"/>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D2B0B" w:rsidRDefault="003D2B0B" w:rsidP="003D2B0B">
      <w:pPr>
        <w:pStyle w:val="ae"/>
        <w:spacing w:after="0" w:line="240" w:lineRule="auto"/>
        <w:ind w:firstLine="709"/>
        <w:contextualSpacing/>
        <w:rPr>
          <w:sz w:val="26"/>
          <w:szCs w:val="26"/>
        </w:rPr>
      </w:pPr>
      <w:r>
        <w:rPr>
          <w:sz w:val="26"/>
          <w:szCs w:val="26"/>
        </w:rPr>
        <w:lastRenderedPageBreak/>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D2B0B" w:rsidRDefault="003D2B0B" w:rsidP="003D2B0B">
      <w:pPr>
        <w:pStyle w:val="ae"/>
        <w:spacing w:after="0" w:line="240" w:lineRule="auto"/>
        <w:ind w:firstLine="709"/>
        <w:contextualSpacing/>
        <w:rPr>
          <w:sz w:val="26"/>
          <w:szCs w:val="26"/>
        </w:rPr>
      </w:pPr>
      <w:r>
        <w:rPr>
          <w:sz w:val="26"/>
          <w:szCs w:val="26"/>
        </w:rPr>
        <w:t xml:space="preserve">На территориях населённых пунктов при отсутствии набережной ширина </w:t>
      </w:r>
      <w:proofErr w:type="spellStart"/>
      <w:r>
        <w:rPr>
          <w:sz w:val="26"/>
          <w:szCs w:val="26"/>
        </w:rPr>
        <w:t>водоохранной</w:t>
      </w:r>
      <w:proofErr w:type="spellEnd"/>
      <w:r>
        <w:rPr>
          <w:sz w:val="26"/>
          <w:szCs w:val="26"/>
        </w:rPr>
        <w:t xml:space="preserve"> зоны, прибрежной защитной полосы измеряется от местоположения береговой линии (границы водного объекта).</w:t>
      </w:r>
    </w:p>
    <w:p w:rsidR="003D2B0B" w:rsidRDefault="003D2B0B" w:rsidP="003D2B0B">
      <w:pPr>
        <w:pStyle w:val="ae"/>
        <w:spacing w:after="0" w:line="240" w:lineRule="auto"/>
        <w:contextualSpacing/>
        <w:rPr>
          <w:sz w:val="26"/>
          <w:szCs w:val="26"/>
        </w:rPr>
      </w:pPr>
    </w:p>
    <w:p w:rsidR="003D2B0B" w:rsidRDefault="003D2B0B" w:rsidP="003D2B0B">
      <w:pPr>
        <w:pStyle w:val="ae"/>
        <w:spacing w:after="0" w:line="240" w:lineRule="auto"/>
        <w:contextualSpacing/>
        <w:jc w:val="center"/>
        <w:rPr>
          <w:sz w:val="26"/>
          <w:szCs w:val="26"/>
        </w:rPr>
      </w:pPr>
      <w:r>
        <w:rPr>
          <w:sz w:val="26"/>
          <w:szCs w:val="26"/>
        </w:rPr>
        <w:t xml:space="preserve">Таблица 7. – Размер </w:t>
      </w:r>
      <w:proofErr w:type="spellStart"/>
      <w:r>
        <w:rPr>
          <w:sz w:val="26"/>
          <w:szCs w:val="26"/>
        </w:rPr>
        <w:t>водоохранных</w:t>
      </w:r>
      <w:proofErr w:type="spellEnd"/>
      <w:r>
        <w:rPr>
          <w:sz w:val="26"/>
          <w:szCs w:val="26"/>
        </w:rPr>
        <w:t xml:space="preserve"> зон  прибрежных полос рек Федоровского сельсовета</w:t>
      </w:r>
    </w:p>
    <w:tbl>
      <w:tblPr>
        <w:tblStyle w:val="af4"/>
        <w:tblW w:w="0" w:type="auto"/>
        <w:tblLook w:val="04A0" w:firstRow="1" w:lastRow="0" w:firstColumn="1" w:lastColumn="0" w:noHBand="0" w:noVBand="1"/>
      </w:tblPr>
      <w:tblGrid>
        <w:gridCol w:w="1831"/>
        <w:gridCol w:w="7699"/>
      </w:tblGrid>
      <w:tr w:rsidR="003D2B0B" w:rsidTr="00846CF9">
        <w:trPr>
          <w:trHeight w:val="313"/>
        </w:trPr>
        <w:tc>
          <w:tcPr>
            <w:tcW w:w="1646" w:type="dxa"/>
          </w:tcPr>
          <w:p w:rsidR="003D2B0B" w:rsidRDefault="003D2B0B" w:rsidP="00846CF9">
            <w:pPr>
              <w:rPr>
                <w:sz w:val="26"/>
                <w:szCs w:val="26"/>
              </w:rPr>
            </w:pPr>
            <w:r>
              <w:rPr>
                <w:sz w:val="26"/>
                <w:szCs w:val="26"/>
              </w:rPr>
              <w:t>Реестровый номер/ширина</w:t>
            </w:r>
          </w:p>
        </w:tc>
        <w:tc>
          <w:tcPr>
            <w:tcW w:w="7699" w:type="dxa"/>
          </w:tcPr>
          <w:p w:rsidR="003D2B0B" w:rsidRDefault="003D2B0B" w:rsidP="00846CF9">
            <w:pPr>
              <w:rPr>
                <w:color w:val="000000"/>
                <w:shd w:val="clear" w:color="auto" w:fill="F8F9FA"/>
              </w:rPr>
            </w:pPr>
            <w:r>
              <w:rPr>
                <w:color w:val="000000"/>
                <w:sz w:val="26"/>
                <w:szCs w:val="26"/>
                <w:shd w:val="clear" w:color="auto" w:fill="F8F9FA"/>
              </w:rPr>
              <w:t>Наименование</w:t>
            </w:r>
          </w:p>
        </w:tc>
      </w:tr>
      <w:tr w:rsidR="003D2B0B" w:rsidTr="00846CF9">
        <w:trPr>
          <w:trHeight w:val="313"/>
        </w:trPr>
        <w:tc>
          <w:tcPr>
            <w:tcW w:w="1646" w:type="dxa"/>
          </w:tcPr>
          <w:p w:rsidR="003D2B0B" w:rsidRDefault="003D2B0B" w:rsidP="00846CF9">
            <w:pPr>
              <w:rPr>
                <w:sz w:val="24"/>
                <w:szCs w:val="24"/>
              </w:rPr>
            </w:pPr>
            <w:r>
              <w:rPr>
                <w:sz w:val="24"/>
                <w:szCs w:val="24"/>
              </w:rPr>
              <w:t>54:21-6.746</w:t>
            </w:r>
          </w:p>
        </w:tc>
        <w:tc>
          <w:tcPr>
            <w:tcW w:w="7699" w:type="dxa"/>
            <w:vMerge w:val="restart"/>
          </w:tcPr>
          <w:p w:rsidR="003D2B0B" w:rsidRDefault="003D2B0B" w:rsidP="00846CF9">
            <w:pPr>
              <w:rPr>
                <w:sz w:val="24"/>
                <w:szCs w:val="24"/>
              </w:rPr>
            </w:pPr>
            <w:proofErr w:type="spellStart"/>
            <w:r>
              <w:rPr>
                <w:color w:val="000000"/>
                <w:sz w:val="24"/>
                <w:szCs w:val="24"/>
                <w:shd w:val="clear" w:color="auto" w:fill="F8F9FA"/>
              </w:rPr>
              <w:t>Водоохранная</w:t>
            </w:r>
            <w:proofErr w:type="spellEnd"/>
            <w:r>
              <w:rPr>
                <w:color w:val="000000"/>
                <w:sz w:val="24"/>
                <w:szCs w:val="24"/>
                <w:shd w:val="clear" w:color="auto" w:fill="F8F9FA"/>
              </w:rPr>
              <w:t xml:space="preserve"> зона озера </w:t>
            </w:r>
            <w:proofErr w:type="spellStart"/>
            <w:r>
              <w:rPr>
                <w:color w:val="000000"/>
                <w:sz w:val="24"/>
                <w:szCs w:val="24"/>
                <w:shd w:val="clear" w:color="auto" w:fill="F8F9FA"/>
              </w:rPr>
              <w:t>Кырчик</w:t>
            </w:r>
            <w:proofErr w:type="spellEnd"/>
            <w:r>
              <w:rPr>
                <w:color w:val="000000"/>
                <w:sz w:val="24"/>
                <w:szCs w:val="24"/>
                <w:shd w:val="clear" w:color="auto" w:fill="F8F9FA"/>
              </w:rPr>
              <w:t xml:space="preserve"> на территории Северного района Новосибирской области</w:t>
            </w:r>
          </w:p>
        </w:tc>
      </w:tr>
      <w:tr w:rsidR="003D2B0B" w:rsidTr="00846CF9">
        <w:trPr>
          <w:trHeight w:val="217"/>
        </w:trPr>
        <w:tc>
          <w:tcPr>
            <w:tcW w:w="1646" w:type="dxa"/>
          </w:tcPr>
          <w:p w:rsidR="003D2B0B" w:rsidRDefault="003D2B0B" w:rsidP="00846CF9">
            <w:pPr>
              <w:rPr>
                <w:sz w:val="24"/>
                <w:szCs w:val="24"/>
              </w:rPr>
            </w:pPr>
            <w:r>
              <w:rPr>
                <w:sz w:val="24"/>
                <w:szCs w:val="24"/>
              </w:rPr>
              <w:t>50 м</w:t>
            </w:r>
          </w:p>
        </w:tc>
        <w:tc>
          <w:tcPr>
            <w:tcW w:w="7699" w:type="dxa"/>
            <w:vMerge/>
          </w:tcPr>
          <w:p w:rsidR="003D2B0B" w:rsidRDefault="003D2B0B" w:rsidP="00846CF9">
            <w:pPr>
              <w:rPr>
                <w:rFonts w:ascii="Calibri" w:hAnsi="Calibri" w:cs="Calibri"/>
                <w:color w:val="000000"/>
                <w:shd w:val="clear" w:color="auto" w:fill="F8F9FA"/>
              </w:rPr>
            </w:pPr>
          </w:p>
        </w:tc>
      </w:tr>
    </w:tbl>
    <w:p w:rsidR="003D2B0B" w:rsidRDefault="003D2B0B" w:rsidP="003D2B0B">
      <w:pPr>
        <w:pStyle w:val="ae"/>
        <w:spacing w:after="0" w:line="240" w:lineRule="auto"/>
        <w:contextualSpacing/>
        <w:jc w:val="center"/>
        <w:rPr>
          <w:sz w:val="26"/>
          <w:szCs w:val="26"/>
        </w:rPr>
      </w:pPr>
      <w:r>
        <w:rPr>
          <w:sz w:val="26"/>
          <w:szCs w:val="26"/>
        </w:rPr>
        <w:t>Таблица 8. - Прибрежные полосы рек Федоровского сельсовета</w:t>
      </w:r>
    </w:p>
    <w:p w:rsidR="003D2B0B" w:rsidRDefault="003D2B0B" w:rsidP="003D2B0B">
      <w:pPr>
        <w:pStyle w:val="ae"/>
        <w:spacing w:after="0" w:line="240" w:lineRule="auto"/>
        <w:contextualSpacing/>
        <w:jc w:val="center"/>
        <w:rPr>
          <w:sz w:val="26"/>
          <w:szCs w:val="26"/>
        </w:rPr>
      </w:pPr>
    </w:p>
    <w:tbl>
      <w:tblPr>
        <w:tblStyle w:val="af4"/>
        <w:tblW w:w="0" w:type="auto"/>
        <w:tblLook w:val="04A0" w:firstRow="1" w:lastRow="0" w:firstColumn="1" w:lastColumn="0" w:noHBand="0" w:noVBand="1"/>
      </w:tblPr>
      <w:tblGrid>
        <w:gridCol w:w="1707"/>
        <w:gridCol w:w="7932"/>
      </w:tblGrid>
      <w:tr w:rsidR="003D2B0B" w:rsidTr="00846CF9">
        <w:trPr>
          <w:trHeight w:val="313"/>
        </w:trPr>
        <w:tc>
          <w:tcPr>
            <w:tcW w:w="1413" w:type="dxa"/>
          </w:tcPr>
          <w:p w:rsidR="003D2B0B" w:rsidRDefault="003D2B0B" w:rsidP="00846CF9">
            <w:pPr>
              <w:rPr>
                <w:sz w:val="24"/>
                <w:szCs w:val="24"/>
              </w:rPr>
            </w:pPr>
            <w:r>
              <w:rPr>
                <w:sz w:val="24"/>
                <w:szCs w:val="24"/>
              </w:rPr>
              <w:t>Реестровый номер/ширина</w:t>
            </w:r>
          </w:p>
        </w:tc>
        <w:tc>
          <w:tcPr>
            <w:tcW w:w="7932" w:type="dxa"/>
          </w:tcPr>
          <w:p w:rsidR="003D2B0B" w:rsidRDefault="003D2B0B" w:rsidP="00846CF9">
            <w:pPr>
              <w:rPr>
                <w:color w:val="000000"/>
                <w:shd w:val="clear" w:color="auto" w:fill="F8F9FA"/>
              </w:rPr>
            </w:pPr>
            <w:r>
              <w:rPr>
                <w:color w:val="000000"/>
                <w:sz w:val="24"/>
                <w:szCs w:val="24"/>
                <w:shd w:val="clear" w:color="auto" w:fill="F8F9FA"/>
              </w:rPr>
              <w:t>Наименование</w:t>
            </w:r>
          </w:p>
        </w:tc>
      </w:tr>
      <w:tr w:rsidR="003D2B0B" w:rsidTr="00846CF9">
        <w:trPr>
          <w:trHeight w:val="313"/>
        </w:trPr>
        <w:tc>
          <w:tcPr>
            <w:tcW w:w="1413" w:type="dxa"/>
          </w:tcPr>
          <w:p w:rsidR="003D2B0B" w:rsidRDefault="003D2B0B" w:rsidP="00846CF9">
            <w:pPr>
              <w:rPr>
                <w:sz w:val="24"/>
                <w:szCs w:val="24"/>
              </w:rPr>
            </w:pPr>
            <w:r>
              <w:rPr>
                <w:sz w:val="24"/>
                <w:szCs w:val="24"/>
              </w:rPr>
              <w:t>54:00-6.501</w:t>
            </w:r>
          </w:p>
        </w:tc>
        <w:tc>
          <w:tcPr>
            <w:tcW w:w="7932" w:type="dxa"/>
            <w:vMerge w:val="restart"/>
          </w:tcPr>
          <w:p w:rsidR="003D2B0B" w:rsidRDefault="003D2B0B" w:rsidP="00846CF9">
            <w:pPr>
              <w:rPr>
                <w:sz w:val="24"/>
                <w:szCs w:val="24"/>
              </w:rPr>
            </w:pPr>
            <w:r>
              <w:rPr>
                <w:color w:val="000000"/>
                <w:sz w:val="24"/>
                <w:szCs w:val="24"/>
                <w:shd w:val="clear" w:color="auto" w:fill="F8F9FA"/>
              </w:rPr>
              <w:t xml:space="preserve">Прибрежная защитная полоса реки </w:t>
            </w:r>
            <w:proofErr w:type="spellStart"/>
            <w:r>
              <w:rPr>
                <w:color w:val="000000"/>
                <w:sz w:val="24"/>
                <w:szCs w:val="24"/>
                <w:shd w:val="clear" w:color="auto" w:fill="F8F9FA"/>
              </w:rPr>
              <w:t>Ича</w:t>
            </w:r>
            <w:proofErr w:type="spellEnd"/>
            <w:r>
              <w:rPr>
                <w:color w:val="000000"/>
                <w:sz w:val="24"/>
                <w:szCs w:val="24"/>
                <w:shd w:val="clear" w:color="auto" w:fill="F8F9FA"/>
              </w:rPr>
              <w:t xml:space="preserve"> на территории </w:t>
            </w:r>
            <w:proofErr w:type="spellStart"/>
            <w:r>
              <w:rPr>
                <w:color w:val="000000"/>
                <w:sz w:val="24"/>
                <w:szCs w:val="24"/>
                <w:shd w:val="clear" w:color="auto" w:fill="F8F9FA"/>
              </w:rPr>
              <w:t>Чановского</w:t>
            </w:r>
            <w:proofErr w:type="spellEnd"/>
            <w:r>
              <w:rPr>
                <w:color w:val="000000"/>
                <w:sz w:val="24"/>
                <w:szCs w:val="24"/>
                <w:shd w:val="clear" w:color="auto" w:fill="F8F9FA"/>
              </w:rPr>
              <w:t>, Венгеровского, Куйбышевского и Северного районов Новосибирской области</w:t>
            </w:r>
          </w:p>
        </w:tc>
      </w:tr>
      <w:tr w:rsidR="003D2B0B" w:rsidTr="00846CF9">
        <w:trPr>
          <w:trHeight w:val="217"/>
        </w:trPr>
        <w:tc>
          <w:tcPr>
            <w:tcW w:w="1413" w:type="dxa"/>
          </w:tcPr>
          <w:p w:rsidR="003D2B0B" w:rsidRDefault="003D2B0B" w:rsidP="00846CF9">
            <w:pPr>
              <w:rPr>
                <w:sz w:val="24"/>
                <w:szCs w:val="24"/>
              </w:rPr>
            </w:pPr>
            <w:r>
              <w:rPr>
                <w:sz w:val="24"/>
                <w:szCs w:val="24"/>
              </w:rPr>
              <w:t>50 м</w:t>
            </w:r>
          </w:p>
        </w:tc>
        <w:tc>
          <w:tcPr>
            <w:tcW w:w="7932" w:type="dxa"/>
            <w:vMerge/>
          </w:tcPr>
          <w:p w:rsidR="003D2B0B" w:rsidRDefault="003D2B0B" w:rsidP="00846CF9">
            <w:pPr>
              <w:rPr>
                <w:rFonts w:ascii="Calibri" w:hAnsi="Calibri" w:cs="Calibri"/>
                <w:color w:val="000000"/>
                <w:shd w:val="clear" w:color="auto" w:fill="F8F9FA"/>
              </w:rPr>
            </w:pPr>
          </w:p>
        </w:tc>
      </w:tr>
    </w:tbl>
    <w:p w:rsidR="003D2B0B" w:rsidRDefault="003D2B0B" w:rsidP="003D2B0B">
      <w:pPr>
        <w:pStyle w:val="ae"/>
        <w:spacing w:after="0" w:line="240" w:lineRule="auto"/>
        <w:ind w:firstLine="709"/>
        <w:contextualSpacing/>
        <w:rPr>
          <w:sz w:val="26"/>
          <w:szCs w:val="26"/>
        </w:rPr>
      </w:pPr>
    </w:p>
    <w:p w:rsidR="003D2B0B" w:rsidRDefault="003D2B0B" w:rsidP="003D2B0B">
      <w:pPr>
        <w:pStyle w:val="ae"/>
        <w:spacing w:after="0" w:line="240" w:lineRule="auto"/>
        <w:ind w:firstLine="709"/>
        <w:contextualSpacing/>
        <w:rPr>
          <w:sz w:val="26"/>
          <w:szCs w:val="26"/>
        </w:rPr>
      </w:pPr>
      <w:r>
        <w:rPr>
          <w:sz w:val="26"/>
          <w:szCs w:val="26"/>
        </w:rPr>
        <w:t xml:space="preserve">Согласно ст. 65 Водного кодекса Российской Федерации в границах </w:t>
      </w:r>
      <w:proofErr w:type="spellStart"/>
      <w:r>
        <w:rPr>
          <w:sz w:val="26"/>
          <w:szCs w:val="26"/>
        </w:rPr>
        <w:t>водоохранных</w:t>
      </w:r>
      <w:proofErr w:type="spellEnd"/>
      <w:r>
        <w:rPr>
          <w:sz w:val="26"/>
          <w:szCs w:val="26"/>
        </w:rPr>
        <w:t xml:space="preserve"> зон запрещаются:</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1) </w:t>
      </w:r>
      <w:r>
        <w:rPr>
          <w:sz w:val="26"/>
          <w:szCs w:val="26"/>
        </w:rPr>
        <w:tab/>
        <w:t>использование сточных вод в целях регулирования плодородия почв;</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2) </w:t>
      </w:r>
      <w:r>
        <w:rPr>
          <w:sz w:val="26"/>
          <w:szCs w:val="26"/>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3) </w:t>
      </w:r>
      <w:r>
        <w:rPr>
          <w:sz w:val="26"/>
          <w:szCs w:val="26"/>
        </w:rPr>
        <w:tab/>
        <w:t>осуществление авиационных мер по борьбе с вредными организмами;</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4) </w:t>
      </w:r>
      <w:r>
        <w:rPr>
          <w:sz w:val="26"/>
          <w:szCs w:val="26"/>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5) </w:t>
      </w:r>
      <w:r>
        <w:rPr>
          <w:sz w:val="26"/>
          <w:szCs w:val="26"/>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6) </w:t>
      </w:r>
      <w:r>
        <w:rPr>
          <w:sz w:val="26"/>
          <w:szCs w:val="26"/>
        </w:rPr>
        <w:tab/>
        <w:t xml:space="preserve">хранение пестицидов и </w:t>
      </w:r>
      <w:proofErr w:type="spellStart"/>
      <w:r>
        <w:rPr>
          <w:sz w:val="26"/>
          <w:szCs w:val="26"/>
        </w:rPr>
        <w:t>агрохимикатов</w:t>
      </w:r>
      <w:proofErr w:type="spellEnd"/>
      <w:r>
        <w:rPr>
          <w:sz w:val="26"/>
          <w:szCs w:val="26"/>
        </w:rPr>
        <w:t xml:space="preserve"> (за исключением хранения </w:t>
      </w:r>
      <w:proofErr w:type="spellStart"/>
      <w:r>
        <w:rPr>
          <w:sz w:val="26"/>
          <w:szCs w:val="26"/>
        </w:rPr>
        <w:t>агрохимикатов</w:t>
      </w:r>
      <w:proofErr w:type="spellEnd"/>
      <w:r>
        <w:rPr>
          <w:sz w:val="26"/>
          <w:szCs w:val="26"/>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sz w:val="26"/>
          <w:szCs w:val="26"/>
        </w:rPr>
        <w:t>агрохимикатов</w:t>
      </w:r>
      <w:proofErr w:type="spellEnd"/>
      <w:r>
        <w:rPr>
          <w:sz w:val="26"/>
          <w:szCs w:val="26"/>
        </w:rPr>
        <w:t>;</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7) </w:t>
      </w:r>
      <w:r>
        <w:rPr>
          <w:sz w:val="26"/>
          <w:szCs w:val="26"/>
        </w:rPr>
        <w:tab/>
        <w:t>сброс сточных, в том числе дренажных, вод;</w:t>
      </w:r>
    </w:p>
    <w:p w:rsidR="003D2B0B" w:rsidRDefault="003D2B0B" w:rsidP="003D2B0B">
      <w:pPr>
        <w:pStyle w:val="ae"/>
        <w:tabs>
          <w:tab w:val="left" w:pos="993"/>
        </w:tabs>
        <w:spacing w:after="0" w:line="240" w:lineRule="auto"/>
        <w:ind w:firstLine="709"/>
        <w:contextualSpacing/>
        <w:rPr>
          <w:sz w:val="26"/>
          <w:szCs w:val="26"/>
        </w:rPr>
      </w:pPr>
      <w:r>
        <w:rPr>
          <w:sz w:val="26"/>
          <w:szCs w:val="26"/>
        </w:rPr>
        <w:lastRenderedPageBreak/>
        <w:t xml:space="preserve">8) </w:t>
      </w:r>
      <w:r>
        <w:rPr>
          <w:sz w:val="26"/>
          <w:szCs w:val="26"/>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3D2B0B" w:rsidRDefault="003D2B0B" w:rsidP="003D2B0B">
      <w:pPr>
        <w:pStyle w:val="ae"/>
        <w:spacing w:after="0" w:line="240" w:lineRule="auto"/>
        <w:ind w:firstLine="709"/>
        <w:contextualSpacing/>
        <w:rPr>
          <w:sz w:val="26"/>
          <w:szCs w:val="26"/>
        </w:rPr>
      </w:pPr>
      <w:r>
        <w:rPr>
          <w:sz w:val="26"/>
          <w:szCs w:val="26"/>
        </w:rPr>
        <w:t xml:space="preserve">В границах </w:t>
      </w:r>
      <w:proofErr w:type="spellStart"/>
      <w:r>
        <w:rPr>
          <w:sz w:val="26"/>
          <w:szCs w:val="26"/>
        </w:rPr>
        <w:t>водоохранных</w:t>
      </w:r>
      <w:proofErr w:type="spellEnd"/>
      <w:r>
        <w:rPr>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1) </w:t>
      </w:r>
      <w:r>
        <w:rPr>
          <w:sz w:val="26"/>
          <w:szCs w:val="26"/>
        </w:rPr>
        <w:tab/>
        <w:t>централизованные системы водоотведения (канализации), централизованные ливневые системы водоотведения;</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2) </w:t>
      </w:r>
      <w:r>
        <w:rPr>
          <w:sz w:val="26"/>
          <w:szCs w:val="26"/>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3) </w:t>
      </w:r>
      <w:r>
        <w:rPr>
          <w:sz w:val="26"/>
          <w:szCs w:val="26"/>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4) </w:t>
      </w:r>
      <w:r>
        <w:rPr>
          <w:sz w:val="26"/>
          <w:szCs w:val="26"/>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5) </w:t>
      </w:r>
      <w:r>
        <w:rPr>
          <w:sz w:val="26"/>
          <w:szCs w:val="26"/>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D2B0B" w:rsidRDefault="003D2B0B" w:rsidP="003D2B0B">
      <w:pPr>
        <w:pStyle w:val="ae"/>
        <w:spacing w:after="0" w:line="240" w:lineRule="auto"/>
        <w:ind w:firstLine="709"/>
        <w:contextualSpacing/>
        <w:rPr>
          <w:sz w:val="26"/>
          <w:szCs w:val="26"/>
        </w:rPr>
      </w:pPr>
      <w:r>
        <w:rPr>
          <w:sz w:val="26"/>
          <w:szCs w:val="2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sz w:val="26"/>
          <w:szCs w:val="26"/>
        </w:rPr>
        <w:t>водоохранных</w:t>
      </w:r>
      <w:proofErr w:type="spellEnd"/>
      <w:r>
        <w:rPr>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D2B0B" w:rsidRDefault="003D2B0B" w:rsidP="003D2B0B">
      <w:pPr>
        <w:pStyle w:val="ae"/>
        <w:spacing w:after="0" w:line="240" w:lineRule="auto"/>
        <w:ind w:firstLine="709"/>
        <w:contextualSpacing/>
        <w:rPr>
          <w:sz w:val="26"/>
          <w:szCs w:val="26"/>
        </w:rPr>
      </w:pPr>
      <w:r>
        <w:rPr>
          <w:sz w:val="26"/>
          <w:szCs w:val="26"/>
        </w:rPr>
        <w:t xml:space="preserve">На территориях, расположенных в границах </w:t>
      </w:r>
      <w:proofErr w:type="spellStart"/>
      <w:r>
        <w:rPr>
          <w:sz w:val="26"/>
          <w:szCs w:val="26"/>
        </w:rPr>
        <w:t>водоохранных</w:t>
      </w:r>
      <w:proofErr w:type="spellEnd"/>
      <w:r>
        <w:rPr>
          <w:sz w:val="26"/>
          <w:szCs w:val="26"/>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w:t>
      </w:r>
      <w:r>
        <w:rPr>
          <w:sz w:val="26"/>
          <w:szCs w:val="26"/>
        </w:rPr>
        <w:lastRenderedPageBreak/>
        <w:t>предусмотренные установленными лесным законодательством правовым режимом защитных лесов, правовым режимом особо защитных участков лесов.</w:t>
      </w:r>
    </w:p>
    <w:p w:rsidR="003D2B0B" w:rsidRDefault="003D2B0B" w:rsidP="003D2B0B">
      <w:pPr>
        <w:pStyle w:val="ae"/>
        <w:spacing w:after="0" w:line="240" w:lineRule="auto"/>
        <w:ind w:firstLine="709"/>
        <w:contextualSpacing/>
        <w:rPr>
          <w:sz w:val="26"/>
          <w:szCs w:val="26"/>
        </w:rPr>
      </w:pPr>
      <w:r>
        <w:rPr>
          <w:sz w:val="26"/>
          <w:szCs w:val="26"/>
        </w:rPr>
        <w:t xml:space="preserve">Строительство, реконструкция и эксплуатация специализированных хранилищ </w:t>
      </w:r>
      <w:proofErr w:type="spellStart"/>
      <w:r>
        <w:rPr>
          <w:sz w:val="26"/>
          <w:szCs w:val="26"/>
        </w:rPr>
        <w:t>агрохимикатов</w:t>
      </w:r>
      <w:proofErr w:type="spellEnd"/>
      <w:r>
        <w:rPr>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3D2B0B" w:rsidRDefault="003D2B0B" w:rsidP="003D2B0B">
      <w:pPr>
        <w:pStyle w:val="ae"/>
        <w:spacing w:after="0" w:line="240" w:lineRule="auto"/>
        <w:ind w:firstLine="709"/>
        <w:contextualSpacing/>
        <w:rPr>
          <w:sz w:val="26"/>
          <w:szCs w:val="26"/>
        </w:rPr>
      </w:pPr>
      <w:r>
        <w:rPr>
          <w:sz w:val="26"/>
          <w:szCs w:val="26"/>
        </w:rPr>
        <w:t>В границах прибрежных защитных полос наряду с установленными ч. 15 ст. 65 Водного кодекса ограничениями запрещаются:</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1) </w:t>
      </w:r>
      <w:r>
        <w:rPr>
          <w:sz w:val="26"/>
          <w:szCs w:val="26"/>
        </w:rPr>
        <w:tab/>
        <w:t>распашка земель;</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2) </w:t>
      </w:r>
      <w:r>
        <w:rPr>
          <w:sz w:val="26"/>
          <w:szCs w:val="26"/>
        </w:rPr>
        <w:tab/>
        <w:t>размещение отвалов размываемых грунтов;</w:t>
      </w:r>
    </w:p>
    <w:p w:rsidR="003D2B0B" w:rsidRDefault="003D2B0B" w:rsidP="003D2B0B">
      <w:pPr>
        <w:pStyle w:val="ae"/>
        <w:tabs>
          <w:tab w:val="left" w:pos="993"/>
        </w:tabs>
        <w:spacing w:after="0" w:line="240" w:lineRule="auto"/>
        <w:ind w:firstLine="709"/>
        <w:contextualSpacing/>
        <w:rPr>
          <w:sz w:val="26"/>
          <w:szCs w:val="26"/>
        </w:rPr>
      </w:pPr>
      <w:r>
        <w:rPr>
          <w:sz w:val="26"/>
          <w:szCs w:val="26"/>
        </w:rPr>
        <w:t xml:space="preserve">3) </w:t>
      </w:r>
      <w:r>
        <w:rPr>
          <w:sz w:val="26"/>
          <w:szCs w:val="26"/>
        </w:rPr>
        <w:tab/>
        <w:t>выпас сельскохозяйственных животных и организация для них летних лагерей, ванн.</w:t>
      </w:r>
    </w:p>
    <w:p w:rsidR="003D2B0B" w:rsidRDefault="003D2B0B" w:rsidP="003D2B0B">
      <w:pPr>
        <w:pStyle w:val="ae"/>
        <w:spacing w:after="0" w:line="240" w:lineRule="auto"/>
        <w:ind w:firstLine="709"/>
        <w:contextualSpacing/>
        <w:rPr>
          <w:sz w:val="26"/>
          <w:szCs w:val="26"/>
        </w:rPr>
      </w:pPr>
      <w:r>
        <w:rPr>
          <w:sz w:val="26"/>
          <w:szCs w:val="26"/>
        </w:rPr>
        <w:t xml:space="preserve">На карте «Карта функциональных зон Федоровского сельсовета, совмещенная с картой зон с особыми условиями использования территории» отображены </w:t>
      </w:r>
      <w:proofErr w:type="spellStart"/>
      <w:r>
        <w:rPr>
          <w:sz w:val="26"/>
          <w:szCs w:val="26"/>
        </w:rPr>
        <w:t>водоохранные</w:t>
      </w:r>
      <w:proofErr w:type="spellEnd"/>
      <w:r>
        <w:rPr>
          <w:sz w:val="26"/>
          <w:szCs w:val="26"/>
        </w:rPr>
        <w:t xml:space="preserve"> зоны и прибрежные защитные полосы.</w:t>
      </w:r>
    </w:p>
    <w:p w:rsidR="003D2B0B" w:rsidRDefault="003D2B0B" w:rsidP="003D2B0B">
      <w:pPr>
        <w:pStyle w:val="ae"/>
        <w:spacing w:after="0" w:line="240" w:lineRule="auto"/>
        <w:ind w:firstLine="709"/>
        <w:contextualSpacing/>
        <w:rPr>
          <w:b/>
          <w:i/>
          <w:sz w:val="26"/>
          <w:szCs w:val="26"/>
        </w:rPr>
      </w:pPr>
      <w:r>
        <w:rPr>
          <w:b/>
          <w:i/>
          <w:sz w:val="26"/>
          <w:szCs w:val="26"/>
        </w:rPr>
        <w:t>Зоны санитарной охраны источников питьевого водоснабжения</w:t>
      </w:r>
    </w:p>
    <w:p w:rsidR="003D2B0B" w:rsidRDefault="003D2B0B" w:rsidP="003D2B0B">
      <w:pPr>
        <w:pStyle w:val="ae"/>
        <w:spacing w:after="0" w:line="240" w:lineRule="auto"/>
        <w:ind w:firstLine="709"/>
        <w:contextualSpacing/>
        <w:rPr>
          <w:sz w:val="26"/>
          <w:szCs w:val="26"/>
        </w:rPr>
      </w:pPr>
      <w:r>
        <w:rPr>
          <w:sz w:val="26"/>
          <w:szCs w:val="26"/>
        </w:rPr>
        <w:t>В соответствии с СанПиНом 2.1.4.1110-02 и СП 31.13330.2012 источники хозяйственно-питьевого водоснабжения должны иметь зоны санитарной охраны (ЗСО).</w:t>
      </w:r>
    </w:p>
    <w:p w:rsidR="003D2B0B" w:rsidRDefault="003D2B0B" w:rsidP="003D2B0B">
      <w:pPr>
        <w:pStyle w:val="ae"/>
        <w:spacing w:after="0" w:line="240" w:lineRule="auto"/>
        <w:ind w:firstLine="709"/>
        <w:contextualSpacing/>
        <w:rPr>
          <w:sz w:val="26"/>
          <w:szCs w:val="26"/>
        </w:rPr>
      </w:pPr>
      <w:r>
        <w:rPr>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D2B0B" w:rsidRDefault="003D2B0B" w:rsidP="003D2B0B">
      <w:pPr>
        <w:pStyle w:val="ae"/>
        <w:spacing w:after="0" w:line="240" w:lineRule="auto"/>
        <w:ind w:firstLine="709"/>
        <w:contextualSpacing/>
        <w:rPr>
          <w:sz w:val="26"/>
          <w:szCs w:val="26"/>
        </w:rPr>
      </w:pPr>
      <w:r>
        <w:rPr>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D2B0B" w:rsidRDefault="003D2B0B" w:rsidP="003D2B0B">
      <w:pPr>
        <w:pStyle w:val="ae"/>
        <w:spacing w:after="0" w:line="240" w:lineRule="auto"/>
        <w:ind w:firstLine="709"/>
        <w:contextualSpacing/>
        <w:rPr>
          <w:sz w:val="26"/>
          <w:szCs w:val="26"/>
        </w:rPr>
      </w:pPr>
      <w:r>
        <w:rPr>
          <w:sz w:val="26"/>
          <w:szCs w:val="26"/>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D2B0B" w:rsidRDefault="003D2B0B" w:rsidP="003D2B0B">
      <w:pPr>
        <w:pStyle w:val="ae"/>
        <w:spacing w:after="0" w:line="240" w:lineRule="auto"/>
        <w:ind w:firstLine="709"/>
        <w:contextualSpacing/>
        <w:rPr>
          <w:sz w:val="26"/>
          <w:szCs w:val="26"/>
        </w:rPr>
      </w:pPr>
      <w:r>
        <w:rPr>
          <w:sz w:val="26"/>
          <w:szCs w:val="26"/>
        </w:rPr>
        <w:t>Граница первого пояса ЗСО водопровода с поверхностным источником устанавливается, с учетом конкретных условий, в следующих пределах:</w:t>
      </w:r>
    </w:p>
    <w:p w:rsidR="003D2B0B" w:rsidRDefault="003D2B0B" w:rsidP="003D2B0B">
      <w:pPr>
        <w:pStyle w:val="ae"/>
        <w:spacing w:after="0" w:line="240" w:lineRule="auto"/>
        <w:ind w:firstLine="709"/>
        <w:contextualSpacing/>
        <w:rPr>
          <w:sz w:val="26"/>
          <w:szCs w:val="26"/>
        </w:rPr>
      </w:pPr>
      <w:r>
        <w:rPr>
          <w:sz w:val="26"/>
          <w:szCs w:val="26"/>
        </w:rPr>
        <w:t>а) для водотоков:</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вверх по течению – не менее 200 м от водозабора;</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вниз по течению – не менее 100 м от водозабора;</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по прилегающему к водозабору берегу – не менее 100 м от линии уреза воды летне-осенней межени;</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3D2B0B" w:rsidRDefault="003D2B0B" w:rsidP="003D2B0B">
      <w:pPr>
        <w:pStyle w:val="ae"/>
        <w:spacing w:after="0" w:line="240" w:lineRule="auto"/>
        <w:ind w:firstLine="709"/>
        <w:contextualSpacing/>
        <w:rPr>
          <w:sz w:val="26"/>
          <w:szCs w:val="26"/>
        </w:rPr>
      </w:pPr>
      <w:r>
        <w:rPr>
          <w:sz w:val="26"/>
          <w:szCs w:val="26"/>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3D2B0B" w:rsidRDefault="003D2B0B" w:rsidP="003D2B0B">
      <w:pPr>
        <w:pStyle w:val="ae"/>
        <w:spacing w:after="0" w:line="240" w:lineRule="auto"/>
        <w:ind w:firstLine="709"/>
        <w:contextualSpacing/>
        <w:rPr>
          <w:sz w:val="26"/>
          <w:szCs w:val="26"/>
        </w:rPr>
      </w:pPr>
      <w:r>
        <w:rPr>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3D2B0B" w:rsidRDefault="003D2B0B" w:rsidP="003D2B0B">
      <w:pPr>
        <w:pStyle w:val="ae"/>
        <w:spacing w:after="0" w:line="240" w:lineRule="auto"/>
        <w:ind w:firstLine="709"/>
        <w:contextualSpacing/>
        <w:rPr>
          <w:sz w:val="26"/>
          <w:szCs w:val="26"/>
        </w:rPr>
      </w:pPr>
      <w:r>
        <w:rPr>
          <w:sz w:val="26"/>
          <w:szCs w:val="26"/>
        </w:rPr>
        <w:lastRenderedPageBreak/>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3D2B0B" w:rsidRDefault="003D2B0B" w:rsidP="003D2B0B">
      <w:pPr>
        <w:pStyle w:val="ae"/>
        <w:spacing w:after="0" w:line="240" w:lineRule="auto"/>
        <w:ind w:firstLine="709"/>
        <w:contextualSpacing/>
        <w:rPr>
          <w:sz w:val="26"/>
          <w:szCs w:val="26"/>
        </w:rPr>
      </w:pPr>
      <w:r>
        <w:rPr>
          <w:sz w:val="26"/>
          <w:szCs w:val="26"/>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3D2B0B" w:rsidRDefault="003D2B0B" w:rsidP="003D2B0B">
      <w:pPr>
        <w:pStyle w:val="ae"/>
        <w:spacing w:after="0" w:line="240" w:lineRule="auto"/>
        <w:ind w:firstLine="709"/>
        <w:contextualSpacing/>
        <w:rPr>
          <w:sz w:val="26"/>
          <w:szCs w:val="26"/>
        </w:rPr>
      </w:pPr>
      <w:r>
        <w:rPr>
          <w:sz w:val="26"/>
          <w:szCs w:val="26"/>
        </w:rPr>
        <w:t>Граница первого пояса ЗСО водопроводных сооружений принимается на расстоянии:</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от стен запасных и регулирующих емкостей, фильтров и контактных осветлителей – не менее 30 м;</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от водонапорных башен – не менее 10 м;</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 xml:space="preserve">от остальных помещений (отстойники, </w:t>
      </w:r>
      <w:proofErr w:type="spellStart"/>
      <w:r>
        <w:rPr>
          <w:sz w:val="26"/>
          <w:szCs w:val="26"/>
        </w:rPr>
        <w:t>реагентное</w:t>
      </w:r>
      <w:proofErr w:type="spellEnd"/>
      <w:r>
        <w:rPr>
          <w:sz w:val="26"/>
          <w:szCs w:val="26"/>
        </w:rPr>
        <w:t xml:space="preserve"> хозяйство, склад хлора, насосные станции и др.) – не менее 15м.</w:t>
      </w:r>
    </w:p>
    <w:p w:rsidR="003D2B0B" w:rsidRDefault="003D2B0B" w:rsidP="003D2B0B">
      <w:pPr>
        <w:pStyle w:val="ae"/>
        <w:spacing w:after="0" w:line="240" w:lineRule="auto"/>
        <w:ind w:firstLine="709"/>
        <w:contextualSpacing/>
        <w:rPr>
          <w:sz w:val="26"/>
          <w:szCs w:val="26"/>
        </w:rPr>
      </w:pPr>
      <w:r>
        <w:rPr>
          <w:sz w:val="26"/>
          <w:szCs w:val="26"/>
        </w:rPr>
        <w:t>Ширину санитарно-защитной полосы следует принимать по обе стороны от крайних линий водопровода:</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при отсутствии грунтовых вод не менее 10 м при диаметре водоводов до 1 000 мм и не менее 20 м при диаметре водоводов более 1 000 мм;</w:t>
      </w:r>
    </w:p>
    <w:p w:rsidR="003D2B0B" w:rsidRDefault="003D2B0B" w:rsidP="003D2B0B">
      <w:pPr>
        <w:pStyle w:val="ae"/>
        <w:tabs>
          <w:tab w:val="left" w:pos="993"/>
        </w:tabs>
        <w:spacing w:after="0" w:line="240" w:lineRule="auto"/>
        <w:ind w:firstLine="709"/>
        <w:contextualSpacing/>
        <w:rPr>
          <w:sz w:val="26"/>
          <w:szCs w:val="26"/>
        </w:rPr>
      </w:pPr>
      <w:r>
        <w:rPr>
          <w:sz w:val="26"/>
          <w:szCs w:val="26"/>
        </w:rPr>
        <w:t>–</w:t>
      </w:r>
      <w:r>
        <w:rPr>
          <w:sz w:val="26"/>
          <w:szCs w:val="26"/>
        </w:rPr>
        <w:tab/>
        <w:t>при наличии грунтовых вод – не менее 50 м вне зависимости от диаметра водоводов.</w:t>
      </w:r>
    </w:p>
    <w:p w:rsidR="003D2B0B" w:rsidRDefault="003D2B0B" w:rsidP="003D2B0B">
      <w:pPr>
        <w:pStyle w:val="ae"/>
        <w:tabs>
          <w:tab w:val="left" w:pos="993"/>
        </w:tabs>
        <w:spacing w:after="0" w:line="240" w:lineRule="auto"/>
        <w:ind w:firstLine="709"/>
        <w:contextualSpacing/>
        <w:rPr>
          <w:sz w:val="26"/>
          <w:szCs w:val="26"/>
        </w:rPr>
      </w:pPr>
      <w:r>
        <w:rPr>
          <w:sz w:val="26"/>
          <w:szCs w:val="26"/>
        </w:rPr>
        <w:t>Зоны санитарной охраны источников питьевого водоснабжения на территории сельсовета не установлены.</w:t>
      </w:r>
    </w:p>
    <w:p w:rsidR="003D2B0B" w:rsidRDefault="003D2B0B" w:rsidP="003D2B0B">
      <w:pPr>
        <w:pStyle w:val="ae"/>
        <w:spacing w:after="0" w:line="240" w:lineRule="auto"/>
        <w:ind w:firstLine="709"/>
        <w:contextualSpacing/>
        <w:rPr>
          <w:b/>
          <w:i/>
          <w:sz w:val="26"/>
          <w:szCs w:val="26"/>
        </w:rPr>
      </w:pPr>
      <w:r>
        <w:rPr>
          <w:b/>
          <w:i/>
          <w:sz w:val="26"/>
          <w:szCs w:val="26"/>
        </w:rPr>
        <w:t>Зоны затопления и подтопления</w:t>
      </w:r>
    </w:p>
    <w:p w:rsidR="003D2B0B" w:rsidRDefault="003D2B0B" w:rsidP="003D2B0B">
      <w:pPr>
        <w:pStyle w:val="ae"/>
        <w:spacing w:after="0" w:line="240" w:lineRule="auto"/>
        <w:ind w:firstLine="709"/>
        <w:contextualSpacing/>
        <w:rPr>
          <w:sz w:val="26"/>
          <w:szCs w:val="26"/>
        </w:rPr>
      </w:pPr>
      <w:r>
        <w:rPr>
          <w:sz w:val="26"/>
          <w:szCs w:val="26"/>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3D2B0B" w:rsidRDefault="003D2B0B" w:rsidP="003D2B0B">
      <w:pPr>
        <w:pStyle w:val="ae"/>
        <w:spacing w:after="0" w:line="240" w:lineRule="auto"/>
        <w:ind w:firstLine="709"/>
        <w:contextualSpacing/>
        <w:rPr>
          <w:sz w:val="26"/>
          <w:szCs w:val="26"/>
        </w:rPr>
      </w:pPr>
      <w:r>
        <w:rPr>
          <w:sz w:val="26"/>
          <w:szCs w:val="26"/>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3D2B0B" w:rsidRDefault="003D2B0B" w:rsidP="003D2B0B">
      <w:pPr>
        <w:pStyle w:val="ae"/>
        <w:spacing w:after="0" w:line="240" w:lineRule="auto"/>
        <w:ind w:firstLine="709"/>
        <w:contextualSpacing/>
        <w:rPr>
          <w:sz w:val="26"/>
          <w:szCs w:val="26"/>
        </w:rPr>
      </w:pPr>
      <w:r>
        <w:rPr>
          <w:sz w:val="26"/>
          <w:szCs w:val="26"/>
        </w:rPr>
        <w:t>1) Зоны затопления определяются в отношении:</w:t>
      </w:r>
    </w:p>
    <w:p w:rsidR="003D2B0B" w:rsidRDefault="003D2B0B" w:rsidP="003D2B0B">
      <w:pPr>
        <w:pStyle w:val="ae"/>
        <w:spacing w:after="0" w:line="240" w:lineRule="auto"/>
        <w:ind w:firstLine="709"/>
        <w:contextualSpacing/>
        <w:rPr>
          <w:sz w:val="26"/>
          <w:szCs w:val="26"/>
        </w:rPr>
      </w:pPr>
      <w:r>
        <w:rPr>
          <w:sz w:val="26"/>
          <w:szCs w:val="26"/>
        </w:rPr>
        <w:t xml:space="preserve">а) территорий, которые прилегают к </w:t>
      </w:r>
      <w:proofErr w:type="spellStart"/>
      <w:r>
        <w:rPr>
          <w:sz w:val="26"/>
          <w:szCs w:val="26"/>
        </w:rPr>
        <w:t>незарегулированным</w:t>
      </w:r>
      <w:proofErr w:type="spellEnd"/>
      <w:r>
        <w:rPr>
          <w:sz w:val="26"/>
          <w:szCs w:val="26"/>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3D2B0B" w:rsidRDefault="003D2B0B" w:rsidP="003D2B0B">
      <w:pPr>
        <w:pStyle w:val="ae"/>
        <w:spacing w:after="0" w:line="240" w:lineRule="auto"/>
        <w:ind w:firstLine="709"/>
        <w:contextualSpacing/>
        <w:rPr>
          <w:sz w:val="26"/>
          <w:szCs w:val="26"/>
        </w:rPr>
      </w:pPr>
      <w:r>
        <w:rPr>
          <w:sz w:val="26"/>
          <w:szCs w:val="26"/>
        </w:rPr>
        <w:t>б) территорий, прилегающих к устьевым участкам водотоков, затапливаемых в результате нагонных явлений расчетной обеспеченности;</w:t>
      </w:r>
    </w:p>
    <w:p w:rsidR="003D2B0B" w:rsidRDefault="003D2B0B" w:rsidP="003D2B0B">
      <w:pPr>
        <w:pStyle w:val="ae"/>
        <w:spacing w:after="0" w:line="240" w:lineRule="auto"/>
        <w:ind w:firstLine="709"/>
        <w:contextualSpacing/>
        <w:rPr>
          <w:sz w:val="26"/>
          <w:szCs w:val="26"/>
        </w:rPr>
      </w:pPr>
      <w:r>
        <w:rPr>
          <w:sz w:val="26"/>
          <w:szCs w:val="26"/>
        </w:rPr>
        <w:lastRenderedPageBreak/>
        <w:t xml:space="preserve">в) территорий, прилегающих к естественным водоемам, затапливаемых при уровнях воды однопроцентной обеспеченности; </w:t>
      </w:r>
    </w:p>
    <w:p w:rsidR="003D2B0B" w:rsidRDefault="003D2B0B" w:rsidP="003D2B0B">
      <w:pPr>
        <w:pStyle w:val="ae"/>
        <w:spacing w:after="0" w:line="240" w:lineRule="auto"/>
        <w:ind w:firstLine="709"/>
        <w:contextualSpacing/>
        <w:rPr>
          <w:sz w:val="26"/>
          <w:szCs w:val="26"/>
        </w:rPr>
      </w:pPr>
      <w:r>
        <w:rPr>
          <w:sz w:val="26"/>
          <w:szCs w:val="26"/>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3D2B0B" w:rsidRDefault="003D2B0B" w:rsidP="003D2B0B">
      <w:pPr>
        <w:pStyle w:val="ae"/>
        <w:spacing w:after="0" w:line="240" w:lineRule="auto"/>
        <w:ind w:firstLine="709"/>
        <w:contextualSpacing/>
        <w:rPr>
          <w:sz w:val="26"/>
          <w:szCs w:val="26"/>
        </w:rPr>
      </w:pPr>
      <w:r>
        <w:rPr>
          <w:sz w:val="26"/>
          <w:szCs w:val="26"/>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3D2B0B" w:rsidRDefault="003D2B0B" w:rsidP="003D2B0B">
      <w:pPr>
        <w:pStyle w:val="ae"/>
        <w:spacing w:after="0" w:line="240" w:lineRule="auto"/>
        <w:ind w:firstLine="709"/>
        <w:contextualSpacing/>
        <w:rPr>
          <w:sz w:val="26"/>
          <w:szCs w:val="26"/>
        </w:rPr>
      </w:pPr>
      <w:r>
        <w:rPr>
          <w:sz w:val="26"/>
          <w:szCs w:val="26"/>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3D2B0B" w:rsidRDefault="003D2B0B" w:rsidP="003D2B0B">
      <w:pPr>
        <w:pStyle w:val="ae"/>
        <w:tabs>
          <w:tab w:val="left" w:pos="993"/>
        </w:tabs>
        <w:spacing w:after="0" w:line="240" w:lineRule="auto"/>
        <w:ind w:firstLine="709"/>
        <w:contextualSpacing/>
        <w:rPr>
          <w:sz w:val="26"/>
          <w:szCs w:val="26"/>
        </w:rPr>
      </w:pPr>
      <w:r>
        <w:rPr>
          <w:sz w:val="26"/>
          <w:szCs w:val="26"/>
        </w:rPr>
        <w:t>Зоны затопления и подтопления на территории сельсовета не установлены.</w:t>
      </w:r>
    </w:p>
    <w:p w:rsidR="003D2B0B" w:rsidRDefault="003D2B0B" w:rsidP="003D2B0B">
      <w:pPr>
        <w:pStyle w:val="ae"/>
        <w:tabs>
          <w:tab w:val="left" w:pos="993"/>
        </w:tabs>
        <w:spacing w:after="0" w:line="240" w:lineRule="auto"/>
        <w:ind w:firstLine="709"/>
        <w:contextualSpacing/>
        <w:rPr>
          <w:b/>
          <w:i/>
          <w:sz w:val="26"/>
          <w:szCs w:val="26"/>
        </w:rPr>
      </w:pPr>
      <w:r>
        <w:rPr>
          <w:b/>
          <w:i/>
          <w:sz w:val="26"/>
          <w:szCs w:val="26"/>
        </w:rPr>
        <w:t>Санитарно-защитная зона предприятий, сооружений и иных объектов (СЗЗ)</w:t>
      </w:r>
    </w:p>
    <w:p w:rsidR="003D2B0B" w:rsidRDefault="003D2B0B" w:rsidP="003D2B0B">
      <w:pPr>
        <w:pStyle w:val="ae"/>
        <w:spacing w:after="0" w:line="240" w:lineRule="auto"/>
        <w:ind w:firstLine="709"/>
        <w:contextualSpacing/>
        <w:rPr>
          <w:sz w:val="26"/>
          <w:szCs w:val="26"/>
        </w:rPr>
      </w:pPr>
      <w:r>
        <w:rPr>
          <w:sz w:val="26"/>
          <w:szCs w:val="26"/>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3D2B0B" w:rsidRDefault="003D2B0B" w:rsidP="003D2B0B">
      <w:pPr>
        <w:pStyle w:val="ae"/>
        <w:spacing w:after="0" w:line="240" w:lineRule="auto"/>
        <w:ind w:firstLine="709"/>
        <w:contextualSpacing/>
        <w:rPr>
          <w:sz w:val="26"/>
          <w:szCs w:val="26"/>
        </w:rPr>
      </w:pPr>
      <w:r>
        <w:rPr>
          <w:sz w:val="26"/>
          <w:szCs w:val="26"/>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3D2B0B" w:rsidRDefault="003D2B0B" w:rsidP="003D2B0B">
      <w:pPr>
        <w:pStyle w:val="ae"/>
        <w:spacing w:after="0" w:line="240" w:lineRule="auto"/>
        <w:ind w:firstLine="709"/>
        <w:contextualSpacing/>
        <w:rPr>
          <w:sz w:val="26"/>
          <w:szCs w:val="26"/>
        </w:rPr>
      </w:pPr>
      <w:r>
        <w:rPr>
          <w:sz w:val="26"/>
          <w:szCs w:val="26"/>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3D2B0B" w:rsidRDefault="003D2B0B" w:rsidP="003D2B0B">
      <w:pPr>
        <w:pStyle w:val="ae"/>
        <w:spacing w:after="0" w:line="240" w:lineRule="auto"/>
        <w:ind w:firstLine="709"/>
        <w:contextualSpacing/>
        <w:rPr>
          <w:sz w:val="26"/>
          <w:szCs w:val="26"/>
        </w:rPr>
      </w:pPr>
      <w:r>
        <w:rPr>
          <w:sz w:val="26"/>
          <w:szCs w:val="26"/>
        </w:rPr>
        <w:t>Регламенты использования территории СЗЗ определены СанПиН 2.2.1/2.1.1.1200-03.</w:t>
      </w:r>
    </w:p>
    <w:p w:rsidR="003D2B0B" w:rsidRDefault="003D2B0B" w:rsidP="003D2B0B">
      <w:pPr>
        <w:pStyle w:val="ae"/>
        <w:tabs>
          <w:tab w:val="left" w:pos="993"/>
        </w:tabs>
        <w:spacing w:after="0" w:line="240" w:lineRule="auto"/>
        <w:ind w:firstLine="709"/>
        <w:contextualSpacing/>
        <w:rPr>
          <w:sz w:val="26"/>
          <w:szCs w:val="26"/>
        </w:rPr>
      </w:pPr>
      <w:r>
        <w:rPr>
          <w:sz w:val="26"/>
          <w:szCs w:val="26"/>
        </w:rPr>
        <w:t>Санитарно-защитная зона предприятий, сооружений и иных объектов на территории сельсовета не установлены.</w:t>
      </w:r>
    </w:p>
    <w:p w:rsidR="003D2B0B" w:rsidRDefault="003D2B0B" w:rsidP="003D2B0B">
      <w:pPr>
        <w:pStyle w:val="ae"/>
        <w:spacing w:after="0" w:line="240" w:lineRule="auto"/>
        <w:ind w:firstLine="709"/>
        <w:contextualSpacing/>
        <w:rPr>
          <w:b/>
          <w:i/>
          <w:sz w:val="26"/>
          <w:szCs w:val="26"/>
        </w:rPr>
      </w:pPr>
      <w:r>
        <w:rPr>
          <w:b/>
          <w:i/>
          <w:sz w:val="26"/>
          <w:szCs w:val="26"/>
        </w:rPr>
        <w:t>Охранные зоны газораспределительных сетей</w:t>
      </w:r>
    </w:p>
    <w:p w:rsidR="003D2B0B" w:rsidRDefault="003D2B0B" w:rsidP="003D2B0B">
      <w:pPr>
        <w:pStyle w:val="ae"/>
        <w:spacing w:after="0" w:line="240" w:lineRule="auto"/>
        <w:ind w:firstLine="709"/>
        <w:contextualSpacing/>
        <w:rPr>
          <w:sz w:val="26"/>
          <w:szCs w:val="26"/>
          <w:shd w:val="clear" w:color="auto" w:fill="F8F9FA"/>
        </w:rPr>
      </w:pPr>
      <w:r>
        <w:rPr>
          <w:sz w:val="26"/>
          <w:szCs w:val="26"/>
          <w:shd w:val="clear" w:color="auto" w:fill="F8F9FA"/>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3D2B0B" w:rsidRDefault="003D2B0B" w:rsidP="003D2B0B">
      <w:pPr>
        <w:pStyle w:val="ae"/>
        <w:spacing w:after="0" w:line="240" w:lineRule="auto"/>
        <w:ind w:firstLine="709"/>
        <w:contextualSpacing/>
        <w:rPr>
          <w:sz w:val="26"/>
          <w:szCs w:val="26"/>
          <w:shd w:val="clear" w:color="auto" w:fill="F8F9FA"/>
        </w:rPr>
      </w:pPr>
      <w:r>
        <w:rPr>
          <w:sz w:val="26"/>
          <w:szCs w:val="26"/>
        </w:rPr>
        <w:t>Для газораспределительных сетей устанавливаются следующие охранные зоны:</w:t>
      </w:r>
    </w:p>
    <w:p w:rsidR="003D2B0B" w:rsidRDefault="003D2B0B" w:rsidP="001739D1">
      <w:pPr>
        <w:pStyle w:val="s1"/>
        <w:numPr>
          <w:ilvl w:val="0"/>
          <w:numId w:val="9"/>
        </w:numPr>
        <w:shd w:val="clear" w:color="auto" w:fill="FFFFFF"/>
        <w:spacing w:before="0" w:beforeAutospacing="0" w:after="300" w:afterAutospacing="0"/>
        <w:ind w:left="0" w:firstLine="709"/>
        <w:contextualSpacing/>
        <w:jc w:val="both"/>
        <w:rPr>
          <w:sz w:val="26"/>
          <w:szCs w:val="26"/>
        </w:rPr>
      </w:pPr>
      <w:r>
        <w:rPr>
          <w:sz w:val="26"/>
          <w:szCs w:val="26"/>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D2B0B" w:rsidRDefault="003D2B0B" w:rsidP="001739D1">
      <w:pPr>
        <w:pStyle w:val="s1"/>
        <w:numPr>
          <w:ilvl w:val="0"/>
          <w:numId w:val="9"/>
        </w:numPr>
        <w:shd w:val="clear" w:color="auto" w:fill="FFFFFF"/>
        <w:spacing w:before="0" w:beforeAutospacing="0" w:after="0" w:afterAutospacing="0"/>
        <w:ind w:left="0" w:firstLine="709"/>
        <w:contextualSpacing/>
        <w:jc w:val="both"/>
        <w:rPr>
          <w:sz w:val="26"/>
          <w:szCs w:val="26"/>
        </w:rPr>
      </w:pPr>
      <w:r>
        <w:rPr>
          <w:sz w:val="26"/>
          <w:szCs w:val="26"/>
        </w:rPr>
        <w:lastRenderedPageBreak/>
        <w:t>вдоль трасс подземных газопроводов из полиэтиленовых труб при использовании медного провода для обозначения </w:t>
      </w:r>
      <w:hyperlink r:id="rId12" w:anchor="block_340" w:tooltip="https://base.garant.ru/12121252/947e56d01de81cdca234a7114196436f/#block_340" w:history="1">
        <w:r>
          <w:rPr>
            <w:rStyle w:val="aff1"/>
            <w:sz w:val="26"/>
            <w:szCs w:val="26"/>
          </w:rPr>
          <w:t>трассы газопровода</w:t>
        </w:r>
      </w:hyperlink>
      <w:r>
        <w:rPr>
          <w:sz w:val="26"/>
          <w:szCs w:val="26"/>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D2B0B" w:rsidRDefault="003D2B0B" w:rsidP="001739D1">
      <w:pPr>
        <w:pStyle w:val="s1"/>
        <w:numPr>
          <w:ilvl w:val="0"/>
          <w:numId w:val="9"/>
        </w:numPr>
        <w:shd w:val="clear" w:color="auto" w:fill="FFFFFF"/>
        <w:spacing w:before="0" w:beforeAutospacing="0" w:after="300" w:afterAutospacing="0"/>
        <w:ind w:left="0" w:firstLine="709"/>
        <w:contextualSpacing/>
        <w:jc w:val="both"/>
        <w:rPr>
          <w:sz w:val="26"/>
          <w:szCs w:val="26"/>
        </w:rPr>
      </w:pPr>
      <w:r>
        <w:rPr>
          <w:sz w:val="26"/>
          <w:szCs w:val="26"/>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3D2B0B" w:rsidRDefault="003D2B0B" w:rsidP="001739D1">
      <w:pPr>
        <w:pStyle w:val="s1"/>
        <w:numPr>
          <w:ilvl w:val="0"/>
          <w:numId w:val="9"/>
        </w:numPr>
        <w:shd w:val="clear" w:color="auto" w:fill="FFFFFF"/>
        <w:spacing w:before="0" w:beforeAutospacing="0" w:after="0" w:afterAutospacing="0"/>
        <w:ind w:left="0" w:firstLine="709"/>
        <w:contextualSpacing/>
        <w:jc w:val="both"/>
        <w:rPr>
          <w:sz w:val="26"/>
          <w:szCs w:val="26"/>
        </w:rPr>
      </w:pPr>
      <w:r>
        <w:rPr>
          <w:sz w:val="26"/>
          <w:szCs w:val="26"/>
        </w:rPr>
        <w:t>вокруг отдельно стоящих </w:t>
      </w:r>
      <w:hyperlink r:id="rId13" w:anchor="block_350" w:tooltip="https://base.garant.ru/12121252/947e56d01de81cdca234a7114196436f/#block_350" w:history="1">
        <w:r>
          <w:rPr>
            <w:rStyle w:val="aff1"/>
            <w:sz w:val="26"/>
            <w:szCs w:val="26"/>
          </w:rPr>
          <w:t>газорегуляторных пунктов</w:t>
        </w:r>
      </w:hyperlink>
      <w:r>
        <w:rPr>
          <w:sz w:val="26"/>
          <w:szCs w:val="26"/>
        </w:rPr>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D2B0B" w:rsidRDefault="003D2B0B" w:rsidP="001739D1">
      <w:pPr>
        <w:pStyle w:val="s1"/>
        <w:numPr>
          <w:ilvl w:val="0"/>
          <w:numId w:val="9"/>
        </w:numPr>
        <w:shd w:val="clear" w:color="auto" w:fill="FFFFFF"/>
        <w:spacing w:before="0" w:beforeAutospacing="0" w:after="300" w:afterAutospacing="0"/>
        <w:ind w:left="0" w:firstLine="709"/>
        <w:contextualSpacing/>
        <w:jc w:val="both"/>
        <w:rPr>
          <w:sz w:val="26"/>
          <w:szCs w:val="26"/>
        </w:rPr>
      </w:pPr>
      <w:r>
        <w:rPr>
          <w:sz w:val="26"/>
          <w:szCs w:val="26"/>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D2B0B" w:rsidRDefault="003D2B0B" w:rsidP="001739D1">
      <w:pPr>
        <w:pStyle w:val="s1"/>
        <w:numPr>
          <w:ilvl w:val="0"/>
          <w:numId w:val="9"/>
        </w:numPr>
        <w:shd w:val="clear" w:color="auto" w:fill="FFFFFF"/>
        <w:spacing w:before="0" w:beforeAutospacing="0" w:after="0" w:afterAutospacing="0"/>
        <w:ind w:left="0" w:firstLine="709"/>
        <w:contextualSpacing/>
        <w:jc w:val="both"/>
        <w:rPr>
          <w:sz w:val="26"/>
          <w:szCs w:val="26"/>
        </w:rPr>
      </w:pPr>
      <w:r>
        <w:rPr>
          <w:sz w:val="26"/>
          <w:szCs w:val="26"/>
        </w:rPr>
        <w:t>вдоль трасс </w:t>
      </w:r>
      <w:hyperlink r:id="rId14" w:anchor="block_320" w:tooltip="https://base.garant.ru/12121252/947e56d01de81cdca234a7114196436f/#block_320" w:history="1">
        <w:r>
          <w:rPr>
            <w:rStyle w:val="aff1"/>
            <w:sz w:val="26"/>
            <w:szCs w:val="26"/>
          </w:rPr>
          <w:t>межпоселковых газопроводов</w:t>
        </w:r>
      </w:hyperlink>
      <w:r>
        <w:rPr>
          <w:sz w:val="26"/>
          <w:szCs w:val="26"/>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D2B0B" w:rsidRDefault="003D2B0B" w:rsidP="003D2B0B">
      <w:pPr>
        <w:pStyle w:val="s1"/>
        <w:shd w:val="clear" w:color="auto" w:fill="FFFFFF"/>
        <w:spacing w:before="0" w:beforeAutospacing="0" w:after="300" w:afterAutospacing="0"/>
        <w:ind w:firstLine="709"/>
        <w:contextualSpacing/>
        <w:jc w:val="both"/>
        <w:rPr>
          <w:sz w:val="26"/>
          <w:szCs w:val="26"/>
        </w:rPr>
      </w:pPr>
      <w:r>
        <w:rPr>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D2B0B" w:rsidRDefault="003D2B0B" w:rsidP="003D2B0B">
      <w:pPr>
        <w:pStyle w:val="s1"/>
        <w:shd w:val="clear" w:color="auto" w:fill="FFFFFF"/>
        <w:spacing w:before="0" w:beforeAutospacing="0" w:after="300" w:afterAutospacing="0"/>
        <w:ind w:firstLine="709"/>
        <w:contextualSpacing/>
        <w:jc w:val="both"/>
        <w:rPr>
          <w:sz w:val="26"/>
          <w:szCs w:val="26"/>
        </w:rPr>
      </w:pPr>
      <w:r>
        <w:rPr>
          <w:sz w:val="26"/>
          <w:szCs w:val="26"/>
        </w:rPr>
        <w:t>На земельные участки, входящие в </w:t>
      </w:r>
      <w:hyperlink r:id="rId15" w:anchor="block_360" w:tooltip="https://base.garant.ru/12121252/947e56d01de81cdca234a7114196436f/#block_360" w:history="1">
        <w:r>
          <w:rPr>
            <w:rStyle w:val="aff1"/>
            <w:sz w:val="26"/>
            <w:szCs w:val="26"/>
          </w:rPr>
          <w:t>охранные зоны газораспределительных сетей</w:t>
        </w:r>
      </w:hyperlink>
      <w:r>
        <w:rPr>
          <w:sz w:val="26"/>
          <w:szCs w:val="26"/>
        </w:rPr>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строить объекты жилищно-гражданского и производственного назначения;</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устраивать свалки и склады, разливать растворы кислот, солей, щелочей и других химически активных веществ;</w:t>
      </w:r>
    </w:p>
    <w:p w:rsidR="003D2B0B" w:rsidRDefault="003D2B0B" w:rsidP="001739D1">
      <w:pPr>
        <w:pStyle w:val="s1"/>
        <w:numPr>
          <w:ilvl w:val="0"/>
          <w:numId w:val="10"/>
        </w:numPr>
        <w:shd w:val="clear" w:color="auto" w:fill="FFFFFF"/>
        <w:spacing w:before="0" w:beforeAutospacing="0" w:after="0" w:afterAutospacing="0"/>
        <w:ind w:left="0" w:firstLine="709"/>
        <w:contextualSpacing/>
        <w:jc w:val="both"/>
        <w:rPr>
          <w:sz w:val="26"/>
          <w:szCs w:val="26"/>
        </w:rPr>
      </w:pPr>
      <w:r>
        <w:rPr>
          <w:sz w:val="26"/>
          <w:szCs w:val="26"/>
        </w:rPr>
        <w:t>огораживать и перегораживать охранные зоны, препятствовать доступу персонала </w:t>
      </w:r>
      <w:hyperlink r:id="rId16" w:anchor="block_390" w:tooltip="https://base.garant.ru/12121252/947e56d01de81cdca234a7114196436f/#block_390" w:history="1">
        <w:r>
          <w:rPr>
            <w:rStyle w:val="aff1"/>
            <w:sz w:val="26"/>
            <w:szCs w:val="26"/>
          </w:rPr>
          <w:t>эксплуатационных организаций к газораспределительным сетям</w:t>
        </w:r>
      </w:hyperlink>
      <w:r>
        <w:rPr>
          <w:sz w:val="26"/>
          <w:szCs w:val="26"/>
        </w:rPr>
        <w:t>, проведению обслуживания и устранению повреждений газораспределительных сетей;</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разводить огонь и размещать источники огня;</w:t>
      </w:r>
    </w:p>
    <w:p w:rsidR="003D2B0B" w:rsidRDefault="003D2B0B" w:rsidP="001739D1">
      <w:pPr>
        <w:pStyle w:val="s1"/>
        <w:numPr>
          <w:ilvl w:val="0"/>
          <w:numId w:val="10"/>
        </w:numPr>
        <w:shd w:val="clear" w:color="auto" w:fill="FFFFFF"/>
        <w:spacing w:before="0" w:beforeAutospacing="0" w:after="300" w:afterAutospacing="0"/>
        <w:ind w:left="0" w:firstLine="709"/>
        <w:contextualSpacing/>
        <w:jc w:val="both"/>
        <w:rPr>
          <w:sz w:val="26"/>
          <w:szCs w:val="26"/>
        </w:rPr>
      </w:pPr>
      <w:r>
        <w:rPr>
          <w:sz w:val="26"/>
          <w:szCs w:val="26"/>
        </w:rPr>
        <w:t>рыть погреба, копать и обрабатывать почву сельскохозяйственными и мелиоративными орудиями и механизмами на глубину более 0,3 метра;</w:t>
      </w:r>
    </w:p>
    <w:p w:rsidR="003D2B0B" w:rsidRDefault="003D2B0B" w:rsidP="001739D1">
      <w:pPr>
        <w:pStyle w:val="s1"/>
        <w:numPr>
          <w:ilvl w:val="0"/>
          <w:numId w:val="10"/>
        </w:numPr>
        <w:shd w:val="clear" w:color="auto" w:fill="FFFFFF"/>
        <w:spacing w:before="0" w:beforeAutospacing="0" w:after="0" w:afterAutospacing="0"/>
        <w:ind w:left="0" w:firstLine="709"/>
        <w:contextualSpacing/>
        <w:jc w:val="both"/>
        <w:rPr>
          <w:sz w:val="26"/>
          <w:szCs w:val="26"/>
        </w:rPr>
      </w:pPr>
      <w:r>
        <w:rPr>
          <w:sz w:val="26"/>
          <w:szCs w:val="26"/>
        </w:rPr>
        <w:t>открывать калитки и двери </w:t>
      </w:r>
      <w:hyperlink r:id="rId17" w:anchor="block_350" w:tooltip="https://base.garant.ru/12121252/947e56d01de81cdca234a7114196436f/#block_350" w:history="1">
        <w:r>
          <w:rPr>
            <w:rStyle w:val="aff1"/>
            <w:sz w:val="26"/>
            <w:szCs w:val="26"/>
          </w:rPr>
          <w:t>газорегуляторных пунктов</w:t>
        </w:r>
      </w:hyperlink>
      <w:r>
        <w:rPr>
          <w:sz w:val="26"/>
          <w:szCs w:val="26"/>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D2B0B" w:rsidRDefault="003D2B0B" w:rsidP="001739D1">
      <w:pPr>
        <w:pStyle w:val="s1"/>
        <w:numPr>
          <w:ilvl w:val="0"/>
          <w:numId w:val="10"/>
        </w:numPr>
        <w:shd w:val="clear" w:color="auto" w:fill="FFFFFF"/>
        <w:spacing w:before="0" w:beforeAutospacing="0" w:after="0" w:afterAutospacing="0"/>
        <w:ind w:left="0" w:firstLine="709"/>
        <w:contextualSpacing/>
        <w:jc w:val="both"/>
        <w:rPr>
          <w:sz w:val="26"/>
          <w:szCs w:val="26"/>
        </w:rPr>
      </w:pPr>
      <w:r>
        <w:rPr>
          <w:sz w:val="26"/>
          <w:szCs w:val="26"/>
        </w:rPr>
        <w:lastRenderedPageBreak/>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D2B0B" w:rsidRDefault="003D2B0B" w:rsidP="003D2B0B">
      <w:pPr>
        <w:pStyle w:val="s1"/>
        <w:shd w:val="clear" w:color="auto" w:fill="FFFFFF"/>
        <w:spacing w:before="0" w:beforeAutospacing="0" w:after="0" w:afterAutospacing="0"/>
        <w:ind w:left="709"/>
        <w:contextualSpacing/>
        <w:jc w:val="both"/>
        <w:rPr>
          <w:sz w:val="26"/>
          <w:szCs w:val="26"/>
        </w:rPr>
      </w:pPr>
    </w:p>
    <w:p w:rsidR="003D2B0B" w:rsidRDefault="003D2B0B" w:rsidP="003D2B0B">
      <w:pPr>
        <w:pStyle w:val="af5"/>
        <w:spacing w:after="0"/>
      </w:pPr>
      <w:bookmarkStart w:id="22" w:name="_Toc156334319"/>
      <w:r>
        <w:t>3.12 Состояние окружающей среды</w:t>
      </w:r>
      <w:bookmarkEnd w:id="22"/>
    </w:p>
    <w:p w:rsidR="003D2B0B" w:rsidRDefault="003D2B0B" w:rsidP="003D2B0B">
      <w:pPr>
        <w:pStyle w:val="ae"/>
        <w:spacing w:after="0" w:line="240" w:lineRule="auto"/>
        <w:ind w:firstLine="709"/>
        <w:contextualSpacing/>
        <w:rPr>
          <w:sz w:val="26"/>
          <w:szCs w:val="26"/>
        </w:rPr>
      </w:pPr>
    </w:p>
    <w:p w:rsidR="003D2B0B" w:rsidRDefault="003D2B0B" w:rsidP="003D2B0B">
      <w:pPr>
        <w:spacing w:line="240" w:lineRule="auto"/>
        <w:ind w:firstLine="709"/>
        <w:contextualSpacing/>
        <w:rPr>
          <w:sz w:val="26"/>
          <w:szCs w:val="26"/>
        </w:rPr>
      </w:pPr>
      <w:r>
        <w:rPr>
          <w:sz w:val="26"/>
          <w:szCs w:val="26"/>
        </w:rPr>
        <w:t xml:space="preserve">Основными источниками загрязнения воздушного бассейна, водного бассейна и почв являются стационарные источники и динамические. </w:t>
      </w:r>
    </w:p>
    <w:p w:rsidR="003D2B0B" w:rsidRDefault="003D2B0B" w:rsidP="003D2B0B">
      <w:pPr>
        <w:spacing w:after="0" w:line="240" w:lineRule="auto"/>
        <w:ind w:firstLine="709"/>
        <w:contextualSpacing/>
        <w:rPr>
          <w:sz w:val="26"/>
          <w:szCs w:val="26"/>
        </w:rPr>
      </w:pPr>
      <w:r>
        <w:rPr>
          <w:sz w:val="26"/>
          <w:szCs w:val="26"/>
        </w:rPr>
        <w:t xml:space="preserve">К </w:t>
      </w:r>
      <w:r>
        <w:rPr>
          <w:sz w:val="26"/>
          <w:szCs w:val="26"/>
          <w:u w:val="single"/>
        </w:rPr>
        <w:t>стационарным</w:t>
      </w:r>
      <w:r>
        <w:rPr>
          <w:sz w:val="26"/>
          <w:szCs w:val="26"/>
        </w:rPr>
        <w:t xml:space="preserve"> источникам загрязнения на территории поселения относятся коммунально-складские объекты и объекты сельскохозяйственного производства:</w:t>
      </w:r>
    </w:p>
    <w:p w:rsidR="003D2B0B" w:rsidRDefault="003D2B0B" w:rsidP="001739D1">
      <w:pPr>
        <w:pStyle w:val="ac"/>
        <w:numPr>
          <w:ilvl w:val="0"/>
          <w:numId w:val="11"/>
        </w:numPr>
        <w:spacing w:after="0" w:line="240" w:lineRule="auto"/>
        <w:ind w:left="0" w:firstLine="709"/>
        <w:rPr>
          <w:sz w:val="26"/>
          <w:szCs w:val="26"/>
        </w:rPr>
      </w:pPr>
      <w:r>
        <w:rPr>
          <w:sz w:val="26"/>
          <w:szCs w:val="26"/>
        </w:rPr>
        <w:t>автопарк;</w:t>
      </w:r>
    </w:p>
    <w:p w:rsidR="003D2B0B" w:rsidRDefault="003D2B0B" w:rsidP="001739D1">
      <w:pPr>
        <w:pStyle w:val="ac"/>
        <w:numPr>
          <w:ilvl w:val="0"/>
          <w:numId w:val="11"/>
        </w:numPr>
        <w:spacing w:after="0" w:line="240" w:lineRule="auto"/>
        <w:ind w:left="0" w:firstLine="709"/>
        <w:rPr>
          <w:sz w:val="26"/>
          <w:szCs w:val="26"/>
        </w:rPr>
      </w:pPr>
      <w:r>
        <w:rPr>
          <w:sz w:val="26"/>
          <w:szCs w:val="26"/>
        </w:rPr>
        <w:t>печи в жилых домах, отапливающихся дровами.</w:t>
      </w:r>
    </w:p>
    <w:p w:rsidR="003D2B0B" w:rsidRDefault="003D2B0B" w:rsidP="003D2B0B">
      <w:pPr>
        <w:spacing w:line="240" w:lineRule="auto"/>
        <w:ind w:firstLine="709"/>
        <w:contextualSpacing/>
        <w:rPr>
          <w:sz w:val="26"/>
          <w:szCs w:val="26"/>
        </w:rPr>
      </w:pPr>
      <w:r>
        <w:rPr>
          <w:sz w:val="26"/>
          <w:szCs w:val="26"/>
        </w:rPr>
        <w:t xml:space="preserve">К </w:t>
      </w:r>
      <w:r>
        <w:rPr>
          <w:sz w:val="26"/>
          <w:szCs w:val="26"/>
          <w:u w:val="single"/>
        </w:rPr>
        <w:t>динамическим</w:t>
      </w:r>
      <w:r>
        <w:rPr>
          <w:sz w:val="26"/>
          <w:szCs w:val="26"/>
        </w:rPr>
        <w:t xml:space="preserve"> (передвижным источникам) относятся: транспорт (автомобили, тракторы, мотоциклы).</w:t>
      </w:r>
    </w:p>
    <w:p w:rsidR="003D2B0B" w:rsidRDefault="003D2B0B" w:rsidP="003D2B0B">
      <w:pPr>
        <w:spacing w:line="240" w:lineRule="auto"/>
        <w:ind w:firstLine="709"/>
        <w:contextualSpacing/>
        <w:rPr>
          <w:sz w:val="26"/>
          <w:szCs w:val="26"/>
        </w:rPr>
      </w:pPr>
      <w:r>
        <w:rPr>
          <w:sz w:val="26"/>
          <w:szCs w:val="26"/>
        </w:rPr>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размещение новой селитебной застройки в экологически благополучных районах;</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 xml:space="preserve">совершенствование технологических процессов: переход на передовые ресурсосберегающие безотходные или малоотходные технологии, установка нового современного оборудования, что открывает широкие перспективы </w:t>
      </w:r>
      <w:proofErr w:type="spellStart"/>
      <w:r>
        <w:rPr>
          <w:sz w:val="26"/>
          <w:szCs w:val="26"/>
        </w:rPr>
        <w:t>экологизации</w:t>
      </w:r>
      <w:proofErr w:type="spellEnd"/>
      <w:r>
        <w:rPr>
          <w:sz w:val="26"/>
          <w:szCs w:val="26"/>
        </w:rPr>
        <w:t xml:space="preserve"> производства;</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разработка проектов санитарно-защитных зон промышленных, 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 xml:space="preserve">организация в пределах санитарно-защитных зон промышленных и коммунально-складских предприятий зоны запрещения нового жилищного строительства с последующим озеленением указанных зон; </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контроль за техническим состоянием автотранспорта;</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создание лесополос вдоль дорог, озеленение населенных пунктов и создание зеленых зон вокруг них;</w:t>
      </w:r>
    </w:p>
    <w:p w:rsidR="003D2B0B" w:rsidRDefault="003D2B0B" w:rsidP="001739D1">
      <w:pPr>
        <w:numPr>
          <w:ilvl w:val="0"/>
          <w:numId w:val="12"/>
        </w:numPr>
        <w:tabs>
          <w:tab w:val="num" w:pos="1440"/>
        </w:tabs>
        <w:spacing w:after="0" w:line="240" w:lineRule="auto"/>
        <w:ind w:left="0" w:firstLine="709"/>
        <w:contextualSpacing/>
        <w:rPr>
          <w:sz w:val="26"/>
          <w:szCs w:val="26"/>
        </w:rPr>
      </w:pPr>
      <w:r>
        <w:rPr>
          <w:sz w:val="26"/>
          <w:szCs w:val="26"/>
        </w:rPr>
        <w:t>предупреждение пожаров.</w:t>
      </w:r>
    </w:p>
    <w:p w:rsidR="003D2B0B" w:rsidRDefault="003D2B0B" w:rsidP="003D2B0B">
      <w:pPr>
        <w:pStyle w:val="af5"/>
      </w:pPr>
    </w:p>
    <w:p w:rsidR="003D2B0B" w:rsidRDefault="003D2B0B" w:rsidP="003D2B0B">
      <w:pPr>
        <w:pStyle w:val="af5"/>
        <w:spacing w:after="0"/>
      </w:pPr>
      <w:bookmarkStart w:id="23" w:name="_Toc156334320"/>
      <w:r>
        <w:lastRenderedPageBreak/>
        <w:t>3.13 Результаты градостроительного анализа</w:t>
      </w:r>
      <w:bookmarkEnd w:id="23"/>
    </w:p>
    <w:p w:rsidR="003D2B0B" w:rsidRDefault="003D2B0B" w:rsidP="003D2B0B">
      <w:pPr>
        <w:pStyle w:val="af5"/>
        <w:spacing w:after="0"/>
      </w:pPr>
    </w:p>
    <w:p w:rsidR="003D2B0B" w:rsidRDefault="003D2B0B" w:rsidP="003D2B0B">
      <w:pPr>
        <w:pStyle w:val="ae"/>
        <w:spacing w:after="0" w:line="240" w:lineRule="auto"/>
        <w:ind w:firstLine="709"/>
        <w:contextualSpacing/>
        <w:rPr>
          <w:sz w:val="26"/>
          <w:szCs w:val="26"/>
        </w:rPr>
      </w:pPr>
      <w:r>
        <w:rPr>
          <w:sz w:val="26"/>
          <w:szCs w:val="26"/>
        </w:rPr>
        <w:t>Из проведенного градостроительного анализа территории Федоровский сельсовет можно выявить следующие проблемы:</w:t>
      </w:r>
    </w:p>
    <w:p w:rsidR="003D2B0B" w:rsidRDefault="003D2B0B" w:rsidP="001739D1">
      <w:pPr>
        <w:pStyle w:val="ae"/>
        <w:numPr>
          <w:ilvl w:val="0"/>
          <w:numId w:val="13"/>
        </w:numPr>
        <w:spacing w:after="0" w:line="240" w:lineRule="auto"/>
        <w:ind w:left="0" w:firstLine="709"/>
        <w:contextualSpacing/>
        <w:rPr>
          <w:sz w:val="26"/>
          <w:szCs w:val="26"/>
        </w:rPr>
      </w:pPr>
      <w:r>
        <w:rPr>
          <w:sz w:val="26"/>
          <w:szCs w:val="26"/>
        </w:rPr>
        <w:t>Недостаточный уровень благоустройства усадебных жилых домов ввиду отсутствия в части жилой застройки сетей водоснабжения, водоотведения;</w:t>
      </w:r>
    </w:p>
    <w:p w:rsidR="003D2B0B" w:rsidRDefault="003D2B0B" w:rsidP="001739D1">
      <w:pPr>
        <w:widowControl w:val="0"/>
        <w:numPr>
          <w:ilvl w:val="0"/>
          <w:numId w:val="13"/>
        </w:numPr>
        <w:spacing w:after="0"/>
        <w:ind w:left="0" w:firstLine="709"/>
        <w:rPr>
          <w:sz w:val="26"/>
          <w:szCs w:val="26"/>
        </w:rPr>
      </w:pPr>
      <w:r>
        <w:rPr>
          <w:sz w:val="26"/>
          <w:szCs w:val="26"/>
        </w:rPr>
        <w:t xml:space="preserve">Высокий процент износа жилых домов. </w:t>
      </w:r>
    </w:p>
    <w:p w:rsidR="003D2B0B" w:rsidRDefault="003D2B0B" w:rsidP="001739D1">
      <w:pPr>
        <w:pStyle w:val="ae"/>
        <w:numPr>
          <w:ilvl w:val="0"/>
          <w:numId w:val="13"/>
        </w:numPr>
        <w:spacing w:after="0" w:line="240" w:lineRule="auto"/>
        <w:ind w:left="0" w:firstLine="709"/>
        <w:contextualSpacing/>
        <w:rPr>
          <w:sz w:val="26"/>
          <w:szCs w:val="26"/>
        </w:rPr>
      </w:pPr>
      <w:r>
        <w:rPr>
          <w:sz w:val="26"/>
          <w:szCs w:val="26"/>
        </w:rPr>
        <w:t>Недостаточное развитие социальной инфраструктуры;</w:t>
      </w:r>
    </w:p>
    <w:p w:rsidR="003D2B0B" w:rsidRDefault="003D2B0B" w:rsidP="001739D1">
      <w:pPr>
        <w:pStyle w:val="ae"/>
        <w:numPr>
          <w:ilvl w:val="0"/>
          <w:numId w:val="13"/>
        </w:numPr>
        <w:spacing w:after="0" w:line="240" w:lineRule="auto"/>
        <w:ind w:left="0" w:firstLine="709"/>
        <w:contextualSpacing/>
        <w:rPr>
          <w:sz w:val="26"/>
          <w:szCs w:val="26"/>
        </w:rPr>
      </w:pPr>
      <w:r>
        <w:rPr>
          <w:sz w:val="26"/>
          <w:szCs w:val="26"/>
        </w:rPr>
        <w:t>Недостаточное развитие транспортного обслуживания населения.</w:t>
      </w:r>
    </w:p>
    <w:p w:rsidR="004440A3" w:rsidRDefault="004440A3"/>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2D2465" w:rsidRDefault="002D2465" w:rsidP="00846CF9">
      <w:pPr>
        <w:pStyle w:val="TimesNewRoman14125"/>
        <w:rPr>
          <w:lang w:eastAsia="ru-RU"/>
        </w:rPr>
      </w:pPr>
    </w:p>
    <w:p w:rsidR="002D2465" w:rsidRDefault="002D2465" w:rsidP="00846CF9">
      <w:pPr>
        <w:pStyle w:val="TimesNewRoman14125"/>
        <w:rPr>
          <w:lang w:eastAsia="ru-RU"/>
        </w:rPr>
      </w:pPr>
    </w:p>
    <w:p w:rsidR="002D2465" w:rsidRDefault="002D2465" w:rsidP="00846CF9">
      <w:pPr>
        <w:pStyle w:val="TimesNewRoman14125"/>
        <w:rPr>
          <w:lang w:eastAsia="ru-RU"/>
        </w:rPr>
      </w:pPr>
    </w:p>
    <w:p w:rsidR="002D2465" w:rsidRDefault="002D2465" w:rsidP="00846CF9">
      <w:pPr>
        <w:pStyle w:val="TimesNewRoman14125"/>
        <w:rPr>
          <w:lang w:eastAsia="ru-RU"/>
        </w:rPr>
      </w:pPr>
    </w:p>
    <w:p w:rsidR="002D2465" w:rsidRDefault="002D2465" w:rsidP="00846CF9">
      <w:pPr>
        <w:pStyle w:val="TimesNewRoman14125"/>
        <w:rPr>
          <w:lang w:eastAsia="ru-RU"/>
        </w:rPr>
      </w:pPr>
    </w:p>
    <w:p w:rsidR="002D2465" w:rsidRDefault="002D2465" w:rsidP="00846CF9">
      <w:pPr>
        <w:pStyle w:val="TimesNewRoman14125"/>
        <w:rPr>
          <w:lang w:eastAsia="ru-RU"/>
        </w:rPr>
      </w:pPr>
    </w:p>
    <w:p w:rsidR="002D2465" w:rsidRDefault="002D2465" w:rsidP="00846CF9">
      <w:pPr>
        <w:pStyle w:val="TimesNewRoman14125"/>
        <w:rPr>
          <w:lang w:eastAsia="ru-RU"/>
        </w:rPr>
      </w:pPr>
    </w:p>
    <w:p w:rsidR="00846CF9" w:rsidRPr="00846CF9" w:rsidRDefault="00846CF9" w:rsidP="00846CF9">
      <w:pPr>
        <w:widowControl w:val="0"/>
        <w:spacing w:after="0" w:line="240" w:lineRule="auto"/>
        <w:jc w:val="right"/>
        <w:rPr>
          <w:sz w:val="26"/>
          <w:szCs w:val="26"/>
          <w:lang w:eastAsia="en-US"/>
        </w:rPr>
      </w:pPr>
      <w:r w:rsidRPr="00846CF9">
        <w:rPr>
          <w:sz w:val="26"/>
          <w:szCs w:val="26"/>
          <w:lang w:eastAsia="en-US"/>
        </w:rPr>
        <w:lastRenderedPageBreak/>
        <w:t>Приложение</w:t>
      </w:r>
      <w:r>
        <w:rPr>
          <w:sz w:val="26"/>
          <w:szCs w:val="26"/>
          <w:lang w:eastAsia="en-US"/>
        </w:rPr>
        <w:t xml:space="preserve"> </w:t>
      </w:r>
      <w:r w:rsidRPr="00846CF9">
        <w:rPr>
          <w:sz w:val="26"/>
          <w:szCs w:val="26"/>
          <w:lang w:eastAsia="en-US"/>
        </w:rPr>
        <w:t xml:space="preserve">к решению </w:t>
      </w:r>
    </w:p>
    <w:p w:rsidR="00846CF9" w:rsidRPr="00846CF9" w:rsidRDefault="00846CF9" w:rsidP="00846CF9">
      <w:pPr>
        <w:widowControl w:val="0"/>
        <w:spacing w:after="0" w:line="240" w:lineRule="auto"/>
        <w:jc w:val="right"/>
        <w:rPr>
          <w:sz w:val="26"/>
          <w:szCs w:val="26"/>
          <w:lang w:eastAsia="en-US"/>
        </w:rPr>
      </w:pPr>
      <w:r w:rsidRPr="00846CF9">
        <w:rPr>
          <w:sz w:val="26"/>
          <w:szCs w:val="26"/>
          <w:lang w:eastAsia="en-US"/>
        </w:rPr>
        <w:t xml:space="preserve">Совета депутатов </w:t>
      </w:r>
    </w:p>
    <w:p w:rsidR="00846CF9" w:rsidRPr="00846CF9" w:rsidRDefault="00846CF9" w:rsidP="00846CF9">
      <w:pPr>
        <w:widowControl w:val="0"/>
        <w:spacing w:after="0" w:line="240" w:lineRule="auto"/>
        <w:jc w:val="right"/>
        <w:rPr>
          <w:sz w:val="26"/>
          <w:szCs w:val="26"/>
          <w:lang w:eastAsia="en-US"/>
        </w:rPr>
      </w:pPr>
      <w:r w:rsidRPr="00846CF9">
        <w:rPr>
          <w:sz w:val="26"/>
          <w:szCs w:val="26"/>
          <w:lang w:eastAsia="en-US"/>
        </w:rPr>
        <w:t>Северного района</w:t>
      </w:r>
    </w:p>
    <w:p w:rsidR="00846CF9" w:rsidRPr="00846CF9" w:rsidRDefault="00846CF9" w:rsidP="00846CF9">
      <w:pPr>
        <w:widowControl w:val="0"/>
        <w:spacing w:after="0" w:line="240" w:lineRule="auto"/>
        <w:jc w:val="right"/>
        <w:rPr>
          <w:sz w:val="26"/>
          <w:szCs w:val="26"/>
          <w:lang w:eastAsia="en-US"/>
        </w:rPr>
      </w:pPr>
      <w:r w:rsidRPr="00846CF9">
        <w:rPr>
          <w:sz w:val="26"/>
          <w:szCs w:val="26"/>
          <w:lang w:eastAsia="en-US"/>
        </w:rPr>
        <w:t xml:space="preserve"> Новосибирской области</w:t>
      </w:r>
    </w:p>
    <w:p w:rsidR="00846CF9" w:rsidRPr="00846CF9" w:rsidRDefault="00846CF9" w:rsidP="00846CF9">
      <w:pPr>
        <w:widowControl w:val="0"/>
        <w:spacing w:after="0" w:line="240" w:lineRule="auto"/>
        <w:jc w:val="center"/>
        <w:rPr>
          <w:sz w:val="26"/>
          <w:szCs w:val="26"/>
          <w:lang w:eastAsia="en-US"/>
        </w:rPr>
      </w:pPr>
      <w:r w:rsidRPr="00846CF9">
        <w:rPr>
          <w:sz w:val="26"/>
          <w:szCs w:val="26"/>
          <w:lang w:eastAsia="en-US"/>
        </w:rPr>
        <w:t xml:space="preserve">                      </w:t>
      </w:r>
      <w:r>
        <w:rPr>
          <w:sz w:val="26"/>
          <w:szCs w:val="26"/>
          <w:lang w:eastAsia="en-US"/>
        </w:rPr>
        <w:t xml:space="preserve">                                                                               </w:t>
      </w:r>
      <w:r w:rsidRPr="00846CF9">
        <w:rPr>
          <w:sz w:val="26"/>
          <w:szCs w:val="26"/>
          <w:lang w:eastAsia="en-US"/>
        </w:rPr>
        <w:t>от ___.___.24 г.   №</w:t>
      </w: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p>
    <w:p w:rsidR="00846CF9" w:rsidRDefault="00846CF9" w:rsidP="00846CF9">
      <w:pPr>
        <w:pStyle w:val="TimesNewRoman14125"/>
        <w:rPr>
          <w:lang w:eastAsia="ru-RU"/>
        </w:rPr>
      </w:pPr>
      <w:r>
        <w:rPr>
          <w:lang w:eastAsia="ru-RU"/>
        </w:rPr>
        <w:t xml:space="preserve">                  </w:t>
      </w:r>
    </w:p>
    <w:p w:rsidR="00846CF9" w:rsidRDefault="00846CF9" w:rsidP="00846CF9">
      <w:pPr>
        <w:jc w:val="center"/>
        <w:rPr>
          <w:b/>
          <w:bCs/>
          <w:sz w:val="26"/>
          <w:szCs w:val="26"/>
        </w:rPr>
      </w:pPr>
      <w:r>
        <w:t xml:space="preserve">            </w:t>
      </w:r>
    </w:p>
    <w:p w:rsidR="00846CF9" w:rsidRDefault="00846CF9" w:rsidP="00846CF9">
      <w:pPr>
        <w:jc w:val="center"/>
        <w:rPr>
          <w:b/>
          <w:sz w:val="26"/>
          <w:szCs w:val="26"/>
        </w:rPr>
      </w:pPr>
      <w:r>
        <w:rPr>
          <w:noProof/>
          <w:spacing w:val="24"/>
          <w:sz w:val="26"/>
          <w:szCs w:val="26"/>
        </w:rPr>
        <w:drawing>
          <wp:inline distT="0" distB="0" distL="0" distR="0">
            <wp:extent cx="1544320" cy="1854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4320" cy="1854835"/>
                    </a:xfrm>
                    <a:prstGeom prst="rect">
                      <a:avLst/>
                    </a:prstGeom>
                    <a:noFill/>
                    <a:ln>
                      <a:noFill/>
                    </a:ln>
                  </pic:spPr>
                </pic:pic>
              </a:graphicData>
            </a:graphic>
          </wp:inline>
        </w:drawing>
      </w:r>
    </w:p>
    <w:p w:rsidR="00846CF9" w:rsidRDefault="00846CF9" w:rsidP="00846CF9">
      <w:pPr>
        <w:jc w:val="center"/>
        <w:rPr>
          <w:b/>
          <w:sz w:val="26"/>
          <w:szCs w:val="26"/>
        </w:rPr>
      </w:pPr>
    </w:p>
    <w:p w:rsidR="00846CF9" w:rsidRDefault="00846CF9" w:rsidP="00846CF9">
      <w:pPr>
        <w:spacing w:line="360" w:lineRule="auto"/>
        <w:jc w:val="center"/>
        <w:rPr>
          <w:b/>
          <w:spacing w:val="24"/>
          <w:sz w:val="26"/>
          <w:szCs w:val="26"/>
        </w:rPr>
      </w:pPr>
      <w:r>
        <w:rPr>
          <w:b/>
          <w:spacing w:val="24"/>
          <w:sz w:val="26"/>
          <w:szCs w:val="26"/>
        </w:rPr>
        <w:t>ГЕНЕРАЛЬНЫЙ ПЛАН</w:t>
      </w:r>
    </w:p>
    <w:p w:rsidR="00846CF9" w:rsidRDefault="00846CF9" w:rsidP="00846CF9">
      <w:pPr>
        <w:spacing w:line="360" w:lineRule="auto"/>
        <w:jc w:val="center"/>
        <w:rPr>
          <w:b/>
          <w:sz w:val="26"/>
          <w:szCs w:val="26"/>
        </w:rPr>
      </w:pPr>
      <w:r>
        <w:rPr>
          <w:b/>
          <w:sz w:val="26"/>
          <w:szCs w:val="26"/>
        </w:rPr>
        <w:t>ФЕДОРОВСКОГО СЕЛЬСОВЕТА СЕВЕРНОГО РАЙОНА НОВОСИБИРСКОЙ ОБЛАСТИ</w:t>
      </w:r>
    </w:p>
    <w:p w:rsidR="00846CF9" w:rsidRDefault="00846CF9" w:rsidP="00846CF9">
      <w:pPr>
        <w:spacing w:line="360" w:lineRule="auto"/>
        <w:jc w:val="center"/>
        <w:rPr>
          <w:b/>
          <w:bCs/>
          <w:sz w:val="26"/>
          <w:szCs w:val="26"/>
        </w:rPr>
      </w:pPr>
      <w:r>
        <w:rPr>
          <w:b/>
          <w:sz w:val="26"/>
          <w:szCs w:val="26"/>
        </w:rPr>
        <w:t xml:space="preserve">(c. Федоровка, д. </w:t>
      </w:r>
      <w:proofErr w:type="spellStart"/>
      <w:r>
        <w:rPr>
          <w:b/>
          <w:sz w:val="26"/>
          <w:szCs w:val="26"/>
        </w:rPr>
        <w:t>Сургуты</w:t>
      </w:r>
      <w:proofErr w:type="spellEnd"/>
      <w:r>
        <w:rPr>
          <w:b/>
          <w:sz w:val="26"/>
          <w:szCs w:val="26"/>
        </w:rPr>
        <w:t>)</w:t>
      </w:r>
    </w:p>
    <w:p w:rsidR="00846CF9" w:rsidRDefault="00846CF9" w:rsidP="00846CF9">
      <w:pPr>
        <w:jc w:val="center"/>
        <w:rPr>
          <w:spacing w:val="24"/>
          <w:sz w:val="26"/>
          <w:szCs w:val="26"/>
        </w:rPr>
      </w:pPr>
    </w:p>
    <w:p w:rsidR="00846CF9" w:rsidRDefault="00846CF9" w:rsidP="00846CF9">
      <w:pPr>
        <w:jc w:val="center"/>
        <w:rPr>
          <w:spacing w:val="24"/>
          <w:sz w:val="26"/>
          <w:szCs w:val="26"/>
        </w:rPr>
      </w:pPr>
    </w:p>
    <w:p w:rsidR="00846CF9" w:rsidRDefault="00846CF9" w:rsidP="00846CF9">
      <w:pPr>
        <w:jc w:val="center"/>
        <w:rPr>
          <w:spacing w:val="24"/>
          <w:sz w:val="26"/>
          <w:szCs w:val="26"/>
        </w:rPr>
      </w:pPr>
      <w:r>
        <w:rPr>
          <w:spacing w:val="24"/>
          <w:sz w:val="26"/>
          <w:szCs w:val="26"/>
        </w:rPr>
        <w:t>МАТЕРИАЛЫ ПО ОБОСНОВАНИЮ</w:t>
      </w:r>
    </w:p>
    <w:p w:rsidR="00846CF9" w:rsidRDefault="00846CF9" w:rsidP="00846CF9">
      <w:pPr>
        <w:jc w:val="center"/>
        <w:rPr>
          <w:sz w:val="26"/>
          <w:szCs w:val="26"/>
        </w:rPr>
      </w:pPr>
      <w:r>
        <w:rPr>
          <w:sz w:val="26"/>
          <w:szCs w:val="26"/>
        </w:rPr>
        <w:t>(пояснительная записка)</w:t>
      </w:r>
    </w:p>
    <w:p w:rsidR="00846CF9" w:rsidRDefault="00846CF9" w:rsidP="00846CF9">
      <w:pPr>
        <w:jc w:val="center"/>
        <w:rPr>
          <w:spacing w:val="24"/>
          <w:sz w:val="26"/>
          <w:szCs w:val="26"/>
        </w:rPr>
      </w:pPr>
    </w:p>
    <w:p w:rsidR="00846CF9" w:rsidRDefault="00846CF9" w:rsidP="00846CF9">
      <w:pPr>
        <w:jc w:val="center"/>
        <w:rPr>
          <w:spacing w:val="24"/>
          <w:sz w:val="26"/>
          <w:szCs w:val="26"/>
        </w:rPr>
      </w:pPr>
      <w:r>
        <w:rPr>
          <w:spacing w:val="24"/>
          <w:sz w:val="26"/>
          <w:szCs w:val="26"/>
        </w:rPr>
        <w:t>Книга 2. Проектные решения</w:t>
      </w:r>
    </w:p>
    <w:p w:rsidR="002D2465" w:rsidRDefault="002D2465" w:rsidP="002D2465">
      <w:pPr>
        <w:pStyle w:val="TimesNewRoman14125"/>
        <w:rPr>
          <w:lang w:eastAsia="ru-RU"/>
        </w:rPr>
      </w:pPr>
    </w:p>
    <w:p w:rsidR="002D2465" w:rsidRPr="002D2465" w:rsidRDefault="002D2465" w:rsidP="002D2465">
      <w:pPr>
        <w:pStyle w:val="TimesNewRoman14125"/>
        <w:rPr>
          <w:lang w:eastAsia="ru-RU"/>
        </w:rPr>
      </w:pPr>
    </w:p>
    <w:p w:rsidR="00846CF9" w:rsidRDefault="00846CF9" w:rsidP="00846CF9">
      <w:pPr>
        <w:ind w:firstLine="709"/>
        <w:jc w:val="center"/>
        <w:rPr>
          <w:sz w:val="26"/>
          <w:szCs w:val="26"/>
        </w:rPr>
      </w:pPr>
      <w:r>
        <w:rPr>
          <w:sz w:val="26"/>
          <w:szCs w:val="26"/>
        </w:rPr>
        <w:lastRenderedPageBreak/>
        <w:t>ОГЛАВЛЕНИЕ</w:t>
      </w:r>
    </w:p>
    <w:p w:rsidR="00846CF9" w:rsidRDefault="00846CF9" w:rsidP="00846CF9">
      <w:pPr>
        <w:ind w:firstLine="709"/>
        <w:jc w:val="center"/>
        <w:rPr>
          <w:sz w:val="26"/>
          <w:szCs w:val="26"/>
        </w:rPr>
      </w:pPr>
    </w:p>
    <w:sdt>
      <w:sdtPr>
        <w:rPr>
          <w:bCs/>
          <w:sz w:val="26"/>
          <w:szCs w:val="26"/>
        </w:rPr>
        <w:id w:val="1935867918"/>
        <w:docPartObj>
          <w:docPartGallery w:val="Table of Contents"/>
          <w:docPartUnique/>
        </w:docPartObj>
      </w:sdtPr>
      <w:sdtEndPr/>
      <w:sdtContent>
        <w:p w:rsidR="00846CF9" w:rsidRDefault="00846CF9" w:rsidP="00846CF9">
          <w:pPr>
            <w:ind w:right="-2"/>
            <w:contextualSpacing/>
            <w:rPr>
              <w:rFonts w:asciiTheme="minorHAnsi" w:eastAsiaTheme="minorEastAsia" w:hAnsiTheme="minorHAnsi" w:cstheme="minorBidi"/>
              <w:b/>
              <w:sz w:val="24"/>
              <w:szCs w:val="24"/>
            </w:rPr>
          </w:pPr>
          <w:r>
            <w:rPr>
              <w:b/>
              <w:bCs/>
              <w:sz w:val="24"/>
              <w:szCs w:val="24"/>
            </w:rPr>
            <w:fldChar w:fldCharType="begin"/>
          </w:r>
          <w:r>
            <w:rPr>
              <w:b/>
              <w:bCs/>
              <w:sz w:val="24"/>
              <w:szCs w:val="24"/>
            </w:rPr>
            <w:instrText xml:space="preserve"> TOC \o "1-3" \h \z \u </w:instrText>
          </w:r>
          <w:r>
            <w:rPr>
              <w:b/>
              <w:bCs/>
              <w:sz w:val="24"/>
              <w:szCs w:val="24"/>
            </w:rPr>
            <w:fldChar w:fldCharType="separate"/>
          </w:r>
          <w:hyperlink r:id="rId19" w:anchor="_Toc156338173" w:tooltip="#_Toc156338173" w:history="1">
            <w:r>
              <w:rPr>
                <w:rStyle w:val="aff1"/>
                <w:rFonts w:eastAsia="Arial"/>
                <w:b/>
                <w:sz w:val="24"/>
                <w:szCs w:val="24"/>
              </w:rPr>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rStyle w:val="aff1"/>
                <w:b/>
                <w:sz w:val="24"/>
                <w:szCs w:val="24"/>
              </w:rPr>
              <w:tab/>
              <w:t xml:space="preserve">                                                                                            </w:t>
            </w:r>
            <w:r>
              <w:rPr>
                <w:rStyle w:val="aff1"/>
                <w:b/>
                <w:sz w:val="24"/>
                <w:szCs w:val="24"/>
              </w:rPr>
              <w:fldChar w:fldCharType="begin"/>
            </w:r>
            <w:r>
              <w:rPr>
                <w:rStyle w:val="aff1"/>
                <w:b/>
                <w:sz w:val="24"/>
                <w:szCs w:val="24"/>
              </w:rPr>
              <w:instrText xml:space="preserve"> PAGEREF _Toc156338173 \h </w:instrText>
            </w:r>
            <w:r>
              <w:rPr>
                <w:rStyle w:val="aff1"/>
                <w:b/>
                <w:sz w:val="24"/>
                <w:szCs w:val="24"/>
              </w:rPr>
            </w:r>
            <w:r>
              <w:rPr>
                <w:rStyle w:val="aff1"/>
                <w:b/>
                <w:sz w:val="24"/>
                <w:szCs w:val="24"/>
              </w:rPr>
              <w:fldChar w:fldCharType="separate"/>
            </w:r>
            <w:r>
              <w:rPr>
                <w:rStyle w:val="aff1"/>
                <w:b/>
                <w:sz w:val="24"/>
                <w:szCs w:val="24"/>
              </w:rPr>
              <w:t>5</w:t>
            </w:r>
            <w:r>
              <w:rPr>
                <w:rStyle w:val="aff1"/>
                <w:b/>
                <w:sz w:val="24"/>
                <w:szCs w:val="24"/>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0" w:anchor="_Toc156338174" w:tooltip="#_Toc156338174" w:history="1">
            <w:r w:rsidR="00846CF9">
              <w:rPr>
                <w:rStyle w:val="aff1"/>
                <w:rFonts w:eastAsia="Arial"/>
                <w:b w:val="0"/>
              </w:rPr>
              <w:t>5 Обоснование выбранного варианта размещения объектов местного значения Федоровского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r w:rsidR="00846CF9">
              <w:rPr>
                <w:rStyle w:val="aff1"/>
                <w:b w:val="0"/>
              </w:rPr>
              <w:tab/>
            </w:r>
            <w:r w:rsidR="00846CF9">
              <w:rPr>
                <w:rStyle w:val="aff1"/>
                <w:b w:val="0"/>
              </w:rPr>
              <w:fldChar w:fldCharType="begin"/>
            </w:r>
            <w:r w:rsidR="00846CF9">
              <w:rPr>
                <w:rStyle w:val="aff1"/>
                <w:b w:val="0"/>
              </w:rPr>
              <w:instrText xml:space="preserve"> PAGEREF _Toc156338174 \h </w:instrText>
            </w:r>
            <w:r w:rsidR="00846CF9">
              <w:rPr>
                <w:rStyle w:val="aff1"/>
                <w:b w:val="0"/>
              </w:rPr>
            </w:r>
            <w:r w:rsidR="00846CF9">
              <w:rPr>
                <w:rStyle w:val="aff1"/>
                <w:b w:val="0"/>
              </w:rPr>
              <w:fldChar w:fldCharType="separate"/>
            </w:r>
            <w:r w:rsidR="00846CF9">
              <w:rPr>
                <w:rStyle w:val="aff1"/>
                <w:b w:val="0"/>
              </w:rPr>
              <w:t>6</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1" w:anchor="_Toc156338175" w:tooltip="#_Toc156338175" w:history="1">
            <w:r w:rsidR="00846CF9">
              <w:rPr>
                <w:rStyle w:val="aff1"/>
                <w:rFonts w:eastAsia="Arial"/>
                <w:b w:val="0"/>
              </w:rPr>
              <w:t>5.1 Планировочная организация территории</w:t>
            </w:r>
            <w:r w:rsidR="00846CF9">
              <w:rPr>
                <w:rStyle w:val="aff1"/>
                <w:b w:val="0"/>
              </w:rPr>
              <w:tab/>
            </w:r>
            <w:r w:rsidR="00846CF9">
              <w:rPr>
                <w:rStyle w:val="aff1"/>
                <w:b w:val="0"/>
              </w:rPr>
              <w:fldChar w:fldCharType="begin"/>
            </w:r>
            <w:r w:rsidR="00846CF9">
              <w:rPr>
                <w:rStyle w:val="aff1"/>
                <w:b w:val="0"/>
              </w:rPr>
              <w:instrText xml:space="preserve"> PAGEREF _Toc156338175 \h </w:instrText>
            </w:r>
            <w:r w:rsidR="00846CF9">
              <w:rPr>
                <w:rStyle w:val="aff1"/>
                <w:b w:val="0"/>
              </w:rPr>
            </w:r>
            <w:r w:rsidR="00846CF9">
              <w:rPr>
                <w:rStyle w:val="aff1"/>
                <w:b w:val="0"/>
              </w:rPr>
              <w:fldChar w:fldCharType="separate"/>
            </w:r>
            <w:r w:rsidR="00846CF9">
              <w:rPr>
                <w:rStyle w:val="aff1"/>
                <w:b w:val="0"/>
              </w:rPr>
              <w:t>6</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2" w:anchor="_Toc156338176" w:tooltip="#_Toc156338176" w:history="1">
            <w:r w:rsidR="00846CF9">
              <w:rPr>
                <w:rStyle w:val="aff1"/>
                <w:rFonts w:eastAsia="Arial"/>
                <w:b w:val="0"/>
              </w:rPr>
              <w:t>5.2 Предложения по созданию природно-экологического каркаса</w:t>
            </w:r>
            <w:r w:rsidR="00846CF9">
              <w:rPr>
                <w:rStyle w:val="aff1"/>
                <w:b w:val="0"/>
              </w:rPr>
              <w:tab/>
            </w:r>
            <w:r w:rsidR="00846CF9">
              <w:rPr>
                <w:rStyle w:val="aff1"/>
                <w:b w:val="0"/>
              </w:rPr>
              <w:fldChar w:fldCharType="begin"/>
            </w:r>
            <w:r w:rsidR="00846CF9">
              <w:rPr>
                <w:rStyle w:val="aff1"/>
                <w:b w:val="0"/>
              </w:rPr>
              <w:instrText xml:space="preserve"> PAGEREF _Toc156338176 \h </w:instrText>
            </w:r>
            <w:r w:rsidR="00846CF9">
              <w:rPr>
                <w:rStyle w:val="aff1"/>
                <w:b w:val="0"/>
              </w:rPr>
            </w:r>
            <w:r w:rsidR="00846CF9">
              <w:rPr>
                <w:rStyle w:val="aff1"/>
                <w:b w:val="0"/>
              </w:rPr>
              <w:fldChar w:fldCharType="separate"/>
            </w:r>
            <w:r w:rsidR="00846CF9">
              <w:rPr>
                <w:rStyle w:val="aff1"/>
                <w:b w:val="0"/>
              </w:rPr>
              <w:t>9</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3" w:anchor="_Toc156338177" w:tooltip="#_Toc156338177" w:history="1">
            <w:r w:rsidR="00846CF9">
              <w:rPr>
                <w:rStyle w:val="aff1"/>
                <w:rFonts w:eastAsia="Arial"/>
                <w:b w:val="0"/>
              </w:rPr>
              <w:t>5.3 Основные направления социально-экономического развития</w:t>
            </w:r>
            <w:r w:rsidR="00846CF9">
              <w:rPr>
                <w:rStyle w:val="aff1"/>
                <w:b w:val="0"/>
              </w:rPr>
              <w:tab/>
            </w:r>
            <w:r w:rsidR="00846CF9">
              <w:rPr>
                <w:rStyle w:val="aff1"/>
                <w:b w:val="0"/>
              </w:rPr>
              <w:fldChar w:fldCharType="begin"/>
            </w:r>
            <w:r w:rsidR="00846CF9">
              <w:rPr>
                <w:rStyle w:val="aff1"/>
                <w:b w:val="0"/>
              </w:rPr>
              <w:instrText xml:space="preserve"> PAGEREF _Toc156338177 \h </w:instrText>
            </w:r>
            <w:r w:rsidR="00846CF9">
              <w:rPr>
                <w:rStyle w:val="aff1"/>
                <w:b w:val="0"/>
              </w:rPr>
            </w:r>
            <w:r w:rsidR="00846CF9">
              <w:rPr>
                <w:rStyle w:val="aff1"/>
                <w:b w:val="0"/>
              </w:rPr>
              <w:fldChar w:fldCharType="separate"/>
            </w:r>
            <w:r w:rsidR="00846CF9">
              <w:rPr>
                <w:rStyle w:val="aff1"/>
                <w:b w:val="0"/>
              </w:rPr>
              <w:t>10</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4" w:anchor="_Toc156338178" w:tooltip="#_Toc156338178" w:history="1">
            <w:r w:rsidR="00846CF9">
              <w:rPr>
                <w:rStyle w:val="aff1"/>
                <w:rFonts w:eastAsia="Arial"/>
                <w:b w:val="0"/>
              </w:rPr>
              <w:t>5.4</w:t>
            </w:r>
            <w:r w:rsidR="00846CF9">
              <w:rPr>
                <w:rStyle w:val="aff1"/>
                <w:rFonts w:asciiTheme="minorHAnsi" w:eastAsiaTheme="minorEastAsia" w:hAnsiTheme="minorHAnsi" w:cstheme="minorBidi"/>
                <w:b w:val="0"/>
              </w:rPr>
              <w:t> </w:t>
            </w:r>
            <w:r w:rsidR="00846CF9">
              <w:rPr>
                <w:rStyle w:val="aff1"/>
                <w:rFonts w:eastAsia="Arial"/>
                <w:b w:val="0"/>
              </w:rPr>
              <w:t>Проектное население</w:t>
            </w:r>
            <w:r w:rsidR="00846CF9">
              <w:rPr>
                <w:rStyle w:val="aff1"/>
                <w:b w:val="0"/>
              </w:rPr>
              <w:tab/>
            </w:r>
            <w:r w:rsidR="00846CF9">
              <w:rPr>
                <w:rStyle w:val="aff1"/>
                <w:b w:val="0"/>
              </w:rPr>
              <w:fldChar w:fldCharType="begin"/>
            </w:r>
            <w:r w:rsidR="00846CF9">
              <w:rPr>
                <w:rStyle w:val="aff1"/>
                <w:b w:val="0"/>
              </w:rPr>
              <w:instrText xml:space="preserve"> PAGEREF _Toc156338178 \h </w:instrText>
            </w:r>
            <w:r w:rsidR="00846CF9">
              <w:rPr>
                <w:rStyle w:val="aff1"/>
                <w:b w:val="0"/>
              </w:rPr>
            </w:r>
            <w:r w:rsidR="00846CF9">
              <w:rPr>
                <w:rStyle w:val="aff1"/>
                <w:b w:val="0"/>
              </w:rPr>
              <w:fldChar w:fldCharType="separate"/>
            </w:r>
            <w:r w:rsidR="00846CF9">
              <w:rPr>
                <w:rStyle w:val="aff1"/>
                <w:b w:val="0"/>
              </w:rPr>
              <w:t>10</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5" w:anchor="_Toc156338179" w:tooltip="#_Toc156338179" w:history="1">
            <w:r w:rsidR="00846CF9">
              <w:rPr>
                <w:rStyle w:val="aff1"/>
                <w:rFonts w:eastAsia="Arial"/>
                <w:b w:val="0"/>
              </w:rPr>
              <w:t>5.5 Прогноз развития жилищного фонда</w:t>
            </w:r>
            <w:r w:rsidR="00846CF9">
              <w:rPr>
                <w:rStyle w:val="aff1"/>
                <w:b w:val="0"/>
              </w:rPr>
              <w:tab/>
            </w:r>
            <w:r w:rsidR="00846CF9">
              <w:rPr>
                <w:rStyle w:val="aff1"/>
                <w:b w:val="0"/>
              </w:rPr>
              <w:fldChar w:fldCharType="begin"/>
            </w:r>
            <w:r w:rsidR="00846CF9">
              <w:rPr>
                <w:rStyle w:val="aff1"/>
                <w:b w:val="0"/>
              </w:rPr>
              <w:instrText xml:space="preserve"> PAGEREF _Toc156338179 \h </w:instrText>
            </w:r>
            <w:r w:rsidR="00846CF9">
              <w:rPr>
                <w:rStyle w:val="aff1"/>
                <w:b w:val="0"/>
              </w:rPr>
            </w:r>
            <w:r w:rsidR="00846CF9">
              <w:rPr>
                <w:rStyle w:val="aff1"/>
                <w:b w:val="0"/>
              </w:rPr>
              <w:fldChar w:fldCharType="separate"/>
            </w:r>
            <w:r w:rsidR="00846CF9">
              <w:rPr>
                <w:rStyle w:val="aff1"/>
                <w:b w:val="0"/>
              </w:rPr>
              <w:t>11</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6" w:anchor="_Toc156338180" w:tooltip="#_Toc156338180" w:history="1">
            <w:r w:rsidR="00846CF9">
              <w:rPr>
                <w:rStyle w:val="aff1"/>
                <w:rFonts w:eastAsia="Arial"/>
                <w:b w:val="0"/>
              </w:rPr>
              <w:t>5.6 Развитие социальной инфраструктуры</w:t>
            </w:r>
            <w:r w:rsidR="00846CF9">
              <w:rPr>
                <w:rStyle w:val="aff1"/>
                <w:b w:val="0"/>
              </w:rPr>
              <w:tab/>
            </w:r>
            <w:r w:rsidR="00846CF9">
              <w:rPr>
                <w:rStyle w:val="aff1"/>
                <w:b w:val="0"/>
              </w:rPr>
              <w:fldChar w:fldCharType="begin"/>
            </w:r>
            <w:r w:rsidR="00846CF9">
              <w:rPr>
                <w:rStyle w:val="aff1"/>
                <w:b w:val="0"/>
              </w:rPr>
              <w:instrText xml:space="preserve"> PAGEREF _Toc156338180 \h </w:instrText>
            </w:r>
            <w:r w:rsidR="00846CF9">
              <w:rPr>
                <w:rStyle w:val="aff1"/>
                <w:b w:val="0"/>
              </w:rPr>
            </w:r>
            <w:r w:rsidR="00846CF9">
              <w:rPr>
                <w:rStyle w:val="aff1"/>
                <w:b w:val="0"/>
              </w:rPr>
              <w:fldChar w:fldCharType="separate"/>
            </w:r>
            <w:r w:rsidR="00846CF9">
              <w:rPr>
                <w:rStyle w:val="aff1"/>
                <w:b w:val="0"/>
              </w:rPr>
              <w:t>12</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7" w:anchor="_Toc156338181" w:tooltip="#_Toc156338181" w:history="1">
            <w:r w:rsidR="00846CF9">
              <w:rPr>
                <w:rStyle w:val="aff1"/>
                <w:rFonts w:eastAsia="Arial"/>
                <w:b w:val="0"/>
              </w:rPr>
              <w:t>5.7 Развитие транспортной инфраструктуры</w:t>
            </w:r>
            <w:r w:rsidR="00846CF9">
              <w:rPr>
                <w:rStyle w:val="aff1"/>
                <w:b w:val="0"/>
              </w:rPr>
              <w:tab/>
            </w:r>
            <w:r w:rsidR="00846CF9">
              <w:rPr>
                <w:rStyle w:val="aff1"/>
                <w:b w:val="0"/>
              </w:rPr>
              <w:fldChar w:fldCharType="begin"/>
            </w:r>
            <w:r w:rsidR="00846CF9">
              <w:rPr>
                <w:rStyle w:val="aff1"/>
                <w:b w:val="0"/>
              </w:rPr>
              <w:instrText xml:space="preserve"> PAGEREF _Toc156338181 \h </w:instrText>
            </w:r>
            <w:r w:rsidR="00846CF9">
              <w:rPr>
                <w:rStyle w:val="aff1"/>
                <w:b w:val="0"/>
              </w:rPr>
            </w:r>
            <w:r w:rsidR="00846CF9">
              <w:rPr>
                <w:rStyle w:val="aff1"/>
                <w:b w:val="0"/>
              </w:rPr>
              <w:fldChar w:fldCharType="separate"/>
            </w:r>
            <w:r w:rsidR="00846CF9">
              <w:rPr>
                <w:rStyle w:val="aff1"/>
                <w:b w:val="0"/>
              </w:rPr>
              <w:t>12</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8" w:anchor="_Toc156338182" w:tooltip="#_Toc156338182" w:history="1">
            <w:r w:rsidR="00846CF9">
              <w:rPr>
                <w:rStyle w:val="aff1"/>
                <w:rFonts w:eastAsia="Arial"/>
                <w:b w:val="0"/>
              </w:rPr>
              <w:t>5.8 Развитие коммунальной инфраструктуры</w:t>
            </w:r>
            <w:r w:rsidR="00846CF9">
              <w:rPr>
                <w:rStyle w:val="aff1"/>
                <w:b w:val="0"/>
              </w:rPr>
              <w:tab/>
            </w:r>
            <w:r w:rsidR="00846CF9">
              <w:rPr>
                <w:rStyle w:val="aff1"/>
                <w:b w:val="0"/>
              </w:rPr>
              <w:fldChar w:fldCharType="begin"/>
            </w:r>
            <w:r w:rsidR="00846CF9">
              <w:rPr>
                <w:rStyle w:val="aff1"/>
                <w:b w:val="0"/>
              </w:rPr>
              <w:instrText xml:space="preserve"> PAGEREF _Toc156338182 \h </w:instrText>
            </w:r>
            <w:r w:rsidR="00846CF9">
              <w:rPr>
                <w:rStyle w:val="aff1"/>
                <w:b w:val="0"/>
              </w:rPr>
            </w:r>
            <w:r w:rsidR="00846CF9">
              <w:rPr>
                <w:rStyle w:val="aff1"/>
                <w:b w:val="0"/>
              </w:rPr>
              <w:fldChar w:fldCharType="separate"/>
            </w:r>
            <w:r w:rsidR="00846CF9">
              <w:rPr>
                <w:rStyle w:val="aff1"/>
                <w:b w:val="0"/>
              </w:rPr>
              <w:t>12</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29" w:anchor="_Toc156338183" w:tooltip="#_Toc156338183" w:history="1">
            <w:r w:rsidR="00846CF9">
              <w:rPr>
                <w:rStyle w:val="aff1"/>
                <w:rFonts w:eastAsia="Arial"/>
                <w:b w:val="0"/>
              </w:rPr>
              <w:t>5.9 Мероприятия по охране окружающей среды</w:t>
            </w:r>
            <w:r w:rsidR="00846CF9">
              <w:rPr>
                <w:rStyle w:val="aff1"/>
                <w:b w:val="0"/>
              </w:rPr>
              <w:tab/>
            </w:r>
            <w:r w:rsidR="00846CF9">
              <w:rPr>
                <w:rStyle w:val="aff1"/>
                <w:b w:val="0"/>
              </w:rPr>
              <w:fldChar w:fldCharType="begin"/>
            </w:r>
            <w:r w:rsidR="00846CF9">
              <w:rPr>
                <w:rStyle w:val="aff1"/>
                <w:b w:val="0"/>
              </w:rPr>
              <w:instrText xml:space="preserve"> PAGEREF _Toc156338183 \h </w:instrText>
            </w:r>
            <w:r w:rsidR="00846CF9">
              <w:rPr>
                <w:rStyle w:val="aff1"/>
                <w:b w:val="0"/>
              </w:rPr>
            </w:r>
            <w:r w:rsidR="00846CF9">
              <w:rPr>
                <w:rStyle w:val="aff1"/>
                <w:b w:val="0"/>
              </w:rPr>
              <w:fldChar w:fldCharType="separate"/>
            </w:r>
            <w:r w:rsidR="00846CF9">
              <w:rPr>
                <w:rStyle w:val="aff1"/>
                <w:b w:val="0"/>
              </w:rPr>
              <w:t>13</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0" w:anchor="_Toc156338184" w:tooltip="#_Toc156338184" w:history="1">
            <w:r w:rsidR="00846CF9">
              <w:rPr>
                <w:rStyle w:val="aff1"/>
                <w:rFonts w:eastAsia="Arial"/>
                <w:b w:val="0"/>
              </w:rPr>
              <w:t>6 Оценка возможного влияния планируемых для размещения объектов местного значения на комплексное развитие этих территорий</w:t>
            </w:r>
            <w:r w:rsidR="00846CF9">
              <w:rPr>
                <w:rStyle w:val="aff1"/>
                <w:b w:val="0"/>
              </w:rPr>
              <w:tab/>
            </w:r>
            <w:r w:rsidR="00846CF9">
              <w:rPr>
                <w:rStyle w:val="aff1"/>
                <w:b w:val="0"/>
              </w:rPr>
              <w:fldChar w:fldCharType="begin"/>
            </w:r>
            <w:r w:rsidR="00846CF9">
              <w:rPr>
                <w:rStyle w:val="aff1"/>
                <w:b w:val="0"/>
              </w:rPr>
              <w:instrText xml:space="preserve"> PAGEREF _Toc156338184 \h </w:instrText>
            </w:r>
            <w:r w:rsidR="00846CF9">
              <w:rPr>
                <w:rStyle w:val="aff1"/>
                <w:b w:val="0"/>
              </w:rPr>
            </w:r>
            <w:r w:rsidR="00846CF9">
              <w:rPr>
                <w:rStyle w:val="aff1"/>
                <w:b w:val="0"/>
              </w:rPr>
              <w:fldChar w:fldCharType="separate"/>
            </w:r>
            <w:r w:rsidR="00846CF9">
              <w:rPr>
                <w:rStyle w:val="aff1"/>
                <w:b w:val="0"/>
              </w:rPr>
              <w:t>17</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1" w:anchor="_Toc156338185" w:tooltip="#_Toc156338185" w:history="1">
            <w:r w:rsidR="00846CF9">
              <w:rPr>
                <w:rStyle w:val="aff1"/>
                <w:rFonts w:eastAsia="Arial"/>
                <w:b w:val="0"/>
              </w:rPr>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Федоровского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r w:rsidR="00846CF9">
              <w:rPr>
                <w:rStyle w:val="aff1"/>
                <w:b w:val="0"/>
              </w:rPr>
              <w:tab/>
            </w:r>
            <w:r w:rsidR="00846CF9">
              <w:rPr>
                <w:rStyle w:val="aff1"/>
                <w:b w:val="0"/>
              </w:rPr>
              <w:fldChar w:fldCharType="begin"/>
            </w:r>
            <w:r w:rsidR="00846CF9">
              <w:rPr>
                <w:rStyle w:val="aff1"/>
                <w:b w:val="0"/>
              </w:rPr>
              <w:instrText xml:space="preserve"> PAGEREF _Toc156338185 \h </w:instrText>
            </w:r>
            <w:r w:rsidR="00846CF9">
              <w:rPr>
                <w:rStyle w:val="aff1"/>
                <w:b w:val="0"/>
              </w:rPr>
            </w:r>
            <w:r w:rsidR="00846CF9">
              <w:rPr>
                <w:rStyle w:val="aff1"/>
                <w:b w:val="0"/>
              </w:rPr>
              <w:fldChar w:fldCharType="separate"/>
            </w:r>
            <w:r w:rsidR="00846CF9">
              <w:rPr>
                <w:rStyle w:val="aff1"/>
                <w:b w:val="0"/>
              </w:rPr>
              <w:t>21</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2" w:anchor="_Toc156338186" w:tooltip="#_Toc156338186" w:history="1">
            <w:r w:rsidR="00846CF9">
              <w:rPr>
                <w:rStyle w:val="aff1"/>
                <w:rFonts w:eastAsia="Arial"/>
                <w:b w:val="0"/>
              </w:rPr>
              <w:t xml:space="preserve">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w:t>
            </w:r>
            <w:r w:rsidR="00846CF9">
              <w:rPr>
                <w:rStyle w:val="aff1"/>
                <w:rFonts w:eastAsia="Arial"/>
                <w:b w:val="0"/>
              </w:rPr>
              <w:lastRenderedPageBreak/>
              <w:t>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846CF9">
              <w:rPr>
                <w:rStyle w:val="aff1"/>
                <w:b w:val="0"/>
              </w:rPr>
              <w:tab/>
            </w:r>
            <w:r w:rsidR="00846CF9">
              <w:rPr>
                <w:rStyle w:val="aff1"/>
                <w:b w:val="0"/>
              </w:rPr>
              <w:fldChar w:fldCharType="begin"/>
            </w:r>
            <w:r w:rsidR="00846CF9">
              <w:rPr>
                <w:rStyle w:val="aff1"/>
                <w:b w:val="0"/>
              </w:rPr>
              <w:instrText xml:space="preserve"> PAGEREF _Toc156338186 \h </w:instrText>
            </w:r>
            <w:r w:rsidR="00846CF9">
              <w:rPr>
                <w:rStyle w:val="aff1"/>
                <w:b w:val="0"/>
              </w:rPr>
            </w:r>
            <w:r w:rsidR="00846CF9">
              <w:rPr>
                <w:rStyle w:val="aff1"/>
                <w:b w:val="0"/>
              </w:rPr>
              <w:fldChar w:fldCharType="separate"/>
            </w:r>
            <w:r w:rsidR="00846CF9">
              <w:rPr>
                <w:rStyle w:val="aff1"/>
                <w:b w:val="0"/>
              </w:rPr>
              <w:t>22</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3" w:anchor="_Toc156338187" w:tooltip="#_Toc156338187" w:history="1">
            <w:r w:rsidR="00846CF9">
              <w:rPr>
                <w:rStyle w:val="aff1"/>
                <w:rFonts w:eastAsia="Arial"/>
                <w:b w:val="0"/>
              </w:rPr>
              <w:t>9 Перечень и характеристика основных факторов риска возникновения чрезвычайных ситуаций природного и техногенного характера</w:t>
            </w:r>
            <w:r w:rsidR="00846CF9">
              <w:rPr>
                <w:rStyle w:val="aff1"/>
                <w:b w:val="0"/>
              </w:rPr>
              <w:tab/>
            </w:r>
            <w:r w:rsidR="00846CF9">
              <w:rPr>
                <w:rStyle w:val="aff1"/>
                <w:b w:val="0"/>
              </w:rPr>
              <w:fldChar w:fldCharType="begin"/>
            </w:r>
            <w:r w:rsidR="00846CF9">
              <w:rPr>
                <w:rStyle w:val="aff1"/>
                <w:b w:val="0"/>
              </w:rPr>
              <w:instrText xml:space="preserve"> PAGEREF _Toc156338187 \h </w:instrText>
            </w:r>
            <w:r w:rsidR="00846CF9">
              <w:rPr>
                <w:rStyle w:val="aff1"/>
                <w:b w:val="0"/>
              </w:rPr>
            </w:r>
            <w:r w:rsidR="00846CF9">
              <w:rPr>
                <w:rStyle w:val="aff1"/>
                <w:b w:val="0"/>
              </w:rPr>
              <w:fldChar w:fldCharType="separate"/>
            </w:r>
            <w:r w:rsidR="00846CF9">
              <w:rPr>
                <w:rStyle w:val="aff1"/>
                <w:b w:val="0"/>
              </w:rPr>
              <w:t>23</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4" w:anchor="_Toc156338188" w:tooltip="#_Toc156338188" w:history="1">
            <w:r w:rsidR="00846CF9">
              <w:rPr>
                <w:rStyle w:val="aff1"/>
                <w:rFonts w:eastAsia="Arial"/>
                <w:b w:val="0"/>
              </w:rPr>
              <w:t>9.1 Основные понятия</w:t>
            </w:r>
            <w:r w:rsidR="00846CF9">
              <w:rPr>
                <w:rStyle w:val="aff1"/>
                <w:b w:val="0"/>
              </w:rPr>
              <w:tab/>
            </w:r>
            <w:r w:rsidR="00846CF9">
              <w:rPr>
                <w:rStyle w:val="aff1"/>
                <w:b w:val="0"/>
              </w:rPr>
              <w:fldChar w:fldCharType="begin"/>
            </w:r>
            <w:r w:rsidR="00846CF9">
              <w:rPr>
                <w:rStyle w:val="aff1"/>
                <w:b w:val="0"/>
              </w:rPr>
              <w:instrText xml:space="preserve"> PAGEREF _Toc156338188 \h </w:instrText>
            </w:r>
            <w:r w:rsidR="00846CF9">
              <w:rPr>
                <w:rStyle w:val="aff1"/>
                <w:b w:val="0"/>
              </w:rPr>
            </w:r>
            <w:r w:rsidR="00846CF9">
              <w:rPr>
                <w:rStyle w:val="aff1"/>
                <w:b w:val="0"/>
              </w:rPr>
              <w:fldChar w:fldCharType="separate"/>
            </w:r>
            <w:r w:rsidR="00846CF9">
              <w:rPr>
                <w:rStyle w:val="aff1"/>
                <w:b w:val="0"/>
              </w:rPr>
              <w:t>23</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5" w:anchor="_Toc156338189" w:tooltip="#_Toc156338189" w:history="1">
            <w:r w:rsidR="00846CF9">
              <w:rPr>
                <w:rStyle w:val="aff1"/>
                <w:rFonts w:eastAsia="Arial"/>
                <w:b w:val="0"/>
              </w:rPr>
              <w:t>9.2 Перечень возможных источников чрезвычайных ситуаций природного и биолого-социального характера</w:t>
            </w:r>
            <w:r w:rsidR="00846CF9">
              <w:rPr>
                <w:rStyle w:val="aff1"/>
                <w:b w:val="0"/>
              </w:rPr>
              <w:tab/>
            </w:r>
            <w:r w:rsidR="00846CF9">
              <w:rPr>
                <w:rStyle w:val="aff1"/>
                <w:b w:val="0"/>
              </w:rPr>
              <w:fldChar w:fldCharType="begin"/>
            </w:r>
            <w:r w:rsidR="00846CF9">
              <w:rPr>
                <w:rStyle w:val="aff1"/>
                <w:b w:val="0"/>
              </w:rPr>
              <w:instrText xml:space="preserve"> PAGEREF _Toc156338189 \h </w:instrText>
            </w:r>
            <w:r w:rsidR="00846CF9">
              <w:rPr>
                <w:rStyle w:val="aff1"/>
                <w:b w:val="0"/>
              </w:rPr>
            </w:r>
            <w:r w:rsidR="00846CF9">
              <w:rPr>
                <w:rStyle w:val="aff1"/>
                <w:b w:val="0"/>
              </w:rPr>
              <w:fldChar w:fldCharType="separate"/>
            </w:r>
            <w:r w:rsidR="00846CF9">
              <w:rPr>
                <w:rStyle w:val="aff1"/>
                <w:b w:val="0"/>
              </w:rPr>
              <w:t>23</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6" w:anchor="_Toc156338190" w:tooltip="#_Toc156338190" w:history="1">
            <w:r w:rsidR="00846CF9">
              <w:rPr>
                <w:rStyle w:val="aff1"/>
                <w:rFonts w:eastAsia="Arial"/>
                <w:b w:val="0"/>
              </w:rPr>
              <w:t>9.3 Перечень возможных источников чрезвычайных ситуаций техногенного характера</w:t>
            </w:r>
            <w:r w:rsidR="00846CF9">
              <w:rPr>
                <w:rStyle w:val="aff1"/>
                <w:b w:val="0"/>
              </w:rPr>
              <w:tab/>
            </w:r>
            <w:r w:rsidR="00846CF9">
              <w:rPr>
                <w:rStyle w:val="aff1"/>
                <w:b w:val="0"/>
              </w:rPr>
              <w:fldChar w:fldCharType="begin"/>
            </w:r>
            <w:r w:rsidR="00846CF9">
              <w:rPr>
                <w:rStyle w:val="aff1"/>
                <w:b w:val="0"/>
              </w:rPr>
              <w:instrText xml:space="preserve"> PAGEREF _Toc156338190 \h </w:instrText>
            </w:r>
            <w:r w:rsidR="00846CF9">
              <w:rPr>
                <w:rStyle w:val="aff1"/>
                <w:b w:val="0"/>
              </w:rPr>
            </w:r>
            <w:r w:rsidR="00846CF9">
              <w:rPr>
                <w:rStyle w:val="aff1"/>
                <w:b w:val="0"/>
              </w:rPr>
              <w:fldChar w:fldCharType="separate"/>
            </w:r>
            <w:r w:rsidR="00846CF9">
              <w:rPr>
                <w:rStyle w:val="aff1"/>
                <w:b w:val="0"/>
              </w:rPr>
              <w:t>24</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7" w:anchor="_Toc156338191" w:tooltip="#_Toc156338191" w:history="1">
            <w:r w:rsidR="00846CF9">
              <w:rPr>
                <w:rStyle w:val="aff1"/>
                <w:rFonts w:eastAsia="Arial"/>
                <w:b w:val="0"/>
              </w:rPr>
              <w:t>9.4 Мероприятия по защите от чрезвычайных ситуаций природного характера</w:t>
            </w:r>
            <w:r w:rsidR="00846CF9">
              <w:rPr>
                <w:rStyle w:val="aff1"/>
                <w:b w:val="0"/>
              </w:rPr>
              <w:tab/>
            </w:r>
            <w:r w:rsidR="00846CF9">
              <w:rPr>
                <w:rStyle w:val="aff1"/>
                <w:b w:val="0"/>
              </w:rPr>
              <w:fldChar w:fldCharType="begin"/>
            </w:r>
            <w:r w:rsidR="00846CF9">
              <w:rPr>
                <w:rStyle w:val="aff1"/>
                <w:b w:val="0"/>
              </w:rPr>
              <w:instrText xml:space="preserve"> PAGEREF _Toc156338191 \h </w:instrText>
            </w:r>
            <w:r w:rsidR="00846CF9">
              <w:rPr>
                <w:rStyle w:val="aff1"/>
                <w:b w:val="0"/>
              </w:rPr>
            </w:r>
            <w:r w:rsidR="00846CF9">
              <w:rPr>
                <w:rStyle w:val="aff1"/>
                <w:b w:val="0"/>
              </w:rPr>
              <w:fldChar w:fldCharType="separate"/>
            </w:r>
            <w:r w:rsidR="00846CF9">
              <w:rPr>
                <w:rStyle w:val="aff1"/>
                <w:b w:val="0"/>
              </w:rPr>
              <w:t>25</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8" w:anchor="_Toc156338192" w:tooltip="#_Toc156338192" w:history="1">
            <w:r w:rsidR="00846CF9">
              <w:rPr>
                <w:rStyle w:val="aff1"/>
                <w:rFonts w:eastAsia="Arial"/>
                <w:b w:val="0"/>
              </w:rPr>
              <w:t>9.5 Мероприятия по защите от чрезвычайных ситуаций техногенного характера</w:t>
            </w:r>
            <w:r w:rsidR="00846CF9">
              <w:rPr>
                <w:rStyle w:val="aff1"/>
                <w:b w:val="0"/>
              </w:rPr>
              <w:tab/>
            </w:r>
            <w:r w:rsidR="00846CF9">
              <w:rPr>
                <w:rStyle w:val="aff1"/>
                <w:b w:val="0"/>
              </w:rPr>
              <w:fldChar w:fldCharType="begin"/>
            </w:r>
            <w:r w:rsidR="00846CF9">
              <w:rPr>
                <w:rStyle w:val="aff1"/>
                <w:b w:val="0"/>
              </w:rPr>
              <w:instrText xml:space="preserve"> PAGEREF _Toc156338192 \h </w:instrText>
            </w:r>
            <w:r w:rsidR="00846CF9">
              <w:rPr>
                <w:rStyle w:val="aff1"/>
                <w:b w:val="0"/>
              </w:rPr>
            </w:r>
            <w:r w:rsidR="00846CF9">
              <w:rPr>
                <w:rStyle w:val="aff1"/>
                <w:b w:val="0"/>
              </w:rPr>
              <w:fldChar w:fldCharType="separate"/>
            </w:r>
            <w:r w:rsidR="00846CF9">
              <w:rPr>
                <w:rStyle w:val="aff1"/>
                <w:b w:val="0"/>
              </w:rPr>
              <w:t>26</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39" w:anchor="_Toc156338193" w:tooltip="#_Toc156338193" w:history="1">
            <w:r w:rsidR="00846CF9">
              <w:rPr>
                <w:rStyle w:val="aff1"/>
                <w:rFonts w:eastAsia="Arial"/>
                <w:b w:val="0"/>
              </w:rPr>
              <w:t>9.6 Мероприятия по обеспечению пожарной безопасности</w:t>
            </w:r>
            <w:r w:rsidR="00846CF9">
              <w:rPr>
                <w:rStyle w:val="aff1"/>
                <w:b w:val="0"/>
              </w:rPr>
              <w:tab/>
            </w:r>
            <w:r w:rsidR="00846CF9">
              <w:rPr>
                <w:rStyle w:val="aff1"/>
                <w:b w:val="0"/>
              </w:rPr>
              <w:fldChar w:fldCharType="begin"/>
            </w:r>
            <w:r w:rsidR="00846CF9">
              <w:rPr>
                <w:rStyle w:val="aff1"/>
                <w:b w:val="0"/>
              </w:rPr>
              <w:instrText xml:space="preserve"> PAGEREF _Toc156338193 \h </w:instrText>
            </w:r>
            <w:r w:rsidR="00846CF9">
              <w:rPr>
                <w:rStyle w:val="aff1"/>
                <w:b w:val="0"/>
              </w:rPr>
            </w:r>
            <w:r w:rsidR="00846CF9">
              <w:rPr>
                <w:rStyle w:val="aff1"/>
                <w:b w:val="0"/>
              </w:rPr>
              <w:fldChar w:fldCharType="separate"/>
            </w:r>
            <w:r w:rsidR="00846CF9">
              <w:rPr>
                <w:rStyle w:val="aff1"/>
                <w:b w:val="0"/>
              </w:rPr>
              <w:t>27</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40" w:anchor="_Toc156338194" w:tooltip="#_Toc156338194" w:history="1">
            <w:r w:rsidR="00846CF9">
              <w:rPr>
                <w:rStyle w:val="aff1"/>
                <w:rFonts w:eastAsia="Arial"/>
                <w:b w:val="0"/>
              </w:rPr>
              <w:t>9.7 Мероприятия по эвакуации населения</w:t>
            </w:r>
            <w:r w:rsidR="00846CF9">
              <w:rPr>
                <w:rStyle w:val="aff1"/>
                <w:b w:val="0"/>
              </w:rPr>
              <w:tab/>
            </w:r>
            <w:r w:rsidR="00846CF9">
              <w:rPr>
                <w:rStyle w:val="aff1"/>
                <w:b w:val="0"/>
              </w:rPr>
              <w:fldChar w:fldCharType="begin"/>
            </w:r>
            <w:r w:rsidR="00846CF9">
              <w:rPr>
                <w:rStyle w:val="aff1"/>
                <w:b w:val="0"/>
              </w:rPr>
              <w:instrText xml:space="preserve"> PAGEREF _Toc156338194 \h </w:instrText>
            </w:r>
            <w:r w:rsidR="00846CF9">
              <w:rPr>
                <w:rStyle w:val="aff1"/>
                <w:b w:val="0"/>
              </w:rPr>
            </w:r>
            <w:r w:rsidR="00846CF9">
              <w:rPr>
                <w:rStyle w:val="aff1"/>
                <w:b w:val="0"/>
              </w:rPr>
              <w:fldChar w:fldCharType="separate"/>
            </w:r>
            <w:r w:rsidR="00846CF9">
              <w:rPr>
                <w:rStyle w:val="aff1"/>
                <w:b w:val="0"/>
              </w:rPr>
              <w:t>29</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41" w:anchor="_Toc156338195" w:tooltip="#_Toc156338195" w:history="1">
            <w:r w:rsidR="00846CF9">
              <w:rPr>
                <w:rStyle w:val="aff1"/>
                <w:rFonts w:eastAsia="Arial"/>
                <w:b w:val="0"/>
              </w:rPr>
              <w:t>9.8 Мероприятия по гражданской обороне</w:t>
            </w:r>
            <w:r w:rsidR="00846CF9">
              <w:rPr>
                <w:rStyle w:val="aff1"/>
                <w:b w:val="0"/>
              </w:rPr>
              <w:tab/>
            </w:r>
            <w:r w:rsidR="00846CF9">
              <w:rPr>
                <w:rStyle w:val="aff1"/>
                <w:b w:val="0"/>
              </w:rPr>
              <w:fldChar w:fldCharType="begin"/>
            </w:r>
            <w:r w:rsidR="00846CF9">
              <w:rPr>
                <w:rStyle w:val="aff1"/>
                <w:b w:val="0"/>
              </w:rPr>
              <w:instrText xml:space="preserve"> PAGEREF _Toc156338195 \h </w:instrText>
            </w:r>
            <w:r w:rsidR="00846CF9">
              <w:rPr>
                <w:rStyle w:val="aff1"/>
                <w:b w:val="0"/>
              </w:rPr>
            </w:r>
            <w:r w:rsidR="00846CF9">
              <w:rPr>
                <w:rStyle w:val="aff1"/>
                <w:b w:val="0"/>
              </w:rPr>
              <w:fldChar w:fldCharType="separate"/>
            </w:r>
            <w:r w:rsidR="00846CF9">
              <w:rPr>
                <w:rStyle w:val="aff1"/>
                <w:b w:val="0"/>
              </w:rPr>
              <w:t>30</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42" w:anchor="_Toc156338196" w:tooltip="#_Toc156338196" w:history="1">
            <w:r w:rsidR="00846CF9">
              <w:rPr>
                <w:rStyle w:val="aff1"/>
                <w:rFonts w:eastAsia="Arial"/>
                <w:b w:val="0"/>
              </w:rPr>
              <w:t>10 Перечень земельных участков, которые включаются в границы населенных пунктов, входящих в состав Федоровского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846CF9">
              <w:rPr>
                <w:rStyle w:val="aff1"/>
                <w:b w:val="0"/>
              </w:rPr>
              <w:tab/>
            </w:r>
            <w:r w:rsidR="00846CF9">
              <w:rPr>
                <w:rStyle w:val="aff1"/>
                <w:b w:val="0"/>
              </w:rPr>
              <w:fldChar w:fldCharType="begin"/>
            </w:r>
            <w:r w:rsidR="00846CF9">
              <w:rPr>
                <w:rStyle w:val="aff1"/>
                <w:b w:val="0"/>
              </w:rPr>
              <w:instrText xml:space="preserve"> PAGEREF _Toc156338196 \h </w:instrText>
            </w:r>
            <w:r w:rsidR="00846CF9">
              <w:rPr>
                <w:rStyle w:val="aff1"/>
                <w:b w:val="0"/>
              </w:rPr>
            </w:r>
            <w:r w:rsidR="00846CF9">
              <w:rPr>
                <w:rStyle w:val="aff1"/>
                <w:b w:val="0"/>
              </w:rPr>
              <w:fldChar w:fldCharType="separate"/>
            </w:r>
            <w:r w:rsidR="00846CF9">
              <w:rPr>
                <w:rStyle w:val="aff1"/>
                <w:b w:val="0"/>
              </w:rPr>
              <w:t>32</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43" w:anchor="_Toc156338197" w:tooltip="#_Toc156338197" w:history="1">
            <w:r w:rsidR="00846CF9">
              <w:rPr>
                <w:rStyle w:val="aff1"/>
                <w:rFonts w:eastAsia="Arial"/>
                <w:b w:val="0"/>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846CF9">
              <w:rPr>
                <w:rStyle w:val="aff1"/>
                <w:b w:val="0"/>
              </w:rPr>
              <w:tab/>
            </w:r>
            <w:r w:rsidR="00846CF9">
              <w:rPr>
                <w:rStyle w:val="aff1"/>
                <w:b w:val="0"/>
              </w:rPr>
              <w:fldChar w:fldCharType="begin"/>
            </w:r>
            <w:r w:rsidR="00846CF9">
              <w:rPr>
                <w:rStyle w:val="aff1"/>
                <w:b w:val="0"/>
              </w:rPr>
              <w:instrText xml:space="preserve"> PAGEREF _Toc156338197 \h </w:instrText>
            </w:r>
            <w:r w:rsidR="00846CF9">
              <w:rPr>
                <w:rStyle w:val="aff1"/>
                <w:b w:val="0"/>
              </w:rPr>
            </w:r>
            <w:r w:rsidR="00846CF9">
              <w:rPr>
                <w:rStyle w:val="aff1"/>
                <w:b w:val="0"/>
              </w:rPr>
              <w:fldChar w:fldCharType="separate"/>
            </w:r>
            <w:r w:rsidR="00846CF9">
              <w:rPr>
                <w:rStyle w:val="aff1"/>
                <w:b w:val="0"/>
              </w:rPr>
              <w:t>33</w:t>
            </w:r>
            <w:r w:rsidR="00846CF9">
              <w:rPr>
                <w:rStyle w:val="aff1"/>
                <w:b w:val="0"/>
              </w:rPr>
              <w:fldChar w:fldCharType="end"/>
            </w:r>
          </w:hyperlink>
        </w:p>
        <w:p w:rsidR="00846CF9" w:rsidRDefault="003001E3" w:rsidP="00846CF9">
          <w:pPr>
            <w:pStyle w:val="28"/>
            <w:ind w:left="0" w:firstLine="0"/>
            <w:rPr>
              <w:rFonts w:asciiTheme="minorHAnsi" w:eastAsiaTheme="minorEastAsia" w:hAnsiTheme="minorHAnsi" w:cstheme="minorBidi"/>
              <w:b w:val="0"/>
            </w:rPr>
          </w:pPr>
          <w:hyperlink r:id="rId44" w:anchor="_Toc156338198" w:tooltip="#_Toc156338198" w:history="1">
            <w:r w:rsidR="00846CF9">
              <w:rPr>
                <w:rStyle w:val="aff1"/>
                <w:rFonts w:eastAsia="Arial"/>
                <w:b w:val="0"/>
              </w:rPr>
              <w:t>12 Основные технико-экономические показатели</w:t>
            </w:r>
            <w:r w:rsidR="00846CF9">
              <w:rPr>
                <w:rStyle w:val="aff1"/>
                <w:b w:val="0"/>
              </w:rPr>
              <w:tab/>
            </w:r>
            <w:r w:rsidR="00846CF9">
              <w:rPr>
                <w:rStyle w:val="aff1"/>
                <w:b w:val="0"/>
              </w:rPr>
              <w:fldChar w:fldCharType="begin"/>
            </w:r>
            <w:r w:rsidR="00846CF9">
              <w:rPr>
                <w:rStyle w:val="aff1"/>
                <w:b w:val="0"/>
              </w:rPr>
              <w:instrText xml:space="preserve"> PAGEREF _Toc156338198 \h </w:instrText>
            </w:r>
            <w:r w:rsidR="00846CF9">
              <w:rPr>
                <w:rStyle w:val="aff1"/>
                <w:b w:val="0"/>
              </w:rPr>
            </w:r>
            <w:r w:rsidR="00846CF9">
              <w:rPr>
                <w:rStyle w:val="aff1"/>
                <w:b w:val="0"/>
              </w:rPr>
              <w:fldChar w:fldCharType="separate"/>
            </w:r>
            <w:r w:rsidR="00846CF9">
              <w:rPr>
                <w:rStyle w:val="aff1"/>
                <w:b w:val="0"/>
              </w:rPr>
              <w:t>34</w:t>
            </w:r>
            <w:r w:rsidR="00846CF9">
              <w:rPr>
                <w:rStyle w:val="aff1"/>
                <w:b w:val="0"/>
              </w:rPr>
              <w:fldChar w:fldCharType="end"/>
            </w:r>
          </w:hyperlink>
        </w:p>
        <w:p w:rsidR="00846CF9" w:rsidRDefault="00846CF9" w:rsidP="00846CF9">
          <w:pPr>
            <w:pStyle w:val="28"/>
            <w:ind w:left="0" w:firstLine="0"/>
            <w:rPr>
              <w:b w:val="0"/>
              <w:sz w:val="26"/>
              <w:szCs w:val="26"/>
              <w:lang w:eastAsia="en-US"/>
            </w:rPr>
          </w:pPr>
          <w:r>
            <w:rPr>
              <w:b w:val="0"/>
            </w:rPr>
            <w:fldChar w:fldCharType="end"/>
          </w:r>
        </w:p>
        <w:p w:rsidR="00846CF9" w:rsidRDefault="003001E3" w:rsidP="00846CF9">
          <w:pPr>
            <w:tabs>
              <w:tab w:val="right" w:leader="dot" w:pos="9921"/>
            </w:tabs>
            <w:ind w:firstLine="709"/>
            <w:rPr>
              <w:sz w:val="26"/>
              <w:szCs w:val="26"/>
            </w:rPr>
          </w:pPr>
        </w:p>
      </w:sdtContent>
    </w:sdt>
    <w:p w:rsidR="00846CF9" w:rsidRDefault="00846CF9" w:rsidP="00846CF9">
      <w:pPr>
        <w:pStyle w:val="af5"/>
      </w:pPr>
      <w:r>
        <w:rPr>
          <w:b w:val="0"/>
        </w:rPr>
        <w:br w:type="column"/>
      </w:r>
      <w:bookmarkStart w:id="24" w:name="_Toc156338173"/>
      <w:r>
        <w:lastRenderedPageBreak/>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4"/>
    </w:p>
    <w:p w:rsidR="00846CF9" w:rsidRDefault="00846CF9" w:rsidP="00846CF9">
      <w:pPr>
        <w:ind w:firstLine="709"/>
        <w:rPr>
          <w:sz w:val="26"/>
          <w:szCs w:val="26"/>
        </w:rPr>
      </w:pPr>
    </w:p>
    <w:p w:rsidR="00846CF9" w:rsidRDefault="00846CF9" w:rsidP="00846CF9">
      <w:pPr>
        <w:ind w:firstLine="709"/>
        <w:rPr>
          <w:sz w:val="26"/>
          <w:szCs w:val="26"/>
        </w:rPr>
      </w:pPr>
      <w:r>
        <w:rPr>
          <w:sz w:val="26"/>
          <w:szCs w:val="26"/>
        </w:rPr>
        <w:t>В соответствии с Федеральным законом от 6 октября 2003 года № 131-ФЗ «Об общих принципах организации местного самоуправления в Российской Федерации», со ст. 179 Бюджетного кодекса Российской Федерации, ст. 11 Федерального закона от 28.06.2014 № 172-ФЗ «О стратегическом планировании в Российской Федерации», Уставом  Федоровского сельсовета Северного района, в целях повышения эффективности муниципального управления, перехода к составлению проекта бюджета Федоровского сельсовета Северного района Новосибирской области перечень муниципальных программ администрации представленный в таблице 13.</w:t>
      </w:r>
    </w:p>
    <w:p w:rsidR="00846CF9" w:rsidRDefault="00846CF9" w:rsidP="00846CF9">
      <w:pPr>
        <w:ind w:firstLine="709"/>
        <w:rPr>
          <w:sz w:val="26"/>
          <w:szCs w:val="26"/>
        </w:rPr>
      </w:pPr>
    </w:p>
    <w:p w:rsidR="00846CF9" w:rsidRDefault="00846CF9" w:rsidP="00846CF9">
      <w:pPr>
        <w:rPr>
          <w:sz w:val="26"/>
          <w:szCs w:val="26"/>
        </w:rPr>
      </w:pPr>
      <w:r>
        <w:rPr>
          <w:sz w:val="26"/>
          <w:szCs w:val="26"/>
        </w:rPr>
        <w:t>Таблица 13. – Перечень муниципальных программ</w:t>
      </w:r>
    </w:p>
    <w:p w:rsidR="00846CF9" w:rsidRDefault="00846CF9" w:rsidP="00846CF9">
      <w:pPr>
        <w:ind w:firstLine="709"/>
        <w:rPr>
          <w:sz w:val="26"/>
          <w:szCs w:val="26"/>
        </w:rPr>
      </w:pPr>
    </w:p>
    <w:tbl>
      <w:tblPr>
        <w:tblStyle w:val="TableNormal"/>
        <w:tblW w:w="0" w:type="auto"/>
        <w:jc w:val="center"/>
        <w:tblLook w:val="04A0" w:firstRow="1" w:lastRow="0" w:firstColumn="1" w:lastColumn="0" w:noHBand="0" w:noVBand="1"/>
      </w:tblPr>
      <w:tblGrid>
        <w:gridCol w:w="6511"/>
        <w:gridCol w:w="2854"/>
      </w:tblGrid>
      <w:tr w:rsidR="00846CF9" w:rsidTr="00A5320E">
        <w:trPr>
          <w:jc w:val="center"/>
        </w:trPr>
        <w:tc>
          <w:tcPr>
            <w:tcW w:w="6511" w:type="dxa"/>
            <w:tcBorders>
              <w:top w:val="single" w:sz="4" w:space="0" w:color="auto"/>
              <w:left w:val="single" w:sz="4" w:space="0" w:color="auto"/>
              <w:bottom w:val="single" w:sz="4" w:space="0" w:color="auto"/>
              <w:right w:val="single" w:sz="4" w:space="0" w:color="auto"/>
            </w:tcBorders>
            <w:hideMark/>
          </w:tcPr>
          <w:p w:rsidR="00846CF9" w:rsidRDefault="00846CF9">
            <w:pPr>
              <w:ind w:firstLine="709"/>
              <w:jc w:val="center"/>
              <w:rPr>
                <w:sz w:val="26"/>
                <w:szCs w:val="26"/>
                <w:lang w:eastAsia="en-US"/>
              </w:rPr>
            </w:pPr>
            <w:proofErr w:type="spellStart"/>
            <w:r>
              <w:rPr>
                <w:sz w:val="26"/>
                <w:szCs w:val="26"/>
              </w:rPr>
              <w:t>Наименование</w:t>
            </w:r>
            <w:proofErr w:type="spellEnd"/>
            <w:r>
              <w:rPr>
                <w:sz w:val="26"/>
                <w:szCs w:val="26"/>
              </w:rPr>
              <w:t xml:space="preserve"> </w:t>
            </w:r>
            <w:proofErr w:type="spellStart"/>
            <w:r>
              <w:rPr>
                <w:sz w:val="26"/>
                <w:szCs w:val="26"/>
              </w:rPr>
              <w:t>программы</w:t>
            </w:r>
            <w:proofErr w:type="spellEnd"/>
          </w:p>
        </w:tc>
        <w:tc>
          <w:tcPr>
            <w:tcW w:w="2854" w:type="dxa"/>
            <w:tcBorders>
              <w:top w:val="single" w:sz="4" w:space="0" w:color="auto"/>
              <w:left w:val="single" w:sz="4" w:space="0" w:color="auto"/>
              <w:bottom w:val="single" w:sz="4" w:space="0" w:color="auto"/>
              <w:right w:val="single" w:sz="4" w:space="0" w:color="auto"/>
            </w:tcBorders>
            <w:hideMark/>
          </w:tcPr>
          <w:p w:rsidR="00846CF9" w:rsidRDefault="00846CF9">
            <w:pPr>
              <w:jc w:val="center"/>
              <w:rPr>
                <w:sz w:val="26"/>
                <w:szCs w:val="26"/>
                <w:lang w:eastAsia="en-US"/>
              </w:rPr>
            </w:pPr>
            <w:proofErr w:type="spellStart"/>
            <w:r>
              <w:rPr>
                <w:sz w:val="26"/>
                <w:szCs w:val="26"/>
              </w:rPr>
              <w:t>Срок</w:t>
            </w:r>
            <w:proofErr w:type="spellEnd"/>
            <w:r>
              <w:rPr>
                <w:sz w:val="26"/>
                <w:szCs w:val="26"/>
              </w:rPr>
              <w:t xml:space="preserve"> </w:t>
            </w:r>
            <w:proofErr w:type="spellStart"/>
            <w:r>
              <w:rPr>
                <w:sz w:val="26"/>
                <w:szCs w:val="26"/>
              </w:rPr>
              <w:t>реализации</w:t>
            </w:r>
            <w:proofErr w:type="spellEnd"/>
            <w:r>
              <w:rPr>
                <w:sz w:val="26"/>
                <w:szCs w:val="26"/>
              </w:rPr>
              <w:t xml:space="preserve"> </w:t>
            </w:r>
            <w:proofErr w:type="spellStart"/>
            <w:r>
              <w:rPr>
                <w:sz w:val="26"/>
                <w:szCs w:val="26"/>
              </w:rPr>
              <w:t>программ</w:t>
            </w:r>
            <w:proofErr w:type="spellEnd"/>
          </w:p>
        </w:tc>
      </w:tr>
      <w:tr w:rsidR="00846CF9" w:rsidTr="00A5320E">
        <w:trPr>
          <w:jc w:val="center"/>
        </w:trPr>
        <w:tc>
          <w:tcPr>
            <w:tcW w:w="6511" w:type="dxa"/>
            <w:tcBorders>
              <w:top w:val="single" w:sz="4" w:space="0" w:color="auto"/>
              <w:left w:val="single" w:sz="4" w:space="0" w:color="auto"/>
              <w:bottom w:val="single" w:sz="4" w:space="0" w:color="auto"/>
              <w:right w:val="single" w:sz="4" w:space="0" w:color="auto"/>
            </w:tcBorders>
            <w:hideMark/>
          </w:tcPr>
          <w:p w:rsidR="00846CF9" w:rsidRPr="00846CF9" w:rsidRDefault="00846CF9">
            <w:pPr>
              <w:rPr>
                <w:sz w:val="26"/>
                <w:szCs w:val="26"/>
                <w:lang w:val="ru-RU" w:eastAsia="en-US"/>
              </w:rPr>
            </w:pPr>
            <w:r w:rsidRPr="00846CF9">
              <w:rPr>
                <w:color w:val="000000"/>
                <w:sz w:val="26"/>
                <w:szCs w:val="26"/>
                <w:lang w:val="ru-RU"/>
              </w:rPr>
              <w:t>Программа «Комплексное развитие</w:t>
            </w:r>
            <w:r>
              <w:rPr>
                <w:color w:val="000000"/>
                <w:sz w:val="26"/>
                <w:szCs w:val="26"/>
              </w:rPr>
              <w:t> </w:t>
            </w:r>
            <w:r w:rsidRPr="00846CF9">
              <w:rPr>
                <w:color w:val="000000"/>
                <w:sz w:val="26"/>
                <w:szCs w:val="26"/>
                <w:lang w:val="ru-RU"/>
              </w:rPr>
              <w:t xml:space="preserve"> социальной инфраструктуры Федоровского сельсовета Северного </w:t>
            </w:r>
            <w:r>
              <w:rPr>
                <w:color w:val="000000"/>
                <w:sz w:val="26"/>
                <w:szCs w:val="26"/>
              </w:rPr>
              <w:t> </w:t>
            </w:r>
            <w:r w:rsidRPr="00846CF9">
              <w:rPr>
                <w:color w:val="000000"/>
                <w:sz w:val="26"/>
                <w:szCs w:val="26"/>
                <w:lang w:val="ru-RU"/>
              </w:rPr>
              <w:t>района Новосибирской области на 2014-2018 годы и на период до 2025 года».</w:t>
            </w:r>
          </w:p>
        </w:tc>
        <w:tc>
          <w:tcPr>
            <w:tcW w:w="2854" w:type="dxa"/>
            <w:tcBorders>
              <w:top w:val="single" w:sz="4" w:space="0" w:color="auto"/>
              <w:left w:val="single" w:sz="4" w:space="0" w:color="auto"/>
              <w:bottom w:val="single" w:sz="4" w:space="0" w:color="auto"/>
              <w:right w:val="single" w:sz="4" w:space="0" w:color="auto"/>
            </w:tcBorders>
            <w:hideMark/>
          </w:tcPr>
          <w:p w:rsidR="00846CF9" w:rsidRPr="00846CF9" w:rsidRDefault="00846CF9">
            <w:pPr>
              <w:jc w:val="center"/>
              <w:rPr>
                <w:sz w:val="26"/>
                <w:szCs w:val="26"/>
                <w:lang w:val="ru-RU" w:eastAsia="en-US"/>
              </w:rPr>
            </w:pPr>
            <w:r w:rsidRPr="00846CF9">
              <w:rPr>
                <w:sz w:val="26"/>
                <w:szCs w:val="26"/>
                <w:lang w:val="ru-RU"/>
              </w:rPr>
              <w:t>2014-2018 годы и на период до 2025 года</w:t>
            </w:r>
          </w:p>
        </w:tc>
      </w:tr>
    </w:tbl>
    <w:p w:rsidR="00A5320E" w:rsidRDefault="00A5320E" w:rsidP="00A5320E">
      <w:pPr>
        <w:ind w:firstLine="709"/>
        <w:rPr>
          <w:b/>
          <w:bCs/>
          <w:i/>
          <w:iCs/>
          <w:sz w:val="26"/>
          <w:szCs w:val="26"/>
        </w:rPr>
      </w:pPr>
      <w:r>
        <w:rPr>
          <w:b/>
          <w:bCs/>
          <w:i/>
          <w:iCs/>
          <w:color w:val="000000"/>
          <w:sz w:val="26"/>
          <w:szCs w:val="26"/>
        </w:rPr>
        <w:t>Программа «Комплексное развитие  социальной инфраструктуры Федоровского сельсовета Северного  района Новосибирской области на 2014-2018 годы и на период до 2025 года».</w:t>
      </w:r>
      <w:r>
        <w:rPr>
          <w:b/>
          <w:bCs/>
          <w:i/>
          <w:iCs/>
          <w:sz w:val="26"/>
          <w:szCs w:val="26"/>
        </w:rPr>
        <w:t xml:space="preserve"> </w:t>
      </w:r>
    </w:p>
    <w:p w:rsidR="00A5320E" w:rsidRDefault="00A5320E" w:rsidP="00A5320E">
      <w:pPr>
        <w:ind w:firstLine="709"/>
        <w:rPr>
          <w:sz w:val="26"/>
          <w:szCs w:val="26"/>
        </w:rPr>
      </w:pPr>
      <w:r>
        <w:rPr>
          <w:sz w:val="26"/>
          <w:szCs w:val="26"/>
        </w:rPr>
        <w:t xml:space="preserve">Цель: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01"/>
      </w:tblGrid>
      <w:tr w:rsidR="00A5320E" w:rsidTr="00A5320E">
        <w:tc>
          <w:tcPr>
            <w:tcW w:w="10101" w:type="dxa"/>
            <w:tcBorders>
              <w:top w:val="nil"/>
              <w:left w:val="nil"/>
              <w:bottom w:val="nil"/>
              <w:right w:val="nil"/>
            </w:tcBorders>
            <w:tcMar>
              <w:top w:w="0" w:type="dxa"/>
              <w:left w:w="180" w:type="dxa"/>
              <w:bottom w:w="0" w:type="dxa"/>
              <w:right w:w="180" w:type="dxa"/>
            </w:tcMar>
            <w:hideMark/>
          </w:tcPr>
          <w:p w:rsidR="00A5320E" w:rsidRDefault="00A5320E" w:rsidP="001739D1">
            <w:pPr>
              <w:pStyle w:val="ac"/>
              <w:widowControl w:val="0"/>
              <w:numPr>
                <w:ilvl w:val="0"/>
                <w:numId w:val="14"/>
              </w:numPr>
              <w:contextualSpacing w:val="0"/>
              <w:rPr>
                <w:sz w:val="26"/>
                <w:szCs w:val="26"/>
              </w:rPr>
            </w:pPr>
            <w:r>
              <w:rPr>
                <w:sz w:val="26"/>
                <w:szCs w:val="26"/>
              </w:rPr>
              <w:t>Обеспечение полного  удовлетворения спроса на коммунальные ресурсы и перспективной нагрузки с учетом развития жилищного сектора и освоения территории под строительство объектов общественно –деловой сферы поселения.</w:t>
            </w:r>
          </w:p>
          <w:p w:rsidR="00A5320E" w:rsidRDefault="00A5320E" w:rsidP="001739D1">
            <w:pPr>
              <w:pStyle w:val="ac"/>
              <w:widowControl w:val="0"/>
              <w:numPr>
                <w:ilvl w:val="0"/>
                <w:numId w:val="14"/>
              </w:numPr>
              <w:contextualSpacing w:val="0"/>
              <w:rPr>
                <w:sz w:val="26"/>
                <w:szCs w:val="26"/>
              </w:rPr>
            </w:pPr>
            <w:r>
              <w:rPr>
                <w:sz w:val="26"/>
                <w:szCs w:val="26"/>
              </w:rPr>
              <w:t>Обеспечение доступности для населения коммунальных услуг.</w:t>
            </w:r>
          </w:p>
          <w:p w:rsidR="00A5320E" w:rsidRDefault="00A5320E" w:rsidP="001739D1">
            <w:pPr>
              <w:pStyle w:val="ac"/>
              <w:widowControl w:val="0"/>
              <w:numPr>
                <w:ilvl w:val="0"/>
                <w:numId w:val="14"/>
              </w:numPr>
              <w:contextualSpacing w:val="0"/>
              <w:rPr>
                <w:sz w:val="26"/>
                <w:szCs w:val="26"/>
              </w:rPr>
            </w:pPr>
            <w:r>
              <w:rPr>
                <w:sz w:val="26"/>
                <w:szCs w:val="26"/>
              </w:rPr>
              <w:t>Обеспечение качества поставляемых коммунальных ресурсов.</w:t>
            </w:r>
          </w:p>
          <w:p w:rsidR="00A5320E" w:rsidRDefault="00A5320E" w:rsidP="001739D1">
            <w:pPr>
              <w:pStyle w:val="ac"/>
              <w:widowControl w:val="0"/>
              <w:numPr>
                <w:ilvl w:val="0"/>
                <w:numId w:val="14"/>
              </w:numPr>
              <w:contextualSpacing w:val="0"/>
              <w:rPr>
                <w:sz w:val="26"/>
                <w:szCs w:val="26"/>
              </w:rPr>
            </w:pPr>
            <w:r>
              <w:rPr>
                <w:sz w:val="26"/>
                <w:szCs w:val="26"/>
              </w:rPr>
              <w:t xml:space="preserve">Обеспечение надежности функционирования всех коммунальных систем  </w:t>
            </w:r>
            <w:proofErr w:type="spellStart"/>
            <w:r>
              <w:rPr>
                <w:sz w:val="26"/>
                <w:szCs w:val="26"/>
              </w:rPr>
              <w:t>ресурсоснабжения</w:t>
            </w:r>
            <w:proofErr w:type="spellEnd"/>
            <w:r>
              <w:rPr>
                <w:sz w:val="26"/>
                <w:szCs w:val="26"/>
              </w:rPr>
              <w:t>.</w:t>
            </w:r>
          </w:p>
          <w:p w:rsidR="00A5320E" w:rsidRDefault="00A5320E" w:rsidP="001739D1">
            <w:pPr>
              <w:pStyle w:val="ac"/>
              <w:widowControl w:val="0"/>
              <w:numPr>
                <w:ilvl w:val="0"/>
                <w:numId w:val="14"/>
              </w:numPr>
              <w:contextualSpacing w:val="0"/>
              <w:rPr>
                <w:sz w:val="26"/>
                <w:szCs w:val="26"/>
              </w:rPr>
            </w:pPr>
            <w:r>
              <w:rPr>
                <w:sz w:val="26"/>
                <w:szCs w:val="26"/>
              </w:rPr>
              <w:t>Повышение эффективности использования коммунальных ресурсов.</w:t>
            </w:r>
          </w:p>
          <w:p w:rsidR="00A5320E" w:rsidRDefault="00A5320E" w:rsidP="001739D1">
            <w:pPr>
              <w:pStyle w:val="ac"/>
              <w:widowControl w:val="0"/>
              <w:numPr>
                <w:ilvl w:val="0"/>
                <w:numId w:val="14"/>
              </w:numPr>
              <w:contextualSpacing w:val="0"/>
              <w:rPr>
                <w:sz w:val="26"/>
                <w:szCs w:val="26"/>
              </w:rPr>
            </w:pPr>
            <w:r>
              <w:rPr>
                <w:sz w:val="26"/>
                <w:szCs w:val="26"/>
              </w:rPr>
              <w:t xml:space="preserve">Определение перспективных задач, направленных на </w:t>
            </w:r>
            <w:proofErr w:type="spellStart"/>
            <w:r>
              <w:rPr>
                <w:sz w:val="26"/>
                <w:szCs w:val="26"/>
              </w:rPr>
              <w:t>энергоресурсоснабжения</w:t>
            </w:r>
            <w:proofErr w:type="spellEnd"/>
            <w:r>
              <w:rPr>
                <w:sz w:val="26"/>
                <w:szCs w:val="26"/>
              </w:rPr>
              <w:t xml:space="preserve"> и повышение энергетической эффективности как в муниципальных организациях, так и в жилищном секторе поселения.</w:t>
            </w:r>
          </w:p>
          <w:p w:rsidR="00A5320E" w:rsidRDefault="00A5320E" w:rsidP="001739D1">
            <w:pPr>
              <w:pStyle w:val="ac"/>
              <w:widowControl w:val="0"/>
              <w:numPr>
                <w:ilvl w:val="0"/>
                <w:numId w:val="14"/>
              </w:numPr>
              <w:contextualSpacing w:val="0"/>
              <w:rPr>
                <w:sz w:val="26"/>
                <w:szCs w:val="26"/>
                <w:lang w:eastAsia="en-US"/>
              </w:rPr>
            </w:pPr>
            <w:r>
              <w:rPr>
                <w:sz w:val="26"/>
                <w:szCs w:val="26"/>
              </w:rPr>
              <w:t>Обеспечение нормативной экологической безопасности населения.</w:t>
            </w:r>
          </w:p>
        </w:tc>
      </w:tr>
    </w:tbl>
    <w:p w:rsidR="00A5320E" w:rsidRDefault="00A5320E" w:rsidP="00A5320E">
      <w:pPr>
        <w:tabs>
          <w:tab w:val="left" w:pos="993"/>
        </w:tabs>
        <w:ind w:firstLine="709"/>
        <w:rPr>
          <w:sz w:val="26"/>
          <w:szCs w:val="26"/>
          <w:lang w:eastAsia="en-US"/>
        </w:rPr>
      </w:pPr>
      <w:r>
        <w:rPr>
          <w:sz w:val="26"/>
          <w:szCs w:val="26"/>
        </w:rPr>
        <w:t>Задачи: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01"/>
      </w:tblGrid>
      <w:tr w:rsidR="00A5320E" w:rsidTr="00A5320E">
        <w:tc>
          <w:tcPr>
            <w:tcW w:w="10101" w:type="dxa"/>
            <w:tcBorders>
              <w:top w:val="nil"/>
              <w:left w:val="nil"/>
              <w:bottom w:val="nil"/>
              <w:right w:val="nil"/>
            </w:tcBorders>
            <w:tcMar>
              <w:top w:w="0" w:type="dxa"/>
              <w:left w:w="180" w:type="dxa"/>
              <w:bottom w:w="0" w:type="dxa"/>
              <w:right w:w="180" w:type="dxa"/>
            </w:tcMar>
            <w:hideMark/>
          </w:tcPr>
          <w:p w:rsidR="00A5320E" w:rsidRDefault="00A5320E" w:rsidP="001739D1">
            <w:pPr>
              <w:pStyle w:val="ac"/>
              <w:widowControl w:val="0"/>
              <w:numPr>
                <w:ilvl w:val="0"/>
                <w:numId w:val="15"/>
              </w:numPr>
              <w:ind w:left="360"/>
              <w:contextualSpacing w:val="0"/>
              <w:rPr>
                <w:sz w:val="26"/>
                <w:szCs w:val="26"/>
              </w:rPr>
            </w:pPr>
            <w:r>
              <w:rPr>
                <w:sz w:val="26"/>
                <w:szCs w:val="26"/>
              </w:rPr>
              <w:lastRenderedPageBreak/>
              <w:t>Инженерно-техническая оптимизация коммунальных систем.</w:t>
            </w:r>
          </w:p>
          <w:p w:rsidR="00A5320E" w:rsidRDefault="00A5320E" w:rsidP="001739D1">
            <w:pPr>
              <w:pStyle w:val="ac"/>
              <w:widowControl w:val="0"/>
              <w:numPr>
                <w:ilvl w:val="0"/>
                <w:numId w:val="15"/>
              </w:numPr>
              <w:ind w:left="360"/>
              <w:contextualSpacing w:val="0"/>
              <w:rPr>
                <w:sz w:val="26"/>
                <w:szCs w:val="26"/>
              </w:rPr>
            </w:pPr>
            <w:r>
              <w:rPr>
                <w:sz w:val="26"/>
                <w:szCs w:val="26"/>
              </w:rPr>
              <w:t>Привлечение инвестиций из различных источников финансирования для развития систем коммунальной инфраструктуры.</w:t>
            </w:r>
          </w:p>
          <w:p w:rsidR="00A5320E" w:rsidRDefault="00A5320E" w:rsidP="001739D1">
            <w:pPr>
              <w:pStyle w:val="ac"/>
              <w:widowControl w:val="0"/>
              <w:numPr>
                <w:ilvl w:val="0"/>
                <w:numId w:val="15"/>
              </w:numPr>
              <w:ind w:left="360"/>
              <w:contextualSpacing w:val="0"/>
              <w:rPr>
                <w:sz w:val="26"/>
                <w:szCs w:val="26"/>
              </w:rPr>
            </w:pPr>
            <w:r>
              <w:rPr>
                <w:sz w:val="26"/>
                <w:szCs w:val="26"/>
              </w:rPr>
              <w:t>Взаимосвязанное перспективное планирование развития систем тепло-и водоснабжения.</w:t>
            </w:r>
          </w:p>
          <w:p w:rsidR="00A5320E" w:rsidRDefault="00A5320E" w:rsidP="001739D1">
            <w:pPr>
              <w:pStyle w:val="ac"/>
              <w:widowControl w:val="0"/>
              <w:numPr>
                <w:ilvl w:val="0"/>
                <w:numId w:val="15"/>
              </w:numPr>
              <w:ind w:left="360"/>
              <w:contextualSpacing w:val="0"/>
              <w:rPr>
                <w:sz w:val="26"/>
                <w:szCs w:val="26"/>
              </w:rPr>
            </w:pPr>
            <w:r>
              <w:rPr>
                <w:sz w:val="26"/>
                <w:szCs w:val="26"/>
              </w:rPr>
              <w:t>Повышение надежности систем и качества предоставления коммунальных услуг.</w:t>
            </w:r>
          </w:p>
          <w:p w:rsidR="00A5320E" w:rsidRDefault="00A5320E" w:rsidP="001739D1">
            <w:pPr>
              <w:pStyle w:val="ac"/>
              <w:widowControl w:val="0"/>
              <w:numPr>
                <w:ilvl w:val="0"/>
                <w:numId w:val="15"/>
              </w:numPr>
              <w:ind w:left="360"/>
              <w:contextualSpacing w:val="0"/>
              <w:rPr>
                <w:sz w:val="26"/>
                <w:szCs w:val="26"/>
              </w:rPr>
            </w:pPr>
            <w:r>
              <w:rPr>
                <w:sz w:val="26"/>
                <w:szCs w:val="26"/>
              </w:rPr>
              <w:t xml:space="preserve">Совершенствование механизмов развития энергосбережения  и повышение </w:t>
            </w:r>
            <w:proofErr w:type="spellStart"/>
            <w:r>
              <w:rPr>
                <w:sz w:val="26"/>
                <w:szCs w:val="26"/>
              </w:rPr>
              <w:t>энергоэффективности</w:t>
            </w:r>
            <w:proofErr w:type="spellEnd"/>
            <w:r>
              <w:rPr>
                <w:sz w:val="26"/>
                <w:szCs w:val="26"/>
              </w:rPr>
              <w:t xml:space="preserve"> коммунальной инфраструктуры муниципального образования.</w:t>
            </w:r>
          </w:p>
          <w:p w:rsidR="00A5320E" w:rsidRDefault="00A5320E" w:rsidP="001739D1">
            <w:pPr>
              <w:pStyle w:val="ac"/>
              <w:widowControl w:val="0"/>
              <w:numPr>
                <w:ilvl w:val="0"/>
                <w:numId w:val="15"/>
              </w:numPr>
              <w:ind w:left="360"/>
              <w:contextualSpacing w:val="0"/>
              <w:rPr>
                <w:sz w:val="26"/>
                <w:szCs w:val="26"/>
              </w:rPr>
            </w:pPr>
            <w:r>
              <w:rPr>
                <w:sz w:val="26"/>
                <w:szCs w:val="26"/>
              </w:rPr>
              <w:t>Повышение надежности систем и качества предоставления коммунальных услуг.</w:t>
            </w:r>
          </w:p>
          <w:p w:rsidR="00A5320E" w:rsidRDefault="00A5320E" w:rsidP="001739D1">
            <w:pPr>
              <w:pStyle w:val="ac"/>
              <w:widowControl w:val="0"/>
              <w:numPr>
                <w:ilvl w:val="0"/>
                <w:numId w:val="15"/>
              </w:numPr>
              <w:ind w:left="360"/>
              <w:contextualSpacing w:val="0"/>
              <w:rPr>
                <w:sz w:val="26"/>
                <w:szCs w:val="26"/>
              </w:rPr>
            </w:pPr>
            <w:r>
              <w:rPr>
                <w:sz w:val="26"/>
                <w:szCs w:val="26"/>
              </w:rPr>
              <w:t>Обеспечение сбалансированности интересов  субъектов коммунальной инфраструктуры  и потребителей.</w:t>
            </w:r>
          </w:p>
          <w:p w:rsidR="00A5320E" w:rsidRDefault="00A5320E" w:rsidP="001739D1">
            <w:pPr>
              <w:pStyle w:val="ac"/>
              <w:widowControl w:val="0"/>
              <w:numPr>
                <w:ilvl w:val="0"/>
                <w:numId w:val="15"/>
              </w:numPr>
              <w:ind w:left="360"/>
              <w:contextualSpacing w:val="0"/>
              <w:rPr>
                <w:sz w:val="26"/>
                <w:szCs w:val="26"/>
                <w:lang w:eastAsia="en-US"/>
              </w:rPr>
            </w:pPr>
            <w:r>
              <w:rPr>
                <w:sz w:val="26"/>
                <w:szCs w:val="26"/>
              </w:rPr>
              <w:t>Обоснование мероприятия по реконструкции и модернизации  коммунальной инфраструктуры муниципального образования.</w:t>
            </w:r>
          </w:p>
        </w:tc>
      </w:tr>
    </w:tbl>
    <w:p w:rsidR="00A5320E" w:rsidRDefault="00A5320E" w:rsidP="00A5320E">
      <w:pPr>
        <w:tabs>
          <w:tab w:val="left" w:pos="993"/>
        </w:tabs>
        <w:ind w:firstLine="709"/>
        <w:rPr>
          <w:sz w:val="26"/>
          <w:szCs w:val="26"/>
          <w:lang w:eastAsia="en-US"/>
        </w:rPr>
      </w:pPr>
      <w:r>
        <w:rPr>
          <w:sz w:val="26"/>
          <w:szCs w:val="26"/>
        </w:rPr>
        <w:t>Ожидаемый результат:</w:t>
      </w:r>
    </w:p>
    <w:p w:rsidR="00A5320E" w:rsidRDefault="00A5320E" w:rsidP="00A5320E">
      <w:pPr>
        <w:rPr>
          <w:bCs/>
          <w:i/>
          <w:sz w:val="26"/>
          <w:szCs w:val="26"/>
          <w:u w:val="single"/>
        </w:rPr>
      </w:pPr>
      <w:r>
        <w:rPr>
          <w:i/>
          <w:iCs/>
          <w:sz w:val="26"/>
          <w:szCs w:val="26"/>
          <w:u w:val="single"/>
        </w:rPr>
        <w:t>Системы водоснабжения и водоотведения:</w:t>
      </w:r>
    </w:p>
    <w:p w:rsidR="00A5320E" w:rsidRDefault="00A5320E" w:rsidP="00A5320E">
      <w:pPr>
        <w:rPr>
          <w:sz w:val="26"/>
          <w:szCs w:val="26"/>
        </w:rPr>
      </w:pPr>
      <w:r>
        <w:rPr>
          <w:sz w:val="26"/>
          <w:szCs w:val="26"/>
        </w:rPr>
        <w:t xml:space="preserve">     –    повышение надежности водоснабжения и водоотведения;</w:t>
      </w:r>
    </w:p>
    <w:p w:rsidR="00A5320E" w:rsidRDefault="00A5320E" w:rsidP="001739D1">
      <w:pPr>
        <w:pStyle w:val="ac"/>
        <w:widowControl w:val="0"/>
        <w:numPr>
          <w:ilvl w:val="0"/>
          <w:numId w:val="17"/>
        </w:numPr>
        <w:spacing w:after="0" w:line="240" w:lineRule="auto"/>
        <w:rPr>
          <w:sz w:val="26"/>
          <w:szCs w:val="26"/>
        </w:rPr>
      </w:pPr>
      <w:r>
        <w:rPr>
          <w:sz w:val="26"/>
          <w:szCs w:val="26"/>
        </w:rPr>
        <w:t>Соответствие параметров качества питьевой воды с установленными нормативами СанПиН;</w:t>
      </w:r>
    </w:p>
    <w:p w:rsidR="00A5320E" w:rsidRDefault="00A5320E" w:rsidP="001739D1">
      <w:pPr>
        <w:pStyle w:val="ac"/>
        <w:widowControl w:val="0"/>
        <w:numPr>
          <w:ilvl w:val="0"/>
          <w:numId w:val="17"/>
        </w:numPr>
        <w:spacing w:after="0" w:line="240" w:lineRule="auto"/>
        <w:rPr>
          <w:sz w:val="26"/>
          <w:szCs w:val="26"/>
        </w:rPr>
      </w:pPr>
      <w:r>
        <w:rPr>
          <w:sz w:val="26"/>
          <w:szCs w:val="26"/>
        </w:rPr>
        <w:t>Снижение уровня потери воды;</w:t>
      </w:r>
    </w:p>
    <w:p w:rsidR="00A5320E" w:rsidRDefault="00A5320E" w:rsidP="001739D1">
      <w:pPr>
        <w:pStyle w:val="ac"/>
        <w:widowControl w:val="0"/>
        <w:numPr>
          <w:ilvl w:val="0"/>
          <w:numId w:val="17"/>
        </w:numPr>
        <w:spacing w:after="0" w:line="240" w:lineRule="auto"/>
        <w:rPr>
          <w:sz w:val="26"/>
          <w:szCs w:val="26"/>
        </w:rPr>
      </w:pPr>
      <w:r>
        <w:rPr>
          <w:sz w:val="26"/>
          <w:szCs w:val="26"/>
        </w:rPr>
        <w:t>Сокращение эксплуатационных расходов на единицу продукции.</w:t>
      </w:r>
    </w:p>
    <w:p w:rsidR="00A5320E" w:rsidRDefault="00A5320E" w:rsidP="00A5320E">
      <w:pPr>
        <w:ind w:left="709" w:hanging="709"/>
        <w:contextualSpacing/>
        <w:rPr>
          <w:bCs/>
          <w:i/>
          <w:sz w:val="26"/>
          <w:szCs w:val="26"/>
          <w:u w:val="single"/>
        </w:rPr>
      </w:pPr>
      <w:r>
        <w:rPr>
          <w:i/>
          <w:iCs/>
          <w:sz w:val="26"/>
          <w:szCs w:val="26"/>
          <w:u w:val="single"/>
        </w:rPr>
        <w:t>Утилизация ТБО</w:t>
      </w:r>
    </w:p>
    <w:p w:rsidR="00A5320E" w:rsidRDefault="00A5320E" w:rsidP="001739D1">
      <w:pPr>
        <w:pStyle w:val="ac"/>
        <w:widowControl w:val="0"/>
        <w:numPr>
          <w:ilvl w:val="0"/>
          <w:numId w:val="18"/>
        </w:numPr>
        <w:spacing w:after="0" w:line="240" w:lineRule="auto"/>
        <w:ind w:left="709" w:hanging="425"/>
        <w:rPr>
          <w:sz w:val="26"/>
          <w:szCs w:val="26"/>
        </w:rPr>
      </w:pPr>
      <w:r>
        <w:rPr>
          <w:sz w:val="26"/>
          <w:szCs w:val="26"/>
        </w:rPr>
        <w:t>улучшение санитарного состояния территории Федоровского сельского поселения.</w:t>
      </w:r>
    </w:p>
    <w:p w:rsidR="00A5320E" w:rsidRDefault="00A5320E" w:rsidP="001739D1">
      <w:pPr>
        <w:pStyle w:val="ac"/>
        <w:widowControl w:val="0"/>
        <w:numPr>
          <w:ilvl w:val="0"/>
          <w:numId w:val="18"/>
        </w:numPr>
        <w:spacing w:after="0" w:line="240" w:lineRule="auto"/>
        <w:ind w:left="709" w:hanging="425"/>
        <w:rPr>
          <w:sz w:val="26"/>
          <w:szCs w:val="26"/>
        </w:rPr>
      </w:pPr>
      <w:r>
        <w:rPr>
          <w:sz w:val="26"/>
          <w:szCs w:val="26"/>
        </w:rPr>
        <w:t>Улучшение экологического состояния окружающей среды Федоровского сельсовета.</w:t>
      </w:r>
    </w:p>
    <w:p w:rsidR="00A5320E" w:rsidRDefault="00A5320E" w:rsidP="001739D1">
      <w:pPr>
        <w:pStyle w:val="ac"/>
        <w:widowControl w:val="0"/>
        <w:numPr>
          <w:ilvl w:val="0"/>
          <w:numId w:val="18"/>
        </w:numPr>
        <w:spacing w:after="0" w:line="240" w:lineRule="auto"/>
        <w:ind w:left="709" w:hanging="425"/>
        <w:rPr>
          <w:sz w:val="26"/>
          <w:szCs w:val="26"/>
        </w:rPr>
      </w:pPr>
      <w:r>
        <w:rPr>
          <w:sz w:val="26"/>
          <w:szCs w:val="26"/>
        </w:rPr>
        <w:t>Ликвидация несанкционированных свалок.</w:t>
      </w:r>
    </w:p>
    <w:p w:rsidR="00A5320E" w:rsidRDefault="00A5320E" w:rsidP="00A5320E">
      <w:pPr>
        <w:ind w:left="992" w:hanging="992"/>
        <w:contextualSpacing/>
        <w:rPr>
          <w:bCs/>
          <w:i/>
          <w:sz w:val="26"/>
          <w:szCs w:val="26"/>
          <w:u w:val="single"/>
        </w:rPr>
      </w:pPr>
      <w:r>
        <w:rPr>
          <w:i/>
          <w:iCs/>
          <w:sz w:val="26"/>
          <w:szCs w:val="26"/>
          <w:u w:val="single"/>
        </w:rPr>
        <w:t>Система теплоснабжения:</w:t>
      </w:r>
    </w:p>
    <w:p w:rsidR="00A5320E" w:rsidRDefault="00A5320E" w:rsidP="001739D1">
      <w:pPr>
        <w:pStyle w:val="ac"/>
        <w:widowControl w:val="0"/>
        <w:numPr>
          <w:ilvl w:val="0"/>
          <w:numId w:val="19"/>
        </w:numPr>
        <w:spacing w:after="0" w:line="240" w:lineRule="auto"/>
        <w:rPr>
          <w:bCs/>
          <w:i/>
          <w:sz w:val="26"/>
          <w:szCs w:val="26"/>
          <w:u w:val="single"/>
        </w:rPr>
      </w:pPr>
      <w:r>
        <w:rPr>
          <w:sz w:val="26"/>
          <w:szCs w:val="26"/>
        </w:rPr>
        <w:t>Повышение надежности и качества теплоснабжения;</w:t>
      </w:r>
    </w:p>
    <w:p w:rsidR="00A5320E" w:rsidRDefault="00A5320E" w:rsidP="001739D1">
      <w:pPr>
        <w:pStyle w:val="ac"/>
        <w:widowControl w:val="0"/>
        <w:numPr>
          <w:ilvl w:val="0"/>
          <w:numId w:val="19"/>
        </w:numPr>
        <w:spacing w:after="0" w:line="240" w:lineRule="auto"/>
        <w:rPr>
          <w:bCs/>
          <w:i/>
          <w:sz w:val="26"/>
          <w:szCs w:val="26"/>
          <w:u w:val="single"/>
        </w:rPr>
      </w:pPr>
      <w:r>
        <w:rPr>
          <w:sz w:val="26"/>
          <w:szCs w:val="26"/>
        </w:rPr>
        <w:t>Снижение затрат;</w:t>
      </w:r>
    </w:p>
    <w:p w:rsidR="00A5320E" w:rsidRDefault="00A5320E" w:rsidP="001739D1">
      <w:pPr>
        <w:pStyle w:val="ac"/>
        <w:widowControl w:val="0"/>
        <w:numPr>
          <w:ilvl w:val="0"/>
          <w:numId w:val="19"/>
        </w:numPr>
        <w:spacing w:after="0" w:line="240" w:lineRule="auto"/>
        <w:rPr>
          <w:bCs/>
          <w:i/>
          <w:sz w:val="26"/>
          <w:szCs w:val="26"/>
          <w:u w:val="single"/>
        </w:rPr>
      </w:pPr>
      <w:r>
        <w:rPr>
          <w:sz w:val="26"/>
          <w:szCs w:val="26"/>
        </w:rPr>
        <w:t xml:space="preserve">Повышение энергетической </w:t>
      </w:r>
      <w:proofErr w:type="spellStart"/>
      <w:r>
        <w:rPr>
          <w:sz w:val="26"/>
          <w:szCs w:val="26"/>
        </w:rPr>
        <w:t>эфективности</w:t>
      </w:r>
      <w:proofErr w:type="spellEnd"/>
      <w:r>
        <w:rPr>
          <w:sz w:val="26"/>
          <w:szCs w:val="26"/>
        </w:rPr>
        <w:t xml:space="preserve"> зданий и сооружений.</w:t>
      </w:r>
    </w:p>
    <w:p w:rsidR="00A5320E" w:rsidRDefault="00A5320E" w:rsidP="00A5320E">
      <w:pPr>
        <w:ind w:left="709" w:hanging="709"/>
        <w:contextualSpacing/>
        <w:rPr>
          <w:bCs/>
          <w:i/>
          <w:sz w:val="26"/>
          <w:szCs w:val="26"/>
          <w:u w:val="single"/>
        </w:rPr>
      </w:pPr>
      <w:r>
        <w:rPr>
          <w:i/>
          <w:iCs/>
          <w:sz w:val="26"/>
          <w:szCs w:val="26"/>
          <w:u w:val="single"/>
        </w:rPr>
        <w:t>Система электроснабжения:</w:t>
      </w:r>
    </w:p>
    <w:p w:rsidR="00A5320E" w:rsidRDefault="00A5320E" w:rsidP="00A5320E">
      <w:pPr>
        <w:ind w:left="709" w:hanging="425"/>
        <w:contextualSpacing/>
        <w:rPr>
          <w:sz w:val="26"/>
          <w:szCs w:val="26"/>
        </w:rPr>
      </w:pPr>
      <w:r>
        <w:rPr>
          <w:sz w:val="26"/>
          <w:szCs w:val="26"/>
        </w:rPr>
        <w:t xml:space="preserve"> – обеспечение бесперебойного снабжения электроэнергией населения и производства;</w:t>
      </w:r>
    </w:p>
    <w:p w:rsidR="00A5320E" w:rsidRDefault="00A5320E" w:rsidP="001739D1">
      <w:pPr>
        <w:pStyle w:val="ac"/>
        <w:widowControl w:val="0"/>
        <w:numPr>
          <w:ilvl w:val="0"/>
          <w:numId w:val="20"/>
        </w:numPr>
        <w:spacing w:after="0" w:line="240" w:lineRule="auto"/>
        <w:ind w:left="567" w:hanging="142"/>
        <w:rPr>
          <w:sz w:val="26"/>
          <w:szCs w:val="26"/>
        </w:rPr>
      </w:pPr>
      <w:r>
        <w:rPr>
          <w:sz w:val="26"/>
          <w:szCs w:val="26"/>
        </w:rPr>
        <w:t>Обеспечение электроэнергией объектов нового строительства.</w:t>
      </w:r>
    </w:p>
    <w:p w:rsidR="00A5320E" w:rsidRDefault="00A5320E" w:rsidP="00A5320E">
      <w:pPr>
        <w:tabs>
          <w:tab w:val="left" w:pos="993"/>
        </w:tabs>
        <w:rPr>
          <w:b/>
          <w:sz w:val="26"/>
          <w:szCs w:val="26"/>
        </w:rPr>
      </w:pPr>
    </w:p>
    <w:p w:rsidR="00A5320E" w:rsidRDefault="00A5320E" w:rsidP="00A5320E">
      <w:pPr>
        <w:pStyle w:val="af5"/>
        <w:spacing w:after="0"/>
        <w:rPr>
          <w:rStyle w:val="af6"/>
          <w:rFonts w:eastAsia="Arial"/>
          <w:szCs w:val="26"/>
        </w:rPr>
      </w:pPr>
      <w:bookmarkStart w:id="25" w:name="_Toc156338174"/>
      <w:r>
        <w:t>5</w:t>
      </w:r>
      <w:r>
        <w:rPr>
          <w:rStyle w:val="af6"/>
          <w:rFonts w:eastAsia="Arial"/>
          <w:b/>
          <w:szCs w:val="26"/>
        </w:rPr>
        <w:t xml:space="preserve"> Обоснование выбранного варианта размещения объектов местного значения Федоровского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bookmarkEnd w:id="25"/>
    </w:p>
    <w:p w:rsidR="00A5320E" w:rsidRDefault="00A5320E" w:rsidP="00A5320E">
      <w:pPr>
        <w:pStyle w:val="af5"/>
        <w:spacing w:after="0"/>
        <w:rPr>
          <w:rStyle w:val="af6"/>
          <w:rFonts w:eastAsia="Arial"/>
          <w:b/>
          <w:szCs w:val="26"/>
        </w:rPr>
      </w:pPr>
    </w:p>
    <w:p w:rsidR="00A5320E" w:rsidRDefault="00A5320E" w:rsidP="00A5320E">
      <w:pPr>
        <w:pStyle w:val="af5"/>
        <w:spacing w:after="0"/>
        <w:rPr>
          <w:rStyle w:val="af6"/>
          <w:rFonts w:eastAsia="Arial"/>
          <w:b/>
        </w:rPr>
      </w:pPr>
      <w:bookmarkStart w:id="26" w:name="_Toc156338175"/>
      <w:r>
        <w:t>5.1</w:t>
      </w:r>
      <w:r>
        <w:rPr>
          <w:rStyle w:val="af6"/>
          <w:rFonts w:eastAsia="Arial"/>
          <w:b/>
        </w:rPr>
        <w:t xml:space="preserve"> Планировочная организация территории</w:t>
      </w:r>
      <w:bookmarkEnd w:id="26"/>
    </w:p>
    <w:p w:rsidR="00A5320E" w:rsidRDefault="00A5320E" w:rsidP="00A5320E">
      <w:pPr>
        <w:ind w:firstLine="709"/>
        <w:rPr>
          <w:rFonts w:eastAsia="Arial"/>
          <w:szCs w:val="26"/>
          <w:lang w:eastAsia="en-US"/>
        </w:rPr>
      </w:pPr>
    </w:p>
    <w:p w:rsidR="00A5320E" w:rsidRDefault="00A5320E" w:rsidP="00A5320E">
      <w:pPr>
        <w:pStyle w:val="ae"/>
        <w:tabs>
          <w:tab w:val="left" w:pos="993"/>
        </w:tabs>
        <w:ind w:firstLine="709"/>
        <w:contextualSpacing/>
        <w:rPr>
          <w:b/>
          <w:i/>
          <w:sz w:val="26"/>
          <w:szCs w:val="26"/>
        </w:rPr>
      </w:pPr>
      <w:r>
        <w:rPr>
          <w:b/>
          <w:i/>
          <w:sz w:val="26"/>
          <w:szCs w:val="26"/>
        </w:rPr>
        <w:t>Внесение изменений в генеральный план нацелено на решение следующих задач:</w:t>
      </w:r>
    </w:p>
    <w:p w:rsidR="00A5320E" w:rsidRDefault="00A5320E" w:rsidP="001739D1">
      <w:pPr>
        <w:numPr>
          <w:ilvl w:val="0"/>
          <w:numId w:val="21"/>
        </w:numPr>
        <w:spacing w:after="0" w:line="240" w:lineRule="auto"/>
        <w:ind w:left="0" w:firstLine="709"/>
        <w:rPr>
          <w:sz w:val="26"/>
          <w:szCs w:val="26"/>
        </w:rPr>
      </w:pPr>
      <w:r>
        <w:rPr>
          <w:sz w:val="26"/>
          <w:szCs w:val="26"/>
        </w:rPr>
        <w:t>сохранение и максимальное усиление индивидуального образа на основе сохранения исторических и природных особенностей;</w:t>
      </w:r>
    </w:p>
    <w:p w:rsidR="00A5320E" w:rsidRDefault="00A5320E" w:rsidP="001739D1">
      <w:pPr>
        <w:numPr>
          <w:ilvl w:val="0"/>
          <w:numId w:val="21"/>
        </w:numPr>
        <w:spacing w:after="0" w:line="240" w:lineRule="auto"/>
        <w:ind w:left="0" w:firstLine="709"/>
        <w:rPr>
          <w:sz w:val="26"/>
          <w:szCs w:val="26"/>
        </w:rPr>
      </w:pPr>
      <w:r>
        <w:rPr>
          <w:sz w:val="26"/>
          <w:szCs w:val="26"/>
        </w:rPr>
        <w:t>качественное преобразование среды, включая: реконструкцию и благоустройство территории, реконструкцию и модернизацию существующего жилищного фонда, комплексное благоустройство и озеленение жилых зон, новое жилищное строительство на экологически безопасных территориях с учетом запросов всех слоев населения;</w:t>
      </w:r>
    </w:p>
    <w:p w:rsidR="00A5320E" w:rsidRDefault="00A5320E" w:rsidP="001739D1">
      <w:pPr>
        <w:numPr>
          <w:ilvl w:val="0"/>
          <w:numId w:val="21"/>
        </w:numPr>
        <w:spacing w:after="0" w:line="240" w:lineRule="auto"/>
        <w:ind w:left="0" w:firstLine="709"/>
        <w:rPr>
          <w:sz w:val="26"/>
          <w:szCs w:val="26"/>
        </w:rPr>
      </w:pPr>
      <w:r>
        <w:rPr>
          <w:sz w:val="26"/>
          <w:szCs w:val="26"/>
        </w:rPr>
        <w:t>развитие системы природно-экологического каркаса, в который вошли: особо охраняемые природные территории, зеленые насаждения общего пользования, рекреационные зоны и зоны отдыха;</w:t>
      </w:r>
    </w:p>
    <w:p w:rsidR="00A5320E" w:rsidRDefault="00A5320E" w:rsidP="001739D1">
      <w:pPr>
        <w:numPr>
          <w:ilvl w:val="0"/>
          <w:numId w:val="21"/>
        </w:numPr>
        <w:spacing w:after="0" w:line="240" w:lineRule="auto"/>
        <w:ind w:left="0" w:firstLine="709"/>
        <w:rPr>
          <w:sz w:val="26"/>
          <w:szCs w:val="26"/>
        </w:rPr>
      </w:pPr>
      <w:r>
        <w:rPr>
          <w:sz w:val="26"/>
          <w:szCs w:val="26"/>
        </w:rPr>
        <w:t>дальнейшее развитие современной транспортной инфраструктуры (дороги с усовершенствованным покрытием);</w:t>
      </w:r>
    </w:p>
    <w:p w:rsidR="00A5320E" w:rsidRDefault="00A5320E" w:rsidP="001739D1">
      <w:pPr>
        <w:numPr>
          <w:ilvl w:val="0"/>
          <w:numId w:val="21"/>
        </w:numPr>
        <w:spacing w:after="0" w:line="240" w:lineRule="auto"/>
        <w:ind w:left="0" w:firstLine="709"/>
        <w:rPr>
          <w:sz w:val="26"/>
          <w:szCs w:val="26"/>
        </w:rPr>
      </w:pPr>
      <w:r>
        <w:rPr>
          <w:sz w:val="26"/>
          <w:szCs w:val="26"/>
        </w:rPr>
        <w:t>развитие инженерной инфраструктуры;</w:t>
      </w:r>
    </w:p>
    <w:p w:rsidR="00A5320E" w:rsidRDefault="00A5320E" w:rsidP="001739D1">
      <w:pPr>
        <w:numPr>
          <w:ilvl w:val="0"/>
          <w:numId w:val="21"/>
        </w:numPr>
        <w:spacing w:after="0" w:line="240" w:lineRule="auto"/>
        <w:ind w:left="0" w:firstLine="709"/>
        <w:rPr>
          <w:sz w:val="26"/>
          <w:szCs w:val="26"/>
        </w:rPr>
      </w:pPr>
      <w:r>
        <w:rPr>
          <w:sz w:val="26"/>
          <w:szCs w:val="26"/>
        </w:rPr>
        <w:t>создание новых мест приложения труда.</w:t>
      </w:r>
    </w:p>
    <w:p w:rsidR="00A5320E" w:rsidRDefault="00A5320E" w:rsidP="00A5320E">
      <w:pPr>
        <w:pStyle w:val="ae"/>
        <w:tabs>
          <w:tab w:val="left" w:pos="993"/>
        </w:tabs>
        <w:ind w:firstLine="709"/>
        <w:contextualSpacing/>
        <w:rPr>
          <w:b/>
          <w:i/>
          <w:sz w:val="26"/>
          <w:szCs w:val="26"/>
        </w:rPr>
      </w:pPr>
      <w:r>
        <w:rPr>
          <w:b/>
          <w:i/>
          <w:sz w:val="26"/>
          <w:szCs w:val="26"/>
        </w:rPr>
        <w:t>Планировочная структура с. Федоровка</w:t>
      </w:r>
    </w:p>
    <w:p w:rsidR="00A5320E" w:rsidRDefault="00A5320E" w:rsidP="00A5320E">
      <w:pPr>
        <w:pStyle w:val="ae"/>
        <w:tabs>
          <w:tab w:val="left" w:pos="993"/>
        </w:tabs>
        <w:ind w:firstLine="709"/>
        <w:contextualSpacing/>
        <w:rPr>
          <w:color w:val="000000" w:themeColor="text1"/>
          <w:sz w:val="26"/>
          <w:szCs w:val="26"/>
          <w:highlight w:val="white"/>
          <w:shd w:val="clear" w:color="auto" w:fill="F8F9FA"/>
        </w:rPr>
      </w:pPr>
      <w:r>
        <w:rPr>
          <w:color w:val="000000" w:themeColor="text1"/>
          <w:sz w:val="26"/>
          <w:szCs w:val="26"/>
          <w:highlight w:val="white"/>
        </w:rPr>
        <w:t>Граница населенного пункта утверждена предыдущим генеральным планом и сведения о ней внесены в ЕГРН</w:t>
      </w:r>
      <w:r>
        <w:rPr>
          <w:color w:val="000000" w:themeColor="text1"/>
          <w:sz w:val="26"/>
          <w:szCs w:val="26"/>
          <w:highlight w:val="white"/>
          <w:shd w:val="clear" w:color="auto" w:fill="F8F9FA"/>
        </w:rPr>
        <w:t xml:space="preserve">. Площадь с. Федоровка составляет </w:t>
      </w:r>
      <w:r>
        <w:rPr>
          <w:sz w:val="26"/>
          <w:szCs w:val="26"/>
        </w:rPr>
        <w:t>92,21</w:t>
      </w:r>
      <w:r>
        <w:t xml:space="preserve"> </w:t>
      </w:r>
      <w:r>
        <w:rPr>
          <w:color w:val="000000" w:themeColor="text1"/>
          <w:sz w:val="26"/>
          <w:szCs w:val="26"/>
          <w:highlight w:val="white"/>
          <w:shd w:val="clear" w:color="auto" w:fill="F8F9FA"/>
        </w:rPr>
        <w:t xml:space="preserve"> га.</w:t>
      </w:r>
    </w:p>
    <w:p w:rsidR="00A5320E" w:rsidRDefault="00A5320E" w:rsidP="00A5320E">
      <w:pPr>
        <w:pStyle w:val="ae"/>
        <w:tabs>
          <w:tab w:val="left" w:pos="993"/>
        </w:tabs>
        <w:ind w:firstLine="709"/>
        <w:contextualSpacing/>
        <w:rPr>
          <w:color w:val="000000" w:themeColor="text1"/>
          <w:sz w:val="26"/>
          <w:szCs w:val="26"/>
          <w:highlight w:val="white"/>
          <w:shd w:val="clear" w:color="auto" w:fill="F8F9FA"/>
        </w:rPr>
      </w:pPr>
      <w:r>
        <w:rPr>
          <w:color w:val="000000" w:themeColor="text1"/>
          <w:sz w:val="26"/>
          <w:szCs w:val="26"/>
          <w:highlight w:val="white"/>
          <w:shd w:val="clear" w:color="auto" w:fill="F8F9FA"/>
        </w:rPr>
        <w:t>Строительство новых общественных зданий не предполагается.</w:t>
      </w:r>
    </w:p>
    <w:p w:rsidR="00A5320E" w:rsidRDefault="00A5320E" w:rsidP="00A5320E">
      <w:pPr>
        <w:ind w:firstLine="709"/>
        <w:rPr>
          <w:color w:val="000000" w:themeColor="text1"/>
          <w:sz w:val="26"/>
          <w:szCs w:val="26"/>
          <w:highlight w:val="white"/>
        </w:rPr>
      </w:pPr>
    </w:p>
    <w:p w:rsidR="00A5320E" w:rsidRDefault="00A5320E" w:rsidP="00A5320E">
      <w:pPr>
        <w:pStyle w:val="ae"/>
        <w:ind w:firstLine="709"/>
        <w:contextualSpacing/>
        <w:rPr>
          <w:b/>
          <w:i/>
          <w:sz w:val="26"/>
          <w:szCs w:val="26"/>
          <w:highlight w:val="white"/>
        </w:rPr>
      </w:pPr>
      <w:r>
        <w:rPr>
          <w:b/>
          <w:i/>
          <w:sz w:val="26"/>
          <w:szCs w:val="26"/>
          <w:highlight w:val="white"/>
        </w:rPr>
        <w:t xml:space="preserve">Планировочная структура д. </w:t>
      </w:r>
      <w:proofErr w:type="spellStart"/>
      <w:r>
        <w:rPr>
          <w:b/>
          <w:i/>
          <w:sz w:val="26"/>
          <w:szCs w:val="26"/>
          <w:highlight w:val="white"/>
        </w:rPr>
        <w:t>Сургуты</w:t>
      </w:r>
      <w:proofErr w:type="spellEnd"/>
      <w:r>
        <w:rPr>
          <w:b/>
          <w:i/>
          <w:sz w:val="26"/>
          <w:szCs w:val="26"/>
          <w:highlight w:val="white"/>
        </w:rPr>
        <w:t xml:space="preserve">  </w:t>
      </w:r>
    </w:p>
    <w:p w:rsidR="00A5320E" w:rsidRDefault="00A5320E" w:rsidP="00A5320E">
      <w:pPr>
        <w:pStyle w:val="ae"/>
        <w:tabs>
          <w:tab w:val="left" w:pos="993"/>
        </w:tabs>
        <w:ind w:firstLine="709"/>
        <w:contextualSpacing/>
        <w:rPr>
          <w:sz w:val="26"/>
          <w:szCs w:val="26"/>
          <w:highlight w:val="white"/>
          <w:shd w:val="clear" w:color="auto" w:fill="F8F9FA"/>
        </w:rPr>
      </w:pPr>
      <w:r>
        <w:rPr>
          <w:sz w:val="26"/>
          <w:szCs w:val="26"/>
          <w:highlight w:val="white"/>
        </w:rPr>
        <w:t xml:space="preserve">Граница населенного пункта утверждена предыдущим генеральным планом. </w:t>
      </w:r>
      <w:r>
        <w:rPr>
          <w:sz w:val="26"/>
          <w:szCs w:val="26"/>
          <w:highlight w:val="white"/>
          <w:shd w:val="clear" w:color="auto" w:fill="F8F9FA"/>
        </w:rPr>
        <w:t>При внесении изменений в генеральный план не планируется изменение границы населенного пункта.</w:t>
      </w:r>
    </w:p>
    <w:p w:rsidR="00A5320E" w:rsidRDefault="00A5320E" w:rsidP="00A5320E">
      <w:pPr>
        <w:pStyle w:val="ae"/>
        <w:tabs>
          <w:tab w:val="left" w:pos="993"/>
        </w:tabs>
        <w:ind w:firstLine="709"/>
        <w:contextualSpacing/>
        <w:rPr>
          <w:color w:val="000000" w:themeColor="text1"/>
          <w:sz w:val="26"/>
          <w:szCs w:val="26"/>
          <w:highlight w:val="white"/>
          <w:shd w:val="clear" w:color="auto" w:fill="F8F9FA"/>
        </w:rPr>
      </w:pPr>
      <w:r>
        <w:rPr>
          <w:color w:val="000000" w:themeColor="text1"/>
          <w:sz w:val="26"/>
          <w:szCs w:val="26"/>
          <w:highlight w:val="white"/>
          <w:shd w:val="clear" w:color="auto" w:fill="F8F9FA"/>
        </w:rPr>
        <w:t>Размещение объектов местного значения не планируется.</w:t>
      </w:r>
    </w:p>
    <w:p w:rsidR="00A5320E" w:rsidRDefault="00A5320E" w:rsidP="00A5320E">
      <w:pPr>
        <w:pStyle w:val="ae"/>
        <w:tabs>
          <w:tab w:val="left" w:pos="993"/>
        </w:tabs>
        <w:ind w:firstLine="709"/>
        <w:contextualSpacing/>
        <w:rPr>
          <w:b/>
          <w:i/>
          <w:sz w:val="26"/>
          <w:szCs w:val="26"/>
          <w:highlight w:val="white"/>
        </w:rPr>
      </w:pPr>
      <w:r>
        <w:rPr>
          <w:b/>
          <w:i/>
          <w:sz w:val="26"/>
          <w:szCs w:val="26"/>
          <w:highlight w:val="white"/>
        </w:rPr>
        <w:t>Внесением изменений в генеральный план предусмотрены следующие мероприятия по совершенствованию функционально-планировочной структуры населенных пунктов сельсовета:</w:t>
      </w:r>
    </w:p>
    <w:p w:rsidR="00A5320E" w:rsidRDefault="00A5320E" w:rsidP="001739D1">
      <w:pPr>
        <w:pStyle w:val="ae"/>
        <w:widowControl w:val="0"/>
        <w:numPr>
          <w:ilvl w:val="0"/>
          <w:numId w:val="22"/>
        </w:numPr>
        <w:tabs>
          <w:tab w:val="left" w:pos="993"/>
        </w:tabs>
        <w:spacing w:after="0" w:line="240" w:lineRule="auto"/>
        <w:ind w:left="0" w:firstLine="709"/>
        <w:contextualSpacing/>
        <w:rPr>
          <w:sz w:val="26"/>
          <w:szCs w:val="26"/>
          <w:highlight w:val="white"/>
        </w:rPr>
      </w:pPr>
      <w:r>
        <w:rPr>
          <w:sz w:val="26"/>
          <w:szCs w:val="26"/>
          <w:highlight w:val="white"/>
        </w:rPr>
        <w:t>сохранение существующей планировочной структуры;</w:t>
      </w:r>
    </w:p>
    <w:p w:rsidR="00A5320E" w:rsidRDefault="00A5320E" w:rsidP="001739D1">
      <w:pPr>
        <w:pStyle w:val="ae"/>
        <w:widowControl w:val="0"/>
        <w:numPr>
          <w:ilvl w:val="0"/>
          <w:numId w:val="22"/>
        </w:numPr>
        <w:tabs>
          <w:tab w:val="left" w:pos="993"/>
        </w:tabs>
        <w:spacing w:after="0" w:line="240" w:lineRule="auto"/>
        <w:ind w:left="0" w:firstLine="709"/>
        <w:contextualSpacing/>
        <w:rPr>
          <w:sz w:val="26"/>
          <w:szCs w:val="26"/>
          <w:highlight w:val="white"/>
        </w:rPr>
      </w:pPr>
      <w:r>
        <w:rPr>
          <w:sz w:val="26"/>
          <w:szCs w:val="26"/>
          <w:highlight w:val="white"/>
        </w:rPr>
        <w:t>проведение мероприятий по защите населенных пунктов от затопления;</w:t>
      </w:r>
    </w:p>
    <w:p w:rsidR="00A5320E" w:rsidRDefault="00A5320E" w:rsidP="001739D1">
      <w:pPr>
        <w:pStyle w:val="ac"/>
        <w:numPr>
          <w:ilvl w:val="0"/>
          <w:numId w:val="22"/>
        </w:numPr>
        <w:spacing w:after="0" w:line="240" w:lineRule="auto"/>
        <w:ind w:left="0" w:firstLine="709"/>
        <w:contextualSpacing w:val="0"/>
        <w:rPr>
          <w:sz w:val="26"/>
          <w:szCs w:val="26"/>
          <w:highlight w:val="white"/>
        </w:rPr>
      </w:pPr>
      <w:r>
        <w:rPr>
          <w:sz w:val="26"/>
          <w:szCs w:val="26"/>
          <w:highlight w:val="white"/>
        </w:rPr>
        <w:t>организацию и благоустройство зеленых зон;</w:t>
      </w:r>
    </w:p>
    <w:p w:rsidR="00A5320E" w:rsidRDefault="00A5320E" w:rsidP="001739D1">
      <w:pPr>
        <w:pStyle w:val="ac"/>
        <w:numPr>
          <w:ilvl w:val="0"/>
          <w:numId w:val="22"/>
        </w:numPr>
        <w:spacing w:after="0" w:line="240" w:lineRule="auto"/>
        <w:ind w:left="0" w:firstLine="709"/>
        <w:contextualSpacing w:val="0"/>
        <w:rPr>
          <w:sz w:val="26"/>
          <w:szCs w:val="26"/>
          <w:highlight w:val="white"/>
        </w:rPr>
      </w:pPr>
      <w:r>
        <w:rPr>
          <w:sz w:val="26"/>
          <w:szCs w:val="26"/>
          <w:highlight w:val="white"/>
        </w:rPr>
        <w:t>проведение комплекса мероприятий по улучшению экологического состояния окружающей среды;</w:t>
      </w:r>
    </w:p>
    <w:p w:rsidR="00A5320E" w:rsidRDefault="00A5320E" w:rsidP="001739D1">
      <w:pPr>
        <w:pStyle w:val="ac"/>
        <w:numPr>
          <w:ilvl w:val="0"/>
          <w:numId w:val="22"/>
        </w:numPr>
        <w:spacing w:after="0" w:line="240" w:lineRule="auto"/>
        <w:ind w:left="0" w:firstLine="709"/>
        <w:contextualSpacing w:val="0"/>
        <w:rPr>
          <w:sz w:val="26"/>
          <w:szCs w:val="26"/>
          <w:highlight w:val="white"/>
        </w:rPr>
      </w:pPr>
      <w:r>
        <w:rPr>
          <w:sz w:val="26"/>
          <w:szCs w:val="26"/>
          <w:highlight w:val="white"/>
        </w:rPr>
        <w:t>реконструкцию и благоустройство всех функциональных зон, создание благоприятной, безопасной и комфортной среды проживания для населения;</w:t>
      </w:r>
    </w:p>
    <w:p w:rsidR="00A5320E" w:rsidRDefault="00A5320E" w:rsidP="001739D1">
      <w:pPr>
        <w:pStyle w:val="ac"/>
        <w:numPr>
          <w:ilvl w:val="0"/>
          <w:numId w:val="22"/>
        </w:numPr>
        <w:spacing w:after="0" w:line="240" w:lineRule="auto"/>
        <w:ind w:left="0" w:firstLine="709"/>
        <w:contextualSpacing w:val="0"/>
        <w:rPr>
          <w:sz w:val="26"/>
          <w:szCs w:val="26"/>
          <w:highlight w:val="white"/>
        </w:rPr>
      </w:pPr>
      <w:r>
        <w:rPr>
          <w:sz w:val="26"/>
          <w:szCs w:val="26"/>
          <w:highlight w:val="white"/>
        </w:rPr>
        <w:t>развитие производственной зоны, обеспечение рабочими местами жителей сельского поселения.</w:t>
      </w:r>
    </w:p>
    <w:p w:rsidR="00A5320E" w:rsidRDefault="00A5320E" w:rsidP="00A5320E">
      <w:pPr>
        <w:pStyle w:val="ae"/>
        <w:tabs>
          <w:tab w:val="left" w:pos="993"/>
        </w:tabs>
        <w:ind w:firstLine="709"/>
        <w:contextualSpacing/>
        <w:rPr>
          <w:b/>
          <w:i/>
          <w:sz w:val="26"/>
          <w:szCs w:val="26"/>
        </w:rPr>
      </w:pPr>
      <w:r>
        <w:rPr>
          <w:b/>
          <w:i/>
          <w:sz w:val="26"/>
          <w:szCs w:val="26"/>
        </w:rPr>
        <w:t>Функциональное зонирование</w:t>
      </w:r>
    </w:p>
    <w:p w:rsidR="00A5320E" w:rsidRDefault="00A5320E" w:rsidP="00A5320E">
      <w:pPr>
        <w:ind w:firstLine="709"/>
        <w:rPr>
          <w:sz w:val="26"/>
          <w:szCs w:val="26"/>
        </w:rPr>
      </w:pPr>
      <w:r>
        <w:rPr>
          <w:sz w:val="26"/>
          <w:szCs w:val="26"/>
        </w:rPr>
        <w:t>Одним из основных инструментов регулирования градостроительной деятельности является функциональное зонирование территории.</w:t>
      </w:r>
    </w:p>
    <w:p w:rsidR="00A5320E" w:rsidRDefault="00A5320E" w:rsidP="00A5320E">
      <w:pPr>
        <w:pStyle w:val="ae"/>
        <w:tabs>
          <w:tab w:val="left" w:pos="993"/>
        </w:tabs>
        <w:ind w:firstLine="709"/>
        <w:contextualSpacing/>
        <w:rPr>
          <w:sz w:val="26"/>
          <w:szCs w:val="26"/>
        </w:rPr>
      </w:pPr>
      <w:r>
        <w:rPr>
          <w:sz w:val="26"/>
          <w:szCs w:val="26"/>
        </w:rPr>
        <w:lastRenderedPageBreak/>
        <w:t>На стоимость земли, как объект недвижимости оказывают влияние спрос и предложение, уровень доходов, налоговая политика, ставки арендной платы, рост или снижение затрат на строительство. Местоположение земельного участка – один из наиболее важных факторов, влияющих на его стоимость. В рыночных условиях повышение стоимости земли обеспечивает увеличение налоговых и арендных платежей и соответственно поступлений в муниципальный бюджет, способствует перераспределению землепользований в интересах общества.</w:t>
      </w:r>
    </w:p>
    <w:p w:rsidR="00A5320E" w:rsidRDefault="00A5320E" w:rsidP="00A5320E">
      <w:pPr>
        <w:ind w:firstLine="709"/>
        <w:rPr>
          <w:sz w:val="26"/>
          <w:szCs w:val="26"/>
        </w:rPr>
      </w:pPr>
      <w:r>
        <w:rPr>
          <w:sz w:val="26"/>
          <w:szCs w:val="26"/>
        </w:rPr>
        <w:t xml:space="preserve">Предложения по функциональному зонированию основаны на результатах комплексной оценки территории с учетом сложившейся и перспективной планировочной структуры района, требованиях градостроительного кодекса РФ. При разработке предложений по функциональному зонированию должны быть сбалансированы интересы сельского и лесного хозяйства, добывающих отраслей и организации природоохранных комплексов, сохранение зон и объектов культурного наследия с учетом территориального развития населенных пунктов и необходимости дальнейшего развития экономики района на базе инновационных проектов. </w:t>
      </w:r>
    </w:p>
    <w:p w:rsidR="00A5320E" w:rsidRDefault="00A5320E" w:rsidP="00A5320E">
      <w:pPr>
        <w:pStyle w:val="aff8"/>
        <w:tabs>
          <w:tab w:val="left" w:pos="8820"/>
        </w:tabs>
        <w:spacing w:after="0"/>
        <w:ind w:left="0" w:firstLine="709"/>
        <w:contextualSpacing/>
        <w:rPr>
          <w:sz w:val="26"/>
          <w:szCs w:val="26"/>
        </w:rPr>
      </w:pPr>
      <w:r>
        <w:rPr>
          <w:sz w:val="26"/>
          <w:szCs w:val="26"/>
        </w:rPr>
        <w:t>В соответствии с Градостроительным кодексом РФ на проектируемой территории выделены следующие виды функциональных зон:</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Жилая зона</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b/>
          <w:bCs/>
          <w:sz w:val="26"/>
          <w:szCs w:val="26"/>
        </w:rPr>
      </w:pPr>
      <w:r>
        <w:rPr>
          <w:sz w:val="26"/>
          <w:szCs w:val="26"/>
        </w:rPr>
        <w:t>Зона инженерной инфраструктуры</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Общественно-деловая зона</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Зона кладбищ</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Зона сельскохозяйственного использования</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Зона транспортной инфраструктуры</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Зона кладбищ</w:t>
      </w:r>
      <w:r>
        <w:rPr>
          <w:b/>
          <w:sz w:val="26"/>
          <w:szCs w:val="26"/>
        </w:rPr>
        <w:t>;</w:t>
      </w:r>
    </w:p>
    <w:p w:rsidR="00A5320E" w:rsidRDefault="00A5320E" w:rsidP="001739D1">
      <w:pPr>
        <w:pStyle w:val="ac"/>
        <w:widowControl w:val="0"/>
        <w:numPr>
          <w:ilvl w:val="0"/>
          <w:numId w:val="23"/>
        </w:numPr>
        <w:spacing w:after="0" w:line="240" w:lineRule="auto"/>
        <w:ind w:left="0" w:firstLine="709"/>
        <w:contextualSpacing w:val="0"/>
        <w:rPr>
          <w:sz w:val="26"/>
          <w:szCs w:val="26"/>
        </w:rPr>
      </w:pPr>
      <w:r>
        <w:rPr>
          <w:sz w:val="26"/>
          <w:szCs w:val="26"/>
        </w:rPr>
        <w:t>Зона складирования и захоронения отходов</w:t>
      </w:r>
      <w:r>
        <w:rPr>
          <w:b/>
          <w:sz w:val="26"/>
          <w:szCs w:val="26"/>
        </w:rPr>
        <w:t>.</w:t>
      </w:r>
    </w:p>
    <w:p w:rsidR="00A5320E" w:rsidRDefault="00A5320E" w:rsidP="00A5320E">
      <w:pPr>
        <w:pStyle w:val="ae"/>
        <w:tabs>
          <w:tab w:val="left" w:pos="993"/>
        </w:tabs>
        <w:ind w:firstLine="487"/>
        <w:rPr>
          <w:sz w:val="26"/>
          <w:szCs w:val="26"/>
        </w:rPr>
      </w:pPr>
      <w:r>
        <w:rPr>
          <w:sz w:val="26"/>
          <w:szCs w:val="26"/>
        </w:rPr>
        <w:t>Функциональные зоны, их соотношение и параметры, определенные внесением изменений в генеральный план Федоровского сельского поселения, также способствуют достижению стратегических целей, создают условия для комплексного развития территорий, формируют характер расселения населения, оказывают влияние на образование точек социального притяжения, мест приложения труда различной специализации. В таблице 14 представлен баланс территорий по функциональному зонированию, выполненный по результатам анализа данных местности и проектных предложений генерального плана.</w:t>
      </w:r>
    </w:p>
    <w:p w:rsidR="00A5320E" w:rsidRDefault="00A5320E" w:rsidP="00A5320E">
      <w:pPr>
        <w:pStyle w:val="ae"/>
        <w:tabs>
          <w:tab w:val="left" w:pos="993"/>
        </w:tabs>
        <w:ind w:firstLine="709"/>
        <w:rPr>
          <w:sz w:val="26"/>
          <w:szCs w:val="26"/>
          <w:lang w:eastAsia="en-US"/>
        </w:rPr>
      </w:pPr>
    </w:p>
    <w:p w:rsidR="00A5320E" w:rsidRDefault="00A5320E" w:rsidP="00A5320E">
      <w:pPr>
        <w:pStyle w:val="ae"/>
        <w:contextualSpacing/>
        <w:rPr>
          <w:sz w:val="26"/>
          <w:szCs w:val="26"/>
        </w:rPr>
      </w:pPr>
      <w:r>
        <w:rPr>
          <w:sz w:val="26"/>
          <w:szCs w:val="26"/>
        </w:rPr>
        <w:t>Таблица 14. – Баланс территорий по функциональному зонированию</w:t>
      </w:r>
    </w:p>
    <w:p w:rsidR="00A5320E" w:rsidRDefault="00A5320E" w:rsidP="00A5320E">
      <w:pPr>
        <w:pStyle w:val="ae"/>
        <w:contextualSpacing/>
        <w:jc w:val="center"/>
        <w:rPr>
          <w:sz w:val="26"/>
          <w:szCs w:val="26"/>
        </w:rPr>
      </w:pP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084"/>
        <w:gridCol w:w="1852"/>
      </w:tblGrid>
      <w:tr w:rsidR="00A5320E" w:rsidTr="00A5320E">
        <w:trPr>
          <w:trHeight w:val="257"/>
        </w:trPr>
        <w:tc>
          <w:tcPr>
            <w:tcW w:w="993" w:type="dxa"/>
            <w:tcBorders>
              <w:top w:val="single" w:sz="4" w:space="0" w:color="000000"/>
              <w:left w:val="single" w:sz="4" w:space="0" w:color="000000"/>
              <w:bottom w:val="single" w:sz="4" w:space="0" w:color="000000"/>
              <w:right w:val="single" w:sz="4" w:space="0" w:color="auto"/>
            </w:tcBorders>
            <w:hideMark/>
          </w:tcPr>
          <w:p w:rsidR="00A5320E" w:rsidRDefault="00A5320E">
            <w:pPr>
              <w:pStyle w:val="TableParagraph"/>
              <w:spacing w:line="256" w:lineRule="auto"/>
              <w:ind w:left="107" w:right="151"/>
              <w:contextualSpacing/>
              <w:jc w:val="center"/>
              <w:rPr>
                <w:sz w:val="26"/>
                <w:szCs w:val="26"/>
              </w:rPr>
            </w:pPr>
            <w:r>
              <w:rPr>
                <w:sz w:val="26"/>
                <w:szCs w:val="26"/>
              </w:rPr>
              <w:t>№ п/п</w:t>
            </w:r>
          </w:p>
        </w:tc>
        <w:tc>
          <w:tcPr>
            <w:tcW w:w="7079" w:type="dxa"/>
            <w:tcBorders>
              <w:top w:val="single" w:sz="4" w:space="0" w:color="000000"/>
              <w:left w:val="single" w:sz="4" w:space="0" w:color="auto"/>
              <w:bottom w:val="single" w:sz="4" w:space="0" w:color="000000"/>
              <w:right w:val="single" w:sz="4" w:space="0" w:color="000000"/>
            </w:tcBorders>
            <w:hideMark/>
          </w:tcPr>
          <w:p w:rsidR="00A5320E" w:rsidRDefault="00A5320E">
            <w:pPr>
              <w:pStyle w:val="TableParagraph"/>
              <w:spacing w:line="256" w:lineRule="auto"/>
              <w:ind w:left="105"/>
              <w:contextualSpacing/>
              <w:jc w:val="center"/>
              <w:rPr>
                <w:sz w:val="26"/>
                <w:szCs w:val="26"/>
              </w:rPr>
            </w:pPr>
            <w:r>
              <w:rPr>
                <w:sz w:val="26"/>
                <w:szCs w:val="26"/>
              </w:rPr>
              <w:t>Функциональное зонирование</w:t>
            </w:r>
          </w:p>
        </w:tc>
        <w:tc>
          <w:tcPr>
            <w:tcW w:w="1851"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right="103"/>
              <w:contextualSpacing/>
              <w:jc w:val="center"/>
              <w:rPr>
                <w:sz w:val="26"/>
                <w:szCs w:val="26"/>
              </w:rPr>
            </w:pPr>
            <w:r>
              <w:rPr>
                <w:sz w:val="26"/>
                <w:szCs w:val="26"/>
              </w:rPr>
              <w:t>Площадь сущ., га</w:t>
            </w:r>
          </w:p>
        </w:tc>
      </w:tr>
      <w:tr w:rsidR="00A5320E" w:rsidTr="00A5320E">
        <w:trPr>
          <w:trHeight w:val="317"/>
        </w:trPr>
        <w:tc>
          <w:tcPr>
            <w:tcW w:w="993" w:type="dxa"/>
            <w:tcBorders>
              <w:top w:val="single" w:sz="4" w:space="0" w:color="000000"/>
              <w:left w:val="single" w:sz="4" w:space="0" w:color="000000"/>
              <w:bottom w:val="single" w:sz="4" w:space="0" w:color="000000"/>
              <w:right w:val="single" w:sz="4" w:space="0" w:color="auto"/>
            </w:tcBorders>
            <w:hideMark/>
          </w:tcPr>
          <w:p w:rsidR="00A5320E" w:rsidRDefault="00A5320E">
            <w:pPr>
              <w:pStyle w:val="TableParagraph"/>
              <w:spacing w:line="256" w:lineRule="auto"/>
              <w:ind w:left="107"/>
              <w:contextualSpacing/>
              <w:jc w:val="center"/>
              <w:rPr>
                <w:sz w:val="26"/>
                <w:szCs w:val="26"/>
              </w:rPr>
            </w:pPr>
            <w:r>
              <w:rPr>
                <w:sz w:val="26"/>
                <w:szCs w:val="26"/>
              </w:rPr>
              <w:t>1</w:t>
            </w:r>
          </w:p>
        </w:tc>
        <w:tc>
          <w:tcPr>
            <w:tcW w:w="8930" w:type="dxa"/>
            <w:gridSpan w:val="2"/>
            <w:tcBorders>
              <w:top w:val="single" w:sz="4" w:space="0" w:color="000000"/>
              <w:left w:val="single" w:sz="4" w:space="0" w:color="auto"/>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u w:val="single"/>
              </w:rPr>
              <w:t>с. Федоровка</w:t>
            </w:r>
          </w:p>
        </w:tc>
      </w:tr>
      <w:tr w:rsidR="00A5320E" w:rsidTr="00A5320E">
        <w:trPr>
          <w:trHeight w:val="313"/>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rPr>
              <w:t>1</w:t>
            </w:r>
            <w:r>
              <w:rPr>
                <w:sz w:val="26"/>
                <w:szCs w:val="26"/>
                <w:lang w:val="en-US"/>
              </w:rPr>
              <w:t>.1</w:t>
            </w:r>
          </w:p>
        </w:tc>
        <w:tc>
          <w:tcPr>
            <w:tcW w:w="7079"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rPr>
              <w:t>Ж1</w:t>
            </w:r>
          </w:p>
        </w:tc>
        <w:tc>
          <w:tcPr>
            <w:tcW w:w="1851"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52,22 га</w:t>
            </w:r>
          </w:p>
        </w:tc>
      </w:tr>
      <w:tr w:rsidR="00A5320E" w:rsidTr="00A5320E">
        <w:trPr>
          <w:trHeight w:val="313"/>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1.2</w:t>
            </w:r>
          </w:p>
        </w:tc>
        <w:tc>
          <w:tcPr>
            <w:tcW w:w="7079"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rPr>
              <w:t>ОД1</w:t>
            </w:r>
          </w:p>
        </w:tc>
        <w:tc>
          <w:tcPr>
            <w:tcW w:w="1851"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 xml:space="preserve">3,4 </w:t>
            </w:r>
            <w:r>
              <w:rPr>
                <w:sz w:val="26"/>
                <w:szCs w:val="26"/>
                <w:highlight w:val="white"/>
              </w:rPr>
              <w:t>га</w:t>
            </w:r>
          </w:p>
        </w:tc>
      </w:tr>
      <w:tr w:rsidR="00A5320E" w:rsidTr="00A5320E">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lastRenderedPageBreak/>
              <w:t>1.3</w:t>
            </w:r>
          </w:p>
        </w:tc>
        <w:tc>
          <w:tcPr>
            <w:tcW w:w="7079"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tabs>
                <w:tab w:val="left" w:pos="5426"/>
              </w:tabs>
              <w:spacing w:line="256" w:lineRule="auto"/>
              <w:ind w:left="107"/>
              <w:contextualSpacing/>
              <w:rPr>
                <w:sz w:val="26"/>
                <w:szCs w:val="26"/>
              </w:rPr>
            </w:pPr>
            <w:r>
              <w:rPr>
                <w:sz w:val="26"/>
                <w:szCs w:val="26"/>
              </w:rPr>
              <w:t>СПкл1</w:t>
            </w:r>
          </w:p>
        </w:tc>
        <w:tc>
          <w:tcPr>
            <w:tcW w:w="1851"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0,01  га</w:t>
            </w:r>
          </w:p>
        </w:tc>
      </w:tr>
      <w:tr w:rsidR="00A5320E" w:rsidTr="00A5320E">
        <w:trPr>
          <w:trHeight w:val="316"/>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1.4</w:t>
            </w:r>
          </w:p>
        </w:tc>
        <w:tc>
          <w:tcPr>
            <w:tcW w:w="7079"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rPr>
              <w:t>СХ1</w:t>
            </w:r>
          </w:p>
        </w:tc>
        <w:tc>
          <w:tcPr>
            <w:tcW w:w="1851"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34,4 га</w:t>
            </w:r>
          </w:p>
        </w:tc>
      </w:tr>
      <w:tr w:rsidR="00A5320E" w:rsidTr="00A5320E">
        <w:trPr>
          <w:trHeight w:val="316"/>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1.5</w:t>
            </w:r>
          </w:p>
        </w:tc>
        <w:tc>
          <w:tcPr>
            <w:tcW w:w="7079"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rPr>
              <w:t>Т1</w:t>
            </w:r>
          </w:p>
        </w:tc>
        <w:tc>
          <w:tcPr>
            <w:tcW w:w="1851"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1,89 га</w:t>
            </w:r>
          </w:p>
        </w:tc>
      </w:tr>
      <w:tr w:rsidR="00A5320E" w:rsidTr="00A5320E">
        <w:trPr>
          <w:trHeight w:val="314"/>
        </w:trPr>
        <w:tc>
          <w:tcPr>
            <w:tcW w:w="993" w:type="dxa"/>
            <w:tcBorders>
              <w:top w:val="single" w:sz="4" w:space="0" w:color="000000"/>
              <w:left w:val="single" w:sz="4" w:space="0" w:color="000000"/>
              <w:bottom w:val="single" w:sz="4" w:space="0" w:color="000000"/>
              <w:right w:val="single" w:sz="4" w:space="0" w:color="auto"/>
            </w:tcBorders>
            <w:hideMark/>
          </w:tcPr>
          <w:p w:rsidR="00A5320E" w:rsidRDefault="00A5320E">
            <w:pPr>
              <w:pStyle w:val="TableParagraph"/>
              <w:spacing w:line="256" w:lineRule="auto"/>
              <w:ind w:left="107"/>
              <w:contextualSpacing/>
              <w:jc w:val="center"/>
              <w:rPr>
                <w:sz w:val="26"/>
                <w:szCs w:val="26"/>
              </w:rPr>
            </w:pPr>
            <w:r>
              <w:rPr>
                <w:sz w:val="26"/>
                <w:szCs w:val="26"/>
              </w:rPr>
              <w:t>2</w:t>
            </w:r>
          </w:p>
        </w:tc>
        <w:tc>
          <w:tcPr>
            <w:tcW w:w="8930" w:type="dxa"/>
            <w:gridSpan w:val="2"/>
            <w:tcBorders>
              <w:top w:val="single" w:sz="4" w:space="0" w:color="000000"/>
              <w:left w:val="single" w:sz="4" w:space="0" w:color="auto"/>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u w:val="single"/>
              </w:rPr>
              <w:t xml:space="preserve">д. </w:t>
            </w:r>
            <w:proofErr w:type="spellStart"/>
            <w:r>
              <w:rPr>
                <w:sz w:val="26"/>
                <w:szCs w:val="26"/>
                <w:u w:val="single"/>
              </w:rPr>
              <w:t>Сургуты</w:t>
            </w:r>
            <w:proofErr w:type="spellEnd"/>
          </w:p>
        </w:tc>
      </w:tr>
      <w:tr w:rsidR="00A5320E" w:rsidTr="00A5320E">
        <w:trPr>
          <w:trHeight w:val="314"/>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2.1</w:t>
            </w:r>
          </w:p>
        </w:tc>
        <w:tc>
          <w:tcPr>
            <w:tcW w:w="7079" w:type="dxa"/>
            <w:tcBorders>
              <w:top w:val="single" w:sz="4" w:space="0" w:color="000000"/>
              <w:left w:val="single" w:sz="4" w:space="0" w:color="000000"/>
              <w:bottom w:val="nil"/>
              <w:right w:val="single" w:sz="4" w:space="0" w:color="000000"/>
            </w:tcBorders>
            <w:hideMark/>
          </w:tcPr>
          <w:p w:rsidR="00A5320E" w:rsidRDefault="00A5320E">
            <w:pPr>
              <w:widowControl w:val="0"/>
              <w:spacing w:line="256" w:lineRule="auto"/>
              <w:ind w:left="107"/>
              <w:rPr>
                <w:sz w:val="26"/>
                <w:szCs w:val="26"/>
                <w:lang w:eastAsia="en-US"/>
              </w:rPr>
            </w:pPr>
            <w:r>
              <w:rPr>
                <w:sz w:val="26"/>
                <w:szCs w:val="26"/>
              </w:rPr>
              <w:t>Ж2</w:t>
            </w:r>
          </w:p>
        </w:tc>
        <w:tc>
          <w:tcPr>
            <w:tcW w:w="1851"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17,29 га</w:t>
            </w:r>
          </w:p>
        </w:tc>
      </w:tr>
      <w:tr w:rsidR="00A5320E" w:rsidTr="00A5320E">
        <w:trPr>
          <w:trHeight w:val="314"/>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2.2</w:t>
            </w:r>
          </w:p>
        </w:tc>
        <w:tc>
          <w:tcPr>
            <w:tcW w:w="7079" w:type="dxa"/>
            <w:tcBorders>
              <w:top w:val="single" w:sz="4" w:space="0" w:color="000000"/>
              <w:left w:val="single" w:sz="4" w:space="0" w:color="000000"/>
              <w:bottom w:val="nil"/>
              <w:right w:val="single" w:sz="4" w:space="0" w:color="000000"/>
            </w:tcBorders>
            <w:hideMark/>
          </w:tcPr>
          <w:p w:rsidR="00A5320E" w:rsidRDefault="00A5320E">
            <w:pPr>
              <w:widowControl w:val="0"/>
              <w:spacing w:line="256" w:lineRule="auto"/>
              <w:ind w:left="107"/>
              <w:rPr>
                <w:sz w:val="26"/>
                <w:szCs w:val="26"/>
                <w:lang w:eastAsia="en-US"/>
              </w:rPr>
            </w:pPr>
            <w:r>
              <w:rPr>
                <w:sz w:val="26"/>
                <w:szCs w:val="26"/>
              </w:rPr>
              <w:t>Т2</w:t>
            </w:r>
          </w:p>
        </w:tc>
        <w:tc>
          <w:tcPr>
            <w:tcW w:w="1851"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0.4 га</w:t>
            </w:r>
          </w:p>
        </w:tc>
      </w:tr>
      <w:tr w:rsidR="00A5320E" w:rsidTr="00A5320E">
        <w:trPr>
          <w:trHeight w:val="314"/>
        </w:trPr>
        <w:tc>
          <w:tcPr>
            <w:tcW w:w="993" w:type="dxa"/>
            <w:tcBorders>
              <w:top w:val="single" w:sz="4" w:space="0" w:color="000000"/>
              <w:left w:val="single" w:sz="4" w:space="0" w:color="000000"/>
              <w:bottom w:val="single" w:sz="4" w:space="0" w:color="000000"/>
              <w:right w:val="single" w:sz="4" w:space="0" w:color="auto"/>
            </w:tcBorders>
            <w:hideMark/>
          </w:tcPr>
          <w:p w:rsidR="00A5320E" w:rsidRDefault="00A5320E">
            <w:pPr>
              <w:pStyle w:val="TableParagraph"/>
              <w:spacing w:line="256" w:lineRule="auto"/>
              <w:ind w:left="107"/>
              <w:contextualSpacing/>
              <w:jc w:val="center"/>
              <w:rPr>
                <w:sz w:val="26"/>
                <w:szCs w:val="26"/>
              </w:rPr>
            </w:pPr>
            <w:r>
              <w:rPr>
                <w:sz w:val="26"/>
                <w:szCs w:val="26"/>
              </w:rPr>
              <w:t>3</w:t>
            </w:r>
          </w:p>
        </w:tc>
        <w:tc>
          <w:tcPr>
            <w:tcW w:w="8930" w:type="dxa"/>
            <w:gridSpan w:val="2"/>
            <w:tcBorders>
              <w:top w:val="single" w:sz="4" w:space="0" w:color="000000"/>
              <w:left w:val="single" w:sz="4" w:space="0" w:color="auto"/>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r>
              <w:rPr>
                <w:sz w:val="26"/>
                <w:szCs w:val="26"/>
                <w:u w:val="single"/>
              </w:rPr>
              <w:t>Вне границ населенных пунктов</w:t>
            </w:r>
          </w:p>
        </w:tc>
      </w:tr>
      <w:tr w:rsidR="00A5320E" w:rsidTr="00A5320E">
        <w:trPr>
          <w:trHeight w:val="313"/>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3.1</w:t>
            </w:r>
          </w:p>
        </w:tc>
        <w:tc>
          <w:tcPr>
            <w:tcW w:w="7079"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proofErr w:type="spellStart"/>
            <w:r>
              <w:rPr>
                <w:sz w:val="26"/>
                <w:szCs w:val="26"/>
              </w:rPr>
              <w:t>СПв</w:t>
            </w:r>
            <w:proofErr w:type="spellEnd"/>
          </w:p>
        </w:tc>
        <w:tc>
          <w:tcPr>
            <w:tcW w:w="1851"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0.28 га</w:t>
            </w:r>
          </w:p>
        </w:tc>
      </w:tr>
      <w:tr w:rsidR="00A5320E" w:rsidTr="00A5320E">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3.2</w:t>
            </w:r>
          </w:p>
        </w:tc>
        <w:tc>
          <w:tcPr>
            <w:tcW w:w="7079"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rPr>
                <w:sz w:val="26"/>
                <w:szCs w:val="26"/>
              </w:rPr>
            </w:pPr>
            <w:proofErr w:type="spellStart"/>
            <w:r>
              <w:rPr>
                <w:sz w:val="26"/>
                <w:szCs w:val="26"/>
              </w:rPr>
              <w:t>СПклв</w:t>
            </w:r>
            <w:proofErr w:type="spellEnd"/>
          </w:p>
        </w:tc>
        <w:tc>
          <w:tcPr>
            <w:tcW w:w="1851"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0,36 га</w:t>
            </w:r>
          </w:p>
        </w:tc>
      </w:tr>
    </w:tbl>
    <w:p w:rsidR="00A5320E" w:rsidRDefault="00A5320E" w:rsidP="00A5320E">
      <w:pPr>
        <w:tabs>
          <w:tab w:val="left" w:pos="709"/>
        </w:tabs>
        <w:ind w:firstLine="709"/>
        <w:rPr>
          <w:sz w:val="26"/>
          <w:szCs w:val="26"/>
          <w:lang w:eastAsia="en-US"/>
        </w:rPr>
      </w:pPr>
    </w:p>
    <w:p w:rsidR="00A5320E" w:rsidRDefault="00A5320E" w:rsidP="00A5320E">
      <w:pPr>
        <w:tabs>
          <w:tab w:val="left" w:pos="709"/>
        </w:tabs>
        <w:ind w:firstLine="709"/>
        <w:rPr>
          <w:sz w:val="26"/>
          <w:szCs w:val="26"/>
        </w:rPr>
      </w:pPr>
      <w:r>
        <w:rPr>
          <w:sz w:val="26"/>
          <w:szCs w:val="26"/>
        </w:rPr>
        <w:t>Местоположение и конфигурация функциональных зон представлено на карте «Карта функциональных зон Федоровского сельсовета, совмещенная со схемой зон с особыми условиями использования территории».</w:t>
      </w:r>
    </w:p>
    <w:p w:rsidR="00A5320E" w:rsidRDefault="00A5320E" w:rsidP="00A5320E">
      <w:pPr>
        <w:pStyle w:val="formattext"/>
        <w:shd w:val="clear" w:color="auto" w:fill="FFFFFF"/>
        <w:spacing w:before="0" w:beforeAutospacing="0" w:after="0" w:afterAutospacing="0"/>
        <w:ind w:firstLine="709"/>
        <w:contextualSpacing/>
        <w:rPr>
          <w:b/>
          <w:i/>
          <w:sz w:val="26"/>
          <w:szCs w:val="26"/>
        </w:rPr>
      </w:pPr>
      <w:r>
        <w:rPr>
          <w:b/>
          <w:i/>
          <w:sz w:val="26"/>
          <w:szCs w:val="26"/>
        </w:rPr>
        <w:t>Баланс</w:t>
      </w:r>
      <w:r>
        <w:rPr>
          <w:b/>
          <w:i/>
          <w:spacing w:val="-4"/>
          <w:sz w:val="26"/>
          <w:szCs w:val="26"/>
        </w:rPr>
        <w:t xml:space="preserve"> </w:t>
      </w:r>
      <w:r>
        <w:rPr>
          <w:b/>
          <w:i/>
          <w:sz w:val="26"/>
          <w:szCs w:val="26"/>
        </w:rPr>
        <w:t>территории</w:t>
      </w:r>
    </w:p>
    <w:p w:rsidR="00A5320E" w:rsidRDefault="00A5320E" w:rsidP="00A5320E">
      <w:pPr>
        <w:pStyle w:val="ae"/>
        <w:ind w:firstLine="709"/>
        <w:contextualSpacing/>
        <w:rPr>
          <w:sz w:val="26"/>
          <w:szCs w:val="26"/>
        </w:rPr>
      </w:pPr>
      <w:r>
        <w:rPr>
          <w:sz w:val="26"/>
          <w:szCs w:val="26"/>
        </w:rPr>
        <w:t>По сведениям, содержащимся в ЕГРН, общая площадь земель сельского поселения составляет 85527,681 га. Сведения о границах населенных пунктов также были уточнены, их общая площадь составляет 109,9 га:</w:t>
      </w:r>
    </w:p>
    <w:p w:rsidR="00A5320E" w:rsidRDefault="00A5320E" w:rsidP="001739D1">
      <w:pPr>
        <w:pStyle w:val="ac"/>
        <w:widowControl w:val="0"/>
        <w:numPr>
          <w:ilvl w:val="0"/>
          <w:numId w:val="24"/>
        </w:numPr>
        <w:spacing w:after="0" w:line="240" w:lineRule="auto"/>
        <w:ind w:left="0" w:firstLine="709"/>
        <w:contextualSpacing w:val="0"/>
        <w:rPr>
          <w:sz w:val="26"/>
          <w:szCs w:val="26"/>
        </w:rPr>
      </w:pPr>
      <w:r>
        <w:rPr>
          <w:sz w:val="26"/>
          <w:szCs w:val="26"/>
        </w:rPr>
        <w:t>с. Федоровка - 92,.21 га;</w:t>
      </w:r>
    </w:p>
    <w:p w:rsidR="00A5320E" w:rsidRDefault="00A5320E" w:rsidP="001739D1">
      <w:pPr>
        <w:pStyle w:val="ac"/>
        <w:widowControl w:val="0"/>
        <w:numPr>
          <w:ilvl w:val="0"/>
          <w:numId w:val="24"/>
        </w:numPr>
        <w:spacing w:after="0" w:line="240" w:lineRule="auto"/>
        <w:ind w:left="0" w:firstLine="709"/>
        <w:contextualSpacing w:val="0"/>
        <w:rPr>
          <w:sz w:val="26"/>
          <w:szCs w:val="26"/>
        </w:rPr>
      </w:pPr>
      <w:r>
        <w:rPr>
          <w:sz w:val="26"/>
          <w:szCs w:val="26"/>
        </w:rPr>
        <w:t xml:space="preserve">д. </w:t>
      </w:r>
      <w:proofErr w:type="spellStart"/>
      <w:r>
        <w:rPr>
          <w:sz w:val="26"/>
          <w:szCs w:val="26"/>
        </w:rPr>
        <w:t>Сургуты</w:t>
      </w:r>
      <w:proofErr w:type="spellEnd"/>
      <w:r>
        <w:rPr>
          <w:sz w:val="26"/>
          <w:szCs w:val="26"/>
        </w:rPr>
        <w:t xml:space="preserve"> - 17,69 га</w:t>
      </w:r>
    </w:p>
    <w:p w:rsidR="00A5320E" w:rsidRDefault="00A5320E" w:rsidP="00A5320E">
      <w:pPr>
        <w:rPr>
          <w:sz w:val="26"/>
          <w:szCs w:val="26"/>
        </w:rPr>
      </w:pPr>
    </w:p>
    <w:p w:rsidR="00A5320E" w:rsidRDefault="00A5320E" w:rsidP="00A5320E">
      <w:pPr>
        <w:pStyle w:val="ae"/>
        <w:ind w:firstLine="709"/>
        <w:contextualSpacing/>
        <w:rPr>
          <w:sz w:val="26"/>
          <w:szCs w:val="26"/>
        </w:rPr>
      </w:pPr>
      <w:r>
        <w:rPr>
          <w:sz w:val="26"/>
          <w:szCs w:val="26"/>
        </w:rPr>
        <w:t>В таблице 15 представлен баланс земель в границах Федоровского сельсовета, составленный по результатам сведений ЕГРН и частично в результате обмера чертежа и дающий общее ориентировочное представление об изменении использования земель в результате проектных предложений генерального плана.</w:t>
      </w:r>
    </w:p>
    <w:p w:rsidR="00A5320E" w:rsidRDefault="00A5320E" w:rsidP="00A5320E">
      <w:pPr>
        <w:pStyle w:val="ae"/>
        <w:ind w:firstLine="709"/>
        <w:contextualSpacing/>
        <w:rPr>
          <w:sz w:val="26"/>
          <w:szCs w:val="26"/>
        </w:rPr>
      </w:pPr>
    </w:p>
    <w:p w:rsidR="00A5320E" w:rsidRDefault="00A5320E" w:rsidP="00A5320E">
      <w:pPr>
        <w:pStyle w:val="ae"/>
        <w:contextualSpacing/>
        <w:rPr>
          <w:sz w:val="26"/>
          <w:szCs w:val="26"/>
        </w:rPr>
      </w:pPr>
      <w:r>
        <w:rPr>
          <w:sz w:val="26"/>
          <w:szCs w:val="26"/>
        </w:rPr>
        <w:t>Таблица 15. – Баланс земель в границах муниципального образования по категориям земель</w:t>
      </w:r>
    </w:p>
    <w:p w:rsidR="00A5320E" w:rsidRDefault="00A5320E" w:rsidP="00A5320E">
      <w:pPr>
        <w:pStyle w:val="ae"/>
        <w:contextualSpacing/>
        <w:jc w:val="center"/>
        <w:rPr>
          <w:sz w:val="26"/>
          <w:szCs w:val="26"/>
        </w:rPr>
      </w:pP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092"/>
        <w:gridCol w:w="1844"/>
      </w:tblGrid>
      <w:tr w:rsidR="00A5320E" w:rsidTr="00A5320E">
        <w:trPr>
          <w:trHeight w:val="257"/>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right="151"/>
              <w:contextualSpacing/>
              <w:jc w:val="center"/>
              <w:rPr>
                <w:sz w:val="26"/>
                <w:szCs w:val="26"/>
              </w:rPr>
            </w:pPr>
            <w:r>
              <w:rPr>
                <w:sz w:val="26"/>
                <w:szCs w:val="26"/>
              </w:rPr>
              <w:t>№ п/п</w:t>
            </w:r>
          </w:p>
        </w:tc>
        <w:tc>
          <w:tcPr>
            <w:tcW w:w="7087"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5"/>
              <w:contextualSpacing/>
              <w:jc w:val="center"/>
              <w:rPr>
                <w:sz w:val="26"/>
                <w:szCs w:val="26"/>
              </w:rPr>
            </w:pPr>
            <w:r>
              <w:rPr>
                <w:sz w:val="26"/>
                <w:szCs w:val="26"/>
              </w:rPr>
              <w:t>Категории земель</w:t>
            </w:r>
          </w:p>
        </w:tc>
        <w:tc>
          <w:tcPr>
            <w:tcW w:w="184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right="103"/>
              <w:contextualSpacing/>
              <w:jc w:val="center"/>
              <w:rPr>
                <w:sz w:val="26"/>
                <w:szCs w:val="26"/>
              </w:rPr>
            </w:pPr>
            <w:r>
              <w:rPr>
                <w:sz w:val="26"/>
                <w:szCs w:val="26"/>
              </w:rPr>
              <w:t>Площадь сущ., га</w:t>
            </w:r>
          </w:p>
        </w:tc>
      </w:tr>
      <w:tr w:rsidR="00A5320E" w:rsidTr="00A5320E">
        <w:trPr>
          <w:trHeight w:val="316"/>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1</w:t>
            </w:r>
          </w:p>
        </w:tc>
        <w:tc>
          <w:tcPr>
            <w:tcW w:w="7087"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5"/>
              <w:contextualSpacing/>
              <w:jc w:val="both"/>
              <w:rPr>
                <w:sz w:val="26"/>
                <w:szCs w:val="26"/>
              </w:rPr>
            </w:pPr>
            <w:r>
              <w:rPr>
                <w:sz w:val="26"/>
                <w:szCs w:val="26"/>
              </w:rPr>
              <w:t xml:space="preserve">Земли лесного фонда </w:t>
            </w:r>
          </w:p>
        </w:tc>
        <w:tc>
          <w:tcPr>
            <w:tcW w:w="184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16597,144 га</w:t>
            </w:r>
          </w:p>
        </w:tc>
      </w:tr>
      <w:tr w:rsidR="00A5320E" w:rsidTr="00A5320E">
        <w:trPr>
          <w:trHeight w:val="316"/>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2</w:t>
            </w:r>
          </w:p>
        </w:tc>
        <w:tc>
          <w:tcPr>
            <w:tcW w:w="7087"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5"/>
              <w:contextualSpacing/>
              <w:jc w:val="both"/>
              <w:rPr>
                <w:sz w:val="26"/>
                <w:szCs w:val="26"/>
              </w:rPr>
            </w:pPr>
            <w:r>
              <w:rPr>
                <w:sz w:val="26"/>
                <w:szCs w:val="26"/>
              </w:rPr>
              <w:t>Земли сельскохозяйственного  назначения</w:t>
            </w:r>
          </w:p>
        </w:tc>
        <w:tc>
          <w:tcPr>
            <w:tcW w:w="184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9104,33 га</w:t>
            </w:r>
          </w:p>
        </w:tc>
      </w:tr>
      <w:tr w:rsidR="00A5320E" w:rsidTr="00A5320E">
        <w:trPr>
          <w:trHeight w:val="316"/>
        </w:trPr>
        <w:tc>
          <w:tcPr>
            <w:tcW w:w="993" w:type="dxa"/>
            <w:tcBorders>
              <w:top w:val="single" w:sz="4" w:space="0" w:color="000000"/>
              <w:left w:val="single" w:sz="4" w:space="0" w:color="000000"/>
              <w:bottom w:val="nil"/>
              <w:right w:val="single" w:sz="4" w:space="0" w:color="auto"/>
            </w:tcBorders>
            <w:hideMark/>
          </w:tcPr>
          <w:p w:rsidR="00A5320E" w:rsidRDefault="00A5320E">
            <w:pPr>
              <w:pStyle w:val="TableParagraph"/>
              <w:spacing w:line="256" w:lineRule="auto"/>
              <w:ind w:left="107"/>
              <w:contextualSpacing/>
              <w:jc w:val="center"/>
              <w:rPr>
                <w:sz w:val="26"/>
                <w:szCs w:val="26"/>
              </w:rPr>
            </w:pPr>
            <w:r>
              <w:rPr>
                <w:sz w:val="26"/>
                <w:szCs w:val="26"/>
              </w:rPr>
              <w:t>3</w:t>
            </w:r>
          </w:p>
        </w:tc>
        <w:tc>
          <w:tcPr>
            <w:tcW w:w="7087" w:type="dxa"/>
            <w:tcBorders>
              <w:top w:val="single" w:sz="4" w:space="0" w:color="000000"/>
              <w:left w:val="single" w:sz="4" w:space="0" w:color="auto"/>
              <w:bottom w:val="nil"/>
              <w:right w:val="single" w:sz="4" w:space="0" w:color="000000"/>
            </w:tcBorders>
            <w:hideMark/>
          </w:tcPr>
          <w:p w:rsidR="00A5320E" w:rsidRDefault="00A5320E">
            <w:pPr>
              <w:pStyle w:val="TableParagraph"/>
              <w:spacing w:line="256" w:lineRule="auto"/>
              <w:ind w:left="105"/>
              <w:contextualSpacing/>
              <w:jc w:val="both"/>
              <w:rPr>
                <w:sz w:val="26"/>
                <w:szCs w:val="26"/>
              </w:rPr>
            </w:pPr>
            <w:r>
              <w:rPr>
                <w:sz w:val="26"/>
                <w:szCs w:val="26"/>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843" w:type="dxa"/>
            <w:tcBorders>
              <w:top w:val="single" w:sz="4" w:space="0" w:color="000000"/>
              <w:left w:val="single" w:sz="4" w:space="0" w:color="000000"/>
              <w:bottom w:val="nil"/>
              <w:right w:val="single" w:sz="4" w:space="0" w:color="000000"/>
            </w:tcBorders>
          </w:tcPr>
          <w:p w:rsidR="00A5320E" w:rsidRDefault="00A5320E">
            <w:pPr>
              <w:pStyle w:val="TableParagraph"/>
              <w:spacing w:line="256" w:lineRule="auto"/>
              <w:ind w:left="107"/>
              <w:contextualSpacing/>
              <w:jc w:val="center"/>
              <w:rPr>
                <w:sz w:val="26"/>
                <w:szCs w:val="26"/>
              </w:rPr>
            </w:pPr>
            <w:r>
              <w:rPr>
                <w:sz w:val="26"/>
                <w:szCs w:val="26"/>
              </w:rPr>
              <w:t>36,5 га</w:t>
            </w:r>
          </w:p>
          <w:p w:rsidR="00A5320E" w:rsidRDefault="00A5320E">
            <w:pPr>
              <w:pStyle w:val="TableParagraph"/>
              <w:spacing w:line="256" w:lineRule="auto"/>
              <w:rPr>
                <w:sz w:val="26"/>
                <w:szCs w:val="26"/>
              </w:rPr>
            </w:pPr>
          </w:p>
        </w:tc>
      </w:tr>
      <w:tr w:rsidR="00A5320E" w:rsidTr="00A5320E">
        <w:trPr>
          <w:trHeight w:val="316"/>
        </w:trPr>
        <w:tc>
          <w:tcPr>
            <w:tcW w:w="99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4</w:t>
            </w:r>
          </w:p>
        </w:tc>
        <w:tc>
          <w:tcPr>
            <w:tcW w:w="7087"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5"/>
              <w:contextualSpacing/>
              <w:jc w:val="both"/>
              <w:rPr>
                <w:sz w:val="26"/>
                <w:szCs w:val="26"/>
              </w:rPr>
            </w:pPr>
            <w:r>
              <w:rPr>
                <w:sz w:val="26"/>
                <w:szCs w:val="26"/>
              </w:rPr>
              <w:t>Земли водного фонда</w:t>
            </w:r>
          </w:p>
        </w:tc>
        <w:tc>
          <w:tcPr>
            <w:tcW w:w="1843" w:type="dxa"/>
            <w:tcBorders>
              <w:top w:val="single" w:sz="4" w:space="0" w:color="000000"/>
              <w:left w:val="single" w:sz="4" w:space="0" w:color="000000"/>
              <w:bottom w:val="nil"/>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188,5 га</w:t>
            </w:r>
          </w:p>
        </w:tc>
      </w:tr>
      <w:tr w:rsidR="00A5320E" w:rsidTr="00A5320E">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5</w:t>
            </w:r>
          </w:p>
        </w:tc>
        <w:tc>
          <w:tcPr>
            <w:tcW w:w="7087"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5"/>
              <w:contextualSpacing/>
              <w:jc w:val="both"/>
              <w:rPr>
                <w:sz w:val="26"/>
                <w:szCs w:val="26"/>
              </w:rPr>
            </w:pPr>
            <w:r>
              <w:rPr>
                <w:sz w:val="26"/>
                <w:szCs w:val="26"/>
              </w:rPr>
              <w:t>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109,9 га</w:t>
            </w:r>
          </w:p>
        </w:tc>
      </w:tr>
      <w:tr w:rsidR="00A5320E" w:rsidTr="00A5320E">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lang w:val="en-US"/>
              </w:rPr>
            </w:pPr>
            <w:r>
              <w:rPr>
                <w:sz w:val="26"/>
                <w:szCs w:val="26"/>
                <w:lang w:val="en-US"/>
              </w:rPr>
              <w:t>6</w:t>
            </w:r>
          </w:p>
        </w:tc>
        <w:tc>
          <w:tcPr>
            <w:tcW w:w="7087"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5"/>
              <w:contextualSpacing/>
              <w:jc w:val="both"/>
              <w:rPr>
                <w:sz w:val="26"/>
                <w:szCs w:val="26"/>
              </w:rPr>
            </w:pPr>
            <w:r>
              <w:rPr>
                <w:sz w:val="26"/>
                <w:szCs w:val="26"/>
              </w:rPr>
              <w:t>Иные земли</w:t>
            </w:r>
          </w:p>
        </w:tc>
        <w:tc>
          <w:tcPr>
            <w:tcW w:w="1843" w:type="dxa"/>
            <w:tcBorders>
              <w:top w:val="single" w:sz="4" w:space="0" w:color="000000"/>
              <w:left w:val="single" w:sz="4" w:space="0" w:color="000000"/>
              <w:bottom w:val="single" w:sz="4" w:space="0" w:color="000000"/>
              <w:right w:val="single" w:sz="4" w:space="0" w:color="000000"/>
            </w:tcBorders>
            <w:hideMark/>
          </w:tcPr>
          <w:p w:rsidR="00A5320E" w:rsidRDefault="00A5320E">
            <w:pPr>
              <w:pStyle w:val="TableParagraph"/>
              <w:spacing w:line="256" w:lineRule="auto"/>
              <w:ind w:left="107"/>
              <w:contextualSpacing/>
              <w:jc w:val="center"/>
              <w:rPr>
                <w:sz w:val="26"/>
                <w:szCs w:val="26"/>
              </w:rPr>
            </w:pPr>
            <w:r>
              <w:rPr>
                <w:sz w:val="26"/>
                <w:szCs w:val="26"/>
              </w:rPr>
              <w:t>59491,307 га</w:t>
            </w:r>
          </w:p>
        </w:tc>
      </w:tr>
    </w:tbl>
    <w:p w:rsidR="00A5320E" w:rsidRDefault="00A5320E" w:rsidP="00A5320E">
      <w:pPr>
        <w:ind w:firstLine="720"/>
        <w:rPr>
          <w:sz w:val="26"/>
          <w:szCs w:val="26"/>
          <w:lang w:eastAsia="en-US"/>
        </w:rPr>
      </w:pPr>
    </w:p>
    <w:p w:rsidR="00A5320E" w:rsidRDefault="00A5320E" w:rsidP="00A5320E">
      <w:pPr>
        <w:ind w:firstLine="709"/>
        <w:rPr>
          <w:sz w:val="26"/>
          <w:szCs w:val="26"/>
        </w:rPr>
      </w:pPr>
      <w:r>
        <w:rPr>
          <w:sz w:val="26"/>
          <w:szCs w:val="26"/>
        </w:rPr>
        <w:lastRenderedPageBreak/>
        <w:t xml:space="preserve">Иные земли на карте функциональных зон выделены в связи с отсутствием в сведениях Единого государственного реестра недвижимости информации о земельных участках, расположенных на данной территории. </w:t>
      </w:r>
    </w:p>
    <w:p w:rsidR="00A5320E" w:rsidRDefault="00A5320E" w:rsidP="00A5320E">
      <w:pPr>
        <w:shd w:val="clear" w:color="auto" w:fill="FFFFFF"/>
        <w:spacing w:before="100" w:beforeAutospacing="1" w:after="100" w:afterAutospacing="1"/>
        <w:ind w:firstLine="709"/>
        <w:contextualSpacing/>
        <w:rPr>
          <w:sz w:val="26"/>
          <w:szCs w:val="26"/>
        </w:rPr>
      </w:pPr>
      <w:r>
        <w:rPr>
          <w:sz w:val="26"/>
          <w:szCs w:val="26"/>
        </w:rPr>
        <w:t>На перспективу развития Федоровского сельсовета земли, категории пользования которых не установлены, могут быть отнесены к землям сельскохозяйственного назначения, лесного фонда, производственной, транспортной и инженерной инфраструктуры и иным категориям. </w:t>
      </w:r>
    </w:p>
    <w:p w:rsidR="00A5320E" w:rsidRDefault="00A5320E" w:rsidP="00A5320E">
      <w:pPr>
        <w:tabs>
          <w:tab w:val="left" w:pos="709"/>
        </w:tabs>
        <w:ind w:firstLine="709"/>
        <w:rPr>
          <w:sz w:val="26"/>
          <w:szCs w:val="26"/>
        </w:rPr>
      </w:pPr>
      <w:r>
        <w:rPr>
          <w:sz w:val="26"/>
          <w:szCs w:val="26"/>
        </w:rPr>
        <w:t>Местоположение и конфигурация земель Федоровского сельсовета отображено на карте «Карта функциональных зон Федоровского сельсовета, совмещенная со схемой зон с особыми условиями использования территории».</w:t>
      </w:r>
    </w:p>
    <w:p w:rsidR="00A5320E" w:rsidRDefault="00A5320E" w:rsidP="00A5320E">
      <w:pPr>
        <w:tabs>
          <w:tab w:val="left" w:pos="993"/>
        </w:tabs>
        <w:ind w:left="993" w:firstLine="709"/>
        <w:contextualSpacing/>
        <w:rPr>
          <w:rStyle w:val="af6"/>
          <w:rFonts w:eastAsia="Arial"/>
          <w:b w:val="0"/>
          <w:szCs w:val="26"/>
        </w:rPr>
      </w:pPr>
    </w:p>
    <w:p w:rsidR="00A5320E" w:rsidRDefault="00A5320E" w:rsidP="00A5320E">
      <w:pPr>
        <w:pStyle w:val="af5"/>
        <w:rPr>
          <w:rStyle w:val="af6"/>
          <w:rFonts w:eastAsia="Arial"/>
          <w:b/>
        </w:rPr>
      </w:pPr>
      <w:bookmarkStart w:id="27" w:name="_Toc156338176"/>
      <w:r>
        <w:t>5.2</w:t>
      </w:r>
      <w:r>
        <w:rPr>
          <w:rStyle w:val="af6"/>
          <w:rFonts w:eastAsia="Arial"/>
          <w:b/>
        </w:rPr>
        <w:t xml:space="preserve"> Предложения по созданию природно-экологического каркаса</w:t>
      </w:r>
      <w:bookmarkEnd w:id="27"/>
    </w:p>
    <w:p w:rsidR="00A5320E" w:rsidRDefault="00A5320E" w:rsidP="00A5320E">
      <w:pPr>
        <w:ind w:firstLine="709"/>
        <w:rPr>
          <w:rFonts w:eastAsia="Arial"/>
          <w:szCs w:val="26"/>
          <w:lang w:eastAsia="en-US"/>
        </w:rPr>
      </w:pPr>
    </w:p>
    <w:p w:rsidR="00A5320E" w:rsidRDefault="00A5320E" w:rsidP="00A5320E">
      <w:pPr>
        <w:pStyle w:val="S"/>
        <w:rPr>
          <w:sz w:val="26"/>
          <w:szCs w:val="26"/>
        </w:rPr>
      </w:pPr>
      <w:r>
        <w:rPr>
          <w:color w:val="000000"/>
          <w:sz w:val="26"/>
          <w:szCs w:val="26"/>
        </w:rPr>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A5320E" w:rsidRDefault="00A5320E" w:rsidP="00A5320E">
      <w:pPr>
        <w:pStyle w:val="S"/>
        <w:rPr>
          <w:sz w:val="26"/>
          <w:szCs w:val="26"/>
        </w:rPr>
      </w:pPr>
      <w:r>
        <w:rPr>
          <w:color w:val="000000"/>
          <w:sz w:val="26"/>
          <w:szCs w:val="26"/>
        </w:rPr>
        <w:t xml:space="preserve">Изменение экологической ситуации на территории Федоровского сельсовета в целом будет определяться темпами социально-экономического развития. </w:t>
      </w:r>
    </w:p>
    <w:p w:rsidR="00A5320E" w:rsidRDefault="00A5320E" w:rsidP="00A5320E">
      <w:pPr>
        <w:pStyle w:val="S"/>
        <w:rPr>
          <w:color w:val="000000"/>
        </w:rPr>
      </w:pPr>
      <w:r>
        <w:rPr>
          <w:color w:val="000000"/>
          <w:sz w:val="26"/>
          <w:szCs w:val="26"/>
        </w:rPr>
        <w:t>Вместе с тем имеются реальные предпосылки для положительных тенденций в изменении экологической ситуации.</w:t>
      </w:r>
    </w:p>
    <w:p w:rsidR="00A5320E" w:rsidRDefault="00A5320E" w:rsidP="00A5320E">
      <w:pPr>
        <w:ind w:firstLine="709"/>
        <w:rPr>
          <w:sz w:val="26"/>
          <w:szCs w:val="26"/>
        </w:rPr>
      </w:pPr>
      <w:r>
        <w:rPr>
          <w:b/>
          <w:i/>
          <w:sz w:val="26"/>
          <w:szCs w:val="26"/>
          <w:u w:val="single"/>
        </w:rPr>
        <w:t>Внесением изменений в генеральный план планируются следующие мероприятия</w:t>
      </w:r>
      <w:r>
        <w:rPr>
          <w:sz w:val="26"/>
          <w:szCs w:val="26"/>
        </w:rPr>
        <w:t xml:space="preserve"> в целях обеспечения устойчивого развития территории Федоровского сельсовета, поддержания экологического равновесия, улучшения микроклимата:</w:t>
      </w:r>
    </w:p>
    <w:p w:rsidR="00A5320E" w:rsidRDefault="00A5320E" w:rsidP="001739D1">
      <w:pPr>
        <w:numPr>
          <w:ilvl w:val="0"/>
          <w:numId w:val="21"/>
        </w:numPr>
        <w:spacing w:after="0" w:line="240" w:lineRule="auto"/>
        <w:ind w:left="0" w:firstLine="709"/>
        <w:rPr>
          <w:sz w:val="26"/>
          <w:szCs w:val="26"/>
          <w:highlight w:val="white"/>
        </w:rPr>
      </w:pPr>
      <w:r>
        <w:rPr>
          <w:sz w:val="26"/>
          <w:szCs w:val="26"/>
          <w:highlight w:val="white"/>
        </w:rPr>
        <w:t>модернизация сети уличного освещения сельсовета;</w:t>
      </w:r>
    </w:p>
    <w:p w:rsidR="00A5320E" w:rsidRDefault="00A5320E" w:rsidP="001739D1">
      <w:pPr>
        <w:numPr>
          <w:ilvl w:val="0"/>
          <w:numId w:val="21"/>
        </w:numPr>
        <w:spacing w:after="0" w:line="240" w:lineRule="auto"/>
        <w:ind w:left="0" w:firstLine="709"/>
        <w:rPr>
          <w:sz w:val="26"/>
          <w:szCs w:val="26"/>
          <w:highlight w:val="white"/>
        </w:rPr>
      </w:pPr>
      <w:r>
        <w:rPr>
          <w:sz w:val="26"/>
          <w:szCs w:val="26"/>
          <w:highlight w:val="white"/>
        </w:rPr>
        <w:t>благоустройство дворовых территорий;</w:t>
      </w:r>
    </w:p>
    <w:p w:rsidR="00A5320E" w:rsidRDefault="00A5320E" w:rsidP="001739D1">
      <w:pPr>
        <w:numPr>
          <w:ilvl w:val="0"/>
          <w:numId w:val="21"/>
        </w:numPr>
        <w:spacing w:after="0" w:line="240" w:lineRule="auto"/>
        <w:ind w:left="0" w:firstLine="709"/>
        <w:rPr>
          <w:sz w:val="26"/>
          <w:szCs w:val="26"/>
          <w:highlight w:val="white"/>
        </w:rPr>
      </w:pPr>
      <w:r>
        <w:rPr>
          <w:sz w:val="26"/>
          <w:szCs w:val="26"/>
          <w:highlight w:val="white"/>
        </w:rPr>
        <w:t>организация и содержание мест захоронения;</w:t>
      </w:r>
    </w:p>
    <w:p w:rsidR="00A5320E" w:rsidRDefault="00A5320E" w:rsidP="001739D1">
      <w:pPr>
        <w:numPr>
          <w:ilvl w:val="0"/>
          <w:numId w:val="21"/>
        </w:numPr>
        <w:spacing w:after="0" w:line="240" w:lineRule="auto"/>
        <w:ind w:left="0" w:firstLine="709"/>
        <w:rPr>
          <w:sz w:val="26"/>
          <w:szCs w:val="26"/>
          <w:highlight w:val="white"/>
        </w:rPr>
      </w:pPr>
      <w:r>
        <w:rPr>
          <w:sz w:val="26"/>
          <w:szCs w:val="26"/>
          <w:highlight w:val="white"/>
        </w:rPr>
        <w:t>благоустройство наиболее посещаемой муниципальной территории общего пользования.</w:t>
      </w:r>
    </w:p>
    <w:p w:rsidR="00A5320E" w:rsidRDefault="00A5320E" w:rsidP="00A5320E">
      <w:pPr>
        <w:ind w:firstLine="709"/>
        <w:rPr>
          <w:sz w:val="26"/>
          <w:szCs w:val="26"/>
        </w:rPr>
      </w:pPr>
    </w:p>
    <w:p w:rsidR="00A5320E" w:rsidRDefault="00A5320E" w:rsidP="00A5320E">
      <w:pPr>
        <w:ind w:firstLine="709"/>
        <w:rPr>
          <w:sz w:val="26"/>
          <w:szCs w:val="26"/>
        </w:rPr>
      </w:pPr>
    </w:p>
    <w:p w:rsidR="00A5320E" w:rsidRDefault="00A5320E" w:rsidP="00A5320E">
      <w:pPr>
        <w:ind w:firstLine="709"/>
        <w:rPr>
          <w:sz w:val="26"/>
          <w:szCs w:val="26"/>
        </w:rPr>
      </w:pPr>
    </w:p>
    <w:p w:rsidR="00A5320E" w:rsidRDefault="00A5320E" w:rsidP="00A5320E">
      <w:pPr>
        <w:ind w:firstLine="709"/>
        <w:rPr>
          <w:sz w:val="26"/>
          <w:szCs w:val="26"/>
        </w:rPr>
      </w:pPr>
    </w:p>
    <w:p w:rsidR="00A5320E" w:rsidRDefault="00A5320E" w:rsidP="00A5320E">
      <w:pPr>
        <w:pStyle w:val="af5"/>
        <w:rPr>
          <w:rStyle w:val="af6"/>
          <w:rFonts w:eastAsia="Arial"/>
          <w:b/>
        </w:rPr>
      </w:pPr>
      <w:bookmarkStart w:id="28" w:name="_Toc156338177"/>
      <w:r>
        <w:t>5.3</w:t>
      </w:r>
      <w:r>
        <w:rPr>
          <w:rStyle w:val="af6"/>
          <w:rFonts w:eastAsia="Arial"/>
          <w:b/>
        </w:rPr>
        <w:t xml:space="preserve"> Основные направления социально-экономического развития</w:t>
      </w:r>
      <w:bookmarkEnd w:id="28"/>
    </w:p>
    <w:p w:rsidR="00A5320E" w:rsidRDefault="00A5320E" w:rsidP="00A5320E">
      <w:pPr>
        <w:ind w:firstLine="709"/>
        <w:rPr>
          <w:rFonts w:eastAsia="Arial"/>
          <w:sz w:val="22"/>
        </w:rPr>
      </w:pPr>
    </w:p>
    <w:p w:rsidR="00A5320E" w:rsidRDefault="00A5320E" w:rsidP="00A5320E">
      <w:pPr>
        <w:pStyle w:val="a5"/>
        <w:tabs>
          <w:tab w:val="left" w:pos="709"/>
        </w:tabs>
        <w:ind w:firstLine="709"/>
        <w:jc w:val="both"/>
        <w:rPr>
          <w:rFonts w:ascii="Times New Roman" w:hAnsi="Times New Roman"/>
          <w:sz w:val="26"/>
          <w:szCs w:val="26"/>
        </w:rPr>
      </w:pPr>
      <w:r>
        <w:rPr>
          <w:rFonts w:ascii="Times New Roman" w:hAnsi="Times New Roman"/>
          <w:sz w:val="26"/>
          <w:szCs w:val="26"/>
        </w:rPr>
        <w:t xml:space="preserve">Согласно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в целом северный район располагается в </w:t>
      </w:r>
      <w:proofErr w:type="spellStart"/>
      <w:r>
        <w:rPr>
          <w:rFonts w:ascii="Times New Roman" w:hAnsi="Times New Roman"/>
          <w:sz w:val="26"/>
          <w:szCs w:val="26"/>
        </w:rPr>
        <w:t>южнотаежной</w:t>
      </w:r>
      <w:proofErr w:type="spellEnd"/>
      <w:r>
        <w:rPr>
          <w:rFonts w:ascii="Times New Roman" w:hAnsi="Times New Roman"/>
          <w:sz w:val="26"/>
          <w:szCs w:val="26"/>
        </w:rPr>
        <w:t xml:space="preserve"> и подтаежной </w:t>
      </w:r>
      <w:proofErr w:type="spellStart"/>
      <w:r>
        <w:rPr>
          <w:rFonts w:ascii="Times New Roman" w:hAnsi="Times New Roman"/>
          <w:sz w:val="26"/>
          <w:szCs w:val="26"/>
        </w:rPr>
        <w:t>подзонах</w:t>
      </w:r>
      <w:proofErr w:type="spellEnd"/>
      <w:r>
        <w:rPr>
          <w:rFonts w:ascii="Times New Roman" w:hAnsi="Times New Roman"/>
          <w:sz w:val="26"/>
          <w:szCs w:val="26"/>
        </w:rPr>
        <w:t xml:space="preserve">. Характерная особенность – исключительно высокая </w:t>
      </w:r>
      <w:r>
        <w:rPr>
          <w:rFonts w:ascii="Times New Roman" w:hAnsi="Times New Roman"/>
          <w:sz w:val="26"/>
          <w:szCs w:val="26"/>
        </w:rPr>
        <w:lastRenderedPageBreak/>
        <w:t>заболоченность, наибольшая в области. Удельный вес болот в земельном фонде района составляет 43%.</w:t>
      </w:r>
    </w:p>
    <w:p w:rsidR="00A5320E" w:rsidRDefault="00A5320E" w:rsidP="00A5320E">
      <w:pPr>
        <w:ind w:firstLine="709"/>
        <w:rPr>
          <w:sz w:val="26"/>
          <w:szCs w:val="26"/>
        </w:rPr>
      </w:pPr>
      <w:r>
        <w:rPr>
          <w:sz w:val="26"/>
          <w:szCs w:val="26"/>
        </w:rPr>
        <w:t xml:space="preserve">В районе имеются большие запасы нефти, газа, торфа, сапропели, древесины лиственных пород. Большие ресурсы минеральных вод – бромных, </w:t>
      </w:r>
      <w:proofErr w:type="spellStart"/>
      <w:r>
        <w:rPr>
          <w:sz w:val="26"/>
          <w:szCs w:val="26"/>
        </w:rPr>
        <w:t>йодо</w:t>
      </w:r>
      <w:proofErr w:type="spellEnd"/>
      <w:r>
        <w:rPr>
          <w:sz w:val="26"/>
          <w:szCs w:val="26"/>
        </w:rPr>
        <w:t>-бромных.</w:t>
      </w:r>
    </w:p>
    <w:p w:rsidR="00A5320E" w:rsidRDefault="00A5320E" w:rsidP="00A5320E">
      <w:pPr>
        <w:ind w:firstLine="709"/>
        <w:rPr>
          <w:sz w:val="26"/>
          <w:szCs w:val="26"/>
        </w:rPr>
      </w:pPr>
      <w:r>
        <w:rPr>
          <w:sz w:val="26"/>
          <w:szCs w:val="26"/>
        </w:rPr>
        <w:t>В целом местоположение Северного района остается неблагоприятным по отношению к развитию транспортной сети Новосибирской и Томской областей.</w:t>
      </w:r>
    </w:p>
    <w:p w:rsidR="00A5320E" w:rsidRDefault="00A5320E" w:rsidP="00A5320E">
      <w:pPr>
        <w:ind w:firstLine="709"/>
        <w:rPr>
          <w:sz w:val="26"/>
          <w:szCs w:val="26"/>
        </w:rPr>
      </w:pPr>
      <w:r>
        <w:rPr>
          <w:sz w:val="26"/>
          <w:szCs w:val="26"/>
        </w:rPr>
        <w:t>Северный район в перспективе будет оставаться территорией, на которой будут осуществляться виды деятельности, связанные с неистощимым природопользованием, добыча нефти (производство нефтепродуктов) и деревообработка.</w:t>
      </w:r>
    </w:p>
    <w:p w:rsidR="00A5320E" w:rsidRDefault="00A5320E" w:rsidP="00A5320E">
      <w:pPr>
        <w:ind w:firstLine="709"/>
        <w:rPr>
          <w:sz w:val="26"/>
          <w:szCs w:val="26"/>
        </w:rPr>
      </w:pPr>
      <w:r>
        <w:rPr>
          <w:sz w:val="26"/>
          <w:szCs w:val="26"/>
        </w:rPr>
        <w:t>Основные точки роста всего Северного района и в том числе Федоровского сельсовета в частности связаны с развитием лесной и деревообрабатывающей промышленности, в том числе за счет внедрения модели интенсивного лесопользования с улучшением породного и качественного состава лесного фонда, а также применения экологически чистого, безотходного производства.</w:t>
      </w:r>
    </w:p>
    <w:p w:rsidR="00A5320E" w:rsidRDefault="00A5320E" w:rsidP="00A5320E">
      <w:pPr>
        <w:ind w:firstLine="709"/>
        <w:rPr>
          <w:sz w:val="26"/>
          <w:szCs w:val="26"/>
        </w:rPr>
      </w:pPr>
      <w:r>
        <w:rPr>
          <w:sz w:val="26"/>
          <w:szCs w:val="26"/>
        </w:rPr>
        <w:t xml:space="preserve">Кроме этого приоритетными направлениями </w:t>
      </w:r>
      <w:r>
        <w:rPr>
          <w:rStyle w:val="af6"/>
          <w:rFonts w:eastAsia="Arial"/>
          <w:b w:val="0"/>
          <w:szCs w:val="26"/>
        </w:rPr>
        <w:t xml:space="preserve">социально-экономического </w:t>
      </w:r>
      <w:r>
        <w:rPr>
          <w:sz w:val="26"/>
          <w:szCs w:val="26"/>
        </w:rPr>
        <w:t>развития Федоровского сельсовета является 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 рыбоводства.</w:t>
      </w:r>
    </w:p>
    <w:p w:rsidR="00A5320E" w:rsidRDefault="00A5320E" w:rsidP="00A5320E">
      <w:pPr>
        <w:ind w:firstLine="709"/>
        <w:rPr>
          <w:b/>
          <w:i/>
          <w:sz w:val="26"/>
          <w:szCs w:val="26"/>
          <w:u w:val="single"/>
        </w:rPr>
      </w:pPr>
      <w:r>
        <w:rPr>
          <w:b/>
          <w:i/>
          <w:sz w:val="26"/>
          <w:szCs w:val="26"/>
          <w:u w:val="single"/>
        </w:rPr>
        <w:t>Внесением изменений в генеральный план планируются следующие мероприятия для улучшения социально – экономического развития сельсовета:</w:t>
      </w:r>
    </w:p>
    <w:p w:rsidR="00A5320E" w:rsidRDefault="00A5320E" w:rsidP="001739D1">
      <w:pPr>
        <w:pStyle w:val="ac"/>
        <w:widowControl w:val="0"/>
        <w:numPr>
          <w:ilvl w:val="0"/>
          <w:numId w:val="25"/>
        </w:numPr>
        <w:spacing w:after="0" w:line="240" w:lineRule="auto"/>
        <w:ind w:left="0" w:firstLine="709"/>
        <w:rPr>
          <w:sz w:val="26"/>
          <w:szCs w:val="26"/>
        </w:rPr>
      </w:pPr>
      <w:r>
        <w:rPr>
          <w:sz w:val="26"/>
          <w:szCs w:val="26"/>
        </w:rPr>
        <w:t>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w:t>
      </w:r>
    </w:p>
    <w:p w:rsidR="00A5320E" w:rsidRDefault="00A5320E" w:rsidP="001739D1">
      <w:pPr>
        <w:pStyle w:val="ac"/>
        <w:widowControl w:val="0"/>
        <w:numPr>
          <w:ilvl w:val="0"/>
          <w:numId w:val="25"/>
        </w:numPr>
        <w:spacing w:after="0" w:line="240" w:lineRule="auto"/>
        <w:ind w:left="0" w:firstLine="709"/>
        <w:rPr>
          <w:sz w:val="26"/>
          <w:szCs w:val="26"/>
        </w:rPr>
      </w:pPr>
      <w:r>
        <w:rPr>
          <w:sz w:val="26"/>
          <w:szCs w:val="26"/>
        </w:rPr>
        <w:t xml:space="preserve">выделение территорий для лесохозяйственного и </w:t>
      </w:r>
      <w:proofErr w:type="spellStart"/>
      <w:r>
        <w:rPr>
          <w:sz w:val="26"/>
          <w:szCs w:val="26"/>
        </w:rPr>
        <w:t>охотохозяйственного</w:t>
      </w:r>
      <w:proofErr w:type="spellEnd"/>
      <w:r>
        <w:rPr>
          <w:sz w:val="26"/>
          <w:szCs w:val="26"/>
        </w:rPr>
        <w:t xml:space="preserve"> использования;</w:t>
      </w:r>
    </w:p>
    <w:p w:rsidR="00A5320E" w:rsidRDefault="00A5320E" w:rsidP="001739D1">
      <w:pPr>
        <w:pStyle w:val="ac"/>
        <w:widowControl w:val="0"/>
        <w:numPr>
          <w:ilvl w:val="0"/>
          <w:numId w:val="25"/>
        </w:numPr>
        <w:spacing w:after="0" w:line="240" w:lineRule="auto"/>
        <w:ind w:left="0" w:firstLine="709"/>
        <w:rPr>
          <w:color w:val="000000"/>
          <w:sz w:val="26"/>
          <w:szCs w:val="26"/>
        </w:rPr>
      </w:pPr>
      <w:r>
        <w:rPr>
          <w:color w:val="000000"/>
          <w:sz w:val="26"/>
          <w:szCs w:val="26"/>
        </w:rPr>
        <w:t>создание внутрирайонной сети автомобильных дорог путем модернизации существующих и строительства новых автомобильных дорог, строительства необходимых дорожных и мостовых сооружений;</w:t>
      </w:r>
    </w:p>
    <w:p w:rsidR="00A5320E" w:rsidRDefault="00A5320E" w:rsidP="001739D1">
      <w:pPr>
        <w:pStyle w:val="ac"/>
        <w:widowControl w:val="0"/>
        <w:numPr>
          <w:ilvl w:val="0"/>
          <w:numId w:val="25"/>
        </w:numPr>
        <w:spacing w:after="0" w:line="240" w:lineRule="auto"/>
        <w:ind w:left="0" w:firstLine="709"/>
        <w:contextualSpacing w:val="0"/>
        <w:rPr>
          <w:sz w:val="26"/>
          <w:szCs w:val="26"/>
        </w:rPr>
      </w:pPr>
      <w:r>
        <w:rPr>
          <w:sz w:val="26"/>
          <w:szCs w:val="26"/>
        </w:rPr>
        <w:t>приведение источников централизованного питьевого водоснабжения в соответствие с санитарными требованиями;</w:t>
      </w:r>
    </w:p>
    <w:p w:rsidR="00A5320E" w:rsidRDefault="00A5320E" w:rsidP="001739D1">
      <w:pPr>
        <w:pStyle w:val="ac"/>
        <w:widowControl w:val="0"/>
        <w:numPr>
          <w:ilvl w:val="0"/>
          <w:numId w:val="25"/>
        </w:numPr>
        <w:spacing w:after="0" w:line="240" w:lineRule="auto"/>
        <w:ind w:left="0" w:firstLine="709"/>
        <w:contextualSpacing w:val="0"/>
        <w:rPr>
          <w:sz w:val="26"/>
          <w:szCs w:val="26"/>
        </w:rPr>
      </w:pPr>
      <w:r>
        <w:rPr>
          <w:sz w:val="26"/>
          <w:szCs w:val="26"/>
        </w:rPr>
        <w:t xml:space="preserve">модернизация объектов </w:t>
      </w:r>
      <w:r>
        <w:rPr>
          <w:sz w:val="26"/>
          <w:szCs w:val="26"/>
        </w:rPr>
        <w:tab/>
        <w:t>тепло- и электроэнергетики;</w:t>
      </w:r>
    </w:p>
    <w:p w:rsidR="00A5320E" w:rsidRDefault="00A5320E" w:rsidP="001739D1">
      <w:pPr>
        <w:pStyle w:val="ac"/>
        <w:widowControl w:val="0"/>
        <w:numPr>
          <w:ilvl w:val="0"/>
          <w:numId w:val="25"/>
        </w:numPr>
        <w:spacing w:after="0" w:line="240" w:lineRule="auto"/>
        <w:ind w:left="0" w:firstLine="709"/>
        <w:rPr>
          <w:i/>
          <w:sz w:val="26"/>
          <w:szCs w:val="26"/>
          <w:u w:val="single"/>
        </w:rPr>
      </w:pPr>
      <w:r>
        <w:rPr>
          <w:sz w:val="26"/>
          <w:szCs w:val="26"/>
        </w:rPr>
        <w:t>строительство волоконно-оптической линии связи.</w:t>
      </w:r>
    </w:p>
    <w:p w:rsidR="00A5320E" w:rsidRDefault="00A5320E" w:rsidP="00A5320E">
      <w:pPr>
        <w:tabs>
          <w:tab w:val="left" w:pos="1134"/>
        </w:tabs>
        <w:ind w:firstLine="709"/>
        <w:rPr>
          <w:b/>
          <w:sz w:val="26"/>
          <w:szCs w:val="26"/>
        </w:rPr>
      </w:pPr>
    </w:p>
    <w:p w:rsidR="00A5320E" w:rsidRDefault="00A5320E" w:rsidP="001739D1">
      <w:pPr>
        <w:pStyle w:val="af5"/>
        <w:numPr>
          <w:ilvl w:val="1"/>
          <w:numId w:val="26"/>
        </w:numPr>
        <w:spacing w:after="0"/>
        <w:rPr>
          <w:rStyle w:val="af6"/>
          <w:rFonts w:eastAsia="Arial"/>
        </w:rPr>
      </w:pPr>
      <w:bookmarkStart w:id="29" w:name="_Toc156338178"/>
      <w:r>
        <w:rPr>
          <w:rStyle w:val="af6"/>
          <w:rFonts w:eastAsia="Arial"/>
          <w:b/>
        </w:rPr>
        <w:t>Проектное население</w:t>
      </w:r>
      <w:bookmarkEnd w:id="29"/>
    </w:p>
    <w:p w:rsidR="00A5320E" w:rsidRDefault="00A5320E" w:rsidP="00A5320E">
      <w:pPr>
        <w:pStyle w:val="af5"/>
        <w:tabs>
          <w:tab w:val="left" w:pos="1134"/>
        </w:tabs>
        <w:ind w:left="142" w:firstLine="927"/>
        <w:contextualSpacing/>
        <w:rPr>
          <w:rFonts w:eastAsia="Arial"/>
          <w:szCs w:val="26"/>
        </w:rPr>
      </w:pPr>
    </w:p>
    <w:p w:rsidR="00A5320E" w:rsidRDefault="00A5320E" w:rsidP="00A5320E">
      <w:pPr>
        <w:ind w:firstLine="709"/>
        <w:rPr>
          <w:sz w:val="26"/>
          <w:szCs w:val="26"/>
        </w:rPr>
      </w:pPr>
      <w:r>
        <w:rPr>
          <w:sz w:val="26"/>
          <w:szCs w:val="26"/>
        </w:rPr>
        <w:t xml:space="preserve">Существенным фактором, сдерживающим социально-экономическое развитие района, являются неблагоприятные показатели естественного движения населения. Действие этого фактора усугубляется отрицательным сальдо миграции. Для изменения ситуации необходимо решить некоторые вопросы землепользования. В частности, </w:t>
      </w:r>
      <w:r>
        <w:rPr>
          <w:sz w:val="26"/>
          <w:szCs w:val="26"/>
        </w:rPr>
        <w:lastRenderedPageBreak/>
        <w:t>требуется выделить земли, какие могут быть наиболее востребованными для потенциальных инвесторов.</w:t>
      </w:r>
    </w:p>
    <w:p w:rsidR="00A5320E" w:rsidRDefault="00A5320E" w:rsidP="00A5320E">
      <w:pPr>
        <w:ind w:firstLine="709"/>
        <w:rPr>
          <w:sz w:val="26"/>
          <w:szCs w:val="26"/>
        </w:rPr>
      </w:pPr>
      <w:r>
        <w:rPr>
          <w:sz w:val="26"/>
          <w:szCs w:val="26"/>
        </w:rPr>
        <w:t xml:space="preserve">В районе и в частности в Федоровском сельсовете относительно высока обеспеченность населения жильем, учреждениями образования и здравоохранения, центров досуга. Это определяется не столько темпами соответствующего строительства, сколько сокращением численности населения. </w:t>
      </w:r>
    </w:p>
    <w:p w:rsidR="00A5320E" w:rsidRDefault="00A5320E" w:rsidP="00A5320E">
      <w:pPr>
        <w:ind w:firstLine="709"/>
        <w:rPr>
          <w:sz w:val="26"/>
          <w:szCs w:val="26"/>
        </w:rPr>
      </w:pPr>
      <w:r>
        <w:rPr>
          <w:sz w:val="26"/>
          <w:szCs w:val="26"/>
        </w:rPr>
        <w:t>Главный элемент социальной напряженности в районе – высокий уровень безработицы. Создание новых рабочих мест – единственный способ улучшения ситуации.</w:t>
      </w:r>
    </w:p>
    <w:p w:rsidR="00A5320E" w:rsidRDefault="00A5320E" w:rsidP="00A5320E">
      <w:pPr>
        <w:ind w:firstLine="709"/>
        <w:rPr>
          <w:sz w:val="26"/>
          <w:szCs w:val="26"/>
        </w:rPr>
      </w:pPr>
      <w:r>
        <w:rPr>
          <w:sz w:val="26"/>
          <w:szCs w:val="26"/>
        </w:rPr>
        <w:t>В целом в сельсовете наблюдается сокращение численности населения как за счет естественной, так и механической убыли.</w:t>
      </w:r>
    </w:p>
    <w:p w:rsidR="00A5320E" w:rsidRDefault="00A5320E" w:rsidP="00A5320E">
      <w:pPr>
        <w:tabs>
          <w:tab w:val="left" w:pos="993"/>
        </w:tabs>
        <w:ind w:firstLine="709"/>
        <w:rPr>
          <w:b/>
          <w:i/>
          <w:sz w:val="26"/>
          <w:szCs w:val="26"/>
          <w:u w:val="single"/>
        </w:rPr>
      </w:pPr>
      <w:r>
        <w:rPr>
          <w:b/>
          <w:i/>
          <w:sz w:val="26"/>
          <w:szCs w:val="26"/>
          <w:u w:val="single"/>
        </w:rPr>
        <w:t>Для достижения перспективной численности населения предполагается Администрацией сельсовета продолжать проводить работу по организации занятости населения:</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создание современных рабочих мест в производственной сфере;</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создание благоприятных условий для развития малого бизнеса, фермерских хозяйств, работы индивидуальных предпринимателей в сфере услуг;</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организация маркетинга на рынке труда (изучение и анализ конъюнктуры спроса на рабочую силу и предложения рабочих мест, выявление ориентаций населения при выборе сферы занятости и места работы);</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обеспечение адресной социальной защиты от безработицы инвалидов, несовершеннолетних детей или детей-инвалидов, других категорий граждан с ограниченными возможностями на рынке труда;</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 xml:space="preserve">совершенствование </w:t>
      </w:r>
      <w:proofErr w:type="spellStart"/>
      <w:r>
        <w:rPr>
          <w:sz w:val="26"/>
          <w:szCs w:val="26"/>
        </w:rPr>
        <w:t>профориентационных</w:t>
      </w:r>
      <w:proofErr w:type="spellEnd"/>
      <w:r>
        <w:rPr>
          <w:sz w:val="26"/>
          <w:szCs w:val="26"/>
        </w:rPr>
        <w:t xml:space="preserve"> услуг, в том числе для выпускников образовательных школ в соответствии с требованиями местного рынка труда;</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предоставление незанятым гражданам возможности для временного трудоустройства в период активного поиска постоянной работы путем привлечения на общественные и временные работы;</w:t>
      </w:r>
    </w:p>
    <w:p w:rsidR="00A5320E" w:rsidRDefault="00A5320E" w:rsidP="001739D1">
      <w:pPr>
        <w:pStyle w:val="ac"/>
        <w:widowControl w:val="0"/>
        <w:numPr>
          <w:ilvl w:val="0"/>
          <w:numId w:val="27"/>
        </w:numPr>
        <w:spacing w:after="0" w:line="240" w:lineRule="auto"/>
        <w:ind w:left="0" w:right="-6" w:firstLine="709"/>
        <w:rPr>
          <w:sz w:val="26"/>
          <w:szCs w:val="26"/>
        </w:rPr>
      </w:pPr>
      <w:r>
        <w:rPr>
          <w:sz w:val="26"/>
          <w:szCs w:val="26"/>
        </w:rPr>
        <w:t>создание условий для расширения возможностей развития самостоятельной занятости населения.</w:t>
      </w:r>
    </w:p>
    <w:p w:rsidR="00A5320E" w:rsidRDefault="00A5320E" w:rsidP="00A5320E">
      <w:pPr>
        <w:ind w:firstLine="709"/>
        <w:rPr>
          <w:sz w:val="26"/>
          <w:szCs w:val="26"/>
        </w:rPr>
      </w:pPr>
      <w:r>
        <w:rPr>
          <w:sz w:val="26"/>
          <w:szCs w:val="26"/>
        </w:rPr>
        <w:t xml:space="preserve">Для выполнения вышеперечисленных задач необходимо в первую очередь формирование на территории поселения благоприятной среды жизнедеятельности постоянного населения и повышение миграционной привлекательности территории района. </w:t>
      </w:r>
    </w:p>
    <w:p w:rsidR="00A5320E" w:rsidRDefault="00A5320E" w:rsidP="00A5320E">
      <w:pPr>
        <w:pStyle w:val="af5"/>
        <w:tabs>
          <w:tab w:val="left" w:pos="1134"/>
        </w:tabs>
        <w:spacing w:after="0"/>
        <w:ind w:firstLine="0"/>
        <w:contextualSpacing/>
        <w:rPr>
          <w:b w:val="0"/>
          <w:szCs w:val="26"/>
        </w:rPr>
      </w:pPr>
    </w:p>
    <w:p w:rsidR="00A5320E" w:rsidRDefault="00A5320E" w:rsidP="00A5320E">
      <w:pPr>
        <w:pStyle w:val="af5"/>
        <w:rPr>
          <w:rStyle w:val="af6"/>
          <w:rFonts w:eastAsia="Arial"/>
        </w:rPr>
      </w:pPr>
      <w:bookmarkStart w:id="30" w:name="_Toc156338179"/>
      <w:r>
        <w:t>5.5</w:t>
      </w:r>
      <w:r>
        <w:rPr>
          <w:rStyle w:val="af6"/>
          <w:rFonts w:eastAsia="Arial"/>
          <w:b/>
        </w:rPr>
        <w:t xml:space="preserve"> Прогноз развития жилищного фонда</w:t>
      </w:r>
      <w:bookmarkEnd w:id="30"/>
    </w:p>
    <w:p w:rsidR="00A5320E" w:rsidRDefault="00A5320E" w:rsidP="00A5320E">
      <w:pPr>
        <w:rPr>
          <w:rFonts w:eastAsia="Arial"/>
          <w:szCs w:val="26"/>
          <w:lang w:eastAsia="en-US"/>
        </w:rPr>
      </w:pPr>
    </w:p>
    <w:p w:rsidR="00A5320E" w:rsidRDefault="00A5320E" w:rsidP="00A5320E">
      <w:pPr>
        <w:pStyle w:val="ae"/>
        <w:ind w:firstLine="709"/>
        <w:contextualSpacing/>
        <w:rPr>
          <w:sz w:val="26"/>
          <w:szCs w:val="26"/>
        </w:rPr>
      </w:pPr>
      <w:r>
        <w:rPr>
          <w:sz w:val="26"/>
          <w:szCs w:val="26"/>
        </w:rPr>
        <w:t xml:space="preserve">Проблема улучшения жилищных условий всех слоёв населения – одна из важнейших социальных задач. Динамичный характер изменения жилищных потребностей во времени предполагает необходимость адекватного изменения </w:t>
      </w:r>
      <w:r>
        <w:rPr>
          <w:sz w:val="26"/>
          <w:szCs w:val="26"/>
        </w:rPr>
        <w:lastRenderedPageBreak/>
        <w:t>жилищной политики. Повышение уровня жилищной обеспеченности является безусловным фактором роста благосостояния населения. В свою очередь, объем строительства определяется уровнем жизни населения, степенью доступности жилья для всех слоев граждан.</w:t>
      </w:r>
    </w:p>
    <w:p w:rsidR="00A5320E" w:rsidRDefault="00A5320E" w:rsidP="00A5320E">
      <w:pPr>
        <w:pStyle w:val="ae"/>
        <w:ind w:firstLine="709"/>
        <w:contextualSpacing/>
        <w:rPr>
          <w:sz w:val="26"/>
          <w:szCs w:val="26"/>
        </w:rPr>
      </w:pPr>
      <w:r>
        <w:rPr>
          <w:sz w:val="26"/>
          <w:szCs w:val="26"/>
        </w:rPr>
        <w:t>Разработка предложений по организации жилых зон, реконструкции существующего жилищного фонда, резервирование территорий с целью переселения населения из зоны возможного затопления – зоны риска и размещению площадок нового жилищного строительства – одна из задач генерального плана.</w:t>
      </w:r>
    </w:p>
    <w:p w:rsidR="00A5320E" w:rsidRDefault="00A5320E" w:rsidP="00A5320E">
      <w:pPr>
        <w:ind w:firstLine="709"/>
        <w:rPr>
          <w:sz w:val="26"/>
          <w:szCs w:val="26"/>
        </w:rPr>
      </w:pPr>
      <w:r>
        <w:rPr>
          <w:sz w:val="26"/>
          <w:szCs w:val="26"/>
        </w:rPr>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A5320E" w:rsidRDefault="00A5320E" w:rsidP="00A5320E">
      <w:pPr>
        <w:ind w:firstLine="709"/>
        <w:rPr>
          <w:b/>
          <w:i/>
          <w:sz w:val="26"/>
          <w:szCs w:val="26"/>
        </w:rPr>
      </w:pPr>
      <w:r>
        <w:rPr>
          <w:b/>
          <w:i/>
          <w:sz w:val="26"/>
          <w:szCs w:val="26"/>
        </w:rPr>
        <w:t>Основные проектные предложения:</w:t>
      </w:r>
    </w:p>
    <w:p w:rsidR="00A5320E" w:rsidRDefault="00A5320E" w:rsidP="001739D1">
      <w:pPr>
        <w:pStyle w:val="ac"/>
        <w:numPr>
          <w:ilvl w:val="0"/>
          <w:numId w:val="28"/>
        </w:numPr>
        <w:spacing w:after="0" w:line="240" w:lineRule="auto"/>
        <w:ind w:left="0" w:firstLine="709"/>
        <w:contextualSpacing w:val="0"/>
        <w:rPr>
          <w:sz w:val="26"/>
          <w:szCs w:val="26"/>
        </w:rPr>
      </w:pPr>
      <w:r>
        <w:rPr>
          <w:sz w:val="26"/>
          <w:szCs w:val="26"/>
        </w:rPr>
        <w:t>ликвидация ветхого и аварийного муниципального жилья;</w:t>
      </w:r>
    </w:p>
    <w:p w:rsidR="00A5320E" w:rsidRDefault="00A5320E" w:rsidP="001739D1">
      <w:pPr>
        <w:pStyle w:val="ac"/>
        <w:numPr>
          <w:ilvl w:val="0"/>
          <w:numId w:val="28"/>
        </w:numPr>
        <w:spacing w:after="0" w:line="240" w:lineRule="auto"/>
        <w:ind w:left="0" w:firstLine="709"/>
        <w:contextualSpacing w:val="0"/>
        <w:rPr>
          <w:sz w:val="26"/>
          <w:szCs w:val="26"/>
        </w:rPr>
      </w:pPr>
      <w:r>
        <w:rPr>
          <w:sz w:val="26"/>
          <w:szCs w:val="26"/>
        </w:rPr>
        <w:t>планомерная реконструкция частного жилищного фонда силами собственников;</w:t>
      </w:r>
    </w:p>
    <w:p w:rsidR="00A5320E" w:rsidRDefault="00A5320E" w:rsidP="001739D1">
      <w:pPr>
        <w:pStyle w:val="ac"/>
        <w:numPr>
          <w:ilvl w:val="0"/>
          <w:numId w:val="28"/>
        </w:numPr>
        <w:spacing w:after="0" w:line="240" w:lineRule="auto"/>
        <w:ind w:left="0" w:firstLine="709"/>
        <w:contextualSpacing w:val="0"/>
        <w:rPr>
          <w:sz w:val="26"/>
          <w:szCs w:val="26"/>
        </w:rPr>
      </w:pPr>
      <w:r>
        <w:rPr>
          <w:sz w:val="26"/>
          <w:szCs w:val="26"/>
        </w:rPr>
        <w:t>новое индивидуальное строительство на месте сносимого ветхого жилья.</w:t>
      </w:r>
    </w:p>
    <w:p w:rsidR="00A5320E" w:rsidRDefault="00A5320E" w:rsidP="00A5320E">
      <w:pPr>
        <w:ind w:firstLine="709"/>
        <w:rPr>
          <w:sz w:val="26"/>
          <w:szCs w:val="26"/>
        </w:rPr>
      </w:pPr>
    </w:p>
    <w:p w:rsidR="00A5320E" w:rsidRDefault="00A5320E" w:rsidP="00A5320E">
      <w:pPr>
        <w:pStyle w:val="af5"/>
        <w:rPr>
          <w:rStyle w:val="af6"/>
          <w:rFonts w:eastAsia="Arial"/>
          <w:b/>
        </w:rPr>
      </w:pPr>
      <w:bookmarkStart w:id="31" w:name="_bookmark31"/>
      <w:bookmarkStart w:id="32" w:name="_bookmark32"/>
      <w:bookmarkStart w:id="33" w:name="_Toc156338180"/>
      <w:bookmarkEnd w:id="31"/>
      <w:bookmarkEnd w:id="32"/>
      <w:r>
        <w:t>5.6</w:t>
      </w:r>
      <w:r>
        <w:rPr>
          <w:rStyle w:val="af6"/>
          <w:rFonts w:eastAsia="Arial"/>
          <w:b/>
        </w:rPr>
        <w:t xml:space="preserve"> Развитие социальной инфраструктуры</w:t>
      </w:r>
      <w:bookmarkEnd w:id="33"/>
    </w:p>
    <w:p w:rsidR="00A5320E" w:rsidRDefault="00A5320E" w:rsidP="00A5320E">
      <w:pPr>
        <w:pStyle w:val="ae"/>
        <w:contextualSpacing/>
        <w:rPr>
          <w:rFonts w:eastAsia="Arial"/>
          <w:szCs w:val="26"/>
          <w:lang w:eastAsia="en-US"/>
        </w:rPr>
      </w:pPr>
    </w:p>
    <w:p w:rsidR="00A5320E" w:rsidRDefault="00A5320E" w:rsidP="00A5320E">
      <w:pPr>
        <w:pStyle w:val="ae"/>
        <w:ind w:firstLine="487"/>
        <w:rPr>
          <w:b/>
          <w:bCs/>
          <w:i/>
          <w:sz w:val="26"/>
          <w:szCs w:val="26"/>
        </w:rPr>
      </w:pPr>
      <w:r>
        <w:rPr>
          <w:b/>
          <w:bCs/>
          <w:i/>
          <w:iCs/>
          <w:sz w:val="26"/>
          <w:szCs w:val="26"/>
        </w:rPr>
        <w:t xml:space="preserve">Учреждения здравоохранения. </w:t>
      </w:r>
      <w:r>
        <w:rPr>
          <w:rStyle w:val="220"/>
          <w:rFonts w:eastAsia="Calibri"/>
          <w:color w:val="000000"/>
          <w:sz w:val="26"/>
          <w:szCs w:val="26"/>
        </w:rPr>
        <w:t>Проектом предлагается сохранение существующих объектов здравоохранения.</w:t>
      </w:r>
    </w:p>
    <w:p w:rsidR="00A5320E" w:rsidRDefault="00A5320E" w:rsidP="00A5320E">
      <w:pPr>
        <w:pStyle w:val="ae"/>
        <w:ind w:firstLine="487"/>
        <w:rPr>
          <w:sz w:val="26"/>
          <w:szCs w:val="26"/>
        </w:rPr>
      </w:pPr>
      <w:r>
        <w:rPr>
          <w:b/>
          <w:i/>
          <w:color w:val="000000"/>
          <w:sz w:val="26"/>
          <w:szCs w:val="26"/>
        </w:rPr>
        <w:t xml:space="preserve">Физическая культура и спорт. </w:t>
      </w:r>
      <w:r>
        <w:rPr>
          <w:rStyle w:val="220"/>
          <w:rFonts w:eastAsia="Calibri"/>
          <w:color w:val="000000"/>
          <w:sz w:val="26"/>
          <w:szCs w:val="26"/>
        </w:rPr>
        <w:t>Спортивные сооружения совмещаются со спортивными площадками. Создание новых спортивных сооружений не планируется.</w:t>
      </w:r>
    </w:p>
    <w:p w:rsidR="00A5320E" w:rsidRDefault="00A5320E" w:rsidP="00A5320E">
      <w:pPr>
        <w:pStyle w:val="ae"/>
        <w:ind w:firstLine="487"/>
        <w:rPr>
          <w:sz w:val="26"/>
          <w:szCs w:val="26"/>
        </w:rPr>
      </w:pPr>
      <w:r>
        <w:rPr>
          <w:b/>
          <w:i/>
          <w:color w:val="000000"/>
          <w:sz w:val="26"/>
          <w:szCs w:val="26"/>
        </w:rPr>
        <w:t xml:space="preserve">Учреждения торговли и общественного питания. </w:t>
      </w:r>
      <w:r>
        <w:rPr>
          <w:sz w:val="26"/>
          <w:szCs w:val="26"/>
        </w:rPr>
        <w:t xml:space="preserve">Торговое предприятие находится в частной собственности. Проектом предполагается создание новых объектов торговли направленные в основном на реализацию добываемых населением продуктов </w:t>
      </w:r>
      <w:proofErr w:type="spellStart"/>
      <w:r>
        <w:rPr>
          <w:sz w:val="26"/>
          <w:szCs w:val="26"/>
        </w:rPr>
        <w:t>рыболоводства</w:t>
      </w:r>
      <w:proofErr w:type="spellEnd"/>
      <w:r>
        <w:rPr>
          <w:sz w:val="26"/>
          <w:szCs w:val="26"/>
        </w:rPr>
        <w:t xml:space="preserve"> и </w:t>
      </w:r>
      <w:proofErr w:type="spellStart"/>
      <w:r>
        <w:rPr>
          <w:sz w:val="26"/>
          <w:szCs w:val="26"/>
        </w:rPr>
        <w:t>охотоводства</w:t>
      </w:r>
      <w:proofErr w:type="spellEnd"/>
      <w:r>
        <w:rPr>
          <w:sz w:val="26"/>
          <w:szCs w:val="26"/>
        </w:rPr>
        <w:t>.</w:t>
      </w:r>
    </w:p>
    <w:p w:rsidR="00A5320E" w:rsidRDefault="00A5320E" w:rsidP="00A5320E">
      <w:pPr>
        <w:ind w:firstLine="487"/>
        <w:rPr>
          <w:sz w:val="26"/>
          <w:szCs w:val="26"/>
        </w:rPr>
      </w:pPr>
    </w:p>
    <w:p w:rsidR="00A5320E" w:rsidRDefault="00A5320E" w:rsidP="00A5320E">
      <w:pPr>
        <w:pStyle w:val="af5"/>
        <w:spacing w:after="0"/>
        <w:rPr>
          <w:rStyle w:val="af6"/>
          <w:rFonts w:eastAsia="Arial"/>
          <w:b/>
        </w:rPr>
      </w:pPr>
      <w:bookmarkStart w:id="34" w:name="_Toc156338181"/>
      <w:r>
        <w:t>5.7</w:t>
      </w:r>
      <w:r>
        <w:rPr>
          <w:rStyle w:val="af6"/>
          <w:rFonts w:eastAsia="Arial"/>
          <w:b/>
        </w:rPr>
        <w:t xml:space="preserve"> Развитие транспортной инфраструктуры</w:t>
      </w:r>
      <w:bookmarkEnd w:id="34"/>
    </w:p>
    <w:p w:rsidR="00A5320E" w:rsidRDefault="00A5320E" w:rsidP="00A5320E">
      <w:pPr>
        <w:rPr>
          <w:rFonts w:eastAsia="Arial"/>
          <w:szCs w:val="26"/>
          <w:lang w:eastAsia="en-US"/>
        </w:rPr>
      </w:pPr>
    </w:p>
    <w:p w:rsidR="00A5320E" w:rsidRDefault="00A5320E" w:rsidP="00A5320E">
      <w:pPr>
        <w:pStyle w:val="S"/>
        <w:rPr>
          <w:color w:val="000000"/>
          <w:sz w:val="26"/>
          <w:szCs w:val="26"/>
        </w:rPr>
      </w:pPr>
      <w:r>
        <w:rPr>
          <w:color w:val="000000"/>
          <w:sz w:val="26"/>
          <w:szCs w:val="26"/>
        </w:rPr>
        <w:t xml:space="preserve">Основной объём пассажирских перевозок на расчётный срок по-прежнему будет осуществляться автотранспортными предприятиями Северного района, проектом выделении автодороги, по которым предусмотрено движение маршрутного транспорта (автобуса) для организации как межмуниципального сообщения, так и внутреннего. </w:t>
      </w:r>
    </w:p>
    <w:p w:rsidR="00A5320E" w:rsidRDefault="00A5320E" w:rsidP="00A5320E">
      <w:pPr>
        <w:ind w:firstLine="709"/>
        <w:rPr>
          <w:b/>
          <w:i/>
          <w:sz w:val="26"/>
          <w:szCs w:val="26"/>
        </w:rPr>
      </w:pPr>
      <w:r>
        <w:rPr>
          <w:b/>
          <w:i/>
          <w:sz w:val="26"/>
          <w:szCs w:val="26"/>
        </w:rPr>
        <w:lastRenderedPageBreak/>
        <w:t xml:space="preserve">Основные проектные предложения. </w:t>
      </w:r>
      <w:r>
        <w:rPr>
          <w:color w:val="000000"/>
          <w:sz w:val="26"/>
          <w:szCs w:val="26"/>
        </w:rPr>
        <w:t>Модернизации существующих и строительства новых автомобильных дорог, строительства необходимых дорожных сооружений.</w:t>
      </w:r>
    </w:p>
    <w:p w:rsidR="00A5320E" w:rsidRDefault="00A5320E" w:rsidP="00A5320E">
      <w:pPr>
        <w:pStyle w:val="af5"/>
        <w:tabs>
          <w:tab w:val="left" w:pos="1134"/>
        </w:tabs>
        <w:spacing w:after="0"/>
        <w:contextualSpacing/>
        <w:rPr>
          <w:b w:val="0"/>
          <w:szCs w:val="26"/>
        </w:rPr>
      </w:pPr>
    </w:p>
    <w:p w:rsidR="00A5320E" w:rsidRDefault="00A5320E" w:rsidP="00A5320E">
      <w:pPr>
        <w:pStyle w:val="af5"/>
        <w:rPr>
          <w:rStyle w:val="af6"/>
          <w:rFonts w:eastAsia="Arial"/>
        </w:rPr>
      </w:pPr>
      <w:bookmarkStart w:id="35" w:name="_Toc156338182"/>
      <w:r>
        <w:t>5.8</w:t>
      </w:r>
      <w:r>
        <w:rPr>
          <w:rStyle w:val="af6"/>
          <w:rFonts w:eastAsia="Arial"/>
          <w:b/>
        </w:rPr>
        <w:t xml:space="preserve"> Развитие коммунальной инфраструктуры</w:t>
      </w:r>
      <w:bookmarkEnd w:id="35"/>
    </w:p>
    <w:p w:rsidR="00A5320E" w:rsidRDefault="00A5320E" w:rsidP="00A5320E">
      <w:pPr>
        <w:rPr>
          <w:rFonts w:eastAsia="Arial"/>
          <w:szCs w:val="26"/>
          <w:lang w:eastAsia="en-US"/>
        </w:rPr>
      </w:pPr>
    </w:p>
    <w:p w:rsidR="00A5320E" w:rsidRDefault="00A5320E" w:rsidP="00A5320E">
      <w:pPr>
        <w:pStyle w:val="S"/>
        <w:rPr>
          <w:b/>
          <w:bCs/>
          <w:i/>
          <w:color w:val="000000"/>
          <w:sz w:val="26"/>
          <w:szCs w:val="26"/>
        </w:rPr>
      </w:pPr>
      <w:r>
        <w:rPr>
          <w:b/>
          <w:bCs/>
          <w:i/>
          <w:color w:val="000000"/>
          <w:sz w:val="26"/>
          <w:szCs w:val="26"/>
        </w:rPr>
        <w:t>Водоснабжение</w:t>
      </w:r>
    </w:p>
    <w:p w:rsidR="00A5320E" w:rsidRDefault="00A5320E" w:rsidP="00A5320E">
      <w:pPr>
        <w:pStyle w:val="S"/>
        <w:rPr>
          <w:color w:val="000000"/>
          <w:sz w:val="26"/>
          <w:szCs w:val="26"/>
        </w:rPr>
      </w:pPr>
      <w:r>
        <w:rPr>
          <w:color w:val="000000"/>
          <w:sz w:val="26"/>
          <w:szCs w:val="26"/>
        </w:rPr>
        <w:t>На основании концессионного соглашения контроль за объектами водоснабжения осуществляет ООО «</w:t>
      </w:r>
      <w:proofErr w:type="spellStart"/>
      <w:r>
        <w:rPr>
          <w:color w:val="000000"/>
          <w:sz w:val="26"/>
          <w:szCs w:val="26"/>
        </w:rPr>
        <w:t>Водосеть</w:t>
      </w:r>
      <w:proofErr w:type="spellEnd"/>
      <w:r>
        <w:rPr>
          <w:color w:val="000000"/>
          <w:sz w:val="26"/>
          <w:szCs w:val="26"/>
        </w:rPr>
        <w:t>».</w:t>
      </w:r>
    </w:p>
    <w:p w:rsidR="00A5320E" w:rsidRDefault="00A5320E" w:rsidP="00A5320E">
      <w:pPr>
        <w:ind w:firstLine="709"/>
        <w:rPr>
          <w:sz w:val="26"/>
          <w:szCs w:val="26"/>
        </w:rPr>
      </w:pPr>
      <w:r>
        <w:rPr>
          <w:sz w:val="26"/>
          <w:szCs w:val="26"/>
        </w:rPr>
        <w:t xml:space="preserve">Основные проектные предложения на основании концессионного соглашения </w:t>
      </w:r>
    </w:p>
    <w:p w:rsidR="00A5320E" w:rsidRDefault="00A5320E" w:rsidP="001739D1">
      <w:pPr>
        <w:pStyle w:val="ac"/>
        <w:widowControl w:val="0"/>
        <w:numPr>
          <w:ilvl w:val="0"/>
          <w:numId w:val="29"/>
        </w:numPr>
        <w:spacing w:after="0" w:line="240" w:lineRule="auto"/>
        <w:ind w:left="0" w:firstLine="709"/>
        <w:rPr>
          <w:sz w:val="26"/>
          <w:szCs w:val="26"/>
        </w:rPr>
      </w:pPr>
      <w:r>
        <w:rPr>
          <w:sz w:val="26"/>
          <w:szCs w:val="26"/>
        </w:rPr>
        <w:t xml:space="preserve">реконструкция </w:t>
      </w:r>
      <w:r>
        <w:rPr>
          <w:color w:val="000000"/>
          <w:sz w:val="26"/>
          <w:szCs w:val="26"/>
        </w:rPr>
        <w:t>водопроводной сети с водонапорными колонками - с. Федоровка</w:t>
      </w:r>
    </w:p>
    <w:p w:rsidR="00A5320E" w:rsidRDefault="00A5320E" w:rsidP="001739D1">
      <w:pPr>
        <w:pStyle w:val="S"/>
        <w:numPr>
          <w:ilvl w:val="0"/>
          <w:numId w:val="30"/>
        </w:numPr>
        <w:ind w:left="0" w:firstLine="709"/>
        <w:rPr>
          <w:i/>
          <w:color w:val="000000"/>
          <w:sz w:val="26"/>
          <w:szCs w:val="26"/>
        </w:rPr>
      </w:pPr>
      <w:r>
        <w:rPr>
          <w:sz w:val="26"/>
          <w:szCs w:val="26"/>
        </w:rPr>
        <w:t>приведение источников централизованного питьевого водоснабжения в соответствие с санитарными требованиями</w:t>
      </w:r>
    </w:p>
    <w:p w:rsidR="00A5320E" w:rsidRDefault="00A5320E" w:rsidP="00A5320E">
      <w:pPr>
        <w:pStyle w:val="S"/>
        <w:rPr>
          <w:b/>
          <w:color w:val="000000"/>
          <w:sz w:val="26"/>
          <w:szCs w:val="26"/>
        </w:rPr>
      </w:pPr>
      <w:r>
        <w:rPr>
          <w:color w:val="000000"/>
          <w:sz w:val="26"/>
          <w:szCs w:val="26"/>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A5320E" w:rsidRDefault="00A5320E" w:rsidP="00A5320E">
      <w:pPr>
        <w:pStyle w:val="S"/>
        <w:rPr>
          <w:color w:val="000000"/>
          <w:sz w:val="26"/>
          <w:szCs w:val="26"/>
        </w:rPr>
      </w:pPr>
      <w:r>
        <w:rPr>
          <w:color w:val="000000"/>
          <w:sz w:val="26"/>
          <w:szCs w:val="26"/>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нерациональный расход.</w:t>
      </w:r>
    </w:p>
    <w:p w:rsidR="00A5320E" w:rsidRDefault="00A5320E" w:rsidP="00A5320E">
      <w:pPr>
        <w:ind w:firstLine="709"/>
        <w:rPr>
          <w:b/>
          <w:i/>
          <w:sz w:val="26"/>
          <w:szCs w:val="26"/>
        </w:rPr>
      </w:pPr>
      <w:r>
        <w:rPr>
          <w:b/>
          <w:i/>
          <w:sz w:val="26"/>
          <w:szCs w:val="26"/>
        </w:rPr>
        <w:t>Водоотведение</w:t>
      </w:r>
    </w:p>
    <w:p w:rsidR="00A5320E" w:rsidRDefault="00A5320E" w:rsidP="00A5320E">
      <w:pPr>
        <w:pStyle w:val="S"/>
        <w:rPr>
          <w:color w:val="000000"/>
          <w:sz w:val="26"/>
          <w:szCs w:val="26"/>
        </w:rPr>
      </w:pPr>
      <w:r>
        <w:rPr>
          <w:color w:val="000000"/>
          <w:sz w:val="26"/>
          <w:szCs w:val="26"/>
        </w:rPr>
        <w:t>Проектом не предусматривается строительство сетей водоотведения.</w:t>
      </w:r>
    </w:p>
    <w:p w:rsidR="00A5320E" w:rsidRDefault="00A5320E" w:rsidP="00A5320E">
      <w:pPr>
        <w:ind w:firstLine="709"/>
        <w:rPr>
          <w:b/>
          <w:i/>
          <w:sz w:val="26"/>
          <w:szCs w:val="26"/>
        </w:rPr>
      </w:pPr>
      <w:r>
        <w:rPr>
          <w:b/>
          <w:i/>
          <w:sz w:val="26"/>
          <w:szCs w:val="26"/>
        </w:rPr>
        <w:t>Электроснабжение</w:t>
      </w:r>
    </w:p>
    <w:p w:rsidR="00A5320E" w:rsidRDefault="00A5320E" w:rsidP="00A5320E">
      <w:pPr>
        <w:pStyle w:val="S"/>
        <w:rPr>
          <w:sz w:val="26"/>
          <w:szCs w:val="26"/>
        </w:rPr>
      </w:pPr>
      <w:r>
        <w:rPr>
          <w:color w:val="000000"/>
          <w:sz w:val="26"/>
          <w:szCs w:val="26"/>
        </w:rPr>
        <w:t>Развитие электрических сетей на территории Федоровского сельсовета не предусматривается.</w:t>
      </w:r>
    </w:p>
    <w:p w:rsidR="00A5320E" w:rsidRDefault="00A5320E" w:rsidP="00A5320E">
      <w:pPr>
        <w:pStyle w:val="S"/>
        <w:rPr>
          <w:sz w:val="26"/>
          <w:szCs w:val="26"/>
        </w:rPr>
      </w:pPr>
      <w:r>
        <w:rPr>
          <w:sz w:val="26"/>
          <w:szCs w:val="26"/>
        </w:rPr>
        <w:t>Основные проектные предложения: реконструкция и ремонт существующих электрических сетей.</w:t>
      </w:r>
    </w:p>
    <w:p w:rsidR="00A5320E" w:rsidRDefault="00A5320E" w:rsidP="00A5320E">
      <w:pPr>
        <w:pStyle w:val="af5"/>
        <w:tabs>
          <w:tab w:val="left" w:pos="1134"/>
        </w:tabs>
        <w:spacing w:after="0"/>
        <w:contextualSpacing/>
        <w:rPr>
          <w:b w:val="0"/>
          <w:szCs w:val="26"/>
        </w:rPr>
      </w:pPr>
      <w:bookmarkStart w:id="36" w:name="_bookmark41"/>
      <w:bookmarkStart w:id="37" w:name="_bookmark42"/>
      <w:bookmarkEnd w:id="36"/>
      <w:bookmarkEnd w:id="37"/>
    </w:p>
    <w:p w:rsidR="00A5320E" w:rsidRDefault="00A5320E" w:rsidP="00A5320E">
      <w:pPr>
        <w:pStyle w:val="af5"/>
        <w:spacing w:after="0"/>
        <w:rPr>
          <w:rStyle w:val="af6"/>
          <w:rFonts w:eastAsia="Arial"/>
        </w:rPr>
      </w:pPr>
      <w:bookmarkStart w:id="38" w:name="_Toc156338183"/>
      <w:r>
        <w:t>5.9</w:t>
      </w:r>
      <w:r>
        <w:rPr>
          <w:rStyle w:val="af6"/>
          <w:rFonts w:eastAsia="Arial"/>
          <w:b/>
        </w:rPr>
        <w:t xml:space="preserve"> Мероприятия по охране окружающей среды</w:t>
      </w:r>
      <w:bookmarkEnd w:id="38"/>
    </w:p>
    <w:p w:rsidR="00A5320E" w:rsidRDefault="00A5320E" w:rsidP="00A5320E">
      <w:pPr>
        <w:ind w:firstLine="709"/>
        <w:rPr>
          <w:rFonts w:eastAsia="Arial"/>
          <w:color w:val="000000" w:themeColor="text1"/>
          <w:szCs w:val="26"/>
          <w:lang w:eastAsia="en-US"/>
        </w:rPr>
      </w:pPr>
    </w:p>
    <w:p w:rsidR="00A5320E" w:rsidRDefault="00A5320E" w:rsidP="00A5320E">
      <w:pPr>
        <w:ind w:firstLine="709"/>
        <w:rPr>
          <w:color w:val="000000" w:themeColor="text1"/>
          <w:sz w:val="26"/>
          <w:szCs w:val="26"/>
        </w:rPr>
      </w:pPr>
      <w:r>
        <w:rPr>
          <w:color w:val="000000" w:themeColor="text1"/>
          <w:sz w:val="26"/>
          <w:szCs w:val="26"/>
        </w:rPr>
        <w:t>Согласно стратегии экологической безопасности Российской Федерации на период до 2025 года, утвержденной указом Президента Российской Федерации от 19.04.2017 № 176, целями государственной политики в сфере обеспечения экологической безопасности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 и глобальных изменений климата.</w:t>
      </w:r>
    </w:p>
    <w:p w:rsidR="00A5320E" w:rsidRDefault="00A5320E" w:rsidP="00A5320E">
      <w:pPr>
        <w:ind w:firstLine="709"/>
        <w:rPr>
          <w:color w:val="000000" w:themeColor="text1"/>
          <w:sz w:val="26"/>
          <w:szCs w:val="26"/>
        </w:rPr>
      </w:pPr>
      <w:r>
        <w:rPr>
          <w:color w:val="000000" w:themeColor="text1"/>
          <w:sz w:val="26"/>
          <w:szCs w:val="26"/>
        </w:rPr>
        <w:t xml:space="preserve">Необходимо отметить, что улучшение экологического состояния является комплексной задачей, решение которой во многом зависит от проводимых мероприятий </w:t>
      </w:r>
      <w:r>
        <w:rPr>
          <w:color w:val="000000" w:themeColor="text1"/>
          <w:sz w:val="26"/>
          <w:szCs w:val="26"/>
        </w:rPr>
        <w:lastRenderedPageBreak/>
        <w:t>в иных областях развития Федоровского сельсовета Северного района Новосибирской области – в области жилищно-коммунального хозяйства, дорожного строительства и др.</w:t>
      </w:r>
    </w:p>
    <w:p w:rsidR="00A5320E" w:rsidRDefault="00A5320E" w:rsidP="00A5320E">
      <w:pPr>
        <w:ind w:firstLine="709"/>
        <w:rPr>
          <w:color w:val="000000" w:themeColor="text1"/>
          <w:sz w:val="26"/>
          <w:szCs w:val="26"/>
        </w:rPr>
      </w:pPr>
      <w:r>
        <w:rPr>
          <w:color w:val="000000" w:themeColor="text1"/>
          <w:sz w:val="26"/>
          <w:szCs w:val="26"/>
        </w:rPr>
        <w:t>В соответствии с Федеральным законом от 10.01.2002 № 7-ФЗ «Об охране окружающей среды», постановлением Правительства Российской Федерации от 28.07.2008 № 569 «Об утверждении Правил согласования размещения хозяйственных и иных объектов, а также внедрения новых технологических процессов, влияющих на состояние водных биологических ресурсов и среду их обитания» при размещении, проектировании, строительстве, реконструкции сельских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w:t>
      </w:r>
    </w:p>
    <w:p w:rsidR="00A5320E" w:rsidRDefault="00A5320E" w:rsidP="00A5320E">
      <w:pPr>
        <w:ind w:firstLine="709"/>
        <w:rPr>
          <w:color w:val="000000" w:themeColor="text1"/>
          <w:sz w:val="26"/>
          <w:szCs w:val="26"/>
        </w:rPr>
      </w:pPr>
      <w:r>
        <w:rPr>
          <w:color w:val="000000" w:themeColor="text1"/>
          <w:sz w:val="26"/>
          <w:szCs w:val="26"/>
        </w:rPr>
        <w:t>Согласно ст. 22 Федерального закона от 24.04.1995 № 52-ФЗ «О животном мире» 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A5320E" w:rsidRDefault="00A5320E" w:rsidP="00A5320E">
      <w:pPr>
        <w:ind w:firstLine="709"/>
        <w:rPr>
          <w:color w:val="000000" w:themeColor="text1"/>
          <w:sz w:val="26"/>
          <w:szCs w:val="26"/>
        </w:rPr>
      </w:pPr>
      <w:r>
        <w:rPr>
          <w:color w:val="000000" w:themeColor="text1"/>
          <w:sz w:val="26"/>
          <w:szCs w:val="26"/>
        </w:rPr>
        <w:t>В соответствии с ч. 1 ст. 60 Федерального закона от 10.01.2002 № 7-ФЗ «Об охране окружающей среды», растения, относящиеся к видам, занесённым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A5320E" w:rsidRDefault="00A5320E" w:rsidP="00A5320E">
      <w:pPr>
        <w:ind w:firstLine="709"/>
        <w:rPr>
          <w:color w:val="000000" w:themeColor="text1"/>
          <w:sz w:val="26"/>
          <w:szCs w:val="26"/>
        </w:rPr>
      </w:pPr>
      <w:r>
        <w:rPr>
          <w:color w:val="000000" w:themeColor="text1"/>
          <w:sz w:val="26"/>
          <w:szCs w:val="26"/>
        </w:rPr>
        <w:t>Приоритетность природно-экологического принципа в решении планировочных задач, сбалансированность социально-экономического развития и требований экологической безопасности и рационального природопользования способствуют достижению главной цели территориального планирования – обеспечению устойчивого развития территории.</w:t>
      </w:r>
    </w:p>
    <w:p w:rsidR="00A5320E" w:rsidRDefault="00A5320E" w:rsidP="00A5320E">
      <w:pPr>
        <w:ind w:firstLine="709"/>
        <w:rPr>
          <w:color w:val="000000" w:themeColor="text1"/>
          <w:sz w:val="26"/>
          <w:szCs w:val="26"/>
        </w:rPr>
      </w:pPr>
      <w:r>
        <w:rPr>
          <w:color w:val="000000" w:themeColor="text1"/>
          <w:sz w:val="26"/>
          <w:szCs w:val="26"/>
        </w:rPr>
        <w:t xml:space="preserve">Предложения по территориальному планированию сельсовета базируются на анализе современного использования территории, учитывают зоны с особыми условиями использования территории, установление которых н4авлено на сохранение природных комплексов, природных ресурсов и здоровья человека (особо охраняемые природные территории, </w:t>
      </w:r>
      <w:proofErr w:type="spellStart"/>
      <w:r>
        <w:rPr>
          <w:color w:val="000000" w:themeColor="text1"/>
          <w:sz w:val="26"/>
          <w:szCs w:val="26"/>
        </w:rPr>
        <w:t>водоохранные</w:t>
      </w:r>
      <w:proofErr w:type="spellEnd"/>
      <w:r>
        <w:rPr>
          <w:color w:val="000000" w:themeColor="text1"/>
          <w:sz w:val="26"/>
          <w:szCs w:val="26"/>
        </w:rPr>
        <w:t xml:space="preserve"> зоны, прибрежные защитные и береговые полосы </w:t>
      </w:r>
      <w:r>
        <w:rPr>
          <w:color w:val="000000" w:themeColor="text1"/>
          <w:sz w:val="26"/>
          <w:szCs w:val="26"/>
        </w:rPr>
        <w:lastRenderedPageBreak/>
        <w:t xml:space="preserve">водных объектов, зоны санитарной охраны источников питьевого водоснабжения, СЗЗ производственно-коммунальных объектов и инженерных сооружений), санитарно-экологическое состояние территории, направлены на решение сложившихся </w:t>
      </w:r>
      <w:proofErr w:type="spellStart"/>
      <w:r>
        <w:rPr>
          <w:color w:val="000000" w:themeColor="text1"/>
          <w:sz w:val="26"/>
          <w:szCs w:val="26"/>
        </w:rPr>
        <w:t>градоэкологических</w:t>
      </w:r>
      <w:proofErr w:type="spellEnd"/>
      <w:r>
        <w:rPr>
          <w:color w:val="000000" w:themeColor="text1"/>
          <w:sz w:val="26"/>
          <w:szCs w:val="26"/>
        </w:rPr>
        <w:t xml:space="preserve"> проблем.</w:t>
      </w:r>
    </w:p>
    <w:p w:rsidR="00A5320E" w:rsidRDefault="00A5320E" w:rsidP="00A5320E">
      <w:pPr>
        <w:ind w:firstLine="709"/>
        <w:rPr>
          <w:color w:val="000000" w:themeColor="text1"/>
          <w:sz w:val="26"/>
          <w:szCs w:val="26"/>
        </w:rPr>
      </w:pPr>
      <w:r>
        <w:rPr>
          <w:color w:val="000000" w:themeColor="text1"/>
          <w:sz w:val="26"/>
          <w:szCs w:val="26"/>
        </w:rPr>
        <w:t>Оптимизация экологической обстановки в рамках внесения изменений в генеральный план достигается градостроительными методами за счет организации рационального природопользования, функционально-планировочной организации территории, ее инженерного обустройства и благоустройства.</w:t>
      </w:r>
    </w:p>
    <w:p w:rsidR="00A5320E" w:rsidRDefault="00A5320E" w:rsidP="00A5320E">
      <w:pPr>
        <w:ind w:firstLine="709"/>
        <w:rPr>
          <w:color w:val="000000" w:themeColor="text1"/>
          <w:sz w:val="26"/>
          <w:szCs w:val="26"/>
        </w:rPr>
      </w:pPr>
      <w:r>
        <w:rPr>
          <w:color w:val="000000" w:themeColor="text1"/>
          <w:sz w:val="26"/>
          <w:szCs w:val="26"/>
        </w:rPr>
        <w:t>Рациональное природопользование направлено на максимальное сохранение природных комплексов, формирование природно-экологического каркаса, оптимальное использование ландшафтно-рекреационного потенциала сельсовета.</w:t>
      </w:r>
    </w:p>
    <w:p w:rsidR="00A5320E" w:rsidRDefault="00A5320E" w:rsidP="00A5320E">
      <w:pPr>
        <w:ind w:firstLine="709"/>
        <w:rPr>
          <w:color w:val="000000" w:themeColor="text1"/>
          <w:sz w:val="26"/>
          <w:szCs w:val="26"/>
        </w:rPr>
      </w:pPr>
      <w:r>
        <w:rPr>
          <w:color w:val="000000" w:themeColor="text1"/>
          <w:sz w:val="26"/>
          <w:szCs w:val="26"/>
        </w:rPr>
        <w:t xml:space="preserve">Одной из основ устойчивого развития территории сельсовета и поддержания экологического равновесия является формирование природно-экологического каркаса – природно-планировочной структуры относительно непрерывных озелененных территорий и водных систем, осуществляющих природоохранные, рекреационные, </w:t>
      </w:r>
      <w:proofErr w:type="spellStart"/>
      <w:r>
        <w:rPr>
          <w:color w:val="000000" w:themeColor="text1"/>
          <w:sz w:val="26"/>
          <w:szCs w:val="26"/>
        </w:rPr>
        <w:t>средозащитные</w:t>
      </w:r>
      <w:proofErr w:type="spellEnd"/>
      <w:r>
        <w:rPr>
          <w:color w:val="000000" w:themeColor="text1"/>
          <w:sz w:val="26"/>
          <w:szCs w:val="26"/>
        </w:rPr>
        <w:t xml:space="preserve"> и компенсаторные функции.</w:t>
      </w:r>
    </w:p>
    <w:p w:rsidR="00A5320E" w:rsidRDefault="00A5320E" w:rsidP="00A5320E">
      <w:pPr>
        <w:ind w:firstLine="709"/>
        <w:rPr>
          <w:color w:val="000000" w:themeColor="text1"/>
          <w:sz w:val="26"/>
          <w:szCs w:val="26"/>
        </w:rPr>
      </w:pPr>
      <w:r>
        <w:rPr>
          <w:color w:val="000000" w:themeColor="text1"/>
          <w:sz w:val="26"/>
          <w:szCs w:val="26"/>
        </w:rPr>
        <w:t xml:space="preserve">Природно-экологический каркас территории призван ввести и закрепить более строгие режимы использования включенных в него территорий, обеспечить непрерывность природного пространства с помощью формирования миграционных экологических коридоров, что придаст природному комплексу сельсовета свойства системы, то есть образования, способного к </w:t>
      </w:r>
      <w:proofErr w:type="spellStart"/>
      <w:r>
        <w:rPr>
          <w:color w:val="000000" w:themeColor="text1"/>
          <w:sz w:val="26"/>
          <w:szCs w:val="26"/>
        </w:rPr>
        <w:t>саморегуляции</w:t>
      </w:r>
      <w:proofErr w:type="spellEnd"/>
      <w:r>
        <w:rPr>
          <w:color w:val="000000" w:themeColor="text1"/>
          <w:sz w:val="26"/>
          <w:szCs w:val="26"/>
        </w:rPr>
        <w:t xml:space="preserve"> за счет внутренних связей. Такая система, обладающая наибольшей экологической устойчивостью, то есть условиями для </w:t>
      </w:r>
      <w:proofErr w:type="spellStart"/>
      <w:r>
        <w:rPr>
          <w:color w:val="000000" w:themeColor="text1"/>
          <w:sz w:val="26"/>
          <w:szCs w:val="26"/>
        </w:rPr>
        <w:t>лесовозобновления</w:t>
      </w:r>
      <w:proofErr w:type="spellEnd"/>
      <w:r>
        <w:rPr>
          <w:color w:val="000000" w:themeColor="text1"/>
          <w:sz w:val="26"/>
          <w:szCs w:val="26"/>
        </w:rPr>
        <w:t>, разнообразием биогеоценозов, повышенной мозаичностью ландшафтов, представляет возможность для миграции животных, сохранения информационных свойств и генетического фонда.</w:t>
      </w:r>
    </w:p>
    <w:p w:rsidR="00A5320E" w:rsidRDefault="00A5320E" w:rsidP="00A5320E">
      <w:pPr>
        <w:ind w:firstLine="709"/>
        <w:rPr>
          <w:i/>
          <w:sz w:val="26"/>
          <w:szCs w:val="26"/>
        </w:rPr>
      </w:pPr>
      <w:r>
        <w:rPr>
          <w:i/>
          <w:sz w:val="26"/>
          <w:szCs w:val="26"/>
        </w:rPr>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A5320E" w:rsidRDefault="00A5320E" w:rsidP="001739D1">
      <w:pPr>
        <w:numPr>
          <w:ilvl w:val="0"/>
          <w:numId w:val="31"/>
        </w:numPr>
        <w:tabs>
          <w:tab w:val="num" w:pos="1276"/>
        </w:tabs>
        <w:spacing w:after="0" w:line="240" w:lineRule="auto"/>
        <w:ind w:left="0" w:firstLine="709"/>
        <w:contextualSpacing/>
        <w:rPr>
          <w:sz w:val="26"/>
          <w:szCs w:val="26"/>
        </w:rPr>
      </w:pPr>
      <w:r>
        <w:rPr>
          <w:sz w:val="26"/>
          <w:szCs w:val="26"/>
        </w:rPr>
        <w:t>для водоснабжения использовать водоносные горизонты наиболее защищенные и наиболее водообильные;</w:t>
      </w:r>
    </w:p>
    <w:p w:rsidR="00A5320E" w:rsidRDefault="00A5320E" w:rsidP="001739D1">
      <w:pPr>
        <w:numPr>
          <w:ilvl w:val="0"/>
          <w:numId w:val="31"/>
        </w:numPr>
        <w:tabs>
          <w:tab w:val="num" w:pos="1276"/>
        </w:tabs>
        <w:spacing w:after="0" w:line="240" w:lineRule="auto"/>
        <w:ind w:left="0" w:firstLine="709"/>
        <w:contextualSpacing/>
        <w:rPr>
          <w:sz w:val="26"/>
          <w:szCs w:val="26"/>
        </w:rPr>
      </w:pPr>
      <w:r>
        <w:rPr>
          <w:sz w:val="26"/>
          <w:szCs w:val="26"/>
        </w:rPr>
        <w:t>недопущение использования подземных вод для технических целей;</w:t>
      </w:r>
    </w:p>
    <w:p w:rsidR="00A5320E" w:rsidRDefault="00A5320E" w:rsidP="001739D1">
      <w:pPr>
        <w:numPr>
          <w:ilvl w:val="0"/>
          <w:numId w:val="31"/>
        </w:numPr>
        <w:tabs>
          <w:tab w:val="num" w:pos="1276"/>
        </w:tabs>
        <w:spacing w:after="0" w:line="240" w:lineRule="auto"/>
        <w:ind w:left="0" w:firstLine="709"/>
        <w:contextualSpacing/>
        <w:rPr>
          <w:sz w:val="26"/>
          <w:szCs w:val="26"/>
        </w:rPr>
      </w:pPr>
      <w:r>
        <w:rPr>
          <w:sz w:val="26"/>
          <w:szCs w:val="26"/>
        </w:rPr>
        <w:t>постоянный учет количества добываемой воды;</w:t>
      </w:r>
    </w:p>
    <w:p w:rsidR="00A5320E" w:rsidRDefault="00A5320E" w:rsidP="001739D1">
      <w:pPr>
        <w:numPr>
          <w:ilvl w:val="0"/>
          <w:numId w:val="31"/>
        </w:numPr>
        <w:tabs>
          <w:tab w:val="num" w:pos="1276"/>
        </w:tabs>
        <w:spacing w:after="0" w:line="240" w:lineRule="auto"/>
        <w:ind w:left="0" w:firstLine="709"/>
        <w:contextualSpacing/>
        <w:rPr>
          <w:sz w:val="26"/>
          <w:szCs w:val="26"/>
        </w:rPr>
      </w:pPr>
      <w:r>
        <w:rPr>
          <w:sz w:val="26"/>
          <w:szCs w:val="26"/>
        </w:rPr>
        <w:t xml:space="preserve">организация режимных наблюдений за </w:t>
      </w:r>
      <w:proofErr w:type="spellStart"/>
      <w:r>
        <w:rPr>
          <w:sz w:val="26"/>
          <w:szCs w:val="26"/>
        </w:rPr>
        <w:t>уровенным</w:t>
      </w:r>
      <w:proofErr w:type="spellEnd"/>
      <w:r>
        <w:rPr>
          <w:sz w:val="26"/>
          <w:szCs w:val="26"/>
        </w:rPr>
        <w:t xml:space="preserve"> режимом и качественным составом подземных вод;</w:t>
      </w:r>
    </w:p>
    <w:p w:rsidR="00A5320E" w:rsidRDefault="00A5320E" w:rsidP="001739D1">
      <w:pPr>
        <w:numPr>
          <w:ilvl w:val="0"/>
          <w:numId w:val="31"/>
        </w:numPr>
        <w:tabs>
          <w:tab w:val="num" w:pos="1276"/>
        </w:tabs>
        <w:spacing w:after="0" w:line="240" w:lineRule="auto"/>
        <w:ind w:left="0" w:firstLine="709"/>
        <w:contextualSpacing/>
        <w:rPr>
          <w:sz w:val="26"/>
          <w:szCs w:val="26"/>
        </w:rPr>
      </w:pPr>
      <w:r>
        <w:rPr>
          <w:sz w:val="26"/>
          <w:szCs w:val="26"/>
        </w:rPr>
        <w:t>изучение очагов загрязнения водоносных горизонтов, их локализация и ликвидация;</w:t>
      </w:r>
    </w:p>
    <w:p w:rsidR="00A5320E" w:rsidRDefault="00A5320E" w:rsidP="001739D1">
      <w:pPr>
        <w:numPr>
          <w:ilvl w:val="0"/>
          <w:numId w:val="31"/>
        </w:numPr>
        <w:tabs>
          <w:tab w:val="num" w:pos="1276"/>
        </w:tabs>
        <w:spacing w:after="0" w:line="240" w:lineRule="auto"/>
        <w:ind w:left="0" w:firstLine="709"/>
        <w:contextualSpacing/>
        <w:rPr>
          <w:sz w:val="26"/>
          <w:szCs w:val="26"/>
        </w:rPr>
      </w:pPr>
      <w:r>
        <w:rPr>
          <w:sz w:val="26"/>
          <w:szCs w:val="26"/>
        </w:rPr>
        <w:t>создание зон санитарной охраны и поддержание в них соответствующего санитарного режима.</w:t>
      </w:r>
    </w:p>
    <w:p w:rsidR="00A5320E" w:rsidRDefault="00A5320E" w:rsidP="00A5320E">
      <w:pPr>
        <w:tabs>
          <w:tab w:val="left" w:pos="993"/>
        </w:tabs>
        <w:ind w:firstLine="709"/>
        <w:rPr>
          <w:i/>
          <w:color w:val="000000" w:themeColor="text1"/>
          <w:sz w:val="26"/>
          <w:szCs w:val="26"/>
        </w:rPr>
      </w:pPr>
      <w:r>
        <w:rPr>
          <w:i/>
          <w:color w:val="000000" w:themeColor="text1"/>
          <w:sz w:val="26"/>
          <w:szCs w:val="26"/>
        </w:rPr>
        <w:t>В области охраны почв:</w:t>
      </w:r>
    </w:p>
    <w:p w:rsidR="00A5320E" w:rsidRDefault="00A5320E" w:rsidP="00A5320E">
      <w:pPr>
        <w:tabs>
          <w:tab w:val="left" w:pos="993"/>
        </w:tabs>
        <w:ind w:firstLine="709"/>
        <w:rPr>
          <w:i/>
          <w:color w:val="000000" w:themeColor="text1"/>
          <w:sz w:val="26"/>
          <w:szCs w:val="26"/>
        </w:rPr>
      </w:pPr>
      <w:r>
        <w:rPr>
          <w:sz w:val="26"/>
          <w:szCs w:val="26"/>
        </w:rPr>
        <w:lastRenderedPageBreak/>
        <w:t>внесение минеральных удобрений в строгом соответствии с потребностями почв в отдельных химических компонентах;</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 xml:space="preserve">предотвращение загрязнения земель неочищенными сточными водами, ядохимикатами, производственными и прочими отходами, устройство </w:t>
      </w:r>
      <w:proofErr w:type="spellStart"/>
      <w:r>
        <w:rPr>
          <w:sz w:val="26"/>
          <w:szCs w:val="26"/>
        </w:rPr>
        <w:t>почвонепроницаемых</w:t>
      </w:r>
      <w:proofErr w:type="spellEnd"/>
      <w:r>
        <w:rPr>
          <w:sz w:val="26"/>
          <w:szCs w:val="26"/>
        </w:rPr>
        <w:t xml:space="preserve"> жижесборников в животноводческих комплексах;</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проведение рекультивации земель, нарушенных при строительстве и прокладке коммуникаций;</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снятие плодородного слоя почвы перед началом строительства и использование его в озеленение населенных пунктов;</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дальнейшая утилизация токсических отходов;</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отведение специальных мест под мойку автомашин, тракторов и другой техники;</w:t>
      </w:r>
    </w:p>
    <w:p w:rsidR="00A5320E" w:rsidRDefault="00A5320E" w:rsidP="001739D1">
      <w:pPr>
        <w:numPr>
          <w:ilvl w:val="0"/>
          <w:numId w:val="32"/>
        </w:numPr>
        <w:tabs>
          <w:tab w:val="num" w:pos="1276"/>
          <w:tab w:val="left" w:pos="8460"/>
        </w:tabs>
        <w:spacing w:after="0" w:line="240" w:lineRule="auto"/>
        <w:ind w:left="0" w:firstLine="709"/>
        <w:contextualSpacing/>
        <w:rPr>
          <w:sz w:val="26"/>
          <w:szCs w:val="26"/>
        </w:rPr>
      </w:pPr>
      <w:r>
        <w:rPr>
          <w:sz w:val="26"/>
          <w:szCs w:val="26"/>
        </w:rPr>
        <w:t>обязательное введение в оборот плодородных неиспользуемых земель.</w:t>
      </w:r>
    </w:p>
    <w:p w:rsidR="00A5320E" w:rsidRDefault="00A5320E" w:rsidP="00A5320E">
      <w:pPr>
        <w:tabs>
          <w:tab w:val="left" w:pos="993"/>
        </w:tabs>
        <w:ind w:firstLine="709"/>
        <w:rPr>
          <w:i/>
          <w:color w:val="000000" w:themeColor="text1"/>
          <w:sz w:val="26"/>
          <w:szCs w:val="26"/>
        </w:rPr>
      </w:pPr>
      <w:r>
        <w:rPr>
          <w:i/>
          <w:color w:val="000000" w:themeColor="text1"/>
          <w:sz w:val="26"/>
          <w:szCs w:val="26"/>
        </w:rPr>
        <w:t>В области санитарной очистки территорий:</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ликвидация несанкционированных мест складирования отходов;</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осуществление сбора бытовых отходов и твердого мусора от жилой и общественной застройки в мусоросборники с дальнейшим вывозом специализированным транспортом;</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планово-регулярная система очистки территории, удаление и обезвреживание твердых бытовых отходов, в том числе пищевых из жилых и общественных зданий;</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достаточное обеспечение предприятий, занимающихся его санитарной очисткой, уборочным транспортом;</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ежегодно проводить инвентаризацию отходов и объектов их размещения;</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своевременно проводить мониторинг состояния окружающей природной среды на территориях объектов размещения отходов;</w:t>
      </w:r>
    </w:p>
    <w:p w:rsidR="00A5320E" w:rsidRDefault="00A5320E" w:rsidP="001739D1">
      <w:pPr>
        <w:pStyle w:val="ac"/>
        <w:widowControl w:val="0"/>
        <w:numPr>
          <w:ilvl w:val="0"/>
          <w:numId w:val="33"/>
        </w:numPr>
        <w:tabs>
          <w:tab w:val="left" w:pos="993"/>
        </w:tabs>
        <w:spacing w:after="0" w:line="240" w:lineRule="auto"/>
        <w:ind w:left="0" w:firstLine="709"/>
        <w:rPr>
          <w:color w:val="000000" w:themeColor="text1"/>
          <w:sz w:val="26"/>
          <w:szCs w:val="26"/>
        </w:rPr>
      </w:pPr>
      <w:r>
        <w:rPr>
          <w:color w:val="000000" w:themeColor="text1"/>
          <w:sz w:val="26"/>
          <w:szCs w:val="26"/>
        </w:rPr>
        <w:t>соблюдение требований транспортировки опасных отходов: наличие паспорта опасных отходов.</w:t>
      </w:r>
    </w:p>
    <w:p w:rsidR="00A5320E" w:rsidRDefault="00A5320E" w:rsidP="00A5320E">
      <w:pPr>
        <w:pStyle w:val="ae"/>
        <w:ind w:firstLine="709"/>
        <w:contextualSpacing/>
        <w:rPr>
          <w:sz w:val="26"/>
          <w:szCs w:val="26"/>
        </w:rPr>
      </w:pPr>
      <w:r>
        <w:rPr>
          <w:sz w:val="26"/>
          <w:szCs w:val="26"/>
        </w:rPr>
        <w:t>Санитарная очистка и уборка населенных мест среди комплекса задач по охране окружающей среды занимает одно из важных мест. Она направлена на содержание в чистоте селитебных территорий согласно санитарным требованиям, охрану здоровья населения от вредного влияния ТБО, их своевременный сбор, удаление и полное обезвреживание и предотвращение возможных заболеваний и охраны почвы, воды и воздуха от загрязнения ТБО.</w:t>
      </w:r>
    </w:p>
    <w:p w:rsidR="00A5320E" w:rsidRDefault="00A5320E" w:rsidP="00A5320E">
      <w:pPr>
        <w:pStyle w:val="ae"/>
        <w:ind w:firstLine="709"/>
        <w:contextualSpacing/>
        <w:rPr>
          <w:sz w:val="26"/>
          <w:szCs w:val="26"/>
        </w:rPr>
      </w:pPr>
      <w:r>
        <w:rPr>
          <w:sz w:val="26"/>
          <w:szCs w:val="26"/>
        </w:rPr>
        <w:t xml:space="preserve">Площадки ТБО должны быть правильно организованы, забетонированы. </w:t>
      </w:r>
    </w:p>
    <w:p w:rsidR="00A5320E" w:rsidRDefault="00A5320E" w:rsidP="00A5320E">
      <w:pPr>
        <w:pStyle w:val="ae"/>
        <w:ind w:firstLine="709"/>
        <w:contextualSpacing/>
        <w:rPr>
          <w:sz w:val="26"/>
          <w:szCs w:val="26"/>
        </w:rPr>
      </w:pPr>
      <w:r>
        <w:rPr>
          <w:sz w:val="26"/>
          <w:szCs w:val="26"/>
        </w:rPr>
        <w:t>Площадь земельных участков и расчетные нормы накоплений отходов устанавливаются в соответствии с нормативными показателями СП 42.13330.2016 (СНиПа 2.07.01-89</w:t>
      </w:r>
      <w:r>
        <w:rPr>
          <w:sz w:val="26"/>
          <w:szCs w:val="26"/>
          <w:vertAlign w:val="superscript"/>
        </w:rPr>
        <w:t>*</w:t>
      </w:r>
      <w:r>
        <w:rPr>
          <w:sz w:val="26"/>
          <w:szCs w:val="26"/>
        </w:rPr>
        <w:t>) и постановлением Правительства № 269 «Об определении нормативов накопления твердых коммунальных отходов».</w:t>
      </w:r>
    </w:p>
    <w:p w:rsidR="00A5320E" w:rsidRDefault="00A5320E" w:rsidP="00A5320E">
      <w:pPr>
        <w:pStyle w:val="af5"/>
        <w:rPr>
          <w:rStyle w:val="21"/>
        </w:rPr>
      </w:pPr>
      <w:r>
        <w:rPr>
          <w:b w:val="0"/>
        </w:rPr>
        <w:br w:type="column"/>
      </w:r>
      <w:bookmarkStart w:id="39" w:name="_Toc156338184"/>
      <w:r>
        <w:lastRenderedPageBreak/>
        <w:t xml:space="preserve">6 </w:t>
      </w:r>
      <w:r>
        <w:rPr>
          <w:rStyle w:val="21"/>
        </w:rPr>
        <w:t>Оценка возможного влияния планируемых для размещения объектов местного значения на комплексное развитие этих территорий</w:t>
      </w:r>
      <w:bookmarkEnd w:id="39"/>
      <w:r>
        <w:rPr>
          <w:rStyle w:val="21"/>
        </w:rPr>
        <w:t xml:space="preserve"> </w:t>
      </w:r>
    </w:p>
    <w:p w:rsidR="00A5320E" w:rsidRDefault="00A5320E" w:rsidP="00A5320E">
      <w:pPr>
        <w:ind w:firstLine="709"/>
        <w:rPr>
          <w:sz w:val="26"/>
          <w:szCs w:val="26"/>
        </w:rPr>
      </w:pPr>
    </w:p>
    <w:p w:rsidR="00A5320E" w:rsidRDefault="00A5320E" w:rsidP="00A5320E">
      <w:pPr>
        <w:tabs>
          <w:tab w:val="left" w:pos="993"/>
        </w:tabs>
        <w:ind w:firstLine="709"/>
        <w:rPr>
          <w:color w:val="000000" w:themeColor="text1"/>
          <w:sz w:val="26"/>
          <w:szCs w:val="26"/>
        </w:rPr>
      </w:pPr>
      <w:r>
        <w:rPr>
          <w:color w:val="000000" w:themeColor="text1"/>
          <w:sz w:val="26"/>
          <w:szCs w:val="26"/>
        </w:rPr>
        <w:t xml:space="preserve">Комплексное развитие территории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 </w:t>
      </w:r>
    </w:p>
    <w:p w:rsidR="00A5320E" w:rsidRDefault="00A5320E" w:rsidP="00A5320E">
      <w:pPr>
        <w:tabs>
          <w:tab w:val="left" w:pos="993"/>
        </w:tabs>
        <w:ind w:firstLine="709"/>
        <w:rPr>
          <w:color w:val="000000" w:themeColor="text1"/>
          <w:sz w:val="26"/>
          <w:szCs w:val="26"/>
        </w:rPr>
      </w:pPr>
      <w:r>
        <w:rPr>
          <w:color w:val="000000" w:themeColor="text1"/>
          <w:sz w:val="26"/>
          <w:szCs w:val="26"/>
        </w:rPr>
        <w:t xml:space="preserve">Комплексное развитие территории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 </w:t>
      </w:r>
    </w:p>
    <w:p w:rsidR="00A5320E" w:rsidRDefault="00A5320E" w:rsidP="00A5320E">
      <w:pPr>
        <w:tabs>
          <w:tab w:val="left" w:pos="993"/>
        </w:tabs>
        <w:ind w:firstLine="709"/>
        <w:rPr>
          <w:sz w:val="26"/>
          <w:szCs w:val="26"/>
        </w:rPr>
      </w:pPr>
      <w:r>
        <w:rPr>
          <w:sz w:val="26"/>
          <w:szCs w:val="26"/>
        </w:rPr>
        <w:t xml:space="preserve">В таблице 16 приведена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 определенных приоритетным </w:t>
      </w:r>
      <w:r>
        <w:rPr>
          <w:color w:val="000000" w:themeColor="text1"/>
          <w:sz w:val="26"/>
          <w:szCs w:val="26"/>
        </w:rPr>
        <w:t>направлением</w:t>
      </w:r>
      <w:r>
        <w:rPr>
          <w:sz w:val="26"/>
          <w:szCs w:val="26"/>
        </w:rPr>
        <w:t xml:space="preserve"> социально-экономического развития МО на местном, региональном, макрорегионом и федеральном уровнях.</w:t>
      </w:r>
    </w:p>
    <w:p w:rsidR="00A5320E" w:rsidRDefault="00A5320E" w:rsidP="00A5320E">
      <w:pPr>
        <w:tabs>
          <w:tab w:val="left" w:pos="993"/>
        </w:tabs>
        <w:ind w:firstLine="709"/>
        <w:rPr>
          <w:sz w:val="26"/>
          <w:szCs w:val="26"/>
        </w:rPr>
      </w:pPr>
    </w:p>
    <w:p w:rsidR="00A5320E" w:rsidRDefault="00A5320E" w:rsidP="00A5320E">
      <w:pPr>
        <w:tabs>
          <w:tab w:val="left" w:pos="993"/>
        </w:tabs>
        <w:rPr>
          <w:sz w:val="26"/>
          <w:szCs w:val="26"/>
        </w:rPr>
      </w:pPr>
      <w:r>
        <w:rPr>
          <w:sz w:val="26"/>
          <w:szCs w:val="26"/>
        </w:rPr>
        <w:t>Таблица 16. –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w:t>
      </w:r>
    </w:p>
    <w:p w:rsidR="00A5320E" w:rsidRDefault="00A5320E" w:rsidP="00A5320E">
      <w:pPr>
        <w:tabs>
          <w:tab w:val="left" w:pos="993"/>
        </w:tabs>
        <w:jc w:val="center"/>
        <w:rPr>
          <w:sz w:val="26"/>
          <w:szCs w:val="26"/>
          <w:lang w:eastAsia="en-US"/>
        </w:rPr>
      </w:pPr>
    </w:p>
    <w:tbl>
      <w:tblPr>
        <w:tblStyle w:val="TableNormal"/>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694"/>
        <w:gridCol w:w="4959"/>
        <w:gridCol w:w="2721"/>
      </w:tblGrid>
      <w:tr w:rsidR="00A5320E" w:rsidTr="00A5320E">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A5320E" w:rsidRDefault="00A5320E">
            <w:pPr>
              <w:pStyle w:val="affff0"/>
              <w:ind w:firstLine="0"/>
              <w:rPr>
                <w:rFonts w:cs="Times New Roman"/>
                <w:sz w:val="26"/>
                <w:szCs w:val="26"/>
                <w:lang w:eastAsia="en-US"/>
              </w:rPr>
            </w:pPr>
            <w:r>
              <w:rPr>
                <w:rFonts w:cs="Times New Roman"/>
                <w:sz w:val="26"/>
                <w:szCs w:val="26"/>
                <w:lang w:eastAsia="en-US"/>
              </w:rPr>
              <w:t>№ п/п</w:t>
            </w:r>
          </w:p>
        </w:tc>
        <w:tc>
          <w:tcPr>
            <w:tcW w:w="1695" w:type="dxa"/>
            <w:tcBorders>
              <w:top w:val="single" w:sz="4" w:space="0" w:color="auto"/>
              <w:left w:val="single" w:sz="4" w:space="0" w:color="auto"/>
              <w:bottom w:val="single" w:sz="4" w:space="0" w:color="auto"/>
              <w:right w:val="single" w:sz="4" w:space="0" w:color="auto"/>
            </w:tcBorders>
            <w:vAlign w:val="center"/>
            <w:hideMark/>
          </w:tcPr>
          <w:p w:rsidR="00A5320E" w:rsidRPr="00A5320E" w:rsidRDefault="00A5320E">
            <w:pPr>
              <w:pStyle w:val="affff0"/>
              <w:ind w:firstLine="0"/>
              <w:rPr>
                <w:rFonts w:cs="Times New Roman"/>
                <w:sz w:val="26"/>
                <w:szCs w:val="26"/>
                <w:lang w:val="ru-RU" w:eastAsia="en-US"/>
              </w:rPr>
            </w:pPr>
            <w:r w:rsidRPr="00A5320E">
              <w:rPr>
                <w:rFonts w:cs="Times New Roman"/>
                <w:sz w:val="26"/>
                <w:szCs w:val="26"/>
                <w:lang w:val="ru-RU" w:eastAsia="en-US"/>
              </w:rPr>
              <w:t xml:space="preserve">Планируемые для размещения объекты местного значения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5320E" w:rsidRPr="00A5320E" w:rsidRDefault="00A5320E">
            <w:pPr>
              <w:pStyle w:val="affff0"/>
              <w:ind w:firstLine="0"/>
              <w:rPr>
                <w:rFonts w:cs="Times New Roman"/>
                <w:sz w:val="26"/>
                <w:szCs w:val="26"/>
                <w:lang w:val="ru-RU" w:eastAsia="en-US"/>
              </w:rPr>
            </w:pPr>
            <w:r w:rsidRPr="00A5320E">
              <w:rPr>
                <w:rFonts w:cs="Times New Roman"/>
                <w:sz w:val="26"/>
                <w:szCs w:val="26"/>
                <w:lang w:val="ru-RU" w:eastAsia="en-US"/>
              </w:rPr>
              <w:t>Оценка влияния планируемых для размещения объектов на комплексное развитие территории</w:t>
            </w:r>
          </w:p>
        </w:tc>
        <w:tc>
          <w:tcPr>
            <w:tcW w:w="2722" w:type="dxa"/>
            <w:tcBorders>
              <w:top w:val="single" w:sz="4" w:space="0" w:color="auto"/>
              <w:left w:val="single" w:sz="4" w:space="0" w:color="auto"/>
              <w:bottom w:val="single" w:sz="4" w:space="0" w:color="auto"/>
              <w:right w:val="single" w:sz="4" w:space="0" w:color="auto"/>
            </w:tcBorders>
            <w:vAlign w:val="center"/>
            <w:hideMark/>
          </w:tcPr>
          <w:p w:rsidR="00A5320E" w:rsidRDefault="00A5320E">
            <w:pPr>
              <w:pStyle w:val="affff0"/>
              <w:ind w:firstLine="0"/>
              <w:rPr>
                <w:rFonts w:cs="Times New Roman"/>
                <w:sz w:val="26"/>
                <w:szCs w:val="26"/>
                <w:lang w:eastAsia="en-US"/>
              </w:rPr>
            </w:pPr>
            <w:proofErr w:type="spellStart"/>
            <w:r>
              <w:rPr>
                <w:rFonts w:cs="Times New Roman"/>
                <w:sz w:val="26"/>
                <w:szCs w:val="26"/>
                <w:lang w:eastAsia="en-US"/>
              </w:rPr>
              <w:t>Соответствие</w:t>
            </w:r>
            <w:proofErr w:type="spellEnd"/>
            <w:r>
              <w:rPr>
                <w:rFonts w:cs="Times New Roman"/>
                <w:sz w:val="26"/>
                <w:szCs w:val="26"/>
                <w:lang w:eastAsia="en-US"/>
              </w:rPr>
              <w:t xml:space="preserve"> </w:t>
            </w:r>
            <w:proofErr w:type="spellStart"/>
            <w:r>
              <w:rPr>
                <w:rFonts w:cs="Times New Roman"/>
                <w:sz w:val="26"/>
                <w:szCs w:val="26"/>
                <w:lang w:eastAsia="en-US"/>
              </w:rPr>
              <w:t>стратегическим</w:t>
            </w:r>
            <w:proofErr w:type="spellEnd"/>
            <w:r>
              <w:rPr>
                <w:rFonts w:cs="Times New Roman"/>
                <w:sz w:val="26"/>
                <w:szCs w:val="26"/>
                <w:lang w:eastAsia="en-US"/>
              </w:rPr>
              <w:t xml:space="preserve"> </w:t>
            </w:r>
            <w:proofErr w:type="spellStart"/>
            <w:r>
              <w:rPr>
                <w:rFonts w:cs="Times New Roman"/>
                <w:sz w:val="26"/>
                <w:szCs w:val="26"/>
                <w:lang w:eastAsia="en-US"/>
              </w:rPr>
              <w:t>целям</w:t>
            </w:r>
            <w:proofErr w:type="spellEnd"/>
          </w:p>
        </w:tc>
      </w:tr>
      <w:tr w:rsidR="00A5320E" w:rsidTr="00A5320E">
        <w:tc>
          <w:tcPr>
            <w:tcW w:w="540"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r>
              <w:rPr>
                <w:rFonts w:cs="Times New Roman"/>
                <w:sz w:val="26"/>
                <w:szCs w:val="26"/>
                <w:lang w:eastAsia="en-US"/>
              </w:rPr>
              <w:t>1</w:t>
            </w:r>
          </w:p>
        </w:tc>
        <w:tc>
          <w:tcPr>
            <w:tcW w:w="1695"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rPr>
                <w:rFonts w:cs="Times New Roman"/>
                <w:sz w:val="26"/>
                <w:szCs w:val="26"/>
                <w:lang w:val="ru-RU" w:eastAsia="en-US"/>
              </w:rPr>
            </w:pPr>
            <w:r w:rsidRPr="00A5320E">
              <w:rPr>
                <w:rFonts w:cs="Times New Roman"/>
                <w:sz w:val="26"/>
                <w:szCs w:val="26"/>
                <w:lang w:val="ru-RU" w:eastAsia="en-US"/>
              </w:rPr>
              <w:t xml:space="preserve">Объекты, предназначенные для организации электро-, тепло- и водоснабжения, водоотведения населения </w:t>
            </w:r>
          </w:p>
        </w:tc>
        <w:tc>
          <w:tcPr>
            <w:tcW w:w="4961"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стимул для социально-экономического развития;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рост промышленного и сельскохозяйственного производств за счет доступности инфраструктурного ресурса;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улучшение условий труда и быта населения;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создание благоприятных условий для развития бизнеса;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xml:space="preserve">– соответствие возможностей потенциала электро-, тепло-, водоснабжения и </w:t>
            </w:r>
            <w:r w:rsidRPr="00A5320E">
              <w:rPr>
                <w:rFonts w:cs="Times New Roman"/>
                <w:sz w:val="26"/>
                <w:szCs w:val="26"/>
                <w:lang w:val="ru-RU" w:eastAsia="en-US"/>
              </w:rPr>
              <w:lastRenderedPageBreak/>
              <w:t>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энергетическая эффективность указанных систем;</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снижение негативного воздействия на окружающую среду и здоровье человека, повышение качества поставляемых для потребителей товаров, оказываемых услуг в сферах электро-, тепло-, водоснабжения и водоотведения, улучшение качества воды поверхностных водных объектов, что позволит использовать их для рекреационных целей (купания)</w:t>
            </w:r>
          </w:p>
        </w:tc>
        <w:tc>
          <w:tcPr>
            <w:tcW w:w="2722" w:type="dxa"/>
            <w:tcBorders>
              <w:top w:val="single" w:sz="4" w:space="0" w:color="auto"/>
              <w:left w:val="single" w:sz="4" w:space="0" w:color="auto"/>
              <w:bottom w:val="single" w:sz="4" w:space="0" w:color="auto"/>
              <w:right w:val="single" w:sz="4" w:space="0" w:color="auto"/>
            </w:tcBorders>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lastRenderedPageBreak/>
              <w:t>– создание комфортной и безопасной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жизни населения за счет развития инфраструктуры;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внедрение инновационных технологий на производственные предприятия.</w:t>
            </w:r>
          </w:p>
          <w:p w:rsidR="00A5320E" w:rsidRPr="00A5320E" w:rsidRDefault="00A5320E">
            <w:pPr>
              <w:pStyle w:val="affff0"/>
              <w:ind w:firstLine="0"/>
              <w:jc w:val="left"/>
              <w:rPr>
                <w:rFonts w:cs="Times New Roman"/>
                <w:sz w:val="26"/>
                <w:szCs w:val="26"/>
                <w:lang w:val="ru-RU" w:eastAsia="en-US"/>
              </w:rPr>
            </w:pPr>
          </w:p>
        </w:tc>
      </w:tr>
      <w:tr w:rsidR="00A5320E" w:rsidTr="00A5320E">
        <w:tc>
          <w:tcPr>
            <w:tcW w:w="540"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r>
              <w:rPr>
                <w:rFonts w:cs="Times New Roman"/>
                <w:sz w:val="26"/>
                <w:szCs w:val="26"/>
                <w:lang w:eastAsia="en-US"/>
              </w:rPr>
              <w:lastRenderedPageBreak/>
              <w:t>2</w:t>
            </w:r>
          </w:p>
        </w:tc>
        <w:tc>
          <w:tcPr>
            <w:tcW w:w="1695"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proofErr w:type="spellStart"/>
            <w:r>
              <w:rPr>
                <w:rFonts w:cs="Times New Roman"/>
                <w:sz w:val="26"/>
                <w:szCs w:val="26"/>
                <w:lang w:eastAsia="en-US"/>
              </w:rPr>
              <w:t>Автомобильные</w:t>
            </w:r>
            <w:proofErr w:type="spellEnd"/>
            <w:r>
              <w:rPr>
                <w:rFonts w:cs="Times New Roman"/>
                <w:sz w:val="26"/>
                <w:szCs w:val="26"/>
                <w:lang w:eastAsia="en-US"/>
              </w:rPr>
              <w:t xml:space="preserve"> </w:t>
            </w:r>
            <w:proofErr w:type="spellStart"/>
            <w:r>
              <w:rPr>
                <w:rFonts w:cs="Times New Roman"/>
                <w:sz w:val="26"/>
                <w:szCs w:val="26"/>
                <w:lang w:eastAsia="en-US"/>
              </w:rPr>
              <w:t>дороги</w:t>
            </w:r>
            <w:proofErr w:type="spellEnd"/>
            <w:r>
              <w:rPr>
                <w:rFonts w:cs="Times New Roman"/>
                <w:sz w:val="26"/>
                <w:szCs w:val="26"/>
                <w:lang w:eastAsia="en-US"/>
              </w:rPr>
              <w:t xml:space="preserve"> </w:t>
            </w:r>
            <w:proofErr w:type="spellStart"/>
            <w:r>
              <w:rPr>
                <w:rFonts w:cs="Times New Roman"/>
                <w:sz w:val="26"/>
                <w:szCs w:val="26"/>
                <w:lang w:eastAsia="en-US"/>
              </w:rPr>
              <w:t>местного</w:t>
            </w:r>
            <w:proofErr w:type="spellEnd"/>
            <w:r>
              <w:rPr>
                <w:rFonts w:cs="Times New Roman"/>
                <w:sz w:val="26"/>
                <w:szCs w:val="26"/>
                <w:lang w:eastAsia="en-US"/>
              </w:rPr>
              <w:t xml:space="preserve"> </w:t>
            </w:r>
            <w:proofErr w:type="spellStart"/>
            <w:r>
              <w:rPr>
                <w:rFonts w:cs="Times New Roman"/>
                <w:sz w:val="26"/>
                <w:szCs w:val="26"/>
                <w:lang w:eastAsia="en-US"/>
              </w:rPr>
              <w:t>значения</w:t>
            </w:r>
            <w:proofErr w:type="spellEnd"/>
          </w:p>
        </w:tc>
        <w:tc>
          <w:tcPr>
            <w:tcW w:w="4961"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создание непрерывной системы улично-дорожной сети населенных пунктов сельсовета  с учетом категорий улиц и дорог, интенсивности транспортного и пешеходного движения;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обеспечение сбалансированного, перспективного развития транспортной инфраструктуры в соответствии сельсовета потребностями в строительстве, реконструкции объектов транспортной инфраструктуры местного значения и объектов капитального строительства;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развитие полноценной досугово-рекреационной среды, благодаря строительным и организационным преобразованиям существующих транспортных сетей;</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–создание условий, способствующих развитию строительного, транспортно-логистического, туристического и других секторов экономики;</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безопасности, за счет снижения вероятности возникновения ДТП</w:t>
            </w:r>
          </w:p>
        </w:tc>
        <w:tc>
          <w:tcPr>
            <w:tcW w:w="2722" w:type="dxa"/>
            <w:tcBorders>
              <w:top w:val="single" w:sz="4" w:space="0" w:color="auto"/>
              <w:left w:val="single" w:sz="4" w:space="0" w:color="auto"/>
              <w:bottom w:val="single" w:sz="4" w:space="0" w:color="auto"/>
              <w:right w:val="single" w:sz="4" w:space="0" w:color="auto"/>
            </w:tcBorders>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создание комфортной и безопасной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жизни населения за счет развития инфраструктуры;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внедрение инновационных технологий на производственные предприятия.</w:t>
            </w:r>
          </w:p>
          <w:p w:rsidR="00A5320E" w:rsidRPr="00A5320E" w:rsidRDefault="00A5320E">
            <w:pPr>
              <w:pStyle w:val="affff0"/>
              <w:ind w:firstLine="0"/>
              <w:jc w:val="left"/>
              <w:rPr>
                <w:rFonts w:cs="Times New Roman"/>
                <w:sz w:val="26"/>
                <w:szCs w:val="26"/>
                <w:lang w:val="ru-RU" w:eastAsia="en-US"/>
              </w:rPr>
            </w:pPr>
          </w:p>
        </w:tc>
      </w:tr>
      <w:tr w:rsidR="00A5320E" w:rsidTr="00A5320E">
        <w:tc>
          <w:tcPr>
            <w:tcW w:w="540"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r>
              <w:rPr>
                <w:rFonts w:cs="Times New Roman"/>
                <w:sz w:val="26"/>
                <w:szCs w:val="26"/>
                <w:lang w:eastAsia="en-US"/>
              </w:rPr>
              <w:t>3</w:t>
            </w:r>
          </w:p>
        </w:tc>
        <w:tc>
          <w:tcPr>
            <w:tcW w:w="1695"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rPr>
                <w:rFonts w:cs="Times New Roman"/>
                <w:strike/>
                <w:sz w:val="26"/>
                <w:szCs w:val="26"/>
                <w:highlight w:val="cyan"/>
                <w:lang w:val="ru-RU" w:eastAsia="en-US"/>
              </w:rPr>
            </w:pPr>
            <w:r w:rsidRPr="00A5320E">
              <w:rPr>
                <w:rFonts w:cs="Times New Roman"/>
                <w:sz w:val="26"/>
                <w:szCs w:val="26"/>
                <w:lang w:val="ru-RU" w:eastAsia="en-US"/>
              </w:rPr>
              <w:t>Объекты социальной инфраструктур</w:t>
            </w:r>
            <w:r w:rsidRPr="00A5320E">
              <w:rPr>
                <w:rFonts w:cs="Times New Roman"/>
                <w:sz w:val="26"/>
                <w:szCs w:val="26"/>
                <w:lang w:val="ru-RU" w:eastAsia="en-US"/>
              </w:rPr>
              <w:lastRenderedPageBreak/>
              <w:t xml:space="preserve">ы местного значения </w:t>
            </w:r>
          </w:p>
        </w:tc>
        <w:tc>
          <w:tcPr>
            <w:tcW w:w="4961"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lastRenderedPageBreak/>
              <w:t xml:space="preserve">– обеспечение </w:t>
            </w:r>
            <w:r w:rsidRPr="00A5320E">
              <w:rPr>
                <w:rFonts w:cs="Times New Roman"/>
                <w:sz w:val="26"/>
                <w:szCs w:val="26"/>
                <w:shd w:val="clear" w:color="auto" w:fill="FFFFFF"/>
                <w:lang w:val="ru-RU" w:eastAsia="en-US"/>
              </w:rPr>
              <w:t xml:space="preserve">минимально-допустимого уровня обеспеченности </w:t>
            </w:r>
            <w:r w:rsidRPr="00A5320E">
              <w:rPr>
                <w:rFonts w:cs="Times New Roman"/>
                <w:sz w:val="26"/>
                <w:szCs w:val="26"/>
                <w:lang w:val="ru-RU" w:eastAsia="en-US"/>
              </w:rPr>
              <w:t xml:space="preserve">объектами социальной инфраструктуры местного </w:t>
            </w:r>
            <w:r w:rsidRPr="00A5320E">
              <w:rPr>
                <w:rFonts w:cs="Times New Roman"/>
                <w:sz w:val="26"/>
                <w:szCs w:val="26"/>
                <w:lang w:val="ru-RU" w:eastAsia="en-US"/>
              </w:rPr>
              <w:lastRenderedPageBreak/>
              <w:t xml:space="preserve">значения и </w:t>
            </w:r>
            <w:r w:rsidRPr="00A5320E">
              <w:rPr>
                <w:rFonts w:cs="Times New Roman"/>
                <w:sz w:val="26"/>
                <w:szCs w:val="26"/>
                <w:shd w:val="clear" w:color="auto" w:fill="FFFFFF"/>
                <w:lang w:val="ru-RU" w:eastAsia="en-US"/>
              </w:rPr>
              <w:t>максимально допустимого уровня их территориальной доступности;</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формирование комфортных условий проживания для местного населения;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и уровня жизни населения;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xml:space="preserve">– создание условий, предоставляющих возможно регулярно занимающихся спортом большему числу желающих; </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интереса населения к общественной жизни сельсовета благодаря возможности организации массовых спортивных мероприятий;</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увеличение продолжительности активной жизни населения;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улучшение здоровья населения;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вовлечение населения в культурно-досуговую жизнь сельсовета;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предоставление возможности творческой реализации населения;</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обеспечение потребности населения в получении услуг ритуального обслуживания</w:t>
            </w:r>
          </w:p>
        </w:tc>
        <w:tc>
          <w:tcPr>
            <w:tcW w:w="2722" w:type="dxa"/>
            <w:tcBorders>
              <w:top w:val="single" w:sz="4" w:space="0" w:color="auto"/>
              <w:left w:val="single" w:sz="4" w:space="0" w:color="auto"/>
              <w:bottom w:val="single" w:sz="4" w:space="0" w:color="auto"/>
              <w:right w:val="single" w:sz="4" w:space="0" w:color="auto"/>
            </w:tcBorders>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lastRenderedPageBreak/>
              <w:t>– создание комфортной и безопасной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xml:space="preserve">– повышение качества </w:t>
            </w:r>
            <w:r w:rsidRPr="00A5320E">
              <w:rPr>
                <w:rFonts w:cs="Times New Roman"/>
                <w:sz w:val="26"/>
                <w:szCs w:val="26"/>
                <w:lang w:val="ru-RU" w:eastAsia="en-US"/>
              </w:rPr>
              <w:lastRenderedPageBreak/>
              <w:t>жизни населения за счет развития инфраструктуры;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внедрение инновационных технологий на производственные предприятия</w:t>
            </w:r>
          </w:p>
          <w:p w:rsidR="00A5320E" w:rsidRPr="00A5320E" w:rsidRDefault="00A5320E">
            <w:pPr>
              <w:pStyle w:val="affff0"/>
              <w:ind w:firstLine="0"/>
              <w:jc w:val="left"/>
              <w:rPr>
                <w:rFonts w:cs="Times New Roman"/>
                <w:sz w:val="26"/>
                <w:szCs w:val="26"/>
                <w:lang w:val="ru-RU" w:eastAsia="en-US"/>
              </w:rPr>
            </w:pPr>
          </w:p>
        </w:tc>
      </w:tr>
      <w:tr w:rsidR="00A5320E" w:rsidTr="00A5320E">
        <w:tc>
          <w:tcPr>
            <w:tcW w:w="540"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r>
              <w:rPr>
                <w:rFonts w:cs="Times New Roman"/>
                <w:sz w:val="26"/>
                <w:szCs w:val="26"/>
                <w:lang w:eastAsia="en-US"/>
              </w:rPr>
              <w:lastRenderedPageBreak/>
              <w:t>4</w:t>
            </w:r>
          </w:p>
        </w:tc>
        <w:tc>
          <w:tcPr>
            <w:tcW w:w="1695"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proofErr w:type="spellStart"/>
            <w:r>
              <w:rPr>
                <w:rFonts w:cs="Times New Roman"/>
                <w:sz w:val="26"/>
                <w:szCs w:val="26"/>
                <w:lang w:eastAsia="en-US"/>
              </w:rPr>
              <w:t>Объекты</w:t>
            </w:r>
            <w:proofErr w:type="spellEnd"/>
            <w:r>
              <w:rPr>
                <w:rFonts w:cs="Times New Roman"/>
                <w:sz w:val="26"/>
                <w:szCs w:val="26"/>
                <w:lang w:eastAsia="en-US"/>
              </w:rPr>
              <w:t xml:space="preserve"> </w:t>
            </w:r>
            <w:proofErr w:type="spellStart"/>
            <w:r>
              <w:rPr>
                <w:rFonts w:cs="Times New Roman"/>
                <w:sz w:val="26"/>
                <w:szCs w:val="26"/>
                <w:lang w:eastAsia="en-US"/>
              </w:rPr>
              <w:t>благоустройства</w:t>
            </w:r>
            <w:proofErr w:type="spellEnd"/>
            <w:r>
              <w:rPr>
                <w:rFonts w:cs="Times New Roman"/>
                <w:sz w:val="26"/>
                <w:szCs w:val="26"/>
                <w:lang w:eastAsia="en-US"/>
              </w:rPr>
              <w:t xml:space="preserve"> и </w:t>
            </w:r>
            <w:proofErr w:type="spellStart"/>
            <w:r>
              <w:rPr>
                <w:rFonts w:cs="Times New Roman"/>
                <w:sz w:val="26"/>
                <w:szCs w:val="26"/>
                <w:lang w:eastAsia="en-US"/>
              </w:rPr>
              <w:t>озеленения</w:t>
            </w:r>
            <w:proofErr w:type="spellEnd"/>
          </w:p>
        </w:tc>
        <w:tc>
          <w:tcPr>
            <w:tcW w:w="4961"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формирование природно-экологического каркаса;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xml:space="preserve">– создания благоприятных условий для отдыха населения; </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улучшение микроклимата;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рост демографических показателей;</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xml:space="preserve">– рост социально-экономических </w:t>
            </w:r>
            <w:r w:rsidRPr="00A5320E">
              <w:rPr>
                <w:rFonts w:cs="Times New Roman"/>
                <w:sz w:val="26"/>
                <w:szCs w:val="26"/>
                <w:lang w:val="ru-RU" w:eastAsia="en-US"/>
              </w:rPr>
              <w:lastRenderedPageBreak/>
              <w:t>показателей;</w:t>
            </w:r>
          </w:p>
          <w:p w:rsidR="00A5320E" w:rsidRDefault="00A5320E">
            <w:pPr>
              <w:pStyle w:val="affff0"/>
              <w:ind w:firstLine="0"/>
              <w:jc w:val="left"/>
              <w:rPr>
                <w:rFonts w:cs="Times New Roman"/>
                <w:sz w:val="26"/>
                <w:szCs w:val="26"/>
                <w:lang w:eastAsia="en-US"/>
              </w:rPr>
            </w:pPr>
            <w:r>
              <w:rPr>
                <w:rFonts w:cs="Times New Roman"/>
                <w:sz w:val="26"/>
                <w:szCs w:val="26"/>
                <w:lang w:eastAsia="en-US"/>
              </w:rPr>
              <w:t xml:space="preserve">– </w:t>
            </w:r>
            <w:proofErr w:type="spellStart"/>
            <w:r>
              <w:rPr>
                <w:rFonts w:cs="Times New Roman"/>
                <w:sz w:val="26"/>
                <w:szCs w:val="26"/>
                <w:lang w:eastAsia="en-US"/>
              </w:rPr>
              <w:t>рост</w:t>
            </w:r>
            <w:proofErr w:type="spellEnd"/>
            <w:r>
              <w:rPr>
                <w:rFonts w:cs="Times New Roman"/>
                <w:sz w:val="26"/>
                <w:szCs w:val="26"/>
                <w:lang w:eastAsia="en-US"/>
              </w:rPr>
              <w:t xml:space="preserve"> </w:t>
            </w:r>
            <w:proofErr w:type="spellStart"/>
            <w:r>
              <w:rPr>
                <w:rFonts w:cs="Times New Roman"/>
                <w:sz w:val="26"/>
                <w:szCs w:val="26"/>
                <w:lang w:eastAsia="en-US"/>
              </w:rPr>
              <w:t>инвестиционной</w:t>
            </w:r>
            <w:proofErr w:type="spellEnd"/>
            <w:r>
              <w:rPr>
                <w:rFonts w:cs="Times New Roman"/>
                <w:sz w:val="26"/>
                <w:szCs w:val="26"/>
                <w:lang w:eastAsia="en-US"/>
              </w:rPr>
              <w:t xml:space="preserve"> </w:t>
            </w:r>
            <w:proofErr w:type="spellStart"/>
            <w:r>
              <w:rPr>
                <w:rFonts w:cs="Times New Roman"/>
                <w:sz w:val="26"/>
                <w:szCs w:val="26"/>
                <w:lang w:eastAsia="en-US"/>
              </w:rPr>
              <w:t>привлекательности</w:t>
            </w:r>
            <w:proofErr w:type="spellEnd"/>
            <w:r>
              <w:rPr>
                <w:rFonts w:cs="Times New Roman"/>
                <w:sz w:val="26"/>
                <w:szCs w:val="26"/>
                <w:lang w:eastAsia="en-US"/>
              </w:rPr>
              <w:t xml:space="preserve"> </w:t>
            </w:r>
            <w:proofErr w:type="spellStart"/>
            <w:r>
              <w:rPr>
                <w:rFonts w:cs="Times New Roman"/>
                <w:sz w:val="26"/>
                <w:szCs w:val="26"/>
                <w:lang w:eastAsia="en-US"/>
              </w:rPr>
              <w:t>территории</w:t>
            </w:r>
            <w:proofErr w:type="spellEnd"/>
          </w:p>
        </w:tc>
        <w:tc>
          <w:tcPr>
            <w:tcW w:w="2722"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lastRenderedPageBreak/>
              <w:t>– создание комфортной и безопасной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жизни населения за счет развития инфраструктуры;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xml:space="preserve">– внедрение инновационных </w:t>
            </w:r>
            <w:r w:rsidRPr="00A5320E">
              <w:rPr>
                <w:rFonts w:cs="Times New Roman"/>
                <w:sz w:val="26"/>
                <w:szCs w:val="26"/>
                <w:lang w:val="ru-RU" w:eastAsia="en-US"/>
              </w:rPr>
              <w:lastRenderedPageBreak/>
              <w:t>технологий на производственные предприятия</w:t>
            </w:r>
          </w:p>
        </w:tc>
      </w:tr>
      <w:tr w:rsidR="00A5320E" w:rsidTr="00A5320E">
        <w:tc>
          <w:tcPr>
            <w:tcW w:w="540"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r>
              <w:rPr>
                <w:rFonts w:cs="Times New Roman"/>
                <w:sz w:val="26"/>
                <w:szCs w:val="26"/>
                <w:lang w:eastAsia="en-US"/>
              </w:rPr>
              <w:lastRenderedPageBreak/>
              <w:t>5</w:t>
            </w:r>
          </w:p>
        </w:tc>
        <w:tc>
          <w:tcPr>
            <w:tcW w:w="1695"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rPr>
                <w:rFonts w:cs="Times New Roman"/>
                <w:sz w:val="26"/>
                <w:szCs w:val="26"/>
                <w:lang w:val="ru-RU" w:eastAsia="en-US"/>
              </w:rPr>
            </w:pPr>
            <w:r w:rsidRPr="00A5320E">
              <w:rPr>
                <w:rFonts w:cs="Times New Roman"/>
                <w:sz w:val="26"/>
                <w:szCs w:val="26"/>
                <w:lang w:val="ru-RU" w:eastAsia="en-US"/>
              </w:rPr>
              <w:t>Объекты в области особо охраняемых природных территории</w:t>
            </w:r>
          </w:p>
        </w:tc>
        <w:tc>
          <w:tcPr>
            <w:tcW w:w="4961" w:type="dxa"/>
            <w:tcBorders>
              <w:top w:val="single" w:sz="4" w:space="0" w:color="auto"/>
              <w:left w:val="single" w:sz="4" w:space="0" w:color="auto"/>
              <w:bottom w:val="single" w:sz="4" w:space="0" w:color="auto"/>
              <w:right w:val="single" w:sz="4" w:space="0" w:color="auto"/>
            </w:tcBorders>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формирование природно-экологического каркаса;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сохранение участков природных ландшафтов и культурных ландшафтов, представляющих собой особую эстетическую, научную и культурную ценность</w:t>
            </w:r>
          </w:p>
          <w:p w:rsidR="00A5320E" w:rsidRPr="00A5320E" w:rsidRDefault="00A5320E">
            <w:pPr>
              <w:pStyle w:val="affff0"/>
              <w:ind w:firstLine="0"/>
              <w:jc w:val="left"/>
              <w:rPr>
                <w:rFonts w:cs="Times New Roman"/>
                <w:sz w:val="26"/>
                <w:szCs w:val="26"/>
                <w:lang w:val="ru-RU" w:eastAsia="en-US"/>
              </w:rPr>
            </w:pPr>
          </w:p>
        </w:tc>
        <w:tc>
          <w:tcPr>
            <w:tcW w:w="2722"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создание комфортной и безопасной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жизни населения за счет развития инфраструктуры;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внедрение инновационных технологий на производственные предприятия</w:t>
            </w:r>
          </w:p>
        </w:tc>
      </w:tr>
      <w:tr w:rsidR="00A5320E" w:rsidTr="00A5320E">
        <w:tc>
          <w:tcPr>
            <w:tcW w:w="540" w:type="dxa"/>
            <w:tcBorders>
              <w:top w:val="single" w:sz="4" w:space="0" w:color="auto"/>
              <w:left w:val="single" w:sz="4" w:space="0" w:color="auto"/>
              <w:bottom w:val="single" w:sz="4" w:space="0" w:color="auto"/>
              <w:right w:val="single" w:sz="4" w:space="0" w:color="auto"/>
            </w:tcBorders>
            <w:hideMark/>
          </w:tcPr>
          <w:p w:rsidR="00A5320E" w:rsidRDefault="00A5320E">
            <w:pPr>
              <w:pStyle w:val="affff0"/>
              <w:ind w:firstLine="0"/>
              <w:rPr>
                <w:rFonts w:cs="Times New Roman"/>
                <w:sz w:val="26"/>
                <w:szCs w:val="26"/>
                <w:lang w:eastAsia="en-US"/>
              </w:rPr>
            </w:pPr>
            <w:r>
              <w:rPr>
                <w:rFonts w:cs="Times New Roman"/>
                <w:sz w:val="26"/>
                <w:szCs w:val="26"/>
                <w:lang w:eastAsia="en-US"/>
              </w:rPr>
              <w:t>6</w:t>
            </w:r>
          </w:p>
        </w:tc>
        <w:tc>
          <w:tcPr>
            <w:tcW w:w="1695"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rPr>
                <w:rFonts w:cs="Times New Roman"/>
                <w:sz w:val="26"/>
                <w:szCs w:val="26"/>
                <w:lang w:val="ru-RU" w:eastAsia="en-US"/>
              </w:rPr>
            </w:pPr>
            <w:r w:rsidRPr="00A5320E">
              <w:rPr>
                <w:rFonts w:cs="Times New Roman"/>
                <w:sz w:val="26"/>
                <w:szCs w:val="26"/>
                <w:lang w:val="ru-RU" w:eastAsia="en-US"/>
              </w:rPr>
              <w:t>Объекты инженерной защиты и гидротехнические сооружения</w:t>
            </w:r>
          </w:p>
        </w:tc>
        <w:tc>
          <w:tcPr>
            <w:tcW w:w="4961" w:type="dxa"/>
            <w:tcBorders>
              <w:top w:val="single" w:sz="4" w:space="0" w:color="auto"/>
              <w:left w:val="single" w:sz="4" w:space="0" w:color="auto"/>
              <w:bottom w:val="single" w:sz="4" w:space="0" w:color="auto"/>
              <w:right w:val="single" w:sz="4" w:space="0" w:color="auto"/>
            </w:tcBorders>
            <w:hideMark/>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обеспечение безопасности населения и территории в случае возникновения чрезвычайных ситуаций природного и техногенного характера;</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увеличение территориальных ресурсов для развития функциональных зон и размещения планируемых объектов местного значения</w:t>
            </w:r>
          </w:p>
        </w:tc>
        <w:tc>
          <w:tcPr>
            <w:tcW w:w="2722" w:type="dxa"/>
            <w:tcBorders>
              <w:top w:val="single" w:sz="4" w:space="0" w:color="auto"/>
              <w:left w:val="single" w:sz="4" w:space="0" w:color="auto"/>
              <w:bottom w:val="single" w:sz="4" w:space="0" w:color="auto"/>
              <w:right w:val="single" w:sz="4" w:space="0" w:color="auto"/>
            </w:tcBorders>
          </w:tcPr>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создание комфортной и безопасной среды;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повышение качества жизни населения за счет развития инфраструктуры;</w:t>
            </w:r>
          </w:p>
          <w:p w:rsidR="00A5320E" w:rsidRPr="00A5320E" w:rsidRDefault="00A5320E">
            <w:pPr>
              <w:pStyle w:val="affff0"/>
              <w:ind w:firstLine="0"/>
              <w:jc w:val="left"/>
              <w:rPr>
                <w:rFonts w:cs="Times New Roman"/>
                <w:sz w:val="26"/>
                <w:szCs w:val="26"/>
                <w:lang w:val="ru-RU" w:eastAsia="en-US"/>
              </w:rPr>
            </w:pPr>
            <w:r w:rsidRPr="00A5320E">
              <w:rPr>
                <w:rFonts w:cs="Times New Roman"/>
                <w:sz w:val="26"/>
                <w:szCs w:val="26"/>
                <w:lang w:val="ru-RU" w:eastAsia="en-US"/>
              </w:rPr>
              <w:t>– внедрение инновационных технологий на производственные предприятия</w:t>
            </w:r>
          </w:p>
          <w:p w:rsidR="00A5320E" w:rsidRPr="00A5320E" w:rsidRDefault="00A5320E">
            <w:pPr>
              <w:pStyle w:val="affff0"/>
              <w:ind w:firstLine="0"/>
              <w:jc w:val="left"/>
              <w:rPr>
                <w:rFonts w:cs="Times New Roman"/>
                <w:sz w:val="26"/>
                <w:szCs w:val="26"/>
                <w:lang w:val="ru-RU" w:eastAsia="en-US"/>
              </w:rPr>
            </w:pPr>
          </w:p>
        </w:tc>
      </w:tr>
    </w:tbl>
    <w:p w:rsidR="00A5320E" w:rsidRDefault="00A5320E" w:rsidP="00A5320E">
      <w:pPr>
        <w:rPr>
          <w:color w:val="000000" w:themeColor="text1"/>
          <w:sz w:val="26"/>
          <w:szCs w:val="26"/>
          <w:lang w:eastAsia="en-US"/>
        </w:rPr>
      </w:pPr>
      <w:r>
        <w:rPr>
          <w:color w:val="000000" w:themeColor="text1"/>
          <w:sz w:val="26"/>
          <w:szCs w:val="26"/>
        </w:rPr>
        <w:br w:type="page"/>
      </w:r>
    </w:p>
    <w:p w:rsidR="00A5320E" w:rsidRDefault="00A5320E" w:rsidP="00A5320E">
      <w:pPr>
        <w:pStyle w:val="af5"/>
      </w:pPr>
      <w:bookmarkStart w:id="40" w:name="_Toc156338185"/>
      <w:r>
        <w:lastRenderedPageBreak/>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Федоровского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bookmarkEnd w:id="40"/>
    </w:p>
    <w:p w:rsidR="00A5320E" w:rsidRDefault="00A5320E" w:rsidP="00A5320E">
      <w:pPr>
        <w:rPr>
          <w:color w:val="000000" w:themeColor="text1"/>
          <w:sz w:val="26"/>
          <w:szCs w:val="26"/>
        </w:rPr>
      </w:pPr>
    </w:p>
    <w:p w:rsidR="00A5320E" w:rsidRDefault="00A5320E" w:rsidP="00A5320E">
      <w:pPr>
        <w:ind w:firstLine="709"/>
        <w:rPr>
          <w:sz w:val="26"/>
          <w:szCs w:val="26"/>
        </w:rPr>
      </w:pPr>
      <w:r>
        <w:rPr>
          <w:sz w:val="26"/>
          <w:szCs w:val="26"/>
        </w:rPr>
        <w:t>На территории Федоровского сельсовета размещение объектов федерального значения не планируется.</w:t>
      </w:r>
    </w:p>
    <w:p w:rsidR="00A5320E" w:rsidRDefault="00A5320E" w:rsidP="00A5320E">
      <w:pPr>
        <w:ind w:firstLine="709"/>
        <w:rPr>
          <w:sz w:val="26"/>
          <w:szCs w:val="26"/>
        </w:rPr>
      </w:pPr>
      <w:r>
        <w:rPr>
          <w:sz w:val="26"/>
          <w:szCs w:val="26"/>
        </w:rPr>
        <w:t>На территории Федоровского сельсовета размещение объектов регионального значения не планируется.</w:t>
      </w:r>
    </w:p>
    <w:p w:rsidR="00A5320E" w:rsidRDefault="00A5320E" w:rsidP="00A5320E">
      <w:pPr>
        <w:ind w:firstLine="709"/>
        <w:rPr>
          <w:sz w:val="24"/>
          <w:szCs w:val="24"/>
        </w:rPr>
      </w:pPr>
      <w:r>
        <w:rPr>
          <w:sz w:val="24"/>
          <w:szCs w:val="24"/>
        </w:rPr>
        <w:br w:type="page"/>
      </w:r>
    </w:p>
    <w:p w:rsidR="00A5320E" w:rsidRDefault="00A5320E" w:rsidP="00A5320E">
      <w:pPr>
        <w:pStyle w:val="af5"/>
        <w:spacing w:after="0"/>
        <w:rPr>
          <w:sz w:val="24"/>
          <w:szCs w:val="24"/>
        </w:rPr>
      </w:pPr>
      <w:bookmarkStart w:id="41" w:name="_Toc156338186"/>
      <w:r>
        <w:rPr>
          <w:rStyle w:val="af6"/>
          <w:rFonts w:eastAsia="Arial"/>
          <w:b/>
        </w:rPr>
        <w:lastRenderedPageBreak/>
        <w:t>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1"/>
    </w:p>
    <w:p w:rsidR="00A5320E" w:rsidRDefault="00A5320E" w:rsidP="00A5320E">
      <w:pPr>
        <w:ind w:firstLine="709"/>
        <w:rPr>
          <w:sz w:val="24"/>
          <w:szCs w:val="24"/>
        </w:rPr>
      </w:pPr>
    </w:p>
    <w:p w:rsidR="00A5320E" w:rsidRDefault="00A5320E" w:rsidP="00A5320E">
      <w:pPr>
        <w:ind w:firstLine="709"/>
        <w:rPr>
          <w:sz w:val="26"/>
          <w:szCs w:val="26"/>
          <w:lang w:eastAsia="en-US"/>
        </w:rPr>
      </w:pPr>
      <w:r>
        <w:rPr>
          <w:sz w:val="26"/>
          <w:szCs w:val="26"/>
        </w:rPr>
        <w:t>На территории Федоровского сельсовета планируется реконструировать объекты местного значения Северного района, представленные в таблице 17.</w:t>
      </w:r>
    </w:p>
    <w:p w:rsidR="00A5320E" w:rsidRDefault="00A5320E" w:rsidP="00A5320E">
      <w:pPr>
        <w:ind w:firstLine="709"/>
        <w:jc w:val="center"/>
        <w:rPr>
          <w:sz w:val="26"/>
          <w:szCs w:val="26"/>
        </w:rPr>
      </w:pPr>
    </w:p>
    <w:p w:rsidR="00A5320E" w:rsidRDefault="00A5320E" w:rsidP="00A5320E">
      <w:pPr>
        <w:rPr>
          <w:color w:val="000000" w:themeColor="text1"/>
          <w:sz w:val="26"/>
          <w:szCs w:val="26"/>
        </w:rPr>
      </w:pPr>
      <w:r>
        <w:rPr>
          <w:sz w:val="26"/>
          <w:szCs w:val="26"/>
        </w:rPr>
        <w:t>Таблица 17. – Объекты местного значения Северного района, планируемые для размещения и реконструкции на территории Федоровского сельсовета</w:t>
      </w:r>
    </w:p>
    <w:p w:rsidR="00A5320E" w:rsidRDefault="00A5320E" w:rsidP="00A5320E">
      <w:pPr>
        <w:jc w:val="center"/>
        <w:rPr>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
        <w:gridCol w:w="2966"/>
        <w:gridCol w:w="1995"/>
        <w:gridCol w:w="2583"/>
        <w:gridCol w:w="2117"/>
      </w:tblGrid>
      <w:tr w:rsidR="00A5320E" w:rsidTr="00A5320E">
        <w:trPr>
          <w:tblHeader/>
        </w:trPr>
        <w:tc>
          <w:tcPr>
            <w:tcW w:w="476" w:type="dxa"/>
            <w:tcBorders>
              <w:top w:val="single" w:sz="4" w:space="0" w:color="auto"/>
              <w:left w:val="single" w:sz="4" w:space="0" w:color="auto"/>
              <w:bottom w:val="single" w:sz="4" w:space="0" w:color="auto"/>
              <w:right w:val="single" w:sz="4" w:space="0" w:color="auto"/>
            </w:tcBorders>
            <w:vAlign w:val="center"/>
            <w:hideMark/>
          </w:tcPr>
          <w:p w:rsidR="00A5320E" w:rsidRDefault="00A5320E">
            <w:pPr>
              <w:keepNext/>
              <w:widowControl w:val="0"/>
              <w:spacing w:line="256" w:lineRule="auto"/>
              <w:jc w:val="center"/>
              <w:rPr>
                <w:sz w:val="26"/>
                <w:szCs w:val="26"/>
                <w:lang w:eastAsia="en-US"/>
              </w:rPr>
            </w:pPr>
            <w:r>
              <w:rPr>
                <w:sz w:val="26"/>
                <w:szCs w:val="26"/>
              </w:rPr>
              <w:t>№</w:t>
            </w:r>
          </w:p>
        </w:tc>
        <w:tc>
          <w:tcPr>
            <w:tcW w:w="2966" w:type="dxa"/>
            <w:tcBorders>
              <w:top w:val="single" w:sz="4" w:space="0" w:color="auto"/>
              <w:left w:val="single" w:sz="4" w:space="0" w:color="auto"/>
              <w:bottom w:val="single" w:sz="4" w:space="0" w:color="auto"/>
              <w:right w:val="single" w:sz="4" w:space="0" w:color="auto"/>
            </w:tcBorders>
            <w:vAlign w:val="center"/>
            <w:hideMark/>
          </w:tcPr>
          <w:p w:rsidR="00A5320E" w:rsidRDefault="00A5320E">
            <w:pPr>
              <w:keepNext/>
              <w:widowControl w:val="0"/>
              <w:spacing w:line="256" w:lineRule="auto"/>
              <w:jc w:val="center"/>
              <w:rPr>
                <w:sz w:val="26"/>
                <w:szCs w:val="26"/>
                <w:lang w:eastAsia="en-US"/>
              </w:rPr>
            </w:pPr>
            <w:r>
              <w:rPr>
                <w:sz w:val="26"/>
                <w:szCs w:val="26"/>
              </w:rPr>
              <w:t>Наименование объекта</w:t>
            </w:r>
          </w:p>
        </w:tc>
        <w:tc>
          <w:tcPr>
            <w:tcW w:w="1995" w:type="dxa"/>
            <w:tcBorders>
              <w:top w:val="single" w:sz="4" w:space="0" w:color="auto"/>
              <w:left w:val="single" w:sz="4" w:space="0" w:color="auto"/>
              <w:bottom w:val="single" w:sz="4" w:space="0" w:color="auto"/>
              <w:right w:val="single" w:sz="4" w:space="0" w:color="auto"/>
            </w:tcBorders>
            <w:vAlign w:val="center"/>
            <w:hideMark/>
          </w:tcPr>
          <w:p w:rsidR="00A5320E" w:rsidRDefault="00A5320E">
            <w:pPr>
              <w:keepNext/>
              <w:widowControl w:val="0"/>
              <w:spacing w:line="256" w:lineRule="auto"/>
              <w:jc w:val="center"/>
              <w:rPr>
                <w:sz w:val="26"/>
                <w:szCs w:val="26"/>
                <w:lang w:eastAsia="en-US"/>
              </w:rPr>
            </w:pPr>
            <w:r>
              <w:rPr>
                <w:sz w:val="26"/>
                <w:szCs w:val="26"/>
              </w:rPr>
              <w:t>Основные характеристики</w:t>
            </w:r>
          </w:p>
        </w:tc>
        <w:tc>
          <w:tcPr>
            <w:tcW w:w="2583" w:type="dxa"/>
            <w:tcBorders>
              <w:top w:val="single" w:sz="4" w:space="0" w:color="auto"/>
              <w:left w:val="single" w:sz="4" w:space="0" w:color="auto"/>
              <w:bottom w:val="single" w:sz="4" w:space="0" w:color="auto"/>
              <w:right w:val="single" w:sz="4" w:space="0" w:color="auto"/>
            </w:tcBorders>
            <w:vAlign w:val="center"/>
            <w:hideMark/>
          </w:tcPr>
          <w:p w:rsidR="00A5320E" w:rsidRDefault="00A5320E">
            <w:pPr>
              <w:keepNext/>
              <w:widowControl w:val="0"/>
              <w:spacing w:line="256" w:lineRule="auto"/>
              <w:jc w:val="center"/>
              <w:rPr>
                <w:sz w:val="26"/>
                <w:szCs w:val="26"/>
                <w:lang w:eastAsia="en-US"/>
              </w:rPr>
            </w:pPr>
            <w:r>
              <w:rPr>
                <w:sz w:val="26"/>
                <w:szCs w:val="26"/>
              </w:rPr>
              <w:t>Местоположение</w:t>
            </w:r>
          </w:p>
        </w:tc>
        <w:tc>
          <w:tcPr>
            <w:tcW w:w="2117" w:type="dxa"/>
            <w:tcBorders>
              <w:top w:val="single" w:sz="4" w:space="0" w:color="auto"/>
              <w:left w:val="single" w:sz="4" w:space="0" w:color="auto"/>
              <w:bottom w:val="single" w:sz="4" w:space="0" w:color="auto"/>
              <w:right w:val="single" w:sz="4" w:space="0" w:color="auto"/>
            </w:tcBorders>
            <w:vAlign w:val="center"/>
            <w:hideMark/>
          </w:tcPr>
          <w:p w:rsidR="00A5320E" w:rsidRDefault="00A5320E">
            <w:pPr>
              <w:keepNext/>
              <w:widowControl w:val="0"/>
              <w:spacing w:line="256" w:lineRule="auto"/>
              <w:jc w:val="center"/>
              <w:rPr>
                <w:sz w:val="26"/>
                <w:szCs w:val="26"/>
                <w:lang w:eastAsia="en-US"/>
              </w:rPr>
            </w:pPr>
            <w:r>
              <w:rPr>
                <w:sz w:val="26"/>
                <w:szCs w:val="26"/>
              </w:rPr>
              <w:t>Характеристика зоны с особыми условиями использования территории</w:t>
            </w:r>
          </w:p>
        </w:tc>
      </w:tr>
      <w:tr w:rsidR="00A5320E" w:rsidTr="00A5320E">
        <w:tc>
          <w:tcPr>
            <w:tcW w:w="476" w:type="dxa"/>
            <w:tcBorders>
              <w:top w:val="single" w:sz="4" w:space="0" w:color="auto"/>
              <w:left w:val="single" w:sz="4" w:space="0" w:color="auto"/>
              <w:bottom w:val="single" w:sz="4" w:space="0" w:color="auto"/>
              <w:right w:val="single" w:sz="4" w:space="0" w:color="auto"/>
            </w:tcBorders>
            <w:hideMark/>
          </w:tcPr>
          <w:p w:rsidR="00A5320E" w:rsidRDefault="00A5320E">
            <w:pPr>
              <w:pStyle w:val="af2"/>
              <w:spacing w:before="0" w:beforeAutospacing="0" w:after="0" w:afterAutospacing="0" w:line="256" w:lineRule="auto"/>
              <w:contextualSpacing/>
              <w:jc w:val="center"/>
              <w:rPr>
                <w:sz w:val="26"/>
                <w:szCs w:val="26"/>
                <w:lang w:eastAsia="en-US"/>
              </w:rPr>
            </w:pPr>
            <w:r>
              <w:rPr>
                <w:sz w:val="26"/>
                <w:szCs w:val="26"/>
                <w:lang w:eastAsia="en-US"/>
              </w:rPr>
              <w:t>1</w:t>
            </w:r>
          </w:p>
        </w:tc>
        <w:tc>
          <w:tcPr>
            <w:tcW w:w="2966" w:type="dxa"/>
            <w:tcBorders>
              <w:top w:val="single" w:sz="4" w:space="0" w:color="auto"/>
              <w:left w:val="single" w:sz="4" w:space="0" w:color="auto"/>
              <w:bottom w:val="single" w:sz="4" w:space="0" w:color="auto"/>
              <w:right w:val="single" w:sz="4" w:space="0" w:color="auto"/>
            </w:tcBorders>
          </w:tcPr>
          <w:p w:rsidR="00A5320E" w:rsidRDefault="00A5320E">
            <w:pPr>
              <w:pStyle w:val="ConsPlusNormal"/>
              <w:spacing w:line="256" w:lineRule="auto"/>
              <w:rPr>
                <w:rFonts w:ascii="Times New Roman" w:hAnsi="Times New Roman" w:cs="Times New Roman"/>
                <w:highlight w:val="white"/>
                <w:lang w:eastAsia="en-US"/>
              </w:rPr>
            </w:pPr>
            <w:r>
              <w:rPr>
                <w:rFonts w:ascii="Times New Roman" w:hAnsi="Times New Roman" w:cs="Times New Roman"/>
                <w:b/>
                <w:bCs/>
                <w:sz w:val="26"/>
                <w:szCs w:val="26"/>
                <w:highlight w:val="white"/>
                <w:lang w:eastAsia="en-US"/>
              </w:rPr>
              <w:t>Реконструкция автомобильной дороги "79 км а/д "К-04" - Федоровка" на участке 17+900 - км 21+900 в Северном районе Новосибирской области</w:t>
            </w:r>
          </w:p>
          <w:p w:rsidR="00A5320E" w:rsidRDefault="00A5320E">
            <w:pPr>
              <w:pStyle w:val="af2"/>
              <w:spacing w:before="0" w:beforeAutospacing="0" w:after="0" w:afterAutospacing="0" w:line="256" w:lineRule="auto"/>
              <w:contextualSpacing/>
              <w:rPr>
                <w:sz w:val="26"/>
                <w:szCs w:val="26"/>
                <w:highlight w:val="white"/>
                <w:lang w:eastAsia="en-US"/>
              </w:rPr>
            </w:pPr>
          </w:p>
        </w:tc>
        <w:tc>
          <w:tcPr>
            <w:tcW w:w="1995" w:type="dxa"/>
            <w:tcBorders>
              <w:top w:val="single" w:sz="4" w:space="0" w:color="auto"/>
              <w:left w:val="single" w:sz="4" w:space="0" w:color="auto"/>
              <w:bottom w:val="single" w:sz="4" w:space="0" w:color="auto"/>
              <w:right w:val="single" w:sz="4" w:space="0" w:color="auto"/>
            </w:tcBorders>
          </w:tcPr>
          <w:p w:rsidR="00A5320E" w:rsidRDefault="00A5320E">
            <w:pPr>
              <w:pStyle w:val="ConsPlusNormal"/>
              <w:spacing w:line="256" w:lineRule="auto"/>
              <w:rPr>
                <w:rFonts w:ascii="Times New Roman" w:hAnsi="Times New Roman" w:cs="Times New Roman"/>
                <w:highlight w:val="white"/>
                <w:lang w:eastAsia="en-US"/>
              </w:rPr>
            </w:pPr>
            <w:r>
              <w:rPr>
                <w:rFonts w:ascii="Times New Roman" w:hAnsi="Times New Roman" w:cs="Times New Roman"/>
                <w:sz w:val="26"/>
                <w:szCs w:val="26"/>
                <w:highlight w:val="white"/>
                <w:lang w:eastAsia="en-US"/>
              </w:rPr>
              <w:t>Организация транспортного обслуживания населения</w:t>
            </w:r>
          </w:p>
          <w:p w:rsidR="00A5320E" w:rsidRDefault="00A5320E">
            <w:pPr>
              <w:pStyle w:val="af2"/>
              <w:spacing w:before="0" w:beforeAutospacing="0" w:after="0" w:afterAutospacing="0" w:line="256" w:lineRule="auto"/>
              <w:contextualSpacing/>
              <w:rPr>
                <w:sz w:val="26"/>
                <w:szCs w:val="26"/>
                <w:highlight w:val="white"/>
                <w:lang w:eastAsia="en-US"/>
              </w:rPr>
            </w:pPr>
          </w:p>
        </w:tc>
        <w:tc>
          <w:tcPr>
            <w:tcW w:w="2583" w:type="dxa"/>
            <w:tcBorders>
              <w:top w:val="single" w:sz="4" w:space="0" w:color="auto"/>
              <w:left w:val="single" w:sz="4" w:space="0" w:color="auto"/>
              <w:bottom w:val="single" w:sz="4" w:space="0" w:color="auto"/>
              <w:right w:val="single" w:sz="4" w:space="0" w:color="auto"/>
            </w:tcBorders>
          </w:tcPr>
          <w:p w:rsidR="00A5320E" w:rsidRDefault="00A5320E">
            <w:pPr>
              <w:pStyle w:val="ConsPlusNormal"/>
              <w:spacing w:line="256" w:lineRule="auto"/>
              <w:rPr>
                <w:rFonts w:ascii="Times New Roman" w:hAnsi="Times New Roman" w:cs="Times New Roman"/>
                <w:highlight w:val="white"/>
                <w:lang w:eastAsia="en-US"/>
              </w:rPr>
            </w:pPr>
            <w:r>
              <w:rPr>
                <w:rFonts w:ascii="Times New Roman" w:hAnsi="Times New Roman" w:cs="Times New Roman"/>
                <w:sz w:val="26"/>
                <w:szCs w:val="26"/>
                <w:highlight w:val="white"/>
                <w:lang w:eastAsia="en-US"/>
              </w:rPr>
              <w:t xml:space="preserve">Северный район, </w:t>
            </w:r>
            <w:proofErr w:type="spellStart"/>
            <w:r>
              <w:rPr>
                <w:rFonts w:ascii="Times New Roman" w:hAnsi="Times New Roman" w:cs="Times New Roman"/>
                <w:sz w:val="26"/>
                <w:szCs w:val="26"/>
                <w:highlight w:val="white"/>
                <w:lang w:eastAsia="en-US"/>
              </w:rPr>
              <w:t>Потюкановский</w:t>
            </w:r>
            <w:proofErr w:type="spellEnd"/>
            <w:r>
              <w:rPr>
                <w:rFonts w:ascii="Times New Roman" w:hAnsi="Times New Roman" w:cs="Times New Roman"/>
                <w:sz w:val="26"/>
                <w:szCs w:val="26"/>
                <w:highlight w:val="white"/>
                <w:lang w:eastAsia="en-US"/>
              </w:rPr>
              <w:t xml:space="preserve"> сельсовет, Федоровский сельсовет</w:t>
            </w:r>
          </w:p>
          <w:p w:rsidR="00A5320E" w:rsidRDefault="00A5320E">
            <w:pPr>
              <w:widowControl w:val="0"/>
              <w:spacing w:line="256" w:lineRule="auto"/>
              <w:rPr>
                <w:sz w:val="26"/>
                <w:szCs w:val="26"/>
                <w:highlight w:val="white"/>
                <w:lang w:eastAsia="en-US"/>
              </w:rPr>
            </w:pPr>
          </w:p>
        </w:tc>
        <w:tc>
          <w:tcPr>
            <w:tcW w:w="2117" w:type="dxa"/>
            <w:tcBorders>
              <w:top w:val="single" w:sz="4" w:space="0" w:color="auto"/>
              <w:left w:val="single" w:sz="4" w:space="0" w:color="auto"/>
              <w:bottom w:val="single" w:sz="4" w:space="0" w:color="auto"/>
              <w:right w:val="single" w:sz="4" w:space="0" w:color="auto"/>
            </w:tcBorders>
          </w:tcPr>
          <w:p w:rsidR="00A5320E" w:rsidRDefault="00A5320E">
            <w:pPr>
              <w:pStyle w:val="ConsPlusNormal"/>
              <w:spacing w:line="256" w:lineRule="auto"/>
              <w:rPr>
                <w:rFonts w:ascii="Times New Roman" w:hAnsi="Times New Roman" w:cs="Times New Roman"/>
                <w:highlight w:val="white"/>
                <w:lang w:eastAsia="en-US"/>
              </w:rPr>
            </w:pPr>
            <w:r>
              <w:rPr>
                <w:rFonts w:ascii="Times New Roman" w:hAnsi="Times New Roman" w:cs="Times New Roman"/>
                <w:sz w:val="26"/>
                <w:szCs w:val="26"/>
                <w:highlight w:val="white"/>
                <w:lang w:eastAsia="en-US"/>
              </w:rPr>
              <w:t>Придорожная полоса - 25 м</w:t>
            </w:r>
          </w:p>
          <w:p w:rsidR="00A5320E" w:rsidRDefault="00A5320E">
            <w:pPr>
              <w:keepNext/>
              <w:widowControl w:val="0"/>
              <w:spacing w:line="256" w:lineRule="auto"/>
              <w:jc w:val="center"/>
              <w:rPr>
                <w:color w:val="FF0000"/>
                <w:sz w:val="26"/>
                <w:szCs w:val="26"/>
                <w:highlight w:val="white"/>
                <w:lang w:eastAsia="en-US"/>
              </w:rPr>
            </w:pPr>
          </w:p>
        </w:tc>
      </w:tr>
    </w:tbl>
    <w:p w:rsidR="00A5320E" w:rsidRDefault="00A5320E" w:rsidP="00A5320E">
      <w:pPr>
        <w:rPr>
          <w:sz w:val="26"/>
          <w:szCs w:val="26"/>
          <w:lang w:eastAsia="en-US"/>
        </w:rPr>
      </w:pPr>
      <w:r>
        <w:rPr>
          <w:sz w:val="26"/>
          <w:szCs w:val="26"/>
        </w:rPr>
        <w:br w:type="page"/>
      </w:r>
    </w:p>
    <w:p w:rsidR="00A5320E" w:rsidRDefault="00A5320E" w:rsidP="00A5320E">
      <w:pPr>
        <w:pStyle w:val="af5"/>
        <w:spacing w:after="0"/>
      </w:pPr>
      <w:bookmarkStart w:id="42" w:name="_Toc156338187"/>
      <w:r>
        <w:lastRenderedPageBreak/>
        <w:t>9</w:t>
      </w:r>
      <w:r>
        <w:rPr>
          <w:rStyle w:val="af6"/>
          <w:rFonts w:eastAsia="Arial"/>
          <w:b/>
        </w:rPr>
        <w:t xml:space="preserve"> Перечень и характеристика основных факторов риска возникновения чрезвычайных ситуаций природного и техногенного характера</w:t>
      </w:r>
      <w:bookmarkEnd w:id="42"/>
      <w:r>
        <w:rPr>
          <w:rStyle w:val="af6"/>
          <w:rFonts w:eastAsia="Arial"/>
          <w:b/>
        </w:rPr>
        <w:t xml:space="preserve"> </w:t>
      </w:r>
    </w:p>
    <w:p w:rsidR="00A5320E" w:rsidRDefault="00A5320E" w:rsidP="00A5320E">
      <w:pPr>
        <w:tabs>
          <w:tab w:val="left" w:pos="993"/>
        </w:tabs>
        <w:ind w:firstLine="709"/>
        <w:rPr>
          <w:sz w:val="26"/>
          <w:szCs w:val="26"/>
        </w:rPr>
      </w:pPr>
    </w:p>
    <w:p w:rsidR="00A5320E" w:rsidRDefault="00A5320E" w:rsidP="00A5320E">
      <w:pPr>
        <w:pStyle w:val="af5"/>
        <w:spacing w:after="0"/>
        <w:rPr>
          <w:rStyle w:val="af6"/>
          <w:rFonts w:eastAsia="Arial"/>
          <w:b/>
        </w:rPr>
      </w:pPr>
      <w:bookmarkStart w:id="43" w:name="_Toc156338188"/>
      <w:r>
        <w:t xml:space="preserve">9.1 </w:t>
      </w:r>
      <w:r>
        <w:rPr>
          <w:rStyle w:val="af6"/>
          <w:rFonts w:eastAsia="Arial"/>
          <w:b/>
        </w:rPr>
        <w:t>Основные понятия</w:t>
      </w:r>
      <w:bookmarkEnd w:id="43"/>
    </w:p>
    <w:p w:rsidR="00A5320E" w:rsidRDefault="00A5320E" w:rsidP="00A5320E">
      <w:pPr>
        <w:tabs>
          <w:tab w:val="left" w:pos="993"/>
        </w:tabs>
        <w:ind w:firstLine="709"/>
        <w:rPr>
          <w:rFonts w:eastAsia="Arial"/>
          <w:szCs w:val="26"/>
          <w:lang w:eastAsia="en-US"/>
        </w:rPr>
      </w:pPr>
    </w:p>
    <w:p w:rsidR="00A5320E" w:rsidRDefault="00A5320E" w:rsidP="00A5320E">
      <w:pPr>
        <w:tabs>
          <w:tab w:val="left" w:pos="993"/>
        </w:tabs>
        <w:ind w:firstLine="709"/>
        <w:rPr>
          <w:sz w:val="26"/>
          <w:szCs w:val="26"/>
        </w:rPr>
      </w:pPr>
      <w:r>
        <w:rPr>
          <w:sz w:val="26"/>
          <w:szCs w:val="26"/>
        </w:rPr>
        <w:t>ФЗ № 68-ФЗ «О защите населения и территорий от чрезвычайных ситуаций природного и техногенного характера».</w:t>
      </w:r>
    </w:p>
    <w:p w:rsidR="00A5320E" w:rsidRDefault="00A5320E" w:rsidP="00A5320E">
      <w:pPr>
        <w:ind w:firstLine="709"/>
        <w:rPr>
          <w:sz w:val="26"/>
          <w:szCs w:val="26"/>
        </w:rPr>
      </w:pPr>
      <w:r>
        <w:rPr>
          <w:sz w:val="26"/>
          <w:szCs w:val="26"/>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5320E" w:rsidRDefault="00A5320E" w:rsidP="00A5320E">
      <w:pPr>
        <w:ind w:firstLine="709"/>
        <w:rPr>
          <w:sz w:val="26"/>
          <w:szCs w:val="26"/>
        </w:rPr>
      </w:pPr>
      <w:r>
        <w:rPr>
          <w:sz w:val="26"/>
          <w:szCs w:val="26"/>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A5320E" w:rsidRDefault="00A5320E" w:rsidP="00A5320E">
      <w:pPr>
        <w:ind w:firstLine="709"/>
        <w:rPr>
          <w:sz w:val="26"/>
          <w:szCs w:val="26"/>
        </w:rPr>
      </w:pPr>
      <w:r>
        <w:rPr>
          <w:sz w:val="26"/>
          <w:szCs w:val="26"/>
        </w:rPr>
        <w:t>Ликвидация чрезвычайных ситуаций – это аварийно-спасательные и другие неотложные работы, проводимые при возникновении чрезвычайных ситуаций, н4авленные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A5320E" w:rsidRDefault="00A5320E" w:rsidP="00A5320E">
      <w:pPr>
        <w:ind w:firstLine="709"/>
        <w:rPr>
          <w:sz w:val="26"/>
          <w:szCs w:val="26"/>
        </w:rPr>
      </w:pPr>
      <w:r>
        <w:rPr>
          <w:sz w:val="26"/>
          <w:szCs w:val="26"/>
        </w:rPr>
        <w:t>Зона чрезвычайной ситуации – это территория, на которой сложилась чрезвычайная ситуация.</w:t>
      </w:r>
    </w:p>
    <w:p w:rsidR="00A5320E" w:rsidRDefault="00A5320E" w:rsidP="00A5320E">
      <w:pPr>
        <w:ind w:firstLine="709"/>
        <w:rPr>
          <w:sz w:val="26"/>
          <w:szCs w:val="26"/>
        </w:rPr>
      </w:pPr>
      <w:r>
        <w:rPr>
          <w:sz w:val="26"/>
          <w:szCs w:val="26"/>
        </w:rPr>
        <w:t xml:space="preserve">Специализированные технические средства оповещения и информирования населения в местах массового пребывания людей – это специально созданные технические устройства, осуществляющие прием, обработку и передачу аудио- и (или) аудиовизуальных, а также иных сообщений об угрозе возникновения, о возникновении чрезвычайных ситуаций и правилах поведения населения. </w:t>
      </w:r>
    </w:p>
    <w:p w:rsidR="00A5320E" w:rsidRDefault="00A5320E" w:rsidP="00A5320E">
      <w:pPr>
        <w:ind w:firstLine="709"/>
        <w:rPr>
          <w:sz w:val="26"/>
          <w:szCs w:val="26"/>
        </w:rPr>
      </w:pPr>
      <w:r>
        <w:rPr>
          <w:sz w:val="26"/>
          <w:szCs w:val="26"/>
        </w:rPr>
        <w:t>Подготовка населения в области защиты от чрезвычайных ситуаций –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A5320E" w:rsidRDefault="00A5320E" w:rsidP="00A5320E">
      <w:pPr>
        <w:ind w:firstLine="709"/>
        <w:rPr>
          <w:sz w:val="26"/>
          <w:szCs w:val="26"/>
        </w:rPr>
      </w:pPr>
    </w:p>
    <w:p w:rsidR="00A5320E" w:rsidRDefault="00A5320E" w:rsidP="00A5320E">
      <w:pPr>
        <w:pStyle w:val="af5"/>
        <w:spacing w:after="0"/>
        <w:rPr>
          <w:rStyle w:val="af6"/>
          <w:rFonts w:eastAsia="Arial"/>
          <w:b/>
        </w:rPr>
      </w:pPr>
      <w:bookmarkStart w:id="44" w:name="_Toc156338189"/>
      <w:r>
        <w:t>9.2</w:t>
      </w:r>
      <w:r>
        <w:rPr>
          <w:rStyle w:val="af6"/>
          <w:rFonts w:eastAsia="Arial"/>
          <w:b/>
        </w:rPr>
        <w:t xml:space="preserve"> Перечень возможных источников чрезвычайных ситуаций природного и биолого-социального характера</w:t>
      </w:r>
      <w:bookmarkEnd w:id="44"/>
    </w:p>
    <w:p w:rsidR="00A5320E" w:rsidRDefault="00A5320E" w:rsidP="00A5320E">
      <w:pPr>
        <w:rPr>
          <w:rFonts w:eastAsia="Arial"/>
          <w:szCs w:val="26"/>
          <w:lang w:eastAsia="en-US"/>
        </w:rPr>
      </w:pPr>
    </w:p>
    <w:p w:rsidR="00A5320E" w:rsidRDefault="00A5320E" w:rsidP="00A5320E">
      <w:pPr>
        <w:pStyle w:val="ae"/>
        <w:ind w:firstLine="709"/>
        <w:contextualSpacing/>
        <w:rPr>
          <w:sz w:val="26"/>
          <w:szCs w:val="26"/>
        </w:rPr>
      </w:pPr>
      <w:r>
        <w:rPr>
          <w:sz w:val="26"/>
          <w:szCs w:val="26"/>
        </w:rPr>
        <w:t>К чрезвычайным ситуациям природного метеорологического и биолого-социального характера в Федоровском сельсовете относятся:</w:t>
      </w:r>
    </w:p>
    <w:p w:rsidR="00A5320E" w:rsidRDefault="00A5320E" w:rsidP="00A5320E">
      <w:pPr>
        <w:pStyle w:val="ae"/>
        <w:tabs>
          <w:tab w:val="left" w:pos="993"/>
        </w:tabs>
        <w:ind w:firstLine="709"/>
        <w:contextualSpacing/>
        <w:rPr>
          <w:sz w:val="26"/>
          <w:szCs w:val="26"/>
        </w:rPr>
      </w:pPr>
      <w:r>
        <w:rPr>
          <w:sz w:val="26"/>
          <w:szCs w:val="26"/>
        </w:rPr>
        <w:t xml:space="preserve">1) </w:t>
      </w:r>
      <w:r>
        <w:rPr>
          <w:sz w:val="26"/>
          <w:szCs w:val="26"/>
        </w:rPr>
        <w:tab/>
      </w:r>
      <w:r>
        <w:rPr>
          <w:i/>
          <w:sz w:val="26"/>
          <w:szCs w:val="26"/>
        </w:rPr>
        <w:t>Бури,</w:t>
      </w:r>
      <w:r>
        <w:rPr>
          <w:i/>
          <w:spacing w:val="21"/>
          <w:sz w:val="26"/>
          <w:szCs w:val="26"/>
        </w:rPr>
        <w:t xml:space="preserve"> </w:t>
      </w:r>
      <w:r>
        <w:rPr>
          <w:i/>
          <w:sz w:val="26"/>
          <w:szCs w:val="26"/>
        </w:rPr>
        <w:t>ураганы,</w:t>
      </w:r>
      <w:r>
        <w:rPr>
          <w:i/>
          <w:spacing w:val="24"/>
          <w:sz w:val="26"/>
          <w:szCs w:val="26"/>
        </w:rPr>
        <w:t xml:space="preserve"> </w:t>
      </w:r>
      <w:r>
        <w:rPr>
          <w:i/>
          <w:sz w:val="26"/>
          <w:szCs w:val="26"/>
        </w:rPr>
        <w:t>природные</w:t>
      </w:r>
      <w:r>
        <w:rPr>
          <w:i/>
          <w:spacing w:val="20"/>
          <w:sz w:val="26"/>
          <w:szCs w:val="26"/>
        </w:rPr>
        <w:t xml:space="preserve"> </w:t>
      </w:r>
      <w:r>
        <w:rPr>
          <w:i/>
          <w:sz w:val="26"/>
          <w:szCs w:val="26"/>
        </w:rPr>
        <w:t>явления</w:t>
      </w:r>
      <w:r>
        <w:rPr>
          <w:i/>
          <w:spacing w:val="22"/>
          <w:sz w:val="26"/>
          <w:szCs w:val="26"/>
        </w:rPr>
        <w:t xml:space="preserve"> </w:t>
      </w:r>
      <w:r>
        <w:rPr>
          <w:i/>
          <w:sz w:val="26"/>
          <w:szCs w:val="26"/>
        </w:rPr>
        <w:t>возникающие,</w:t>
      </w:r>
      <w:r>
        <w:rPr>
          <w:i/>
          <w:spacing w:val="22"/>
          <w:sz w:val="26"/>
          <w:szCs w:val="26"/>
        </w:rPr>
        <w:t xml:space="preserve"> </w:t>
      </w:r>
      <w:r>
        <w:rPr>
          <w:i/>
          <w:sz w:val="26"/>
          <w:szCs w:val="26"/>
        </w:rPr>
        <w:t>при</w:t>
      </w:r>
      <w:r>
        <w:rPr>
          <w:i/>
          <w:spacing w:val="22"/>
          <w:sz w:val="26"/>
          <w:szCs w:val="26"/>
        </w:rPr>
        <w:t xml:space="preserve"> </w:t>
      </w:r>
      <w:r>
        <w:rPr>
          <w:i/>
          <w:sz w:val="26"/>
          <w:szCs w:val="26"/>
        </w:rPr>
        <w:t>скорости</w:t>
      </w:r>
      <w:r>
        <w:rPr>
          <w:i/>
          <w:spacing w:val="23"/>
          <w:sz w:val="26"/>
          <w:szCs w:val="26"/>
        </w:rPr>
        <w:t xml:space="preserve"> </w:t>
      </w:r>
      <w:r>
        <w:rPr>
          <w:i/>
          <w:sz w:val="26"/>
          <w:szCs w:val="26"/>
        </w:rPr>
        <w:t>ветра</w:t>
      </w:r>
      <w:r>
        <w:rPr>
          <w:i/>
          <w:spacing w:val="20"/>
          <w:sz w:val="26"/>
          <w:szCs w:val="26"/>
        </w:rPr>
        <w:t xml:space="preserve"> </w:t>
      </w:r>
      <w:r>
        <w:rPr>
          <w:i/>
          <w:sz w:val="26"/>
          <w:szCs w:val="26"/>
        </w:rPr>
        <w:t>более</w:t>
      </w:r>
      <w:r>
        <w:rPr>
          <w:i/>
          <w:spacing w:val="21"/>
          <w:sz w:val="26"/>
          <w:szCs w:val="26"/>
        </w:rPr>
        <w:t xml:space="preserve"> </w:t>
      </w:r>
      <w:r>
        <w:rPr>
          <w:i/>
          <w:sz w:val="26"/>
          <w:szCs w:val="26"/>
        </w:rPr>
        <w:t xml:space="preserve">30 м/с. </w:t>
      </w:r>
      <w:r>
        <w:rPr>
          <w:sz w:val="26"/>
          <w:szCs w:val="26"/>
        </w:rPr>
        <w:t>Возможные последствия: частичное или полное разрушение строений, обрыв линий связи, электропередач, что может привести к поражению людей электрическим током и летящими предметами разрушенных строений;</w:t>
      </w:r>
    </w:p>
    <w:p w:rsidR="00A5320E" w:rsidRDefault="00A5320E" w:rsidP="00A5320E">
      <w:pPr>
        <w:pStyle w:val="ae"/>
        <w:tabs>
          <w:tab w:val="left" w:pos="993"/>
        </w:tabs>
        <w:ind w:firstLine="709"/>
        <w:contextualSpacing/>
        <w:rPr>
          <w:sz w:val="26"/>
          <w:szCs w:val="26"/>
        </w:rPr>
      </w:pPr>
      <w:r>
        <w:rPr>
          <w:sz w:val="26"/>
          <w:szCs w:val="26"/>
        </w:rPr>
        <w:t>2)</w:t>
      </w:r>
      <w:r>
        <w:rPr>
          <w:i/>
          <w:sz w:val="26"/>
          <w:szCs w:val="26"/>
        </w:rPr>
        <w:t xml:space="preserve"> </w:t>
      </w:r>
      <w:r>
        <w:rPr>
          <w:i/>
          <w:sz w:val="26"/>
          <w:szCs w:val="26"/>
        </w:rPr>
        <w:tab/>
        <w:t>Сильные ветры с температурой воздуха от (- 40</w:t>
      </w:r>
      <w:r>
        <w:rPr>
          <w:i/>
          <w:sz w:val="26"/>
          <w:szCs w:val="26"/>
          <w:vertAlign w:val="superscript"/>
        </w:rPr>
        <w:t>о</w:t>
      </w:r>
      <w:r>
        <w:rPr>
          <w:i/>
          <w:sz w:val="26"/>
          <w:szCs w:val="26"/>
        </w:rPr>
        <w:t xml:space="preserve">С) и ниже и продолжительностью более двух суток. </w:t>
      </w:r>
      <w:r>
        <w:rPr>
          <w:sz w:val="26"/>
          <w:szCs w:val="26"/>
        </w:rPr>
        <w:t>Возможные последствия: резкое увеличение потребления тепловой энергии, что может привести к аварийным ситуациям на тепловых сетях, а также на сетях водоснабжения и канализации, нарушение движения транспорта, увеличение числа обмороженных, возможны разрывы проводов линий связи;</w:t>
      </w:r>
    </w:p>
    <w:p w:rsidR="00A5320E" w:rsidRDefault="00A5320E" w:rsidP="00A5320E">
      <w:pPr>
        <w:pStyle w:val="ae"/>
        <w:tabs>
          <w:tab w:val="left" w:pos="993"/>
        </w:tabs>
        <w:ind w:firstLine="709"/>
        <w:contextualSpacing/>
        <w:rPr>
          <w:sz w:val="26"/>
          <w:szCs w:val="26"/>
        </w:rPr>
      </w:pPr>
      <w:r>
        <w:rPr>
          <w:sz w:val="26"/>
          <w:szCs w:val="26"/>
        </w:rPr>
        <w:t xml:space="preserve">3) </w:t>
      </w:r>
      <w:r>
        <w:rPr>
          <w:sz w:val="26"/>
          <w:szCs w:val="26"/>
        </w:rPr>
        <w:tab/>
      </w:r>
      <w:r>
        <w:rPr>
          <w:i/>
          <w:sz w:val="26"/>
          <w:szCs w:val="26"/>
        </w:rPr>
        <w:t>Сильные морозы, обильные снегопады, сопровождающиеся резким перепадом температур, наиболее опасные ранней весной и поздней</w:t>
      </w:r>
      <w:r>
        <w:rPr>
          <w:i/>
          <w:spacing w:val="-6"/>
          <w:sz w:val="26"/>
          <w:szCs w:val="26"/>
        </w:rPr>
        <w:t xml:space="preserve"> </w:t>
      </w:r>
      <w:r>
        <w:rPr>
          <w:i/>
          <w:sz w:val="26"/>
          <w:szCs w:val="26"/>
        </w:rPr>
        <w:t xml:space="preserve">осенью. </w:t>
      </w:r>
      <w:r>
        <w:rPr>
          <w:sz w:val="26"/>
          <w:szCs w:val="26"/>
        </w:rPr>
        <w:t>Возможные последствия: в результате явления, происходит налипание мокрого снега на деревья, угловые части многоэтажных зданий, провода линий связи и электропередач, что может вызвать многочисленные обрывы и разрушения опор и траверс. Возможно поражение людей электротоком, нарушение движения транспорта, осуществления связи, энергоснабжения, и проводного</w:t>
      </w:r>
      <w:r>
        <w:rPr>
          <w:spacing w:val="-3"/>
          <w:sz w:val="26"/>
          <w:szCs w:val="26"/>
        </w:rPr>
        <w:t xml:space="preserve"> </w:t>
      </w:r>
      <w:r>
        <w:rPr>
          <w:sz w:val="26"/>
          <w:szCs w:val="26"/>
        </w:rPr>
        <w:t>радиовещания.</w:t>
      </w:r>
    </w:p>
    <w:p w:rsidR="00A5320E" w:rsidRDefault="00A5320E" w:rsidP="00A5320E">
      <w:pPr>
        <w:pStyle w:val="ae"/>
        <w:tabs>
          <w:tab w:val="left" w:pos="993"/>
        </w:tabs>
        <w:ind w:firstLine="709"/>
        <w:contextualSpacing/>
        <w:rPr>
          <w:sz w:val="26"/>
          <w:szCs w:val="26"/>
        </w:rPr>
      </w:pPr>
      <w:r>
        <w:rPr>
          <w:sz w:val="26"/>
          <w:szCs w:val="26"/>
        </w:rPr>
        <w:t xml:space="preserve">4) </w:t>
      </w:r>
      <w:r>
        <w:rPr>
          <w:sz w:val="26"/>
          <w:szCs w:val="26"/>
        </w:rPr>
        <w:tab/>
      </w:r>
      <w:r>
        <w:rPr>
          <w:i/>
          <w:sz w:val="26"/>
          <w:szCs w:val="26"/>
        </w:rPr>
        <w:t>Сильная метель – непогода продолжительностью более 12 часов при скорости ветра 15 м/с и более, видимости менее 500 м за 12 часов и более, вызывающая снежные заносы, прекращение движения</w:t>
      </w:r>
      <w:r>
        <w:rPr>
          <w:i/>
          <w:spacing w:val="-2"/>
          <w:sz w:val="26"/>
          <w:szCs w:val="26"/>
        </w:rPr>
        <w:t xml:space="preserve"> </w:t>
      </w:r>
      <w:r>
        <w:rPr>
          <w:i/>
          <w:sz w:val="26"/>
          <w:szCs w:val="26"/>
        </w:rPr>
        <w:t xml:space="preserve">транспорта. </w:t>
      </w:r>
      <w:r>
        <w:rPr>
          <w:sz w:val="26"/>
          <w:szCs w:val="26"/>
        </w:rPr>
        <w:t>Возможные последствия: может привести к человеческим жертвам, а именно лиц, застигнутых непогодой в пути.</w:t>
      </w:r>
    </w:p>
    <w:p w:rsidR="00A5320E" w:rsidRDefault="00A5320E" w:rsidP="00A5320E">
      <w:pPr>
        <w:pStyle w:val="ae"/>
        <w:tabs>
          <w:tab w:val="left" w:pos="993"/>
        </w:tabs>
        <w:ind w:firstLine="709"/>
        <w:contextualSpacing/>
        <w:rPr>
          <w:sz w:val="26"/>
          <w:szCs w:val="26"/>
        </w:rPr>
      </w:pPr>
      <w:r>
        <w:rPr>
          <w:sz w:val="26"/>
          <w:szCs w:val="26"/>
        </w:rPr>
        <w:t xml:space="preserve">5) </w:t>
      </w:r>
      <w:r>
        <w:rPr>
          <w:sz w:val="26"/>
          <w:szCs w:val="26"/>
        </w:rPr>
        <w:tab/>
      </w:r>
      <w:r>
        <w:rPr>
          <w:i/>
          <w:sz w:val="26"/>
          <w:szCs w:val="26"/>
        </w:rPr>
        <w:t>Лесные пожары</w:t>
      </w:r>
      <w:r>
        <w:rPr>
          <w:sz w:val="26"/>
          <w:szCs w:val="26"/>
        </w:rPr>
        <w:t>. Возможные последствия: уничтожение лесной растительности, сжигание ее органической части, потребление кислорода, выделение углекислого газа, задымление атмосферы, при приближении к населенным пунктам уничтожение объектов, нарушение хозяйственной деятельности, поражения людей.</w:t>
      </w:r>
    </w:p>
    <w:p w:rsidR="00A5320E" w:rsidRDefault="00A5320E" w:rsidP="00A5320E">
      <w:pPr>
        <w:pStyle w:val="ae"/>
        <w:tabs>
          <w:tab w:val="left" w:pos="993"/>
        </w:tabs>
        <w:ind w:firstLine="709"/>
        <w:contextualSpacing/>
        <w:rPr>
          <w:sz w:val="26"/>
          <w:szCs w:val="26"/>
        </w:rPr>
      </w:pPr>
      <w:r>
        <w:rPr>
          <w:sz w:val="26"/>
          <w:szCs w:val="26"/>
        </w:rPr>
        <w:t xml:space="preserve">6) </w:t>
      </w:r>
      <w:r>
        <w:rPr>
          <w:sz w:val="26"/>
          <w:szCs w:val="26"/>
        </w:rPr>
        <w:tab/>
      </w:r>
      <w:r>
        <w:rPr>
          <w:i/>
          <w:sz w:val="26"/>
          <w:szCs w:val="26"/>
        </w:rPr>
        <w:t>Эпидемиология.</w:t>
      </w:r>
      <w:r>
        <w:rPr>
          <w:b/>
          <w:sz w:val="26"/>
          <w:szCs w:val="26"/>
        </w:rPr>
        <w:t xml:space="preserve"> </w:t>
      </w:r>
      <w:r>
        <w:rPr>
          <w:sz w:val="26"/>
          <w:szCs w:val="26"/>
        </w:rPr>
        <w:t>Возможные последствия: территория сельсовета является неблагополучной по клещевому энцефалиту. Кроме того, зарегистрированы случаи наиболее распространенных инфекционных заболеваний среди жителей района, таких как: ОРВИ, грипп, туберкулез, вирусные гепатиты, кожные заболевания, педикулез, гельминтозы, венерологические заболевания, кишечные инфекции и укусы животными.</w:t>
      </w:r>
    </w:p>
    <w:p w:rsidR="00A5320E" w:rsidRDefault="00A5320E" w:rsidP="00A5320E">
      <w:pPr>
        <w:pStyle w:val="ae"/>
        <w:tabs>
          <w:tab w:val="left" w:pos="993"/>
        </w:tabs>
        <w:ind w:firstLine="709"/>
        <w:contextualSpacing/>
        <w:rPr>
          <w:sz w:val="26"/>
          <w:szCs w:val="26"/>
        </w:rPr>
      </w:pPr>
      <w:r>
        <w:rPr>
          <w:sz w:val="26"/>
          <w:szCs w:val="26"/>
        </w:rPr>
        <w:t>7)</w:t>
      </w:r>
      <w:r>
        <w:rPr>
          <w:sz w:val="26"/>
          <w:szCs w:val="26"/>
        </w:rPr>
        <w:tab/>
      </w:r>
      <w:r>
        <w:rPr>
          <w:i/>
          <w:sz w:val="26"/>
          <w:szCs w:val="26"/>
        </w:rPr>
        <w:t>Эпизоотия.</w:t>
      </w:r>
      <w:r>
        <w:rPr>
          <w:b/>
          <w:sz w:val="26"/>
          <w:szCs w:val="26"/>
        </w:rPr>
        <w:t xml:space="preserve"> </w:t>
      </w:r>
      <w:r>
        <w:rPr>
          <w:sz w:val="26"/>
          <w:szCs w:val="26"/>
        </w:rPr>
        <w:t>Возможные последствия: опасность заболевания сельскохозяйственных животных такой болезнью как птичий грипп, способной нанести значительный материальный ущерб, в результате их гибели и потери, получаемой от них продукции. Некоторые из болезней, такие как туберкулез, бешенство, бруцеллез, туляремия, способны вызвать заболевание среди</w:t>
      </w:r>
      <w:r>
        <w:rPr>
          <w:spacing w:val="-3"/>
          <w:sz w:val="26"/>
          <w:szCs w:val="26"/>
        </w:rPr>
        <w:t xml:space="preserve"> </w:t>
      </w:r>
      <w:r>
        <w:rPr>
          <w:sz w:val="26"/>
          <w:szCs w:val="26"/>
        </w:rPr>
        <w:t>людей.</w:t>
      </w:r>
    </w:p>
    <w:p w:rsidR="00A5320E" w:rsidRDefault="00A5320E" w:rsidP="00A5320E">
      <w:pPr>
        <w:pStyle w:val="ae"/>
        <w:tabs>
          <w:tab w:val="left" w:pos="993"/>
        </w:tabs>
        <w:ind w:firstLine="709"/>
        <w:contextualSpacing/>
        <w:rPr>
          <w:sz w:val="26"/>
          <w:szCs w:val="26"/>
        </w:rPr>
      </w:pPr>
      <w:r>
        <w:rPr>
          <w:sz w:val="26"/>
          <w:szCs w:val="26"/>
        </w:rPr>
        <w:t>8)</w:t>
      </w:r>
      <w:r>
        <w:rPr>
          <w:sz w:val="26"/>
          <w:szCs w:val="26"/>
        </w:rPr>
        <w:tab/>
      </w:r>
      <w:r>
        <w:rPr>
          <w:i/>
          <w:sz w:val="26"/>
          <w:szCs w:val="26"/>
        </w:rPr>
        <w:t>Эпифитотии.</w:t>
      </w:r>
      <w:r>
        <w:rPr>
          <w:b/>
          <w:sz w:val="26"/>
          <w:szCs w:val="26"/>
        </w:rPr>
        <w:t xml:space="preserve"> </w:t>
      </w:r>
      <w:r>
        <w:rPr>
          <w:sz w:val="26"/>
          <w:szCs w:val="26"/>
        </w:rPr>
        <w:t>Возможные последствия: при появлении в большом количестве вредителей сельскохозяйственных растений может нанести сельхозпроизводству значительный материальный</w:t>
      </w:r>
      <w:r>
        <w:rPr>
          <w:spacing w:val="1"/>
          <w:sz w:val="26"/>
          <w:szCs w:val="26"/>
        </w:rPr>
        <w:t xml:space="preserve"> </w:t>
      </w:r>
      <w:r>
        <w:rPr>
          <w:sz w:val="26"/>
          <w:szCs w:val="26"/>
        </w:rPr>
        <w:t xml:space="preserve">ущерб. Из заболеваний основных сельскохозяйственных </w:t>
      </w:r>
      <w:r>
        <w:rPr>
          <w:sz w:val="26"/>
          <w:szCs w:val="26"/>
        </w:rPr>
        <w:lastRenderedPageBreak/>
        <w:t>растений наибольшую опасность представляют собой колорадский жук, тля, клубеньковый долгоносик, крестоцветная блошка и серая зерновая совка. Из болезней: ржавчина, пыльная головка, мучнистая роса, кормовые гнили, септориоз.</w:t>
      </w:r>
    </w:p>
    <w:p w:rsidR="00A5320E" w:rsidRDefault="00A5320E" w:rsidP="00A5320E">
      <w:pPr>
        <w:ind w:firstLine="709"/>
        <w:rPr>
          <w:sz w:val="26"/>
          <w:szCs w:val="26"/>
        </w:rPr>
      </w:pPr>
    </w:p>
    <w:p w:rsidR="00A5320E" w:rsidRDefault="00A5320E" w:rsidP="00A5320E">
      <w:pPr>
        <w:pStyle w:val="af5"/>
        <w:spacing w:after="0"/>
        <w:rPr>
          <w:rStyle w:val="af6"/>
          <w:rFonts w:eastAsia="Arial"/>
          <w:b/>
        </w:rPr>
      </w:pPr>
      <w:bookmarkStart w:id="45" w:name="_Toc156338190"/>
      <w:r>
        <w:t>9.3</w:t>
      </w:r>
      <w:r>
        <w:rPr>
          <w:rStyle w:val="af6"/>
          <w:rFonts w:eastAsia="Arial"/>
          <w:b/>
        </w:rPr>
        <w:t xml:space="preserve"> Перечень возможных источников чрезвычайных ситуаций техногенного характера</w:t>
      </w:r>
      <w:bookmarkEnd w:id="45"/>
    </w:p>
    <w:p w:rsidR="00A5320E" w:rsidRDefault="00A5320E" w:rsidP="00A5320E">
      <w:pPr>
        <w:spacing w:after="240"/>
        <w:contextualSpacing/>
        <w:rPr>
          <w:rFonts w:eastAsia="Arial"/>
          <w:szCs w:val="26"/>
          <w:lang w:eastAsia="en-US"/>
        </w:rPr>
      </w:pPr>
    </w:p>
    <w:p w:rsidR="00A5320E" w:rsidRDefault="00A5320E" w:rsidP="00A5320E">
      <w:pPr>
        <w:ind w:firstLine="709"/>
        <w:rPr>
          <w:sz w:val="26"/>
          <w:szCs w:val="26"/>
        </w:rPr>
      </w:pPr>
      <w:r>
        <w:rPr>
          <w:sz w:val="26"/>
          <w:szCs w:val="26"/>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A5320E" w:rsidRDefault="00A5320E" w:rsidP="00A5320E">
      <w:pPr>
        <w:ind w:firstLine="709"/>
        <w:rPr>
          <w:sz w:val="26"/>
          <w:szCs w:val="26"/>
        </w:rPr>
      </w:pPr>
      <w:r>
        <w:rPr>
          <w:sz w:val="26"/>
          <w:szCs w:val="26"/>
        </w:rPr>
        <w:t>Основными источниками техногенной опасности являются:</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хозяйственная деятельность человека, направленная на получение энергии, развитие энергетических, промышленных, транспортных и других комплексов;</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накопление отходов производства, представляющих угрозу распространения вредных веществ;</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снижение требовательности и эффективности работы надзорных органов и государственных инспекций;</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опасные природные процессы и явления, способные вызвать аварии и катастрофы на промышленных и других объектах;</w:t>
      </w:r>
    </w:p>
    <w:p w:rsidR="00A5320E" w:rsidRDefault="00A5320E" w:rsidP="001739D1">
      <w:pPr>
        <w:pStyle w:val="ac"/>
        <w:widowControl w:val="0"/>
        <w:numPr>
          <w:ilvl w:val="0"/>
          <w:numId w:val="34"/>
        </w:numPr>
        <w:tabs>
          <w:tab w:val="left" w:pos="993"/>
        </w:tabs>
        <w:spacing w:after="0" w:line="240" w:lineRule="auto"/>
        <w:ind w:left="0" w:firstLine="709"/>
        <w:rPr>
          <w:sz w:val="26"/>
          <w:szCs w:val="26"/>
        </w:rPr>
      </w:pPr>
      <w:r>
        <w:rPr>
          <w:sz w:val="26"/>
          <w:szCs w:val="26"/>
        </w:rPr>
        <w:t>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A5320E" w:rsidRDefault="00A5320E" w:rsidP="00A5320E">
      <w:pPr>
        <w:pStyle w:val="ae"/>
        <w:ind w:firstLine="709"/>
        <w:contextualSpacing/>
        <w:rPr>
          <w:sz w:val="26"/>
          <w:szCs w:val="26"/>
        </w:rPr>
      </w:pPr>
      <w:r>
        <w:rPr>
          <w:sz w:val="26"/>
          <w:szCs w:val="26"/>
        </w:rPr>
        <w:t>К возникновению чрезвычайных ситуаций техногенного характера на территории Федоровского сельсовета Северного района Новосибирской области могут привести аварии (технические инциденты) на линиях электроснабжения, тепловых и водопроводных сетях, взрывы на взрывопожароопасных</w:t>
      </w:r>
      <w:r>
        <w:rPr>
          <w:spacing w:val="-4"/>
          <w:sz w:val="26"/>
          <w:szCs w:val="26"/>
        </w:rPr>
        <w:t xml:space="preserve"> </w:t>
      </w:r>
      <w:r>
        <w:rPr>
          <w:sz w:val="26"/>
          <w:szCs w:val="26"/>
        </w:rPr>
        <w:t>объектах.</w:t>
      </w:r>
    </w:p>
    <w:p w:rsidR="00A5320E" w:rsidRDefault="00A5320E" w:rsidP="00A5320E">
      <w:pPr>
        <w:pStyle w:val="ae"/>
        <w:ind w:firstLine="709"/>
        <w:contextualSpacing/>
        <w:rPr>
          <w:sz w:val="26"/>
          <w:szCs w:val="26"/>
        </w:rPr>
      </w:pPr>
      <w:r>
        <w:rPr>
          <w:sz w:val="26"/>
          <w:szCs w:val="26"/>
        </w:rPr>
        <w:t xml:space="preserve">Основным следствием этих аварий является нарушение условий жизнедеятельности населения, материальный ущерб, ущерб здоровью граждан, нанесение ущерба природной среде. </w:t>
      </w:r>
    </w:p>
    <w:p w:rsidR="00A5320E" w:rsidRDefault="00A5320E" w:rsidP="00A5320E">
      <w:pPr>
        <w:pStyle w:val="ae"/>
        <w:ind w:firstLine="709"/>
        <w:contextualSpacing/>
        <w:rPr>
          <w:sz w:val="26"/>
          <w:szCs w:val="26"/>
        </w:rPr>
      </w:pPr>
    </w:p>
    <w:p w:rsidR="00A5320E" w:rsidRDefault="00A5320E" w:rsidP="00A5320E">
      <w:pPr>
        <w:pStyle w:val="af5"/>
        <w:spacing w:after="0"/>
        <w:rPr>
          <w:rStyle w:val="af6"/>
          <w:rFonts w:eastAsia="Arial"/>
          <w:b/>
        </w:rPr>
      </w:pPr>
      <w:bookmarkStart w:id="46" w:name="_Toc156338191"/>
      <w:r>
        <w:t>9.4</w:t>
      </w:r>
      <w:r>
        <w:rPr>
          <w:rStyle w:val="af6"/>
          <w:rFonts w:eastAsia="Arial"/>
          <w:b/>
        </w:rPr>
        <w:t xml:space="preserve"> Мероприятия по защите от чрезвычайных ситуаций природного характера</w:t>
      </w:r>
      <w:bookmarkEnd w:id="46"/>
    </w:p>
    <w:p w:rsidR="00A5320E" w:rsidRDefault="00A5320E" w:rsidP="00A5320E">
      <w:pPr>
        <w:rPr>
          <w:rFonts w:eastAsia="Arial"/>
          <w:szCs w:val="26"/>
          <w:lang w:eastAsia="en-US"/>
        </w:rPr>
      </w:pPr>
    </w:p>
    <w:p w:rsidR="00A5320E" w:rsidRDefault="00A5320E" w:rsidP="00A5320E">
      <w:pPr>
        <w:ind w:firstLine="709"/>
        <w:rPr>
          <w:sz w:val="26"/>
          <w:szCs w:val="26"/>
        </w:rPr>
      </w:pPr>
      <w:r>
        <w:rPr>
          <w:sz w:val="26"/>
          <w:szCs w:val="26"/>
        </w:rPr>
        <w:lastRenderedPageBreak/>
        <w:t>Стихийные бедствия, аварии и катастрофы опасны своей внезапностью, что требует от администрации сельсовета и соответствующих органов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может вводиться чрезвычайное положение.</w:t>
      </w:r>
    </w:p>
    <w:p w:rsidR="00A5320E" w:rsidRDefault="00A5320E" w:rsidP="00A5320E">
      <w:pPr>
        <w:ind w:firstLine="709"/>
        <w:rPr>
          <w:sz w:val="26"/>
          <w:szCs w:val="26"/>
        </w:rPr>
      </w:pPr>
      <w:r>
        <w:rPr>
          <w:i/>
          <w:sz w:val="26"/>
          <w:szCs w:val="26"/>
        </w:rPr>
        <w:t>Мероприятия при снежных заносах и низких температурах</w:t>
      </w:r>
      <w:r>
        <w:rPr>
          <w:sz w:val="26"/>
          <w:szCs w:val="26"/>
        </w:rPr>
        <w:t>:</w:t>
      </w:r>
    </w:p>
    <w:p w:rsidR="00A5320E" w:rsidRDefault="00A5320E" w:rsidP="00A5320E">
      <w:pPr>
        <w:tabs>
          <w:tab w:val="left" w:pos="993"/>
        </w:tabs>
        <w:ind w:firstLine="709"/>
        <w:rPr>
          <w:sz w:val="26"/>
          <w:szCs w:val="26"/>
        </w:rPr>
      </w:pPr>
      <w:r>
        <w:rPr>
          <w:sz w:val="26"/>
          <w:szCs w:val="26"/>
        </w:rPr>
        <w:t>–</w:t>
      </w:r>
      <w:r>
        <w:rPr>
          <w:sz w:val="26"/>
          <w:szCs w:val="26"/>
        </w:rPr>
        <w:tab/>
        <w:t xml:space="preserve"> подготовка жилищно-коммунального хозяйства к работе в зимних условиях;</w:t>
      </w:r>
    </w:p>
    <w:p w:rsidR="00A5320E" w:rsidRDefault="00A5320E" w:rsidP="00A5320E">
      <w:pPr>
        <w:tabs>
          <w:tab w:val="left" w:pos="993"/>
        </w:tabs>
        <w:ind w:firstLine="709"/>
        <w:rPr>
          <w:sz w:val="26"/>
          <w:szCs w:val="26"/>
        </w:rPr>
      </w:pPr>
      <w:r>
        <w:rPr>
          <w:sz w:val="26"/>
          <w:szCs w:val="26"/>
        </w:rPr>
        <w:t>–</w:t>
      </w:r>
      <w:r>
        <w:rPr>
          <w:sz w:val="26"/>
          <w:szCs w:val="26"/>
        </w:rPr>
        <w:tab/>
        <w:t xml:space="preserve"> обеспечение необходимыми запасами топлива предприятий теплоснабжения;</w:t>
      </w:r>
    </w:p>
    <w:p w:rsidR="00A5320E" w:rsidRDefault="00A5320E" w:rsidP="00A5320E">
      <w:pPr>
        <w:tabs>
          <w:tab w:val="left" w:pos="993"/>
        </w:tabs>
        <w:ind w:firstLine="709"/>
        <w:rPr>
          <w:sz w:val="26"/>
          <w:szCs w:val="26"/>
        </w:rPr>
      </w:pPr>
      <w:r>
        <w:rPr>
          <w:sz w:val="26"/>
          <w:szCs w:val="26"/>
        </w:rPr>
        <w:t>–</w:t>
      </w:r>
      <w:r>
        <w:rPr>
          <w:sz w:val="26"/>
          <w:szCs w:val="26"/>
        </w:rPr>
        <w:tab/>
        <w:t xml:space="preserve"> создание резерва материально-технических ресурсов для оперативного устранения неисправностей и аварий на объектах;</w:t>
      </w:r>
    </w:p>
    <w:p w:rsidR="00A5320E" w:rsidRDefault="00A5320E" w:rsidP="00A5320E">
      <w:pPr>
        <w:tabs>
          <w:tab w:val="left" w:pos="993"/>
        </w:tabs>
        <w:ind w:firstLine="709"/>
        <w:rPr>
          <w:sz w:val="26"/>
          <w:szCs w:val="26"/>
        </w:rPr>
      </w:pPr>
      <w:r>
        <w:rPr>
          <w:sz w:val="26"/>
          <w:szCs w:val="26"/>
        </w:rPr>
        <w:t>–</w:t>
      </w:r>
      <w:r>
        <w:rPr>
          <w:sz w:val="26"/>
          <w:szCs w:val="26"/>
        </w:rPr>
        <w:tab/>
        <w:t xml:space="preserve"> создание резерва грубых кормов для сельскохозяйственных животных;</w:t>
      </w:r>
    </w:p>
    <w:p w:rsidR="00A5320E" w:rsidRDefault="00A5320E" w:rsidP="00A5320E">
      <w:pPr>
        <w:tabs>
          <w:tab w:val="left" w:pos="993"/>
        </w:tabs>
        <w:ind w:firstLine="709"/>
        <w:rPr>
          <w:sz w:val="26"/>
          <w:szCs w:val="26"/>
        </w:rPr>
      </w:pPr>
      <w:r>
        <w:rPr>
          <w:sz w:val="26"/>
          <w:szCs w:val="26"/>
        </w:rPr>
        <w:t>–</w:t>
      </w:r>
      <w:r>
        <w:rPr>
          <w:sz w:val="26"/>
          <w:szCs w:val="26"/>
        </w:rPr>
        <w:tab/>
        <w:t xml:space="preserve"> ликвидация последствий ураганов, снежных заносов и низких температур.</w:t>
      </w:r>
    </w:p>
    <w:p w:rsidR="00A5320E" w:rsidRDefault="00A5320E" w:rsidP="00A5320E">
      <w:pPr>
        <w:ind w:firstLine="709"/>
        <w:rPr>
          <w:i/>
          <w:sz w:val="26"/>
          <w:szCs w:val="26"/>
        </w:rPr>
      </w:pPr>
      <w:r>
        <w:rPr>
          <w:i/>
          <w:sz w:val="26"/>
          <w:szCs w:val="26"/>
        </w:rPr>
        <w:t>Мероприятия при лесных пожарах:</w:t>
      </w:r>
    </w:p>
    <w:p w:rsidR="00A5320E" w:rsidRDefault="00A5320E" w:rsidP="00A5320E">
      <w:pPr>
        <w:tabs>
          <w:tab w:val="left" w:pos="993"/>
        </w:tabs>
        <w:ind w:firstLine="709"/>
        <w:rPr>
          <w:sz w:val="26"/>
          <w:szCs w:val="26"/>
        </w:rPr>
      </w:pPr>
      <w:r>
        <w:rPr>
          <w:i/>
          <w:sz w:val="26"/>
          <w:szCs w:val="26"/>
        </w:rPr>
        <w:t>–</w:t>
      </w:r>
      <w:r>
        <w:rPr>
          <w:i/>
          <w:sz w:val="26"/>
          <w:szCs w:val="26"/>
        </w:rPr>
        <w:tab/>
        <w:t xml:space="preserve"> </w:t>
      </w:r>
      <w:r>
        <w:rPr>
          <w:sz w:val="26"/>
          <w:szCs w:val="26"/>
        </w:rPr>
        <w:t>установка аншлагов;</w:t>
      </w:r>
    </w:p>
    <w:p w:rsidR="00A5320E" w:rsidRDefault="00A5320E" w:rsidP="00A5320E">
      <w:pPr>
        <w:tabs>
          <w:tab w:val="left" w:pos="993"/>
        </w:tabs>
        <w:ind w:firstLine="709"/>
        <w:rPr>
          <w:sz w:val="26"/>
          <w:szCs w:val="26"/>
        </w:rPr>
      </w:pPr>
      <w:r>
        <w:rPr>
          <w:sz w:val="26"/>
          <w:szCs w:val="26"/>
        </w:rPr>
        <w:t>–</w:t>
      </w:r>
      <w:r>
        <w:rPr>
          <w:sz w:val="26"/>
          <w:szCs w:val="26"/>
        </w:rPr>
        <w:tab/>
        <w:t xml:space="preserve"> устройство мест отдыха;</w:t>
      </w:r>
    </w:p>
    <w:p w:rsidR="00A5320E" w:rsidRDefault="00A5320E" w:rsidP="00A5320E">
      <w:pPr>
        <w:tabs>
          <w:tab w:val="left" w:pos="993"/>
        </w:tabs>
        <w:ind w:firstLine="709"/>
        <w:rPr>
          <w:sz w:val="26"/>
          <w:szCs w:val="26"/>
        </w:rPr>
      </w:pPr>
      <w:r>
        <w:rPr>
          <w:sz w:val="26"/>
          <w:szCs w:val="26"/>
        </w:rPr>
        <w:t>–</w:t>
      </w:r>
      <w:r>
        <w:rPr>
          <w:sz w:val="26"/>
          <w:szCs w:val="26"/>
        </w:rPr>
        <w:tab/>
        <w:t xml:space="preserve"> благоустройство территории;</w:t>
      </w:r>
    </w:p>
    <w:p w:rsidR="00A5320E" w:rsidRDefault="00A5320E" w:rsidP="00A5320E">
      <w:pPr>
        <w:tabs>
          <w:tab w:val="left" w:pos="993"/>
        </w:tabs>
        <w:ind w:firstLine="709"/>
        <w:rPr>
          <w:sz w:val="26"/>
          <w:szCs w:val="26"/>
        </w:rPr>
      </w:pPr>
      <w:r>
        <w:rPr>
          <w:sz w:val="26"/>
          <w:szCs w:val="26"/>
        </w:rPr>
        <w:t>–</w:t>
      </w:r>
      <w:r>
        <w:rPr>
          <w:sz w:val="26"/>
          <w:szCs w:val="26"/>
        </w:rPr>
        <w:tab/>
        <w:t xml:space="preserve"> устройство минерализованных полос и уход за ними;</w:t>
      </w:r>
    </w:p>
    <w:p w:rsidR="00A5320E" w:rsidRDefault="00A5320E" w:rsidP="00A5320E">
      <w:pPr>
        <w:tabs>
          <w:tab w:val="left" w:pos="993"/>
        </w:tabs>
        <w:ind w:firstLine="709"/>
        <w:rPr>
          <w:sz w:val="26"/>
          <w:szCs w:val="26"/>
        </w:rPr>
      </w:pPr>
      <w:r>
        <w:rPr>
          <w:sz w:val="26"/>
          <w:szCs w:val="26"/>
        </w:rPr>
        <w:t>–</w:t>
      </w:r>
      <w:r>
        <w:rPr>
          <w:sz w:val="26"/>
          <w:szCs w:val="26"/>
        </w:rPr>
        <w:tab/>
        <w:t xml:space="preserve"> строительство пожарно-наблюдательных вышек;</w:t>
      </w:r>
    </w:p>
    <w:p w:rsidR="00A5320E" w:rsidRDefault="00A5320E" w:rsidP="00A5320E">
      <w:pPr>
        <w:tabs>
          <w:tab w:val="left" w:pos="993"/>
        </w:tabs>
        <w:ind w:firstLine="709"/>
        <w:rPr>
          <w:sz w:val="26"/>
          <w:szCs w:val="26"/>
        </w:rPr>
      </w:pPr>
      <w:r>
        <w:rPr>
          <w:sz w:val="26"/>
          <w:szCs w:val="26"/>
        </w:rPr>
        <w:t>–</w:t>
      </w:r>
      <w:r>
        <w:rPr>
          <w:sz w:val="26"/>
          <w:szCs w:val="26"/>
        </w:rPr>
        <w:tab/>
        <w:t xml:space="preserve"> организация сосредоточения противопожарного инвентаря;</w:t>
      </w:r>
    </w:p>
    <w:p w:rsidR="00A5320E" w:rsidRDefault="00A5320E" w:rsidP="00A5320E">
      <w:pPr>
        <w:tabs>
          <w:tab w:val="left" w:pos="993"/>
        </w:tabs>
        <w:ind w:firstLine="709"/>
        <w:rPr>
          <w:sz w:val="26"/>
          <w:szCs w:val="26"/>
        </w:rPr>
      </w:pPr>
      <w:r>
        <w:rPr>
          <w:sz w:val="26"/>
          <w:szCs w:val="26"/>
        </w:rPr>
        <w:t>–</w:t>
      </w:r>
      <w:r>
        <w:rPr>
          <w:sz w:val="26"/>
          <w:szCs w:val="26"/>
        </w:rPr>
        <w:tab/>
        <w:t xml:space="preserve"> строительство и ремонт дорог противопожарного назначения;</w:t>
      </w:r>
    </w:p>
    <w:p w:rsidR="00A5320E" w:rsidRDefault="00A5320E" w:rsidP="00A5320E">
      <w:pPr>
        <w:tabs>
          <w:tab w:val="left" w:pos="993"/>
        </w:tabs>
        <w:ind w:firstLine="709"/>
        <w:rPr>
          <w:sz w:val="26"/>
          <w:szCs w:val="26"/>
        </w:rPr>
      </w:pPr>
      <w:r>
        <w:rPr>
          <w:sz w:val="26"/>
          <w:szCs w:val="26"/>
        </w:rPr>
        <w:t>–</w:t>
      </w:r>
      <w:r>
        <w:rPr>
          <w:sz w:val="26"/>
          <w:szCs w:val="26"/>
        </w:rPr>
        <w:tab/>
        <w:t xml:space="preserve"> строительство и ремонт мостов;</w:t>
      </w:r>
    </w:p>
    <w:p w:rsidR="00A5320E" w:rsidRDefault="00A5320E" w:rsidP="00A5320E">
      <w:pPr>
        <w:tabs>
          <w:tab w:val="left" w:pos="993"/>
        </w:tabs>
        <w:ind w:firstLine="709"/>
        <w:rPr>
          <w:sz w:val="26"/>
          <w:szCs w:val="26"/>
        </w:rPr>
      </w:pPr>
      <w:r>
        <w:rPr>
          <w:sz w:val="26"/>
          <w:szCs w:val="26"/>
        </w:rPr>
        <w:t>–</w:t>
      </w:r>
      <w:r>
        <w:rPr>
          <w:sz w:val="26"/>
          <w:szCs w:val="26"/>
        </w:rPr>
        <w:tab/>
        <w:t xml:space="preserve"> строительство противопожарных водоемов.</w:t>
      </w:r>
    </w:p>
    <w:p w:rsidR="00A5320E" w:rsidRDefault="00A5320E" w:rsidP="00A5320E">
      <w:pPr>
        <w:ind w:firstLine="709"/>
        <w:rPr>
          <w:i/>
          <w:sz w:val="26"/>
          <w:szCs w:val="26"/>
        </w:rPr>
      </w:pPr>
      <w:r>
        <w:rPr>
          <w:i/>
          <w:sz w:val="26"/>
          <w:szCs w:val="26"/>
        </w:rPr>
        <w:t>Мероприятия при эпидемиях:</w:t>
      </w:r>
    </w:p>
    <w:p w:rsidR="00A5320E" w:rsidRDefault="00A5320E" w:rsidP="00A5320E">
      <w:pPr>
        <w:tabs>
          <w:tab w:val="left" w:pos="993"/>
        </w:tabs>
        <w:ind w:firstLine="709"/>
        <w:rPr>
          <w:sz w:val="26"/>
          <w:szCs w:val="26"/>
        </w:rPr>
      </w:pPr>
      <w:r>
        <w:rPr>
          <w:i/>
          <w:sz w:val="26"/>
          <w:szCs w:val="26"/>
        </w:rPr>
        <w:t>–</w:t>
      </w:r>
      <w:r>
        <w:rPr>
          <w:i/>
          <w:sz w:val="26"/>
          <w:szCs w:val="26"/>
        </w:rPr>
        <w:tab/>
        <w:t xml:space="preserve"> </w:t>
      </w:r>
      <w:r>
        <w:rPr>
          <w:sz w:val="26"/>
          <w:szCs w:val="26"/>
        </w:rPr>
        <w:t>предупредительно-надзорная работа за загрязнением окружающей среды и возможными последствиями введения свободной торговли продуктами питания;</w:t>
      </w:r>
    </w:p>
    <w:p w:rsidR="00A5320E" w:rsidRDefault="00A5320E" w:rsidP="00A5320E">
      <w:pPr>
        <w:tabs>
          <w:tab w:val="left" w:pos="993"/>
        </w:tabs>
        <w:ind w:firstLine="709"/>
        <w:rPr>
          <w:sz w:val="26"/>
          <w:szCs w:val="26"/>
        </w:rPr>
      </w:pPr>
      <w:r>
        <w:rPr>
          <w:sz w:val="26"/>
          <w:szCs w:val="26"/>
        </w:rPr>
        <w:t>–</w:t>
      </w:r>
      <w:r>
        <w:rPr>
          <w:sz w:val="26"/>
          <w:szCs w:val="26"/>
        </w:rPr>
        <w:tab/>
        <w:t xml:space="preserve"> внедрение комплексных программ по обеспечению санитарно-эпидемиологического благополучия населения;</w:t>
      </w:r>
    </w:p>
    <w:p w:rsidR="00A5320E" w:rsidRDefault="00A5320E" w:rsidP="00A5320E">
      <w:pPr>
        <w:tabs>
          <w:tab w:val="left" w:pos="993"/>
        </w:tabs>
        <w:ind w:firstLine="709"/>
        <w:rPr>
          <w:sz w:val="26"/>
          <w:szCs w:val="26"/>
        </w:rPr>
      </w:pPr>
      <w:r>
        <w:rPr>
          <w:sz w:val="26"/>
          <w:szCs w:val="26"/>
        </w:rPr>
        <w:t>–</w:t>
      </w:r>
      <w:r>
        <w:rPr>
          <w:sz w:val="26"/>
          <w:szCs w:val="26"/>
        </w:rPr>
        <w:tab/>
        <w:t xml:space="preserve"> бактериологическое обследование персонала, обслуживающего объекты торговли и животноводческие фермы;</w:t>
      </w:r>
    </w:p>
    <w:p w:rsidR="00A5320E" w:rsidRDefault="00A5320E" w:rsidP="00A5320E">
      <w:pPr>
        <w:tabs>
          <w:tab w:val="left" w:pos="993"/>
        </w:tabs>
        <w:ind w:firstLine="709"/>
        <w:rPr>
          <w:sz w:val="26"/>
          <w:szCs w:val="26"/>
        </w:rPr>
      </w:pPr>
      <w:r>
        <w:rPr>
          <w:sz w:val="26"/>
          <w:szCs w:val="26"/>
        </w:rPr>
        <w:t>–</w:t>
      </w:r>
      <w:r>
        <w:rPr>
          <w:sz w:val="26"/>
          <w:szCs w:val="26"/>
        </w:rPr>
        <w:tab/>
        <w:t xml:space="preserve"> выявление источников заболевания, их локализация и обезвреживание;</w:t>
      </w:r>
    </w:p>
    <w:p w:rsidR="00A5320E" w:rsidRDefault="00A5320E" w:rsidP="00A5320E">
      <w:pPr>
        <w:tabs>
          <w:tab w:val="left" w:pos="993"/>
        </w:tabs>
        <w:ind w:firstLine="709"/>
        <w:rPr>
          <w:sz w:val="26"/>
          <w:szCs w:val="26"/>
        </w:rPr>
      </w:pPr>
      <w:r>
        <w:rPr>
          <w:sz w:val="26"/>
          <w:szCs w:val="26"/>
        </w:rPr>
        <w:lastRenderedPageBreak/>
        <w:t>–</w:t>
      </w:r>
      <w:r>
        <w:rPr>
          <w:sz w:val="26"/>
          <w:szCs w:val="26"/>
        </w:rPr>
        <w:tab/>
        <w:t xml:space="preserve"> экстренная специфическая профилактика;</w:t>
      </w:r>
    </w:p>
    <w:p w:rsidR="00A5320E" w:rsidRDefault="00A5320E" w:rsidP="00A5320E">
      <w:pPr>
        <w:tabs>
          <w:tab w:val="left" w:pos="993"/>
        </w:tabs>
        <w:ind w:firstLine="709"/>
        <w:rPr>
          <w:sz w:val="26"/>
          <w:szCs w:val="26"/>
        </w:rPr>
      </w:pPr>
      <w:r>
        <w:rPr>
          <w:sz w:val="26"/>
          <w:szCs w:val="26"/>
        </w:rPr>
        <w:t>–</w:t>
      </w:r>
      <w:r>
        <w:rPr>
          <w:sz w:val="26"/>
          <w:szCs w:val="26"/>
        </w:rPr>
        <w:tab/>
        <w:t xml:space="preserve"> при необходимости установление карантина.</w:t>
      </w:r>
    </w:p>
    <w:p w:rsidR="00A5320E" w:rsidRDefault="00A5320E" w:rsidP="00A5320E">
      <w:pPr>
        <w:ind w:firstLine="709"/>
        <w:rPr>
          <w:i/>
          <w:sz w:val="26"/>
          <w:szCs w:val="26"/>
        </w:rPr>
      </w:pPr>
      <w:r>
        <w:rPr>
          <w:i/>
          <w:sz w:val="26"/>
          <w:szCs w:val="26"/>
        </w:rPr>
        <w:t>Мероприятия при эпизоотиях и эпифитотиях:</w:t>
      </w:r>
    </w:p>
    <w:p w:rsidR="00A5320E" w:rsidRDefault="00A5320E" w:rsidP="00A5320E">
      <w:pPr>
        <w:tabs>
          <w:tab w:val="left" w:pos="993"/>
        </w:tabs>
        <w:ind w:firstLine="709"/>
        <w:rPr>
          <w:sz w:val="26"/>
          <w:szCs w:val="26"/>
        </w:rPr>
      </w:pPr>
      <w:r>
        <w:rPr>
          <w:i/>
          <w:sz w:val="26"/>
          <w:szCs w:val="26"/>
        </w:rPr>
        <w:t>–</w:t>
      </w:r>
      <w:r>
        <w:rPr>
          <w:i/>
          <w:sz w:val="26"/>
          <w:szCs w:val="26"/>
        </w:rPr>
        <w:tab/>
        <w:t xml:space="preserve"> </w:t>
      </w:r>
      <w:r>
        <w:rPr>
          <w:sz w:val="26"/>
          <w:szCs w:val="26"/>
        </w:rPr>
        <w:t>организация ветеринарного осмотра сельскохозяйственных животных;</w:t>
      </w:r>
    </w:p>
    <w:p w:rsidR="00A5320E" w:rsidRDefault="00A5320E" w:rsidP="00A5320E">
      <w:pPr>
        <w:tabs>
          <w:tab w:val="left" w:pos="993"/>
        </w:tabs>
        <w:ind w:firstLine="709"/>
        <w:rPr>
          <w:sz w:val="26"/>
          <w:szCs w:val="26"/>
        </w:rPr>
      </w:pPr>
      <w:r>
        <w:rPr>
          <w:sz w:val="26"/>
          <w:szCs w:val="26"/>
        </w:rPr>
        <w:t>–</w:t>
      </w:r>
      <w:r>
        <w:rPr>
          <w:sz w:val="26"/>
          <w:szCs w:val="26"/>
        </w:rPr>
        <w:tab/>
        <w:t xml:space="preserve"> обследование посевов сельскохозяйственных растений и леса;</w:t>
      </w:r>
    </w:p>
    <w:p w:rsidR="00A5320E" w:rsidRDefault="00A5320E" w:rsidP="00A5320E">
      <w:pPr>
        <w:tabs>
          <w:tab w:val="left" w:pos="993"/>
        </w:tabs>
        <w:ind w:firstLine="709"/>
        <w:rPr>
          <w:sz w:val="26"/>
          <w:szCs w:val="26"/>
        </w:rPr>
      </w:pPr>
      <w:r>
        <w:rPr>
          <w:sz w:val="26"/>
          <w:szCs w:val="26"/>
        </w:rPr>
        <w:t>–</w:t>
      </w:r>
      <w:r>
        <w:rPr>
          <w:sz w:val="26"/>
          <w:szCs w:val="26"/>
        </w:rPr>
        <w:tab/>
        <w:t xml:space="preserve"> создание необходимых запасов медикаментов, биопрепаратов, дезинфицирующих средств;</w:t>
      </w:r>
    </w:p>
    <w:p w:rsidR="00A5320E" w:rsidRDefault="00A5320E" w:rsidP="00A5320E">
      <w:pPr>
        <w:tabs>
          <w:tab w:val="left" w:pos="993"/>
        </w:tabs>
        <w:ind w:firstLine="709"/>
        <w:rPr>
          <w:sz w:val="26"/>
          <w:szCs w:val="26"/>
        </w:rPr>
      </w:pPr>
      <w:r>
        <w:rPr>
          <w:sz w:val="26"/>
          <w:szCs w:val="26"/>
        </w:rPr>
        <w:t>–</w:t>
      </w:r>
      <w:r>
        <w:rPr>
          <w:sz w:val="26"/>
          <w:szCs w:val="26"/>
        </w:rPr>
        <w:tab/>
        <w:t xml:space="preserve"> создание необходимых запасов средств борьбы с болезнями и вредителями сельскохозяйственных растений;</w:t>
      </w:r>
    </w:p>
    <w:p w:rsidR="00A5320E" w:rsidRDefault="00A5320E" w:rsidP="00A5320E">
      <w:pPr>
        <w:tabs>
          <w:tab w:val="left" w:pos="993"/>
        </w:tabs>
        <w:ind w:firstLine="709"/>
        <w:rPr>
          <w:sz w:val="26"/>
          <w:szCs w:val="26"/>
        </w:rPr>
      </w:pPr>
      <w:r>
        <w:rPr>
          <w:sz w:val="26"/>
          <w:szCs w:val="26"/>
        </w:rPr>
        <w:t>–</w:t>
      </w:r>
      <w:r>
        <w:rPr>
          <w:sz w:val="26"/>
          <w:szCs w:val="26"/>
        </w:rPr>
        <w:tab/>
        <w:t xml:space="preserve"> профилактическая вакцинация восприимчивого к заболеваниям поголовья сельскохозяйственных животных;</w:t>
      </w:r>
    </w:p>
    <w:p w:rsidR="00A5320E" w:rsidRDefault="00A5320E" w:rsidP="00A5320E">
      <w:pPr>
        <w:tabs>
          <w:tab w:val="left" w:pos="993"/>
        </w:tabs>
        <w:ind w:firstLine="709"/>
        <w:rPr>
          <w:sz w:val="26"/>
          <w:szCs w:val="26"/>
        </w:rPr>
      </w:pPr>
      <w:r>
        <w:rPr>
          <w:sz w:val="26"/>
          <w:szCs w:val="26"/>
        </w:rPr>
        <w:t>–</w:t>
      </w:r>
      <w:r>
        <w:rPr>
          <w:sz w:val="26"/>
          <w:szCs w:val="26"/>
        </w:rPr>
        <w:tab/>
        <w:t xml:space="preserve"> профилактическая обработка посевов сельскохозяйственных растений;</w:t>
      </w:r>
    </w:p>
    <w:p w:rsidR="00A5320E" w:rsidRDefault="00A5320E" w:rsidP="00A5320E">
      <w:pPr>
        <w:tabs>
          <w:tab w:val="left" w:pos="993"/>
        </w:tabs>
        <w:ind w:firstLine="709"/>
        <w:rPr>
          <w:sz w:val="26"/>
          <w:szCs w:val="26"/>
        </w:rPr>
      </w:pPr>
      <w:r>
        <w:rPr>
          <w:sz w:val="26"/>
          <w:szCs w:val="26"/>
        </w:rPr>
        <w:t>–</w:t>
      </w:r>
      <w:r>
        <w:rPr>
          <w:sz w:val="26"/>
          <w:szCs w:val="26"/>
        </w:rPr>
        <w:tab/>
        <w:t xml:space="preserve"> огораживание животноводческих ферм, оборудование ветеринарно-санитарных пропусков;</w:t>
      </w:r>
    </w:p>
    <w:p w:rsidR="00A5320E" w:rsidRDefault="00A5320E" w:rsidP="00A5320E">
      <w:pPr>
        <w:tabs>
          <w:tab w:val="left" w:pos="993"/>
        </w:tabs>
        <w:ind w:firstLine="709"/>
        <w:rPr>
          <w:sz w:val="26"/>
          <w:szCs w:val="26"/>
        </w:rPr>
      </w:pPr>
      <w:r>
        <w:rPr>
          <w:sz w:val="26"/>
          <w:szCs w:val="26"/>
        </w:rPr>
        <w:t>–</w:t>
      </w:r>
      <w:r>
        <w:rPr>
          <w:sz w:val="26"/>
          <w:szCs w:val="26"/>
        </w:rPr>
        <w:tab/>
        <w:t xml:space="preserve"> проведение дезинфекции, дезинсекции, дератизации;</w:t>
      </w:r>
    </w:p>
    <w:p w:rsidR="00A5320E" w:rsidRDefault="00A5320E" w:rsidP="00A5320E">
      <w:pPr>
        <w:tabs>
          <w:tab w:val="left" w:pos="993"/>
        </w:tabs>
        <w:ind w:firstLine="709"/>
        <w:rPr>
          <w:sz w:val="26"/>
          <w:szCs w:val="26"/>
        </w:rPr>
      </w:pPr>
      <w:r>
        <w:rPr>
          <w:sz w:val="26"/>
          <w:szCs w:val="26"/>
        </w:rPr>
        <w:t>–</w:t>
      </w:r>
      <w:r>
        <w:rPr>
          <w:sz w:val="26"/>
          <w:szCs w:val="26"/>
        </w:rPr>
        <w:tab/>
        <w:t xml:space="preserve"> при необходимости установление карантина.</w:t>
      </w:r>
    </w:p>
    <w:p w:rsidR="00A5320E" w:rsidRDefault="00A5320E" w:rsidP="00A5320E">
      <w:pPr>
        <w:tabs>
          <w:tab w:val="left" w:pos="993"/>
        </w:tabs>
        <w:ind w:firstLine="709"/>
        <w:rPr>
          <w:i/>
          <w:sz w:val="26"/>
          <w:szCs w:val="26"/>
        </w:rPr>
      </w:pPr>
      <w:r>
        <w:rPr>
          <w:i/>
          <w:sz w:val="26"/>
          <w:szCs w:val="26"/>
        </w:rPr>
        <w:t>Мероприятия по защите сельскохозяйственных животных и растений:</w:t>
      </w:r>
    </w:p>
    <w:p w:rsidR="00A5320E" w:rsidRDefault="00A5320E" w:rsidP="00A5320E">
      <w:pPr>
        <w:tabs>
          <w:tab w:val="left" w:pos="993"/>
        </w:tabs>
        <w:ind w:firstLine="709"/>
        <w:rPr>
          <w:sz w:val="26"/>
          <w:szCs w:val="26"/>
        </w:rPr>
      </w:pPr>
      <w:r>
        <w:rPr>
          <w:i/>
          <w:sz w:val="26"/>
          <w:szCs w:val="26"/>
        </w:rPr>
        <w:t>–</w:t>
      </w:r>
      <w:r>
        <w:rPr>
          <w:i/>
          <w:sz w:val="26"/>
          <w:szCs w:val="26"/>
        </w:rPr>
        <w:tab/>
        <w:t xml:space="preserve"> </w:t>
      </w:r>
      <w:r>
        <w:rPr>
          <w:sz w:val="26"/>
          <w:szCs w:val="26"/>
        </w:rPr>
        <w:t>проведение герметизации животноводческих помещений и укрытие в них животных с созданием 5-7 суточного запаса кормов и воды из расчета 20-40 литров воды и 8-10 кормовых единиц (1 кормовая единица равна 1 кг овса) на 1 голову в день;</w:t>
      </w:r>
    </w:p>
    <w:p w:rsidR="00A5320E" w:rsidRDefault="00A5320E" w:rsidP="00A5320E">
      <w:pPr>
        <w:tabs>
          <w:tab w:val="left" w:pos="993"/>
        </w:tabs>
        <w:ind w:firstLine="709"/>
        <w:rPr>
          <w:sz w:val="26"/>
          <w:szCs w:val="26"/>
        </w:rPr>
      </w:pPr>
      <w:r>
        <w:rPr>
          <w:sz w:val="26"/>
          <w:szCs w:val="26"/>
        </w:rPr>
        <w:t>–</w:t>
      </w:r>
      <w:r>
        <w:rPr>
          <w:sz w:val="26"/>
          <w:szCs w:val="26"/>
        </w:rPr>
        <w:tab/>
        <w:t xml:space="preserve"> на территории ферм создание укрытого запаса грубых кормов, не менее чем на 7-10 суток;</w:t>
      </w:r>
    </w:p>
    <w:p w:rsidR="00A5320E" w:rsidRDefault="00A5320E" w:rsidP="00A5320E">
      <w:pPr>
        <w:tabs>
          <w:tab w:val="left" w:pos="993"/>
        </w:tabs>
        <w:ind w:firstLine="709"/>
        <w:rPr>
          <w:sz w:val="26"/>
          <w:szCs w:val="26"/>
        </w:rPr>
      </w:pPr>
      <w:r>
        <w:rPr>
          <w:sz w:val="26"/>
          <w:szCs w:val="26"/>
        </w:rPr>
        <w:t>–</w:t>
      </w:r>
      <w:r>
        <w:rPr>
          <w:sz w:val="26"/>
          <w:szCs w:val="26"/>
        </w:rPr>
        <w:tab/>
        <w:t xml:space="preserve"> перевод животных, находящихся на пастбищах, на стойловое содержание;</w:t>
      </w:r>
    </w:p>
    <w:p w:rsidR="00A5320E" w:rsidRDefault="00A5320E" w:rsidP="00A5320E">
      <w:pPr>
        <w:tabs>
          <w:tab w:val="left" w:pos="993"/>
        </w:tabs>
        <w:ind w:firstLine="709"/>
        <w:rPr>
          <w:sz w:val="26"/>
          <w:szCs w:val="26"/>
        </w:rPr>
      </w:pPr>
      <w:r>
        <w:rPr>
          <w:sz w:val="26"/>
          <w:szCs w:val="26"/>
        </w:rPr>
        <w:t>–</w:t>
      </w:r>
      <w:r>
        <w:rPr>
          <w:sz w:val="26"/>
          <w:szCs w:val="26"/>
        </w:rPr>
        <w:tab/>
        <w:t xml:space="preserve"> развертывание площадок для ветеринарной обработки и сортировки животных;</w:t>
      </w:r>
    </w:p>
    <w:p w:rsidR="00A5320E" w:rsidRDefault="00A5320E" w:rsidP="00A5320E">
      <w:pPr>
        <w:tabs>
          <w:tab w:val="left" w:pos="993"/>
        </w:tabs>
        <w:ind w:firstLine="709"/>
        <w:rPr>
          <w:sz w:val="26"/>
          <w:szCs w:val="26"/>
        </w:rPr>
      </w:pPr>
      <w:r>
        <w:rPr>
          <w:sz w:val="26"/>
          <w:szCs w:val="26"/>
        </w:rPr>
        <w:t>–</w:t>
      </w:r>
      <w:r>
        <w:rPr>
          <w:sz w:val="26"/>
          <w:szCs w:val="26"/>
        </w:rPr>
        <w:tab/>
        <w:t xml:space="preserve"> развертывание убойных пунктов для вынужденного убоя животных;</w:t>
      </w:r>
    </w:p>
    <w:p w:rsidR="00A5320E" w:rsidRDefault="00A5320E" w:rsidP="00A5320E">
      <w:pPr>
        <w:tabs>
          <w:tab w:val="left" w:pos="993"/>
        </w:tabs>
        <w:ind w:firstLine="709"/>
        <w:rPr>
          <w:sz w:val="26"/>
          <w:szCs w:val="26"/>
        </w:rPr>
      </w:pPr>
      <w:r>
        <w:rPr>
          <w:sz w:val="26"/>
          <w:szCs w:val="26"/>
        </w:rPr>
        <w:t>–</w:t>
      </w:r>
      <w:r>
        <w:rPr>
          <w:sz w:val="26"/>
          <w:szCs w:val="26"/>
        </w:rPr>
        <w:tab/>
        <w:t xml:space="preserve"> развертывание убойных пунктов для вынужденного убоя зараженных животных. Для проведения экспертизы мяса и мясопродуктов привлекаются ветеринарные специалисты хозяйств и районной ветеринарной лаборатории, для засолки мяса заготавливается тара и соль;</w:t>
      </w:r>
    </w:p>
    <w:p w:rsidR="00A5320E" w:rsidRDefault="00A5320E" w:rsidP="00A5320E">
      <w:pPr>
        <w:tabs>
          <w:tab w:val="left" w:pos="993"/>
        </w:tabs>
        <w:ind w:firstLine="709"/>
        <w:rPr>
          <w:sz w:val="26"/>
          <w:szCs w:val="26"/>
        </w:rPr>
      </w:pPr>
      <w:r>
        <w:rPr>
          <w:sz w:val="26"/>
          <w:szCs w:val="26"/>
        </w:rPr>
        <w:t>–</w:t>
      </w:r>
      <w:r>
        <w:rPr>
          <w:sz w:val="26"/>
          <w:szCs w:val="26"/>
        </w:rPr>
        <w:tab/>
        <w:t xml:space="preserve"> при необходимости проводится эвакуация животных и кормов;</w:t>
      </w:r>
    </w:p>
    <w:p w:rsidR="00A5320E" w:rsidRDefault="00A5320E" w:rsidP="00A5320E">
      <w:pPr>
        <w:tabs>
          <w:tab w:val="left" w:pos="993"/>
        </w:tabs>
        <w:ind w:firstLine="709"/>
        <w:rPr>
          <w:sz w:val="26"/>
          <w:szCs w:val="26"/>
        </w:rPr>
      </w:pPr>
      <w:r>
        <w:rPr>
          <w:sz w:val="26"/>
          <w:szCs w:val="26"/>
        </w:rPr>
        <w:lastRenderedPageBreak/>
        <w:t>–</w:t>
      </w:r>
      <w:r>
        <w:rPr>
          <w:sz w:val="26"/>
          <w:szCs w:val="26"/>
        </w:rPr>
        <w:tab/>
        <w:t xml:space="preserve"> герметизация складских помещений.</w:t>
      </w:r>
    </w:p>
    <w:p w:rsidR="00A5320E" w:rsidRDefault="00A5320E" w:rsidP="00A5320E">
      <w:pPr>
        <w:tabs>
          <w:tab w:val="left" w:pos="993"/>
        </w:tabs>
        <w:ind w:firstLine="709"/>
        <w:rPr>
          <w:sz w:val="26"/>
          <w:szCs w:val="26"/>
        </w:rPr>
      </w:pPr>
    </w:p>
    <w:p w:rsidR="00A5320E" w:rsidRDefault="00A5320E" w:rsidP="00A5320E">
      <w:pPr>
        <w:pStyle w:val="af5"/>
        <w:spacing w:after="0"/>
        <w:rPr>
          <w:rStyle w:val="af6"/>
          <w:rFonts w:eastAsia="Arial"/>
          <w:b/>
        </w:rPr>
      </w:pPr>
      <w:bookmarkStart w:id="47" w:name="_Toc156338192"/>
      <w:r>
        <w:t>9.5</w:t>
      </w:r>
      <w:r>
        <w:rPr>
          <w:rStyle w:val="af6"/>
          <w:rFonts w:eastAsia="Arial"/>
          <w:b/>
        </w:rPr>
        <w:t xml:space="preserve"> Мероприятия по защите от чрезвычайных ситуаций техногенного характера</w:t>
      </w:r>
      <w:bookmarkEnd w:id="47"/>
    </w:p>
    <w:p w:rsidR="00A5320E" w:rsidRDefault="00A5320E" w:rsidP="00A5320E">
      <w:pPr>
        <w:rPr>
          <w:rFonts w:eastAsia="Arial"/>
          <w:szCs w:val="26"/>
          <w:lang w:eastAsia="en-US"/>
        </w:rPr>
      </w:pPr>
    </w:p>
    <w:p w:rsidR="00A5320E" w:rsidRDefault="00A5320E" w:rsidP="00A5320E">
      <w:pPr>
        <w:ind w:firstLine="709"/>
        <w:rPr>
          <w:sz w:val="26"/>
          <w:szCs w:val="26"/>
        </w:rPr>
      </w:pPr>
      <w:r>
        <w:rPr>
          <w:sz w:val="26"/>
          <w:szCs w:val="26"/>
        </w:rPr>
        <w:t xml:space="preserve">В техногенной сфере работа по предупреждению аварий должна проводиться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w:t>
      </w:r>
    </w:p>
    <w:p w:rsidR="00A5320E" w:rsidRDefault="00A5320E" w:rsidP="00A5320E">
      <w:pPr>
        <w:tabs>
          <w:tab w:val="left" w:pos="993"/>
        </w:tabs>
        <w:ind w:firstLine="709"/>
        <w:rPr>
          <w:sz w:val="26"/>
          <w:szCs w:val="26"/>
        </w:rPr>
      </w:pPr>
      <w:r>
        <w:rPr>
          <w:sz w:val="26"/>
          <w:szCs w:val="26"/>
        </w:rPr>
        <w:t>–</w:t>
      </w:r>
      <w:r>
        <w:rPr>
          <w:sz w:val="26"/>
          <w:szCs w:val="26"/>
        </w:rPr>
        <w:tab/>
        <w:t xml:space="preserve">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w:t>
      </w:r>
    </w:p>
    <w:p w:rsidR="00A5320E" w:rsidRDefault="00A5320E" w:rsidP="00A5320E">
      <w:pPr>
        <w:tabs>
          <w:tab w:val="left" w:pos="993"/>
        </w:tabs>
        <w:ind w:firstLine="709"/>
        <w:rPr>
          <w:sz w:val="26"/>
          <w:szCs w:val="26"/>
        </w:rPr>
      </w:pPr>
      <w:r>
        <w:rPr>
          <w:sz w:val="26"/>
          <w:szCs w:val="26"/>
        </w:rPr>
        <w:t>–</w:t>
      </w:r>
      <w:r>
        <w:rPr>
          <w:sz w:val="26"/>
          <w:szCs w:val="26"/>
        </w:rPr>
        <w:tab/>
        <w:t xml:space="preserve">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A5320E" w:rsidRDefault="00A5320E" w:rsidP="00A5320E">
      <w:pPr>
        <w:ind w:firstLine="709"/>
        <w:rPr>
          <w:sz w:val="26"/>
          <w:szCs w:val="26"/>
        </w:rPr>
      </w:pPr>
      <w:r>
        <w:rPr>
          <w:sz w:val="26"/>
          <w:szCs w:val="26"/>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A5320E" w:rsidRDefault="00A5320E" w:rsidP="00A5320E">
      <w:pPr>
        <w:ind w:firstLine="709"/>
        <w:rPr>
          <w:i/>
          <w:sz w:val="26"/>
          <w:szCs w:val="26"/>
        </w:rPr>
      </w:pPr>
      <w:r>
        <w:rPr>
          <w:i/>
          <w:sz w:val="26"/>
          <w:szCs w:val="26"/>
        </w:rPr>
        <w:t>Мероприятия при авариях на объектах энергетики:</w:t>
      </w:r>
    </w:p>
    <w:p w:rsidR="00A5320E" w:rsidRDefault="00A5320E" w:rsidP="00A5320E">
      <w:pPr>
        <w:tabs>
          <w:tab w:val="left" w:pos="993"/>
        </w:tabs>
        <w:ind w:firstLine="709"/>
        <w:rPr>
          <w:sz w:val="26"/>
          <w:szCs w:val="26"/>
        </w:rPr>
      </w:pPr>
      <w:r>
        <w:rPr>
          <w:i/>
          <w:sz w:val="26"/>
          <w:szCs w:val="26"/>
        </w:rPr>
        <w:t>–</w:t>
      </w:r>
      <w:r>
        <w:rPr>
          <w:i/>
          <w:sz w:val="26"/>
          <w:szCs w:val="26"/>
        </w:rPr>
        <w:tab/>
        <w:t xml:space="preserve"> </w:t>
      </w:r>
      <w:r>
        <w:rPr>
          <w:sz w:val="26"/>
          <w:szCs w:val="26"/>
        </w:rPr>
        <w:t>оповещение населения и руководителей предприятий (учреждений) об отключении электроэнергии на указанный период;</w:t>
      </w:r>
    </w:p>
    <w:p w:rsidR="00A5320E" w:rsidRDefault="00A5320E" w:rsidP="00A5320E">
      <w:pPr>
        <w:tabs>
          <w:tab w:val="left" w:pos="993"/>
        </w:tabs>
        <w:ind w:firstLine="709"/>
        <w:rPr>
          <w:sz w:val="26"/>
          <w:szCs w:val="26"/>
        </w:rPr>
      </w:pPr>
      <w:r>
        <w:rPr>
          <w:sz w:val="26"/>
          <w:szCs w:val="26"/>
        </w:rPr>
        <w:t>–</w:t>
      </w:r>
      <w:r>
        <w:rPr>
          <w:sz w:val="26"/>
          <w:szCs w:val="26"/>
        </w:rPr>
        <w:tab/>
        <w:t xml:space="preserve"> подключение потребителей электроэнергии при необходимости от запасных схем электроснабжения.</w:t>
      </w:r>
    </w:p>
    <w:p w:rsidR="00A5320E" w:rsidRDefault="00A5320E" w:rsidP="00A5320E">
      <w:pPr>
        <w:ind w:firstLine="709"/>
        <w:rPr>
          <w:sz w:val="26"/>
          <w:szCs w:val="26"/>
        </w:rPr>
      </w:pPr>
      <w:r>
        <w:rPr>
          <w:sz w:val="26"/>
          <w:szCs w:val="26"/>
        </w:rPr>
        <w:t>В целях предотвращения развития аварий на системах жизнеобеспечения, на потенциально-опасных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w:t>
      </w:r>
    </w:p>
    <w:p w:rsidR="00A5320E" w:rsidRDefault="00A5320E" w:rsidP="00A5320E">
      <w:pPr>
        <w:ind w:firstLine="709"/>
        <w:rPr>
          <w:sz w:val="26"/>
          <w:szCs w:val="26"/>
        </w:rPr>
      </w:pPr>
    </w:p>
    <w:p w:rsidR="00A5320E" w:rsidRDefault="00A5320E" w:rsidP="00A5320E">
      <w:pPr>
        <w:pStyle w:val="af5"/>
        <w:spacing w:after="0"/>
        <w:rPr>
          <w:rStyle w:val="af6"/>
          <w:rFonts w:eastAsia="Arial"/>
          <w:b/>
        </w:rPr>
      </w:pPr>
      <w:bookmarkStart w:id="48" w:name="_Toc156338193"/>
      <w:r>
        <w:t>9.6</w:t>
      </w:r>
      <w:r>
        <w:rPr>
          <w:rStyle w:val="af6"/>
          <w:rFonts w:eastAsia="Arial"/>
          <w:b/>
        </w:rPr>
        <w:t xml:space="preserve"> Мероприятия по обеспечению пожарной безопасности</w:t>
      </w:r>
      <w:bookmarkEnd w:id="48"/>
    </w:p>
    <w:p w:rsidR="00A5320E" w:rsidRDefault="00A5320E" w:rsidP="00A5320E">
      <w:pPr>
        <w:rPr>
          <w:rFonts w:eastAsia="Arial"/>
          <w:szCs w:val="26"/>
          <w:lang w:eastAsia="en-US"/>
        </w:rPr>
      </w:pPr>
    </w:p>
    <w:p w:rsidR="00A5320E" w:rsidRDefault="00A5320E" w:rsidP="00A5320E">
      <w:pPr>
        <w:pStyle w:val="ae"/>
        <w:ind w:firstLine="709"/>
        <w:contextualSpacing/>
        <w:rPr>
          <w:sz w:val="26"/>
          <w:szCs w:val="26"/>
        </w:rPr>
      </w:pPr>
      <w:r>
        <w:rPr>
          <w:sz w:val="26"/>
          <w:szCs w:val="26"/>
        </w:rPr>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A5320E" w:rsidRDefault="00A5320E" w:rsidP="00A5320E">
      <w:pPr>
        <w:pStyle w:val="ae"/>
        <w:ind w:firstLine="709"/>
        <w:contextualSpacing/>
        <w:rPr>
          <w:sz w:val="26"/>
          <w:szCs w:val="26"/>
        </w:rPr>
      </w:pPr>
      <w:r>
        <w:rPr>
          <w:sz w:val="26"/>
          <w:szCs w:val="26"/>
        </w:rPr>
        <w:lastRenderedPageBreak/>
        <w:t>В соответствии с ФЗ № 123-ФЗ и № 69-ФЗ «О пожарной безопасности» основные мероприятия по обеспечению пожарной безопасности состоят в следующем:</w:t>
      </w:r>
    </w:p>
    <w:p w:rsidR="00A5320E" w:rsidRDefault="00A5320E" w:rsidP="00A5320E">
      <w:pPr>
        <w:pStyle w:val="ae"/>
        <w:ind w:firstLine="709"/>
        <w:contextualSpacing/>
        <w:rPr>
          <w:i/>
          <w:sz w:val="26"/>
          <w:szCs w:val="26"/>
        </w:rPr>
      </w:pPr>
      <w:r>
        <w:rPr>
          <w:i/>
          <w:sz w:val="26"/>
          <w:szCs w:val="26"/>
        </w:rPr>
        <w:t>1) Разработка и реализация мер пожарной безопасности</w:t>
      </w:r>
    </w:p>
    <w:p w:rsidR="00A5320E" w:rsidRDefault="00A5320E" w:rsidP="00A5320E">
      <w:pPr>
        <w:pStyle w:val="ae"/>
        <w:ind w:firstLine="709"/>
        <w:contextualSpacing/>
        <w:rPr>
          <w:sz w:val="26"/>
          <w:szCs w:val="26"/>
        </w:rPr>
      </w:pPr>
      <w:r>
        <w:rPr>
          <w:sz w:val="26"/>
          <w:szCs w:val="26"/>
        </w:rPr>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A5320E" w:rsidRDefault="00A5320E" w:rsidP="00A5320E">
      <w:pPr>
        <w:pStyle w:val="ae"/>
        <w:ind w:firstLine="709"/>
        <w:contextualSpacing/>
        <w:rPr>
          <w:sz w:val="26"/>
          <w:szCs w:val="26"/>
        </w:rPr>
      </w:pPr>
      <w:r>
        <w:rPr>
          <w:sz w:val="26"/>
          <w:szCs w:val="26"/>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A5320E" w:rsidRDefault="00A5320E" w:rsidP="00A5320E">
      <w:pPr>
        <w:pStyle w:val="ae"/>
        <w:ind w:firstLine="709"/>
        <w:contextualSpacing/>
        <w:rPr>
          <w:sz w:val="26"/>
          <w:szCs w:val="26"/>
        </w:rPr>
      </w:pPr>
      <w:r>
        <w:rPr>
          <w:sz w:val="26"/>
          <w:szCs w:val="26"/>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A5320E" w:rsidRDefault="00A5320E" w:rsidP="00A5320E">
      <w:pPr>
        <w:pStyle w:val="ae"/>
        <w:ind w:firstLine="709"/>
        <w:contextualSpacing/>
        <w:rPr>
          <w:sz w:val="26"/>
          <w:szCs w:val="26"/>
        </w:rPr>
      </w:pPr>
      <w:r>
        <w:rPr>
          <w:sz w:val="26"/>
          <w:szCs w:val="26"/>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A5320E" w:rsidRDefault="00A5320E" w:rsidP="00A5320E">
      <w:pPr>
        <w:pStyle w:val="ae"/>
        <w:ind w:firstLine="709"/>
        <w:contextualSpacing/>
        <w:rPr>
          <w:sz w:val="26"/>
          <w:szCs w:val="26"/>
        </w:rPr>
      </w:pPr>
      <w:r>
        <w:rPr>
          <w:sz w:val="26"/>
          <w:szCs w:val="26"/>
        </w:rP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A5320E" w:rsidRDefault="00A5320E" w:rsidP="00A5320E">
      <w:pPr>
        <w:pStyle w:val="ae"/>
        <w:ind w:firstLine="709"/>
        <w:contextualSpacing/>
        <w:rPr>
          <w:i/>
          <w:sz w:val="26"/>
          <w:szCs w:val="26"/>
        </w:rPr>
      </w:pPr>
      <w:r>
        <w:rPr>
          <w:i/>
          <w:sz w:val="26"/>
          <w:szCs w:val="26"/>
        </w:rPr>
        <w:t>2) Выполнение работ и оказание услуг в области пожарной безопасности</w:t>
      </w:r>
    </w:p>
    <w:p w:rsidR="00A5320E" w:rsidRDefault="00A5320E" w:rsidP="00A5320E">
      <w:pPr>
        <w:pStyle w:val="ae"/>
        <w:ind w:firstLine="709"/>
        <w:contextualSpacing/>
        <w:rPr>
          <w:sz w:val="26"/>
          <w:szCs w:val="26"/>
        </w:rPr>
      </w:pPr>
      <w:r>
        <w:rPr>
          <w:sz w:val="26"/>
          <w:szCs w:val="26"/>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охрана от пожаров организаций и населенных пунктов на договорной основе;</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производство, проведение испытаний, закупка и поставка пожарно-технической продукции;</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выполнение проектных, изыскательских работ;</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проведение научно-технического консультирования и экспертизы;</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испытание веществ, материалов, изделий, оборудования и конструкций на пожарную безопасность;</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обучение населения мерам пожарной безопасности;</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осуществление противопожарной пропаганды, издание специальной литературы и рекламной продукции;</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огнезащитные и </w:t>
      </w:r>
      <w:proofErr w:type="spellStart"/>
      <w:r>
        <w:rPr>
          <w:sz w:val="26"/>
          <w:szCs w:val="26"/>
        </w:rPr>
        <w:t>трубо</w:t>
      </w:r>
      <w:proofErr w:type="spellEnd"/>
      <w:r>
        <w:rPr>
          <w:sz w:val="26"/>
          <w:szCs w:val="26"/>
        </w:rPr>
        <w:t>-печные работы;</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монтаж, техническое обслуживание и ремонт систем и средств противопожарной защиты;</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ремонт и обслуживание пожарного снаряжения, первичных средств тушения пожаров, восстановление качества огнетушащих средств;</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строительство, реконструкция и ремонт зданий, сооружений, помещений пожарной охраны;</w:t>
      </w:r>
    </w:p>
    <w:p w:rsidR="00A5320E" w:rsidRDefault="00A5320E" w:rsidP="00A5320E">
      <w:pPr>
        <w:pStyle w:val="ae"/>
        <w:tabs>
          <w:tab w:val="left" w:pos="993"/>
        </w:tabs>
        <w:ind w:firstLine="709"/>
        <w:contextualSpacing/>
        <w:rPr>
          <w:sz w:val="26"/>
          <w:szCs w:val="26"/>
        </w:rPr>
      </w:pPr>
      <w:r>
        <w:rPr>
          <w:sz w:val="26"/>
          <w:szCs w:val="26"/>
        </w:rPr>
        <w:lastRenderedPageBreak/>
        <w:t>–</w:t>
      </w:r>
      <w:r>
        <w:rPr>
          <w:sz w:val="26"/>
          <w:szCs w:val="26"/>
        </w:rPr>
        <w:tab/>
        <w:t xml:space="preserve"> другие работы и услуги, н4авленные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A5320E" w:rsidRDefault="00A5320E" w:rsidP="00A5320E">
      <w:pPr>
        <w:pStyle w:val="ae"/>
        <w:ind w:firstLine="709"/>
        <w:contextualSpacing/>
        <w:rPr>
          <w:sz w:val="26"/>
          <w:szCs w:val="26"/>
        </w:rPr>
      </w:pPr>
      <w:r>
        <w:rPr>
          <w:sz w:val="26"/>
          <w:szCs w:val="26"/>
        </w:rPr>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A5320E" w:rsidRDefault="00A5320E" w:rsidP="00A5320E">
      <w:pPr>
        <w:pStyle w:val="ae"/>
        <w:ind w:firstLine="709"/>
        <w:contextualSpacing/>
        <w:rPr>
          <w:sz w:val="26"/>
          <w:szCs w:val="26"/>
        </w:rPr>
      </w:pPr>
      <w:r>
        <w:rPr>
          <w:sz w:val="26"/>
          <w:szCs w:val="26"/>
        </w:rPr>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A5320E" w:rsidRDefault="00A5320E" w:rsidP="00A5320E">
      <w:pPr>
        <w:pStyle w:val="ae"/>
        <w:ind w:firstLine="709"/>
        <w:contextualSpacing/>
        <w:rPr>
          <w:i/>
          <w:sz w:val="26"/>
          <w:szCs w:val="26"/>
        </w:rPr>
      </w:pPr>
      <w:r>
        <w:rPr>
          <w:sz w:val="26"/>
          <w:szCs w:val="26"/>
        </w:rPr>
        <w:t xml:space="preserve">3) </w:t>
      </w:r>
      <w:r>
        <w:rPr>
          <w:i/>
          <w:sz w:val="26"/>
          <w:szCs w:val="26"/>
        </w:rPr>
        <w:t>Выполнение требований пожарной безопасности</w:t>
      </w:r>
    </w:p>
    <w:p w:rsidR="00A5320E" w:rsidRDefault="00A5320E" w:rsidP="00A5320E">
      <w:pPr>
        <w:pStyle w:val="ae"/>
        <w:ind w:firstLine="709"/>
        <w:contextualSpacing/>
        <w:rPr>
          <w:sz w:val="26"/>
          <w:szCs w:val="26"/>
        </w:rPr>
      </w:pPr>
      <w:r>
        <w:rPr>
          <w:sz w:val="26"/>
          <w:szCs w:val="26"/>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A5320E" w:rsidRDefault="00A5320E" w:rsidP="00A5320E">
      <w:pPr>
        <w:pStyle w:val="ae"/>
        <w:ind w:firstLine="709"/>
        <w:contextualSpacing/>
        <w:rPr>
          <w:sz w:val="26"/>
          <w:szCs w:val="26"/>
        </w:rPr>
      </w:pPr>
      <w:r>
        <w:rPr>
          <w:sz w:val="26"/>
          <w:szCs w:val="26"/>
        </w:rPr>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A5320E" w:rsidRDefault="00A5320E" w:rsidP="00A5320E">
      <w:pPr>
        <w:pStyle w:val="ae"/>
        <w:tabs>
          <w:tab w:val="left" w:pos="993"/>
        </w:tabs>
        <w:ind w:firstLine="709"/>
        <w:contextualSpacing/>
        <w:rPr>
          <w:i/>
          <w:sz w:val="26"/>
          <w:szCs w:val="26"/>
        </w:rPr>
      </w:pPr>
      <w:r>
        <w:rPr>
          <w:i/>
          <w:sz w:val="26"/>
          <w:szCs w:val="26"/>
        </w:rPr>
        <w:t>4)</w:t>
      </w:r>
      <w:r>
        <w:rPr>
          <w:i/>
          <w:sz w:val="26"/>
          <w:szCs w:val="26"/>
        </w:rPr>
        <w:tab/>
        <w:t>Первичные меры пожарной безопасности включают в себя:</w:t>
      </w:r>
    </w:p>
    <w:p w:rsidR="00A5320E" w:rsidRDefault="00A5320E" w:rsidP="001739D1">
      <w:pPr>
        <w:pStyle w:val="ae"/>
        <w:widowControl w:val="0"/>
        <w:numPr>
          <w:ilvl w:val="0"/>
          <w:numId w:val="35"/>
        </w:numPr>
        <w:tabs>
          <w:tab w:val="left" w:pos="709"/>
        </w:tabs>
        <w:spacing w:after="0" w:line="240" w:lineRule="auto"/>
        <w:ind w:left="0" w:firstLine="709"/>
        <w:contextualSpacing/>
        <w:rPr>
          <w:sz w:val="26"/>
          <w:szCs w:val="26"/>
        </w:rPr>
      </w:pPr>
      <w:r>
        <w:rPr>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разработку и организацию выполнения муниципальных целевых программ по вопросам обеспечения пожарной безопасности;</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обеспечение беспрепятственного проезда пожарной техники к месту пожара;</w:t>
      </w:r>
    </w:p>
    <w:p w:rsidR="00A5320E" w:rsidRDefault="00A5320E" w:rsidP="001739D1">
      <w:pPr>
        <w:pStyle w:val="ae"/>
        <w:widowControl w:val="0"/>
        <w:numPr>
          <w:ilvl w:val="0"/>
          <w:numId w:val="35"/>
        </w:numPr>
        <w:tabs>
          <w:tab w:val="left" w:pos="709"/>
          <w:tab w:val="left" w:pos="1276"/>
        </w:tabs>
        <w:spacing w:after="0" w:line="240" w:lineRule="auto"/>
        <w:ind w:left="0" w:firstLine="709"/>
        <w:contextualSpacing/>
        <w:rPr>
          <w:sz w:val="26"/>
          <w:szCs w:val="26"/>
        </w:rPr>
      </w:pPr>
      <w:r>
        <w:rPr>
          <w:sz w:val="26"/>
          <w:szCs w:val="26"/>
        </w:rPr>
        <w:t>обеспечение связи и оповещения населения о пожаре;</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A5320E" w:rsidRDefault="00A5320E" w:rsidP="001739D1">
      <w:pPr>
        <w:pStyle w:val="ae"/>
        <w:widowControl w:val="0"/>
        <w:numPr>
          <w:ilvl w:val="0"/>
          <w:numId w:val="35"/>
        </w:numPr>
        <w:tabs>
          <w:tab w:val="left" w:pos="993"/>
          <w:tab w:val="left" w:pos="1276"/>
        </w:tabs>
        <w:spacing w:after="0" w:line="240" w:lineRule="auto"/>
        <w:ind w:left="0" w:firstLine="709"/>
        <w:contextualSpacing/>
        <w:rPr>
          <w:sz w:val="26"/>
          <w:szCs w:val="26"/>
        </w:rPr>
      </w:pPr>
      <w:r>
        <w:rPr>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A5320E" w:rsidRDefault="00A5320E" w:rsidP="00A5320E">
      <w:pPr>
        <w:ind w:firstLine="709"/>
        <w:rPr>
          <w:i/>
          <w:sz w:val="26"/>
          <w:szCs w:val="26"/>
        </w:rPr>
      </w:pPr>
      <w:r>
        <w:rPr>
          <w:i/>
          <w:sz w:val="26"/>
          <w:szCs w:val="26"/>
        </w:rPr>
        <w:lastRenderedPageBreak/>
        <w:t>Мероприятия при пожарах:</w:t>
      </w:r>
    </w:p>
    <w:p w:rsidR="00A5320E" w:rsidRDefault="00A5320E" w:rsidP="00A5320E">
      <w:pPr>
        <w:tabs>
          <w:tab w:val="left" w:pos="993"/>
        </w:tabs>
        <w:ind w:firstLine="709"/>
        <w:rPr>
          <w:sz w:val="26"/>
          <w:szCs w:val="26"/>
        </w:rPr>
      </w:pPr>
      <w:r>
        <w:rPr>
          <w:i/>
          <w:sz w:val="26"/>
          <w:szCs w:val="26"/>
        </w:rPr>
        <w:t>–</w:t>
      </w:r>
      <w:r>
        <w:rPr>
          <w:i/>
          <w:sz w:val="26"/>
          <w:szCs w:val="26"/>
        </w:rPr>
        <w:tab/>
        <w:t xml:space="preserve"> </w:t>
      </w:r>
      <w:r>
        <w:rPr>
          <w:sz w:val="26"/>
          <w:szCs w:val="26"/>
        </w:rPr>
        <w:t>соблюдение требований инженерно-технических нормативов и пожарной охраны;</w:t>
      </w:r>
    </w:p>
    <w:p w:rsidR="00A5320E" w:rsidRDefault="00A5320E" w:rsidP="00A5320E">
      <w:pPr>
        <w:tabs>
          <w:tab w:val="left" w:pos="993"/>
        </w:tabs>
        <w:ind w:firstLine="709"/>
        <w:rPr>
          <w:sz w:val="26"/>
          <w:szCs w:val="26"/>
        </w:rPr>
      </w:pPr>
      <w:r>
        <w:rPr>
          <w:sz w:val="26"/>
          <w:szCs w:val="26"/>
        </w:rPr>
        <w:t>–</w:t>
      </w:r>
      <w:r>
        <w:rPr>
          <w:sz w:val="26"/>
          <w:szCs w:val="26"/>
        </w:rPr>
        <w:tab/>
        <w:t xml:space="preserve"> подготовка технических средств пожаротушения, спасательной техники;</w:t>
      </w:r>
    </w:p>
    <w:p w:rsidR="00A5320E" w:rsidRDefault="00A5320E" w:rsidP="00A5320E">
      <w:pPr>
        <w:tabs>
          <w:tab w:val="left" w:pos="993"/>
        </w:tabs>
        <w:ind w:firstLine="709"/>
        <w:rPr>
          <w:sz w:val="26"/>
          <w:szCs w:val="26"/>
        </w:rPr>
      </w:pPr>
      <w:r>
        <w:rPr>
          <w:sz w:val="26"/>
          <w:szCs w:val="26"/>
        </w:rPr>
        <w:t>–</w:t>
      </w:r>
      <w:r>
        <w:rPr>
          <w:sz w:val="26"/>
          <w:szCs w:val="26"/>
        </w:rPr>
        <w:tab/>
        <w:t xml:space="preserve"> поддержание в готовности сил и средств проведения мероприятий по защите населения и работ по локализации и ликвидации очагов поражения;</w:t>
      </w:r>
    </w:p>
    <w:p w:rsidR="00A5320E" w:rsidRDefault="00A5320E" w:rsidP="00A5320E">
      <w:pPr>
        <w:tabs>
          <w:tab w:val="left" w:pos="993"/>
        </w:tabs>
        <w:ind w:firstLine="709"/>
        <w:rPr>
          <w:sz w:val="26"/>
          <w:szCs w:val="26"/>
        </w:rPr>
      </w:pPr>
      <w:r>
        <w:rPr>
          <w:sz w:val="26"/>
          <w:szCs w:val="26"/>
        </w:rPr>
        <w:t>–</w:t>
      </w:r>
      <w:r>
        <w:rPr>
          <w:sz w:val="26"/>
          <w:szCs w:val="26"/>
        </w:rPr>
        <w:tab/>
        <w:t xml:space="preserve"> локализация, ликвидация и </w:t>
      </w:r>
      <w:proofErr w:type="spellStart"/>
      <w:r>
        <w:rPr>
          <w:sz w:val="26"/>
          <w:szCs w:val="26"/>
        </w:rPr>
        <w:t>окарауливание</w:t>
      </w:r>
      <w:proofErr w:type="spellEnd"/>
      <w:r>
        <w:rPr>
          <w:sz w:val="26"/>
          <w:szCs w:val="26"/>
        </w:rPr>
        <w:t xml:space="preserve"> пожара с целью нейтрализации и снижения интенсивности их поражающих факторов;</w:t>
      </w:r>
    </w:p>
    <w:p w:rsidR="00A5320E" w:rsidRDefault="00A5320E" w:rsidP="00A5320E">
      <w:pPr>
        <w:tabs>
          <w:tab w:val="left" w:pos="993"/>
        </w:tabs>
        <w:ind w:firstLine="709"/>
        <w:rPr>
          <w:sz w:val="26"/>
          <w:szCs w:val="26"/>
        </w:rPr>
      </w:pPr>
      <w:r>
        <w:rPr>
          <w:sz w:val="26"/>
          <w:szCs w:val="26"/>
        </w:rPr>
        <w:t>–</w:t>
      </w:r>
      <w:r>
        <w:rPr>
          <w:sz w:val="26"/>
          <w:szCs w:val="26"/>
        </w:rPr>
        <w:tab/>
        <w:t xml:space="preserve"> обучение населения действиям в условиях воздействия поражающих факторов пожара и его психологическая подготовка;</w:t>
      </w:r>
    </w:p>
    <w:p w:rsidR="00A5320E" w:rsidRDefault="00A5320E" w:rsidP="00A5320E">
      <w:pPr>
        <w:tabs>
          <w:tab w:val="left" w:pos="993"/>
        </w:tabs>
        <w:ind w:firstLine="709"/>
        <w:rPr>
          <w:sz w:val="26"/>
          <w:szCs w:val="26"/>
        </w:rPr>
      </w:pPr>
      <w:r>
        <w:rPr>
          <w:sz w:val="26"/>
          <w:szCs w:val="26"/>
        </w:rPr>
        <w:t>–</w:t>
      </w:r>
      <w:r>
        <w:rPr>
          <w:sz w:val="26"/>
          <w:szCs w:val="26"/>
        </w:rPr>
        <w:tab/>
        <w:t xml:space="preserve"> ведение пропагандистской и воспитательной работы с населением;</w:t>
      </w:r>
    </w:p>
    <w:p w:rsidR="00A5320E" w:rsidRDefault="00A5320E" w:rsidP="00A5320E">
      <w:pPr>
        <w:tabs>
          <w:tab w:val="left" w:pos="993"/>
        </w:tabs>
        <w:ind w:firstLine="709"/>
        <w:rPr>
          <w:sz w:val="26"/>
          <w:szCs w:val="26"/>
        </w:rPr>
      </w:pPr>
      <w:r>
        <w:rPr>
          <w:sz w:val="26"/>
          <w:szCs w:val="26"/>
        </w:rPr>
        <w:t>–</w:t>
      </w:r>
      <w:r>
        <w:rPr>
          <w:sz w:val="26"/>
          <w:szCs w:val="26"/>
        </w:rPr>
        <w:tab/>
        <w:t xml:space="preserve"> первоочередное жизнеобеспечение пострадавшего населения.</w:t>
      </w:r>
    </w:p>
    <w:p w:rsidR="00A5320E" w:rsidRDefault="00A5320E" w:rsidP="00A5320E">
      <w:pPr>
        <w:tabs>
          <w:tab w:val="left" w:pos="993"/>
        </w:tabs>
        <w:ind w:firstLine="709"/>
        <w:rPr>
          <w:sz w:val="26"/>
          <w:szCs w:val="26"/>
        </w:rPr>
      </w:pPr>
    </w:p>
    <w:p w:rsidR="00A5320E" w:rsidRDefault="00A5320E" w:rsidP="00A5320E">
      <w:pPr>
        <w:pStyle w:val="af5"/>
        <w:spacing w:after="0"/>
        <w:rPr>
          <w:rStyle w:val="af6"/>
          <w:rFonts w:eastAsia="Arial"/>
          <w:b/>
        </w:rPr>
      </w:pPr>
      <w:bookmarkStart w:id="49" w:name="_Toc156338194"/>
      <w:r>
        <w:t>9.7</w:t>
      </w:r>
      <w:r>
        <w:rPr>
          <w:rStyle w:val="af6"/>
          <w:rFonts w:eastAsia="Arial"/>
          <w:b/>
        </w:rPr>
        <w:t xml:space="preserve"> Мероприятия по эвакуации населения</w:t>
      </w:r>
      <w:bookmarkEnd w:id="49"/>
    </w:p>
    <w:p w:rsidR="00A5320E" w:rsidRDefault="00A5320E" w:rsidP="00A5320E">
      <w:pPr>
        <w:ind w:firstLine="709"/>
        <w:rPr>
          <w:rFonts w:eastAsia="Arial"/>
          <w:szCs w:val="26"/>
          <w:lang w:eastAsia="en-US"/>
        </w:rPr>
      </w:pPr>
    </w:p>
    <w:p w:rsidR="00A5320E" w:rsidRDefault="00A5320E" w:rsidP="00A5320E">
      <w:pPr>
        <w:pStyle w:val="ae"/>
        <w:ind w:firstLine="709"/>
        <w:contextualSpacing/>
        <w:rPr>
          <w:sz w:val="26"/>
          <w:szCs w:val="26"/>
        </w:rPr>
      </w:pPr>
      <w:r>
        <w:rPr>
          <w:sz w:val="26"/>
          <w:szCs w:val="26"/>
        </w:rPr>
        <w:t xml:space="preserve">При необходимости осуществляются </w:t>
      </w:r>
      <w:r>
        <w:rPr>
          <w:i/>
          <w:sz w:val="26"/>
          <w:szCs w:val="26"/>
        </w:rPr>
        <w:t>мероприятия по эвакуации населения:</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проверке готовности </w:t>
      </w:r>
      <w:proofErr w:type="spellStart"/>
      <w:r>
        <w:rPr>
          <w:sz w:val="26"/>
          <w:szCs w:val="26"/>
        </w:rPr>
        <w:t>приемо</w:t>
      </w:r>
      <w:proofErr w:type="spellEnd"/>
      <w:r>
        <w:rPr>
          <w:sz w:val="26"/>
          <w:szCs w:val="26"/>
        </w:rPr>
        <w:t>-эвакуационных</w:t>
      </w:r>
      <w:r>
        <w:rPr>
          <w:spacing w:val="-3"/>
          <w:sz w:val="26"/>
          <w:szCs w:val="26"/>
        </w:rPr>
        <w:t xml:space="preserve"> </w:t>
      </w:r>
      <w:r>
        <w:rPr>
          <w:sz w:val="26"/>
          <w:szCs w:val="26"/>
        </w:rPr>
        <w:t>пунктов;</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подготовке </w:t>
      </w:r>
      <w:proofErr w:type="spellStart"/>
      <w:r>
        <w:rPr>
          <w:sz w:val="26"/>
          <w:szCs w:val="26"/>
        </w:rPr>
        <w:t>эвакоприемной</w:t>
      </w:r>
      <w:proofErr w:type="spellEnd"/>
      <w:r>
        <w:rPr>
          <w:sz w:val="26"/>
          <w:szCs w:val="26"/>
        </w:rPr>
        <w:t xml:space="preserve"> комиссии и сельских администраций к приему и размещению </w:t>
      </w:r>
      <w:proofErr w:type="spellStart"/>
      <w:r>
        <w:rPr>
          <w:sz w:val="26"/>
          <w:szCs w:val="26"/>
        </w:rPr>
        <w:t>эваконаселения</w:t>
      </w:r>
      <w:proofErr w:type="spellEnd"/>
      <w:r>
        <w:rPr>
          <w:sz w:val="26"/>
          <w:szCs w:val="26"/>
        </w:rPr>
        <w:t>, его трудоустройству, медицинскому обеспечению и обеспечению продовольствием и предметами первой</w:t>
      </w:r>
      <w:r>
        <w:rPr>
          <w:spacing w:val="-1"/>
          <w:sz w:val="26"/>
          <w:szCs w:val="26"/>
        </w:rPr>
        <w:t xml:space="preserve"> </w:t>
      </w:r>
      <w:r>
        <w:rPr>
          <w:sz w:val="26"/>
          <w:szCs w:val="26"/>
        </w:rPr>
        <w:t>необходимости;</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организации упорядоченного процесса посадки и высадки</w:t>
      </w:r>
      <w:r>
        <w:rPr>
          <w:spacing w:val="-3"/>
          <w:sz w:val="26"/>
          <w:szCs w:val="26"/>
        </w:rPr>
        <w:t xml:space="preserve"> </w:t>
      </w:r>
      <w:r>
        <w:rPr>
          <w:sz w:val="26"/>
          <w:szCs w:val="26"/>
        </w:rPr>
        <w:t>людей;</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укрытию </w:t>
      </w:r>
      <w:proofErr w:type="spellStart"/>
      <w:r>
        <w:rPr>
          <w:sz w:val="26"/>
          <w:szCs w:val="26"/>
        </w:rPr>
        <w:t>эваконаселения</w:t>
      </w:r>
      <w:proofErr w:type="spellEnd"/>
      <w:r>
        <w:rPr>
          <w:sz w:val="26"/>
          <w:szCs w:val="26"/>
        </w:rPr>
        <w:t xml:space="preserve"> в защитных сооружениях: в частном секторе, для этих целей используются погреба, подполья, в школах герметизация первого этажа и подвальных помещений, заглубленные</w:t>
      </w:r>
      <w:r>
        <w:rPr>
          <w:spacing w:val="-2"/>
          <w:sz w:val="26"/>
          <w:szCs w:val="26"/>
        </w:rPr>
        <w:t xml:space="preserve"> </w:t>
      </w:r>
      <w:r>
        <w:rPr>
          <w:sz w:val="26"/>
          <w:szCs w:val="26"/>
        </w:rPr>
        <w:t>помещения.</w:t>
      </w:r>
    </w:p>
    <w:p w:rsidR="00A5320E" w:rsidRDefault="00A5320E" w:rsidP="00A5320E">
      <w:pPr>
        <w:pStyle w:val="ae"/>
        <w:ind w:firstLine="709"/>
        <w:contextualSpacing/>
        <w:rPr>
          <w:sz w:val="26"/>
          <w:szCs w:val="26"/>
        </w:rPr>
      </w:pPr>
      <w:r>
        <w:rPr>
          <w:sz w:val="26"/>
          <w:szCs w:val="26"/>
        </w:rPr>
        <w:t xml:space="preserve">При угрозе возникновения чрезвычайной ситуации проводятся </w:t>
      </w:r>
      <w:r>
        <w:rPr>
          <w:i/>
          <w:sz w:val="26"/>
          <w:szCs w:val="26"/>
        </w:rPr>
        <w:t>мероприятия по медицинской защите населения</w:t>
      </w:r>
      <w:r>
        <w:rPr>
          <w:sz w:val="26"/>
          <w:szCs w:val="26"/>
        </w:rPr>
        <w:t>:</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служба</w:t>
      </w:r>
      <w:r>
        <w:rPr>
          <w:spacing w:val="21"/>
          <w:sz w:val="26"/>
          <w:szCs w:val="26"/>
        </w:rPr>
        <w:t xml:space="preserve"> </w:t>
      </w:r>
      <w:r>
        <w:rPr>
          <w:sz w:val="26"/>
          <w:szCs w:val="26"/>
        </w:rPr>
        <w:t>медицины</w:t>
      </w:r>
      <w:r>
        <w:rPr>
          <w:spacing w:val="22"/>
          <w:sz w:val="26"/>
          <w:szCs w:val="26"/>
        </w:rPr>
        <w:t xml:space="preserve"> </w:t>
      </w:r>
      <w:r>
        <w:rPr>
          <w:sz w:val="26"/>
          <w:szCs w:val="26"/>
        </w:rPr>
        <w:t>катастроф,</w:t>
      </w:r>
      <w:r>
        <w:rPr>
          <w:spacing w:val="23"/>
          <w:sz w:val="26"/>
          <w:szCs w:val="26"/>
        </w:rPr>
        <w:t xml:space="preserve"> </w:t>
      </w:r>
      <w:r>
        <w:rPr>
          <w:sz w:val="26"/>
          <w:szCs w:val="26"/>
        </w:rPr>
        <w:t>штаб</w:t>
      </w:r>
      <w:r>
        <w:rPr>
          <w:spacing w:val="23"/>
          <w:sz w:val="26"/>
          <w:szCs w:val="26"/>
        </w:rPr>
        <w:t xml:space="preserve"> </w:t>
      </w:r>
      <w:r>
        <w:rPr>
          <w:sz w:val="26"/>
          <w:szCs w:val="26"/>
        </w:rPr>
        <w:t>организует</w:t>
      </w:r>
      <w:r>
        <w:rPr>
          <w:spacing w:val="23"/>
          <w:sz w:val="26"/>
          <w:szCs w:val="26"/>
        </w:rPr>
        <w:t xml:space="preserve"> </w:t>
      </w:r>
      <w:r>
        <w:rPr>
          <w:sz w:val="26"/>
          <w:szCs w:val="26"/>
        </w:rPr>
        <w:t>круглосуточное дежурство ответственных лиц;</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усиливается дежурно-диспетчерская служба станций скорой медицинской</w:t>
      </w:r>
      <w:r>
        <w:rPr>
          <w:spacing w:val="-1"/>
          <w:sz w:val="26"/>
          <w:szCs w:val="26"/>
        </w:rPr>
        <w:t xml:space="preserve"> </w:t>
      </w:r>
      <w:r>
        <w:rPr>
          <w:sz w:val="26"/>
          <w:szCs w:val="26"/>
        </w:rPr>
        <w:t>помощи;</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приводятся в готовность врачебно-сестринские бригады;</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доукомплектовываются и пополняются укладки врачебно-сестринских бригад;</w:t>
      </w:r>
    </w:p>
    <w:p w:rsidR="00A5320E" w:rsidRDefault="00A5320E" w:rsidP="00A5320E">
      <w:pPr>
        <w:pStyle w:val="ae"/>
        <w:tabs>
          <w:tab w:val="left" w:pos="993"/>
        </w:tabs>
        <w:ind w:firstLine="709"/>
        <w:contextualSpacing/>
        <w:rPr>
          <w:sz w:val="26"/>
          <w:szCs w:val="26"/>
        </w:rPr>
      </w:pPr>
      <w:r>
        <w:rPr>
          <w:sz w:val="26"/>
          <w:szCs w:val="26"/>
        </w:rPr>
        <w:t>–</w:t>
      </w:r>
      <w:r>
        <w:rPr>
          <w:sz w:val="26"/>
          <w:szCs w:val="26"/>
        </w:rPr>
        <w:tab/>
        <w:t xml:space="preserve"> готовятся к выдаче запасы медикаментов и медицинского имущества в аптеках, аптеках лечебно-профилактических</w:t>
      </w:r>
      <w:r>
        <w:rPr>
          <w:spacing w:val="4"/>
          <w:sz w:val="26"/>
          <w:szCs w:val="26"/>
        </w:rPr>
        <w:t xml:space="preserve"> </w:t>
      </w:r>
      <w:r>
        <w:rPr>
          <w:sz w:val="26"/>
          <w:szCs w:val="26"/>
        </w:rPr>
        <w:t>учреждений;</w:t>
      </w:r>
    </w:p>
    <w:p w:rsidR="00A5320E" w:rsidRDefault="00A5320E" w:rsidP="00A5320E">
      <w:pPr>
        <w:pStyle w:val="ae"/>
        <w:tabs>
          <w:tab w:val="left" w:pos="993"/>
        </w:tabs>
        <w:ind w:firstLine="709"/>
        <w:contextualSpacing/>
        <w:rPr>
          <w:sz w:val="26"/>
          <w:szCs w:val="26"/>
        </w:rPr>
      </w:pPr>
      <w:r>
        <w:rPr>
          <w:sz w:val="26"/>
          <w:szCs w:val="26"/>
        </w:rPr>
        <w:lastRenderedPageBreak/>
        <w:t>–</w:t>
      </w:r>
      <w:r>
        <w:rPr>
          <w:sz w:val="26"/>
          <w:szCs w:val="26"/>
        </w:rPr>
        <w:tab/>
        <w:t xml:space="preserve"> лечебно-профилактические учреждения готовят к выписке на амбулаторное лечение до 50% больных, подготавливают приемные отделения к работе в условиях массового поступления</w:t>
      </w:r>
      <w:r>
        <w:rPr>
          <w:spacing w:val="3"/>
          <w:sz w:val="26"/>
          <w:szCs w:val="26"/>
        </w:rPr>
        <w:t xml:space="preserve"> </w:t>
      </w:r>
      <w:r>
        <w:rPr>
          <w:sz w:val="26"/>
          <w:szCs w:val="26"/>
        </w:rPr>
        <w:t>пострадавших.</w:t>
      </w:r>
    </w:p>
    <w:p w:rsidR="00A5320E" w:rsidRDefault="00A5320E" w:rsidP="00A5320E">
      <w:pPr>
        <w:pStyle w:val="ae"/>
        <w:ind w:firstLine="709"/>
        <w:contextualSpacing/>
        <w:rPr>
          <w:sz w:val="26"/>
          <w:szCs w:val="26"/>
        </w:rPr>
      </w:pPr>
      <w:r>
        <w:rPr>
          <w:sz w:val="26"/>
          <w:szCs w:val="26"/>
        </w:rPr>
        <w:t>Основным требованием системы оповещения является обеспечение своевременного доведения сигналов (распоряжений) и информации от органа потенциально-опасным и других объектам экономики, а также населению при введении военных действий или вследствие этих</w:t>
      </w:r>
      <w:r>
        <w:rPr>
          <w:spacing w:val="-19"/>
          <w:sz w:val="26"/>
          <w:szCs w:val="26"/>
        </w:rPr>
        <w:t xml:space="preserve"> </w:t>
      </w:r>
      <w:r>
        <w:rPr>
          <w:sz w:val="26"/>
          <w:szCs w:val="26"/>
        </w:rPr>
        <w:t>действий.</w:t>
      </w:r>
    </w:p>
    <w:p w:rsidR="00A5320E" w:rsidRDefault="00A5320E" w:rsidP="00A5320E">
      <w:pPr>
        <w:pStyle w:val="ae"/>
        <w:ind w:firstLine="709"/>
        <w:contextualSpacing/>
        <w:rPr>
          <w:sz w:val="26"/>
          <w:szCs w:val="26"/>
        </w:rPr>
      </w:pPr>
      <w:r>
        <w:rPr>
          <w:sz w:val="26"/>
          <w:szCs w:val="26"/>
        </w:rPr>
        <w:t>В мирное время система оповещения используется в целях реализации задач защиты населения и территорий от чрезвычайных ситуаций природного и техногенного характера.</w:t>
      </w:r>
    </w:p>
    <w:p w:rsidR="00A5320E" w:rsidRDefault="00A5320E" w:rsidP="00A5320E">
      <w:pPr>
        <w:pStyle w:val="ae"/>
        <w:ind w:firstLine="709"/>
        <w:contextualSpacing/>
        <w:rPr>
          <w:sz w:val="26"/>
          <w:szCs w:val="26"/>
        </w:rPr>
      </w:pPr>
      <w:r>
        <w:rPr>
          <w:spacing w:val="-60"/>
          <w:sz w:val="26"/>
          <w:szCs w:val="26"/>
          <w:u w:val="single"/>
        </w:rPr>
        <w:t xml:space="preserve"> </w:t>
      </w:r>
    </w:p>
    <w:p w:rsidR="00A5320E" w:rsidRDefault="00A5320E" w:rsidP="00A5320E">
      <w:pPr>
        <w:pStyle w:val="af5"/>
        <w:spacing w:after="0"/>
        <w:rPr>
          <w:rStyle w:val="af6"/>
          <w:rFonts w:eastAsia="Arial"/>
          <w:b/>
        </w:rPr>
      </w:pPr>
      <w:bookmarkStart w:id="50" w:name="_Toc156338195"/>
      <w:r>
        <w:t>9.8</w:t>
      </w:r>
      <w:r>
        <w:rPr>
          <w:rStyle w:val="af6"/>
          <w:rFonts w:eastAsia="Arial"/>
          <w:b/>
        </w:rPr>
        <w:t xml:space="preserve"> Мероприятия по гражданской обороне</w:t>
      </w:r>
      <w:bookmarkEnd w:id="50"/>
    </w:p>
    <w:p w:rsidR="00A5320E" w:rsidRDefault="00A5320E" w:rsidP="00A5320E">
      <w:pPr>
        <w:rPr>
          <w:rFonts w:eastAsia="Arial"/>
          <w:szCs w:val="26"/>
          <w:lang w:eastAsia="en-US"/>
        </w:rPr>
      </w:pPr>
    </w:p>
    <w:p w:rsidR="00A5320E" w:rsidRDefault="00A5320E" w:rsidP="00A5320E">
      <w:pPr>
        <w:ind w:firstLine="709"/>
        <w:rPr>
          <w:sz w:val="26"/>
          <w:szCs w:val="26"/>
        </w:rPr>
      </w:pPr>
      <w:r>
        <w:rPr>
          <w:sz w:val="26"/>
          <w:szCs w:val="26"/>
        </w:rPr>
        <w:t>ФЗ № 28-ФЗ «О гражданской обороне».</w:t>
      </w:r>
    </w:p>
    <w:p w:rsidR="00A5320E" w:rsidRDefault="00A5320E" w:rsidP="00A5320E">
      <w:pPr>
        <w:ind w:firstLine="709"/>
        <w:rPr>
          <w:sz w:val="26"/>
          <w:szCs w:val="26"/>
        </w:rPr>
      </w:pPr>
      <w:r>
        <w:rPr>
          <w:sz w:val="26"/>
          <w:szCs w:val="26"/>
        </w:rPr>
        <w:t>Гражданская оборона – система мероприятий по подготовке к защите и по защите населения, материальных и культурных ценностей на территории РФ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A5320E" w:rsidRDefault="00A5320E" w:rsidP="00A5320E">
      <w:pPr>
        <w:ind w:firstLine="709"/>
        <w:rPr>
          <w:sz w:val="26"/>
          <w:szCs w:val="26"/>
        </w:rPr>
      </w:pPr>
      <w:r>
        <w:rPr>
          <w:sz w:val="26"/>
          <w:szCs w:val="26"/>
        </w:rPr>
        <w:t>Мероприятия по гражданской обороне – организационные и специальные действия, осуществляемые в области гражданской обороны в соответствии с ФЗ и иными НПА РФ.</w:t>
      </w:r>
    </w:p>
    <w:p w:rsidR="00A5320E" w:rsidRDefault="00A5320E" w:rsidP="00A5320E">
      <w:pPr>
        <w:ind w:firstLine="709"/>
        <w:rPr>
          <w:sz w:val="26"/>
          <w:szCs w:val="26"/>
        </w:rPr>
      </w:pPr>
      <w:r>
        <w:rPr>
          <w:sz w:val="26"/>
          <w:szCs w:val="26"/>
        </w:rPr>
        <w:t>В последние годы участились случаи террористических актов на объектах инфраструктуры и в жилых зданиях с огромным количеством жертв среди населения. Реальная угроза повторения террористических актов требует принятия экстренных мер защитного характера и привлечение к их реализации всех групп населения.</w:t>
      </w:r>
    </w:p>
    <w:p w:rsidR="00A5320E" w:rsidRDefault="00A5320E" w:rsidP="00A5320E">
      <w:pPr>
        <w:ind w:firstLine="709"/>
        <w:rPr>
          <w:sz w:val="26"/>
          <w:szCs w:val="26"/>
        </w:rPr>
      </w:pPr>
      <w:r>
        <w:rPr>
          <w:sz w:val="26"/>
          <w:szCs w:val="26"/>
        </w:rPr>
        <w:t>Взрывное устройство может быть установлено:</w:t>
      </w:r>
    </w:p>
    <w:p w:rsidR="00A5320E" w:rsidRDefault="00A5320E" w:rsidP="00A5320E">
      <w:pPr>
        <w:tabs>
          <w:tab w:val="left" w:pos="993"/>
        </w:tabs>
        <w:ind w:firstLine="709"/>
        <w:rPr>
          <w:sz w:val="26"/>
          <w:szCs w:val="26"/>
        </w:rPr>
      </w:pPr>
      <w:r>
        <w:rPr>
          <w:sz w:val="26"/>
          <w:szCs w:val="26"/>
        </w:rPr>
        <w:t>–</w:t>
      </w:r>
      <w:r>
        <w:rPr>
          <w:sz w:val="26"/>
          <w:szCs w:val="26"/>
        </w:rPr>
        <w:tab/>
        <w:t xml:space="preserve"> в местах скопления людей: рынки, площади, оживленные улицы;</w:t>
      </w:r>
    </w:p>
    <w:p w:rsidR="00A5320E" w:rsidRDefault="00A5320E" w:rsidP="00A5320E">
      <w:pPr>
        <w:tabs>
          <w:tab w:val="left" w:pos="993"/>
        </w:tabs>
        <w:ind w:firstLine="709"/>
        <w:rPr>
          <w:sz w:val="26"/>
          <w:szCs w:val="26"/>
        </w:rPr>
      </w:pPr>
      <w:r>
        <w:rPr>
          <w:sz w:val="26"/>
          <w:szCs w:val="26"/>
        </w:rPr>
        <w:t>–</w:t>
      </w:r>
      <w:r>
        <w:rPr>
          <w:sz w:val="26"/>
          <w:szCs w:val="26"/>
        </w:rPr>
        <w:tab/>
        <w:t xml:space="preserve"> междугородних автобусах, в поездах, а также на остановках, вокзалах, у билетных касс;</w:t>
      </w:r>
    </w:p>
    <w:p w:rsidR="00A5320E" w:rsidRDefault="00A5320E" w:rsidP="00A5320E">
      <w:pPr>
        <w:tabs>
          <w:tab w:val="left" w:pos="993"/>
        </w:tabs>
        <w:ind w:firstLine="709"/>
        <w:rPr>
          <w:sz w:val="26"/>
          <w:szCs w:val="26"/>
        </w:rPr>
      </w:pPr>
      <w:r>
        <w:rPr>
          <w:sz w:val="26"/>
          <w:szCs w:val="26"/>
        </w:rPr>
        <w:t>–</w:t>
      </w:r>
      <w:r>
        <w:rPr>
          <w:sz w:val="26"/>
          <w:szCs w:val="26"/>
        </w:rPr>
        <w:tab/>
        <w:t xml:space="preserve"> в жилых домах и административных зданиях, подъездах, подвалах, чердаках, под лестницами;</w:t>
      </w:r>
    </w:p>
    <w:p w:rsidR="00A5320E" w:rsidRDefault="00A5320E" w:rsidP="00A5320E">
      <w:pPr>
        <w:tabs>
          <w:tab w:val="left" w:pos="993"/>
        </w:tabs>
        <w:ind w:firstLine="709"/>
        <w:rPr>
          <w:sz w:val="26"/>
          <w:szCs w:val="26"/>
        </w:rPr>
      </w:pPr>
      <w:r>
        <w:rPr>
          <w:sz w:val="26"/>
          <w:szCs w:val="26"/>
        </w:rPr>
        <w:t>–</w:t>
      </w:r>
      <w:r>
        <w:rPr>
          <w:sz w:val="26"/>
          <w:szCs w:val="26"/>
        </w:rPr>
        <w:tab/>
        <w:t xml:space="preserve"> на объектах жизнеобеспечения, крупных узлах электро-, газо-, тепло, водоснабжения и связи;</w:t>
      </w:r>
    </w:p>
    <w:p w:rsidR="00A5320E" w:rsidRDefault="00A5320E" w:rsidP="00A5320E">
      <w:pPr>
        <w:tabs>
          <w:tab w:val="left" w:pos="993"/>
        </w:tabs>
        <w:ind w:firstLine="709"/>
        <w:rPr>
          <w:sz w:val="26"/>
          <w:szCs w:val="26"/>
        </w:rPr>
      </w:pPr>
      <w:r>
        <w:rPr>
          <w:sz w:val="26"/>
          <w:szCs w:val="26"/>
        </w:rPr>
        <w:t>–</w:t>
      </w:r>
      <w:r>
        <w:rPr>
          <w:sz w:val="26"/>
          <w:szCs w:val="26"/>
        </w:rPr>
        <w:tab/>
        <w:t xml:space="preserve"> на потенциально опасных объектах (взрывопожароопасных);</w:t>
      </w:r>
    </w:p>
    <w:p w:rsidR="00A5320E" w:rsidRDefault="00A5320E" w:rsidP="00A5320E">
      <w:pPr>
        <w:tabs>
          <w:tab w:val="left" w:pos="993"/>
        </w:tabs>
        <w:ind w:firstLine="709"/>
        <w:rPr>
          <w:sz w:val="26"/>
          <w:szCs w:val="26"/>
        </w:rPr>
      </w:pPr>
      <w:r>
        <w:rPr>
          <w:sz w:val="26"/>
          <w:szCs w:val="26"/>
        </w:rPr>
        <w:lastRenderedPageBreak/>
        <w:t>–</w:t>
      </w:r>
      <w:r>
        <w:rPr>
          <w:sz w:val="26"/>
          <w:szCs w:val="26"/>
        </w:rPr>
        <w:tab/>
        <w:t xml:space="preserve"> в местах пресечения, концентрации слабой защищенности инженерных и транспортных коммуникаций.</w:t>
      </w:r>
    </w:p>
    <w:p w:rsidR="00A5320E" w:rsidRDefault="00A5320E" w:rsidP="00A5320E">
      <w:pPr>
        <w:ind w:firstLine="709"/>
        <w:rPr>
          <w:sz w:val="26"/>
          <w:szCs w:val="26"/>
        </w:rPr>
      </w:pPr>
      <w:r>
        <w:rPr>
          <w:sz w:val="26"/>
          <w:szCs w:val="26"/>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жизнедеятельности района и населенных пунктов, а также создание оптимальных условий для восстановления нарушения производства.</w:t>
      </w:r>
    </w:p>
    <w:p w:rsidR="00A5320E" w:rsidRDefault="00A5320E" w:rsidP="00A5320E">
      <w:pPr>
        <w:ind w:firstLine="709"/>
        <w:rPr>
          <w:i/>
          <w:sz w:val="26"/>
          <w:szCs w:val="26"/>
        </w:rPr>
      </w:pPr>
      <w:r>
        <w:rPr>
          <w:i/>
          <w:sz w:val="26"/>
          <w:szCs w:val="26"/>
        </w:rPr>
        <w:t>Мероприятия по гражданской обороне:</w:t>
      </w:r>
    </w:p>
    <w:p w:rsidR="00A5320E" w:rsidRDefault="00A5320E" w:rsidP="00A5320E">
      <w:pPr>
        <w:tabs>
          <w:tab w:val="left" w:pos="993"/>
        </w:tabs>
        <w:ind w:firstLine="709"/>
        <w:rPr>
          <w:sz w:val="26"/>
          <w:szCs w:val="26"/>
        </w:rPr>
      </w:pPr>
      <w:r>
        <w:rPr>
          <w:sz w:val="26"/>
          <w:szCs w:val="26"/>
        </w:rPr>
        <w:t>–</w:t>
      </w:r>
      <w:r>
        <w:rPr>
          <w:sz w:val="26"/>
          <w:szCs w:val="26"/>
        </w:rPr>
        <w:tab/>
        <w:t xml:space="preserve"> осуществление совместно с государственными надзорными органами контроля и проверки соблюдения технологических норм, состояния технической безопасности на потенциально опасных объектах;</w:t>
      </w:r>
    </w:p>
    <w:p w:rsidR="00A5320E" w:rsidRDefault="00A5320E" w:rsidP="00A5320E">
      <w:pPr>
        <w:tabs>
          <w:tab w:val="left" w:pos="993"/>
        </w:tabs>
        <w:ind w:firstLine="709"/>
        <w:rPr>
          <w:sz w:val="26"/>
          <w:szCs w:val="26"/>
        </w:rPr>
      </w:pPr>
      <w:r>
        <w:rPr>
          <w:sz w:val="26"/>
          <w:szCs w:val="26"/>
        </w:rPr>
        <w:t>–</w:t>
      </w:r>
      <w:r>
        <w:rPr>
          <w:sz w:val="26"/>
          <w:szCs w:val="26"/>
        </w:rPr>
        <w:tab/>
        <w:t xml:space="preserve"> подготовка населения к действиям при угрозе и возникновении чрезвычайных ситуаций;</w:t>
      </w:r>
    </w:p>
    <w:p w:rsidR="00A5320E" w:rsidRDefault="00A5320E" w:rsidP="00A5320E">
      <w:pPr>
        <w:tabs>
          <w:tab w:val="left" w:pos="993"/>
        </w:tabs>
        <w:ind w:firstLine="709"/>
        <w:rPr>
          <w:sz w:val="26"/>
          <w:szCs w:val="26"/>
        </w:rPr>
      </w:pPr>
      <w:r>
        <w:rPr>
          <w:sz w:val="26"/>
          <w:szCs w:val="26"/>
        </w:rPr>
        <w:t>–</w:t>
      </w:r>
      <w:r>
        <w:rPr>
          <w:sz w:val="26"/>
          <w:szCs w:val="26"/>
        </w:rPr>
        <w:tab/>
        <w:t xml:space="preserve"> поддержание личного состава органов управления и сил, предназначенных для ликвидации чрезвычайных ситуаций в постоянной готовности к выполнению задач;</w:t>
      </w:r>
    </w:p>
    <w:p w:rsidR="00A5320E" w:rsidRDefault="00A5320E" w:rsidP="00A5320E">
      <w:pPr>
        <w:tabs>
          <w:tab w:val="left" w:pos="993"/>
        </w:tabs>
        <w:ind w:firstLine="709"/>
        <w:rPr>
          <w:sz w:val="26"/>
          <w:szCs w:val="26"/>
        </w:rPr>
      </w:pPr>
      <w:r>
        <w:rPr>
          <w:sz w:val="26"/>
          <w:szCs w:val="26"/>
        </w:rPr>
        <w:t>–</w:t>
      </w:r>
      <w:r>
        <w:rPr>
          <w:sz w:val="26"/>
          <w:szCs w:val="26"/>
        </w:rPr>
        <w:tab/>
        <w:t xml:space="preserve"> заблаговременное планирование мероприятий по защите населения;</w:t>
      </w:r>
    </w:p>
    <w:p w:rsidR="00A5320E" w:rsidRDefault="00A5320E" w:rsidP="00A5320E">
      <w:pPr>
        <w:tabs>
          <w:tab w:val="left" w:pos="993"/>
        </w:tabs>
        <w:ind w:firstLine="709"/>
        <w:rPr>
          <w:sz w:val="26"/>
          <w:szCs w:val="26"/>
        </w:rPr>
      </w:pPr>
      <w:r>
        <w:rPr>
          <w:sz w:val="26"/>
          <w:szCs w:val="26"/>
        </w:rPr>
        <w:t>–</w:t>
      </w:r>
      <w:r>
        <w:rPr>
          <w:sz w:val="26"/>
          <w:szCs w:val="26"/>
        </w:rPr>
        <w:tab/>
        <w:t xml:space="preserve"> своевременное оповещение населения об угрозе возникновения ЧС и информирование его об обстановке;</w:t>
      </w:r>
    </w:p>
    <w:p w:rsidR="00A5320E" w:rsidRDefault="00A5320E" w:rsidP="00A5320E">
      <w:pPr>
        <w:tabs>
          <w:tab w:val="left" w:pos="993"/>
        </w:tabs>
        <w:ind w:firstLine="709"/>
        <w:rPr>
          <w:sz w:val="26"/>
          <w:szCs w:val="26"/>
        </w:rPr>
      </w:pPr>
      <w:r>
        <w:rPr>
          <w:sz w:val="26"/>
          <w:szCs w:val="26"/>
        </w:rPr>
        <w:t>–</w:t>
      </w:r>
      <w:r>
        <w:rPr>
          <w:sz w:val="26"/>
          <w:szCs w:val="26"/>
        </w:rPr>
        <w:tab/>
        <w:t xml:space="preserve"> непрерывный сбор и изучение данных об обстановке, прогнозирование возможных ЧС и их последствий;</w:t>
      </w:r>
    </w:p>
    <w:p w:rsidR="00A5320E" w:rsidRDefault="00A5320E" w:rsidP="00A5320E">
      <w:pPr>
        <w:tabs>
          <w:tab w:val="left" w:pos="993"/>
        </w:tabs>
        <w:ind w:firstLine="709"/>
        <w:rPr>
          <w:sz w:val="26"/>
          <w:szCs w:val="26"/>
        </w:rPr>
      </w:pPr>
      <w:r>
        <w:rPr>
          <w:sz w:val="26"/>
          <w:szCs w:val="26"/>
        </w:rPr>
        <w:t>–</w:t>
      </w:r>
      <w:r>
        <w:rPr>
          <w:sz w:val="26"/>
          <w:szCs w:val="26"/>
        </w:rPr>
        <w:tab/>
        <w:t xml:space="preserve"> своевременное принятие решения и доведение задач до подчиненных;</w:t>
      </w:r>
    </w:p>
    <w:p w:rsidR="00A5320E" w:rsidRDefault="00A5320E" w:rsidP="00A5320E">
      <w:pPr>
        <w:tabs>
          <w:tab w:val="left" w:pos="993"/>
        </w:tabs>
        <w:ind w:firstLine="709"/>
        <w:rPr>
          <w:sz w:val="26"/>
          <w:szCs w:val="26"/>
        </w:rPr>
      </w:pPr>
      <w:r>
        <w:rPr>
          <w:sz w:val="26"/>
          <w:szCs w:val="26"/>
        </w:rPr>
        <w:t>–</w:t>
      </w:r>
      <w:r>
        <w:rPr>
          <w:sz w:val="26"/>
          <w:szCs w:val="26"/>
        </w:rPr>
        <w:tab/>
        <w:t xml:space="preserve"> подготовка сил и средств к проведению аварийно-спасательных и других неотложных работ;</w:t>
      </w:r>
    </w:p>
    <w:p w:rsidR="00A5320E" w:rsidRDefault="00A5320E" w:rsidP="00A5320E">
      <w:pPr>
        <w:tabs>
          <w:tab w:val="left" w:pos="993"/>
        </w:tabs>
        <w:ind w:firstLine="709"/>
        <w:rPr>
          <w:sz w:val="26"/>
          <w:szCs w:val="26"/>
        </w:rPr>
      </w:pPr>
      <w:r>
        <w:rPr>
          <w:sz w:val="26"/>
          <w:szCs w:val="26"/>
        </w:rPr>
        <w:t>–</w:t>
      </w:r>
      <w:r>
        <w:rPr>
          <w:sz w:val="26"/>
          <w:szCs w:val="26"/>
        </w:rPr>
        <w:tab/>
        <w:t xml:space="preserve"> создание запасов материально-технических средств;</w:t>
      </w:r>
    </w:p>
    <w:p w:rsidR="00A5320E" w:rsidRDefault="00A5320E" w:rsidP="00A5320E">
      <w:pPr>
        <w:tabs>
          <w:tab w:val="left" w:pos="993"/>
        </w:tabs>
        <w:ind w:firstLine="709"/>
        <w:rPr>
          <w:sz w:val="26"/>
          <w:szCs w:val="26"/>
        </w:rPr>
      </w:pPr>
      <w:r>
        <w:rPr>
          <w:sz w:val="26"/>
          <w:szCs w:val="26"/>
        </w:rPr>
        <w:t>–</w:t>
      </w:r>
      <w:r>
        <w:rPr>
          <w:sz w:val="26"/>
          <w:szCs w:val="26"/>
        </w:rPr>
        <w:tab/>
        <w:t xml:space="preserve"> организованный сбор и отселение населения и эвакуация сельскохозяйственных животных в безопасные зоны.</w:t>
      </w:r>
    </w:p>
    <w:p w:rsidR="00A5320E" w:rsidRDefault="00A5320E" w:rsidP="00A5320E">
      <w:pPr>
        <w:ind w:firstLine="709"/>
        <w:rPr>
          <w:sz w:val="26"/>
          <w:szCs w:val="26"/>
        </w:rPr>
      </w:pPr>
      <w:r>
        <w:rPr>
          <w:sz w:val="26"/>
          <w:szCs w:val="26"/>
        </w:rPr>
        <w:t>Ликвидация последствий при возникновении стихийных бедствий и аварий осуществляется силами и средствами организаций, органов местного самоуправления, на территории которых сложилась чрезвычайная ситуация, под непосредственным руководством комиссии по чрезвычайным ситуациям и обеспечению пожарной безопасности.</w:t>
      </w:r>
    </w:p>
    <w:p w:rsidR="00A5320E" w:rsidRDefault="00A5320E" w:rsidP="00A5320E">
      <w:pPr>
        <w:tabs>
          <w:tab w:val="left" w:pos="709"/>
          <w:tab w:val="left" w:pos="1134"/>
        </w:tabs>
        <w:ind w:left="1134" w:hanging="426"/>
        <w:contextualSpacing/>
        <w:rPr>
          <w:rStyle w:val="af6"/>
          <w:rFonts w:eastAsia="Arial"/>
          <w:b w:val="0"/>
          <w:bCs/>
          <w:szCs w:val="26"/>
        </w:rPr>
      </w:pPr>
    </w:p>
    <w:p w:rsidR="00A5320E" w:rsidRPr="00C00AFD" w:rsidRDefault="00C00AFD" w:rsidP="00C00AFD">
      <w:pPr>
        <w:tabs>
          <w:tab w:val="left" w:pos="709"/>
          <w:tab w:val="left" w:pos="1134"/>
        </w:tabs>
        <w:contextualSpacing/>
        <w:rPr>
          <w:rStyle w:val="af6"/>
          <w:rFonts w:eastAsia="Arial"/>
          <w:bCs/>
          <w:szCs w:val="26"/>
        </w:rPr>
      </w:pPr>
      <w:bookmarkStart w:id="51" w:name="_Toc156338196"/>
      <w:r w:rsidRPr="00C00AFD">
        <w:rPr>
          <w:rStyle w:val="af6"/>
          <w:rFonts w:eastAsia="Arial"/>
          <w:bCs/>
          <w:szCs w:val="26"/>
        </w:rPr>
        <w:t xml:space="preserve">    </w:t>
      </w:r>
      <w:r w:rsidR="00A5320E" w:rsidRPr="00C00AFD">
        <w:rPr>
          <w:rStyle w:val="af6"/>
          <w:rFonts w:eastAsia="Arial"/>
        </w:rPr>
        <w:t xml:space="preserve">10 Перечень земельных участков, которые включаются в границы населенных пунктов, входящих в состав Федоровского сельсовета Северного района, или </w:t>
      </w:r>
      <w:r w:rsidR="00A5320E" w:rsidRPr="00C00AFD">
        <w:rPr>
          <w:rStyle w:val="af6"/>
          <w:rFonts w:eastAsia="Arial"/>
        </w:rPr>
        <w:lastRenderedPageBreak/>
        <w:t>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1"/>
    </w:p>
    <w:p w:rsidR="00A5320E" w:rsidRDefault="00A5320E" w:rsidP="00A5320E">
      <w:pPr>
        <w:rPr>
          <w:rFonts w:eastAsia="Arial"/>
          <w:szCs w:val="26"/>
          <w:lang w:eastAsia="en-US"/>
        </w:rPr>
      </w:pPr>
    </w:p>
    <w:p w:rsidR="00A5320E" w:rsidRDefault="00A5320E" w:rsidP="00A5320E">
      <w:pPr>
        <w:pStyle w:val="13"/>
        <w:spacing w:after="0" w:line="240" w:lineRule="auto"/>
        <w:ind w:left="142" w:firstLine="709"/>
        <w:contextualSpacing/>
        <w:rPr>
          <w:rFonts w:cs="Times New Roman"/>
          <w:sz w:val="26"/>
          <w:szCs w:val="26"/>
        </w:rPr>
      </w:pPr>
      <w:r>
        <w:rPr>
          <w:rFonts w:cs="Times New Roman"/>
          <w:sz w:val="26"/>
          <w:szCs w:val="26"/>
        </w:rPr>
        <w:t>При внесении изменений в генеральный план Федоровского сельсовета в границы населенных пунктов не планируется включение земельных участков.</w:t>
      </w:r>
    </w:p>
    <w:p w:rsidR="00A5320E" w:rsidRDefault="00A5320E" w:rsidP="00A5320E">
      <w:pPr>
        <w:pStyle w:val="af5"/>
        <w:tabs>
          <w:tab w:val="left" w:pos="1134"/>
        </w:tabs>
        <w:spacing w:after="0"/>
        <w:ind w:firstLine="0"/>
        <w:contextualSpacing/>
        <w:rPr>
          <w:szCs w:val="26"/>
        </w:rPr>
      </w:pPr>
    </w:p>
    <w:p w:rsidR="00A5320E" w:rsidRDefault="00A5320E" w:rsidP="00A5320E">
      <w:pPr>
        <w:pStyle w:val="af5"/>
        <w:spacing w:after="0"/>
        <w:rPr>
          <w:rStyle w:val="af6"/>
          <w:rFonts w:eastAsia="Arial"/>
          <w:b/>
        </w:rPr>
      </w:pPr>
      <w:r>
        <w:rPr>
          <w:rStyle w:val="af6"/>
          <w:rFonts w:eastAsia="Arial"/>
        </w:rPr>
        <w:br w:type="page"/>
      </w:r>
      <w:bookmarkStart w:id="52" w:name="_Toc156338197"/>
    </w:p>
    <w:p w:rsidR="00A5320E" w:rsidRDefault="00A5320E" w:rsidP="00A5320E">
      <w:pPr>
        <w:pStyle w:val="af5"/>
        <w:spacing w:after="0"/>
        <w:rPr>
          <w:rStyle w:val="af6"/>
          <w:rFonts w:eastAsia="Arial"/>
          <w:b/>
        </w:rPr>
      </w:pPr>
      <w:r>
        <w:rPr>
          <w:rStyle w:val="af6"/>
          <w:rFonts w:eastAsia="Arial"/>
          <w:b/>
        </w:rPr>
        <w:lastRenderedPageBreak/>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2"/>
      <w:r>
        <w:rPr>
          <w:rStyle w:val="af6"/>
          <w:rFonts w:eastAsia="Arial"/>
          <w:b/>
        </w:rPr>
        <w:t xml:space="preserve"> </w:t>
      </w:r>
    </w:p>
    <w:p w:rsidR="00A5320E" w:rsidRDefault="00A5320E" w:rsidP="00A5320E">
      <w:pPr>
        <w:rPr>
          <w:rFonts w:eastAsia="Arial"/>
          <w:szCs w:val="26"/>
          <w:lang w:eastAsia="en-US"/>
        </w:rPr>
      </w:pPr>
    </w:p>
    <w:p w:rsidR="00A5320E" w:rsidRDefault="00A5320E" w:rsidP="00A5320E">
      <w:pPr>
        <w:ind w:firstLine="709"/>
        <w:rPr>
          <w:sz w:val="26"/>
          <w:szCs w:val="26"/>
        </w:rPr>
      </w:pPr>
      <w:r>
        <w:rPr>
          <w:sz w:val="26"/>
          <w:szCs w:val="26"/>
        </w:rPr>
        <w:t>В границах Федоровского сельсовета не расположены объекты культурного наследия, включенные в реестр, не выявлены объекты культурного наследия и объекты, составляющие предмет охраны исторического поселения. В связи с этим, сведения об утвержденных предметах охраны и границах территорий исторических поселений федерального и регионального значений отсутствуют.</w:t>
      </w:r>
    </w:p>
    <w:p w:rsidR="00A5320E" w:rsidRDefault="00A5320E" w:rsidP="00A5320E">
      <w:pPr>
        <w:pStyle w:val="af5"/>
        <w:rPr>
          <w:rStyle w:val="af6"/>
          <w:rFonts w:eastAsia="Arial"/>
          <w:b/>
          <w:szCs w:val="26"/>
        </w:rPr>
      </w:pPr>
      <w:bookmarkStart w:id="53" w:name="_bookmark53"/>
      <w:bookmarkEnd w:id="53"/>
    </w:p>
    <w:p w:rsidR="00A5320E" w:rsidRDefault="00C00AFD" w:rsidP="00C00AFD">
      <w:pPr>
        <w:pStyle w:val="af5"/>
        <w:spacing w:after="0"/>
        <w:ind w:firstLine="0"/>
        <w:rPr>
          <w:rStyle w:val="af6"/>
          <w:rFonts w:eastAsia="Arial"/>
          <w:b/>
        </w:rPr>
      </w:pPr>
      <w:bookmarkStart w:id="54" w:name="_Toc156338198"/>
      <w:r>
        <w:rPr>
          <w:rStyle w:val="af6"/>
          <w:rFonts w:eastAsia="Arial"/>
        </w:rPr>
        <w:t xml:space="preserve">         </w:t>
      </w:r>
      <w:r w:rsidR="00A5320E">
        <w:rPr>
          <w:rStyle w:val="af6"/>
          <w:rFonts w:eastAsia="Arial"/>
          <w:b/>
        </w:rPr>
        <w:t>12 Основные технико-экономические показатели</w:t>
      </w:r>
      <w:bookmarkEnd w:id="54"/>
      <w:r w:rsidR="00A5320E">
        <w:rPr>
          <w:rStyle w:val="af6"/>
          <w:rFonts w:eastAsia="Arial"/>
          <w:b/>
        </w:rPr>
        <w:t xml:space="preserve"> </w:t>
      </w:r>
    </w:p>
    <w:p w:rsidR="00A5320E" w:rsidRDefault="00A5320E" w:rsidP="00A5320E">
      <w:pPr>
        <w:rPr>
          <w:rFonts w:eastAsia="Arial"/>
          <w:szCs w:val="26"/>
          <w:lang w:eastAsia="en-US"/>
        </w:rPr>
      </w:pPr>
    </w:p>
    <w:p w:rsidR="00A5320E" w:rsidRDefault="00A5320E" w:rsidP="00A5320E">
      <w:pPr>
        <w:pStyle w:val="ae"/>
        <w:ind w:firstLine="709"/>
        <w:contextualSpacing/>
        <w:rPr>
          <w:sz w:val="26"/>
          <w:szCs w:val="26"/>
        </w:rPr>
      </w:pPr>
      <w:r>
        <w:rPr>
          <w:sz w:val="26"/>
          <w:szCs w:val="26"/>
        </w:rPr>
        <w:t>В таблице 19 представлены основные технико-экономические показатели.</w:t>
      </w:r>
    </w:p>
    <w:p w:rsidR="00A5320E" w:rsidRDefault="00A5320E" w:rsidP="00A5320E">
      <w:pPr>
        <w:pStyle w:val="ae"/>
        <w:contextualSpacing/>
        <w:rPr>
          <w:sz w:val="26"/>
          <w:szCs w:val="26"/>
        </w:rPr>
      </w:pPr>
    </w:p>
    <w:p w:rsidR="00A5320E" w:rsidRDefault="00A5320E" w:rsidP="00A5320E">
      <w:pPr>
        <w:pStyle w:val="ae"/>
        <w:contextualSpacing/>
        <w:rPr>
          <w:sz w:val="26"/>
          <w:szCs w:val="26"/>
        </w:rPr>
      </w:pPr>
      <w:r>
        <w:rPr>
          <w:sz w:val="26"/>
          <w:szCs w:val="26"/>
        </w:rPr>
        <w:t>Таблица 19. – Основные технико-экономические</w:t>
      </w:r>
      <w:r>
        <w:rPr>
          <w:spacing w:val="-6"/>
          <w:sz w:val="26"/>
          <w:szCs w:val="26"/>
        </w:rPr>
        <w:t xml:space="preserve"> </w:t>
      </w:r>
      <w:r>
        <w:rPr>
          <w:sz w:val="26"/>
          <w:szCs w:val="26"/>
        </w:rPr>
        <w:t>показатели</w:t>
      </w:r>
    </w:p>
    <w:p w:rsidR="00A5320E" w:rsidRDefault="00A5320E" w:rsidP="00A5320E">
      <w:pPr>
        <w:pStyle w:val="ae"/>
        <w:contextualSpacing/>
        <w:rPr>
          <w:sz w:val="26"/>
          <w:szCs w:val="26"/>
        </w:rPr>
      </w:pPr>
    </w:p>
    <w:tbl>
      <w:tblPr>
        <w:tblStyle w:val="af4"/>
        <w:tblW w:w="0" w:type="auto"/>
        <w:jc w:val="center"/>
        <w:tblLayout w:type="fixed"/>
        <w:tblLook w:val="04A0" w:firstRow="1" w:lastRow="0" w:firstColumn="1" w:lastColumn="0" w:noHBand="0" w:noVBand="1"/>
      </w:tblPr>
      <w:tblGrid>
        <w:gridCol w:w="816"/>
        <w:gridCol w:w="3015"/>
        <w:gridCol w:w="1413"/>
        <w:gridCol w:w="1578"/>
        <w:gridCol w:w="1537"/>
        <w:gridCol w:w="1552"/>
      </w:tblGrid>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p w:rsidR="00A5320E" w:rsidRDefault="00A5320E">
            <w:pPr>
              <w:pStyle w:val="TableParagraph"/>
              <w:jc w:val="center"/>
              <w:rPr>
                <w:sz w:val="24"/>
                <w:szCs w:val="24"/>
              </w:rPr>
            </w:pPr>
            <w:r>
              <w:rPr>
                <w:sz w:val="24"/>
                <w:szCs w:val="24"/>
              </w:rPr>
              <w:t>п/п</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Показатели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Единица измерения</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Современное состояние</w:t>
            </w:r>
          </w:p>
          <w:p w:rsidR="00A5320E" w:rsidRDefault="00A5320E">
            <w:pPr>
              <w:pStyle w:val="TableParagraph"/>
              <w:jc w:val="center"/>
              <w:rPr>
                <w:sz w:val="24"/>
                <w:szCs w:val="24"/>
              </w:rPr>
            </w:pPr>
            <w:r>
              <w:rPr>
                <w:sz w:val="24"/>
                <w:szCs w:val="24"/>
              </w:rPr>
              <w:t>на 2022 год</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I-</w:t>
            </w:r>
            <w:proofErr w:type="spellStart"/>
            <w:r>
              <w:rPr>
                <w:sz w:val="24"/>
                <w:szCs w:val="24"/>
              </w:rPr>
              <w:t>ая</w:t>
            </w:r>
            <w:proofErr w:type="spellEnd"/>
            <w:r>
              <w:rPr>
                <w:sz w:val="24"/>
                <w:szCs w:val="24"/>
              </w:rPr>
              <w:t xml:space="preserve"> очередь (2032г.)</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Расчетный срок</w:t>
            </w:r>
          </w:p>
          <w:p w:rsidR="00A5320E" w:rsidRDefault="00A5320E">
            <w:pPr>
              <w:pStyle w:val="TableParagraph"/>
              <w:jc w:val="center"/>
              <w:rPr>
                <w:sz w:val="24"/>
                <w:szCs w:val="24"/>
              </w:rPr>
            </w:pPr>
            <w:r>
              <w:rPr>
                <w:sz w:val="24"/>
                <w:szCs w:val="24"/>
              </w:rPr>
              <w:t>(2042 г.)</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Территория</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Общая площадь Федоровского сельсовета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t xml:space="preserve">85527,681 </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t xml:space="preserve">85527,681 </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t xml:space="preserve">85527,681 </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1.1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Площадь в границах населенных пунктов</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highlight w:val="yellow"/>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highlight w:val="yellow"/>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highlight w:val="yellow"/>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1.1.1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жилой зоны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69,51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69,51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69,51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1.1.2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общественно-деловой</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3,4</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3,4</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3,4</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1.1.3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 xml:space="preserve">инженерной инфраструктуры </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1.1.4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транспортной инфраструктуры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2,29</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2,29</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2,29</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1.1.5</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сельскохозяйственного использования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34,4</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34,4</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34,4</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1.1.6</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кладбищ</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1.2.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Межселенная территория, в том числе:</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highlight w:val="yellow"/>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highlight w:val="yellow"/>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b/>
                <w:sz w:val="24"/>
                <w:szCs w:val="24"/>
                <w:highlight w:val="yellow"/>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складирования и захоронения отходов</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highlight w:val="yellow"/>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highlight w:val="yellow"/>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highlight w:val="yellow"/>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кладбищ</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лесного фонда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t>16597,144</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t>16597,144</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t>16597,144</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сельскохозяйственного назначения</w:t>
            </w:r>
          </w:p>
        </w:tc>
        <w:tc>
          <w:tcPr>
            <w:tcW w:w="1413" w:type="dxa"/>
            <w:tcBorders>
              <w:top w:val="single" w:sz="4" w:space="0" w:color="000000"/>
              <w:left w:val="single" w:sz="4" w:space="0" w:color="000000"/>
              <w:bottom w:val="single" w:sz="4" w:space="0" w:color="000000"/>
              <w:right w:val="single" w:sz="4" w:space="0" w:color="000000"/>
            </w:tcBorders>
            <w:hideMark/>
          </w:tcPr>
          <w:p w:rsidR="00A5320E" w:rsidRDefault="00A5320E">
            <w:pPr>
              <w:widowControl w:val="0"/>
              <w:jc w:val="center"/>
              <w:rPr>
                <w:sz w:val="24"/>
                <w:szCs w:val="24"/>
                <w:lang w:eastAsia="en-US"/>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9104,33</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9104,33</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9104,33</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1.2.5</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 xml:space="preserve">промышленности, энергетики, транспорта, связи, радиовещания, телевидения, </w:t>
            </w:r>
            <w:r>
              <w:rPr>
                <w:sz w:val="24"/>
                <w:szCs w:val="24"/>
              </w:rPr>
              <w:lastRenderedPageBreak/>
              <w:t>информатики, земель для обеспечения космической деятельности, земель обороны, безопасности и земель иного специального назначения</w:t>
            </w:r>
          </w:p>
        </w:tc>
        <w:tc>
          <w:tcPr>
            <w:tcW w:w="1413" w:type="dxa"/>
            <w:tcBorders>
              <w:top w:val="single" w:sz="4" w:space="0" w:color="000000"/>
              <w:left w:val="single" w:sz="4" w:space="0" w:color="000000"/>
              <w:bottom w:val="single" w:sz="4" w:space="0" w:color="000000"/>
              <w:right w:val="single" w:sz="4" w:space="0" w:color="000000"/>
            </w:tcBorders>
            <w:hideMark/>
          </w:tcPr>
          <w:p w:rsidR="00A5320E" w:rsidRDefault="00A5320E">
            <w:pPr>
              <w:widowControl w:val="0"/>
              <w:jc w:val="center"/>
              <w:rPr>
                <w:sz w:val="24"/>
                <w:szCs w:val="24"/>
                <w:lang w:eastAsia="en-US"/>
              </w:rPr>
            </w:pPr>
            <w:r>
              <w:rPr>
                <w:sz w:val="24"/>
                <w:szCs w:val="24"/>
              </w:rPr>
              <w:lastRenderedPageBreak/>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36,5</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36,5</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36,5</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lastRenderedPageBreak/>
              <w:t>1.2.6</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водного фонда</w:t>
            </w:r>
          </w:p>
        </w:tc>
        <w:tc>
          <w:tcPr>
            <w:tcW w:w="1413" w:type="dxa"/>
            <w:tcBorders>
              <w:top w:val="single" w:sz="4" w:space="0" w:color="000000"/>
              <w:left w:val="single" w:sz="4" w:space="0" w:color="000000"/>
              <w:bottom w:val="single" w:sz="4" w:space="0" w:color="000000"/>
              <w:right w:val="single" w:sz="4" w:space="0" w:color="000000"/>
            </w:tcBorders>
            <w:hideMark/>
          </w:tcPr>
          <w:p w:rsidR="00A5320E" w:rsidRDefault="00A5320E">
            <w:pPr>
              <w:widowControl w:val="0"/>
              <w:jc w:val="center"/>
              <w:rPr>
                <w:sz w:val="24"/>
                <w:szCs w:val="24"/>
                <w:lang w:eastAsia="en-US"/>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188,5</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188,5</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188,5</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1.2.7</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иные земли</w:t>
            </w:r>
          </w:p>
        </w:tc>
        <w:tc>
          <w:tcPr>
            <w:tcW w:w="1413" w:type="dxa"/>
            <w:tcBorders>
              <w:top w:val="single" w:sz="4" w:space="0" w:color="000000"/>
              <w:left w:val="single" w:sz="4" w:space="0" w:color="000000"/>
              <w:bottom w:val="single" w:sz="4" w:space="0" w:color="000000"/>
              <w:right w:val="single" w:sz="4" w:space="0" w:color="000000"/>
            </w:tcBorders>
            <w:hideMark/>
          </w:tcPr>
          <w:p w:rsidR="00A5320E" w:rsidRDefault="00A5320E">
            <w:pPr>
              <w:widowControl w:val="0"/>
              <w:jc w:val="center"/>
              <w:rPr>
                <w:sz w:val="24"/>
                <w:szCs w:val="24"/>
                <w:lang w:eastAsia="en-US"/>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59491,307</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59491,307</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highlight w:val="yellow"/>
              </w:rPr>
            </w:pPr>
            <w:r>
              <w:t>59491,307</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Население</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Численность населения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 xml:space="preserve"> чел.</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123</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123</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123</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Жилищный фонд</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3.1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Жилищный фонд с износом более 70%</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 xml:space="preserve"> % к общему объему</w:t>
            </w:r>
          </w:p>
          <w:p w:rsidR="00A5320E" w:rsidRDefault="00A5320E">
            <w:pPr>
              <w:pStyle w:val="TableParagraph"/>
              <w:jc w:val="center"/>
              <w:rPr>
                <w:sz w:val="24"/>
                <w:szCs w:val="24"/>
              </w:rPr>
            </w:pPr>
            <w:r>
              <w:rPr>
                <w:sz w:val="24"/>
                <w:szCs w:val="24"/>
              </w:rPr>
              <w:t>жилищного фонда</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95</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95</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95</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Объекты социального и культурно-бытового обслуживания населения</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4.1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Объекты образования</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4.1.1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Общеобразовательные школы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0</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0</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4.2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Объекты и учреждения культуры и искусства</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p w:rsidR="00A5320E" w:rsidRDefault="00A5320E">
            <w:pPr>
              <w:pStyle w:val="TableParagraph"/>
              <w:jc w:val="center"/>
              <w:rPr>
                <w:sz w:val="24"/>
                <w:szCs w:val="24"/>
              </w:rPr>
            </w:pPr>
            <w:r>
              <w:rPr>
                <w:sz w:val="24"/>
                <w:szCs w:val="24"/>
              </w:rPr>
              <w:t>4.2.1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Дом культуры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4.2.2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Библиотека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4.3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Учреждения здравоохранения</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4.3.1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Врачебная амбулатория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4.3.2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Аптека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4.4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Физкультурно-спортивные</w:t>
            </w:r>
          </w:p>
          <w:p w:rsidR="00A5320E" w:rsidRDefault="00A5320E">
            <w:pPr>
              <w:pStyle w:val="TableParagraph"/>
              <w:jc w:val="both"/>
              <w:rPr>
                <w:b/>
                <w:sz w:val="24"/>
                <w:szCs w:val="24"/>
              </w:rPr>
            </w:pPr>
            <w:r>
              <w:rPr>
                <w:b/>
                <w:sz w:val="24"/>
                <w:szCs w:val="24"/>
              </w:rPr>
              <w:t>объекты и сооружения</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4.4.1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Спортивные площадки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p w:rsidR="00A5320E" w:rsidRDefault="00A5320E">
            <w:pPr>
              <w:pStyle w:val="TableParagraph"/>
              <w:jc w:val="center"/>
              <w:rPr>
                <w:b/>
                <w:sz w:val="24"/>
                <w:szCs w:val="24"/>
              </w:rPr>
            </w:pPr>
            <w:r>
              <w:rPr>
                <w:b/>
                <w:sz w:val="24"/>
                <w:szCs w:val="24"/>
              </w:rPr>
              <w:t>4.5</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Объекты торговли, общественного питания и бытового обслуживания</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4.5.1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Магазины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4.6</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Учреждения жилищно- коммунального сектора</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trHeight w:val="236"/>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4.6.1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Гостиницы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4.6.2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Кладбища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га</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4.6.3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Пожарные части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p w:rsidR="00A5320E" w:rsidRDefault="00A5320E">
            <w:pPr>
              <w:pStyle w:val="TableParagraph"/>
              <w:jc w:val="center"/>
              <w:rPr>
                <w:b/>
                <w:sz w:val="24"/>
                <w:szCs w:val="24"/>
              </w:rPr>
            </w:pPr>
            <w:r>
              <w:rPr>
                <w:b/>
                <w:sz w:val="24"/>
                <w:szCs w:val="24"/>
              </w:rPr>
              <w:t>4.7</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 xml:space="preserve">Организации и учреждения управления, </w:t>
            </w:r>
          </w:p>
          <w:p w:rsidR="00A5320E" w:rsidRDefault="00A5320E">
            <w:pPr>
              <w:pStyle w:val="TableParagraph"/>
              <w:jc w:val="both"/>
              <w:rPr>
                <w:b/>
                <w:sz w:val="24"/>
                <w:szCs w:val="24"/>
              </w:rPr>
            </w:pPr>
            <w:r>
              <w:rPr>
                <w:b/>
                <w:sz w:val="24"/>
                <w:szCs w:val="24"/>
              </w:rPr>
              <w:t>связи</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4.7.1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Отделения связи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4.7.2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Здание администрации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объект</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1</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5</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 xml:space="preserve">Транспортная </w:t>
            </w:r>
            <w:r>
              <w:rPr>
                <w:b/>
                <w:sz w:val="24"/>
                <w:szCs w:val="24"/>
              </w:rPr>
              <w:lastRenderedPageBreak/>
              <w:t>инфраструктура</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lastRenderedPageBreak/>
              <w:t>5.1.1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Общая протяженность улично-дорожной сети (дороги местного значения)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2,109</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2,109</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2,109</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5.1.2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Дороги межмуниципального значения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5.1.2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Плотность дорожной сети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км/км2</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b/>
                <w:sz w:val="24"/>
                <w:szCs w:val="24"/>
              </w:rPr>
            </w:pPr>
            <w:r>
              <w:rPr>
                <w:b/>
                <w:sz w:val="24"/>
                <w:szCs w:val="24"/>
              </w:rPr>
              <w:t>6</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b/>
                <w:sz w:val="24"/>
                <w:szCs w:val="24"/>
              </w:rPr>
            </w:pPr>
            <w:r>
              <w:rPr>
                <w:b/>
                <w:sz w:val="24"/>
                <w:szCs w:val="24"/>
              </w:rPr>
              <w:t xml:space="preserve">Коммунальная инфраструктура </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Водоснабжение</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Водопотребление - всего</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 xml:space="preserve">куб. м / </w:t>
            </w:r>
            <w:proofErr w:type="spellStart"/>
            <w:r>
              <w:rPr>
                <w:sz w:val="24"/>
                <w:szCs w:val="24"/>
              </w:rPr>
              <w:t>сут</w:t>
            </w:r>
            <w:proofErr w:type="spellEnd"/>
            <w:r>
              <w:rPr>
                <w:sz w:val="24"/>
                <w:szCs w:val="24"/>
              </w:rPr>
              <w:t>.</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Водопотребление на хозяйственные нужды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 xml:space="preserve">куб. м / </w:t>
            </w:r>
            <w:proofErr w:type="spellStart"/>
            <w:r>
              <w:rPr>
                <w:sz w:val="24"/>
                <w:szCs w:val="24"/>
              </w:rPr>
              <w:t>сут</w:t>
            </w:r>
            <w:proofErr w:type="spellEnd"/>
            <w:r>
              <w:rPr>
                <w:sz w:val="24"/>
                <w:szCs w:val="24"/>
              </w:rPr>
              <w:t>.</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Водопотребление на производственные нужды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 xml:space="preserve">куб. м / </w:t>
            </w:r>
            <w:proofErr w:type="spellStart"/>
            <w:r>
              <w:rPr>
                <w:sz w:val="24"/>
                <w:szCs w:val="24"/>
              </w:rPr>
              <w:t>сут</w:t>
            </w:r>
            <w:proofErr w:type="spellEnd"/>
            <w:r>
              <w:rPr>
                <w:sz w:val="24"/>
                <w:szCs w:val="24"/>
              </w:rPr>
              <w:t>.</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Среднесуточное водопотребление</w:t>
            </w:r>
          </w:p>
          <w:p w:rsidR="00A5320E" w:rsidRDefault="00A5320E">
            <w:pPr>
              <w:pStyle w:val="TableParagraph"/>
              <w:jc w:val="both"/>
              <w:rPr>
                <w:sz w:val="24"/>
                <w:szCs w:val="24"/>
              </w:rPr>
            </w:pPr>
            <w:r>
              <w:rPr>
                <w:sz w:val="24"/>
                <w:szCs w:val="24"/>
              </w:rPr>
              <w:t>на 1 человека</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 xml:space="preserve">куб. м / </w:t>
            </w:r>
            <w:proofErr w:type="spellStart"/>
            <w:r>
              <w:rPr>
                <w:sz w:val="24"/>
                <w:szCs w:val="24"/>
              </w:rPr>
              <w:t>сут</w:t>
            </w:r>
            <w:proofErr w:type="spellEnd"/>
            <w:r>
              <w:rPr>
                <w:sz w:val="24"/>
                <w:szCs w:val="24"/>
              </w:rPr>
              <w:t>.</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6.1.5</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Уровень потерь воды</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6.1.6</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Протяженность сетей</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Водоотведение</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6.2.1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Протяженность сетей</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Теплоснабжение</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6.3.1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 xml:space="preserve">Потребность в </w:t>
            </w:r>
            <w:proofErr w:type="spellStart"/>
            <w:r>
              <w:rPr>
                <w:sz w:val="24"/>
                <w:szCs w:val="24"/>
              </w:rPr>
              <w:t>теплоэнергии</w:t>
            </w:r>
            <w:proofErr w:type="spellEnd"/>
            <w:r>
              <w:rPr>
                <w:sz w:val="24"/>
                <w:szCs w:val="24"/>
              </w:rPr>
              <w:t xml:space="preserve"> - всего</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Гкал</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6.3.2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Потребление на 1</w:t>
            </w:r>
          </w:p>
          <w:p w:rsidR="00A5320E" w:rsidRDefault="00A5320E">
            <w:pPr>
              <w:pStyle w:val="TableParagraph"/>
              <w:jc w:val="both"/>
              <w:rPr>
                <w:sz w:val="24"/>
                <w:szCs w:val="24"/>
              </w:rPr>
            </w:pPr>
            <w:r>
              <w:rPr>
                <w:sz w:val="24"/>
                <w:szCs w:val="24"/>
              </w:rPr>
              <w:t>чел. в год</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Гкал/год</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6.3.3</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Отношение величины технологических потерь к тепловой характеристики тепловой сети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Гкал/</w:t>
            </w:r>
            <w:proofErr w:type="spellStart"/>
            <w:r>
              <w:rPr>
                <w:sz w:val="24"/>
                <w:szCs w:val="24"/>
              </w:rPr>
              <w:t>кв.м</w:t>
            </w:r>
            <w:proofErr w:type="spellEnd"/>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6.3.4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Протяженность сетей</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м</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 проекту</w:t>
            </w: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6.4</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Электроснабжение</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p w:rsidR="00A5320E" w:rsidRDefault="00A5320E">
            <w:pPr>
              <w:pStyle w:val="TableParagraph"/>
              <w:jc w:val="center"/>
              <w:rPr>
                <w:sz w:val="24"/>
                <w:szCs w:val="24"/>
              </w:rPr>
            </w:pPr>
            <w:r>
              <w:rPr>
                <w:sz w:val="24"/>
                <w:szCs w:val="24"/>
              </w:rPr>
              <w:t>6.4.1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rPr>
                <w:sz w:val="24"/>
                <w:szCs w:val="24"/>
              </w:rPr>
            </w:pPr>
            <w:r>
              <w:rPr>
                <w:sz w:val="24"/>
                <w:szCs w:val="24"/>
              </w:rPr>
              <w:t>Удельный расход электроэнергии</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proofErr w:type="spellStart"/>
            <w:r>
              <w:rPr>
                <w:sz w:val="24"/>
                <w:szCs w:val="24"/>
              </w:rPr>
              <w:t>кВтч</w:t>
            </w:r>
            <w:proofErr w:type="spellEnd"/>
            <w:r>
              <w:rPr>
                <w:sz w:val="24"/>
                <w:szCs w:val="24"/>
              </w:rPr>
              <w:t>/год</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color w:val="FF0000"/>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6.4.2</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Протяженность сетей (10кВ)</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w:t>
            </w: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6.5</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Связь</w:t>
            </w:r>
          </w:p>
        </w:tc>
        <w:tc>
          <w:tcPr>
            <w:tcW w:w="1413"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rsidR="00A5320E" w:rsidRDefault="00A5320E">
            <w:pPr>
              <w:pStyle w:val="TableParagraph"/>
              <w:jc w:val="center"/>
              <w:rPr>
                <w:sz w:val="24"/>
                <w:szCs w:val="24"/>
              </w:rPr>
            </w:pPr>
          </w:p>
        </w:tc>
      </w:tr>
      <w:tr w:rsidR="00A5320E" w:rsidTr="00A5320E">
        <w:trPr>
          <w:jc w:val="center"/>
        </w:trPr>
        <w:tc>
          <w:tcPr>
            <w:tcW w:w="816"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6.5.1</w:t>
            </w:r>
          </w:p>
        </w:tc>
        <w:tc>
          <w:tcPr>
            <w:tcW w:w="3015"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both"/>
              <w:rPr>
                <w:sz w:val="24"/>
                <w:szCs w:val="24"/>
              </w:rPr>
            </w:pPr>
            <w:r>
              <w:rPr>
                <w:sz w:val="24"/>
                <w:szCs w:val="24"/>
              </w:rPr>
              <w:t>Протяженность сетей</w:t>
            </w:r>
          </w:p>
        </w:tc>
        <w:tc>
          <w:tcPr>
            <w:tcW w:w="1413"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км</w:t>
            </w:r>
          </w:p>
        </w:tc>
        <w:tc>
          <w:tcPr>
            <w:tcW w:w="1578"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w:t>
            </w:r>
          </w:p>
          <w:p w:rsidR="00A5320E" w:rsidRDefault="00A5320E">
            <w:pPr>
              <w:pStyle w:val="TableParagraph"/>
              <w:jc w:val="center"/>
              <w:rPr>
                <w:sz w:val="24"/>
                <w:szCs w:val="24"/>
              </w:rPr>
            </w:pPr>
            <w:r>
              <w:rPr>
                <w:sz w:val="24"/>
                <w:szCs w:val="24"/>
              </w:rPr>
              <w:t>проекту</w:t>
            </w:r>
          </w:p>
        </w:tc>
        <w:tc>
          <w:tcPr>
            <w:tcW w:w="1552" w:type="dxa"/>
            <w:tcBorders>
              <w:top w:val="single" w:sz="4" w:space="0" w:color="000000"/>
              <w:left w:val="single" w:sz="4" w:space="0" w:color="000000"/>
              <w:bottom w:val="single" w:sz="4" w:space="0" w:color="000000"/>
              <w:right w:val="single" w:sz="4" w:space="0" w:color="000000"/>
            </w:tcBorders>
            <w:vAlign w:val="center"/>
            <w:hideMark/>
          </w:tcPr>
          <w:p w:rsidR="00A5320E" w:rsidRDefault="00A5320E">
            <w:pPr>
              <w:pStyle w:val="TableParagraph"/>
              <w:jc w:val="center"/>
              <w:rPr>
                <w:sz w:val="24"/>
                <w:szCs w:val="24"/>
              </w:rPr>
            </w:pPr>
            <w:r>
              <w:rPr>
                <w:sz w:val="24"/>
                <w:szCs w:val="24"/>
              </w:rPr>
              <w:t>по</w:t>
            </w:r>
          </w:p>
          <w:p w:rsidR="00A5320E" w:rsidRDefault="00A5320E">
            <w:pPr>
              <w:pStyle w:val="TableParagraph"/>
              <w:jc w:val="center"/>
              <w:rPr>
                <w:sz w:val="24"/>
                <w:szCs w:val="24"/>
              </w:rPr>
            </w:pPr>
            <w:r>
              <w:rPr>
                <w:sz w:val="24"/>
                <w:szCs w:val="24"/>
              </w:rPr>
              <w:t>проекту</w:t>
            </w:r>
          </w:p>
        </w:tc>
      </w:tr>
    </w:tbl>
    <w:p w:rsidR="00A5320E" w:rsidRDefault="00A5320E" w:rsidP="00A5320E">
      <w:pPr>
        <w:ind w:firstLine="709"/>
        <w:rPr>
          <w:sz w:val="26"/>
          <w:szCs w:val="26"/>
          <w:lang w:eastAsia="en-US"/>
        </w:rPr>
      </w:pPr>
      <w:bookmarkStart w:id="55" w:name="_bookmark33"/>
      <w:bookmarkStart w:id="56" w:name="_bookmark54"/>
      <w:bookmarkStart w:id="57" w:name="_bookmark55"/>
      <w:bookmarkStart w:id="58" w:name="_bookmark56"/>
      <w:bookmarkEnd w:id="55"/>
      <w:bookmarkEnd w:id="56"/>
      <w:bookmarkEnd w:id="57"/>
      <w:bookmarkEnd w:id="58"/>
    </w:p>
    <w:p w:rsidR="00846CF9" w:rsidRDefault="00846CF9" w:rsidP="00846CF9">
      <w:pPr>
        <w:ind w:firstLine="709"/>
        <w:rPr>
          <w:i/>
          <w:sz w:val="26"/>
          <w:szCs w:val="26"/>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widowControl w:val="0"/>
        <w:spacing w:after="0" w:line="240" w:lineRule="auto"/>
        <w:jc w:val="right"/>
        <w:rPr>
          <w:sz w:val="24"/>
          <w:szCs w:val="24"/>
        </w:rPr>
      </w:pPr>
      <w:r>
        <w:rPr>
          <w:sz w:val="24"/>
        </w:rPr>
        <w:t xml:space="preserve">Приложение к решению </w:t>
      </w:r>
    </w:p>
    <w:p w:rsidR="000F0B01" w:rsidRDefault="000F0B01" w:rsidP="000F0B01">
      <w:pPr>
        <w:widowControl w:val="0"/>
        <w:spacing w:after="0" w:line="240" w:lineRule="auto"/>
        <w:jc w:val="right"/>
        <w:rPr>
          <w:sz w:val="24"/>
          <w:szCs w:val="24"/>
        </w:rPr>
      </w:pPr>
      <w:r>
        <w:rPr>
          <w:sz w:val="24"/>
        </w:rPr>
        <w:t xml:space="preserve">Совета депутатов </w:t>
      </w:r>
    </w:p>
    <w:p w:rsidR="000F0B01" w:rsidRDefault="000F0B01" w:rsidP="000F0B01">
      <w:pPr>
        <w:widowControl w:val="0"/>
        <w:spacing w:after="0" w:line="240" w:lineRule="auto"/>
        <w:jc w:val="right"/>
        <w:rPr>
          <w:sz w:val="24"/>
          <w:szCs w:val="24"/>
        </w:rPr>
      </w:pPr>
      <w:r>
        <w:rPr>
          <w:sz w:val="24"/>
        </w:rPr>
        <w:t>Северного района</w:t>
      </w:r>
    </w:p>
    <w:p w:rsidR="000F0B01" w:rsidRDefault="000F0B01" w:rsidP="000F0B01">
      <w:pPr>
        <w:widowControl w:val="0"/>
        <w:spacing w:after="0" w:line="240" w:lineRule="auto"/>
        <w:jc w:val="right"/>
        <w:rPr>
          <w:sz w:val="24"/>
          <w:szCs w:val="24"/>
        </w:rPr>
      </w:pPr>
      <w:r>
        <w:rPr>
          <w:sz w:val="24"/>
        </w:rPr>
        <w:t xml:space="preserve"> Новосибирской области</w:t>
      </w:r>
    </w:p>
    <w:p w:rsidR="000F0B01" w:rsidRDefault="000F0B01" w:rsidP="000F0B01">
      <w:pPr>
        <w:pStyle w:val="TimesNewRoman14125"/>
        <w:rPr>
          <w:lang w:eastAsia="en-US"/>
        </w:rPr>
      </w:pPr>
      <w:r>
        <w:rPr>
          <w:sz w:val="24"/>
        </w:rPr>
        <w:t xml:space="preserve">                                                                                                от ___.___.24 г.   №</w:t>
      </w:r>
    </w:p>
    <w:p w:rsidR="000F0B01" w:rsidRDefault="000F0B01" w:rsidP="000F0B01">
      <w:pPr>
        <w:spacing w:after="0" w:line="240" w:lineRule="auto"/>
        <w:contextualSpacing/>
        <w:jc w:val="center"/>
        <w:rPr>
          <w:b/>
          <w:sz w:val="32"/>
          <w:szCs w:val="36"/>
        </w:rPr>
      </w:pPr>
    </w:p>
    <w:p w:rsidR="000F0B01" w:rsidRDefault="000F0B01" w:rsidP="000F0B01">
      <w:pPr>
        <w:spacing w:line="240" w:lineRule="auto"/>
        <w:jc w:val="center"/>
        <w:rPr>
          <w:b/>
          <w:sz w:val="36"/>
          <w:szCs w:val="36"/>
        </w:rPr>
      </w:pPr>
      <w:r>
        <w:rPr>
          <w:noProof/>
        </w:rPr>
        <w:drawing>
          <wp:inline distT="0" distB="0" distL="0" distR="0">
            <wp:extent cx="1535430" cy="1898015"/>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5430" cy="1898015"/>
                    </a:xfrm>
                    <a:prstGeom prst="rect">
                      <a:avLst/>
                    </a:prstGeom>
                    <a:noFill/>
                    <a:ln>
                      <a:noFill/>
                    </a:ln>
                  </pic:spPr>
                </pic:pic>
              </a:graphicData>
            </a:graphic>
          </wp:inline>
        </w:drawing>
      </w:r>
    </w:p>
    <w:p w:rsidR="000F0B01" w:rsidRDefault="000F0B01" w:rsidP="000F0B01">
      <w:pPr>
        <w:spacing w:after="0" w:line="360" w:lineRule="auto"/>
        <w:contextualSpacing/>
        <w:jc w:val="center"/>
        <w:rPr>
          <w:b/>
          <w:spacing w:val="24"/>
          <w:sz w:val="32"/>
          <w:szCs w:val="26"/>
        </w:rPr>
      </w:pPr>
      <w:r>
        <w:rPr>
          <w:b/>
          <w:spacing w:val="24"/>
          <w:sz w:val="32"/>
          <w:szCs w:val="26"/>
        </w:rPr>
        <w:t>ГЕНЕРАЛЬНЫЙ ПЛАН</w:t>
      </w:r>
    </w:p>
    <w:p w:rsidR="000F0B01" w:rsidRDefault="000F0B01" w:rsidP="000F0B01">
      <w:pPr>
        <w:spacing w:after="0" w:line="360" w:lineRule="auto"/>
        <w:contextualSpacing/>
        <w:jc w:val="center"/>
        <w:rPr>
          <w:b/>
          <w:szCs w:val="26"/>
        </w:rPr>
      </w:pPr>
      <w:r>
        <w:rPr>
          <w:b/>
          <w:szCs w:val="26"/>
        </w:rPr>
        <w:t>ФЕДОРОВСКОГО СЕЛЬСОВЕТА СЕВЕРНОГО РАЙОНА НОВОСИБИРСКОЙ  ОБЛАСТИ</w:t>
      </w:r>
    </w:p>
    <w:p w:rsidR="000F0B01" w:rsidRDefault="000F0B01" w:rsidP="000F0B01">
      <w:pPr>
        <w:spacing w:after="0" w:line="360" w:lineRule="auto"/>
        <w:contextualSpacing/>
        <w:jc w:val="center"/>
        <w:rPr>
          <w:b/>
          <w:bCs/>
        </w:rPr>
      </w:pPr>
      <w:r>
        <w:rPr>
          <w:b/>
          <w:szCs w:val="24"/>
        </w:rPr>
        <w:t xml:space="preserve">(c. Федоровка, д. </w:t>
      </w:r>
      <w:proofErr w:type="spellStart"/>
      <w:r>
        <w:rPr>
          <w:b/>
          <w:szCs w:val="24"/>
        </w:rPr>
        <w:t>Сургуты</w:t>
      </w:r>
      <w:proofErr w:type="spellEnd"/>
      <w:r>
        <w:rPr>
          <w:b/>
          <w:szCs w:val="24"/>
        </w:rPr>
        <w:t>)</w:t>
      </w:r>
    </w:p>
    <w:p w:rsidR="000F0B01" w:rsidRDefault="000F0B01" w:rsidP="000F0B01">
      <w:pPr>
        <w:spacing w:after="0" w:line="360" w:lineRule="auto"/>
        <w:contextualSpacing/>
        <w:jc w:val="center"/>
        <w:rPr>
          <w:b/>
          <w:szCs w:val="24"/>
        </w:rPr>
      </w:pPr>
    </w:p>
    <w:p w:rsidR="000F0B01" w:rsidRDefault="000F0B01" w:rsidP="000F0B01">
      <w:pPr>
        <w:spacing w:after="0" w:line="360" w:lineRule="auto"/>
        <w:contextualSpacing/>
        <w:jc w:val="center"/>
        <w:rPr>
          <w:spacing w:val="24"/>
          <w:szCs w:val="24"/>
        </w:rPr>
      </w:pPr>
    </w:p>
    <w:p w:rsidR="000F0B01" w:rsidRDefault="000F0B01" w:rsidP="000F0B01">
      <w:pPr>
        <w:spacing w:after="0" w:line="360" w:lineRule="auto"/>
        <w:contextualSpacing/>
        <w:jc w:val="center"/>
        <w:rPr>
          <w:spacing w:val="24"/>
          <w:szCs w:val="24"/>
        </w:rPr>
      </w:pPr>
      <w:r>
        <w:rPr>
          <w:spacing w:val="24"/>
          <w:szCs w:val="24"/>
        </w:rPr>
        <w:t>ПОЛОЖЕНИЕ О ТЕРРИТОРИАЛЬНОМ ПЛАНИРОВАНИИ</w:t>
      </w:r>
    </w:p>
    <w:p w:rsidR="000F0B01" w:rsidRDefault="000F0B01" w:rsidP="000F0B01">
      <w:pPr>
        <w:spacing w:after="0" w:line="240" w:lineRule="auto"/>
        <w:rPr>
          <w:sz w:val="24"/>
          <w:szCs w:val="24"/>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spacing w:after="0" w:line="360" w:lineRule="auto"/>
        <w:ind w:firstLine="709"/>
        <w:contextualSpacing/>
        <w:jc w:val="center"/>
      </w:pPr>
      <w:r>
        <w:rPr>
          <w:sz w:val="24"/>
          <w:szCs w:val="20"/>
        </w:rPr>
        <w:t>ОГЛАВЛЕНИЕ</w:t>
      </w:r>
    </w:p>
    <w:sdt>
      <w:sdtPr>
        <w:rPr>
          <w:b/>
          <w:bCs/>
          <w:sz w:val="24"/>
          <w:szCs w:val="24"/>
        </w:rPr>
        <w:id w:val="1094289578"/>
        <w:docPartObj>
          <w:docPartGallery w:val="Table of Contents"/>
          <w:docPartUnique/>
        </w:docPartObj>
      </w:sdtPr>
      <w:sdtEndPr/>
      <w:sdtContent>
        <w:p w:rsidR="000F0B01" w:rsidRDefault="000F0B01" w:rsidP="000F0B01">
          <w:pPr>
            <w:spacing w:after="0" w:line="360" w:lineRule="auto"/>
            <w:contextualSpacing/>
            <w:jc w:val="center"/>
            <w:rPr>
              <w:b/>
              <w:caps/>
              <w:color w:val="000000" w:themeColor="text1"/>
              <w:sz w:val="24"/>
              <w:szCs w:val="24"/>
            </w:rPr>
          </w:pPr>
        </w:p>
        <w:p w:rsidR="000F0B01" w:rsidRDefault="000F0B01" w:rsidP="000F0B01">
          <w:pPr>
            <w:pStyle w:val="28"/>
            <w:rPr>
              <w:rFonts w:asciiTheme="minorHAnsi" w:eastAsiaTheme="minorEastAsia" w:hAnsiTheme="minorHAnsi" w:cstheme="minorBidi"/>
              <w:b w:val="0"/>
              <w:sz w:val="22"/>
              <w:szCs w:val="22"/>
            </w:rPr>
          </w:pPr>
          <w:r>
            <w:rPr>
              <w:b w:val="0"/>
              <w:bCs/>
            </w:rPr>
            <w:fldChar w:fldCharType="begin"/>
          </w:r>
          <w:r>
            <w:rPr>
              <w:b w:val="0"/>
              <w:bCs/>
            </w:rPr>
            <w:instrText xml:space="preserve"> TOC \o "1-3" \h \z \u </w:instrText>
          </w:r>
          <w:r>
            <w:rPr>
              <w:b w:val="0"/>
              <w:bCs/>
            </w:rPr>
            <w:fldChar w:fldCharType="separate"/>
          </w:r>
          <w:hyperlink w:anchor="_Toc156387176" w:tooltip="#_Toc156387176" w:history="1">
            <w:r>
              <w:rPr>
                <w:rStyle w:val="aff1"/>
              </w:rPr>
              <w:t xml:space="preserve">1 </w:t>
            </w:r>
            <w:r>
              <w:rPr>
                <w:rFonts w:asciiTheme="minorHAnsi" w:eastAsiaTheme="minorEastAsia" w:hAnsiTheme="minorHAnsi" w:cstheme="minorBidi"/>
                <w:b w:val="0"/>
                <w:sz w:val="22"/>
                <w:szCs w:val="22"/>
              </w:rPr>
              <w:tab/>
            </w:r>
            <w:r>
              <w:rPr>
                <w:rStyle w:val="aff1"/>
              </w:rPr>
              <w:t>Сведения о видах, назначении и наименованиях планируемых для размещения объектов местного значения Федоровского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tab/>
            </w:r>
            <w:r>
              <w:fldChar w:fldCharType="begin"/>
            </w:r>
            <w:r>
              <w:instrText xml:space="preserve"> PAGEREF _Toc156387176 \h </w:instrText>
            </w:r>
            <w:r>
              <w:fldChar w:fldCharType="separate"/>
            </w:r>
            <w:r>
              <w:t>4</w:t>
            </w:r>
            <w:r>
              <w:fldChar w:fldCharType="end"/>
            </w:r>
          </w:hyperlink>
        </w:p>
        <w:p w:rsidR="000F0B01" w:rsidRDefault="003001E3" w:rsidP="000F0B01">
          <w:pPr>
            <w:pStyle w:val="28"/>
            <w:rPr>
              <w:rFonts w:asciiTheme="minorHAnsi" w:eastAsiaTheme="minorEastAsia" w:hAnsiTheme="minorHAnsi" w:cstheme="minorBidi"/>
              <w:b w:val="0"/>
              <w:sz w:val="22"/>
              <w:szCs w:val="22"/>
            </w:rPr>
          </w:pPr>
          <w:hyperlink w:anchor="_Toc156387177" w:tooltip="#_Toc156387177" w:history="1">
            <w:r w:rsidR="000F0B01">
              <w:rPr>
                <w:rStyle w:val="aff1"/>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F0B01">
              <w:tab/>
            </w:r>
            <w:r w:rsidR="000F0B01">
              <w:fldChar w:fldCharType="begin"/>
            </w:r>
            <w:r w:rsidR="000F0B01">
              <w:instrText xml:space="preserve"> PAGEREF _Toc156387177 \h </w:instrText>
            </w:r>
            <w:r w:rsidR="000F0B01">
              <w:fldChar w:fldCharType="separate"/>
            </w:r>
            <w:r w:rsidR="000F0B01">
              <w:t>5</w:t>
            </w:r>
            <w:r w:rsidR="000F0B01">
              <w:fldChar w:fldCharType="end"/>
            </w:r>
          </w:hyperlink>
        </w:p>
        <w:p w:rsidR="000F0B01" w:rsidRDefault="000F0B01" w:rsidP="000F0B01">
          <w:pPr>
            <w:tabs>
              <w:tab w:val="right" w:leader="dot" w:pos="9921"/>
            </w:tabs>
            <w:spacing w:after="0" w:line="360" w:lineRule="auto"/>
            <w:ind w:firstLine="709"/>
            <w:contextualSpacing/>
            <w:rPr>
              <w:sz w:val="24"/>
              <w:szCs w:val="24"/>
            </w:rPr>
          </w:pPr>
          <w:r>
            <w:rPr>
              <w:bCs/>
              <w:sz w:val="24"/>
              <w:szCs w:val="24"/>
            </w:rPr>
            <w:fldChar w:fldCharType="end"/>
          </w:r>
        </w:p>
      </w:sdtContent>
    </w:sdt>
    <w:p w:rsidR="000F0B01" w:rsidRDefault="000F0B01" w:rsidP="000F0B01">
      <w:pPr>
        <w:spacing w:after="0" w:line="360" w:lineRule="auto"/>
        <w:ind w:firstLine="709"/>
        <w:contextualSpacing/>
        <w:jc w:val="center"/>
        <w:rPr>
          <w:b/>
          <w:sz w:val="24"/>
        </w:rPr>
      </w:pPr>
    </w:p>
    <w:p w:rsidR="000F0B01" w:rsidRDefault="000F0B01" w:rsidP="000F0B01">
      <w:pPr>
        <w:spacing w:after="0" w:line="360" w:lineRule="auto"/>
        <w:ind w:firstLine="709"/>
        <w:contextualSpacing/>
        <w:rPr>
          <w:sz w:val="24"/>
        </w:rPr>
      </w:pPr>
    </w:p>
    <w:p w:rsidR="000F0B01" w:rsidRDefault="000F0B01" w:rsidP="000F0B01">
      <w:pPr>
        <w:pStyle w:val="af5"/>
        <w:tabs>
          <w:tab w:val="left" w:pos="993"/>
        </w:tabs>
        <w:spacing w:after="0"/>
        <w:contextualSpacing/>
        <w:sectPr w:rsidR="000F0B01" w:rsidSect="000F0B01">
          <w:footerReference w:type="default" r:id="rId46"/>
          <w:pgSz w:w="11906" w:h="16838"/>
          <w:pgMar w:top="1134" w:right="567" w:bottom="1134" w:left="1418" w:header="737" w:footer="709" w:gutter="0"/>
          <w:pgNumType w:start="1"/>
          <w:cols w:space="708"/>
          <w:titlePg/>
          <w:docGrid w:linePitch="360"/>
        </w:sectPr>
      </w:pPr>
    </w:p>
    <w:p w:rsidR="000F0B01" w:rsidRDefault="000F0B01" w:rsidP="000F0B01">
      <w:pPr>
        <w:pStyle w:val="af5"/>
        <w:tabs>
          <w:tab w:val="left" w:pos="993"/>
        </w:tabs>
        <w:spacing w:after="0"/>
        <w:ind w:left="993" w:hanging="284"/>
        <w:contextualSpacing/>
        <w:rPr>
          <w:rStyle w:val="af6"/>
          <w:b/>
          <w:caps/>
        </w:rPr>
      </w:pPr>
      <w:bookmarkStart w:id="59" w:name="_Toc156387176"/>
      <w:r>
        <w:rPr>
          <w:sz w:val="24"/>
          <w:szCs w:val="24"/>
        </w:rPr>
        <w:lastRenderedPageBreak/>
        <w:t xml:space="preserve">1 </w:t>
      </w:r>
      <w:r>
        <w:rPr>
          <w:sz w:val="24"/>
          <w:szCs w:val="24"/>
        </w:rPr>
        <w:tab/>
      </w:r>
      <w:r>
        <w:rPr>
          <w:rStyle w:val="af6"/>
        </w:rPr>
        <w:t>Сведения о видах, назначении и наименованиях планируемых для размещения объектов местного значения Федоровского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9"/>
    </w:p>
    <w:p w:rsidR="000F0B01" w:rsidRDefault="000F0B01" w:rsidP="000F0B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3036"/>
        <w:gridCol w:w="3569"/>
        <w:gridCol w:w="4562"/>
        <w:gridCol w:w="2943"/>
      </w:tblGrid>
      <w:tr w:rsidR="000F0B01" w:rsidTr="00910E54">
        <w:trPr>
          <w:tblHeader/>
        </w:trPr>
        <w:tc>
          <w:tcPr>
            <w:tcW w:w="666" w:type="dxa"/>
            <w:vAlign w:val="center"/>
          </w:tcPr>
          <w:p w:rsidR="000F0B01" w:rsidRDefault="000F0B01" w:rsidP="00910E54">
            <w:pPr>
              <w:keepNext/>
              <w:spacing w:after="0" w:line="240" w:lineRule="auto"/>
              <w:contextualSpacing/>
              <w:jc w:val="center"/>
              <w:rPr>
                <w:b/>
                <w:sz w:val="26"/>
                <w:szCs w:val="26"/>
              </w:rPr>
            </w:pPr>
            <w:r>
              <w:rPr>
                <w:b/>
                <w:sz w:val="26"/>
                <w:szCs w:val="26"/>
              </w:rPr>
              <w:t>№</w:t>
            </w:r>
          </w:p>
        </w:tc>
        <w:tc>
          <w:tcPr>
            <w:tcW w:w="2992" w:type="dxa"/>
            <w:vAlign w:val="center"/>
          </w:tcPr>
          <w:p w:rsidR="000F0B01" w:rsidRDefault="000F0B01" w:rsidP="00910E54">
            <w:pPr>
              <w:keepNext/>
              <w:spacing w:after="0" w:line="240" w:lineRule="auto"/>
              <w:contextualSpacing/>
              <w:jc w:val="center"/>
              <w:rPr>
                <w:b/>
                <w:sz w:val="26"/>
                <w:szCs w:val="26"/>
              </w:rPr>
            </w:pPr>
            <w:r>
              <w:rPr>
                <w:b/>
                <w:sz w:val="26"/>
                <w:szCs w:val="26"/>
              </w:rPr>
              <w:t>Наименование объекта</w:t>
            </w:r>
          </w:p>
        </w:tc>
        <w:tc>
          <w:tcPr>
            <w:tcW w:w="3517" w:type="dxa"/>
            <w:vAlign w:val="center"/>
          </w:tcPr>
          <w:p w:rsidR="000F0B01" w:rsidRDefault="000F0B01" w:rsidP="00910E54">
            <w:pPr>
              <w:keepNext/>
              <w:spacing w:after="0" w:line="240" w:lineRule="auto"/>
              <w:contextualSpacing/>
              <w:jc w:val="center"/>
              <w:rPr>
                <w:b/>
                <w:sz w:val="26"/>
                <w:szCs w:val="26"/>
              </w:rPr>
            </w:pPr>
            <w:r>
              <w:rPr>
                <w:b/>
                <w:sz w:val="26"/>
                <w:szCs w:val="26"/>
              </w:rPr>
              <w:t>Основные характеристики</w:t>
            </w:r>
          </w:p>
        </w:tc>
        <w:tc>
          <w:tcPr>
            <w:tcW w:w="4495" w:type="dxa"/>
            <w:vAlign w:val="center"/>
          </w:tcPr>
          <w:p w:rsidR="000F0B01" w:rsidRDefault="000F0B01" w:rsidP="00910E54">
            <w:pPr>
              <w:keepNext/>
              <w:spacing w:after="0" w:line="240" w:lineRule="auto"/>
              <w:contextualSpacing/>
              <w:jc w:val="center"/>
              <w:rPr>
                <w:b/>
                <w:sz w:val="26"/>
                <w:szCs w:val="26"/>
              </w:rPr>
            </w:pPr>
            <w:r>
              <w:rPr>
                <w:b/>
                <w:sz w:val="26"/>
                <w:szCs w:val="26"/>
              </w:rPr>
              <w:t>Местоположение</w:t>
            </w:r>
          </w:p>
        </w:tc>
        <w:tc>
          <w:tcPr>
            <w:tcW w:w="2900" w:type="dxa"/>
            <w:vAlign w:val="center"/>
          </w:tcPr>
          <w:p w:rsidR="000F0B01" w:rsidRDefault="000F0B01" w:rsidP="00910E54">
            <w:pPr>
              <w:keepNext/>
              <w:spacing w:after="0" w:line="240" w:lineRule="auto"/>
              <w:contextualSpacing/>
              <w:jc w:val="center"/>
              <w:rPr>
                <w:b/>
                <w:sz w:val="24"/>
                <w:szCs w:val="24"/>
              </w:rPr>
            </w:pPr>
            <w:r>
              <w:rPr>
                <w:b/>
                <w:sz w:val="24"/>
                <w:szCs w:val="24"/>
              </w:rPr>
              <w:t>Характеристика зоны с особыми условиями использования территории</w:t>
            </w:r>
          </w:p>
        </w:tc>
      </w:tr>
      <w:tr w:rsidR="000F0B01" w:rsidTr="00910E54">
        <w:trPr>
          <w:tblHeader/>
        </w:trPr>
        <w:tc>
          <w:tcPr>
            <w:tcW w:w="666" w:type="dxa"/>
            <w:shd w:val="clear" w:color="auto" w:fill="auto"/>
            <w:vAlign w:val="center"/>
          </w:tcPr>
          <w:p w:rsidR="000F0B01" w:rsidRDefault="000F0B01" w:rsidP="00910E54">
            <w:pPr>
              <w:pStyle w:val="af2"/>
              <w:spacing w:before="0" w:beforeAutospacing="0" w:after="0" w:afterAutospacing="0"/>
              <w:contextualSpacing/>
              <w:jc w:val="center"/>
              <w:rPr>
                <w:b/>
                <w:sz w:val="26"/>
                <w:szCs w:val="26"/>
              </w:rPr>
            </w:pPr>
            <w:r>
              <w:rPr>
                <w:b/>
                <w:sz w:val="26"/>
                <w:szCs w:val="26"/>
              </w:rPr>
              <w:t>1</w:t>
            </w:r>
          </w:p>
        </w:tc>
        <w:tc>
          <w:tcPr>
            <w:tcW w:w="2992" w:type="dxa"/>
            <w:shd w:val="clear" w:color="auto" w:fill="auto"/>
            <w:vAlign w:val="center"/>
          </w:tcPr>
          <w:p w:rsidR="000F0B01" w:rsidRDefault="000F0B01" w:rsidP="00910E54">
            <w:pPr>
              <w:pStyle w:val="af2"/>
              <w:spacing w:before="0" w:beforeAutospacing="0" w:after="0" w:afterAutospacing="0"/>
              <w:contextualSpacing/>
              <w:jc w:val="center"/>
              <w:rPr>
                <w:b/>
                <w:sz w:val="26"/>
                <w:szCs w:val="26"/>
              </w:rPr>
            </w:pPr>
            <w:r>
              <w:rPr>
                <w:b/>
                <w:sz w:val="26"/>
                <w:szCs w:val="26"/>
              </w:rPr>
              <w:t>2</w:t>
            </w:r>
          </w:p>
        </w:tc>
        <w:tc>
          <w:tcPr>
            <w:tcW w:w="3517" w:type="dxa"/>
            <w:shd w:val="clear" w:color="auto" w:fill="auto"/>
            <w:vAlign w:val="center"/>
          </w:tcPr>
          <w:p w:rsidR="000F0B01" w:rsidRDefault="000F0B01" w:rsidP="00910E54">
            <w:pPr>
              <w:pStyle w:val="af2"/>
              <w:spacing w:before="0" w:beforeAutospacing="0" w:after="0" w:afterAutospacing="0"/>
              <w:contextualSpacing/>
              <w:jc w:val="center"/>
              <w:rPr>
                <w:b/>
                <w:sz w:val="26"/>
                <w:szCs w:val="26"/>
              </w:rPr>
            </w:pPr>
            <w:r>
              <w:rPr>
                <w:b/>
                <w:sz w:val="26"/>
                <w:szCs w:val="26"/>
              </w:rPr>
              <w:t>3</w:t>
            </w:r>
          </w:p>
        </w:tc>
        <w:tc>
          <w:tcPr>
            <w:tcW w:w="4495" w:type="dxa"/>
            <w:shd w:val="clear" w:color="auto" w:fill="auto"/>
            <w:vAlign w:val="center"/>
          </w:tcPr>
          <w:p w:rsidR="000F0B01" w:rsidRDefault="000F0B01" w:rsidP="00910E54">
            <w:pPr>
              <w:pStyle w:val="af2"/>
              <w:spacing w:before="0" w:beforeAutospacing="0" w:after="0" w:afterAutospacing="0"/>
              <w:contextualSpacing/>
              <w:jc w:val="center"/>
              <w:rPr>
                <w:b/>
                <w:sz w:val="26"/>
                <w:szCs w:val="26"/>
              </w:rPr>
            </w:pPr>
            <w:r>
              <w:rPr>
                <w:b/>
                <w:sz w:val="26"/>
                <w:szCs w:val="26"/>
              </w:rPr>
              <w:t>4</w:t>
            </w:r>
          </w:p>
        </w:tc>
        <w:tc>
          <w:tcPr>
            <w:tcW w:w="2900" w:type="dxa"/>
            <w:shd w:val="clear" w:color="auto" w:fill="auto"/>
            <w:vAlign w:val="center"/>
          </w:tcPr>
          <w:p w:rsidR="000F0B01" w:rsidRDefault="000F0B01" w:rsidP="00910E54">
            <w:pPr>
              <w:pStyle w:val="af2"/>
              <w:spacing w:before="0" w:beforeAutospacing="0" w:after="0" w:afterAutospacing="0"/>
              <w:contextualSpacing/>
              <w:jc w:val="center"/>
              <w:rPr>
                <w:b/>
              </w:rPr>
            </w:pPr>
            <w:r>
              <w:rPr>
                <w:b/>
              </w:rPr>
              <w:t>5</w:t>
            </w:r>
          </w:p>
        </w:tc>
      </w:tr>
      <w:tr w:rsidR="000F0B01" w:rsidTr="00910E54">
        <w:trPr>
          <w:trHeight w:val="175"/>
        </w:trPr>
        <w:tc>
          <w:tcPr>
            <w:tcW w:w="666" w:type="dxa"/>
            <w:vMerge w:val="restart"/>
            <w:shd w:val="clear" w:color="auto" w:fill="auto"/>
          </w:tcPr>
          <w:p w:rsidR="000F0B01" w:rsidRDefault="000F0B01" w:rsidP="00910E54">
            <w:pPr>
              <w:pStyle w:val="af2"/>
              <w:spacing w:before="0" w:beforeAutospacing="0" w:after="0" w:afterAutospacing="0"/>
              <w:contextualSpacing/>
              <w:jc w:val="center"/>
              <w:rPr>
                <w:b/>
                <w:sz w:val="26"/>
                <w:szCs w:val="26"/>
              </w:rPr>
            </w:pPr>
            <w:r>
              <w:rPr>
                <w:b/>
                <w:sz w:val="26"/>
                <w:szCs w:val="26"/>
              </w:rPr>
              <w:t>1</w:t>
            </w:r>
          </w:p>
        </w:tc>
        <w:tc>
          <w:tcPr>
            <w:tcW w:w="13904" w:type="dxa"/>
            <w:gridSpan w:val="4"/>
            <w:shd w:val="clear" w:color="auto" w:fill="auto"/>
          </w:tcPr>
          <w:p w:rsidR="000F0B01" w:rsidRDefault="000F0B01" w:rsidP="00910E54">
            <w:pPr>
              <w:pStyle w:val="af2"/>
              <w:spacing w:before="0" w:beforeAutospacing="0" w:after="0" w:afterAutospacing="0"/>
              <w:contextualSpacing/>
              <w:rPr>
                <w:sz w:val="26"/>
                <w:szCs w:val="26"/>
              </w:rPr>
            </w:pPr>
            <w:r>
              <w:rPr>
                <w:b/>
                <w:sz w:val="26"/>
                <w:szCs w:val="26"/>
              </w:rPr>
              <w:t xml:space="preserve">Вид объектов: </w:t>
            </w:r>
            <w:r>
              <w:rPr>
                <w:sz w:val="26"/>
                <w:szCs w:val="26"/>
              </w:rPr>
              <w:t>Транспорт</w:t>
            </w:r>
          </w:p>
        </w:tc>
      </w:tr>
      <w:tr w:rsidR="000F0B01" w:rsidTr="00910E54">
        <w:trPr>
          <w:trHeight w:val="231"/>
        </w:trPr>
        <w:tc>
          <w:tcPr>
            <w:tcW w:w="666" w:type="dxa"/>
            <w:vMerge/>
            <w:shd w:val="clear" w:color="auto" w:fill="auto"/>
          </w:tcPr>
          <w:p w:rsidR="000F0B01" w:rsidRDefault="000F0B01" w:rsidP="00910E54">
            <w:pPr>
              <w:pStyle w:val="af2"/>
              <w:spacing w:before="0" w:beforeAutospacing="0" w:after="0" w:afterAutospacing="0"/>
              <w:contextualSpacing/>
              <w:jc w:val="center"/>
              <w:rPr>
                <w:b/>
                <w:sz w:val="26"/>
                <w:szCs w:val="26"/>
              </w:rPr>
            </w:pPr>
          </w:p>
        </w:tc>
        <w:tc>
          <w:tcPr>
            <w:tcW w:w="13904" w:type="dxa"/>
            <w:gridSpan w:val="4"/>
            <w:shd w:val="clear" w:color="auto" w:fill="auto"/>
          </w:tcPr>
          <w:p w:rsidR="000F0B01" w:rsidRDefault="000F0B01" w:rsidP="00910E54">
            <w:pPr>
              <w:pStyle w:val="af2"/>
              <w:spacing w:before="0" w:beforeAutospacing="0" w:after="0" w:afterAutospacing="0"/>
              <w:contextualSpacing/>
              <w:rPr>
                <w:b/>
                <w:sz w:val="26"/>
                <w:szCs w:val="26"/>
              </w:rPr>
            </w:pPr>
            <w:r>
              <w:rPr>
                <w:b/>
                <w:sz w:val="26"/>
                <w:szCs w:val="26"/>
              </w:rPr>
              <w:t xml:space="preserve">Назначение объектов: </w:t>
            </w:r>
            <w:r>
              <w:rPr>
                <w:sz w:val="26"/>
                <w:szCs w:val="26"/>
              </w:rPr>
              <w:t>Автомобильный транспорт</w:t>
            </w:r>
          </w:p>
        </w:tc>
      </w:tr>
      <w:tr w:rsidR="000F0B01" w:rsidTr="00910E54">
        <w:tc>
          <w:tcPr>
            <w:tcW w:w="666" w:type="dxa"/>
            <w:shd w:val="clear" w:color="auto" w:fill="auto"/>
          </w:tcPr>
          <w:p w:rsidR="000F0B01" w:rsidRDefault="000F0B01" w:rsidP="00910E54">
            <w:pPr>
              <w:pStyle w:val="af2"/>
              <w:spacing w:before="0" w:beforeAutospacing="0" w:after="0" w:afterAutospacing="0"/>
              <w:contextualSpacing/>
              <w:jc w:val="center"/>
              <w:rPr>
                <w:sz w:val="26"/>
                <w:szCs w:val="26"/>
              </w:rPr>
            </w:pPr>
            <w:r>
              <w:rPr>
                <w:sz w:val="26"/>
                <w:szCs w:val="26"/>
              </w:rPr>
              <w:t>1.1</w:t>
            </w:r>
          </w:p>
        </w:tc>
        <w:tc>
          <w:tcPr>
            <w:tcW w:w="2992" w:type="dxa"/>
            <w:shd w:val="clear" w:color="auto" w:fill="auto"/>
          </w:tcPr>
          <w:p w:rsidR="000F0B01" w:rsidRDefault="000F0B01" w:rsidP="00910E54">
            <w:pPr>
              <w:pStyle w:val="ConsPlusNormal"/>
              <w:rPr>
                <w:rFonts w:ascii="Times New Roman" w:hAnsi="Times New Roman" w:cs="Times New Roman"/>
                <w:highlight w:val="white"/>
              </w:rPr>
            </w:pPr>
            <w:r>
              <w:rPr>
                <w:rFonts w:ascii="Times New Roman" w:hAnsi="Times New Roman" w:cs="Times New Roman"/>
                <w:sz w:val="26"/>
                <w:szCs w:val="26"/>
                <w:highlight w:val="white"/>
              </w:rPr>
              <w:t>Реконструкция автомобильной дороги "79 км а/д "К-04" - Федоровка" на участке 17+900 - км 21+900 в Северном районе Новосибирской области</w:t>
            </w:r>
          </w:p>
          <w:p w:rsidR="000F0B01" w:rsidRDefault="000F0B01" w:rsidP="00910E54">
            <w:pPr>
              <w:pStyle w:val="af2"/>
              <w:spacing w:before="0" w:beforeAutospacing="0" w:after="0" w:afterAutospacing="0"/>
              <w:contextualSpacing/>
              <w:rPr>
                <w:sz w:val="26"/>
                <w:szCs w:val="26"/>
              </w:rPr>
            </w:pPr>
          </w:p>
        </w:tc>
        <w:tc>
          <w:tcPr>
            <w:tcW w:w="3517" w:type="dxa"/>
            <w:shd w:val="clear" w:color="auto" w:fill="auto"/>
          </w:tcPr>
          <w:p w:rsidR="000F0B01" w:rsidRDefault="000F0B01" w:rsidP="00910E54">
            <w:pPr>
              <w:pStyle w:val="af2"/>
              <w:spacing w:before="0" w:beforeAutospacing="0" w:after="0" w:afterAutospacing="0"/>
              <w:contextualSpacing/>
              <w:rPr>
                <w:sz w:val="26"/>
                <w:szCs w:val="26"/>
              </w:rPr>
            </w:pPr>
            <w:r>
              <w:rPr>
                <w:sz w:val="26"/>
                <w:szCs w:val="26"/>
              </w:rPr>
              <w:t>Реконструкция</w:t>
            </w:r>
          </w:p>
        </w:tc>
        <w:tc>
          <w:tcPr>
            <w:tcW w:w="4495" w:type="dxa"/>
            <w:shd w:val="clear" w:color="auto" w:fill="auto"/>
          </w:tcPr>
          <w:p w:rsidR="000F0B01" w:rsidRDefault="000F0B01" w:rsidP="00910E54">
            <w:pPr>
              <w:spacing w:line="240" w:lineRule="auto"/>
              <w:contextualSpacing/>
              <w:rPr>
                <w:sz w:val="26"/>
                <w:szCs w:val="26"/>
              </w:rPr>
            </w:pPr>
            <w:r>
              <w:rPr>
                <w:sz w:val="26"/>
                <w:szCs w:val="26"/>
                <w:highlight w:val="white"/>
              </w:rPr>
              <w:t xml:space="preserve">Северный район, </w:t>
            </w:r>
            <w:proofErr w:type="spellStart"/>
            <w:r>
              <w:rPr>
                <w:sz w:val="26"/>
                <w:szCs w:val="26"/>
                <w:highlight w:val="white"/>
              </w:rPr>
              <w:t>Потюкановский</w:t>
            </w:r>
            <w:proofErr w:type="spellEnd"/>
            <w:r>
              <w:rPr>
                <w:sz w:val="26"/>
                <w:szCs w:val="26"/>
                <w:highlight w:val="white"/>
              </w:rPr>
              <w:t xml:space="preserve"> сельсовет, Федоровский сельсовет</w:t>
            </w:r>
          </w:p>
        </w:tc>
        <w:tc>
          <w:tcPr>
            <w:tcW w:w="2900" w:type="dxa"/>
            <w:shd w:val="clear" w:color="auto" w:fill="auto"/>
          </w:tcPr>
          <w:p w:rsidR="000F0B01" w:rsidRDefault="000F0B01" w:rsidP="00910E54">
            <w:pPr>
              <w:pStyle w:val="ConsPlusNormal"/>
              <w:rPr>
                <w:rFonts w:ascii="Times New Roman" w:hAnsi="Times New Roman" w:cs="Times New Roman"/>
                <w:highlight w:val="white"/>
              </w:rPr>
            </w:pPr>
            <w:r>
              <w:rPr>
                <w:rFonts w:ascii="Times New Roman" w:hAnsi="Times New Roman" w:cs="Times New Roman"/>
                <w:sz w:val="26"/>
                <w:szCs w:val="26"/>
                <w:highlight w:val="white"/>
              </w:rPr>
              <w:t>Придорожная полоса - 25 м</w:t>
            </w:r>
          </w:p>
          <w:p w:rsidR="000F0B01" w:rsidRDefault="000F0B01" w:rsidP="00910E54">
            <w:pPr>
              <w:pStyle w:val="af2"/>
              <w:spacing w:before="0" w:beforeAutospacing="0" w:after="0" w:afterAutospacing="0"/>
              <w:contextualSpacing/>
              <w:rPr>
                <w:sz w:val="26"/>
                <w:szCs w:val="26"/>
              </w:rPr>
            </w:pPr>
          </w:p>
        </w:tc>
      </w:tr>
    </w:tbl>
    <w:p w:rsidR="000F0B01" w:rsidRDefault="000F0B01" w:rsidP="000F0B01">
      <w:pPr>
        <w:pStyle w:val="af5"/>
        <w:tabs>
          <w:tab w:val="left" w:pos="993"/>
        </w:tabs>
        <w:spacing w:after="0"/>
        <w:ind w:left="993" w:hanging="284"/>
        <w:contextualSpacing/>
      </w:pPr>
      <w:r>
        <w:rPr>
          <w:rStyle w:val="af6"/>
          <w:caps/>
        </w:rPr>
        <w:br w:type="column"/>
      </w:r>
      <w:bookmarkStart w:id="60" w:name="_Toc46129288"/>
      <w:bookmarkStart w:id="61" w:name="_Toc156387177"/>
      <w:r>
        <w:rPr>
          <w:sz w:val="24"/>
          <w:szCs w:val="24"/>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0"/>
      <w:bookmarkEnd w:id="61"/>
    </w:p>
    <w:p w:rsidR="000F0B01" w:rsidRDefault="000F0B01" w:rsidP="000F0B01">
      <w:pPr>
        <w:pStyle w:val="S"/>
        <w:spacing w:after="120"/>
        <w:jc w:val="right"/>
        <w:rPr>
          <w:szCs w:val="28"/>
        </w:rPr>
      </w:pPr>
      <w:r>
        <w:rPr>
          <w:szCs w:val="28"/>
        </w:rPr>
        <w:t>Таблица № 2</w:t>
      </w:r>
    </w:p>
    <w:tbl>
      <w:tblPr>
        <w:tblStyle w:val="af4"/>
        <w:tblW w:w="14601" w:type="dxa"/>
        <w:tblInd w:w="108" w:type="dxa"/>
        <w:tblLayout w:type="fixed"/>
        <w:tblLook w:val="04A0" w:firstRow="1" w:lastRow="0" w:firstColumn="1" w:lastColumn="0" w:noHBand="0" w:noVBand="1"/>
      </w:tblPr>
      <w:tblGrid>
        <w:gridCol w:w="567"/>
        <w:gridCol w:w="2127"/>
        <w:gridCol w:w="1417"/>
        <w:gridCol w:w="10490"/>
      </w:tblGrid>
      <w:tr w:rsidR="000F0B01" w:rsidTr="00910E54">
        <w:trPr>
          <w:tblHeader/>
        </w:trPr>
        <w:tc>
          <w:tcPr>
            <w:tcW w:w="567" w:type="dxa"/>
            <w:vAlign w:val="center"/>
          </w:tcPr>
          <w:p w:rsidR="000F0B01" w:rsidRDefault="000F0B01" w:rsidP="00910E54">
            <w:pPr>
              <w:jc w:val="center"/>
              <w:rPr>
                <w:b/>
                <w:sz w:val="24"/>
                <w:szCs w:val="24"/>
              </w:rPr>
            </w:pPr>
            <w:r>
              <w:rPr>
                <w:b/>
                <w:sz w:val="24"/>
                <w:szCs w:val="24"/>
              </w:rPr>
              <w:t>№</w:t>
            </w:r>
          </w:p>
        </w:tc>
        <w:tc>
          <w:tcPr>
            <w:tcW w:w="2127" w:type="dxa"/>
            <w:vAlign w:val="center"/>
          </w:tcPr>
          <w:p w:rsidR="000F0B01" w:rsidRDefault="000F0B01" w:rsidP="00910E54">
            <w:pPr>
              <w:jc w:val="center"/>
              <w:rPr>
                <w:b/>
                <w:sz w:val="24"/>
                <w:szCs w:val="24"/>
              </w:rPr>
            </w:pPr>
            <w:r>
              <w:rPr>
                <w:b/>
                <w:sz w:val="24"/>
                <w:szCs w:val="24"/>
              </w:rPr>
              <w:t>Вид функциональной зоны</w:t>
            </w:r>
          </w:p>
        </w:tc>
        <w:tc>
          <w:tcPr>
            <w:tcW w:w="1417" w:type="dxa"/>
            <w:tcBorders>
              <w:left w:val="single" w:sz="4" w:space="0" w:color="auto"/>
            </w:tcBorders>
            <w:vAlign w:val="center"/>
          </w:tcPr>
          <w:p w:rsidR="000F0B01" w:rsidRDefault="000F0B01" w:rsidP="00910E54">
            <w:pPr>
              <w:jc w:val="center"/>
              <w:rPr>
                <w:b/>
                <w:sz w:val="24"/>
                <w:szCs w:val="24"/>
              </w:rPr>
            </w:pPr>
            <w:r>
              <w:rPr>
                <w:b/>
                <w:sz w:val="24"/>
                <w:szCs w:val="24"/>
              </w:rPr>
              <w:t>Площадь зоны, га</w:t>
            </w:r>
          </w:p>
        </w:tc>
        <w:tc>
          <w:tcPr>
            <w:tcW w:w="10490" w:type="dxa"/>
            <w:vAlign w:val="center"/>
          </w:tcPr>
          <w:p w:rsidR="000F0B01" w:rsidRDefault="000F0B01" w:rsidP="00910E54">
            <w:pPr>
              <w:jc w:val="center"/>
              <w:rPr>
                <w:b/>
                <w:sz w:val="24"/>
                <w:szCs w:val="24"/>
              </w:rPr>
            </w:pPr>
            <w:r>
              <w:rPr>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0F0B01" w:rsidTr="00910E54">
        <w:trPr>
          <w:tblHeader/>
        </w:trPr>
        <w:tc>
          <w:tcPr>
            <w:tcW w:w="567" w:type="dxa"/>
            <w:vAlign w:val="center"/>
          </w:tcPr>
          <w:p w:rsidR="000F0B01" w:rsidRDefault="000F0B01" w:rsidP="00910E54">
            <w:pPr>
              <w:jc w:val="center"/>
              <w:rPr>
                <w:b/>
                <w:sz w:val="24"/>
                <w:szCs w:val="24"/>
              </w:rPr>
            </w:pPr>
            <w:r>
              <w:rPr>
                <w:b/>
                <w:sz w:val="24"/>
                <w:szCs w:val="24"/>
              </w:rPr>
              <w:t>1</w:t>
            </w:r>
          </w:p>
        </w:tc>
        <w:tc>
          <w:tcPr>
            <w:tcW w:w="2127" w:type="dxa"/>
            <w:vAlign w:val="center"/>
          </w:tcPr>
          <w:p w:rsidR="000F0B01" w:rsidRDefault="000F0B01" w:rsidP="00910E54">
            <w:pPr>
              <w:jc w:val="center"/>
              <w:rPr>
                <w:b/>
                <w:sz w:val="24"/>
                <w:szCs w:val="24"/>
              </w:rPr>
            </w:pPr>
            <w:r>
              <w:rPr>
                <w:b/>
                <w:sz w:val="24"/>
                <w:szCs w:val="24"/>
              </w:rPr>
              <w:t>2</w:t>
            </w:r>
          </w:p>
        </w:tc>
        <w:tc>
          <w:tcPr>
            <w:tcW w:w="1417" w:type="dxa"/>
            <w:tcBorders>
              <w:left w:val="single" w:sz="4" w:space="0" w:color="auto"/>
            </w:tcBorders>
            <w:vAlign w:val="center"/>
          </w:tcPr>
          <w:p w:rsidR="000F0B01" w:rsidRDefault="000F0B01" w:rsidP="00910E54">
            <w:pPr>
              <w:jc w:val="center"/>
              <w:rPr>
                <w:b/>
                <w:sz w:val="24"/>
                <w:szCs w:val="24"/>
              </w:rPr>
            </w:pPr>
            <w:r>
              <w:rPr>
                <w:b/>
                <w:sz w:val="24"/>
                <w:szCs w:val="24"/>
              </w:rPr>
              <w:t>3</w:t>
            </w:r>
          </w:p>
        </w:tc>
        <w:tc>
          <w:tcPr>
            <w:tcW w:w="10490" w:type="dxa"/>
            <w:vAlign w:val="center"/>
          </w:tcPr>
          <w:p w:rsidR="000F0B01" w:rsidRDefault="000F0B01" w:rsidP="00910E54">
            <w:pPr>
              <w:jc w:val="center"/>
              <w:rPr>
                <w:b/>
                <w:sz w:val="24"/>
                <w:szCs w:val="24"/>
              </w:rPr>
            </w:pPr>
            <w:r>
              <w:rPr>
                <w:b/>
                <w:sz w:val="24"/>
                <w:szCs w:val="24"/>
              </w:rPr>
              <w:t>4</w:t>
            </w:r>
          </w:p>
        </w:tc>
      </w:tr>
      <w:tr w:rsidR="000F0B01" w:rsidTr="00910E54">
        <w:tc>
          <w:tcPr>
            <w:tcW w:w="567" w:type="dxa"/>
            <w:vAlign w:val="center"/>
          </w:tcPr>
          <w:p w:rsidR="000F0B01" w:rsidRDefault="000F0B01" w:rsidP="00910E54">
            <w:pPr>
              <w:spacing w:line="0" w:lineRule="atLeast"/>
              <w:jc w:val="center"/>
              <w:rPr>
                <w:sz w:val="24"/>
                <w:szCs w:val="24"/>
              </w:rPr>
            </w:pPr>
          </w:p>
        </w:tc>
        <w:tc>
          <w:tcPr>
            <w:tcW w:w="2127" w:type="dxa"/>
            <w:vAlign w:val="center"/>
          </w:tcPr>
          <w:p w:rsidR="000F0B01" w:rsidRDefault="000F0B01" w:rsidP="00910E54">
            <w:pPr>
              <w:spacing w:line="0" w:lineRule="atLeast"/>
              <w:rPr>
                <w:sz w:val="24"/>
                <w:szCs w:val="24"/>
              </w:rPr>
            </w:pPr>
            <w:r>
              <w:rPr>
                <w:sz w:val="24"/>
                <w:szCs w:val="24"/>
              </w:rPr>
              <w:t>Общая площадь сельского поселения</w:t>
            </w:r>
          </w:p>
        </w:tc>
        <w:tc>
          <w:tcPr>
            <w:tcW w:w="1417" w:type="dxa"/>
            <w:vAlign w:val="center"/>
          </w:tcPr>
          <w:p w:rsidR="000F0B01" w:rsidRDefault="000F0B01" w:rsidP="00910E54">
            <w:pPr>
              <w:jc w:val="center"/>
              <w:rPr>
                <w:b/>
                <w:color w:val="000000"/>
                <w:sz w:val="24"/>
                <w:szCs w:val="24"/>
              </w:rPr>
            </w:pPr>
            <w:r>
              <w:t>85527,681</w:t>
            </w:r>
          </w:p>
        </w:tc>
        <w:tc>
          <w:tcPr>
            <w:tcW w:w="10490" w:type="dxa"/>
          </w:tcPr>
          <w:p w:rsidR="000F0B01" w:rsidRDefault="000F0B01" w:rsidP="00910E54">
            <w:pPr>
              <w:rPr>
                <w:sz w:val="24"/>
                <w:szCs w:val="24"/>
              </w:rPr>
            </w:pPr>
          </w:p>
        </w:tc>
      </w:tr>
      <w:tr w:rsidR="000F0B01" w:rsidTr="00910E54">
        <w:tc>
          <w:tcPr>
            <w:tcW w:w="567" w:type="dxa"/>
            <w:vAlign w:val="center"/>
          </w:tcPr>
          <w:p w:rsidR="000F0B01" w:rsidRDefault="000F0B01" w:rsidP="00910E54">
            <w:pPr>
              <w:spacing w:line="0" w:lineRule="atLeast"/>
              <w:jc w:val="center"/>
              <w:rPr>
                <w:sz w:val="24"/>
                <w:szCs w:val="24"/>
              </w:rPr>
            </w:pPr>
          </w:p>
        </w:tc>
        <w:tc>
          <w:tcPr>
            <w:tcW w:w="2127" w:type="dxa"/>
            <w:vAlign w:val="center"/>
          </w:tcPr>
          <w:p w:rsidR="000F0B01" w:rsidRDefault="000F0B01" w:rsidP="00910E54">
            <w:pPr>
              <w:spacing w:line="0" w:lineRule="atLeast"/>
              <w:rPr>
                <w:sz w:val="24"/>
                <w:szCs w:val="24"/>
              </w:rPr>
            </w:pPr>
            <w:r>
              <w:rPr>
                <w:b/>
                <w:sz w:val="24"/>
                <w:szCs w:val="24"/>
              </w:rPr>
              <w:t>Площадь в границах населенных пунктов</w:t>
            </w:r>
          </w:p>
        </w:tc>
        <w:tc>
          <w:tcPr>
            <w:tcW w:w="1417" w:type="dxa"/>
            <w:vAlign w:val="center"/>
          </w:tcPr>
          <w:p w:rsidR="000F0B01" w:rsidRDefault="000F0B01" w:rsidP="00910E54">
            <w:pPr>
              <w:jc w:val="center"/>
              <w:rPr>
                <w:sz w:val="26"/>
                <w:szCs w:val="26"/>
              </w:rPr>
            </w:pPr>
          </w:p>
        </w:tc>
        <w:tc>
          <w:tcPr>
            <w:tcW w:w="10490" w:type="dxa"/>
          </w:tcPr>
          <w:p w:rsidR="000F0B01" w:rsidRDefault="000F0B01" w:rsidP="00910E54">
            <w:pPr>
              <w:rPr>
                <w:sz w:val="24"/>
                <w:szCs w:val="24"/>
              </w:rPr>
            </w:pP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1</w:t>
            </w:r>
          </w:p>
        </w:tc>
        <w:tc>
          <w:tcPr>
            <w:tcW w:w="2127" w:type="dxa"/>
            <w:vAlign w:val="center"/>
          </w:tcPr>
          <w:p w:rsidR="000F0B01" w:rsidRDefault="000F0B01" w:rsidP="00910E54">
            <w:pPr>
              <w:spacing w:line="0" w:lineRule="atLeast"/>
              <w:rPr>
                <w:sz w:val="24"/>
                <w:szCs w:val="24"/>
              </w:rPr>
            </w:pPr>
            <w:r>
              <w:rPr>
                <w:sz w:val="24"/>
                <w:szCs w:val="24"/>
              </w:rPr>
              <w:t>Жилая зона</w:t>
            </w:r>
          </w:p>
        </w:tc>
        <w:tc>
          <w:tcPr>
            <w:tcW w:w="1417" w:type="dxa"/>
          </w:tcPr>
          <w:p w:rsidR="000F0B01" w:rsidRDefault="000F0B01" w:rsidP="00910E54">
            <w:pPr>
              <w:jc w:val="center"/>
              <w:rPr>
                <w:sz w:val="26"/>
                <w:szCs w:val="26"/>
              </w:rPr>
            </w:pPr>
            <w:r>
              <w:rPr>
                <w:sz w:val="24"/>
                <w:szCs w:val="24"/>
              </w:rPr>
              <w:t>69,51</w:t>
            </w:r>
          </w:p>
        </w:tc>
        <w:tc>
          <w:tcPr>
            <w:tcW w:w="10490" w:type="dxa"/>
          </w:tcPr>
          <w:p w:rsidR="000F0B01" w:rsidRDefault="000F0B01" w:rsidP="00910E54">
            <w:pPr>
              <w:rPr>
                <w:sz w:val="24"/>
                <w:szCs w:val="24"/>
              </w:rPr>
            </w:pPr>
            <w:r>
              <w:rPr>
                <w:sz w:val="24"/>
                <w:szCs w:val="24"/>
              </w:rPr>
              <w:t xml:space="preserve">Планируемые объекты федерального значения, объекты регионального значения отсутствуют. </w:t>
            </w: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2</w:t>
            </w:r>
          </w:p>
        </w:tc>
        <w:tc>
          <w:tcPr>
            <w:tcW w:w="2127" w:type="dxa"/>
            <w:vAlign w:val="center"/>
          </w:tcPr>
          <w:p w:rsidR="000F0B01" w:rsidRDefault="000F0B01" w:rsidP="00910E54">
            <w:pPr>
              <w:spacing w:line="0" w:lineRule="atLeast"/>
              <w:rPr>
                <w:sz w:val="24"/>
                <w:szCs w:val="24"/>
              </w:rPr>
            </w:pPr>
            <w:r>
              <w:rPr>
                <w:sz w:val="24"/>
                <w:szCs w:val="24"/>
              </w:rPr>
              <w:t xml:space="preserve">Общественно-деловая зона </w:t>
            </w:r>
          </w:p>
        </w:tc>
        <w:tc>
          <w:tcPr>
            <w:tcW w:w="1417" w:type="dxa"/>
          </w:tcPr>
          <w:p w:rsidR="000F0B01" w:rsidRDefault="000F0B01" w:rsidP="00910E54">
            <w:pPr>
              <w:jc w:val="center"/>
              <w:rPr>
                <w:sz w:val="26"/>
                <w:szCs w:val="26"/>
              </w:rPr>
            </w:pPr>
            <w:r>
              <w:rPr>
                <w:sz w:val="26"/>
                <w:szCs w:val="26"/>
              </w:rPr>
              <w:t>3,4</w:t>
            </w:r>
          </w:p>
        </w:tc>
        <w:tc>
          <w:tcPr>
            <w:tcW w:w="10490" w:type="dxa"/>
          </w:tcPr>
          <w:p w:rsidR="000F0B01" w:rsidRDefault="000F0B01" w:rsidP="00910E54">
            <w:pPr>
              <w:rPr>
                <w:sz w:val="24"/>
                <w:szCs w:val="24"/>
              </w:rPr>
            </w:pPr>
            <w:r>
              <w:rPr>
                <w:sz w:val="24"/>
                <w:szCs w:val="24"/>
              </w:rPr>
              <w:t xml:space="preserve">Планируемые объекты федерального значения, объекты регионального значения отсутствуют. </w:t>
            </w: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4</w:t>
            </w:r>
          </w:p>
        </w:tc>
        <w:tc>
          <w:tcPr>
            <w:tcW w:w="2127" w:type="dxa"/>
            <w:vAlign w:val="center"/>
          </w:tcPr>
          <w:p w:rsidR="000F0B01" w:rsidRDefault="000F0B01" w:rsidP="00910E54">
            <w:pPr>
              <w:rPr>
                <w:sz w:val="24"/>
                <w:szCs w:val="24"/>
              </w:rPr>
            </w:pPr>
            <w:r>
              <w:rPr>
                <w:color w:val="000000"/>
                <w:sz w:val="24"/>
                <w:szCs w:val="24"/>
              </w:rPr>
              <w:t>Зона инженерной инфраструктуры</w:t>
            </w:r>
          </w:p>
        </w:tc>
        <w:tc>
          <w:tcPr>
            <w:tcW w:w="1417" w:type="dxa"/>
            <w:vAlign w:val="center"/>
          </w:tcPr>
          <w:p w:rsidR="000F0B01" w:rsidRDefault="000F0B01" w:rsidP="00910E54">
            <w:pPr>
              <w:jc w:val="center"/>
              <w:rPr>
                <w:sz w:val="26"/>
                <w:szCs w:val="26"/>
              </w:rPr>
            </w:pPr>
          </w:p>
        </w:tc>
        <w:tc>
          <w:tcPr>
            <w:tcW w:w="10490" w:type="dxa"/>
          </w:tcPr>
          <w:p w:rsidR="000F0B01" w:rsidRDefault="000F0B01" w:rsidP="00910E54">
            <w:pPr>
              <w:rPr>
                <w:sz w:val="24"/>
                <w:szCs w:val="24"/>
              </w:rPr>
            </w:pPr>
            <w:r>
              <w:rPr>
                <w:sz w:val="24"/>
                <w:szCs w:val="24"/>
              </w:rPr>
              <w:t xml:space="preserve">Планируемые объекты федерального значения, объекты регионального значения отсутствуют. </w:t>
            </w: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5</w:t>
            </w:r>
          </w:p>
        </w:tc>
        <w:tc>
          <w:tcPr>
            <w:tcW w:w="2127" w:type="dxa"/>
            <w:vAlign w:val="center"/>
          </w:tcPr>
          <w:p w:rsidR="000F0B01" w:rsidRDefault="000F0B01" w:rsidP="00910E54">
            <w:pPr>
              <w:rPr>
                <w:sz w:val="24"/>
                <w:szCs w:val="24"/>
              </w:rPr>
            </w:pPr>
            <w:r>
              <w:rPr>
                <w:rFonts w:eastAsia="Calibri"/>
                <w:sz w:val="24"/>
                <w:szCs w:val="24"/>
              </w:rPr>
              <w:t>Зона транспортной инфраструктуры</w:t>
            </w:r>
          </w:p>
        </w:tc>
        <w:tc>
          <w:tcPr>
            <w:tcW w:w="1417" w:type="dxa"/>
            <w:vAlign w:val="center"/>
          </w:tcPr>
          <w:p w:rsidR="000F0B01" w:rsidRDefault="000F0B01" w:rsidP="00910E54">
            <w:pPr>
              <w:jc w:val="center"/>
              <w:rPr>
                <w:sz w:val="26"/>
                <w:szCs w:val="26"/>
              </w:rPr>
            </w:pPr>
            <w:r>
              <w:rPr>
                <w:sz w:val="26"/>
                <w:szCs w:val="26"/>
              </w:rPr>
              <w:t>2,29</w:t>
            </w:r>
          </w:p>
        </w:tc>
        <w:tc>
          <w:tcPr>
            <w:tcW w:w="10490" w:type="dxa"/>
          </w:tcPr>
          <w:p w:rsidR="000F0B01" w:rsidRDefault="000F0B01" w:rsidP="00910E54">
            <w:pPr>
              <w:rPr>
                <w:sz w:val="24"/>
                <w:szCs w:val="24"/>
              </w:rPr>
            </w:pPr>
            <w:r>
              <w:rPr>
                <w:sz w:val="24"/>
                <w:szCs w:val="24"/>
              </w:rPr>
              <w:t xml:space="preserve">Планируемые объекты федерального значения, объекты регионального значения отсутствуют. </w:t>
            </w: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7</w:t>
            </w:r>
          </w:p>
          <w:p w:rsidR="000F0B01" w:rsidRDefault="000F0B01" w:rsidP="00910E54">
            <w:pPr>
              <w:spacing w:line="0" w:lineRule="atLeast"/>
              <w:jc w:val="center"/>
              <w:rPr>
                <w:sz w:val="24"/>
                <w:szCs w:val="24"/>
              </w:rPr>
            </w:pPr>
          </w:p>
        </w:tc>
        <w:tc>
          <w:tcPr>
            <w:tcW w:w="2127" w:type="dxa"/>
            <w:vAlign w:val="center"/>
          </w:tcPr>
          <w:p w:rsidR="000F0B01" w:rsidRDefault="000F0B01" w:rsidP="00910E54">
            <w:pPr>
              <w:spacing w:line="0" w:lineRule="atLeast"/>
              <w:rPr>
                <w:sz w:val="24"/>
                <w:szCs w:val="24"/>
              </w:rPr>
            </w:pPr>
            <w:r>
              <w:rPr>
                <w:sz w:val="24"/>
                <w:szCs w:val="24"/>
              </w:rPr>
              <w:t>Зона сельскохозяйственного использования</w:t>
            </w:r>
          </w:p>
        </w:tc>
        <w:tc>
          <w:tcPr>
            <w:tcW w:w="1417" w:type="dxa"/>
            <w:vAlign w:val="center"/>
          </w:tcPr>
          <w:p w:rsidR="000F0B01" w:rsidRDefault="000F0B01" w:rsidP="00910E54">
            <w:pPr>
              <w:jc w:val="center"/>
              <w:rPr>
                <w:sz w:val="26"/>
                <w:szCs w:val="26"/>
              </w:rPr>
            </w:pPr>
            <w:r>
              <w:rPr>
                <w:sz w:val="26"/>
                <w:szCs w:val="26"/>
              </w:rPr>
              <w:t>34,4</w:t>
            </w:r>
          </w:p>
        </w:tc>
        <w:tc>
          <w:tcPr>
            <w:tcW w:w="10490" w:type="dxa"/>
          </w:tcPr>
          <w:p w:rsidR="000F0B01" w:rsidRDefault="000F0B01" w:rsidP="00910E54">
            <w:pPr>
              <w:rPr>
                <w:sz w:val="24"/>
                <w:szCs w:val="24"/>
              </w:rPr>
            </w:pPr>
            <w:r>
              <w:rPr>
                <w:sz w:val="24"/>
                <w:szCs w:val="24"/>
              </w:rPr>
              <w:t xml:space="preserve">Планируемые объекты федерального значения, объекты регионального значения отсутствуют. </w:t>
            </w: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8</w:t>
            </w:r>
          </w:p>
        </w:tc>
        <w:tc>
          <w:tcPr>
            <w:tcW w:w="2127" w:type="dxa"/>
            <w:vAlign w:val="center"/>
          </w:tcPr>
          <w:p w:rsidR="000F0B01" w:rsidRDefault="000F0B01" w:rsidP="00910E54">
            <w:pPr>
              <w:spacing w:line="0" w:lineRule="atLeast"/>
              <w:rPr>
                <w:sz w:val="24"/>
                <w:szCs w:val="24"/>
              </w:rPr>
            </w:pPr>
            <w:r>
              <w:rPr>
                <w:sz w:val="24"/>
                <w:szCs w:val="24"/>
              </w:rPr>
              <w:t>Зона кладбищ</w:t>
            </w:r>
          </w:p>
        </w:tc>
        <w:tc>
          <w:tcPr>
            <w:tcW w:w="1417" w:type="dxa"/>
            <w:vAlign w:val="center"/>
          </w:tcPr>
          <w:p w:rsidR="000F0B01" w:rsidRDefault="000F0B01" w:rsidP="00910E54">
            <w:pPr>
              <w:jc w:val="center"/>
              <w:rPr>
                <w:sz w:val="26"/>
                <w:szCs w:val="26"/>
              </w:rPr>
            </w:pPr>
          </w:p>
        </w:tc>
        <w:tc>
          <w:tcPr>
            <w:tcW w:w="10490" w:type="dxa"/>
          </w:tcPr>
          <w:p w:rsidR="000F0B01" w:rsidRDefault="000F0B01" w:rsidP="00910E54">
            <w:pPr>
              <w:rPr>
                <w:sz w:val="24"/>
                <w:szCs w:val="24"/>
              </w:rPr>
            </w:pPr>
            <w:r>
              <w:rPr>
                <w:sz w:val="24"/>
                <w:szCs w:val="24"/>
              </w:rPr>
              <w:t>Планируемые объекты федерального значения, объекты регионального значения, объекты местного значения отсутствуют</w:t>
            </w:r>
          </w:p>
        </w:tc>
      </w:tr>
      <w:tr w:rsidR="000F0B01" w:rsidTr="00910E54">
        <w:tc>
          <w:tcPr>
            <w:tcW w:w="567" w:type="dxa"/>
            <w:vAlign w:val="center"/>
          </w:tcPr>
          <w:p w:rsidR="000F0B01" w:rsidRDefault="000F0B01" w:rsidP="00910E54">
            <w:pPr>
              <w:spacing w:line="0" w:lineRule="atLeast"/>
              <w:jc w:val="center"/>
              <w:rPr>
                <w:sz w:val="24"/>
                <w:szCs w:val="24"/>
              </w:rPr>
            </w:pPr>
          </w:p>
        </w:tc>
        <w:tc>
          <w:tcPr>
            <w:tcW w:w="2127" w:type="dxa"/>
            <w:vAlign w:val="center"/>
          </w:tcPr>
          <w:p w:rsidR="000F0B01" w:rsidRDefault="000F0B01" w:rsidP="00910E54">
            <w:pPr>
              <w:spacing w:line="0" w:lineRule="atLeast"/>
              <w:rPr>
                <w:sz w:val="24"/>
                <w:szCs w:val="24"/>
              </w:rPr>
            </w:pPr>
            <w:r>
              <w:rPr>
                <w:b/>
                <w:sz w:val="24"/>
                <w:szCs w:val="24"/>
              </w:rPr>
              <w:t xml:space="preserve">Территория вне границ населенного </w:t>
            </w:r>
            <w:r>
              <w:rPr>
                <w:b/>
                <w:sz w:val="24"/>
                <w:szCs w:val="24"/>
              </w:rPr>
              <w:lastRenderedPageBreak/>
              <w:t>пункта, в том числе:</w:t>
            </w:r>
          </w:p>
        </w:tc>
        <w:tc>
          <w:tcPr>
            <w:tcW w:w="1417" w:type="dxa"/>
            <w:vAlign w:val="center"/>
          </w:tcPr>
          <w:p w:rsidR="000F0B01" w:rsidRDefault="000F0B01" w:rsidP="00910E54">
            <w:pPr>
              <w:jc w:val="center"/>
              <w:rPr>
                <w:sz w:val="26"/>
                <w:szCs w:val="26"/>
              </w:rPr>
            </w:pPr>
            <w:r>
              <w:lastRenderedPageBreak/>
              <w:t>85527,681</w:t>
            </w:r>
          </w:p>
        </w:tc>
        <w:tc>
          <w:tcPr>
            <w:tcW w:w="10490" w:type="dxa"/>
          </w:tcPr>
          <w:p w:rsidR="000F0B01" w:rsidRDefault="000F0B01" w:rsidP="00910E54">
            <w:pPr>
              <w:rPr>
                <w:sz w:val="24"/>
                <w:szCs w:val="24"/>
              </w:rPr>
            </w:pP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lastRenderedPageBreak/>
              <w:t>9</w:t>
            </w:r>
          </w:p>
        </w:tc>
        <w:tc>
          <w:tcPr>
            <w:tcW w:w="2127" w:type="dxa"/>
            <w:vAlign w:val="center"/>
          </w:tcPr>
          <w:p w:rsidR="000F0B01" w:rsidRDefault="000F0B01" w:rsidP="00910E54">
            <w:pPr>
              <w:spacing w:line="0" w:lineRule="atLeast"/>
              <w:rPr>
                <w:b/>
                <w:sz w:val="24"/>
                <w:szCs w:val="24"/>
              </w:rPr>
            </w:pPr>
            <w:r>
              <w:rPr>
                <w:sz w:val="24"/>
                <w:szCs w:val="24"/>
              </w:rPr>
              <w:t>Зона складирования и захоронения отходов</w:t>
            </w:r>
          </w:p>
        </w:tc>
        <w:tc>
          <w:tcPr>
            <w:tcW w:w="1417" w:type="dxa"/>
            <w:vAlign w:val="center"/>
          </w:tcPr>
          <w:p w:rsidR="000F0B01" w:rsidRDefault="000F0B01" w:rsidP="00910E54">
            <w:pPr>
              <w:jc w:val="center"/>
              <w:rPr>
                <w:sz w:val="26"/>
                <w:szCs w:val="26"/>
              </w:rPr>
            </w:pPr>
          </w:p>
        </w:tc>
        <w:tc>
          <w:tcPr>
            <w:tcW w:w="10490" w:type="dxa"/>
          </w:tcPr>
          <w:p w:rsidR="000F0B01" w:rsidRDefault="000F0B01" w:rsidP="00910E54">
            <w:pPr>
              <w:rPr>
                <w:sz w:val="24"/>
                <w:szCs w:val="24"/>
              </w:rPr>
            </w:pPr>
            <w:r>
              <w:rPr>
                <w:sz w:val="24"/>
                <w:szCs w:val="24"/>
              </w:rPr>
              <w:t>Планируемые объекты федерального значения, объекты регионального значения, объекты местного значения отсутствуют</w:t>
            </w:r>
          </w:p>
        </w:tc>
      </w:tr>
      <w:tr w:rsidR="000F0B01" w:rsidTr="00910E54">
        <w:tc>
          <w:tcPr>
            <w:tcW w:w="567" w:type="dxa"/>
            <w:vAlign w:val="center"/>
          </w:tcPr>
          <w:p w:rsidR="000F0B01" w:rsidRDefault="000F0B01" w:rsidP="00910E54">
            <w:pPr>
              <w:spacing w:line="0" w:lineRule="atLeast"/>
              <w:jc w:val="center"/>
              <w:rPr>
                <w:sz w:val="24"/>
                <w:szCs w:val="24"/>
              </w:rPr>
            </w:pPr>
            <w:r>
              <w:rPr>
                <w:sz w:val="24"/>
                <w:szCs w:val="24"/>
              </w:rPr>
              <w:t>10</w:t>
            </w:r>
          </w:p>
        </w:tc>
        <w:tc>
          <w:tcPr>
            <w:tcW w:w="2127" w:type="dxa"/>
            <w:vAlign w:val="center"/>
          </w:tcPr>
          <w:p w:rsidR="000F0B01" w:rsidRDefault="000F0B01" w:rsidP="00910E54">
            <w:pPr>
              <w:spacing w:line="0" w:lineRule="atLeast"/>
              <w:rPr>
                <w:sz w:val="24"/>
                <w:szCs w:val="24"/>
              </w:rPr>
            </w:pPr>
            <w:r>
              <w:rPr>
                <w:sz w:val="24"/>
                <w:szCs w:val="24"/>
              </w:rPr>
              <w:t>Зона кладбищ</w:t>
            </w:r>
          </w:p>
        </w:tc>
        <w:tc>
          <w:tcPr>
            <w:tcW w:w="1417" w:type="dxa"/>
            <w:vAlign w:val="center"/>
          </w:tcPr>
          <w:p w:rsidR="000F0B01" w:rsidRDefault="000F0B01" w:rsidP="00910E54">
            <w:pPr>
              <w:jc w:val="center"/>
              <w:rPr>
                <w:sz w:val="26"/>
                <w:szCs w:val="26"/>
              </w:rPr>
            </w:pPr>
          </w:p>
        </w:tc>
        <w:tc>
          <w:tcPr>
            <w:tcW w:w="10490" w:type="dxa"/>
          </w:tcPr>
          <w:p w:rsidR="000F0B01" w:rsidRDefault="000F0B01" w:rsidP="00910E54">
            <w:pPr>
              <w:rPr>
                <w:sz w:val="24"/>
                <w:szCs w:val="24"/>
              </w:rPr>
            </w:pPr>
            <w:r>
              <w:rPr>
                <w:sz w:val="24"/>
                <w:szCs w:val="24"/>
              </w:rPr>
              <w:t>Планируемые объекты федерального значения, объекты регионального значения, объекты местного значения отсутствуют</w:t>
            </w:r>
          </w:p>
        </w:tc>
      </w:tr>
    </w:tbl>
    <w:p w:rsidR="000F0B01" w:rsidRDefault="000F0B01" w:rsidP="000F0B01">
      <w:pPr>
        <w:pStyle w:val="af5"/>
        <w:tabs>
          <w:tab w:val="left" w:pos="993"/>
        </w:tabs>
        <w:spacing w:after="0"/>
        <w:ind w:left="993" w:hanging="284"/>
        <w:contextualSpacing/>
        <w:rPr>
          <w:sz w:val="24"/>
          <w:szCs w:val="24"/>
        </w:rPr>
      </w:pPr>
    </w:p>
    <w:p w:rsidR="000F0B01" w:rsidRDefault="000F0B01" w:rsidP="000F0B01"/>
    <w:p w:rsidR="000F0B01" w:rsidRDefault="000F0B01" w:rsidP="000F0B01">
      <w:pPr>
        <w:pStyle w:val="TimesNewRoman14125"/>
        <w:rPr>
          <w:lang w:eastAsia="ru-RU"/>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0F0B01" w:rsidRDefault="000F0B01" w:rsidP="000F0B01">
      <w:pPr>
        <w:pStyle w:val="TimesNewRoman14125"/>
        <w:rPr>
          <w:lang w:eastAsia="en-US"/>
        </w:rPr>
      </w:pPr>
    </w:p>
    <w:p w:rsidR="00191DFA" w:rsidRDefault="00191DFA" w:rsidP="000F0B01">
      <w:pPr>
        <w:pStyle w:val="TimesNewRoman14125"/>
        <w:rPr>
          <w:lang w:eastAsia="en-US"/>
        </w:rPr>
      </w:pPr>
    </w:p>
    <w:p w:rsidR="00191DFA" w:rsidRDefault="00191DFA" w:rsidP="000F0B01">
      <w:pPr>
        <w:pStyle w:val="TimesNewRoman14125"/>
        <w:rPr>
          <w:lang w:eastAsia="en-US"/>
        </w:rPr>
      </w:pPr>
    </w:p>
    <w:p w:rsidR="00191DFA" w:rsidRDefault="00191DFA" w:rsidP="000F0B01">
      <w:pPr>
        <w:pStyle w:val="TimesNewRoman14125"/>
        <w:rPr>
          <w:lang w:eastAsia="en-US"/>
        </w:rPr>
      </w:pPr>
    </w:p>
    <w:p w:rsidR="00191DFA" w:rsidRDefault="00191DFA" w:rsidP="000F0B01">
      <w:pPr>
        <w:pStyle w:val="TimesNewRoman14125"/>
        <w:rPr>
          <w:lang w:eastAsia="en-US"/>
        </w:rPr>
      </w:pPr>
    </w:p>
    <w:p w:rsidR="00191DFA" w:rsidRDefault="00191DFA" w:rsidP="000F0B01">
      <w:pPr>
        <w:pStyle w:val="TimesNewRoman14125"/>
        <w:rPr>
          <w:lang w:eastAsia="en-US"/>
        </w:rPr>
      </w:pPr>
    </w:p>
    <w:p w:rsidR="00191DFA" w:rsidRDefault="00191DFA" w:rsidP="000F0B01">
      <w:pPr>
        <w:pStyle w:val="TimesNewRoman14125"/>
        <w:rPr>
          <w:lang w:eastAsia="en-US"/>
        </w:rPr>
      </w:pPr>
    </w:p>
    <w:p w:rsidR="00191DFA" w:rsidRDefault="00191DFA" w:rsidP="000F0B01">
      <w:pPr>
        <w:pStyle w:val="TimesNewRoman14125"/>
        <w:rPr>
          <w:lang w:eastAsia="en-US"/>
        </w:rPr>
      </w:pPr>
    </w:p>
    <w:p w:rsidR="00191DFA" w:rsidRPr="000F0B01" w:rsidRDefault="00017D2C" w:rsidP="000F0B01">
      <w:pPr>
        <w:pStyle w:val="TimesNewRoman14125"/>
        <w:rPr>
          <w:lang w:eastAsia="en-US"/>
        </w:rPr>
      </w:pPr>
      <w:r>
        <w:rPr>
          <w:noProof/>
          <w:lang w:eastAsia="ru-RU"/>
        </w:rPr>
        <w:lastRenderedPageBreak/>
        <w:drawing>
          <wp:inline distT="0" distB="0" distL="0" distR="0" wp14:anchorId="70C9DD8E" wp14:editId="3B110561">
            <wp:extent cx="7487729" cy="5112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5084" r="1332" b="10702"/>
                    <a:stretch/>
                  </pic:blipFill>
                  <pic:spPr bwMode="auto">
                    <a:xfrm>
                      <a:off x="0" y="0"/>
                      <a:ext cx="7495353" cy="5117737"/>
                    </a:xfrm>
                    <a:prstGeom prst="rect">
                      <a:avLst/>
                    </a:prstGeom>
                    <a:ln>
                      <a:noFill/>
                    </a:ln>
                    <a:extLst>
                      <a:ext uri="{53640926-AAD7-44D8-BBD7-CCE9431645EC}">
                        <a14:shadowObscured xmlns:a14="http://schemas.microsoft.com/office/drawing/2010/main"/>
                      </a:ext>
                    </a:extLst>
                  </pic:spPr>
                </pic:pic>
              </a:graphicData>
            </a:graphic>
          </wp:inline>
        </w:drawing>
      </w:r>
      <w:r w:rsidR="00191DFA">
        <w:rPr>
          <w:noProof/>
          <w:lang w:eastAsia="ru-RU"/>
        </w:rPr>
        <w:lastRenderedPageBreak/>
        <w:drawing>
          <wp:inline distT="0" distB="0" distL="0" distR="0" wp14:anchorId="54934959" wp14:editId="24982C7D">
            <wp:extent cx="7814779" cy="5305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5083" r="349" b="10352"/>
                    <a:stretch/>
                  </pic:blipFill>
                  <pic:spPr bwMode="auto">
                    <a:xfrm>
                      <a:off x="0" y="0"/>
                      <a:ext cx="7814779" cy="5305245"/>
                    </a:xfrm>
                    <a:prstGeom prst="rect">
                      <a:avLst/>
                    </a:prstGeom>
                    <a:ln>
                      <a:noFill/>
                    </a:ln>
                    <a:extLst>
                      <a:ext uri="{53640926-AAD7-44D8-BBD7-CCE9431645EC}">
                        <a14:shadowObscured xmlns:a14="http://schemas.microsoft.com/office/drawing/2010/main"/>
                      </a:ext>
                    </a:extLst>
                  </pic:spPr>
                </pic:pic>
              </a:graphicData>
            </a:graphic>
          </wp:inline>
        </w:drawing>
      </w:r>
    </w:p>
    <w:sectPr w:rsidR="00191DFA" w:rsidRPr="000F0B01" w:rsidSect="000F0B01">
      <w:pgSz w:w="16838" w:h="11906" w:orient="landscape" w:code="9"/>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1E3" w:rsidRDefault="003001E3">
      <w:pPr>
        <w:spacing w:after="0" w:line="240" w:lineRule="auto"/>
      </w:pPr>
      <w:r>
        <w:separator/>
      </w:r>
    </w:p>
  </w:endnote>
  <w:endnote w:type="continuationSeparator" w:id="0">
    <w:p w:rsidR="003001E3" w:rsidRDefault="0030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charset w:val="00"/>
    <w:family w:val="auto"/>
    <w:pitch w:val="default"/>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83730754"/>
      <w:docPartObj>
        <w:docPartGallery w:val="Page Numbers (Bottom of Page)"/>
        <w:docPartUnique/>
      </w:docPartObj>
    </w:sdtPr>
    <w:sdtEndPr/>
    <w:sdtContent>
      <w:p w:rsidR="006633A5" w:rsidRDefault="000F0B01">
        <w:pPr>
          <w:pStyle w:val="afd"/>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883215">
          <w:rPr>
            <w:rFonts w:ascii="Times New Roman" w:hAnsi="Times New Roman" w:cs="Times New Roman"/>
            <w:noProof/>
          </w:rPr>
          <w:t>4</w:t>
        </w:r>
        <w:r>
          <w:rPr>
            <w:rFonts w:ascii="Times New Roman" w:hAnsi="Times New Roman" w:cs="Times New Roman"/>
          </w:rPr>
          <w:fldChar w:fldCharType="end"/>
        </w:r>
      </w:p>
    </w:sdtContent>
  </w:sdt>
  <w:p w:rsidR="006633A5" w:rsidRDefault="003001E3">
    <w:pPr>
      <w:pStyle w:val="afd"/>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1E3" w:rsidRDefault="003001E3">
      <w:pPr>
        <w:spacing w:after="0" w:line="240" w:lineRule="auto"/>
      </w:pPr>
      <w:r>
        <w:separator/>
      </w:r>
    </w:p>
  </w:footnote>
  <w:footnote w:type="continuationSeparator" w:id="0">
    <w:p w:rsidR="003001E3" w:rsidRDefault="00300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04E8"/>
    <w:multiLevelType w:val="hybridMultilevel"/>
    <w:tmpl w:val="DDB4E92C"/>
    <w:lvl w:ilvl="0" w:tplc="FE640DF0">
      <w:start w:val="1"/>
      <w:numFmt w:val="bullet"/>
      <w:suff w:val="space"/>
      <w:lvlText w:val=""/>
      <w:lvlJc w:val="left"/>
      <w:pPr>
        <w:ind w:left="1069" w:hanging="360"/>
      </w:pPr>
      <w:rPr>
        <w:rFonts w:ascii="Symbol" w:hAnsi="Symbol" w:hint="default"/>
      </w:rPr>
    </w:lvl>
    <w:lvl w:ilvl="1" w:tplc="351AA6CA">
      <w:start w:val="1"/>
      <w:numFmt w:val="bullet"/>
      <w:lvlText w:val="o"/>
      <w:lvlJc w:val="left"/>
      <w:pPr>
        <w:tabs>
          <w:tab w:val="num" w:pos="1800"/>
        </w:tabs>
        <w:ind w:left="1800" w:hanging="360"/>
      </w:pPr>
      <w:rPr>
        <w:rFonts w:ascii="Courier New" w:hAnsi="Courier New" w:cs="Courier New" w:hint="default"/>
      </w:rPr>
    </w:lvl>
    <w:lvl w:ilvl="2" w:tplc="1E0611D2">
      <w:start w:val="1"/>
      <w:numFmt w:val="bullet"/>
      <w:lvlText w:val=""/>
      <w:lvlJc w:val="left"/>
      <w:pPr>
        <w:tabs>
          <w:tab w:val="num" w:pos="2520"/>
        </w:tabs>
        <w:ind w:left="2520" w:hanging="360"/>
      </w:pPr>
      <w:rPr>
        <w:rFonts w:ascii="Wingdings" w:hAnsi="Wingdings" w:hint="default"/>
      </w:rPr>
    </w:lvl>
    <w:lvl w:ilvl="3" w:tplc="297CC182">
      <w:start w:val="1"/>
      <w:numFmt w:val="bullet"/>
      <w:lvlText w:val=""/>
      <w:lvlJc w:val="left"/>
      <w:pPr>
        <w:tabs>
          <w:tab w:val="num" w:pos="3240"/>
        </w:tabs>
        <w:ind w:left="3240" w:hanging="360"/>
      </w:pPr>
      <w:rPr>
        <w:rFonts w:ascii="Symbol" w:hAnsi="Symbol" w:hint="default"/>
      </w:rPr>
    </w:lvl>
    <w:lvl w:ilvl="4" w:tplc="4EAED428">
      <w:start w:val="1"/>
      <w:numFmt w:val="bullet"/>
      <w:lvlText w:val="o"/>
      <w:lvlJc w:val="left"/>
      <w:pPr>
        <w:tabs>
          <w:tab w:val="num" w:pos="3960"/>
        </w:tabs>
        <w:ind w:left="3960" w:hanging="360"/>
      </w:pPr>
      <w:rPr>
        <w:rFonts w:ascii="Courier New" w:hAnsi="Courier New" w:cs="Courier New" w:hint="default"/>
      </w:rPr>
    </w:lvl>
    <w:lvl w:ilvl="5" w:tplc="9C2229CE">
      <w:start w:val="1"/>
      <w:numFmt w:val="bullet"/>
      <w:lvlText w:val=""/>
      <w:lvlJc w:val="left"/>
      <w:pPr>
        <w:tabs>
          <w:tab w:val="num" w:pos="4680"/>
        </w:tabs>
        <w:ind w:left="4680" w:hanging="360"/>
      </w:pPr>
      <w:rPr>
        <w:rFonts w:ascii="Wingdings" w:hAnsi="Wingdings" w:hint="default"/>
      </w:rPr>
    </w:lvl>
    <w:lvl w:ilvl="6" w:tplc="0EC03922">
      <w:start w:val="1"/>
      <w:numFmt w:val="bullet"/>
      <w:lvlText w:val=""/>
      <w:lvlJc w:val="left"/>
      <w:pPr>
        <w:tabs>
          <w:tab w:val="num" w:pos="5400"/>
        </w:tabs>
        <w:ind w:left="5400" w:hanging="360"/>
      </w:pPr>
      <w:rPr>
        <w:rFonts w:ascii="Symbol" w:hAnsi="Symbol" w:hint="default"/>
      </w:rPr>
    </w:lvl>
    <w:lvl w:ilvl="7" w:tplc="2442769A">
      <w:start w:val="1"/>
      <w:numFmt w:val="bullet"/>
      <w:lvlText w:val="o"/>
      <w:lvlJc w:val="left"/>
      <w:pPr>
        <w:tabs>
          <w:tab w:val="num" w:pos="6120"/>
        </w:tabs>
        <w:ind w:left="6120" w:hanging="360"/>
      </w:pPr>
      <w:rPr>
        <w:rFonts w:ascii="Courier New" w:hAnsi="Courier New" w:cs="Courier New" w:hint="default"/>
      </w:rPr>
    </w:lvl>
    <w:lvl w:ilvl="8" w:tplc="76D6501A">
      <w:start w:val="1"/>
      <w:numFmt w:val="bullet"/>
      <w:lvlText w:val=""/>
      <w:lvlJc w:val="left"/>
      <w:pPr>
        <w:tabs>
          <w:tab w:val="num" w:pos="6840"/>
        </w:tabs>
        <w:ind w:left="6840" w:hanging="360"/>
      </w:pPr>
      <w:rPr>
        <w:rFonts w:ascii="Wingdings" w:hAnsi="Wingdings" w:hint="default"/>
      </w:rPr>
    </w:lvl>
  </w:abstractNum>
  <w:abstractNum w:abstractNumId="1">
    <w:nsid w:val="07C37BD4"/>
    <w:multiLevelType w:val="hybridMultilevel"/>
    <w:tmpl w:val="B284F166"/>
    <w:lvl w:ilvl="0" w:tplc="E3B66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A009D9"/>
    <w:multiLevelType w:val="hybridMultilevel"/>
    <w:tmpl w:val="FD343C06"/>
    <w:lvl w:ilvl="0" w:tplc="09FC70D4">
      <w:start w:val="1"/>
      <w:numFmt w:val="bullet"/>
      <w:suff w:val="space"/>
      <w:lvlText w:val=""/>
      <w:lvlJc w:val="left"/>
      <w:pPr>
        <w:ind w:left="1429" w:hanging="360"/>
      </w:pPr>
      <w:rPr>
        <w:rFonts w:ascii="Symbol" w:hAnsi="Symbol" w:hint="default"/>
      </w:rPr>
    </w:lvl>
    <w:lvl w:ilvl="1" w:tplc="E7BC9E6E">
      <w:start w:val="1"/>
      <w:numFmt w:val="bullet"/>
      <w:lvlText w:val="o"/>
      <w:lvlJc w:val="left"/>
      <w:pPr>
        <w:ind w:left="1440" w:hanging="360"/>
      </w:pPr>
      <w:rPr>
        <w:rFonts w:ascii="Courier New" w:hAnsi="Courier New" w:cs="Courier New" w:hint="default"/>
      </w:rPr>
    </w:lvl>
    <w:lvl w:ilvl="2" w:tplc="54D8599A">
      <w:start w:val="1"/>
      <w:numFmt w:val="bullet"/>
      <w:lvlText w:val=""/>
      <w:lvlJc w:val="left"/>
      <w:pPr>
        <w:ind w:left="2160" w:hanging="360"/>
      </w:pPr>
      <w:rPr>
        <w:rFonts w:ascii="Wingdings" w:hAnsi="Wingdings" w:hint="default"/>
      </w:rPr>
    </w:lvl>
    <w:lvl w:ilvl="3" w:tplc="BE38E1C4">
      <w:start w:val="1"/>
      <w:numFmt w:val="bullet"/>
      <w:lvlText w:val=""/>
      <w:lvlJc w:val="left"/>
      <w:pPr>
        <w:ind w:left="2880" w:hanging="360"/>
      </w:pPr>
      <w:rPr>
        <w:rFonts w:ascii="Symbol" w:hAnsi="Symbol" w:hint="default"/>
      </w:rPr>
    </w:lvl>
    <w:lvl w:ilvl="4" w:tplc="D292D878">
      <w:start w:val="1"/>
      <w:numFmt w:val="bullet"/>
      <w:lvlText w:val="o"/>
      <w:lvlJc w:val="left"/>
      <w:pPr>
        <w:ind w:left="3600" w:hanging="360"/>
      </w:pPr>
      <w:rPr>
        <w:rFonts w:ascii="Courier New" w:hAnsi="Courier New" w:cs="Courier New" w:hint="default"/>
      </w:rPr>
    </w:lvl>
    <w:lvl w:ilvl="5" w:tplc="1FA8D4AE">
      <w:start w:val="1"/>
      <w:numFmt w:val="bullet"/>
      <w:lvlText w:val=""/>
      <w:lvlJc w:val="left"/>
      <w:pPr>
        <w:ind w:left="4320" w:hanging="360"/>
      </w:pPr>
      <w:rPr>
        <w:rFonts w:ascii="Wingdings" w:hAnsi="Wingdings" w:hint="default"/>
      </w:rPr>
    </w:lvl>
    <w:lvl w:ilvl="6" w:tplc="9170D9D4">
      <w:start w:val="1"/>
      <w:numFmt w:val="bullet"/>
      <w:lvlText w:val=""/>
      <w:lvlJc w:val="left"/>
      <w:pPr>
        <w:ind w:left="5040" w:hanging="360"/>
      </w:pPr>
      <w:rPr>
        <w:rFonts w:ascii="Symbol" w:hAnsi="Symbol" w:hint="default"/>
      </w:rPr>
    </w:lvl>
    <w:lvl w:ilvl="7" w:tplc="44F49CD0">
      <w:start w:val="1"/>
      <w:numFmt w:val="bullet"/>
      <w:lvlText w:val="o"/>
      <w:lvlJc w:val="left"/>
      <w:pPr>
        <w:ind w:left="5760" w:hanging="360"/>
      </w:pPr>
      <w:rPr>
        <w:rFonts w:ascii="Courier New" w:hAnsi="Courier New" w:cs="Courier New" w:hint="default"/>
      </w:rPr>
    </w:lvl>
    <w:lvl w:ilvl="8" w:tplc="576C1E1A">
      <w:start w:val="1"/>
      <w:numFmt w:val="bullet"/>
      <w:lvlText w:val=""/>
      <w:lvlJc w:val="left"/>
      <w:pPr>
        <w:ind w:left="6480" w:hanging="360"/>
      </w:pPr>
      <w:rPr>
        <w:rFonts w:ascii="Wingdings" w:hAnsi="Wingdings" w:hint="default"/>
      </w:rPr>
    </w:lvl>
  </w:abstractNum>
  <w:abstractNum w:abstractNumId="3">
    <w:nsid w:val="157550F2"/>
    <w:multiLevelType w:val="hybridMultilevel"/>
    <w:tmpl w:val="403A5A86"/>
    <w:lvl w:ilvl="0" w:tplc="5B7E44CC">
      <w:start w:val="1"/>
      <w:numFmt w:val="bullet"/>
      <w:lvlText w:val="–"/>
      <w:lvlJc w:val="left"/>
      <w:pPr>
        <w:ind w:left="992" w:hanging="360"/>
      </w:pPr>
      <w:rPr>
        <w:rFonts w:ascii="Arial" w:eastAsia="Arial" w:hAnsi="Arial" w:cs="Arial" w:hint="default"/>
      </w:rPr>
    </w:lvl>
    <w:lvl w:ilvl="1" w:tplc="B1CA394A">
      <w:start w:val="1"/>
      <w:numFmt w:val="bullet"/>
      <w:lvlText w:val="o"/>
      <w:lvlJc w:val="left"/>
      <w:pPr>
        <w:ind w:left="1712" w:hanging="360"/>
      </w:pPr>
      <w:rPr>
        <w:rFonts w:ascii="Courier New" w:eastAsia="Courier New" w:hAnsi="Courier New" w:cs="Courier New" w:hint="default"/>
      </w:rPr>
    </w:lvl>
    <w:lvl w:ilvl="2" w:tplc="4AD0799A">
      <w:start w:val="1"/>
      <w:numFmt w:val="bullet"/>
      <w:lvlText w:val="§"/>
      <w:lvlJc w:val="left"/>
      <w:pPr>
        <w:ind w:left="2432" w:hanging="360"/>
      </w:pPr>
      <w:rPr>
        <w:rFonts w:ascii="Wingdings" w:eastAsia="Wingdings" w:hAnsi="Wingdings" w:cs="Wingdings" w:hint="default"/>
      </w:rPr>
    </w:lvl>
    <w:lvl w:ilvl="3" w:tplc="98E2BB12">
      <w:start w:val="1"/>
      <w:numFmt w:val="bullet"/>
      <w:lvlText w:val="·"/>
      <w:lvlJc w:val="left"/>
      <w:pPr>
        <w:ind w:left="3152" w:hanging="360"/>
      </w:pPr>
      <w:rPr>
        <w:rFonts w:ascii="Symbol" w:eastAsia="Symbol" w:hAnsi="Symbol" w:cs="Symbol" w:hint="default"/>
      </w:rPr>
    </w:lvl>
    <w:lvl w:ilvl="4" w:tplc="2FC2A114">
      <w:start w:val="1"/>
      <w:numFmt w:val="bullet"/>
      <w:lvlText w:val="o"/>
      <w:lvlJc w:val="left"/>
      <w:pPr>
        <w:ind w:left="3872" w:hanging="360"/>
      </w:pPr>
      <w:rPr>
        <w:rFonts w:ascii="Courier New" w:eastAsia="Courier New" w:hAnsi="Courier New" w:cs="Courier New" w:hint="default"/>
      </w:rPr>
    </w:lvl>
    <w:lvl w:ilvl="5" w:tplc="292288BE">
      <w:start w:val="1"/>
      <w:numFmt w:val="bullet"/>
      <w:lvlText w:val="§"/>
      <w:lvlJc w:val="left"/>
      <w:pPr>
        <w:ind w:left="4592" w:hanging="360"/>
      </w:pPr>
      <w:rPr>
        <w:rFonts w:ascii="Wingdings" w:eastAsia="Wingdings" w:hAnsi="Wingdings" w:cs="Wingdings" w:hint="default"/>
      </w:rPr>
    </w:lvl>
    <w:lvl w:ilvl="6" w:tplc="595C926E">
      <w:start w:val="1"/>
      <w:numFmt w:val="bullet"/>
      <w:lvlText w:val="·"/>
      <w:lvlJc w:val="left"/>
      <w:pPr>
        <w:ind w:left="5312" w:hanging="360"/>
      </w:pPr>
      <w:rPr>
        <w:rFonts w:ascii="Symbol" w:eastAsia="Symbol" w:hAnsi="Symbol" w:cs="Symbol" w:hint="default"/>
      </w:rPr>
    </w:lvl>
    <w:lvl w:ilvl="7" w:tplc="F434267C">
      <w:start w:val="1"/>
      <w:numFmt w:val="bullet"/>
      <w:lvlText w:val="o"/>
      <w:lvlJc w:val="left"/>
      <w:pPr>
        <w:ind w:left="6032" w:hanging="360"/>
      </w:pPr>
      <w:rPr>
        <w:rFonts w:ascii="Courier New" w:eastAsia="Courier New" w:hAnsi="Courier New" w:cs="Courier New" w:hint="default"/>
      </w:rPr>
    </w:lvl>
    <w:lvl w:ilvl="8" w:tplc="E1D429B0">
      <w:start w:val="1"/>
      <w:numFmt w:val="bullet"/>
      <w:lvlText w:val="§"/>
      <w:lvlJc w:val="left"/>
      <w:pPr>
        <w:ind w:left="6752" w:hanging="360"/>
      </w:pPr>
      <w:rPr>
        <w:rFonts w:ascii="Wingdings" w:eastAsia="Wingdings" w:hAnsi="Wingdings" w:cs="Wingdings" w:hint="default"/>
      </w:rPr>
    </w:lvl>
  </w:abstractNum>
  <w:abstractNum w:abstractNumId="4">
    <w:nsid w:val="169C183C"/>
    <w:multiLevelType w:val="hybridMultilevel"/>
    <w:tmpl w:val="CD48E358"/>
    <w:lvl w:ilvl="0" w:tplc="2B968D70">
      <w:start w:val="1"/>
      <w:numFmt w:val="bullet"/>
      <w:suff w:val="space"/>
      <w:lvlText w:val="–"/>
      <w:lvlJc w:val="left"/>
      <w:pPr>
        <w:ind w:left="1276" w:hanging="360"/>
      </w:pPr>
      <w:rPr>
        <w:rFonts w:ascii="Arial" w:eastAsia="Arial" w:hAnsi="Arial" w:cs="Times New Roman" w:hint="default"/>
      </w:rPr>
    </w:lvl>
    <w:lvl w:ilvl="1" w:tplc="7882A3B2">
      <w:start w:val="1"/>
      <w:numFmt w:val="bullet"/>
      <w:lvlText w:val="o"/>
      <w:lvlJc w:val="left"/>
      <w:pPr>
        <w:ind w:left="2149" w:hanging="360"/>
      </w:pPr>
      <w:rPr>
        <w:rFonts w:ascii="Courier New" w:hAnsi="Courier New" w:cs="Courier New" w:hint="default"/>
      </w:rPr>
    </w:lvl>
    <w:lvl w:ilvl="2" w:tplc="6B10C37E">
      <w:start w:val="1"/>
      <w:numFmt w:val="bullet"/>
      <w:lvlText w:val=""/>
      <w:lvlJc w:val="left"/>
      <w:pPr>
        <w:ind w:left="2869" w:hanging="360"/>
      </w:pPr>
      <w:rPr>
        <w:rFonts w:ascii="Wingdings" w:hAnsi="Wingdings" w:hint="default"/>
      </w:rPr>
    </w:lvl>
    <w:lvl w:ilvl="3" w:tplc="6D4A2140">
      <w:start w:val="1"/>
      <w:numFmt w:val="bullet"/>
      <w:lvlText w:val=""/>
      <w:lvlJc w:val="left"/>
      <w:pPr>
        <w:ind w:left="3589" w:hanging="360"/>
      </w:pPr>
      <w:rPr>
        <w:rFonts w:ascii="Symbol" w:hAnsi="Symbol" w:hint="default"/>
      </w:rPr>
    </w:lvl>
    <w:lvl w:ilvl="4" w:tplc="1CC63CB0">
      <w:start w:val="1"/>
      <w:numFmt w:val="bullet"/>
      <w:lvlText w:val="o"/>
      <w:lvlJc w:val="left"/>
      <w:pPr>
        <w:ind w:left="4309" w:hanging="360"/>
      </w:pPr>
      <w:rPr>
        <w:rFonts w:ascii="Courier New" w:hAnsi="Courier New" w:cs="Courier New" w:hint="default"/>
      </w:rPr>
    </w:lvl>
    <w:lvl w:ilvl="5" w:tplc="BD26D76C">
      <w:start w:val="1"/>
      <w:numFmt w:val="bullet"/>
      <w:lvlText w:val=""/>
      <w:lvlJc w:val="left"/>
      <w:pPr>
        <w:ind w:left="5029" w:hanging="360"/>
      </w:pPr>
      <w:rPr>
        <w:rFonts w:ascii="Wingdings" w:hAnsi="Wingdings" w:hint="default"/>
      </w:rPr>
    </w:lvl>
    <w:lvl w:ilvl="6" w:tplc="D444E8B0">
      <w:start w:val="1"/>
      <w:numFmt w:val="bullet"/>
      <w:lvlText w:val=""/>
      <w:lvlJc w:val="left"/>
      <w:pPr>
        <w:ind w:left="5749" w:hanging="360"/>
      </w:pPr>
      <w:rPr>
        <w:rFonts w:ascii="Symbol" w:hAnsi="Symbol" w:hint="default"/>
      </w:rPr>
    </w:lvl>
    <w:lvl w:ilvl="7" w:tplc="673AA3CE">
      <w:start w:val="1"/>
      <w:numFmt w:val="bullet"/>
      <w:lvlText w:val="o"/>
      <w:lvlJc w:val="left"/>
      <w:pPr>
        <w:ind w:left="6469" w:hanging="360"/>
      </w:pPr>
      <w:rPr>
        <w:rFonts w:ascii="Courier New" w:hAnsi="Courier New" w:cs="Courier New" w:hint="default"/>
      </w:rPr>
    </w:lvl>
    <w:lvl w:ilvl="8" w:tplc="B932479E">
      <w:start w:val="1"/>
      <w:numFmt w:val="bullet"/>
      <w:lvlText w:val=""/>
      <w:lvlJc w:val="left"/>
      <w:pPr>
        <w:ind w:left="7189" w:hanging="360"/>
      </w:pPr>
      <w:rPr>
        <w:rFonts w:ascii="Wingdings" w:hAnsi="Wingdings" w:hint="default"/>
      </w:rPr>
    </w:lvl>
  </w:abstractNum>
  <w:abstractNum w:abstractNumId="5">
    <w:nsid w:val="19132DB1"/>
    <w:multiLevelType w:val="hybridMultilevel"/>
    <w:tmpl w:val="46A6DD46"/>
    <w:lvl w:ilvl="0" w:tplc="54AA5EB4">
      <w:start w:val="1"/>
      <w:numFmt w:val="bullet"/>
      <w:suff w:val="space"/>
      <w:lvlText w:val="–"/>
      <w:lvlJc w:val="left"/>
      <w:pPr>
        <w:ind w:left="1287" w:hanging="360"/>
      </w:pPr>
      <w:rPr>
        <w:rFonts w:ascii="Arial" w:eastAsia="Arial" w:hAnsi="Arial" w:cs="Times New Roman" w:hint="default"/>
      </w:rPr>
    </w:lvl>
    <w:lvl w:ilvl="1" w:tplc="9E12B7E0">
      <w:start w:val="1"/>
      <w:numFmt w:val="bullet"/>
      <w:lvlText w:val="o"/>
      <w:lvlJc w:val="left"/>
      <w:pPr>
        <w:ind w:left="2007" w:hanging="360"/>
      </w:pPr>
      <w:rPr>
        <w:rFonts w:ascii="Courier New" w:hAnsi="Courier New" w:cs="Courier New" w:hint="default"/>
      </w:rPr>
    </w:lvl>
    <w:lvl w:ilvl="2" w:tplc="98B4B572">
      <w:start w:val="1"/>
      <w:numFmt w:val="bullet"/>
      <w:lvlText w:val=""/>
      <w:lvlJc w:val="left"/>
      <w:pPr>
        <w:ind w:left="2727" w:hanging="360"/>
      </w:pPr>
      <w:rPr>
        <w:rFonts w:ascii="Wingdings" w:hAnsi="Wingdings" w:hint="default"/>
      </w:rPr>
    </w:lvl>
    <w:lvl w:ilvl="3" w:tplc="669266CA">
      <w:start w:val="1"/>
      <w:numFmt w:val="bullet"/>
      <w:lvlText w:val=""/>
      <w:lvlJc w:val="left"/>
      <w:pPr>
        <w:ind w:left="3447" w:hanging="360"/>
      </w:pPr>
      <w:rPr>
        <w:rFonts w:ascii="Symbol" w:hAnsi="Symbol" w:hint="default"/>
      </w:rPr>
    </w:lvl>
    <w:lvl w:ilvl="4" w:tplc="AD0070EE">
      <w:start w:val="1"/>
      <w:numFmt w:val="bullet"/>
      <w:lvlText w:val="o"/>
      <w:lvlJc w:val="left"/>
      <w:pPr>
        <w:ind w:left="4167" w:hanging="360"/>
      </w:pPr>
      <w:rPr>
        <w:rFonts w:ascii="Courier New" w:hAnsi="Courier New" w:cs="Courier New" w:hint="default"/>
      </w:rPr>
    </w:lvl>
    <w:lvl w:ilvl="5" w:tplc="C360D432">
      <w:start w:val="1"/>
      <w:numFmt w:val="bullet"/>
      <w:lvlText w:val=""/>
      <w:lvlJc w:val="left"/>
      <w:pPr>
        <w:ind w:left="4887" w:hanging="360"/>
      </w:pPr>
      <w:rPr>
        <w:rFonts w:ascii="Wingdings" w:hAnsi="Wingdings" w:hint="default"/>
      </w:rPr>
    </w:lvl>
    <w:lvl w:ilvl="6" w:tplc="FA38E436">
      <w:start w:val="1"/>
      <w:numFmt w:val="bullet"/>
      <w:lvlText w:val=""/>
      <w:lvlJc w:val="left"/>
      <w:pPr>
        <w:ind w:left="5607" w:hanging="360"/>
      </w:pPr>
      <w:rPr>
        <w:rFonts w:ascii="Symbol" w:hAnsi="Symbol" w:hint="default"/>
      </w:rPr>
    </w:lvl>
    <w:lvl w:ilvl="7" w:tplc="7D189B80">
      <w:start w:val="1"/>
      <w:numFmt w:val="bullet"/>
      <w:lvlText w:val="o"/>
      <w:lvlJc w:val="left"/>
      <w:pPr>
        <w:ind w:left="6327" w:hanging="360"/>
      </w:pPr>
      <w:rPr>
        <w:rFonts w:ascii="Courier New" w:hAnsi="Courier New" w:cs="Courier New" w:hint="default"/>
      </w:rPr>
    </w:lvl>
    <w:lvl w:ilvl="8" w:tplc="F7120CCE">
      <w:start w:val="1"/>
      <w:numFmt w:val="bullet"/>
      <w:lvlText w:val=""/>
      <w:lvlJc w:val="left"/>
      <w:pPr>
        <w:ind w:left="7047" w:hanging="360"/>
      </w:pPr>
      <w:rPr>
        <w:rFonts w:ascii="Wingdings" w:hAnsi="Wingdings" w:hint="default"/>
      </w:rPr>
    </w:lvl>
  </w:abstractNum>
  <w:abstractNum w:abstractNumId="6">
    <w:nsid w:val="1961453C"/>
    <w:multiLevelType w:val="hybridMultilevel"/>
    <w:tmpl w:val="B1FA6C14"/>
    <w:lvl w:ilvl="0" w:tplc="BCCC8AEA">
      <w:start w:val="1"/>
      <w:numFmt w:val="bullet"/>
      <w:suff w:val="space"/>
      <w:lvlText w:val=""/>
      <w:lvlJc w:val="left"/>
      <w:pPr>
        <w:ind w:left="786" w:hanging="360"/>
      </w:pPr>
      <w:rPr>
        <w:rFonts w:ascii="Symbol" w:hAnsi="Symbol" w:hint="default"/>
      </w:rPr>
    </w:lvl>
    <w:lvl w:ilvl="1" w:tplc="D8F0EE1C">
      <w:start w:val="1"/>
      <w:numFmt w:val="bullet"/>
      <w:lvlText w:val="o"/>
      <w:lvlJc w:val="left"/>
      <w:pPr>
        <w:ind w:left="1506" w:hanging="360"/>
      </w:pPr>
      <w:rPr>
        <w:rFonts w:ascii="Courier New" w:hAnsi="Courier New" w:cs="Courier New" w:hint="default"/>
      </w:rPr>
    </w:lvl>
    <w:lvl w:ilvl="2" w:tplc="6A7C8CEC">
      <w:start w:val="1"/>
      <w:numFmt w:val="bullet"/>
      <w:lvlText w:val=""/>
      <w:lvlJc w:val="left"/>
      <w:pPr>
        <w:ind w:left="2226" w:hanging="360"/>
      </w:pPr>
      <w:rPr>
        <w:rFonts w:ascii="Wingdings" w:hAnsi="Wingdings" w:hint="default"/>
      </w:rPr>
    </w:lvl>
    <w:lvl w:ilvl="3" w:tplc="CF00C308">
      <w:start w:val="1"/>
      <w:numFmt w:val="bullet"/>
      <w:lvlText w:val=""/>
      <w:lvlJc w:val="left"/>
      <w:pPr>
        <w:ind w:left="2946" w:hanging="360"/>
      </w:pPr>
      <w:rPr>
        <w:rFonts w:ascii="Symbol" w:hAnsi="Symbol" w:hint="default"/>
      </w:rPr>
    </w:lvl>
    <w:lvl w:ilvl="4" w:tplc="826E33E8">
      <w:start w:val="1"/>
      <w:numFmt w:val="bullet"/>
      <w:lvlText w:val="o"/>
      <w:lvlJc w:val="left"/>
      <w:pPr>
        <w:ind w:left="3666" w:hanging="360"/>
      </w:pPr>
      <w:rPr>
        <w:rFonts w:ascii="Courier New" w:hAnsi="Courier New" w:cs="Courier New" w:hint="default"/>
      </w:rPr>
    </w:lvl>
    <w:lvl w:ilvl="5" w:tplc="CAFCB806">
      <w:start w:val="1"/>
      <w:numFmt w:val="bullet"/>
      <w:lvlText w:val=""/>
      <w:lvlJc w:val="left"/>
      <w:pPr>
        <w:ind w:left="4386" w:hanging="360"/>
      </w:pPr>
      <w:rPr>
        <w:rFonts w:ascii="Wingdings" w:hAnsi="Wingdings" w:hint="default"/>
      </w:rPr>
    </w:lvl>
    <w:lvl w:ilvl="6" w:tplc="4570526C">
      <w:start w:val="1"/>
      <w:numFmt w:val="bullet"/>
      <w:lvlText w:val=""/>
      <w:lvlJc w:val="left"/>
      <w:pPr>
        <w:ind w:left="5106" w:hanging="360"/>
      </w:pPr>
      <w:rPr>
        <w:rFonts w:ascii="Symbol" w:hAnsi="Symbol" w:hint="default"/>
      </w:rPr>
    </w:lvl>
    <w:lvl w:ilvl="7" w:tplc="4A261648">
      <w:start w:val="1"/>
      <w:numFmt w:val="bullet"/>
      <w:lvlText w:val="o"/>
      <w:lvlJc w:val="left"/>
      <w:pPr>
        <w:ind w:left="5826" w:hanging="360"/>
      </w:pPr>
      <w:rPr>
        <w:rFonts w:ascii="Courier New" w:hAnsi="Courier New" w:cs="Courier New" w:hint="default"/>
      </w:rPr>
    </w:lvl>
    <w:lvl w:ilvl="8" w:tplc="43987898">
      <w:start w:val="1"/>
      <w:numFmt w:val="bullet"/>
      <w:lvlText w:val=""/>
      <w:lvlJc w:val="left"/>
      <w:pPr>
        <w:ind w:left="6546" w:hanging="360"/>
      </w:pPr>
      <w:rPr>
        <w:rFonts w:ascii="Wingdings" w:hAnsi="Wingdings" w:hint="default"/>
      </w:rPr>
    </w:lvl>
  </w:abstractNum>
  <w:abstractNum w:abstractNumId="7">
    <w:nsid w:val="1FDB5913"/>
    <w:multiLevelType w:val="hybridMultilevel"/>
    <w:tmpl w:val="F9D89FE2"/>
    <w:lvl w:ilvl="0" w:tplc="17A0CF66">
      <w:start w:val="1"/>
      <w:numFmt w:val="bullet"/>
      <w:suff w:val="space"/>
      <w:lvlText w:val=""/>
      <w:lvlJc w:val="left"/>
      <w:pPr>
        <w:ind w:left="1800" w:hanging="360"/>
      </w:pPr>
      <w:rPr>
        <w:rFonts w:ascii="Symbol" w:hAnsi="Symbol" w:hint="default"/>
      </w:rPr>
    </w:lvl>
    <w:lvl w:ilvl="1" w:tplc="26E8F498">
      <w:start w:val="1"/>
      <w:numFmt w:val="bullet"/>
      <w:lvlText w:val="o"/>
      <w:lvlJc w:val="left"/>
      <w:pPr>
        <w:tabs>
          <w:tab w:val="num" w:pos="2160"/>
        </w:tabs>
        <w:ind w:left="2160" w:hanging="360"/>
      </w:pPr>
      <w:rPr>
        <w:rFonts w:ascii="Courier New" w:hAnsi="Courier New" w:cs="Courier New" w:hint="default"/>
      </w:rPr>
    </w:lvl>
    <w:lvl w:ilvl="2" w:tplc="F5429CE2">
      <w:start w:val="1"/>
      <w:numFmt w:val="bullet"/>
      <w:lvlText w:val=""/>
      <w:lvlJc w:val="left"/>
      <w:pPr>
        <w:tabs>
          <w:tab w:val="num" w:pos="2880"/>
        </w:tabs>
        <w:ind w:left="2880" w:hanging="360"/>
      </w:pPr>
      <w:rPr>
        <w:rFonts w:ascii="Wingdings" w:hAnsi="Wingdings" w:hint="default"/>
      </w:rPr>
    </w:lvl>
    <w:lvl w:ilvl="3" w:tplc="148C8C40">
      <w:start w:val="1"/>
      <w:numFmt w:val="bullet"/>
      <w:lvlText w:val=""/>
      <w:lvlJc w:val="left"/>
      <w:pPr>
        <w:tabs>
          <w:tab w:val="num" w:pos="3600"/>
        </w:tabs>
        <w:ind w:left="3600" w:hanging="360"/>
      </w:pPr>
      <w:rPr>
        <w:rFonts w:ascii="Symbol" w:hAnsi="Symbol" w:hint="default"/>
      </w:rPr>
    </w:lvl>
    <w:lvl w:ilvl="4" w:tplc="E2626094">
      <w:start w:val="1"/>
      <w:numFmt w:val="bullet"/>
      <w:lvlText w:val="o"/>
      <w:lvlJc w:val="left"/>
      <w:pPr>
        <w:tabs>
          <w:tab w:val="num" w:pos="4320"/>
        </w:tabs>
        <w:ind w:left="4320" w:hanging="360"/>
      </w:pPr>
      <w:rPr>
        <w:rFonts w:ascii="Courier New" w:hAnsi="Courier New" w:cs="Courier New" w:hint="default"/>
      </w:rPr>
    </w:lvl>
    <w:lvl w:ilvl="5" w:tplc="8A4600A6">
      <w:start w:val="1"/>
      <w:numFmt w:val="bullet"/>
      <w:lvlText w:val=""/>
      <w:lvlJc w:val="left"/>
      <w:pPr>
        <w:tabs>
          <w:tab w:val="num" w:pos="5040"/>
        </w:tabs>
        <w:ind w:left="5040" w:hanging="360"/>
      </w:pPr>
      <w:rPr>
        <w:rFonts w:ascii="Wingdings" w:hAnsi="Wingdings" w:hint="default"/>
      </w:rPr>
    </w:lvl>
    <w:lvl w:ilvl="6" w:tplc="610EC8D2">
      <w:start w:val="1"/>
      <w:numFmt w:val="bullet"/>
      <w:lvlText w:val=""/>
      <w:lvlJc w:val="left"/>
      <w:pPr>
        <w:tabs>
          <w:tab w:val="num" w:pos="5760"/>
        </w:tabs>
        <w:ind w:left="5760" w:hanging="360"/>
      </w:pPr>
      <w:rPr>
        <w:rFonts w:ascii="Symbol" w:hAnsi="Symbol" w:hint="default"/>
      </w:rPr>
    </w:lvl>
    <w:lvl w:ilvl="7" w:tplc="ABD200FE">
      <w:start w:val="1"/>
      <w:numFmt w:val="bullet"/>
      <w:lvlText w:val="o"/>
      <w:lvlJc w:val="left"/>
      <w:pPr>
        <w:tabs>
          <w:tab w:val="num" w:pos="6480"/>
        </w:tabs>
        <w:ind w:left="6480" w:hanging="360"/>
      </w:pPr>
      <w:rPr>
        <w:rFonts w:ascii="Courier New" w:hAnsi="Courier New" w:cs="Courier New" w:hint="default"/>
      </w:rPr>
    </w:lvl>
    <w:lvl w:ilvl="8" w:tplc="5532F1BA">
      <w:start w:val="1"/>
      <w:numFmt w:val="bullet"/>
      <w:lvlText w:val=""/>
      <w:lvlJc w:val="left"/>
      <w:pPr>
        <w:tabs>
          <w:tab w:val="num" w:pos="7200"/>
        </w:tabs>
        <w:ind w:left="7200" w:hanging="360"/>
      </w:pPr>
      <w:rPr>
        <w:rFonts w:ascii="Wingdings" w:hAnsi="Wingdings" w:hint="default"/>
      </w:rPr>
    </w:lvl>
  </w:abstractNum>
  <w:abstractNum w:abstractNumId="8">
    <w:nsid w:val="201C0728"/>
    <w:multiLevelType w:val="hybridMultilevel"/>
    <w:tmpl w:val="619C2E4C"/>
    <w:lvl w:ilvl="0" w:tplc="7AD4AFB4">
      <w:start w:val="1"/>
      <w:numFmt w:val="bullet"/>
      <w:suff w:val="space"/>
      <w:lvlText w:val="–"/>
      <w:lvlJc w:val="left"/>
      <w:pPr>
        <w:ind w:left="720" w:hanging="360"/>
      </w:pPr>
      <w:rPr>
        <w:rFonts w:ascii="Arial" w:eastAsia="Arial" w:hAnsi="Arial" w:cs="Times New Roman" w:hint="default"/>
      </w:rPr>
    </w:lvl>
    <w:lvl w:ilvl="1" w:tplc="0F5A7644">
      <w:start w:val="1"/>
      <w:numFmt w:val="lowerLetter"/>
      <w:lvlText w:val="%2."/>
      <w:lvlJc w:val="left"/>
      <w:pPr>
        <w:ind w:left="1440" w:hanging="360"/>
      </w:pPr>
    </w:lvl>
    <w:lvl w:ilvl="2" w:tplc="71BCC3CE">
      <w:start w:val="1"/>
      <w:numFmt w:val="lowerRoman"/>
      <w:lvlText w:val="%3."/>
      <w:lvlJc w:val="right"/>
      <w:pPr>
        <w:ind w:left="2160" w:hanging="180"/>
      </w:pPr>
    </w:lvl>
    <w:lvl w:ilvl="3" w:tplc="56928026">
      <w:start w:val="1"/>
      <w:numFmt w:val="decimal"/>
      <w:lvlText w:val="%4."/>
      <w:lvlJc w:val="left"/>
      <w:pPr>
        <w:ind w:left="2880" w:hanging="360"/>
      </w:pPr>
    </w:lvl>
    <w:lvl w:ilvl="4" w:tplc="C0EA4122">
      <w:start w:val="1"/>
      <w:numFmt w:val="lowerLetter"/>
      <w:lvlText w:val="%5."/>
      <w:lvlJc w:val="left"/>
      <w:pPr>
        <w:ind w:left="3600" w:hanging="360"/>
      </w:pPr>
    </w:lvl>
    <w:lvl w:ilvl="5" w:tplc="0B841D9C">
      <w:start w:val="1"/>
      <w:numFmt w:val="lowerRoman"/>
      <w:lvlText w:val="%6."/>
      <w:lvlJc w:val="right"/>
      <w:pPr>
        <w:ind w:left="4320" w:hanging="180"/>
      </w:pPr>
    </w:lvl>
    <w:lvl w:ilvl="6" w:tplc="47B8CCD8">
      <w:start w:val="1"/>
      <w:numFmt w:val="decimal"/>
      <w:lvlText w:val="%7."/>
      <w:lvlJc w:val="left"/>
      <w:pPr>
        <w:ind w:left="5040" w:hanging="360"/>
      </w:pPr>
    </w:lvl>
    <w:lvl w:ilvl="7" w:tplc="0C289A80">
      <w:start w:val="1"/>
      <w:numFmt w:val="lowerLetter"/>
      <w:lvlText w:val="%8."/>
      <w:lvlJc w:val="left"/>
      <w:pPr>
        <w:ind w:left="5760" w:hanging="360"/>
      </w:pPr>
    </w:lvl>
    <w:lvl w:ilvl="8" w:tplc="B090265A">
      <w:start w:val="1"/>
      <w:numFmt w:val="lowerRoman"/>
      <w:lvlText w:val="%9."/>
      <w:lvlJc w:val="right"/>
      <w:pPr>
        <w:ind w:left="6480" w:hanging="180"/>
      </w:pPr>
    </w:lvl>
  </w:abstractNum>
  <w:abstractNum w:abstractNumId="9">
    <w:nsid w:val="23FF1EE7"/>
    <w:multiLevelType w:val="multilevel"/>
    <w:tmpl w:val="062620A8"/>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10">
    <w:nsid w:val="25CA693E"/>
    <w:multiLevelType w:val="hybridMultilevel"/>
    <w:tmpl w:val="7A9E5CEA"/>
    <w:lvl w:ilvl="0" w:tplc="EC90FD3C">
      <w:start w:val="1"/>
      <w:numFmt w:val="bullet"/>
      <w:suff w:val="space"/>
      <w:lvlText w:val="–"/>
      <w:lvlJc w:val="left"/>
      <w:pPr>
        <w:ind w:left="1276" w:hanging="360"/>
      </w:pPr>
      <w:rPr>
        <w:rFonts w:ascii="Arial" w:eastAsia="Arial" w:hAnsi="Arial" w:cs="Times New Roman" w:hint="default"/>
      </w:rPr>
    </w:lvl>
    <w:lvl w:ilvl="1" w:tplc="B40CC0A2">
      <w:start w:val="1"/>
      <w:numFmt w:val="bullet"/>
      <w:lvlText w:val="o"/>
      <w:lvlJc w:val="left"/>
      <w:pPr>
        <w:ind w:left="2149" w:hanging="360"/>
      </w:pPr>
      <w:rPr>
        <w:rFonts w:ascii="Courier New" w:hAnsi="Courier New" w:cs="Courier New" w:hint="default"/>
      </w:rPr>
    </w:lvl>
    <w:lvl w:ilvl="2" w:tplc="9D182578">
      <w:start w:val="1"/>
      <w:numFmt w:val="bullet"/>
      <w:lvlText w:val=""/>
      <w:lvlJc w:val="left"/>
      <w:pPr>
        <w:ind w:left="2869" w:hanging="360"/>
      </w:pPr>
      <w:rPr>
        <w:rFonts w:ascii="Wingdings" w:hAnsi="Wingdings" w:hint="default"/>
      </w:rPr>
    </w:lvl>
    <w:lvl w:ilvl="3" w:tplc="C0D2BC76">
      <w:start w:val="1"/>
      <w:numFmt w:val="bullet"/>
      <w:lvlText w:val=""/>
      <w:lvlJc w:val="left"/>
      <w:pPr>
        <w:ind w:left="3589" w:hanging="360"/>
      </w:pPr>
      <w:rPr>
        <w:rFonts w:ascii="Symbol" w:hAnsi="Symbol" w:hint="default"/>
      </w:rPr>
    </w:lvl>
    <w:lvl w:ilvl="4" w:tplc="6DDABD30">
      <w:start w:val="1"/>
      <w:numFmt w:val="bullet"/>
      <w:lvlText w:val="o"/>
      <w:lvlJc w:val="left"/>
      <w:pPr>
        <w:ind w:left="4309" w:hanging="360"/>
      </w:pPr>
      <w:rPr>
        <w:rFonts w:ascii="Courier New" w:hAnsi="Courier New" w:cs="Courier New" w:hint="default"/>
      </w:rPr>
    </w:lvl>
    <w:lvl w:ilvl="5" w:tplc="87903280">
      <w:start w:val="1"/>
      <w:numFmt w:val="bullet"/>
      <w:lvlText w:val=""/>
      <w:lvlJc w:val="left"/>
      <w:pPr>
        <w:ind w:left="5029" w:hanging="360"/>
      </w:pPr>
      <w:rPr>
        <w:rFonts w:ascii="Wingdings" w:hAnsi="Wingdings" w:hint="default"/>
      </w:rPr>
    </w:lvl>
    <w:lvl w:ilvl="6" w:tplc="D034D640">
      <w:start w:val="1"/>
      <w:numFmt w:val="bullet"/>
      <w:lvlText w:val=""/>
      <w:lvlJc w:val="left"/>
      <w:pPr>
        <w:ind w:left="5749" w:hanging="360"/>
      </w:pPr>
      <w:rPr>
        <w:rFonts w:ascii="Symbol" w:hAnsi="Symbol" w:hint="default"/>
      </w:rPr>
    </w:lvl>
    <w:lvl w:ilvl="7" w:tplc="FE3286B8">
      <w:start w:val="1"/>
      <w:numFmt w:val="bullet"/>
      <w:lvlText w:val="o"/>
      <w:lvlJc w:val="left"/>
      <w:pPr>
        <w:ind w:left="6469" w:hanging="360"/>
      </w:pPr>
      <w:rPr>
        <w:rFonts w:ascii="Courier New" w:hAnsi="Courier New" w:cs="Courier New" w:hint="default"/>
      </w:rPr>
    </w:lvl>
    <w:lvl w:ilvl="8" w:tplc="AC6C2B78">
      <w:start w:val="1"/>
      <w:numFmt w:val="bullet"/>
      <w:lvlText w:val=""/>
      <w:lvlJc w:val="left"/>
      <w:pPr>
        <w:ind w:left="7189" w:hanging="360"/>
      </w:pPr>
      <w:rPr>
        <w:rFonts w:ascii="Wingdings" w:hAnsi="Wingdings" w:hint="default"/>
      </w:rPr>
    </w:lvl>
  </w:abstractNum>
  <w:abstractNum w:abstractNumId="11">
    <w:nsid w:val="28214686"/>
    <w:multiLevelType w:val="hybridMultilevel"/>
    <w:tmpl w:val="7DD8640C"/>
    <w:lvl w:ilvl="0" w:tplc="91F03BAA">
      <w:start w:val="1"/>
      <w:numFmt w:val="bullet"/>
      <w:suff w:val="space"/>
      <w:lvlText w:val=""/>
      <w:lvlJc w:val="left"/>
      <w:pPr>
        <w:ind w:left="720" w:hanging="360"/>
      </w:pPr>
      <w:rPr>
        <w:rFonts w:ascii="Symbol" w:hAnsi="Symbol" w:hint="default"/>
      </w:rPr>
    </w:lvl>
    <w:lvl w:ilvl="1" w:tplc="3F144EA2">
      <w:start w:val="1"/>
      <w:numFmt w:val="bullet"/>
      <w:lvlText w:val="o"/>
      <w:lvlJc w:val="left"/>
      <w:pPr>
        <w:ind w:left="1440" w:hanging="360"/>
      </w:pPr>
      <w:rPr>
        <w:rFonts w:ascii="Courier New" w:hAnsi="Courier New" w:cs="Courier New" w:hint="default"/>
      </w:rPr>
    </w:lvl>
    <w:lvl w:ilvl="2" w:tplc="2A36A3C6">
      <w:start w:val="1"/>
      <w:numFmt w:val="bullet"/>
      <w:lvlText w:val=""/>
      <w:lvlJc w:val="left"/>
      <w:pPr>
        <w:ind w:left="2160" w:hanging="360"/>
      </w:pPr>
      <w:rPr>
        <w:rFonts w:ascii="Wingdings" w:hAnsi="Wingdings" w:hint="default"/>
      </w:rPr>
    </w:lvl>
    <w:lvl w:ilvl="3" w:tplc="674685EC">
      <w:start w:val="1"/>
      <w:numFmt w:val="bullet"/>
      <w:lvlText w:val=""/>
      <w:lvlJc w:val="left"/>
      <w:pPr>
        <w:ind w:left="2880" w:hanging="360"/>
      </w:pPr>
      <w:rPr>
        <w:rFonts w:ascii="Symbol" w:hAnsi="Symbol" w:hint="default"/>
      </w:rPr>
    </w:lvl>
    <w:lvl w:ilvl="4" w:tplc="1A127E90">
      <w:start w:val="1"/>
      <w:numFmt w:val="bullet"/>
      <w:lvlText w:val="o"/>
      <w:lvlJc w:val="left"/>
      <w:pPr>
        <w:ind w:left="3600" w:hanging="360"/>
      </w:pPr>
      <w:rPr>
        <w:rFonts w:ascii="Courier New" w:hAnsi="Courier New" w:cs="Courier New" w:hint="default"/>
      </w:rPr>
    </w:lvl>
    <w:lvl w:ilvl="5" w:tplc="D35AD4F6">
      <w:start w:val="1"/>
      <w:numFmt w:val="bullet"/>
      <w:lvlText w:val=""/>
      <w:lvlJc w:val="left"/>
      <w:pPr>
        <w:ind w:left="4320" w:hanging="360"/>
      </w:pPr>
      <w:rPr>
        <w:rFonts w:ascii="Wingdings" w:hAnsi="Wingdings" w:hint="default"/>
      </w:rPr>
    </w:lvl>
    <w:lvl w:ilvl="6" w:tplc="7876A28A">
      <w:start w:val="1"/>
      <w:numFmt w:val="bullet"/>
      <w:lvlText w:val=""/>
      <w:lvlJc w:val="left"/>
      <w:pPr>
        <w:ind w:left="5040" w:hanging="360"/>
      </w:pPr>
      <w:rPr>
        <w:rFonts w:ascii="Symbol" w:hAnsi="Symbol" w:hint="default"/>
      </w:rPr>
    </w:lvl>
    <w:lvl w:ilvl="7" w:tplc="0DB2CCC4">
      <w:start w:val="1"/>
      <w:numFmt w:val="bullet"/>
      <w:lvlText w:val="o"/>
      <w:lvlJc w:val="left"/>
      <w:pPr>
        <w:ind w:left="5760" w:hanging="360"/>
      </w:pPr>
      <w:rPr>
        <w:rFonts w:ascii="Courier New" w:hAnsi="Courier New" w:cs="Courier New" w:hint="default"/>
      </w:rPr>
    </w:lvl>
    <w:lvl w:ilvl="8" w:tplc="30D02BF2">
      <w:start w:val="1"/>
      <w:numFmt w:val="bullet"/>
      <w:lvlText w:val=""/>
      <w:lvlJc w:val="left"/>
      <w:pPr>
        <w:ind w:left="6480" w:hanging="360"/>
      </w:pPr>
      <w:rPr>
        <w:rFonts w:ascii="Wingdings" w:hAnsi="Wingdings" w:hint="default"/>
      </w:rPr>
    </w:lvl>
  </w:abstractNum>
  <w:abstractNum w:abstractNumId="12">
    <w:nsid w:val="2CA85A74"/>
    <w:multiLevelType w:val="hybridMultilevel"/>
    <w:tmpl w:val="CD3CEDA4"/>
    <w:lvl w:ilvl="0" w:tplc="39AA9192">
      <w:start w:val="1"/>
      <w:numFmt w:val="bullet"/>
      <w:lvlText w:val="–"/>
      <w:lvlJc w:val="left"/>
      <w:pPr>
        <w:ind w:left="709" w:hanging="360"/>
      </w:pPr>
      <w:rPr>
        <w:rFonts w:ascii="Arial" w:eastAsia="Arial" w:hAnsi="Arial" w:cs="Arial" w:hint="default"/>
      </w:rPr>
    </w:lvl>
    <w:lvl w:ilvl="1" w:tplc="240C4346">
      <w:start w:val="1"/>
      <w:numFmt w:val="bullet"/>
      <w:lvlText w:val="o"/>
      <w:lvlJc w:val="left"/>
      <w:pPr>
        <w:ind w:left="1429" w:hanging="360"/>
      </w:pPr>
      <w:rPr>
        <w:rFonts w:ascii="Courier New" w:eastAsia="Courier New" w:hAnsi="Courier New" w:cs="Courier New" w:hint="default"/>
      </w:rPr>
    </w:lvl>
    <w:lvl w:ilvl="2" w:tplc="507033B2">
      <w:start w:val="1"/>
      <w:numFmt w:val="bullet"/>
      <w:lvlText w:val="§"/>
      <w:lvlJc w:val="left"/>
      <w:pPr>
        <w:ind w:left="2149" w:hanging="360"/>
      </w:pPr>
      <w:rPr>
        <w:rFonts w:ascii="Wingdings" w:eastAsia="Wingdings" w:hAnsi="Wingdings" w:cs="Wingdings" w:hint="default"/>
      </w:rPr>
    </w:lvl>
    <w:lvl w:ilvl="3" w:tplc="B2C2353E">
      <w:start w:val="1"/>
      <w:numFmt w:val="bullet"/>
      <w:lvlText w:val="·"/>
      <w:lvlJc w:val="left"/>
      <w:pPr>
        <w:ind w:left="2869" w:hanging="360"/>
      </w:pPr>
      <w:rPr>
        <w:rFonts w:ascii="Symbol" w:eastAsia="Symbol" w:hAnsi="Symbol" w:cs="Symbol" w:hint="default"/>
      </w:rPr>
    </w:lvl>
    <w:lvl w:ilvl="4" w:tplc="D5DE4E02">
      <w:start w:val="1"/>
      <w:numFmt w:val="bullet"/>
      <w:lvlText w:val="o"/>
      <w:lvlJc w:val="left"/>
      <w:pPr>
        <w:ind w:left="3589" w:hanging="360"/>
      </w:pPr>
      <w:rPr>
        <w:rFonts w:ascii="Courier New" w:eastAsia="Courier New" w:hAnsi="Courier New" w:cs="Courier New" w:hint="default"/>
      </w:rPr>
    </w:lvl>
    <w:lvl w:ilvl="5" w:tplc="1B1672EE">
      <w:start w:val="1"/>
      <w:numFmt w:val="bullet"/>
      <w:lvlText w:val="§"/>
      <w:lvlJc w:val="left"/>
      <w:pPr>
        <w:ind w:left="4309" w:hanging="360"/>
      </w:pPr>
      <w:rPr>
        <w:rFonts w:ascii="Wingdings" w:eastAsia="Wingdings" w:hAnsi="Wingdings" w:cs="Wingdings" w:hint="default"/>
      </w:rPr>
    </w:lvl>
    <w:lvl w:ilvl="6" w:tplc="A57E74C8">
      <w:start w:val="1"/>
      <w:numFmt w:val="bullet"/>
      <w:lvlText w:val="·"/>
      <w:lvlJc w:val="left"/>
      <w:pPr>
        <w:ind w:left="5029" w:hanging="360"/>
      </w:pPr>
      <w:rPr>
        <w:rFonts w:ascii="Symbol" w:eastAsia="Symbol" w:hAnsi="Symbol" w:cs="Symbol" w:hint="default"/>
      </w:rPr>
    </w:lvl>
    <w:lvl w:ilvl="7" w:tplc="7EF04396">
      <w:start w:val="1"/>
      <w:numFmt w:val="bullet"/>
      <w:lvlText w:val="o"/>
      <w:lvlJc w:val="left"/>
      <w:pPr>
        <w:ind w:left="5749" w:hanging="360"/>
      </w:pPr>
      <w:rPr>
        <w:rFonts w:ascii="Courier New" w:eastAsia="Courier New" w:hAnsi="Courier New" w:cs="Courier New" w:hint="default"/>
      </w:rPr>
    </w:lvl>
    <w:lvl w:ilvl="8" w:tplc="1ED67594">
      <w:start w:val="1"/>
      <w:numFmt w:val="bullet"/>
      <w:lvlText w:val="§"/>
      <w:lvlJc w:val="left"/>
      <w:pPr>
        <w:ind w:left="6469" w:hanging="360"/>
      </w:pPr>
      <w:rPr>
        <w:rFonts w:ascii="Wingdings" w:eastAsia="Wingdings" w:hAnsi="Wingdings" w:cs="Wingdings" w:hint="default"/>
      </w:rPr>
    </w:lvl>
  </w:abstractNum>
  <w:abstractNum w:abstractNumId="13">
    <w:nsid w:val="2D304E73"/>
    <w:multiLevelType w:val="multilevel"/>
    <w:tmpl w:val="85208340"/>
    <w:lvl w:ilvl="0">
      <w:start w:val="5"/>
      <w:numFmt w:val="decimal"/>
      <w:lvlText w:val="%1"/>
      <w:lvlJc w:val="left"/>
      <w:pPr>
        <w:ind w:left="360" w:hanging="360"/>
      </w:pPr>
    </w:lvl>
    <w:lvl w:ilvl="1">
      <w:start w:val="4"/>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4">
    <w:nsid w:val="394A0746"/>
    <w:multiLevelType w:val="hybridMultilevel"/>
    <w:tmpl w:val="63E856C2"/>
    <w:lvl w:ilvl="0" w:tplc="AE72C0DC">
      <w:start w:val="1"/>
      <w:numFmt w:val="bullet"/>
      <w:suff w:val="space"/>
      <w:lvlText w:val=""/>
      <w:lvlJc w:val="left"/>
      <w:pPr>
        <w:ind w:left="2869" w:hanging="360"/>
      </w:pPr>
      <w:rPr>
        <w:rFonts w:ascii="Symbol" w:hAnsi="Symbol" w:hint="default"/>
      </w:rPr>
    </w:lvl>
    <w:lvl w:ilvl="1" w:tplc="48D69BF2">
      <w:start w:val="1"/>
      <w:numFmt w:val="bullet"/>
      <w:lvlText w:val="o"/>
      <w:lvlJc w:val="left"/>
      <w:pPr>
        <w:ind w:left="1440" w:hanging="360"/>
      </w:pPr>
      <w:rPr>
        <w:rFonts w:ascii="Courier New" w:hAnsi="Courier New" w:cs="Courier New" w:hint="default"/>
      </w:rPr>
    </w:lvl>
    <w:lvl w:ilvl="2" w:tplc="2154F08E">
      <w:start w:val="1"/>
      <w:numFmt w:val="bullet"/>
      <w:lvlText w:val=""/>
      <w:lvlJc w:val="left"/>
      <w:pPr>
        <w:ind w:left="2160" w:hanging="360"/>
      </w:pPr>
      <w:rPr>
        <w:rFonts w:ascii="Wingdings" w:hAnsi="Wingdings" w:hint="default"/>
      </w:rPr>
    </w:lvl>
    <w:lvl w:ilvl="3" w:tplc="142A046A">
      <w:start w:val="1"/>
      <w:numFmt w:val="bullet"/>
      <w:lvlText w:val=""/>
      <w:lvlJc w:val="left"/>
      <w:pPr>
        <w:ind w:left="2880" w:hanging="360"/>
      </w:pPr>
      <w:rPr>
        <w:rFonts w:ascii="Symbol" w:hAnsi="Symbol" w:hint="default"/>
      </w:rPr>
    </w:lvl>
    <w:lvl w:ilvl="4" w:tplc="A4B41502">
      <w:start w:val="1"/>
      <w:numFmt w:val="bullet"/>
      <w:lvlText w:val="o"/>
      <w:lvlJc w:val="left"/>
      <w:pPr>
        <w:ind w:left="3600" w:hanging="360"/>
      </w:pPr>
      <w:rPr>
        <w:rFonts w:ascii="Courier New" w:hAnsi="Courier New" w:cs="Courier New" w:hint="default"/>
      </w:rPr>
    </w:lvl>
    <w:lvl w:ilvl="5" w:tplc="6B844128">
      <w:start w:val="1"/>
      <w:numFmt w:val="bullet"/>
      <w:lvlText w:val=""/>
      <w:lvlJc w:val="left"/>
      <w:pPr>
        <w:ind w:left="4320" w:hanging="360"/>
      </w:pPr>
      <w:rPr>
        <w:rFonts w:ascii="Wingdings" w:hAnsi="Wingdings" w:hint="default"/>
      </w:rPr>
    </w:lvl>
    <w:lvl w:ilvl="6" w:tplc="282A3868">
      <w:start w:val="1"/>
      <w:numFmt w:val="bullet"/>
      <w:lvlText w:val=""/>
      <w:lvlJc w:val="left"/>
      <w:pPr>
        <w:ind w:left="5040" w:hanging="360"/>
      </w:pPr>
      <w:rPr>
        <w:rFonts w:ascii="Symbol" w:hAnsi="Symbol" w:hint="default"/>
      </w:rPr>
    </w:lvl>
    <w:lvl w:ilvl="7" w:tplc="581449BE">
      <w:start w:val="1"/>
      <w:numFmt w:val="bullet"/>
      <w:lvlText w:val="o"/>
      <w:lvlJc w:val="left"/>
      <w:pPr>
        <w:ind w:left="5760" w:hanging="360"/>
      </w:pPr>
      <w:rPr>
        <w:rFonts w:ascii="Courier New" w:hAnsi="Courier New" w:cs="Courier New" w:hint="default"/>
      </w:rPr>
    </w:lvl>
    <w:lvl w:ilvl="8" w:tplc="622452EC">
      <w:start w:val="1"/>
      <w:numFmt w:val="bullet"/>
      <w:lvlText w:val=""/>
      <w:lvlJc w:val="left"/>
      <w:pPr>
        <w:ind w:left="6480" w:hanging="360"/>
      </w:pPr>
      <w:rPr>
        <w:rFonts w:ascii="Wingdings" w:hAnsi="Wingdings" w:hint="default"/>
      </w:rPr>
    </w:lvl>
  </w:abstractNum>
  <w:abstractNum w:abstractNumId="15">
    <w:nsid w:val="3B4C0624"/>
    <w:multiLevelType w:val="hybridMultilevel"/>
    <w:tmpl w:val="95C4204A"/>
    <w:lvl w:ilvl="0" w:tplc="FA923BF8">
      <w:start w:val="1"/>
      <w:numFmt w:val="bullet"/>
      <w:suff w:val="space"/>
      <w:lvlText w:val=""/>
      <w:lvlJc w:val="left"/>
      <w:pPr>
        <w:ind w:left="720" w:hanging="360"/>
      </w:pPr>
      <w:rPr>
        <w:rFonts w:ascii="Symbol" w:hAnsi="Symbol" w:hint="default"/>
      </w:rPr>
    </w:lvl>
    <w:lvl w:ilvl="1" w:tplc="1B6E95D0">
      <w:start w:val="1"/>
      <w:numFmt w:val="bullet"/>
      <w:lvlText w:val="o"/>
      <w:lvlJc w:val="left"/>
      <w:pPr>
        <w:ind w:left="1440" w:hanging="360"/>
      </w:pPr>
      <w:rPr>
        <w:rFonts w:ascii="Courier New" w:hAnsi="Courier New" w:cs="Courier New" w:hint="default"/>
      </w:rPr>
    </w:lvl>
    <w:lvl w:ilvl="2" w:tplc="ECD0728A">
      <w:start w:val="1"/>
      <w:numFmt w:val="bullet"/>
      <w:lvlText w:val=""/>
      <w:lvlJc w:val="left"/>
      <w:pPr>
        <w:ind w:left="2160" w:hanging="360"/>
      </w:pPr>
      <w:rPr>
        <w:rFonts w:ascii="Wingdings" w:hAnsi="Wingdings" w:hint="default"/>
      </w:rPr>
    </w:lvl>
    <w:lvl w:ilvl="3" w:tplc="8FD67822">
      <w:start w:val="1"/>
      <w:numFmt w:val="bullet"/>
      <w:lvlText w:val=""/>
      <w:lvlJc w:val="left"/>
      <w:pPr>
        <w:ind w:left="2880" w:hanging="360"/>
      </w:pPr>
      <w:rPr>
        <w:rFonts w:ascii="Symbol" w:hAnsi="Symbol" w:hint="default"/>
      </w:rPr>
    </w:lvl>
    <w:lvl w:ilvl="4" w:tplc="371CAF3A">
      <w:start w:val="1"/>
      <w:numFmt w:val="bullet"/>
      <w:lvlText w:val="o"/>
      <w:lvlJc w:val="left"/>
      <w:pPr>
        <w:ind w:left="3600" w:hanging="360"/>
      </w:pPr>
      <w:rPr>
        <w:rFonts w:ascii="Courier New" w:hAnsi="Courier New" w:cs="Courier New" w:hint="default"/>
      </w:rPr>
    </w:lvl>
    <w:lvl w:ilvl="5" w:tplc="EB98C0CE">
      <w:start w:val="1"/>
      <w:numFmt w:val="bullet"/>
      <w:lvlText w:val=""/>
      <w:lvlJc w:val="left"/>
      <w:pPr>
        <w:ind w:left="4320" w:hanging="360"/>
      </w:pPr>
      <w:rPr>
        <w:rFonts w:ascii="Wingdings" w:hAnsi="Wingdings" w:hint="default"/>
      </w:rPr>
    </w:lvl>
    <w:lvl w:ilvl="6" w:tplc="1654F22C">
      <w:start w:val="1"/>
      <w:numFmt w:val="bullet"/>
      <w:lvlText w:val=""/>
      <w:lvlJc w:val="left"/>
      <w:pPr>
        <w:ind w:left="5040" w:hanging="360"/>
      </w:pPr>
      <w:rPr>
        <w:rFonts w:ascii="Symbol" w:hAnsi="Symbol" w:hint="default"/>
      </w:rPr>
    </w:lvl>
    <w:lvl w:ilvl="7" w:tplc="0FB61998">
      <w:start w:val="1"/>
      <w:numFmt w:val="bullet"/>
      <w:lvlText w:val="o"/>
      <w:lvlJc w:val="left"/>
      <w:pPr>
        <w:ind w:left="5760" w:hanging="360"/>
      </w:pPr>
      <w:rPr>
        <w:rFonts w:ascii="Courier New" w:hAnsi="Courier New" w:cs="Courier New" w:hint="default"/>
      </w:rPr>
    </w:lvl>
    <w:lvl w:ilvl="8" w:tplc="43E89A2A">
      <w:start w:val="1"/>
      <w:numFmt w:val="bullet"/>
      <w:lvlText w:val=""/>
      <w:lvlJc w:val="left"/>
      <w:pPr>
        <w:ind w:left="6480" w:hanging="360"/>
      </w:pPr>
      <w:rPr>
        <w:rFonts w:ascii="Wingdings" w:hAnsi="Wingdings" w:hint="default"/>
      </w:rPr>
    </w:lvl>
  </w:abstractNum>
  <w:abstractNum w:abstractNumId="16">
    <w:nsid w:val="3F8D5513"/>
    <w:multiLevelType w:val="hybridMultilevel"/>
    <w:tmpl w:val="EFB8EB40"/>
    <w:lvl w:ilvl="0" w:tplc="A5EA923A">
      <w:start w:val="1"/>
      <w:numFmt w:val="bullet"/>
      <w:lvlText w:val=""/>
      <w:lvlJc w:val="left"/>
      <w:pPr>
        <w:ind w:left="1429" w:hanging="360"/>
      </w:pPr>
      <w:rPr>
        <w:rFonts w:ascii="Symbol" w:hAnsi="Symbol" w:hint="default"/>
      </w:rPr>
    </w:lvl>
    <w:lvl w:ilvl="1" w:tplc="45763800">
      <w:start w:val="1"/>
      <w:numFmt w:val="bullet"/>
      <w:lvlText w:val="o"/>
      <w:lvlJc w:val="left"/>
      <w:pPr>
        <w:ind w:left="2149" w:hanging="360"/>
      </w:pPr>
      <w:rPr>
        <w:rFonts w:ascii="Courier New" w:hAnsi="Courier New" w:cs="Courier New" w:hint="default"/>
      </w:rPr>
    </w:lvl>
    <w:lvl w:ilvl="2" w:tplc="B39CE352">
      <w:start w:val="1"/>
      <w:numFmt w:val="bullet"/>
      <w:lvlText w:val=""/>
      <w:lvlJc w:val="left"/>
      <w:pPr>
        <w:ind w:left="2869" w:hanging="360"/>
      </w:pPr>
      <w:rPr>
        <w:rFonts w:ascii="Wingdings" w:hAnsi="Wingdings" w:hint="default"/>
      </w:rPr>
    </w:lvl>
    <w:lvl w:ilvl="3" w:tplc="63CE73B0">
      <w:start w:val="1"/>
      <w:numFmt w:val="bullet"/>
      <w:lvlText w:val=""/>
      <w:lvlJc w:val="left"/>
      <w:pPr>
        <w:ind w:left="3589" w:hanging="360"/>
      </w:pPr>
      <w:rPr>
        <w:rFonts w:ascii="Symbol" w:hAnsi="Symbol" w:hint="default"/>
      </w:rPr>
    </w:lvl>
    <w:lvl w:ilvl="4" w:tplc="9AB24874">
      <w:start w:val="1"/>
      <w:numFmt w:val="bullet"/>
      <w:lvlText w:val="o"/>
      <w:lvlJc w:val="left"/>
      <w:pPr>
        <w:ind w:left="4309" w:hanging="360"/>
      </w:pPr>
      <w:rPr>
        <w:rFonts w:ascii="Courier New" w:hAnsi="Courier New" w:cs="Courier New" w:hint="default"/>
      </w:rPr>
    </w:lvl>
    <w:lvl w:ilvl="5" w:tplc="ECC26A0E">
      <w:start w:val="1"/>
      <w:numFmt w:val="bullet"/>
      <w:lvlText w:val=""/>
      <w:lvlJc w:val="left"/>
      <w:pPr>
        <w:ind w:left="5029" w:hanging="360"/>
      </w:pPr>
      <w:rPr>
        <w:rFonts w:ascii="Wingdings" w:hAnsi="Wingdings" w:hint="default"/>
      </w:rPr>
    </w:lvl>
    <w:lvl w:ilvl="6" w:tplc="F64A3702">
      <w:start w:val="1"/>
      <w:numFmt w:val="bullet"/>
      <w:lvlText w:val=""/>
      <w:lvlJc w:val="left"/>
      <w:pPr>
        <w:ind w:left="5749" w:hanging="360"/>
      </w:pPr>
      <w:rPr>
        <w:rFonts w:ascii="Symbol" w:hAnsi="Symbol" w:hint="default"/>
      </w:rPr>
    </w:lvl>
    <w:lvl w:ilvl="7" w:tplc="DABC11C8">
      <w:start w:val="1"/>
      <w:numFmt w:val="bullet"/>
      <w:lvlText w:val="o"/>
      <w:lvlJc w:val="left"/>
      <w:pPr>
        <w:ind w:left="6469" w:hanging="360"/>
      </w:pPr>
      <w:rPr>
        <w:rFonts w:ascii="Courier New" w:hAnsi="Courier New" w:cs="Courier New" w:hint="default"/>
      </w:rPr>
    </w:lvl>
    <w:lvl w:ilvl="8" w:tplc="6F64E8FE">
      <w:start w:val="1"/>
      <w:numFmt w:val="bullet"/>
      <w:lvlText w:val=""/>
      <w:lvlJc w:val="left"/>
      <w:pPr>
        <w:ind w:left="7189" w:hanging="360"/>
      </w:pPr>
      <w:rPr>
        <w:rFonts w:ascii="Wingdings" w:hAnsi="Wingdings" w:hint="default"/>
      </w:rPr>
    </w:lvl>
  </w:abstractNum>
  <w:abstractNum w:abstractNumId="17">
    <w:nsid w:val="40A53F15"/>
    <w:multiLevelType w:val="hybridMultilevel"/>
    <w:tmpl w:val="9962DDE6"/>
    <w:lvl w:ilvl="0" w:tplc="628E6BEC">
      <w:start w:val="1"/>
      <w:numFmt w:val="decimal"/>
      <w:lvlText w:val="%1."/>
      <w:lvlJc w:val="left"/>
      <w:pPr>
        <w:ind w:left="709" w:hanging="360"/>
      </w:pPr>
    </w:lvl>
    <w:lvl w:ilvl="1" w:tplc="BF4ECCB2">
      <w:start w:val="1"/>
      <w:numFmt w:val="lowerLetter"/>
      <w:lvlText w:val="%2."/>
      <w:lvlJc w:val="left"/>
      <w:pPr>
        <w:ind w:left="1429" w:hanging="360"/>
      </w:pPr>
    </w:lvl>
    <w:lvl w:ilvl="2" w:tplc="847891B0">
      <w:start w:val="1"/>
      <w:numFmt w:val="lowerRoman"/>
      <w:lvlText w:val="%3."/>
      <w:lvlJc w:val="right"/>
      <w:pPr>
        <w:ind w:left="2149" w:hanging="180"/>
      </w:pPr>
    </w:lvl>
    <w:lvl w:ilvl="3" w:tplc="AC7ED1CE">
      <w:start w:val="1"/>
      <w:numFmt w:val="decimal"/>
      <w:lvlText w:val="%4."/>
      <w:lvlJc w:val="left"/>
      <w:pPr>
        <w:ind w:left="2869" w:hanging="360"/>
      </w:pPr>
    </w:lvl>
    <w:lvl w:ilvl="4" w:tplc="6A42ECB8">
      <w:start w:val="1"/>
      <w:numFmt w:val="lowerLetter"/>
      <w:lvlText w:val="%5."/>
      <w:lvlJc w:val="left"/>
      <w:pPr>
        <w:ind w:left="3589" w:hanging="360"/>
      </w:pPr>
    </w:lvl>
    <w:lvl w:ilvl="5" w:tplc="CE74F360">
      <w:start w:val="1"/>
      <w:numFmt w:val="lowerRoman"/>
      <w:lvlText w:val="%6."/>
      <w:lvlJc w:val="right"/>
      <w:pPr>
        <w:ind w:left="4309" w:hanging="180"/>
      </w:pPr>
    </w:lvl>
    <w:lvl w:ilvl="6" w:tplc="6E2CFBEC">
      <w:start w:val="1"/>
      <w:numFmt w:val="decimal"/>
      <w:lvlText w:val="%7."/>
      <w:lvlJc w:val="left"/>
      <w:pPr>
        <w:ind w:left="5029" w:hanging="360"/>
      </w:pPr>
    </w:lvl>
    <w:lvl w:ilvl="7" w:tplc="1A6AAD72">
      <w:start w:val="1"/>
      <w:numFmt w:val="lowerLetter"/>
      <w:lvlText w:val="%8."/>
      <w:lvlJc w:val="left"/>
      <w:pPr>
        <w:ind w:left="5749" w:hanging="360"/>
      </w:pPr>
    </w:lvl>
    <w:lvl w:ilvl="8" w:tplc="9B36D4B0">
      <w:start w:val="1"/>
      <w:numFmt w:val="lowerRoman"/>
      <w:lvlText w:val="%9."/>
      <w:lvlJc w:val="right"/>
      <w:pPr>
        <w:ind w:left="6469" w:hanging="180"/>
      </w:pPr>
    </w:lvl>
  </w:abstractNum>
  <w:abstractNum w:abstractNumId="18">
    <w:nsid w:val="41DB1E09"/>
    <w:multiLevelType w:val="hybridMultilevel"/>
    <w:tmpl w:val="0E180148"/>
    <w:lvl w:ilvl="0" w:tplc="A63A7BC8">
      <w:start w:val="1"/>
      <w:numFmt w:val="bullet"/>
      <w:lvlText w:val="–"/>
      <w:lvlJc w:val="left"/>
      <w:pPr>
        <w:ind w:left="709" w:hanging="360"/>
      </w:pPr>
      <w:rPr>
        <w:rFonts w:ascii="Arial" w:eastAsia="Arial" w:hAnsi="Arial" w:cs="Arial" w:hint="default"/>
      </w:rPr>
    </w:lvl>
    <w:lvl w:ilvl="1" w:tplc="0C08F0CE">
      <w:start w:val="1"/>
      <w:numFmt w:val="bullet"/>
      <w:lvlText w:val="o"/>
      <w:lvlJc w:val="left"/>
      <w:pPr>
        <w:ind w:left="1429" w:hanging="360"/>
      </w:pPr>
      <w:rPr>
        <w:rFonts w:ascii="Courier New" w:eastAsia="Courier New" w:hAnsi="Courier New" w:cs="Courier New" w:hint="default"/>
      </w:rPr>
    </w:lvl>
    <w:lvl w:ilvl="2" w:tplc="BC66477E">
      <w:start w:val="1"/>
      <w:numFmt w:val="bullet"/>
      <w:lvlText w:val="§"/>
      <w:lvlJc w:val="left"/>
      <w:pPr>
        <w:ind w:left="2149" w:hanging="360"/>
      </w:pPr>
      <w:rPr>
        <w:rFonts w:ascii="Wingdings" w:eastAsia="Wingdings" w:hAnsi="Wingdings" w:cs="Wingdings" w:hint="default"/>
      </w:rPr>
    </w:lvl>
    <w:lvl w:ilvl="3" w:tplc="FF642298">
      <w:start w:val="1"/>
      <w:numFmt w:val="bullet"/>
      <w:lvlText w:val="·"/>
      <w:lvlJc w:val="left"/>
      <w:pPr>
        <w:ind w:left="2869" w:hanging="360"/>
      </w:pPr>
      <w:rPr>
        <w:rFonts w:ascii="Symbol" w:eastAsia="Symbol" w:hAnsi="Symbol" w:cs="Symbol" w:hint="default"/>
      </w:rPr>
    </w:lvl>
    <w:lvl w:ilvl="4" w:tplc="99FCFE78">
      <w:start w:val="1"/>
      <w:numFmt w:val="bullet"/>
      <w:lvlText w:val="o"/>
      <w:lvlJc w:val="left"/>
      <w:pPr>
        <w:ind w:left="3589" w:hanging="360"/>
      </w:pPr>
      <w:rPr>
        <w:rFonts w:ascii="Courier New" w:eastAsia="Courier New" w:hAnsi="Courier New" w:cs="Courier New" w:hint="default"/>
      </w:rPr>
    </w:lvl>
    <w:lvl w:ilvl="5" w:tplc="F8849616">
      <w:start w:val="1"/>
      <w:numFmt w:val="bullet"/>
      <w:lvlText w:val="§"/>
      <w:lvlJc w:val="left"/>
      <w:pPr>
        <w:ind w:left="4309" w:hanging="360"/>
      </w:pPr>
      <w:rPr>
        <w:rFonts w:ascii="Wingdings" w:eastAsia="Wingdings" w:hAnsi="Wingdings" w:cs="Wingdings" w:hint="default"/>
      </w:rPr>
    </w:lvl>
    <w:lvl w:ilvl="6" w:tplc="505A0B68">
      <w:start w:val="1"/>
      <w:numFmt w:val="bullet"/>
      <w:lvlText w:val="·"/>
      <w:lvlJc w:val="left"/>
      <w:pPr>
        <w:ind w:left="5029" w:hanging="360"/>
      </w:pPr>
      <w:rPr>
        <w:rFonts w:ascii="Symbol" w:eastAsia="Symbol" w:hAnsi="Symbol" w:cs="Symbol" w:hint="default"/>
      </w:rPr>
    </w:lvl>
    <w:lvl w:ilvl="7" w:tplc="D0FCD288">
      <w:start w:val="1"/>
      <w:numFmt w:val="bullet"/>
      <w:lvlText w:val="o"/>
      <w:lvlJc w:val="left"/>
      <w:pPr>
        <w:ind w:left="5749" w:hanging="360"/>
      </w:pPr>
      <w:rPr>
        <w:rFonts w:ascii="Courier New" w:eastAsia="Courier New" w:hAnsi="Courier New" w:cs="Courier New" w:hint="default"/>
      </w:rPr>
    </w:lvl>
    <w:lvl w:ilvl="8" w:tplc="2BFE1F10">
      <w:start w:val="1"/>
      <w:numFmt w:val="bullet"/>
      <w:lvlText w:val="§"/>
      <w:lvlJc w:val="left"/>
      <w:pPr>
        <w:ind w:left="6469" w:hanging="360"/>
      </w:pPr>
      <w:rPr>
        <w:rFonts w:ascii="Wingdings" w:eastAsia="Wingdings" w:hAnsi="Wingdings" w:cs="Wingdings" w:hint="default"/>
      </w:rPr>
    </w:lvl>
  </w:abstractNum>
  <w:abstractNum w:abstractNumId="19">
    <w:nsid w:val="454233D7"/>
    <w:multiLevelType w:val="hybridMultilevel"/>
    <w:tmpl w:val="DCA09B42"/>
    <w:lvl w:ilvl="0" w:tplc="98965A94">
      <w:start w:val="1"/>
      <w:numFmt w:val="decimal"/>
      <w:lvlText w:val="%1."/>
      <w:lvlJc w:val="left"/>
      <w:pPr>
        <w:ind w:left="709" w:hanging="360"/>
      </w:pPr>
    </w:lvl>
    <w:lvl w:ilvl="1" w:tplc="5106E060">
      <w:start w:val="1"/>
      <w:numFmt w:val="lowerLetter"/>
      <w:lvlText w:val="%2."/>
      <w:lvlJc w:val="left"/>
      <w:pPr>
        <w:ind w:left="1429" w:hanging="360"/>
      </w:pPr>
    </w:lvl>
    <w:lvl w:ilvl="2" w:tplc="78DC2340">
      <w:start w:val="1"/>
      <w:numFmt w:val="lowerRoman"/>
      <w:lvlText w:val="%3."/>
      <w:lvlJc w:val="right"/>
      <w:pPr>
        <w:ind w:left="2149" w:hanging="180"/>
      </w:pPr>
    </w:lvl>
    <w:lvl w:ilvl="3" w:tplc="B9F0DD6E">
      <w:start w:val="1"/>
      <w:numFmt w:val="decimal"/>
      <w:lvlText w:val="%4."/>
      <w:lvlJc w:val="left"/>
      <w:pPr>
        <w:ind w:left="2869" w:hanging="360"/>
      </w:pPr>
    </w:lvl>
    <w:lvl w:ilvl="4" w:tplc="63D6A7C4">
      <w:start w:val="1"/>
      <w:numFmt w:val="lowerLetter"/>
      <w:lvlText w:val="%5."/>
      <w:lvlJc w:val="left"/>
      <w:pPr>
        <w:ind w:left="3589" w:hanging="360"/>
      </w:pPr>
    </w:lvl>
    <w:lvl w:ilvl="5" w:tplc="7E029DCC">
      <w:start w:val="1"/>
      <w:numFmt w:val="lowerRoman"/>
      <w:lvlText w:val="%6."/>
      <w:lvlJc w:val="right"/>
      <w:pPr>
        <w:ind w:left="4309" w:hanging="180"/>
      </w:pPr>
    </w:lvl>
    <w:lvl w:ilvl="6" w:tplc="3DCAF0D4">
      <w:start w:val="1"/>
      <w:numFmt w:val="decimal"/>
      <w:lvlText w:val="%7."/>
      <w:lvlJc w:val="left"/>
      <w:pPr>
        <w:ind w:left="5029" w:hanging="360"/>
      </w:pPr>
    </w:lvl>
    <w:lvl w:ilvl="7" w:tplc="958E01D2">
      <w:start w:val="1"/>
      <w:numFmt w:val="lowerLetter"/>
      <w:lvlText w:val="%8."/>
      <w:lvlJc w:val="left"/>
      <w:pPr>
        <w:ind w:left="5749" w:hanging="360"/>
      </w:pPr>
    </w:lvl>
    <w:lvl w:ilvl="8" w:tplc="3572B3CE">
      <w:start w:val="1"/>
      <w:numFmt w:val="lowerRoman"/>
      <w:lvlText w:val="%9."/>
      <w:lvlJc w:val="right"/>
      <w:pPr>
        <w:ind w:left="6469" w:hanging="180"/>
      </w:pPr>
    </w:lvl>
  </w:abstractNum>
  <w:abstractNum w:abstractNumId="20">
    <w:nsid w:val="473B6494"/>
    <w:multiLevelType w:val="hybridMultilevel"/>
    <w:tmpl w:val="9AA07260"/>
    <w:lvl w:ilvl="0" w:tplc="55AC21FC">
      <w:start w:val="1"/>
      <w:numFmt w:val="bullet"/>
      <w:pStyle w:val="a"/>
      <w:lvlText w:val=""/>
      <w:lvlJc w:val="left"/>
      <w:pPr>
        <w:tabs>
          <w:tab w:val="num" w:pos="360"/>
        </w:tabs>
        <w:ind w:firstLine="284"/>
      </w:pPr>
      <w:rPr>
        <w:rFonts w:ascii="Symbol" w:eastAsia="Times New Roman" w:hAnsi="Symbol" w:hint="default"/>
      </w:rPr>
    </w:lvl>
    <w:lvl w:ilvl="1" w:tplc="29920F94">
      <w:start w:val="1"/>
      <w:numFmt w:val="bullet"/>
      <w:lvlText w:val="o"/>
      <w:lvlJc w:val="left"/>
      <w:pPr>
        <w:tabs>
          <w:tab w:val="num" w:pos="1440"/>
        </w:tabs>
        <w:ind w:left="1440" w:hanging="360"/>
      </w:pPr>
      <w:rPr>
        <w:rFonts w:ascii="Courier New" w:hAnsi="Courier New" w:cs="Courier New" w:hint="default"/>
      </w:rPr>
    </w:lvl>
    <w:lvl w:ilvl="2" w:tplc="E174D970">
      <w:start w:val="1"/>
      <w:numFmt w:val="bullet"/>
      <w:lvlText w:val=""/>
      <w:lvlJc w:val="left"/>
      <w:pPr>
        <w:tabs>
          <w:tab w:val="num" w:pos="2160"/>
        </w:tabs>
        <w:ind w:left="2160" w:hanging="360"/>
      </w:pPr>
      <w:rPr>
        <w:rFonts w:ascii="Wingdings" w:hAnsi="Wingdings" w:cs="Wingdings" w:hint="default"/>
      </w:rPr>
    </w:lvl>
    <w:lvl w:ilvl="3" w:tplc="538C81EE">
      <w:start w:val="1"/>
      <w:numFmt w:val="bullet"/>
      <w:lvlText w:val=""/>
      <w:lvlJc w:val="left"/>
      <w:pPr>
        <w:tabs>
          <w:tab w:val="num" w:pos="2880"/>
        </w:tabs>
        <w:ind w:left="2880" w:hanging="360"/>
      </w:pPr>
      <w:rPr>
        <w:rFonts w:ascii="Symbol" w:hAnsi="Symbol" w:cs="Symbol" w:hint="default"/>
      </w:rPr>
    </w:lvl>
    <w:lvl w:ilvl="4" w:tplc="07CA4B3C">
      <w:start w:val="1"/>
      <w:numFmt w:val="bullet"/>
      <w:lvlText w:val="o"/>
      <w:lvlJc w:val="left"/>
      <w:pPr>
        <w:tabs>
          <w:tab w:val="num" w:pos="3600"/>
        </w:tabs>
        <w:ind w:left="3600" w:hanging="360"/>
      </w:pPr>
      <w:rPr>
        <w:rFonts w:ascii="Courier New" w:hAnsi="Courier New" w:cs="Courier New" w:hint="default"/>
      </w:rPr>
    </w:lvl>
    <w:lvl w:ilvl="5" w:tplc="C05C019E">
      <w:start w:val="1"/>
      <w:numFmt w:val="bullet"/>
      <w:lvlText w:val=""/>
      <w:lvlJc w:val="left"/>
      <w:pPr>
        <w:tabs>
          <w:tab w:val="num" w:pos="4320"/>
        </w:tabs>
        <w:ind w:left="4320" w:hanging="360"/>
      </w:pPr>
      <w:rPr>
        <w:rFonts w:ascii="Wingdings" w:hAnsi="Wingdings" w:cs="Wingdings" w:hint="default"/>
      </w:rPr>
    </w:lvl>
    <w:lvl w:ilvl="6" w:tplc="54408ABE">
      <w:start w:val="1"/>
      <w:numFmt w:val="bullet"/>
      <w:lvlText w:val=""/>
      <w:lvlJc w:val="left"/>
      <w:pPr>
        <w:tabs>
          <w:tab w:val="num" w:pos="5040"/>
        </w:tabs>
        <w:ind w:left="5040" w:hanging="360"/>
      </w:pPr>
      <w:rPr>
        <w:rFonts w:ascii="Symbol" w:hAnsi="Symbol" w:cs="Symbol" w:hint="default"/>
      </w:rPr>
    </w:lvl>
    <w:lvl w:ilvl="7" w:tplc="27DC9602">
      <w:start w:val="1"/>
      <w:numFmt w:val="bullet"/>
      <w:lvlText w:val="o"/>
      <w:lvlJc w:val="left"/>
      <w:pPr>
        <w:tabs>
          <w:tab w:val="num" w:pos="5760"/>
        </w:tabs>
        <w:ind w:left="5760" w:hanging="360"/>
      </w:pPr>
      <w:rPr>
        <w:rFonts w:ascii="Courier New" w:hAnsi="Courier New" w:cs="Courier New" w:hint="default"/>
      </w:rPr>
    </w:lvl>
    <w:lvl w:ilvl="8" w:tplc="6E66A74A">
      <w:start w:val="1"/>
      <w:numFmt w:val="bullet"/>
      <w:lvlText w:val=""/>
      <w:lvlJc w:val="left"/>
      <w:pPr>
        <w:tabs>
          <w:tab w:val="num" w:pos="6480"/>
        </w:tabs>
        <w:ind w:left="6480" w:hanging="360"/>
      </w:pPr>
      <w:rPr>
        <w:rFonts w:ascii="Wingdings" w:hAnsi="Wingdings" w:cs="Wingdings" w:hint="default"/>
      </w:rPr>
    </w:lvl>
  </w:abstractNum>
  <w:abstractNum w:abstractNumId="21">
    <w:nsid w:val="4DC556BD"/>
    <w:multiLevelType w:val="hybridMultilevel"/>
    <w:tmpl w:val="A8D20D50"/>
    <w:lvl w:ilvl="0" w:tplc="F6B0769E">
      <w:start w:val="1"/>
      <w:numFmt w:val="bullet"/>
      <w:suff w:val="space"/>
      <w:lvlText w:val="–"/>
      <w:lvlJc w:val="left"/>
      <w:pPr>
        <w:ind w:left="1276" w:hanging="360"/>
      </w:pPr>
      <w:rPr>
        <w:rFonts w:ascii="Arial" w:eastAsia="Arial" w:hAnsi="Arial" w:cs="Times New Roman" w:hint="default"/>
      </w:rPr>
    </w:lvl>
    <w:lvl w:ilvl="1" w:tplc="188C2BA4">
      <w:start w:val="1"/>
      <w:numFmt w:val="bullet"/>
      <w:lvlText w:val="o"/>
      <w:lvlJc w:val="left"/>
      <w:pPr>
        <w:ind w:left="2149" w:hanging="360"/>
      </w:pPr>
      <w:rPr>
        <w:rFonts w:ascii="Courier New" w:hAnsi="Courier New" w:cs="Courier New" w:hint="default"/>
      </w:rPr>
    </w:lvl>
    <w:lvl w:ilvl="2" w:tplc="BAFE2654">
      <w:start w:val="1"/>
      <w:numFmt w:val="bullet"/>
      <w:lvlText w:val=""/>
      <w:lvlJc w:val="left"/>
      <w:pPr>
        <w:ind w:left="2869" w:hanging="360"/>
      </w:pPr>
      <w:rPr>
        <w:rFonts w:ascii="Wingdings" w:hAnsi="Wingdings" w:hint="default"/>
      </w:rPr>
    </w:lvl>
    <w:lvl w:ilvl="3" w:tplc="C2B4FE3E">
      <w:start w:val="1"/>
      <w:numFmt w:val="bullet"/>
      <w:lvlText w:val=""/>
      <w:lvlJc w:val="left"/>
      <w:pPr>
        <w:ind w:left="3589" w:hanging="360"/>
      </w:pPr>
      <w:rPr>
        <w:rFonts w:ascii="Symbol" w:hAnsi="Symbol" w:hint="default"/>
      </w:rPr>
    </w:lvl>
    <w:lvl w:ilvl="4" w:tplc="1CE24F90">
      <w:start w:val="1"/>
      <w:numFmt w:val="bullet"/>
      <w:lvlText w:val="o"/>
      <w:lvlJc w:val="left"/>
      <w:pPr>
        <w:ind w:left="4309" w:hanging="360"/>
      </w:pPr>
      <w:rPr>
        <w:rFonts w:ascii="Courier New" w:hAnsi="Courier New" w:cs="Courier New" w:hint="default"/>
      </w:rPr>
    </w:lvl>
    <w:lvl w:ilvl="5" w:tplc="BB08D81C">
      <w:start w:val="1"/>
      <w:numFmt w:val="bullet"/>
      <w:lvlText w:val=""/>
      <w:lvlJc w:val="left"/>
      <w:pPr>
        <w:ind w:left="5029" w:hanging="360"/>
      </w:pPr>
      <w:rPr>
        <w:rFonts w:ascii="Wingdings" w:hAnsi="Wingdings" w:hint="default"/>
      </w:rPr>
    </w:lvl>
    <w:lvl w:ilvl="6" w:tplc="3AE020C8">
      <w:start w:val="1"/>
      <w:numFmt w:val="bullet"/>
      <w:lvlText w:val=""/>
      <w:lvlJc w:val="left"/>
      <w:pPr>
        <w:ind w:left="5749" w:hanging="360"/>
      </w:pPr>
      <w:rPr>
        <w:rFonts w:ascii="Symbol" w:hAnsi="Symbol" w:hint="default"/>
      </w:rPr>
    </w:lvl>
    <w:lvl w:ilvl="7" w:tplc="0994B2DE">
      <w:start w:val="1"/>
      <w:numFmt w:val="bullet"/>
      <w:lvlText w:val="o"/>
      <w:lvlJc w:val="left"/>
      <w:pPr>
        <w:ind w:left="6469" w:hanging="360"/>
      </w:pPr>
      <w:rPr>
        <w:rFonts w:ascii="Courier New" w:hAnsi="Courier New" w:cs="Courier New" w:hint="default"/>
      </w:rPr>
    </w:lvl>
    <w:lvl w:ilvl="8" w:tplc="7102F92E">
      <w:start w:val="1"/>
      <w:numFmt w:val="bullet"/>
      <w:lvlText w:val=""/>
      <w:lvlJc w:val="left"/>
      <w:pPr>
        <w:ind w:left="7189" w:hanging="360"/>
      </w:pPr>
      <w:rPr>
        <w:rFonts w:ascii="Wingdings" w:hAnsi="Wingdings" w:hint="default"/>
      </w:rPr>
    </w:lvl>
  </w:abstractNum>
  <w:abstractNum w:abstractNumId="22">
    <w:nsid w:val="52B357F9"/>
    <w:multiLevelType w:val="hybridMultilevel"/>
    <w:tmpl w:val="439E9AFC"/>
    <w:lvl w:ilvl="0" w:tplc="488EE754">
      <w:start w:val="1"/>
      <w:numFmt w:val="bullet"/>
      <w:suff w:val="space"/>
      <w:lvlText w:val=""/>
      <w:lvlJc w:val="left"/>
      <w:pPr>
        <w:ind w:left="1069" w:hanging="360"/>
      </w:pPr>
      <w:rPr>
        <w:rFonts w:ascii="Symbol" w:hAnsi="Symbol" w:hint="default"/>
      </w:rPr>
    </w:lvl>
    <w:lvl w:ilvl="1" w:tplc="0BFE942A">
      <w:start w:val="1"/>
      <w:numFmt w:val="bullet"/>
      <w:lvlText w:val="o"/>
      <w:lvlJc w:val="left"/>
      <w:pPr>
        <w:ind w:left="2149" w:hanging="360"/>
      </w:pPr>
      <w:rPr>
        <w:rFonts w:ascii="Courier New" w:hAnsi="Courier New" w:cs="Courier New" w:hint="default"/>
      </w:rPr>
    </w:lvl>
    <w:lvl w:ilvl="2" w:tplc="AC40B3A2">
      <w:start w:val="1"/>
      <w:numFmt w:val="bullet"/>
      <w:lvlText w:val=""/>
      <w:lvlJc w:val="left"/>
      <w:pPr>
        <w:ind w:left="2869" w:hanging="360"/>
      </w:pPr>
      <w:rPr>
        <w:rFonts w:ascii="Wingdings" w:hAnsi="Wingdings" w:hint="default"/>
      </w:rPr>
    </w:lvl>
    <w:lvl w:ilvl="3" w:tplc="E2F8EFF4">
      <w:start w:val="1"/>
      <w:numFmt w:val="bullet"/>
      <w:lvlText w:val=""/>
      <w:lvlJc w:val="left"/>
      <w:pPr>
        <w:ind w:left="3589" w:hanging="360"/>
      </w:pPr>
      <w:rPr>
        <w:rFonts w:ascii="Symbol" w:hAnsi="Symbol" w:hint="default"/>
      </w:rPr>
    </w:lvl>
    <w:lvl w:ilvl="4" w:tplc="0F68550A">
      <w:start w:val="1"/>
      <w:numFmt w:val="bullet"/>
      <w:lvlText w:val="o"/>
      <w:lvlJc w:val="left"/>
      <w:pPr>
        <w:ind w:left="4309" w:hanging="360"/>
      </w:pPr>
      <w:rPr>
        <w:rFonts w:ascii="Courier New" w:hAnsi="Courier New" w:cs="Courier New" w:hint="default"/>
      </w:rPr>
    </w:lvl>
    <w:lvl w:ilvl="5" w:tplc="C88ACB1E">
      <w:start w:val="1"/>
      <w:numFmt w:val="bullet"/>
      <w:lvlText w:val=""/>
      <w:lvlJc w:val="left"/>
      <w:pPr>
        <w:ind w:left="5029" w:hanging="360"/>
      </w:pPr>
      <w:rPr>
        <w:rFonts w:ascii="Wingdings" w:hAnsi="Wingdings" w:hint="default"/>
      </w:rPr>
    </w:lvl>
    <w:lvl w:ilvl="6" w:tplc="B5703AE0">
      <w:start w:val="1"/>
      <w:numFmt w:val="bullet"/>
      <w:lvlText w:val=""/>
      <w:lvlJc w:val="left"/>
      <w:pPr>
        <w:ind w:left="5749" w:hanging="360"/>
      </w:pPr>
      <w:rPr>
        <w:rFonts w:ascii="Symbol" w:hAnsi="Symbol" w:hint="default"/>
      </w:rPr>
    </w:lvl>
    <w:lvl w:ilvl="7" w:tplc="024EBE36">
      <w:start w:val="1"/>
      <w:numFmt w:val="bullet"/>
      <w:lvlText w:val="o"/>
      <w:lvlJc w:val="left"/>
      <w:pPr>
        <w:ind w:left="6469" w:hanging="360"/>
      </w:pPr>
      <w:rPr>
        <w:rFonts w:ascii="Courier New" w:hAnsi="Courier New" w:cs="Courier New" w:hint="default"/>
      </w:rPr>
    </w:lvl>
    <w:lvl w:ilvl="8" w:tplc="B4E08464">
      <w:start w:val="1"/>
      <w:numFmt w:val="bullet"/>
      <w:lvlText w:val=""/>
      <w:lvlJc w:val="left"/>
      <w:pPr>
        <w:ind w:left="7189" w:hanging="360"/>
      </w:pPr>
      <w:rPr>
        <w:rFonts w:ascii="Wingdings" w:hAnsi="Wingdings" w:hint="default"/>
      </w:rPr>
    </w:lvl>
  </w:abstractNum>
  <w:abstractNum w:abstractNumId="23">
    <w:nsid w:val="54284C0B"/>
    <w:multiLevelType w:val="hybridMultilevel"/>
    <w:tmpl w:val="2F46EC00"/>
    <w:lvl w:ilvl="0" w:tplc="73D660FE">
      <w:start w:val="1"/>
      <w:numFmt w:val="bullet"/>
      <w:lvlText w:val=""/>
      <w:lvlJc w:val="left"/>
      <w:pPr>
        <w:ind w:left="1429" w:hanging="360"/>
      </w:pPr>
      <w:rPr>
        <w:rFonts w:ascii="Symbol" w:hAnsi="Symbol" w:hint="default"/>
      </w:rPr>
    </w:lvl>
    <w:lvl w:ilvl="1" w:tplc="60CE180C">
      <w:start w:val="1"/>
      <w:numFmt w:val="bullet"/>
      <w:lvlText w:val="o"/>
      <w:lvlJc w:val="left"/>
      <w:pPr>
        <w:ind w:left="2149" w:hanging="360"/>
      </w:pPr>
      <w:rPr>
        <w:rFonts w:ascii="Courier New" w:hAnsi="Courier New" w:cs="Courier New" w:hint="default"/>
      </w:rPr>
    </w:lvl>
    <w:lvl w:ilvl="2" w:tplc="F2624162">
      <w:start w:val="1"/>
      <w:numFmt w:val="bullet"/>
      <w:lvlText w:val=""/>
      <w:lvlJc w:val="left"/>
      <w:pPr>
        <w:ind w:left="2869" w:hanging="360"/>
      </w:pPr>
      <w:rPr>
        <w:rFonts w:ascii="Wingdings" w:hAnsi="Wingdings" w:hint="default"/>
      </w:rPr>
    </w:lvl>
    <w:lvl w:ilvl="3" w:tplc="BCB4BCBC">
      <w:start w:val="1"/>
      <w:numFmt w:val="bullet"/>
      <w:lvlText w:val=""/>
      <w:lvlJc w:val="left"/>
      <w:pPr>
        <w:ind w:left="3589" w:hanging="360"/>
      </w:pPr>
      <w:rPr>
        <w:rFonts w:ascii="Symbol" w:hAnsi="Symbol" w:hint="default"/>
      </w:rPr>
    </w:lvl>
    <w:lvl w:ilvl="4" w:tplc="166C6BD8">
      <w:start w:val="1"/>
      <w:numFmt w:val="bullet"/>
      <w:lvlText w:val="o"/>
      <w:lvlJc w:val="left"/>
      <w:pPr>
        <w:ind w:left="4309" w:hanging="360"/>
      </w:pPr>
      <w:rPr>
        <w:rFonts w:ascii="Courier New" w:hAnsi="Courier New" w:cs="Courier New" w:hint="default"/>
      </w:rPr>
    </w:lvl>
    <w:lvl w:ilvl="5" w:tplc="9D4877C6">
      <w:start w:val="1"/>
      <w:numFmt w:val="bullet"/>
      <w:lvlText w:val=""/>
      <w:lvlJc w:val="left"/>
      <w:pPr>
        <w:ind w:left="5029" w:hanging="360"/>
      </w:pPr>
      <w:rPr>
        <w:rFonts w:ascii="Wingdings" w:hAnsi="Wingdings" w:hint="default"/>
      </w:rPr>
    </w:lvl>
    <w:lvl w:ilvl="6" w:tplc="4648B1C6">
      <w:start w:val="1"/>
      <w:numFmt w:val="bullet"/>
      <w:lvlText w:val=""/>
      <w:lvlJc w:val="left"/>
      <w:pPr>
        <w:ind w:left="5749" w:hanging="360"/>
      </w:pPr>
      <w:rPr>
        <w:rFonts w:ascii="Symbol" w:hAnsi="Symbol" w:hint="default"/>
      </w:rPr>
    </w:lvl>
    <w:lvl w:ilvl="7" w:tplc="828EE272">
      <w:start w:val="1"/>
      <w:numFmt w:val="bullet"/>
      <w:lvlText w:val="o"/>
      <w:lvlJc w:val="left"/>
      <w:pPr>
        <w:ind w:left="6469" w:hanging="360"/>
      </w:pPr>
      <w:rPr>
        <w:rFonts w:ascii="Courier New" w:hAnsi="Courier New" w:cs="Courier New" w:hint="default"/>
      </w:rPr>
    </w:lvl>
    <w:lvl w:ilvl="8" w:tplc="B4EAFDE8">
      <w:start w:val="1"/>
      <w:numFmt w:val="bullet"/>
      <w:lvlText w:val=""/>
      <w:lvlJc w:val="left"/>
      <w:pPr>
        <w:ind w:left="7189" w:hanging="360"/>
      </w:pPr>
      <w:rPr>
        <w:rFonts w:ascii="Wingdings" w:hAnsi="Wingdings" w:hint="default"/>
      </w:rPr>
    </w:lvl>
  </w:abstractNum>
  <w:abstractNum w:abstractNumId="24">
    <w:nsid w:val="5C27193F"/>
    <w:multiLevelType w:val="hybridMultilevel"/>
    <w:tmpl w:val="8940C022"/>
    <w:lvl w:ilvl="0" w:tplc="491E83B0">
      <w:start w:val="1"/>
      <w:numFmt w:val="bullet"/>
      <w:suff w:val="space"/>
      <w:lvlText w:val="–"/>
      <w:lvlJc w:val="left"/>
      <w:pPr>
        <w:ind w:left="1276" w:hanging="360"/>
      </w:pPr>
      <w:rPr>
        <w:rFonts w:ascii="Arial" w:eastAsia="Arial" w:hAnsi="Arial" w:cs="Times New Roman" w:hint="default"/>
      </w:rPr>
    </w:lvl>
    <w:lvl w:ilvl="1" w:tplc="7FFEAF1A">
      <w:start w:val="1"/>
      <w:numFmt w:val="bullet"/>
      <w:lvlText w:val="o"/>
      <w:lvlJc w:val="left"/>
      <w:pPr>
        <w:ind w:left="3578" w:hanging="360"/>
      </w:pPr>
      <w:rPr>
        <w:rFonts w:ascii="Courier New" w:hAnsi="Courier New" w:cs="Courier New" w:hint="default"/>
      </w:rPr>
    </w:lvl>
    <w:lvl w:ilvl="2" w:tplc="EBFE0326">
      <w:start w:val="1"/>
      <w:numFmt w:val="bullet"/>
      <w:lvlText w:val=""/>
      <w:lvlJc w:val="left"/>
      <w:pPr>
        <w:ind w:left="4298" w:hanging="360"/>
      </w:pPr>
      <w:rPr>
        <w:rFonts w:ascii="Wingdings" w:hAnsi="Wingdings" w:hint="default"/>
      </w:rPr>
    </w:lvl>
    <w:lvl w:ilvl="3" w:tplc="32B485B0">
      <w:start w:val="1"/>
      <w:numFmt w:val="bullet"/>
      <w:lvlText w:val=""/>
      <w:lvlJc w:val="left"/>
      <w:pPr>
        <w:ind w:left="5018" w:hanging="360"/>
      </w:pPr>
      <w:rPr>
        <w:rFonts w:ascii="Symbol" w:hAnsi="Symbol" w:hint="default"/>
      </w:rPr>
    </w:lvl>
    <w:lvl w:ilvl="4" w:tplc="3544C028">
      <w:start w:val="1"/>
      <w:numFmt w:val="bullet"/>
      <w:lvlText w:val="o"/>
      <w:lvlJc w:val="left"/>
      <w:pPr>
        <w:ind w:left="5738" w:hanging="360"/>
      </w:pPr>
      <w:rPr>
        <w:rFonts w:ascii="Courier New" w:hAnsi="Courier New" w:cs="Courier New" w:hint="default"/>
      </w:rPr>
    </w:lvl>
    <w:lvl w:ilvl="5" w:tplc="66AC43BE">
      <w:start w:val="1"/>
      <w:numFmt w:val="bullet"/>
      <w:lvlText w:val=""/>
      <w:lvlJc w:val="left"/>
      <w:pPr>
        <w:ind w:left="6458" w:hanging="360"/>
      </w:pPr>
      <w:rPr>
        <w:rFonts w:ascii="Wingdings" w:hAnsi="Wingdings" w:hint="default"/>
      </w:rPr>
    </w:lvl>
    <w:lvl w:ilvl="6" w:tplc="3DA074A8">
      <w:start w:val="1"/>
      <w:numFmt w:val="bullet"/>
      <w:lvlText w:val=""/>
      <w:lvlJc w:val="left"/>
      <w:pPr>
        <w:ind w:left="7178" w:hanging="360"/>
      </w:pPr>
      <w:rPr>
        <w:rFonts w:ascii="Symbol" w:hAnsi="Symbol" w:hint="default"/>
      </w:rPr>
    </w:lvl>
    <w:lvl w:ilvl="7" w:tplc="D5C442F8">
      <w:start w:val="1"/>
      <w:numFmt w:val="bullet"/>
      <w:lvlText w:val="o"/>
      <w:lvlJc w:val="left"/>
      <w:pPr>
        <w:ind w:left="7898" w:hanging="360"/>
      </w:pPr>
      <w:rPr>
        <w:rFonts w:ascii="Courier New" w:hAnsi="Courier New" w:cs="Courier New" w:hint="default"/>
      </w:rPr>
    </w:lvl>
    <w:lvl w:ilvl="8" w:tplc="A68CF806">
      <w:start w:val="1"/>
      <w:numFmt w:val="bullet"/>
      <w:lvlText w:val=""/>
      <w:lvlJc w:val="left"/>
      <w:pPr>
        <w:ind w:left="8618" w:hanging="360"/>
      </w:pPr>
      <w:rPr>
        <w:rFonts w:ascii="Wingdings" w:hAnsi="Wingdings" w:hint="default"/>
      </w:rPr>
    </w:lvl>
  </w:abstractNum>
  <w:abstractNum w:abstractNumId="25">
    <w:nsid w:val="5DE27E47"/>
    <w:multiLevelType w:val="hybridMultilevel"/>
    <w:tmpl w:val="893C69F2"/>
    <w:lvl w:ilvl="0" w:tplc="0638D31A">
      <w:start w:val="1"/>
      <w:numFmt w:val="bullet"/>
      <w:lvlText w:val=""/>
      <w:lvlJc w:val="left"/>
      <w:pPr>
        <w:ind w:left="2869" w:hanging="360"/>
      </w:pPr>
      <w:rPr>
        <w:rFonts w:ascii="Symbol" w:hAnsi="Symbol" w:hint="default"/>
      </w:rPr>
    </w:lvl>
    <w:lvl w:ilvl="1" w:tplc="3D4A9060">
      <w:start w:val="1"/>
      <w:numFmt w:val="bullet"/>
      <w:lvlText w:val="o"/>
      <w:lvlJc w:val="left"/>
      <w:pPr>
        <w:ind w:left="3589" w:hanging="360"/>
      </w:pPr>
      <w:rPr>
        <w:rFonts w:ascii="Courier New" w:hAnsi="Courier New" w:cs="Courier New" w:hint="default"/>
      </w:rPr>
    </w:lvl>
    <w:lvl w:ilvl="2" w:tplc="5232C7CE">
      <w:start w:val="1"/>
      <w:numFmt w:val="bullet"/>
      <w:lvlText w:val=""/>
      <w:lvlJc w:val="left"/>
      <w:pPr>
        <w:ind w:left="4309" w:hanging="360"/>
      </w:pPr>
      <w:rPr>
        <w:rFonts w:ascii="Wingdings" w:hAnsi="Wingdings" w:hint="default"/>
      </w:rPr>
    </w:lvl>
    <w:lvl w:ilvl="3" w:tplc="D348FB94">
      <w:start w:val="1"/>
      <w:numFmt w:val="bullet"/>
      <w:lvlText w:val=""/>
      <w:lvlJc w:val="left"/>
      <w:pPr>
        <w:ind w:left="5029" w:hanging="360"/>
      </w:pPr>
      <w:rPr>
        <w:rFonts w:ascii="Symbol" w:hAnsi="Symbol" w:hint="default"/>
      </w:rPr>
    </w:lvl>
    <w:lvl w:ilvl="4" w:tplc="E8DE403C">
      <w:start w:val="1"/>
      <w:numFmt w:val="bullet"/>
      <w:lvlText w:val="o"/>
      <w:lvlJc w:val="left"/>
      <w:pPr>
        <w:ind w:left="5749" w:hanging="360"/>
      </w:pPr>
      <w:rPr>
        <w:rFonts w:ascii="Courier New" w:hAnsi="Courier New" w:cs="Courier New" w:hint="default"/>
      </w:rPr>
    </w:lvl>
    <w:lvl w:ilvl="5" w:tplc="B0068502">
      <w:start w:val="1"/>
      <w:numFmt w:val="bullet"/>
      <w:lvlText w:val=""/>
      <w:lvlJc w:val="left"/>
      <w:pPr>
        <w:ind w:left="6469" w:hanging="360"/>
      </w:pPr>
      <w:rPr>
        <w:rFonts w:ascii="Wingdings" w:hAnsi="Wingdings" w:hint="default"/>
      </w:rPr>
    </w:lvl>
    <w:lvl w:ilvl="6" w:tplc="3E3CF662">
      <w:start w:val="1"/>
      <w:numFmt w:val="bullet"/>
      <w:lvlText w:val=""/>
      <w:lvlJc w:val="left"/>
      <w:pPr>
        <w:ind w:left="7189" w:hanging="360"/>
      </w:pPr>
      <w:rPr>
        <w:rFonts w:ascii="Symbol" w:hAnsi="Symbol" w:hint="default"/>
      </w:rPr>
    </w:lvl>
    <w:lvl w:ilvl="7" w:tplc="C5CEFE90">
      <w:start w:val="1"/>
      <w:numFmt w:val="bullet"/>
      <w:lvlText w:val="o"/>
      <w:lvlJc w:val="left"/>
      <w:pPr>
        <w:ind w:left="7909" w:hanging="360"/>
      </w:pPr>
      <w:rPr>
        <w:rFonts w:ascii="Courier New" w:hAnsi="Courier New" w:cs="Courier New" w:hint="default"/>
      </w:rPr>
    </w:lvl>
    <w:lvl w:ilvl="8" w:tplc="9FD2E050">
      <w:start w:val="1"/>
      <w:numFmt w:val="bullet"/>
      <w:lvlText w:val=""/>
      <w:lvlJc w:val="left"/>
      <w:pPr>
        <w:ind w:left="8629" w:hanging="360"/>
      </w:pPr>
      <w:rPr>
        <w:rFonts w:ascii="Wingdings" w:hAnsi="Wingdings" w:hint="default"/>
      </w:rPr>
    </w:lvl>
  </w:abstractNum>
  <w:abstractNum w:abstractNumId="26">
    <w:nsid w:val="6A3417AF"/>
    <w:multiLevelType w:val="hybridMultilevel"/>
    <w:tmpl w:val="73AAA032"/>
    <w:lvl w:ilvl="0" w:tplc="10469860">
      <w:start w:val="1"/>
      <w:numFmt w:val="bullet"/>
      <w:suff w:val="space"/>
      <w:lvlText w:val="–"/>
      <w:lvlJc w:val="left"/>
      <w:pPr>
        <w:ind w:left="1276" w:hanging="360"/>
      </w:pPr>
      <w:rPr>
        <w:rFonts w:ascii="Arial" w:eastAsia="Arial" w:hAnsi="Arial" w:cs="Times New Roman" w:hint="default"/>
      </w:rPr>
    </w:lvl>
    <w:lvl w:ilvl="1" w:tplc="02C22BD0">
      <w:start w:val="1"/>
      <w:numFmt w:val="bullet"/>
      <w:lvlText w:val="o"/>
      <w:lvlJc w:val="left"/>
      <w:pPr>
        <w:ind w:left="2149" w:hanging="360"/>
      </w:pPr>
      <w:rPr>
        <w:rFonts w:ascii="Courier New" w:hAnsi="Courier New" w:cs="Courier New" w:hint="default"/>
      </w:rPr>
    </w:lvl>
    <w:lvl w:ilvl="2" w:tplc="153CDC52">
      <w:start w:val="1"/>
      <w:numFmt w:val="bullet"/>
      <w:lvlText w:val=""/>
      <w:lvlJc w:val="left"/>
      <w:pPr>
        <w:ind w:left="2869" w:hanging="360"/>
      </w:pPr>
      <w:rPr>
        <w:rFonts w:ascii="Wingdings" w:hAnsi="Wingdings" w:hint="default"/>
      </w:rPr>
    </w:lvl>
    <w:lvl w:ilvl="3" w:tplc="D1289100">
      <w:start w:val="1"/>
      <w:numFmt w:val="bullet"/>
      <w:lvlText w:val=""/>
      <w:lvlJc w:val="left"/>
      <w:pPr>
        <w:ind w:left="3589" w:hanging="360"/>
      </w:pPr>
      <w:rPr>
        <w:rFonts w:ascii="Symbol" w:hAnsi="Symbol" w:hint="default"/>
      </w:rPr>
    </w:lvl>
    <w:lvl w:ilvl="4" w:tplc="2B84BD52">
      <w:start w:val="1"/>
      <w:numFmt w:val="bullet"/>
      <w:lvlText w:val="o"/>
      <w:lvlJc w:val="left"/>
      <w:pPr>
        <w:ind w:left="4309" w:hanging="360"/>
      </w:pPr>
      <w:rPr>
        <w:rFonts w:ascii="Courier New" w:hAnsi="Courier New" w:cs="Courier New" w:hint="default"/>
      </w:rPr>
    </w:lvl>
    <w:lvl w:ilvl="5" w:tplc="634CEBDC">
      <w:start w:val="1"/>
      <w:numFmt w:val="bullet"/>
      <w:lvlText w:val=""/>
      <w:lvlJc w:val="left"/>
      <w:pPr>
        <w:ind w:left="5029" w:hanging="360"/>
      </w:pPr>
      <w:rPr>
        <w:rFonts w:ascii="Wingdings" w:hAnsi="Wingdings" w:hint="default"/>
      </w:rPr>
    </w:lvl>
    <w:lvl w:ilvl="6" w:tplc="1E82A30A">
      <w:start w:val="1"/>
      <w:numFmt w:val="bullet"/>
      <w:lvlText w:val=""/>
      <w:lvlJc w:val="left"/>
      <w:pPr>
        <w:ind w:left="5749" w:hanging="360"/>
      </w:pPr>
      <w:rPr>
        <w:rFonts w:ascii="Symbol" w:hAnsi="Symbol" w:hint="default"/>
      </w:rPr>
    </w:lvl>
    <w:lvl w:ilvl="7" w:tplc="5F0CE736">
      <w:start w:val="1"/>
      <w:numFmt w:val="bullet"/>
      <w:lvlText w:val="o"/>
      <w:lvlJc w:val="left"/>
      <w:pPr>
        <w:ind w:left="6469" w:hanging="360"/>
      </w:pPr>
      <w:rPr>
        <w:rFonts w:ascii="Courier New" w:hAnsi="Courier New" w:cs="Courier New" w:hint="default"/>
      </w:rPr>
    </w:lvl>
    <w:lvl w:ilvl="8" w:tplc="C0EA5EFE">
      <w:start w:val="1"/>
      <w:numFmt w:val="bullet"/>
      <w:lvlText w:val=""/>
      <w:lvlJc w:val="left"/>
      <w:pPr>
        <w:ind w:left="7189" w:hanging="360"/>
      </w:pPr>
      <w:rPr>
        <w:rFonts w:ascii="Wingdings" w:hAnsi="Wingdings" w:hint="default"/>
      </w:rPr>
    </w:lvl>
  </w:abstractNum>
  <w:abstractNum w:abstractNumId="27">
    <w:nsid w:val="6F9C0E2C"/>
    <w:multiLevelType w:val="hybridMultilevel"/>
    <w:tmpl w:val="C744176A"/>
    <w:lvl w:ilvl="0" w:tplc="AF0E4A2C">
      <w:start w:val="1"/>
      <w:numFmt w:val="bullet"/>
      <w:pStyle w:val="1"/>
      <w:lvlText w:val=""/>
      <w:lvlJc w:val="left"/>
      <w:pPr>
        <w:ind w:left="6031" w:hanging="360"/>
      </w:pPr>
      <w:rPr>
        <w:rFonts w:ascii="Symbol" w:hAnsi="Symbol" w:hint="default"/>
      </w:rPr>
    </w:lvl>
    <w:lvl w:ilvl="1" w:tplc="E3E20406">
      <w:start w:val="1"/>
      <w:numFmt w:val="bullet"/>
      <w:lvlText w:val="o"/>
      <w:lvlJc w:val="left"/>
      <w:pPr>
        <w:ind w:left="1428" w:hanging="360"/>
      </w:pPr>
      <w:rPr>
        <w:rFonts w:ascii="Courier New" w:hAnsi="Courier New" w:cs="Courier New" w:hint="default"/>
      </w:rPr>
    </w:lvl>
    <w:lvl w:ilvl="2" w:tplc="CD560CD8">
      <w:start w:val="1"/>
      <w:numFmt w:val="bullet"/>
      <w:lvlText w:val=""/>
      <w:lvlJc w:val="left"/>
      <w:pPr>
        <w:ind w:left="2148" w:hanging="360"/>
      </w:pPr>
      <w:rPr>
        <w:rFonts w:ascii="Wingdings" w:hAnsi="Wingdings" w:hint="default"/>
      </w:rPr>
    </w:lvl>
    <w:lvl w:ilvl="3" w:tplc="00341D56">
      <w:start w:val="1"/>
      <w:numFmt w:val="bullet"/>
      <w:lvlText w:val=""/>
      <w:lvlJc w:val="left"/>
      <w:pPr>
        <w:ind w:left="2868" w:hanging="360"/>
      </w:pPr>
      <w:rPr>
        <w:rFonts w:ascii="Symbol" w:hAnsi="Symbol" w:hint="default"/>
      </w:rPr>
    </w:lvl>
    <w:lvl w:ilvl="4" w:tplc="D2F2190E">
      <w:start w:val="1"/>
      <w:numFmt w:val="bullet"/>
      <w:lvlText w:val="o"/>
      <w:lvlJc w:val="left"/>
      <w:pPr>
        <w:ind w:left="3588" w:hanging="360"/>
      </w:pPr>
      <w:rPr>
        <w:rFonts w:ascii="Courier New" w:hAnsi="Courier New" w:cs="Courier New" w:hint="default"/>
      </w:rPr>
    </w:lvl>
    <w:lvl w:ilvl="5" w:tplc="87CACA50">
      <w:start w:val="1"/>
      <w:numFmt w:val="bullet"/>
      <w:lvlText w:val=""/>
      <w:lvlJc w:val="left"/>
      <w:pPr>
        <w:ind w:left="4308" w:hanging="360"/>
      </w:pPr>
      <w:rPr>
        <w:rFonts w:ascii="Wingdings" w:hAnsi="Wingdings" w:hint="default"/>
      </w:rPr>
    </w:lvl>
    <w:lvl w:ilvl="6" w:tplc="066CAE16">
      <w:start w:val="1"/>
      <w:numFmt w:val="bullet"/>
      <w:lvlText w:val=""/>
      <w:lvlJc w:val="left"/>
      <w:pPr>
        <w:ind w:left="5028" w:hanging="360"/>
      </w:pPr>
      <w:rPr>
        <w:rFonts w:ascii="Symbol" w:hAnsi="Symbol" w:hint="default"/>
      </w:rPr>
    </w:lvl>
    <w:lvl w:ilvl="7" w:tplc="F2289B30">
      <w:start w:val="1"/>
      <w:numFmt w:val="bullet"/>
      <w:lvlText w:val="o"/>
      <w:lvlJc w:val="left"/>
      <w:pPr>
        <w:ind w:left="5748" w:hanging="360"/>
      </w:pPr>
      <w:rPr>
        <w:rFonts w:ascii="Courier New" w:hAnsi="Courier New" w:cs="Courier New" w:hint="default"/>
      </w:rPr>
    </w:lvl>
    <w:lvl w:ilvl="8" w:tplc="2DB86620">
      <w:start w:val="1"/>
      <w:numFmt w:val="bullet"/>
      <w:lvlText w:val=""/>
      <w:lvlJc w:val="left"/>
      <w:pPr>
        <w:ind w:left="6468" w:hanging="360"/>
      </w:pPr>
      <w:rPr>
        <w:rFonts w:ascii="Wingdings" w:hAnsi="Wingdings" w:hint="default"/>
      </w:rPr>
    </w:lvl>
  </w:abstractNum>
  <w:abstractNum w:abstractNumId="28">
    <w:nsid w:val="6FAD0C6A"/>
    <w:multiLevelType w:val="hybridMultilevel"/>
    <w:tmpl w:val="D48A400C"/>
    <w:lvl w:ilvl="0" w:tplc="5BBCBCB8">
      <w:start w:val="1"/>
      <w:numFmt w:val="bullet"/>
      <w:suff w:val="space"/>
      <w:lvlText w:val=""/>
      <w:lvlJc w:val="left"/>
      <w:pPr>
        <w:ind w:left="644" w:hanging="360"/>
      </w:pPr>
      <w:rPr>
        <w:rFonts w:ascii="Symbol" w:hAnsi="Symbol" w:hint="default"/>
      </w:rPr>
    </w:lvl>
    <w:lvl w:ilvl="1" w:tplc="8DA80B7C">
      <w:start w:val="1"/>
      <w:numFmt w:val="bullet"/>
      <w:lvlText w:val="o"/>
      <w:lvlJc w:val="left"/>
      <w:pPr>
        <w:ind w:left="1185" w:hanging="360"/>
      </w:pPr>
      <w:rPr>
        <w:rFonts w:ascii="Courier New" w:eastAsia="Courier New" w:hAnsi="Courier New" w:cs="Courier New" w:hint="default"/>
      </w:rPr>
    </w:lvl>
    <w:lvl w:ilvl="2" w:tplc="04045C78">
      <w:start w:val="1"/>
      <w:numFmt w:val="bullet"/>
      <w:lvlText w:val="§"/>
      <w:lvlJc w:val="left"/>
      <w:pPr>
        <w:ind w:left="1905" w:hanging="360"/>
      </w:pPr>
      <w:rPr>
        <w:rFonts w:ascii="Wingdings" w:eastAsia="Wingdings" w:hAnsi="Wingdings" w:cs="Wingdings" w:hint="default"/>
      </w:rPr>
    </w:lvl>
    <w:lvl w:ilvl="3" w:tplc="05A609F4">
      <w:start w:val="1"/>
      <w:numFmt w:val="bullet"/>
      <w:lvlText w:val="·"/>
      <w:lvlJc w:val="left"/>
      <w:pPr>
        <w:ind w:left="2625" w:hanging="360"/>
      </w:pPr>
      <w:rPr>
        <w:rFonts w:ascii="Symbol" w:eastAsia="Symbol" w:hAnsi="Symbol" w:cs="Symbol" w:hint="default"/>
      </w:rPr>
    </w:lvl>
    <w:lvl w:ilvl="4" w:tplc="253493A6">
      <w:start w:val="1"/>
      <w:numFmt w:val="bullet"/>
      <w:lvlText w:val="o"/>
      <w:lvlJc w:val="left"/>
      <w:pPr>
        <w:ind w:left="3345" w:hanging="360"/>
      </w:pPr>
      <w:rPr>
        <w:rFonts w:ascii="Courier New" w:eastAsia="Courier New" w:hAnsi="Courier New" w:cs="Courier New" w:hint="default"/>
      </w:rPr>
    </w:lvl>
    <w:lvl w:ilvl="5" w:tplc="E1449A44">
      <w:start w:val="1"/>
      <w:numFmt w:val="bullet"/>
      <w:lvlText w:val="§"/>
      <w:lvlJc w:val="left"/>
      <w:pPr>
        <w:ind w:left="4065" w:hanging="360"/>
      </w:pPr>
      <w:rPr>
        <w:rFonts w:ascii="Wingdings" w:eastAsia="Wingdings" w:hAnsi="Wingdings" w:cs="Wingdings" w:hint="default"/>
      </w:rPr>
    </w:lvl>
    <w:lvl w:ilvl="6" w:tplc="C90C766C">
      <w:start w:val="1"/>
      <w:numFmt w:val="bullet"/>
      <w:lvlText w:val="·"/>
      <w:lvlJc w:val="left"/>
      <w:pPr>
        <w:ind w:left="4785" w:hanging="360"/>
      </w:pPr>
      <w:rPr>
        <w:rFonts w:ascii="Symbol" w:eastAsia="Symbol" w:hAnsi="Symbol" w:cs="Symbol" w:hint="default"/>
      </w:rPr>
    </w:lvl>
    <w:lvl w:ilvl="7" w:tplc="A29CD334">
      <w:start w:val="1"/>
      <w:numFmt w:val="bullet"/>
      <w:lvlText w:val="o"/>
      <w:lvlJc w:val="left"/>
      <w:pPr>
        <w:ind w:left="5505" w:hanging="360"/>
      </w:pPr>
      <w:rPr>
        <w:rFonts w:ascii="Courier New" w:eastAsia="Courier New" w:hAnsi="Courier New" w:cs="Courier New" w:hint="default"/>
      </w:rPr>
    </w:lvl>
    <w:lvl w:ilvl="8" w:tplc="FF1C8EB0">
      <w:start w:val="1"/>
      <w:numFmt w:val="bullet"/>
      <w:lvlText w:val="§"/>
      <w:lvlJc w:val="left"/>
      <w:pPr>
        <w:ind w:left="6225" w:hanging="360"/>
      </w:pPr>
      <w:rPr>
        <w:rFonts w:ascii="Wingdings" w:eastAsia="Wingdings" w:hAnsi="Wingdings" w:cs="Wingdings" w:hint="default"/>
      </w:rPr>
    </w:lvl>
  </w:abstractNum>
  <w:abstractNum w:abstractNumId="29">
    <w:nsid w:val="713D77A9"/>
    <w:multiLevelType w:val="hybridMultilevel"/>
    <w:tmpl w:val="B2C002BE"/>
    <w:lvl w:ilvl="0" w:tplc="6DCCCE66">
      <w:start w:val="1"/>
      <w:numFmt w:val="bullet"/>
      <w:suff w:val="space"/>
      <w:lvlText w:val=""/>
      <w:lvlJc w:val="left"/>
      <w:pPr>
        <w:ind w:left="720" w:hanging="360"/>
      </w:pPr>
      <w:rPr>
        <w:rFonts w:ascii="Symbol" w:hAnsi="Symbol" w:hint="default"/>
      </w:rPr>
    </w:lvl>
    <w:lvl w:ilvl="1" w:tplc="D2B0325E">
      <w:start w:val="1"/>
      <w:numFmt w:val="bullet"/>
      <w:lvlText w:val="o"/>
      <w:lvlJc w:val="left"/>
      <w:pPr>
        <w:ind w:left="1440" w:hanging="360"/>
      </w:pPr>
      <w:rPr>
        <w:rFonts w:ascii="Courier New" w:hAnsi="Courier New" w:cs="Courier New" w:hint="default"/>
      </w:rPr>
    </w:lvl>
    <w:lvl w:ilvl="2" w:tplc="AD5628D0">
      <w:start w:val="1"/>
      <w:numFmt w:val="bullet"/>
      <w:lvlText w:val=""/>
      <w:lvlJc w:val="left"/>
      <w:pPr>
        <w:ind w:left="2160" w:hanging="360"/>
      </w:pPr>
      <w:rPr>
        <w:rFonts w:ascii="Wingdings" w:hAnsi="Wingdings" w:hint="default"/>
      </w:rPr>
    </w:lvl>
    <w:lvl w:ilvl="3" w:tplc="07EEB1F4">
      <w:start w:val="1"/>
      <w:numFmt w:val="bullet"/>
      <w:lvlText w:val=""/>
      <w:lvlJc w:val="left"/>
      <w:pPr>
        <w:ind w:left="2880" w:hanging="360"/>
      </w:pPr>
      <w:rPr>
        <w:rFonts w:ascii="Symbol" w:hAnsi="Symbol" w:hint="default"/>
      </w:rPr>
    </w:lvl>
    <w:lvl w:ilvl="4" w:tplc="7570ABB0">
      <w:start w:val="1"/>
      <w:numFmt w:val="bullet"/>
      <w:lvlText w:val="o"/>
      <w:lvlJc w:val="left"/>
      <w:pPr>
        <w:ind w:left="3600" w:hanging="360"/>
      </w:pPr>
      <w:rPr>
        <w:rFonts w:ascii="Courier New" w:hAnsi="Courier New" w:cs="Courier New" w:hint="default"/>
      </w:rPr>
    </w:lvl>
    <w:lvl w:ilvl="5" w:tplc="2C3EB172">
      <w:start w:val="1"/>
      <w:numFmt w:val="bullet"/>
      <w:lvlText w:val=""/>
      <w:lvlJc w:val="left"/>
      <w:pPr>
        <w:ind w:left="4320" w:hanging="360"/>
      </w:pPr>
      <w:rPr>
        <w:rFonts w:ascii="Wingdings" w:hAnsi="Wingdings" w:hint="default"/>
      </w:rPr>
    </w:lvl>
    <w:lvl w:ilvl="6" w:tplc="06D6A02C">
      <w:start w:val="1"/>
      <w:numFmt w:val="bullet"/>
      <w:lvlText w:val=""/>
      <w:lvlJc w:val="left"/>
      <w:pPr>
        <w:ind w:left="5040" w:hanging="360"/>
      </w:pPr>
      <w:rPr>
        <w:rFonts w:ascii="Symbol" w:hAnsi="Symbol" w:hint="default"/>
      </w:rPr>
    </w:lvl>
    <w:lvl w:ilvl="7" w:tplc="31A8453E">
      <w:start w:val="1"/>
      <w:numFmt w:val="bullet"/>
      <w:lvlText w:val="o"/>
      <w:lvlJc w:val="left"/>
      <w:pPr>
        <w:ind w:left="5760" w:hanging="360"/>
      </w:pPr>
      <w:rPr>
        <w:rFonts w:ascii="Courier New" w:hAnsi="Courier New" w:cs="Courier New" w:hint="default"/>
      </w:rPr>
    </w:lvl>
    <w:lvl w:ilvl="8" w:tplc="CB8073E2">
      <w:start w:val="1"/>
      <w:numFmt w:val="bullet"/>
      <w:lvlText w:val=""/>
      <w:lvlJc w:val="left"/>
      <w:pPr>
        <w:ind w:left="6480" w:hanging="360"/>
      </w:pPr>
      <w:rPr>
        <w:rFonts w:ascii="Wingdings" w:hAnsi="Wingdings" w:hint="default"/>
      </w:rPr>
    </w:lvl>
  </w:abstractNum>
  <w:abstractNum w:abstractNumId="30">
    <w:nsid w:val="72D11F05"/>
    <w:multiLevelType w:val="hybridMultilevel"/>
    <w:tmpl w:val="81447EAC"/>
    <w:lvl w:ilvl="0" w:tplc="F6C461B8">
      <w:start w:val="1"/>
      <w:numFmt w:val="bullet"/>
      <w:suff w:val="space"/>
      <w:lvlText w:val=""/>
      <w:lvlJc w:val="left"/>
      <w:pPr>
        <w:ind w:left="1069" w:hanging="360"/>
      </w:pPr>
      <w:rPr>
        <w:rFonts w:ascii="Symbol" w:hAnsi="Symbol" w:hint="default"/>
      </w:rPr>
    </w:lvl>
    <w:lvl w:ilvl="1" w:tplc="3C201C92">
      <w:start w:val="1"/>
      <w:numFmt w:val="bullet"/>
      <w:lvlText w:val="o"/>
      <w:lvlJc w:val="left"/>
      <w:pPr>
        <w:tabs>
          <w:tab w:val="num" w:pos="2160"/>
        </w:tabs>
        <w:ind w:left="2160" w:hanging="360"/>
      </w:pPr>
      <w:rPr>
        <w:rFonts w:ascii="Courier New" w:hAnsi="Courier New" w:cs="Courier New" w:hint="default"/>
      </w:rPr>
    </w:lvl>
    <w:lvl w:ilvl="2" w:tplc="9496A74C">
      <w:start w:val="1"/>
      <w:numFmt w:val="bullet"/>
      <w:lvlText w:val=""/>
      <w:lvlJc w:val="left"/>
      <w:pPr>
        <w:tabs>
          <w:tab w:val="num" w:pos="2880"/>
        </w:tabs>
        <w:ind w:left="2880" w:hanging="360"/>
      </w:pPr>
      <w:rPr>
        <w:rFonts w:ascii="Wingdings" w:hAnsi="Wingdings" w:hint="default"/>
      </w:rPr>
    </w:lvl>
    <w:lvl w:ilvl="3" w:tplc="7C067798">
      <w:start w:val="1"/>
      <w:numFmt w:val="bullet"/>
      <w:lvlText w:val=""/>
      <w:lvlJc w:val="left"/>
      <w:pPr>
        <w:tabs>
          <w:tab w:val="num" w:pos="3600"/>
        </w:tabs>
        <w:ind w:left="3600" w:hanging="360"/>
      </w:pPr>
      <w:rPr>
        <w:rFonts w:ascii="Symbol" w:hAnsi="Symbol" w:hint="default"/>
      </w:rPr>
    </w:lvl>
    <w:lvl w:ilvl="4" w:tplc="9AA6661A">
      <w:start w:val="1"/>
      <w:numFmt w:val="bullet"/>
      <w:lvlText w:val="o"/>
      <w:lvlJc w:val="left"/>
      <w:pPr>
        <w:tabs>
          <w:tab w:val="num" w:pos="4320"/>
        </w:tabs>
        <w:ind w:left="4320" w:hanging="360"/>
      </w:pPr>
      <w:rPr>
        <w:rFonts w:ascii="Courier New" w:hAnsi="Courier New" w:cs="Courier New" w:hint="default"/>
      </w:rPr>
    </w:lvl>
    <w:lvl w:ilvl="5" w:tplc="9342E0D0">
      <w:start w:val="1"/>
      <w:numFmt w:val="bullet"/>
      <w:lvlText w:val=""/>
      <w:lvlJc w:val="left"/>
      <w:pPr>
        <w:tabs>
          <w:tab w:val="num" w:pos="5040"/>
        </w:tabs>
        <w:ind w:left="5040" w:hanging="360"/>
      </w:pPr>
      <w:rPr>
        <w:rFonts w:ascii="Wingdings" w:hAnsi="Wingdings" w:hint="default"/>
      </w:rPr>
    </w:lvl>
    <w:lvl w:ilvl="6" w:tplc="0FA8E09E">
      <w:start w:val="1"/>
      <w:numFmt w:val="bullet"/>
      <w:lvlText w:val=""/>
      <w:lvlJc w:val="left"/>
      <w:pPr>
        <w:tabs>
          <w:tab w:val="num" w:pos="5760"/>
        </w:tabs>
        <w:ind w:left="5760" w:hanging="360"/>
      </w:pPr>
      <w:rPr>
        <w:rFonts w:ascii="Symbol" w:hAnsi="Symbol" w:hint="default"/>
      </w:rPr>
    </w:lvl>
    <w:lvl w:ilvl="7" w:tplc="B7CC8CEE">
      <w:start w:val="1"/>
      <w:numFmt w:val="bullet"/>
      <w:lvlText w:val="o"/>
      <w:lvlJc w:val="left"/>
      <w:pPr>
        <w:tabs>
          <w:tab w:val="num" w:pos="6480"/>
        </w:tabs>
        <w:ind w:left="6480" w:hanging="360"/>
      </w:pPr>
      <w:rPr>
        <w:rFonts w:ascii="Courier New" w:hAnsi="Courier New" w:cs="Courier New" w:hint="default"/>
      </w:rPr>
    </w:lvl>
    <w:lvl w:ilvl="8" w:tplc="EF701CB4">
      <w:start w:val="1"/>
      <w:numFmt w:val="bullet"/>
      <w:lvlText w:val=""/>
      <w:lvlJc w:val="left"/>
      <w:pPr>
        <w:tabs>
          <w:tab w:val="num" w:pos="7200"/>
        </w:tabs>
        <w:ind w:left="7200" w:hanging="360"/>
      </w:pPr>
      <w:rPr>
        <w:rFonts w:ascii="Wingdings" w:hAnsi="Wingdings" w:hint="default"/>
      </w:rPr>
    </w:lvl>
  </w:abstractNum>
  <w:abstractNum w:abstractNumId="31">
    <w:nsid w:val="74A36594"/>
    <w:multiLevelType w:val="hybridMultilevel"/>
    <w:tmpl w:val="52B8C668"/>
    <w:lvl w:ilvl="0" w:tplc="FC54ADEA">
      <w:start w:val="1"/>
      <w:numFmt w:val="bullet"/>
      <w:lvlText w:val=""/>
      <w:lvlJc w:val="left"/>
      <w:pPr>
        <w:ind w:left="720" w:hanging="360"/>
      </w:pPr>
      <w:rPr>
        <w:rFonts w:ascii="Symbol" w:hAnsi="Symbol" w:hint="default"/>
      </w:rPr>
    </w:lvl>
    <w:lvl w:ilvl="1" w:tplc="87F8A38C">
      <w:start w:val="1"/>
      <w:numFmt w:val="bullet"/>
      <w:lvlText w:val="o"/>
      <w:lvlJc w:val="left"/>
      <w:pPr>
        <w:ind w:left="1440" w:hanging="360"/>
      </w:pPr>
      <w:rPr>
        <w:rFonts w:ascii="Courier New" w:hAnsi="Courier New" w:cs="Courier New" w:hint="default"/>
      </w:rPr>
    </w:lvl>
    <w:lvl w:ilvl="2" w:tplc="B1DE123E">
      <w:start w:val="1"/>
      <w:numFmt w:val="bullet"/>
      <w:lvlText w:val=""/>
      <w:lvlJc w:val="left"/>
      <w:pPr>
        <w:ind w:left="2160" w:hanging="360"/>
      </w:pPr>
      <w:rPr>
        <w:rFonts w:ascii="Wingdings" w:hAnsi="Wingdings" w:hint="default"/>
      </w:rPr>
    </w:lvl>
    <w:lvl w:ilvl="3" w:tplc="45CE3C46">
      <w:start w:val="1"/>
      <w:numFmt w:val="bullet"/>
      <w:lvlText w:val=""/>
      <w:lvlJc w:val="left"/>
      <w:pPr>
        <w:ind w:left="2880" w:hanging="360"/>
      </w:pPr>
      <w:rPr>
        <w:rFonts w:ascii="Symbol" w:hAnsi="Symbol" w:hint="default"/>
      </w:rPr>
    </w:lvl>
    <w:lvl w:ilvl="4" w:tplc="DB4446A2">
      <w:start w:val="1"/>
      <w:numFmt w:val="bullet"/>
      <w:lvlText w:val="o"/>
      <w:lvlJc w:val="left"/>
      <w:pPr>
        <w:ind w:left="3600" w:hanging="360"/>
      </w:pPr>
      <w:rPr>
        <w:rFonts w:ascii="Courier New" w:hAnsi="Courier New" w:cs="Courier New" w:hint="default"/>
      </w:rPr>
    </w:lvl>
    <w:lvl w:ilvl="5" w:tplc="0A386D4E">
      <w:start w:val="1"/>
      <w:numFmt w:val="bullet"/>
      <w:lvlText w:val=""/>
      <w:lvlJc w:val="left"/>
      <w:pPr>
        <w:ind w:left="4320" w:hanging="360"/>
      </w:pPr>
      <w:rPr>
        <w:rFonts w:ascii="Wingdings" w:hAnsi="Wingdings" w:hint="default"/>
      </w:rPr>
    </w:lvl>
    <w:lvl w:ilvl="6" w:tplc="D2521680">
      <w:start w:val="1"/>
      <w:numFmt w:val="bullet"/>
      <w:lvlText w:val=""/>
      <w:lvlJc w:val="left"/>
      <w:pPr>
        <w:ind w:left="5040" w:hanging="360"/>
      </w:pPr>
      <w:rPr>
        <w:rFonts w:ascii="Symbol" w:hAnsi="Symbol" w:hint="default"/>
      </w:rPr>
    </w:lvl>
    <w:lvl w:ilvl="7" w:tplc="8D30E718">
      <w:start w:val="1"/>
      <w:numFmt w:val="bullet"/>
      <w:lvlText w:val="o"/>
      <w:lvlJc w:val="left"/>
      <w:pPr>
        <w:ind w:left="5760" w:hanging="360"/>
      </w:pPr>
      <w:rPr>
        <w:rFonts w:ascii="Courier New" w:hAnsi="Courier New" w:cs="Courier New" w:hint="default"/>
      </w:rPr>
    </w:lvl>
    <w:lvl w:ilvl="8" w:tplc="102484AC">
      <w:start w:val="1"/>
      <w:numFmt w:val="bullet"/>
      <w:lvlText w:val=""/>
      <w:lvlJc w:val="left"/>
      <w:pPr>
        <w:ind w:left="6480" w:hanging="360"/>
      </w:pPr>
      <w:rPr>
        <w:rFonts w:ascii="Wingdings" w:hAnsi="Wingdings" w:hint="default"/>
      </w:rPr>
    </w:lvl>
  </w:abstractNum>
  <w:abstractNum w:abstractNumId="32">
    <w:nsid w:val="75131C9C"/>
    <w:multiLevelType w:val="hybridMultilevel"/>
    <w:tmpl w:val="6430FC22"/>
    <w:lvl w:ilvl="0" w:tplc="32147194">
      <w:start w:val="1"/>
      <w:numFmt w:val="bullet"/>
      <w:suff w:val="space"/>
      <w:lvlText w:val="–"/>
      <w:lvlJc w:val="left"/>
      <w:pPr>
        <w:ind w:left="1276" w:hanging="360"/>
      </w:pPr>
      <w:rPr>
        <w:rFonts w:ascii="Arial" w:eastAsia="Arial" w:hAnsi="Arial" w:cs="Times New Roman" w:hint="default"/>
      </w:rPr>
    </w:lvl>
    <w:lvl w:ilvl="1" w:tplc="A5CCFC7C">
      <w:start w:val="1"/>
      <w:numFmt w:val="bullet"/>
      <w:lvlText w:val="o"/>
      <w:lvlJc w:val="left"/>
      <w:pPr>
        <w:ind w:left="1996" w:hanging="360"/>
      </w:pPr>
      <w:rPr>
        <w:rFonts w:ascii="Courier New" w:eastAsia="Courier New" w:hAnsi="Courier New" w:cs="Courier New" w:hint="default"/>
      </w:rPr>
    </w:lvl>
    <w:lvl w:ilvl="2" w:tplc="E58A7DDE">
      <w:start w:val="1"/>
      <w:numFmt w:val="bullet"/>
      <w:lvlText w:val="§"/>
      <w:lvlJc w:val="left"/>
      <w:pPr>
        <w:ind w:left="2716" w:hanging="360"/>
      </w:pPr>
      <w:rPr>
        <w:rFonts w:ascii="Wingdings" w:eastAsia="Wingdings" w:hAnsi="Wingdings" w:cs="Wingdings" w:hint="default"/>
      </w:rPr>
    </w:lvl>
    <w:lvl w:ilvl="3" w:tplc="4EB03516">
      <w:start w:val="1"/>
      <w:numFmt w:val="bullet"/>
      <w:lvlText w:val="·"/>
      <w:lvlJc w:val="left"/>
      <w:pPr>
        <w:ind w:left="3436" w:hanging="360"/>
      </w:pPr>
      <w:rPr>
        <w:rFonts w:ascii="Symbol" w:eastAsia="Symbol" w:hAnsi="Symbol" w:cs="Symbol" w:hint="default"/>
      </w:rPr>
    </w:lvl>
    <w:lvl w:ilvl="4" w:tplc="13505D72">
      <w:start w:val="1"/>
      <w:numFmt w:val="bullet"/>
      <w:lvlText w:val="o"/>
      <w:lvlJc w:val="left"/>
      <w:pPr>
        <w:ind w:left="4156" w:hanging="360"/>
      </w:pPr>
      <w:rPr>
        <w:rFonts w:ascii="Courier New" w:eastAsia="Courier New" w:hAnsi="Courier New" w:cs="Courier New" w:hint="default"/>
      </w:rPr>
    </w:lvl>
    <w:lvl w:ilvl="5" w:tplc="54245B64">
      <w:start w:val="1"/>
      <w:numFmt w:val="bullet"/>
      <w:lvlText w:val="§"/>
      <w:lvlJc w:val="left"/>
      <w:pPr>
        <w:ind w:left="4876" w:hanging="360"/>
      </w:pPr>
      <w:rPr>
        <w:rFonts w:ascii="Wingdings" w:eastAsia="Wingdings" w:hAnsi="Wingdings" w:cs="Wingdings" w:hint="default"/>
      </w:rPr>
    </w:lvl>
    <w:lvl w:ilvl="6" w:tplc="7B2818D2">
      <w:start w:val="1"/>
      <w:numFmt w:val="bullet"/>
      <w:lvlText w:val="·"/>
      <w:lvlJc w:val="left"/>
      <w:pPr>
        <w:ind w:left="5596" w:hanging="360"/>
      </w:pPr>
      <w:rPr>
        <w:rFonts w:ascii="Symbol" w:eastAsia="Symbol" w:hAnsi="Symbol" w:cs="Symbol" w:hint="default"/>
      </w:rPr>
    </w:lvl>
    <w:lvl w:ilvl="7" w:tplc="A2C2736A">
      <w:start w:val="1"/>
      <w:numFmt w:val="bullet"/>
      <w:lvlText w:val="o"/>
      <w:lvlJc w:val="left"/>
      <w:pPr>
        <w:ind w:left="6316" w:hanging="360"/>
      </w:pPr>
      <w:rPr>
        <w:rFonts w:ascii="Courier New" w:eastAsia="Courier New" w:hAnsi="Courier New" w:cs="Courier New" w:hint="default"/>
      </w:rPr>
    </w:lvl>
    <w:lvl w:ilvl="8" w:tplc="082865AC">
      <w:start w:val="1"/>
      <w:numFmt w:val="bullet"/>
      <w:lvlText w:val="§"/>
      <w:lvlJc w:val="left"/>
      <w:pPr>
        <w:ind w:left="7036" w:hanging="360"/>
      </w:pPr>
      <w:rPr>
        <w:rFonts w:ascii="Wingdings" w:eastAsia="Wingdings" w:hAnsi="Wingdings" w:cs="Wingdings" w:hint="default"/>
      </w:rPr>
    </w:lvl>
  </w:abstractNum>
  <w:abstractNum w:abstractNumId="33">
    <w:nsid w:val="75F50DDC"/>
    <w:multiLevelType w:val="hybridMultilevel"/>
    <w:tmpl w:val="C3FACFCC"/>
    <w:lvl w:ilvl="0" w:tplc="56FC9BE6">
      <w:start w:val="1"/>
      <w:numFmt w:val="bullet"/>
      <w:pStyle w:val="a0"/>
      <w:lvlText w:val=""/>
      <w:lvlJc w:val="left"/>
      <w:pPr>
        <w:ind w:left="1287" w:hanging="360"/>
      </w:pPr>
      <w:rPr>
        <w:rFonts w:ascii="Symbol" w:hAnsi="Symbol" w:hint="default"/>
      </w:rPr>
    </w:lvl>
    <w:lvl w:ilvl="1" w:tplc="3D263C42">
      <w:start w:val="1"/>
      <w:numFmt w:val="bullet"/>
      <w:lvlText w:val="o"/>
      <w:lvlJc w:val="left"/>
      <w:pPr>
        <w:ind w:left="2007" w:hanging="360"/>
      </w:pPr>
      <w:rPr>
        <w:rFonts w:ascii="Courier New" w:hAnsi="Courier New" w:cs="Courier New" w:hint="default"/>
      </w:rPr>
    </w:lvl>
    <w:lvl w:ilvl="2" w:tplc="3658218C">
      <w:start w:val="1"/>
      <w:numFmt w:val="bullet"/>
      <w:lvlText w:val=""/>
      <w:lvlJc w:val="left"/>
      <w:pPr>
        <w:ind w:left="2727" w:hanging="360"/>
      </w:pPr>
      <w:rPr>
        <w:rFonts w:ascii="Wingdings" w:hAnsi="Wingdings" w:hint="default"/>
      </w:rPr>
    </w:lvl>
    <w:lvl w:ilvl="3" w:tplc="46CEBC5C">
      <w:start w:val="1"/>
      <w:numFmt w:val="bullet"/>
      <w:lvlText w:val=""/>
      <w:lvlJc w:val="left"/>
      <w:pPr>
        <w:ind w:left="3447" w:hanging="360"/>
      </w:pPr>
      <w:rPr>
        <w:rFonts w:ascii="Symbol" w:hAnsi="Symbol" w:hint="default"/>
      </w:rPr>
    </w:lvl>
    <w:lvl w:ilvl="4" w:tplc="CA8E448A">
      <w:start w:val="1"/>
      <w:numFmt w:val="bullet"/>
      <w:lvlText w:val="o"/>
      <w:lvlJc w:val="left"/>
      <w:pPr>
        <w:ind w:left="4167" w:hanging="360"/>
      </w:pPr>
      <w:rPr>
        <w:rFonts w:ascii="Courier New" w:hAnsi="Courier New" w:cs="Courier New" w:hint="default"/>
      </w:rPr>
    </w:lvl>
    <w:lvl w:ilvl="5" w:tplc="B7B41662">
      <w:start w:val="1"/>
      <w:numFmt w:val="bullet"/>
      <w:lvlText w:val=""/>
      <w:lvlJc w:val="left"/>
      <w:pPr>
        <w:ind w:left="4887" w:hanging="360"/>
      </w:pPr>
      <w:rPr>
        <w:rFonts w:ascii="Wingdings" w:hAnsi="Wingdings" w:hint="default"/>
      </w:rPr>
    </w:lvl>
    <w:lvl w:ilvl="6" w:tplc="009A5122">
      <w:start w:val="1"/>
      <w:numFmt w:val="bullet"/>
      <w:lvlText w:val=""/>
      <w:lvlJc w:val="left"/>
      <w:pPr>
        <w:ind w:left="5607" w:hanging="360"/>
      </w:pPr>
      <w:rPr>
        <w:rFonts w:ascii="Symbol" w:hAnsi="Symbol" w:hint="default"/>
      </w:rPr>
    </w:lvl>
    <w:lvl w:ilvl="7" w:tplc="1B18DFAE">
      <w:start w:val="1"/>
      <w:numFmt w:val="bullet"/>
      <w:lvlText w:val="o"/>
      <w:lvlJc w:val="left"/>
      <w:pPr>
        <w:ind w:left="6327" w:hanging="360"/>
      </w:pPr>
      <w:rPr>
        <w:rFonts w:ascii="Courier New" w:hAnsi="Courier New" w:cs="Courier New" w:hint="default"/>
      </w:rPr>
    </w:lvl>
    <w:lvl w:ilvl="8" w:tplc="C36EF5D0">
      <w:start w:val="1"/>
      <w:numFmt w:val="bullet"/>
      <w:lvlText w:val=""/>
      <w:lvlJc w:val="left"/>
      <w:pPr>
        <w:ind w:left="7047" w:hanging="360"/>
      </w:pPr>
      <w:rPr>
        <w:rFonts w:ascii="Wingdings" w:hAnsi="Wingdings" w:hint="default"/>
      </w:rPr>
    </w:lvl>
  </w:abstractNum>
  <w:abstractNum w:abstractNumId="34">
    <w:nsid w:val="7CF50CFA"/>
    <w:multiLevelType w:val="multilevel"/>
    <w:tmpl w:val="3B1ACE60"/>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5">
    <w:nsid w:val="7FC916C0"/>
    <w:multiLevelType w:val="hybridMultilevel"/>
    <w:tmpl w:val="FF5E4C3C"/>
    <w:lvl w:ilvl="0" w:tplc="23B65DEE">
      <w:start w:val="1"/>
      <w:numFmt w:val="bullet"/>
      <w:lvlText w:val="–"/>
      <w:lvlJc w:val="left"/>
      <w:pPr>
        <w:ind w:left="992" w:hanging="360"/>
      </w:pPr>
      <w:rPr>
        <w:rFonts w:ascii="Arial" w:eastAsia="Arial" w:hAnsi="Arial" w:cs="Arial" w:hint="default"/>
      </w:rPr>
    </w:lvl>
    <w:lvl w:ilvl="1" w:tplc="DD48C0C6">
      <w:start w:val="1"/>
      <w:numFmt w:val="bullet"/>
      <w:lvlText w:val="o"/>
      <w:lvlJc w:val="left"/>
      <w:pPr>
        <w:ind w:left="1712" w:hanging="360"/>
      </w:pPr>
      <w:rPr>
        <w:rFonts w:ascii="Courier New" w:eastAsia="Courier New" w:hAnsi="Courier New" w:cs="Courier New" w:hint="default"/>
      </w:rPr>
    </w:lvl>
    <w:lvl w:ilvl="2" w:tplc="F54867F4">
      <w:start w:val="1"/>
      <w:numFmt w:val="bullet"/>
      <w:lvlText w:val="§"/>
      <w:lvlJc w:val="left"/>
      <w:pPr>
        <w:ind w:left="2432" w:hanging="360"/>
      </w:pPr>
      <w:rPr>
        <w:rFonts w:ascii="Wingdings" w:eastAsia="Wingdings" w:hAnsi="Wingdings" w:cs="Wingdings" w:hint="default"/>
      </w:rPr>
    </w:lvl>
    <w:lvl w:ilvl="3" w:tplc="85DCD64C">
      <w:start w:val="1"/>
      <w:numFmt w:val="bullet"/>
      <w:lvlText w:val="·"/>
      <w:lvlJc w:val="left"/>
      <w:pPr>
        <w:ind w:left="3152" w:hanging="360"/>
      </w:pPr>
      <w:rPr>
        <w:rFonts w:ascii="Symbol" w:eastAsia="Symbol" w:hAnsi="Symbol" w:cs="Symbol" w:hint="default"/>
      </w:rPr>
    </w:lvl>
    <w:lvl w:ilvl="4" w:tplc="BFE2DAFC">
      <w:start w:val="1"/>
      <w:numFmt w:val="bullet"/>
      <w:lvlText w:val="o"/>
      <w:lvlJc w:val="left"/>
      <w:pPr>
        <w:ind w:left="3872" w:hanging="360"/>
      </w:pPr>
      <w:rPr>
        <w:rFonts w:ascii="Courier New" w:eastAsia="Courier New" w:hAnsi="Courier New" w:cs="Courier New" w:hint="default"/>
      </w:rPr>
    </w:lvl>
    <w:lvl w:ilvl="5" w:tplc="87788098">
      <w:start w:val="1"/>
      <w:numFmt w:val="bullet"/>
      <w:lvlText w:val="§"/>
      <w:lvlJc w:val="left"/>
      <w:pPr>
        <w:ind w:left="4592" w:hanging="360"/>
      </w:pPr>
      <w:rPr>
        <w:rFonts w:ascii="Wingdings" w:eastAsia="Wingdings" w:hAnsi="Wingdings" w:cs="Wingdings" w:hint="default"/>
      </w:rPr>
    </w:lvl>
    <w:lvl w:ilvl="6" w:tplc="BD90C360">
      <w:start w:val="1"/>
      <w:numFmt w:val="bullet"/>
      <w:lvlText w:val="·"/>
      <w:lvlJc w:val="left"/>
      <w:pPr>
        <w:ind w:left="5312" w:hanging="360"/>
      </w:pPr>
      <w:rPr>
        <w:rFonts w:ascii="Symbol" w:eastAsia="Symbol" w:hAnsi="Symbol" w:cs="Symbol" w:hint="default"/>
      </w:rPr>
    </w:lvl>
    <w:lvl w:ilvl="7" w:tplc="C2CA63CA">
      <w:start w:val="1"/>
      <w:numFmt w:val="bullet"/>
      <w:lvlText w:val="o"/>
      <w:lvlJc w:val="left"/>
      <w:pPr>
        <w:ind w:left="6032" w:hanging="360"/>
      </w:pPr>
      <w:rPr>
        <w:rFonts w:ascii="Courier New" w:eastAsia="Courier New" w:hAnsi="Courier New" w:cs="Courier New" w:hint="default"/>
      </w:rPr>
    </w:lvl>
    <w:lvl w:ilvl="8" w:tplc="9578C59A">
      <w:start w:val="1"/>
      <w:numFmt w:val="bullet"/>
      <w:lvlText w:val="§"/>
      <w:lvlJc w:val="left"/>
      <w:pPr>
        <w:ind w:left="6752" w:hanging="360"/>
      </w:pPr>
      <w:rPr>
        <w:rFonts w:ascii="Wingdings" w:eastAsia="Wingdings" w:hAnsi="Wingdings" w:cs="Wingdings" w:hint="default"/>
      </w:rPr>
    </w:lvl>
  </w:abstractNum>
  <w:num w:numId="1">
    <w:abstractNumId w:val="34"/>
  </w:num>
  <w:num w:numId="2">
    <w:abstractNumId w:val="20"/>
  </w:num>
  <w:num w:numId="3">
    <w:abstractNumId w:val="2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28"/>
  </w:num>
  <w:num w:numId="8">
    <w:abstractNumId w:val="6"/>
  </w:num>
  <w:num w:numId="9">
    <w:abstractNumId w:val="11"/>
  </w:num>
  <w:num w:numId="10">
    <w:abstractNumId w:val="15"/>
  </w:num>
  <w:num w:numId="11">
    <w:abstractNumId w:val="25"/>
  </w:num>
  <w:num w:numId="12">
    <w:abstractNumId w:val="7"/>
  </w:num>
  <w:num w:numId="13">
    <w:abstractNumId w:val="1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8"/>
  </w:num>
  <w:num w:numId="18">
    <w:abstractNumId w:val="35"/>
  </w:num>
  <w:num w:numId="19">
    <w:abstractNumId w:val="12"/>
  </w:num>
  <w:num w:numId="20">
    <w:abstractNumId w:val="3"/>
  </w:num>
  <w:num w:numId="21">
    <w:abstractNumId w:val="2"/>
  </w:num>
  <w:num w:numId="22">
    <w:abstractNumId w:val="29"/>
  </w:num>
  <w:num w:numId="23">
    <w:abstractNumId w:val="32"/>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4"/>
  </w:num>
  <w:num w:numId="29">
    <w:abstractNumId w:val="26"/>
  </w:num>
  <w:num w:numId="30">
    <w:abstractNumId w:val="4"/>
  </w:num>
  <w:num w:numId="31">
    <w:abstractNumId w:val="30"/>
  </w:num>
  <w:num w:numId="32">
    <w:abstractNumId w:val="0"/>
  </w:num>
  <w:num w:numId="33">
    <w:abstractNumId w:val="22"/>
  </w:num>
  <w:num w:numId="34">
    <w:abstractNumId w:val="23"/>
  </w:num>
  <w:num w:numId="35">
    <w:abstractNumId w:val="21"/>
  </w:num>
  <w:num w:numId="36">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E4"/>
    <w:rsid w:val="00017D2C"/>
    <w:rsid w:val="00041956"/>
    <w:rsid w:val="000F0B01"/>
    <w:rsid w:val="001739D1"/>
    <w:rsid w:val="00191DFA"/>
    <w:rsid w:val="00230DAD"/>
    <w:rsid w:val="002D2465"/>
    <w:rsid w:val="003001E3"/>
    <w:rsid w:val="00390989"/>
    <w:rsid w:val="003D2B0B"/>
    <w:rsid w:val="004440A3"/>
    <w:rsid w:val="004B596B"/>
    <w:rsid w:val="00557B08"/>
    <w:rsid w:val="0081128C"/>
    <w:rsid w:val="00846CF9"/>
    <w:rsid w:val="00883215"/>
    <w:rsid w:val="00937B0C"/>
    <w:rsid w:val="00966AE4"/>
    <w:rsid w:val="00A5320E"/>
    <w:rsid w:val="00C00AFD"/>
    <w:rsid w:val="00CF1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TimesNewRoman14125"/>
    <w:qFormat/>
    <w:rsid w:val="00041956"/>
    <w:pPr>
      <w:jc w:val="both"/>
    </w:pPr>
    <w:rPr>
      <w:rFonts w:ascii="Times New Roman" w:eastAsia="Times New Roman" w:hAnsi="Times New Roman" w:cs="Times New Roman"/>
      <w:sz w:val="28"/>
      <w:lang w:eastAsia="ru-RU"/>
    </w:rPr>
  </w:style>
  <w:style w:type="paragraph" w:styleId="11">
    <w:name w:val="heading 1"/>
    <w:basedOn w:val="a1"/>
    <w:next w:val="a1"/>
    <w:link w:val="12"/>
    <w:uiPriority w:val="1"/>
    <w:qFormat/>
    <w:rsid w:val="00041956"/>
    <w:pPr>
      <w:keepNext/>
      <w:spacing w:before="240" w:after="60" w:line="240" w:lineRule="auto"/>
      <w:outlineLvl w:val="0"/>
    </w:pPr>
    <w:rPr>
      <w:rFonts w:ascii="Arial" w:hAnsi="Arial" w:cs="Arial"/>
      <w:b/>
      <w:bCs/>
      <w:sz w:val="32"/>
      <w:szCs w:val="32"/>
    </w:rPr>
  </w:style>
  <w:style w:type="paragraph" w:styleId="20">
    <w:name w:val="heading 2"/>
    <w:basedOn w:val="a1"/>
    <w:next w:val="a1"/>
    <w:link w:val="21"/>
    <w:uiPriority w:val="1"/>
    <w:qFormat/>
    <w:rsid w:val="00041956"/>
    <w:pPr>
      <w:keepNext/>
      <w:spacing w:after="0" w:line="240" w:lineRule="auto"/>
      <w:jc w:val="right"/>
      <w:outlineLvl w:val="1"/>
    </w:pPr>
    <w:rPr>
      <w:szCs w:val="28"/>
    </w:rPr>
  </w:style>
  <w:style w:type="paragraph" w:styleId="3">
    <w:name w:val="heading 3"/>
    <w:basedOn w:val="a1"/>
    <w:next w:val="a1"/>
    <w:link w:val="30"/>
    <w:uiPriority w:val="9"/>
    <w:qFormat/>
    <w:rsid w:val="00041956"/>
    <w:pPr>
      <w:keepNext/>
      <w:widowControl w:val="0"/>
      <w:spacing w:before="240" w:after="60" w:line="240" w:lineRule="auto"/>
      <w:outlineLvl w:val="2"/>
    </w:pPr>
    <w:rPr>
      <w:rFonts w:ascii="Cambria" w:hAnsi="Cambria"/>
      <w:b/>
      <w:bCs/>
      <w:sz w:val="26"/>
      <w:szCs w:val="26"/>
    </w:rPr>
  </w:style>
  <w:style w:type="paragraph" w:styleId="4">
    <w:name w:val="heading 4"/>
    <w:basedOn w:val="a1"/>
    <w:next w:val="a1"/>
    <w:link w:val="40"/>
    <w:uiPriority w:val="9"/>
    <w:unhideWhenUsed/>
    <w:qFormat/>
    <w:rsid w:val="00041956"/>
    <w:pPr>
      <w:keepNext/>
      <w:keepLines/>
      <w:spacing w:before="200" w:after="0"/>
      <w:outlineLvl w:val="3"/>
    </w:pPr>
    <w:rPr>
      <w:rFonts w:ascii="Cambria" w:hAnsi="Cambria"/>
      <w:b/>
      <w:bCs/>
      <w:i/>
      <w:iCs/>
      <w:color w:val="4F81BD"/>
    </w:rPr>
  </w:style>
  <w:style w:type="paragraph" w:styleId="5">
    <w:name w:val="heading 5"/>
    <w:basedOn w:val="a1"/>
    <w:next w:val="a1"/>
    <w:link w:val="50"/>
    <w:uiPriority w:val="9"/>
    <w:unhideWhenUsed/>
    <w:qFormat/>
    <w:rsid w:val="00041956"/>
    <w:pPr>
      <w:keepNext/>
      <w:keepLines/>
      <w:spacing w:before="320"/>
      <w:outlineLvl w:val="4"/>
    </w:pPr>
    <w:rPr>
      <w:rFonts w:ascii="Arial" w:eastAsia="Arial" w:hAnsi="Arial" w:cs="Arial"/>
      <w:b/>
      <w:bCs/>
      <w:sz w:val="24"/>
      <w:szCs w:val="24"/>
    </w:rPr>
  </w:style>
  <w:style w:type="paragraph" w:styleId="6">
    <w:name w:val="heading 6"/>
    <w:basedOn w:val="a1"/>
    <w:next w:val="a1"/>
    <w:link w:val="60"/>
    <w:uiPriority w:val="9"/>
    <w:unhideWhenUsed/>
    <w:qFormat/>
    <w:rsid w:val="00041956"/>
    <w:pPr>
      <w:keepNext/>
      <w:keepLines/>
      <w:spacing w:before="320"/>
      <w:outlineLvl w:val="5"/>
    </w:pPr>
    <w:rPr>
      <w:rFonts w:ascii="Arial" w:eastAsia="Arial" w:hAnsi="Arial" w:cs="Arial"/>
      <w:b/>
      <w:bCs/>
      <w:sz w:val="22"/>
    </w:rPr>
  </w:style>
  <w:style w:type="paragraph" w:styleId="7">
    <w:name w:val="heading 7"/>
    <w:basedOn w:val="a1"/>
    <w:next w:val="a1"/>
    <w:link w:val="70"/>
    <w:uiPriority w:val="9"/>
    <w:unhideWhenUsed/>
    <w:qFormat/>
    <w:rsid w:val="00041956"/>
    <w:pPr>
      <w:keepNext/>
      <w:keepLines/>
      <w:spacing w:before="320"/>
      <w:outlineLvl w:val="6"/>
    </w:pPr>
    <w:rPr>
      <w:rFonts w:ascii="Arial" w:eastAsia="Arial" w:hAnsi="Arial" w:cs="Arial"/>
      <w:b/>
      <w:bCs/>
      <w:i/>
      <w:iCs/>
      <w:sz w:val="22"/>
    </w:rPr>
  </w:style>
  <w:style w:type="paragraph" w:styleId="8">
    <w:name w:val="heading 8"/>
    <w:basedOn w:val="a1"/>
    <w:next w:val="a1"/>
    <w:link w:val="80"/>
    <w:uiPriority w:val="9"/>
    <w:unhideWhenUsed/>
    <w:qFormat/>
    <w:rsid w:val="00041956"/>
    <w:pPr>
      <w:keepNext/>
      <w:keepLines/>
      <w:spacing w:before="320"/>
      <w:outlineLvl w:val="7"/>
    </w:pPr>
    <w:rPr>
      <w:rFonts w:ascii="Arial" w:eastAsia="Arial" w:hAnsi="Arial" w:cs="Arial"/>
      <w:i/>
      <w:iCs/>
      <w:sz w:val="22"/>
    </w:rPr>
  </w:style>
  <w:style w:type="paragraph" w:styleId="9">
    <w:name w:val="heading 9"/>
    <w:basedOn w:val="a1"/>
    <w:next w:val="a1"/>
    <w:link w:val="90"/>
    <w:uiPriority w:val="9"/>
    <w:unhideWhenUsed/>
    <w:qFormat/>
    <w:rsid w:val="00041956"/>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1"/>
    <w:rsid w:val="00041956"/>
    <w:rPr>
      <w:rFonts w:ascii="Arial" w:eastAsia="Times New Roman" w:hAnsi="Arial" w:cs="Arial"/>
      <w:b/>
      <w:bCs/>
      <w:sz w:val="32"/>
      <w:szCs w:val="32"/>
      <w:lang w:eastAsia="ru-RU"/>
    </w:rPr>
  </w:style>
  <w:style w:type="character" w:customStyle="1" w:styleId="21">
    <w:name w:val="Заголовок 2 Знак"/>
    <w:basedOn w:val="a2"/>
    <w:link w:val="20"/>
    <w:uiPriority w:val="1"/>
    <w:rsid w:val="00041956"/>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041956"/>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041956"/>
    <w:rPr>
      <w:rFonts w:ascii="Cambria" w:eastAsia="Times New Roman" w:hAnsi="Cambria" w:cs="Times New Roman"/>
      <w:b/>
      <w:bCs/>
      <w:i/>
      <w:iCs/>
      <w:color w:val="4F81BD"/>
      <w:sz w:val="28"/>
      <w:lang w:eastAsia="ru-RU"/>
    </w:rPr>
  </w:style>
  <w:style w:type="character" w:customStyle="1" w:styleId="50">
    <w:name w:val="Заголовок 5 Знак"/>
    <w:basedOn w:val="a2"/>
    <w:link w:val="5"/>
    <w:uiPriority w:val="9"/>
    <w:rsid w:val="00041956"/>
    <w:rPr>
      <w:rFonts w:ascii="Arial" w:eastAsia="Arial" w:hAnsi="Arial" w:cs="Arial"/>
      <w:b/>
      <w:bCs/>
      <w:sz w:val="24"/>
      <w:szCs w:val="24"/>
      <w:lang w:eastAsia="ru-RU"/>
    </w:rPr>
  </w:style>
  <w:style w:type="character" w:customStyle="1" w:styleId="60">
    <w:name w:val="Заголовок 6 Знак"/>
    <w:basedOn w:val="a2"/>
    <w:link w:val="6"/>
    <w:uiPriority w:val="9"/>
    <w:rsid w:val="00041956"/>
    <w:rPr>
      <w:rFonts w:ascii="Arial" w:eastAsia="Arial" w:hAnsi="Arial" w:cs="Arial"/>
      <w:b/>
      <w:bCs/>
      <w:lang w:eastAsia="ru-RU"/>
    </w:rPr>
  </w:style>
  <w:style w:type="character" w:customStyle="1" w:styleId="70">
    <w:name w:val="Заголовок 7 Знак"/>
    <w:basedOn w:val="a2"/>
    <w:link w:val="7"/>
    <w:uiPriority w:val="9"/>
    <w:rsid w:val="00041956"/>
    <w:rPr>
      <w:rFonts w:ascii="Arial" w:eastAsia="Arial" w:hAnsi="Arial" w:cs="Arial"/>
      <w:b/>
      <w:bCs/>
      <w:i/>
      <w:iCs/>
      <w:lang w:eastAsia="ru-RU"/>
    </w:rPr>
  </w:style>
  <w:style w:type="character" w:customStyle="1" w:styleId="80">
    <w:name w:val="Заголовок 8 Знак"/>
    <w:basedOn w:val="a2"/>
    <w:link w:val="8"/>
    <w:uiPriority w:val="9"/>
    <w:rsid w:val="00041956"/>
    <w:rPr>
      <w:rFonts w:ascii="Arial" w:eastAsia="Arial" w:hAnsi="Arial" w:cs="Arial"/>
      <w:i/>
      <w:iCs/>
      <w:lang w:eastAsia="ru-RU"/>
    </w:rPr>
  </w:style>
  <w:style w:type="character" w:customStyle="1" w:styleId="90">
    <w:name w:val="Заголовок 9 Знак"/>
    <w:basedOn w:val="a2"/>
    <w:link w:val="9"/>
    <w:uiPriority w:val="9"/>
    <w:rsid w:val="00041956"/>
    <w:rPr>
      <w:rFonts w:ascii="Arial" w:eastAsia="Arial" w:hAnsi="Arial" w:cs="Arial"/>
      <w:i/>
      <w:iCs/>
      <w:sz w:val="21"/>
      <w:szCs w:val="21"/>
      <w:lang w:eastAsia="ru-RU"/>
    </w:rPr>
  </w:style>
  <w:style w:type="table" w:customStyle="1" w:styleId="PlainTable1">
    <w:name w:val="Plain Table 1"/>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5Char">
    <w:name w:val="Heading 5 Char"/>
    <w:basedOn w:val="a2"/>
    <w:uiPriority w:val="9"/>
    <w:rsid w:val="00041956"/>
    <w:rPr>
      <w:rFonts w:ascii="Arial" w:eastAsia="Arial" w:hAnsi="Arial" w:cs="Arial"/>
      <w:b/>
      <w:bCs/>
      <w:sz w:val="24"/>
      <w:szCs w:val="24"/>
    </w:rPr>
  </w:style>
  <w:style w:type="character" w:customStyle="1" w:styleId="Heading6Char">
    <w:name w:val="Heading 6 Char"/>
    <w:basedOn w:val="a2"/>
    <w:uiPriority w:val="9"/>
    <w:rsid w:val="00041956"/>
    <w:rPr>
      <w:rFonts w:ascii="Arial" w:eastAsia="Arial" w:hAnsi="Arial" w:cs="Arial"/>
      <w:b/>
      <w:bCs/>
      <w:sz w:val="22"/>
      <w:szCs w:val="22"/>
    </w:rPr>
  </w:style>
  <w:style w:type="character" w:customStyle="1" w:styleId="Heading7Char">
    <w:name w:val="Heading 7 Char"/>
    <w:basedOn w:val="a2"/>
    <w:uiPriority w:val="9"/>
    <w:rsid w:val="00041956"/>
    <w:rPr>
      <w:rFonts w:ascii="Arial" w:eastAsia="Arial" w:hAnsi="Arial" w:cs="Arial"/>
      <w:b/>
      <w:bCs/>
      <w:i/>
      <w:iCs/>
      <w:sz w:val="22"/>
      <w:szCs w:val="22"/>
    </w:rPr>
  </w:style>
  <w:style w:type="character" w:customStyle="1" w:styleId="Heading8Char">
    <w:name w:val="Heading 8 Char"/>
    <w:basedOn w:val="a2"/>
    <w:uiPriority w:val="9"/>
    <w:rsid w:val="00041956"/>
    <w:rPr>
      <w:rFonts w:ascii="Arial" w:eastAsia="Arial" w:hAnsi="Arial" w:cs="Arial"/>
      <w:i/>
      <w:iCs/>
      <w:sz w:val="22"/>
      <w:szCs w:val="22"/>
    </w:rPr>
  </w:style>
  <w:style w:type="character" w:customStyle="1" w:styleId="Heading9Char">
    <w:name w:val="Heading 9 Char"/>
    <w:basedOn w:val="a2"/>
    <w:uiPriority w:val="9"/>
    <w:rsid w:val="00041956"/>
    <w:rPr>
      <w:rFonts w:ascii="Arial" w:eastAsia="Arial" w:hAnsi="Arial" w:cs="Arial"/>
      <w:i/>
      <w:iCs/>
      <w:sz w:val="21"/>
      <w:szCs w:val="21"/>
    </w:rPr>
  </w:style>
  <w:style w:type="character" w:customStyle="1" w:styleId="QuoteChar">
    <w:name w:val="Quote Char"/>
    <w:uiPriority w:val="29"/>
    <w:rsid w:val="00041956"/>
    <w:rPr>
      <w:i/>
    </w:rPr>
  </w:style>
  <w:style w:type="character" w:customStyle="1" w:styleId="IntenseQuoteChar">
    <w:name w:val="Intense Quote Char"/>
    <w:uiPriority w:val="30"/>
    <w:rsid w:val="00041956"/>
    <w:rPr>
      <w:i/>
    </w:rPr>
  </w:style>
  <w:style w:type="character" w:customStyle="1" w:styleId="EndnoteTextChar">
    <w:name w:val="Endnote Text Char"/>
    <w:uiPriority w:val="99"/>
    <w:rsid w:val="00041956"/>
    <w:rPr>
      <w:sz w:val="20"/>
    </w:rPr>
  </w:style>
  <w:style w:type="character" w:customStyle="1" w:styleId="Heading1Char">
    <w:name w:val="Heading 1 Char"/>
    <w:basedOn w:val="a2"/>
    <w:uiPriority w:val="9"/>
    <w:rsid w:val="00041956"/>
    <w:rPr>
      <w:rFonts w:ascii="Arial" w:eastAsia="Arial" w:hAnsi="Arial" w:cs="Arial"/>
      <w:sz w:val="40"/>
      <w:szCs w:val="40"/>
    </w:rPr>
  </w:style>
  <w:style w:type="character" w:customStyle="1" w:styleId="Heading2Char">
    <w:name w:val="Heading 2 Char"/>
    <w:basedOn w:val="a2"/>
    <w:uiPriority w:val="9"/>
    <w:rsid w:val="00041956"/>
    <w:rPr>
      <w:rFonts w:ascii="Arial" w:eastAsia="Arial" w:hAnsi="Arial" w:cs="Arial"/>
      <w:sz w:val="34"/>
    </w:rPr>
  </w:style>
  <w:style w:type="character" w:customStyle="1" w:styleId="Heading3Char">
    <w:name w:val="Heading 3 Char"/>
    <w:basedOn w:val="a2"/>
    <w:uiPriority w:val="9"/>
    <w:rsid w:val="00041956"/>
    <w:rPr>
      <w:rFonts w:ascii="Arial" w:eastAsia="Arial" w:hAnsi="Arial" w:cs="Arial"/>
      <w:sz w:val="30"/>
      <w:szCs w:val="30"/>
    </w:rPr>
  </w:style>
  <w:style w:type="character" w:customStyle="1" w:styleId="Heading4Char">
    <w:name w:val="Heading 4 Char"/>
    <w:basedOn w:val="a2"/>
    <w:uiPriority w:val="9"/>
    <w:rsid w:val="00041956"/>
    <w:rPr>
      <w:rFonts w:ascii="Arial" w:eastAsia="Arial" w:hAnsi="Arial" w:cs="Arial"/>
      <w:b/>
      <w:bCs/>
      <w:sz w:val="26"/>
      <w:szCs w:val="26"/>
    </w:rPr>
  </w:style>
  <w:style w:type="paragraph" w:styleId="a5">
    <w:name w:val="No Spacing"/>
    <w:uiPriority w:val="1"/>
    <w:qFormat/>
    <w:rsid w:val="00041956"/>
    <w:pPr>
      <w:spacing w:after="0" w:line="240" w:lineRule="auto"/>
    </w:pPr>
    <w:rPr>
      <w:rFonts w:ascii="Calibri" w:eastAsia="Times New Roman" w:hAnsi="Calibri" w:cs="Times New Roman"/>
      <w:sz w:val="20"/>
      <w:szCs w:val="20"/>
      <w:lang w:eastAsia="ru-RU"/>
    </w:rPr>
  </w:style>
  <w:style w:type="character" w:customStyle="1" w:styleId="TitleChar">
    <w:name w:val="Title Char"/>
    <w:basedOn w:val="a2"/>
    <w:uiPriority w:val="10"/>
    <w:rsid w:val="00041956"/>
    <w:rPr>
      <w:sz w:val="48"/>
      <w:szCs w:val="48"/>
    </w:rPr>
  </w:style>
  <w:style w:type="character" w:customStyle="1" w:styleId="SubtitleChar">
    <w:name w:val="Subtitle Char"/>
    <w:basedOn w:val="a2"/>
    <w:uiPriority w:val="11"/>
    <w:rsid w:val="00041956"/>
    <w:rPr>
      <w:sz w:val="24"/>
      <w:szCs w:val="24"/>
    </w:rPr>
  </w:style>
  <w:style w:type="paragraph" w:styleId="22">
    <w:name w:val="Quote"/>
    <w:basedOn w:val="a1"/>
    <w:next w:val="a1"/>
    <w:link w:val="23"/>
    <w:uiPriority w:val="29"/>
    <w:qFormat/>
    <w:rsid w:val="00041956"/>
    <w:pPr>
      <w:ind w:left="720" w:right="720"/>
    </w:pPr>
    <w:rPr>
      <w:i/>
    </w:rPr>
  </w:style>
  <w:style w:type="character" w:customStyle="1" w:styleId="23">
    <w:name w:val="Цитата 2 Знак"/>
    <w:basedOn w:val="a2"/>
    <w:link w:val="22"/>
    <w:uiPriority w:val="29"/>
    <w:rsid w:val="00041956"/>
    <w:rPr>
      <w:rFonts w:ascii="Times New Roman" w:eastAsia="Times New Roman" w:hAnsi="Times New Roman" w:cs="Times New Roman"/>
      <w:i/>
      <w:sz w:val="28"/>
      <w:lang w:eastAsia="ru-RU"/>
    </w:rPr>
  </w:style>
  <w:style w:type="paragraph" w:styleId="a6">
    <w:name w:val="Intense Quote"/>
    <w:basedOn w:val="a1"/>
    <w:next w:val="a1"/>
    <w:link w:val="a7"/>
    <w:uiPriority w:val="30"/>
    <w:qFormat/>
    <w:rsid w:val="0004195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basedOn w:val="a2"/>
    <w:link w:val="a6"/>
    <w:uiPriority w:val="30"/>
    <w:rsid w:val="00041956"/>
    <w:rPr>
      <w:rFonts w:ascii="Times New Roman" w:eastAsia="Times New Roman" w:hAnsi="Times New Roman" w:cs="Times New Roman"/>
      <w:i/>
      <w:sz w:val="28"/>
      <w:shd w:val="clear" w:color="auto" w:fill="F2F2F2"/>
      <w:lang w:eastAsia="ru-RU"/>
    </w:rPr>
  </w:style>
  <w:style w:type="character" w:customStyle="1" w:styleId="HeaderChar">
    <w:name w:val="Header Char"/>
    <w:basedOn w:val="a2"/>
    <w:uiPriority w:val="99"/>
    <w:rsid w:val="00041956"/>
  </w:style>
  <w:style w:type="character" w:customStyle="1" w:styleId="FooterChar">
    <w:name w:val="Footer Char"/>
    <w:basedOn w:val="a2"/>
    <w:uiPriority w:val="99"/>
    <w:rsid w:val="00041956"/>
  </w:style>
  <w:style w:type="character" w:customStyle="1" w:styleId="CaptionChar">
    <w:name w:val="Caption Char"/>
    <w:uiPriority w:val="99"/>
    <w:rsid w:val="00041956"/>
  </w:style>
  <w:style w:type="table" w:customStyle="1" w:styleId="TableGridLight">
    <w:name w:val="Table Grid Light"/>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041956"/>
    <w:rPr>
      <w:sz w:val="18"/>
    </w:rPr>
  </w:style>
  <w:style w:type="paragraph" w:styleId="a8">
    <w:name w:val="endnote text"/>
    <w:basedOn w:val="a1"/>
    <w:link w:val="a9"/>
    <w:uiPriority w:val="99"/>
    <w:semiHidden/>
    <w:unhideWhenUsed/>
    <w:rsid w:val="00041956"/>
    <w:pPr>
      <w:spacing w:after="0" w:line="240" w:lineRule="auto"/>
    </w:pPr>
    <w:rPr>
      <w:sz w:val="20"/>
    </w:rPr>
  </w:style>
  <w:style w:type="character" w:customStyle="1" w:styleId="a9">
    <w:name w:val="Текст концевой сноски Знак"/>
    <w:basedOn w:val="a2"/>
    <w:link w:val="a8"/>
    <w:uiPriority w:val="99"/>
    <w:semiHidden/>
    <w:rsid w:val="00041956"/>
    <w:rPr>
      <w:rFonts w:ascii="Times New Roman" w:eastAsia="Times New Roman" w:hAnsi="Times New Roman" w:cs="Times New Roman"/>
      <w:sz w:val="20"/>
      <w:lang w:eastAsia="ru-RU"/>
    </w:rPr>
  </w:style>
  <w:style w:type="character" w:styleId="aa">
    <w:name w:val="endnote reference"/>
    <w:basedOn w:val="a2"/>
    <w:uiPriority w:val="99"/>
    <w:semiHidden/>
    <w:unhideWhenUsed/>
    <w:rsid w:val="00041956"/>
    <w:rPr>
      <w:vertAlign w:val="superscript"/>
    </w:rPr>
  </w:style>
  <w:style w:type="paragraph" w:styleId="ab">
    <w:name w:val="table of figures"/>
    <w:basedOn w:val="a1"/>
    <w:next w:val="a1"/>
    <w:uiPriority w:val="99"/>
    <w:unhideWhenUsed/>
    <w:rsid w:val="00041956"/>
    <w:pPr>
      <w:spacing w:after="0"/>
    </w:pPr>
  </w:style>
  <w:style w:type="paragraph" w:styleId="ac">
    <w:name w:val="List Paragraph"/>
    <w:basedOn w:val="a1"/>
    <w:uiPriority w:val="99"/>
    <w:qFormat/>
    <w:rsid w:val="00041956"/>
    <w:pPr>
      <w:ind w:left="720"/>
      <w:contextualSpacing/>
    </w:pPr>
  </w:style>
  <w:style w:type="paragraph" w:customStyle="1" w:styleId="13">
    <w:name w:val="Абзац списка1"/>
    <w:basedOn w:val="a1"/>
    <w:link w:val="ad"/>
    <w:uiPriority w:val="99"/>
    <w:rsid w:val="00041956"/>
    <w:pPr>
      <w:ind w:left="720"/>
    </w:pPr>
    <w:rPr>
      <w:rFonts w:cs="Calibri"/>
    </w:rPr>
  </w:style>
  <w:style w:type="character" w:customStyle="1" w:styleId="ad">
    <w:name w:val="Абзац списка Знак"/>
    <w:link w:val="13"/>
    <w:uiPriority w:val="99"/>
    <w:rsid w:val="00041956"/>
    <w:rPr>
      <w:rFonts w:ascii="Times New Roman" w:eastAsia="Times New Roman" w:hAnsi="Times New Roman" w:cs="Calibri"/>
      <w:sz w:val="28"/>
      <w:lang w:eastAsia="ru-RU"/>
    </w:rPr>
  </w:style>
  <w:style w:type="paragraph" w:customStyle="1" w:styleId="S">
    <w:name w:val="S_Обычный жирный"/>
    <w:basedOn w:val="a1"/>
    <w:link w:val="S0"/>
    <w:qFormat/>
    <w:rsid w:val="00041956"/>
    <w:pPr>
      <w:spacing w:after="0" w:line="240" w:lineRule="auto"/>
      <w:ind w:firstLine="709"/>
    </w:pPr>
    <w:rPr>
      <w:szCs w:val="24"/>
    </w:rPr>
  </w:style>
  <w:style w:type="paragraph" w:styleId="24">
    <w:name w:val="Body Text 2"/>
    <w:basedOn w:val="a1"/>
    <w:link w:val="25"/>
    <w:uiPriority w:val="99"/>
    <w:rsid w:val="00041956"/>
    <w:pPr>
      <w:spacing w:after="120" w:line="480" w:lineRule="auto"/>
    </w:pPr>
    <w:rPr>
      <w:sz w:val="24"/>
      <w:szCs w:val="24"/>
    </w:rPr>
  </w:style>
  <w:style w:type="character" w:customStyle="1" w:styleId="25">
    <w:name w:val="Основной текст 2 Знак"/>
    <w:basedOn w:val="a2"/>
    <w:link w:val="24"/>
    <w:uiPriority w:val="99"/>
    <w:rsid w:val="00041956"/>
    <w:rPr>
      <w:rFonts w:ascii="Times New Roman" w:eastAsia="Times New Roman" w:hAnsi="Times New Roman" w:cs="Times New Roman"/>
      <w:sz w:val="24"/>
      <w:szCs w:val="24"/>
      <w:lang w:eastAsia="ru-RU"/>
    </w:rPr>
  </w:style>
  <w:style w:type="paragraph" w:styleId="ae">
    <w:name w:val="Body Text"/>
    <w:basedOn w:val="a1"/>
    <w:link w:val="af"/>
    <w:uiPriority w:val="1"/>
    <w:unhideWhenUsed/>
    <w:qFormat/>
    <w:rsid w:val="00041956"/>
    <w:pPr>
      <w:spacing w:after="120"/>
    </w:pPr>
  </w:style>
  <w:style w:type="character" w:customStyle="1" w:styleId="af">
    <w:name w:val="Основной текст Знак"/>
    <w:basedOn w:val="a2"/>
    <w:link w:val="ae"/>
    <w:uiPriority w:val="1"/>
    <w:rsid w:val="00041956"/>
    <w:rPr>
      <w:rFonts w:ascii="Times New Roman" w:eastAsia="Times New Roman" w:hAnsi="Times New Roman" w:cs="Times New Roman"/>
      <w:sz w:val="28"/>
      <w:lang w:eastAsia="ru-RU"/>
    </w:rPr>
  </w:style>
  <w:style w:type="paragraph" w:customStyle="1" w:styleId="Web">
    <w:name w:val="Обычный (Web)"/>
    <w:basedOn w:val="a1"/>
    <w:uiPriority w:val="99"/>
    <w:rsid w:val="00041956"/>
    <w:pPr>
      <w:spacing w:before="100" w:beforeAutospacing="1" w:after="100" w:afterAutospacing="1" w:line="240" w:lineRule="auto"/>
    </w:pPr>
    <w:rPr>
      <w:sz w:val="24"/>
      <w:szCs w:val="24"/>
    </w:rPr>
  </w:style>
  <w:style w:type="paragraph" w:styleId="af0">
    <w:name w:val="Balloon Text"/>
    <w:basedOn w:val="a1"/>
    <w:link w:val="af1"/>
    <w:uiPriority w:val="99"/>
    <w:semiHidden/>
    <w:unhideWhenUsed/>
    <w:rsid w:val="00041956"/>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041956"/>
    <w:rPr>
      <w:rFonts w:ascii="Tahoma" w:eastAsia="Times New Roman" w:hAnsi="Tahoma" w:cs="Tahoma"/>
      <w:sz w:val="16"/>
      <w:szCs w:val="16"/>
      <w:lang w:eastAsia="ru-RU"/>
    </w:rPr>
  </w:style>
  <w:style w:type="paragraph" w:styleId="af2">
    <w:name w:val="Normal (Web)"/>
    <w:basedOn w:val="a1"/>
    <w:uiPriority w:val="99"/>
    <w:unhideWhenUsed/>
    <w:rsid w:val="00041956"/>
    <w:pPr>
      <w:spacing w:before="100" w:beforeAutospacing="1" w:after="100" w:afterAutospacing="1" w:line="240" w:lineRule="auto"/>
    </w:pPr>
    <w:rPr>
      <w:sz w:val="24"/>
      <w:szCs w:val="24"/>
    </w:rPr>
  </w:style>
  <w:style w:type="character" w:styleId="af3">
    <w:name w:val="Strong"/>
    <w:qFormat/>
    <w:rsid w:val="00041956"/>
    <w:rPr>
      <w:b/>
      <w:bCs/>
    </w:rPr>
  </w:style>
  <w:style w:type="paragraph" w:customStyle="1" w:styleId="26">
    <w:name w:val="Заголовок (Уровень 2)"/>
    <w:basedOn w:val="a1"/>
    <w:next w:val="ae"/>
    <w:link w:val="27"/>
    <w:qFormat/>
    <w:rsid w:val="00041956"/>
    <w:pPr>
      <w:spacing w:after="0" w:line="240" w:lineRule="auto"/>
      <w:ind w:left="284" w:hanging="284"/>
      <w:jc w:val="center"/>
      <w:outlineLvl w:val="0"/>
    </w:pPr>
    <w:rPr>
      <w:b/>
      <w:bCs/>
      <w:sz w:val="26"/>
      <w:szCs w:val="26"/>
    </w:rPr>
  </w:style>
  <w:style w:type="character" w:customStyle="1" w:styleId="27">
    <w:name w:val="Заголовок (Уровень 2) Знак"/>
    <w:link w:val="26"/>
    <w:rsid w:val="00041956"/>
    <w:rPr>
      <w:rFonts w:ascii="Times New Roman" w:eastAsia="Times New Roman" w:hAnsi="Times New Roman" w:cs="Times New Roman"/>
      <w:b/>
      <w:bCs/>
      <w:sz w:val="26"/>
      <w:szCs w:val="26"/>
      <w:lang w:eastAsia="ru-RU"/>
    </w:rPr>
  </w:style>
  <w:style w:type="table" w:styleId="af4">
    <w:name w:val="Table Grid"/>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Список_нумерованный_1_уровень"/>
    <w:link w:val="14"/>
    <w:uiPriority w:val="99"/>
    <w:rsid w:val="00041956"/>
    <w:pPr>
      <w:numPr>
        <w:ilvl w:val="2"/>
        <w:numId w:val="1"/>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4">
    <w:name w:val="Список_нумерованный_1_уровень Знак"/>
    <w:link w:val="10"/>
    <w:uiPriority w:val="99"/>
    <w:rsid w:val="00041956"/>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041956"/>
    <w:pPr>
      <w:numPr>
        <w:ilvl w:val="1"/>
      </w:numPr>
      <w:ind w:left="794" w:hanging="397"/>
    </w:pPr>
  </w:style>
  <w:style w:type="paragraph" w:customStyle="1" w:styleId="32">
    <w:name w:val="Список_нумерованный_3_уровень"/>
    <w:basedOn w:val="10"/>
    <w:uiPriority w:val="99"/>
    <w:rsid w:val="00041956"/>
    <w:pPr>
      <w:ind w:left="1191" w:hanging="397"/>
    </w:pPr>
  </w:style>
  <w:style w:type="table" w:customStyle="1" w:styleId="15">
    <w:name w:val="Сетка таблицы1"/>
    <w:rsid w:val="0004195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1"/>
    <w:rsid w:val="00041956"/>
    <w:pPr>
      <w:spacing w:after="0" w:line="240" w:lineRule="auto"/>
      <w:ind w:firstLine="709"/>
    </w:pPr>
    <w:rPr>
      <w:color w:val="000000"/>
      <w:sz w:val="26"/>
      <w:szCs w:val="26"/>
    </w:rPr>
  </w:style>
  <w:style w:type="paragraph" w:styleId="af5">
    <w:name w:val="Subtitle"/>
    <w:basedOn w:val="a1"/>
    <w:next w:val="a1"/>
    <w:link w:val="af6"/>
    <w:qFormat/>
    <w:rsid w:val="00041956"/>
    <w:pPr>
      <w:widowControl w:val="0"/>
      <w:spacing w:after="60" w:line="240" w:lineRule="auto"/>
      <w:ind w:firstLine="709"/>
      <w:outlineLvl w:val="1"/>
    </w:pPr>
    <w:rPr>
      <w:b/>
      <w:sz w:val="26"/>
      <w:szCs w:val="28"/>
    </w:rPr>
  </w:style>
  <w:style w:type="character" w:customStyle="1" w:styleId="af6">
    <w:name w:val="Подзаголовок Знак"/>
    <w:basedOn w:val="a2"/>
    <w:link w:val="af5"/>
    <w:rsid w:val="00041956"/>
    <w:rPr>
      <w:rFonts w:ascii="Times New Roman" w:eastAsia="Times New Roman" w:hAnsi="Times New Roman" w:cs="Times New Roman"/>
      <w:b/>
      <w:sz w:val="26"/>
      <w:szCs w:val="28"/>
      <w:lang w:eastAsia="ru-RU"/>
    </w:rPr>
  </w:style>
  <w:style w:type="paragraph" w:customStyle="1" w:styleId="af7">
    <w:name w:val="Прижатый влево"/>
    <w:basedOn w:val="a1"/>
    <w:next w:val="a1"/>
    <w:uiPriority w:val="99"/>
    <w:rsid w:val="00041956"/>
    <w:pPr>
      <w:widowControl w:val="0"/>
      <w:spacing w:after="0" w:line="240" w:lineRule="auto"/>
    </w:pPr>
    <w:rPr>
      <w:rFonts w:ascii="Arial" w:hAnsi="Arial" w:cs="Arial"/>
      <w:sz w:val="24"/>
      <w:szCs w:val="24"/>
    </w:rPr>
  </w:style>
  <w:style w:type="character" w:customStyle="1" w:styleId="af8">
    <w:name w:val="Цветовое выделение"/>
    <w:uiPriority w:val="99"/>
    <w:rsid w:val="00041956"/>
    <w:rPr>
      <w:b/>
      <w:bCs/>
      <w:color w:val="000080"/>
    </w:rPr>
  </w:style>
  <w:style w:type="paragraph" w:customStyle="1" w:styleId="a">
    <w:name w:val="Маркированный"/>
    <w:basedOn w:val="a1"/>
    <w:rsid w:val="00041956"/>
    <w:pPr>
      <w:numPr>
        <w:numId w:val="2"/>
      </w:numPr>
      <w:spacing w:after="0" w:line="240" w:lineRule="auto"/>
    </w:pPr>
    <w:rPr>
      <w:szCs w:val="28"/>
    </w:rPr>
  </w:style>
  <w:style w:type="paragraph" w:customStyle="1" w:styleId="16">
    <w:name w:val="Стиль1"/>
    <w:basedOn w:val="a1"/>
    <w:link w:val="17"/>
    <w:uiPriority w:val="1"/>
    <w:qFormat/>
    <w:rsid w:val="00041956"/>
    <w:pPr>
      <w:widowControl w:val="0"/>
      <w:spacing w:after="0" w:line="240" w:lineRule="auto"/>
    </w:pPr>
    <w:rPr>
      <w:sz w:val="26"/>
      <w:szCs w:val="26"/>
    </w:rPr>
  </w:style>
  <w:style w:type="character" w:customStyle="1" w:styleId="17">
    <w:name w:val="Стиль1 Знак"/>
    <w:link w:val="16"/>
    <w:uiPriority w:val="1"/>
    <w:rsid w:val="00041956"/>
    <w:rPr>
      <w:rFonts w:ascii="Times New Roman" w:eastAsia="Times New Roman" w:hAnsi="Times New Roman" w:cs="Times New Roman"/>
      <w:sz w:val="26"/>
      <w:szCs w:val="26"/>
      <w:lang w:eastAsia="ru-RU"/>
    </w:rPr>
  </w:style>
  <w:style w:type="paragraph" w:customStyle="1" w:styleId="ConsPlusNormal">
    <w:name w:val="ConsPlusNormal"/>
    <w:link w:val="ConsPlusNormal0"/>
    <w:qFormat/>
    <w:rsid w:val="00041956"/>
    <w:pPr>
      <w:widowControl w:val="0"/>
      <w:spacing w:after="0" w:line="240" w:lineRule="auto"/>
    </w:pPr>
    <w:rPr>
      <w:rFonts w:ascii="Calibri" w:eastAsia="Times New Roman" w:hAnsi="Calibri" w:cs="Calibri"/>
      <w:szCs w:val="20"/>
      <w:lang w:eastAsia="ru-RU"/>
    </w:rPr>
  </w:style>
  <w:style w:type="paragraph" w:customStyle="1" w:styleId="ConsPlusTitle">
    <w:name w:val="ConsPlusTitle"/>
    <w:rsid w:val="00041956"/>
    <w:pPr>
      <w:widowControl w:val="0"/>
      <w:spacing w:after="0" w:line="240" w:lineRule="auto"/>
    </w:pPr>
    <w:rPr>
      <w:rFonts w:ascii="Calibri" w:eastAsia="Times New Roman" w:hAnsi="Calibri" w:cs="Calibri"/>
      <w:b/>
      <w:szCs w:val="20"/>
      <w:lang w:eastAsia="ru-RU"/>
    </w:rPr>
  </w:style>
  <w:style w:type="paragraph" w:styleId="af9">
    <w:name w:val="annotation text"/>
    <w:basedOn w:val="a1"/>
    <w:link w:val="afa"/>
    <w:uiPriority w:val="99"/>
    <w:semiHidden/>
    <w:unhideWhenUsed/>
    <w:rsid w:val="00041956"/>
    <w:pPr>
      <w:spacing w:line="240" w:lineRule="auto"/>
    </w:pPr>
    <w:rPr>
      <w:sz w:val="20"/>
      <w:szCs w:val="20"/>
    </w:rPr>
  </w:style>
  <w:style w:type="character" w:customStyle="1" w:styleId="afa">
    <w:name w:val="Текст примечания Знак"/>
    <w:basedOn w:val="a2"/>
    <w:link w:val="af9"/>
    <w:uiPriority w:val="99"/>
    <w:semiHidden/>
    <w:rsid w:val="00041956"/>
    <w:rPr>
      <w:rFonts w:ascii="Times New Roman" w:eastAsia="Times New Roman" w:hAnsi="Times New Roman" w:cs="Times New Roman"/>
      <w:sz w:val="20"/>
      <w:szCs w:val="20"/>
      <w:lang w:eastAsia="ru-RU"/>
    </w:rPr>
  </w:style>
  <w:style w:type="character" w:customStyle="1" w:styleId="afb">
    <w:name w:val="Тема примечания Знак"/>
    <w:link w:val="afc"/>
    <w:uiPriority w:val="99"/>
    <w:semiHidden/>
    <w:rsid w:val="00041956"/>
    <w:rPr>
      <w:b/>
      <w:bCs/>
      <w:sz w:val="20"/>
      <w:szCs w:val="20"/>
    </w:rPr>
  </w:style>
  <w:style w:type="paragraph" w:styleId="afc">
    <w:name w:val="annotation subject"/>
    <w:basedOn w:val="af9"/>
    <w:next w:val="af9"/>
    <w:link w:val="afb"/>
    <w:uiPriority w:val="99"/>
    <w:semiHidden/>
    <w:unhideWhenUsed/>
    <w:rsid w:val="00041956"/>
    <w:rPr>
      <w:rFonts w:asciiTheme="minorHAnsi" w:eastAsiaTheme="minorHAnsi" w:hAnsiTheme="minorHAnsi" w:cstheme="minorBidi"/>
      <w:b/>
      <w:bCs/>
      <w:lang w:eastAsia="en-US"/>
    </w:rPr>
  </w:style>
  <w:style w:type="character" w:customStyle="1" w:styleId="18">
    <w:name w:val="Тема примечания Знак1"/>
    <w:basedOn w:val="afa"/>
    <w:uiPriority w:val="99"/>
    <w:semiHidden/>
    <w:rsid w:val="00041956"/>
    <w:rPr>
      <w:rFonts w:ascii="Times New Roman" w:eastAsia="Times New Roman" w:hAnsi="Times New Roman" w:cs="Times New Roman"/>
      <w:b/>
      <w:bCs/>
      <w:sz w:val="20"/>
      <w:szCs w:val="20"/>
      <w:lang w:eastAsia="ru-RU"/>
    </w:rPr>
  </w:style>
  <w:style w:type="paragraph" w:styleId="afd">
    <w:name w:val="footer"/>
    <w:basedOn w:val="a1"/>
    <w:link w:val="afe"/>
    <w:uiPriority w:val="99"/>
    <w:rsid w:val="00041956"/>
    <w:pPr>
      <w:widowControl w:val="0"/>
      <w:tabs>
        <w:tab w:val="center" w:pos="4677"/>
        <w:tab w:val="right" w:pos="9355"/>
      </w:tabs>
      <w:spacing w:after="0" w:line="240" w:lineRule="auto"/>
    </w:pPr>
    <w:rPr>
      <w:rFonts w:ascii="Arial" w:hAnsi="Arial" w:cs="Arial"/>
      <w:sz w:val="20"/>
      <w:szCs w:val="20"/>
    </w:rPr>
  </w:style>
  <w:style w:type="character" w:customStyle="1" w:styleId="afe">
    <w:name w:val="Нижний колонтитул Знак"/>
    <w:basedOn w:val="a2"/>
    <w:link w:val="afd"/>
    <w:uiPriority w:val="99"/>
    <w:rsid w:val="00041956"/>
    <w:rPr>
      <w:rFonts w:ascii="Arial" w:eastAsia="Times New Roman" w:hAnsi="Arial" w:cs="Arial"/>
      <w:sz w:val="20"/>
      <w:szCs w:val="20"/>
      <w:lang w:eastAsia="ru-RU"/>
    </w:rPr>
  </w:style>
  <w:style w:type="character" w:styleId="aff">
    <w:name w:val="page number"/>
    <w:basedOn w:val="a2"/>
    <w:uiPriority w:val="99"/>
    <w:rsid w:val="00041956"/>
  </w:style>
  <w:style w:type="paragraph" w:customStyle="1" w:styleId="aff0">
    <w:name w:val="Îáû÷íûé"/>
    <w:uiPriority w:val="99"/>
    <w:rsid w:val="00041956"/>
    <w:pPr>
      <w:spacing w:after="0" w:line="240" w:lineRule="auto"/>
      <w:jc w:val="both"/>
    </w:pPr>
    <w:rPr>
      <w:rFonts w:ascii="Times New Roman" w:eastAsia="Times New Roman" w:hAnsi="Times New Roman" w:cs="Times New Roman"/>
      <w:sz w:val="24"/>
      <w:szCs w:val="20"/>
      <w:lang w:eastAsia="ru-RU"/>
    </w:rPr>
  </w:style>
  <w:style w:type="paragraph" w:styleId="28">
    <w:name w:val="toc 2"/>
    <w:basedOn w:val="a1"/>
    <w:next w:val="a1"/>
    <w:uiPriority w:val="39"/>
    <w:rsid w:val="00041956"/>
    <w:pPr>
      <w:widowControl w:val="0"/>
      <w:tabs>
        <w:tab w:val="left" w:pos="709"/>
        <w:tab w:val="left" w:pos="993"/>
        <w:tab w:val="right" w:leader="dot" w:pos="9923"/>
      </w:tabs>
      <w:spacing w:after="0" w:line="360" w:lineRule="auto"/>
      <w:ind w:left="284" w:right="-2" w:hanging="284"/>
      <w:contextualSpacing/>
    </w:pPr>
    <w:rPr>
      <w:b/>
      <w:sz w:val="24"/>
      <w:szCs w:val="24"/>
    </w:rPr>
  </w:style>
  <w:style w:type="character" w:styleId="aff1">
    <w:name w:val="Hyperlink"/>
    <w:uiPriority w:val="99"/>
    <w:rsid w:val="00041956"/>
    <w:rPr>
      <w:color w:val="0000FF"/>
      <w:u w:val="single"/>
    </w:rPr>
  </w:style>
  <w:style w:type="paragraph" w:styleId="aff2">
    <w:name w:val="header"/>
    <w:basedOn w:val="a1"/>
    <w:link w:val="aff3"/>
    <w:uiPriority w:val="99"/>
    <w:rsid w:val="00041956"/>
    <w:pPr>
      <w:widowControl w:val="0"/>
      <w:tabs>
        <w:tab w:val="center" w:pos="4677"/>
        <w:tab w:val="right" w:pos="9355"/>
      </w:tabs>
      <w:spacing w:after="0" w:line="240" w:lineRule="auto"/>
    </w:pPr>
    <w:rPr>
      <w:rFonts w:ascii="Arial" w:hAnsi="Arial" w:cs="Arial"/>
      <w:sz w:val="20"/>
      <w:szCs w:val="20"/>
    </w:rPr>
  </w:style>
  <w:style w:type="character" w:customStyle="1" w:styleId="aff3">
    <w:name w:val="Верхний колонтитул Знак"/>
    <w:basedOn w:val="a2"/>
    <w:link w:val="aff2"/>
    <w:uiPriority w:val="99"/>
    <w:rsid w:val="00041956"/>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f0"/>
    <w:uiPriority w:val="99"/>
    <w:rsid w:val="00041956"/>
  </w:style>
  <w:style w:type="paragraph" w:customStyle="1" w:styleId="33">
    <w:name w:val="аква3"/>
    <w:basedOn w:val="a1"/>
    <w:uiPriority w:val="99"/>
    <w:rsid w:val="00041956"/>
    <w:pPr>
      <w:spacing w:after="0" w:line="360" w:lineRule="auto"/>
      <w:ind w:firstLine="709"/>
    </w:pPr>
    <w:rPr>
      <w:rFonts w:ascii="Book Antiqua" w:hAnsi="Book Antiqua"/>
      <w:szCs w:val="24"/>
    </w:rPr>
  </w:style>
  <w:style w:type="paragraph" w:customStyle="1" w:styleId="aff4">
    <w:name w:val="аква"/>
    <w:basedOn w:val="a1"/>
    <w:uiPriority w:val="99"/>
    <w:rsid w:val="00041956"/>
    <w:pPr>
      <w:spacing w:after="0" w:line="240" w:lineRule="auto"/>
      <w:ind w:firstLine="709"/>
    </w:pPr>
    <w:rPr>
      <w:rFonts w:ascii="Book Antiqua" w:hAnsi="Book Antiqua"/>
      <w:szCs w:val="24"/>
    </w:rPr>
  </w:style>
  <w:style w:type="paragraph" w:customStyle="1" w:styleId="NAmber">
    <w:name w:val="NAmber"/>
    <w:basedOn w:val="aff4"/>
    <w:uiPriority w:val="99"/>
    <w:rsid w:val="00041956"/>
    <w:pPr>
      <w:jc w:val="center"/>
    </w:pPr>
    <w:rPr>
      <w:rFonts w:ascii="Gaze" w:hAnsi="Gaze"/>
      <w:b/>
      <w:bCs/>
      <w:sz w:val="36"/>
    </w:rPr>
  </w:style>
  <w:style w:type="paragraph" w:customStyle="1" w:styleId="aff5">
    <w:name w:val="аквамарин"/>
    <w:basedOn w:val="aff4"/>
    <w:uiPriority w:val="99"/>
    <w:rsid w:val="00041956"/>
    <w:pPr>
      <w:keepLines/>
      <w:spacing w:line="360" w:lineRule="auto"/>
      <w:jc w:val="center"/>
    </w:pPr>
    <w:rPr>
      <w:rFonts w:ascii="Monotype Corsiva" w:hAnsi="Monotype Corsiva"/>
    </w:rPr>
  </w:style>
  <w:style w:type="paragraph" w:customStyle="1" w:styleId="514">
    <w:name w:val="Стиль аква5 + 14 пт"/>
    <w:basedOn w:val="a1"/>
    <w:uiPriority w:val="99"/>
    <w:rsid w:val="00041956"/>
    <w:pPr>
      <w:spacing w:after="0" w:line="360" w:lineRule="auto"/>
      <w:jc w:val="center"/>
    </w:pPr>
    <w:rPr>
      <w:rFonts w:ascii="Arial" w:hAnsi="Arial"/>
      <w:sz w:val="24"/>
      <w:szCs w:val="24"/>
    </w:rPr>
  </w:style>
  <w:style w:type="paragraph" w:customStyle="1" w:styleId="aff6">
    <w:name w:val="Реферат"/>
    <w:basedOn w:val="a1"/>
    <w:uiPriority w:val="99"/>
    <w:rsid w:val="00041956"/>
    <w:pPr>
      <w:spacing w:after="0" w:line="360" w:lineRule="auto"/>
      <w:ind w:firstLine="709"/>
    </w:pPr>
    <w:rPr>
      <w:sz w:val="24"/>
      <w:szCs w:val="24"/>
    </w:rPr>
  </w:style>
  <w:style w:type="paragraph" w:customStyle="1" w:styleId="aff7">
    <w:name w:val="реферат"/>
    <w:basedOn w:val="af2"/>
    <w:uiPriority w:val="99"/>
    <w:rsid w:val="00041956"/>
    <w:pPr>
      <w:spacing w:line="360" w:lineRule="auto"/>
      <w:ind w:firstLine="709"/>
    </w:pPr>
  </w:style>
  <w:style w:type="paragraph" w:styleId="34">
    <w:name w:val="Body Text 3"/>
    <w:basedOn w:val="a1"/>
    <w:link w:val="35"/>
    <w:uiPriority w:val="99"/>
    <w:rsid w:val="00041956"/>
    <w:pPr>
      <w:widowControl w:val="0"/>
      <w:spacing w:after="0" w:line="240" w:lineRule="auto"/>
    </w:pPr>
    <w:rPr>
      <w:rFonts w:ascii="Courier New" w:hAnsi="Courier New"/>
      <w:szCs w:val="20"/>
    </w:rPr>
  </w:style>
  <w:style w:type="character" w:customStyle="1" w:styleId="35">
    <w:name w:val="Основной текст 3 Знак"/>
    <w:basedOn w:val="a2"/>
    <w:link w:val="34"/>
    <w:uiPriority w:val="99"/>
    <w:rsid w:val="00041956"/>
    <w:rPr>
      <w:rFonts w:ascii="Courier New" w:eastAsia="Times New Roman" w:hAnsi="Courier New" w:cs="Times New Roman"/>
      <w:sz w:val="28"/>
      <w:szCs w:val="20"/>
      <w:lang w:eastAsia="ru-RU"/>
    </w:rPr>
  </w:style>
  <w:style w:type="paragraph" w:styleId="aff8">
    <w:name w:val="Body Text Indent"/>
    <w:basedOn w:val="a1"/>
    <w:link w:val="aff9"/>
    <w:uiPriority w:val="99"/>
    <w:rsid w:val="00041956"/>
    <w:pPr>
      <w:spacing w:after="120" w:line="240" w:lineRule="auto"/>
      <w:ind w:left="283"/>
    </w:pPr>
    <w:rPr>
      <w:sz w:val="24"/>
      <w:szCs w:val="24"/>
    </w:rPr>
  </w:style>
  <w:style w:type="character" w:customStyle="1" w:styleId="aff9">
    <w:name w:val="Основной текст с отступом Знак"/>
    <w:basedOn w:val="a2"/>
    <w:link w:val="aff8"/>
    <w:uiPriority w:val="99"/>
    <w:rsid w:val="00041956"/>
    <w:rPr>
      <w:rFonts w:ascii="Times New Roman" w:eastAsia="Times New Roman" w:hAnsi="Times New Roman" w:cs="Times New Roman"/>
      <w:sz w:val="24"/>
      <w:szCs w:val="24"/>
      <w:lang w:eastAsia="ru-RU"/>
    </w:rPr>
  </w:style>
  <w:style w:type="paragraph" w:styleId="affa">
    <w:name w:val="List"/>
    <w:basedOn w:val="a1"/>
    <w:uiPriority w:val="99"/>
    <w:rsid w:val="00041956"/>
    <w:pPr>
      <w:spacing w:after="0" w:line="240" w:lineRule="auto"/>
      <w:ind w:left="283" w:hanging="283"/>
    </w:pPr>
    <w:rPr>
      <w:sz w:val="24"/>
      <w:szCs w:val="24"/>
    </w:rPr>
  </w:style>
  <w:style w:type="paragraph" w:customStyle="1" w:styleId="ConsNormal">
    <w:name w:val="ConsNormal"/>
    <w:uiPriority w:val="99"/>
    <w:rsid w:val="00041956"/>
    <w:pPr>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041956"/>
    <w:rPr>
      <w:shd w:val="clear" w:color="auto" w:fill="FFC0CB"/>
    </w:rPr>
  </w:style>
  <w:style w:type="paragraph" w:styleId="HTML">
    <w:name w:val="HTML Preformatted"/>
    <w:basedOn w:val="a1"/>
    <w:link w:val="HTML0"/>
    <w:uiPriority w:val="99"/>
    <w:rsid w:val="00041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uiPriority w:val="99"/>
    <w:rsid w:val="00041956"/>
    <w:rPr>
      <w:rFonts w:ascii="Courier New" w:eastAsia="Times New Roman" w:hAnsi="Courier New" w:cs="Courier New"/>
      <w:sz w:val="20"/>
      <w:szCs w:val="20"/>
      <w:lang w:eastAsia="ru-RU"/>
    </w:rPr>
  </w:style>
  <w:style w:type="paragraph" w:customStyle="1" w:styleId="Iauiue">
    <w:name w:val="Iau?iue"/>
    <w:rsid w:val="00041956"/>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1"/>
    <w:uiPriority w:val="99"/>
    <w:rsid w:val="00041956"/>
    <w:pPr>
      <w:spacing w:before="120" w:after="0" w:line="240" w:lineRule="auto"/>
      <w:ind w:firstLine="709"/>
    </w:pPr>
    <w:rPr>
      <w:sz w:val="24"/>
      <w:szCs w:val="20"/>
    </w:rPr>
  </w:style>
  <w:style w:type="paragraph" w:customStyle="1" w:styleId="zagc-1">
    <w:name w:val="zagc-1"/>
    <w:basedOn w:val="a1"/>
    <w:uiPriority w:val="99"/>
    <w:rsid w:val="00041956"/>
    <w:pPr>
      <w:spacing w:before="135" w:after="60" w:line="240" w:lineRule="auto"/>
      <w:ind w:firstLine="150"/>
      <w:jc w:val="center"/>
    </w:pPr>
    <w:rPr>
      <w:rFonts w:ascii="Arial" w:hAnsi="Arial" w:cs="Arial"/>
      <w:b/>
      <w:bCs/>
      <w:caps/>
      <w:color w:val="29211E"/>
      <w:sz w:val="20"/>
      <w:szCs w:val="20"/>
    </w:rPr>
  </w:style>
  <w:style w:type="paragraph" w:customStyle="1" w:styleId="Iauiue3">
    <w:name w:val="Iau?iue3"/>
    <w:uiPriority w:val="99"/>
    <w:rsid w:val="0004195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rsid w:val="00041956"/>
    <w:pPr>
      <w:spacing w:before="180" w:after="60" w:line="240" w:lineRule="auto"/>
      <w:ind w:firstLine="150"/>
      <w:jc w:val="center"/>
    </w:pPr>
    <w:rPr>
      <w:rFonts w:ascii="Arial" w:hAnsi="Arial" w:cs="Arial"/>
      <w:b/>
      <w:bCs/>
      <w:caps/>
      <w:color w:val="29211E"/>
      <w:sz w:val="24"/>
      <w:szCs w:val="24"/>
    </w:rPr>
  </w:style>
  <w:style w:type="paragraph" w:styleId="36">
    <w:name w:val="toc 3"/>
    <w:basedOn w:val="a1"/>
    <w:next w:val="a1"/>
    <w:uiPriority w:val="39"/>
    <w:rsid w:val="00041956"/>
    <w:pPr>
      <w:tabs>
        <w:tab w:val="right" w:leader="dot" w:pos="9345"/>
      </w:tabs>
      <w:spacing w:after="0" w:line="240" w:lineRule="auto"/>
    </w:pPr>
    <w:rPr>
      <w:b/>
      <w:sz w:val="24"/>
      <w:szCs w:val="24"/>
    </w:rPr>
  </w:style>
  <w:style w:type="paragraph" w:customStyle="1" w:styleId="affb">
    <w:name w:val="Нормальный (таблица)"/>
    <w:basedOn w:val="a1"/>
    <w:next w:val="a1"/>
    <w:uiPriority w:val="99"/>
    <w:rsid w:val="00041956"/>
    <w:pPr>
      <w:widowControl w:val="0"/>
      <w:spacing w:after="0" w:line="240" w:lineRule="auto"/>
    </w:pPr>
    <w:rPr>
      <w:rFonts w:ascii="Arial" w:hAnsi="Arial" w:cs="Arial"/>
      <w:sz w:val="24"/>
      <w:szCs w:val="24"/>
    </w:rPr>
  </w:style>
  <w:style w:type="paragraph" w:styleId="19">
    <w:name w:val="toc 1"/>
    <w:basedOn w:val="a1"/>
    <w:next w:val="a1"/>
    <w:uiPriority w:val="39"/>
    <w:unhideWhenUsed/>
    <w:qFormat/>
    <w:rsid w:val="00041956"/>
    <w:pPr>
      <w:widowControl w:val="0"/>
      <w:tabs>
        <w:tab w:val="right" w:leader="dot" w:pos="9345"/>
      </w:tabs>
      <w:spacing w:after="0" w:line="240" w:lineRule="auto"/>
    </w:pPr>
    <w:rPr>
      <w:b/>
      <w:sz w:val="24"/>
      <w:szCs w:val="20"/>
    </w:rPr>
  </w:style>
  <w:style w:type="paragraph" w:customStyle="1" w:styleId="1a">
    <w:name w:val="Без интервала1"/>
    <w:link w:val="affc"/>
    <w:uiPriority w:val="99"/>
    <w:qFormat/>
    <w:rsid w:val="00041956"/>
    <w:pPr>
      <w:spacing w:after="0" w:line="240" w:lineRule="auto"/>
      <w:ind w:firstLine="709"/>
      <w:jc w:val="both"/>
    </w:pPr>
    <w:rPr>
      <w:rFonts w:ascii="Calibri" w:eastAsia="Times New Roman" w:hAnsi="Calibri" w:cs="Times New Roman"/>
      <w:lang w:eastAsia="ru-RU"/>
    </w:rPr>
  </w:style>
  <w:style w:type="character" w:customStyle="1" w:styleId="affc">
    <w:name w:val="Без интервала Знак"/>
    <w:link w:val="1a"/>
    <w:uiPriority w:val="1"/>
    <w:rsid w:val="00041956"/>
    <w:rPr>
      <w:rFonts w:ascii="Calibri" w:eastAsia="Times New Roman" w:hAnsi="Calibri" w:cs="Times New Roman"/>
      <w:lang w:eastAsia="ru-RU"/>
    </w:rPr>
  </w:style>
  <w:style w:type="paragraph" w:customStyle="1" w:styleId="ConsPlusNonformat">
    <w:name w:val="ConsPlusNonformat"/>
    <w:uiPriority w:val="99"/>
    <w:rsid w:val="00041956"/>
    <w:pPr>
      <w:widowControl w:val="0"/>
      <w:spacing w:after="0" w:line="240" w:lineRule="auto"/>
    </w:pPr>
    <w:rPr>
      <w:rFonts w:ascii="Courier New" w:eastAsia="Times New Roman" w:hAnsi="Courier New" w:cs="Courier New"/>
      <w:sz w:val="20"/>
      <w:szCs w:val="20"/>
      <w:lang w:eastAsia="ru-RU"/>
    </w:rPr>
  </w:style>
  <w:style w:type="paragraph" w:styleId="affd">
    <w:name w:val="TOC Heading"/>
    <w:basedOn w:val="11"/>
    <w:next w:val="a1"/>
    <w:uiPriority w:val="39"/>
    <w:unhideWhenUsed/>
    <w:qFormat/>
    <w:rsid w:val="00041956"/>
    <w:pPr>
      <w:keepLines/>
      <w:spacing w:before="480" w:after="0" w:line="276" w:lineRule="auto"/>
      <w:outlineLvl w:val="9"/>
    </w:pPr>
    <w:rPr>
      <w:rFonts w:ascii="Cambria" w:hAnsi="Cambria" w:cs="Times New Roman"/>
      <w:color w:val="365F91"/>
      <w:sz w:val="28"/>
      <w:szCs w:val="28"/>
      <w:lang w:eastAsia="en-US"/>
    </w:rPr>
  </w:style>
  <w:style w:type="paragraph" w:styleId="42">
    <w:name w:val="toc 4"/>
    <w:basedOn w:val="a1"/>
    <w:next w:val="a1"/>
    <w:uiPriority w:val="39"/>
    <w:unhideWhenUsed/>
    <w:rsid w:val="00041956"/>
    <w:pPr>
      <w:spacing w:after="100"/>
      <w:ind w:left="660"/>
    </w:pPr>
  </w:style>
  <w:style w:type="paragraph" w:styleId="52">
    <w:name w:val="toc 5"/>
    <w:basedOn w:val="a1"/>
    <w:next w:val="a1"/>
    <w:uiPriority w:val="39"/>
    <w:unhideWhenUsed/>
    <w:rsid w:val="00041956"/>
    <w:pPr>
      <w:spacing w:after="100"/>
      <w:ind w:left="880"/>
    </w:pPr>
  </w:style>
  <w:style w:type="paragraph" w:styleId="62">
    <w:name w:val="toc 6"/>
    <w:basedOn w:val="a1"/>
    <w:next w:val="a1"/>
    <w:uiPriority w:val="39"/>
    <w:unhideWhenUsed/>
    <w:rsid w:val="00041956"/>
    <w:pPr>
      <w:spacing w:after="100"/>
      <w:ind w:left="1100"/>
    </w:pPr>
  </w:style>
  <w:style w:type="paragraph" w:styleId="71">
    <w:name w:val="toc 7"/>
    <w:basedOn w:val="a1"/>
    <w:next w:val="a1"/>
    <w:uiPriority w:val="39"/>
    <w:unhideWhenUsed/>
    <w:rsid w:val="00041956"/>
    <w:pPr>
      <w:spacing w:after="100"/>
      <w:ind w:left="1320"/>
    </w:pPr>
  </w:style>
  <w:style w:type="paragraph" w:styleId="81">
    <w:name w:val="toc 8"/>
    <w:basedOn w:val="a1"/>
    <w:next w:val="a1"/>
    <w:uiPriority w:val="39"/>
    <w:unhideWhenUsed/>
    <w:rsid w:val="00041956"/>
    <w:pPr>
      <w:spacing w:after="100"/>
      <w:ind w:left="1540"/>
    </w:pPr>
  </w:style>
  <w:style w:type="paragraph" w:styleId="91">
    <w:name w:val="toc 9"/>
    <w:basedOn w:val="a1"/>
    <w:next w:val="a1"/>
    <w:uiPriority w:val="39"/>
    <w:unhideWhenUsed/>
    <w:rsid w:val="00041956"/>
    <w:pPr>
      <w:spacing w:after="100"/>
      <w:ind w:left="1760"/>
    </w:pPr>
  </w:style>
  <w:style w:type="character" w:customStyle="1" w:styleId="WW8Num8z0">
    <w:name w:val="WW8Num8z0"/>
    <w:uiPriority w:val="99"/>
    <w:rsid w:val="00041956"/>
    <w:rPr>
      <w:rFonts w:ascii="Symbol" w:hAnsi="Symbol"/>
      <w:sz w:val="18"/>
    </w:rPr>
  </w:style>
  <w:style w:type="paragraph" w:styleId="affe">
    <w:name w:val="Title"/>
    <w:basedOn w:val="a1"/>
    <w:link w:val="afff"/>
    <w:uiPriority w:val="10"/>
    <w:qFormat/>
    <w:rsid w:val="00041956"/>
    <w:pPr>
      <w:spacing w:after="0" w:line="240" w:lineRule="auto"/>
      <w:jc w:val="center"/>
    </w:pPr>
    <w:rPr>
      <w:sz w:val="32"/>
      <w:szCs w:val="20"/>
    </w:rPr>
  </w:style>
  <w:style w:type="character" w:customStyle="1" w:styleId="afff">
    <w:name w:val="Название Знак"/>
    <w:basedOn w:val="a2"/>
    <w:link w:val="affe"/>
    <w:uiPriority w:val="10"/>
    <w:rsid w:val="00041956"/>
    <w:rPr>
      <w:rFonts w:ascii="Times New Roman" w:eastAsia="Times New Roman" w:hAnsi="Times New Roman" w:cs="Times New Roman"/>
      <w:sz w:val="32"/>
      <w:szCs w:val="20"/>
      <w:lang w:eastAsia="ru-RU"/>
    </w:rPr>
  </w:style>
  <w:style w:type="character" w:customStyle="1" w:styleId="37">
    <w:name w:val="Основной текст с отступом 3 Знак"/>
    <w:link w:val="38"/>
    <w:uiPriority w:val="99"/>
    <w:semiHidden/>
    <w:rsid w:val="00041956"/>
    <w:rPr>
      <w:rFonts w:ascii="Arial" w:eastAsia="Times New Roman" w:hAnsi="Arial" w:cs="Arial"/>
      <w:sz w:val="16"/>
      <w:szCs w:val="16"/>
      <w:lang w:eastAsia="ru-RU"/>
    </w:rPr>
  </w:style>
  <w:style w:type="paragraph" w:styleId="38">
    <w:name w:val="Body Text Indent 3"/>
    <w:basedOn w:val="a1"/>
    <w:link w:val="37"/>
    <w:uiPriority w:val="99"/>
    <w:semiHidden/>
    <w:unhideWhenUsed/>
    <w:rsid w:val="00041956"/>
    <w:pPr>
      <w:widowControl w:val="0"/>
      <w:spacing w:after="120" w:line="240" w:lineRule="auto"/>
      <w:ind w:left="283"/>
    </w:pPr>
    <w:rPr>
      <w:rFonts w:ascii="Arial" w:hAnsi="Arial" w:cs="Arial"/>
      <w:sz w:val="16"/>
      <w:szCs w:val="16"/>
    </w:rPr>
  </w:style>
  <w:style w:type="character" w:customStyle="1" w:styleId="310">
    <w:name w:val="Основной текст с отступом 3 Знак1"/>
    <w:basedOn w:val="a2"/>
    <w:uiPriority w:val="99"/>
    <w:semiHidden/>
    <w:rsid w:val="00041956"/>
    <w:rPr>
      <w:rFonts w:ascii="Times New Roman" w:eastAsia="Times New Roman" w:hAnsi="Times New Roman" w:cs="Times New Roman"/>
      <w:sz w:val="16"/>
      <w:szCs w:val="16"/>
      <w:lang w:eastAsia="ru-RU"/>
    </w:rPr>
  </w:style>
  <w:style w:type="paragraph" w:customStyle="1" w:styleId="ConsNonformat">
    <w:name w:val="ConsNonformat"/>
    <w:uiPriority w:val="99"/>
    <w:rsid w:val="00041956"/>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041956"/>
    <w:pPr>
      <w:widowControl w:val="0"/>
      <w:spacing w:after="0" w:line="240" w:lineRule="auto"/>
    </w:pPr>
    <w:rPr>
      <w:rFonts w:ascii="Arial" w:eastAsia="Times New Roman" w:hAnsi="Arial" w:cs="Arial"/>
      <w:sz w:val="20"/>
      <w:szCs w:val="20"/>
      <w:lang w:eastAsia="ru-RU"/>
    </w:rPr>
  </w:style>
  <w:style w:type="paragraph" w:customStyle="1" w:styleId="TimesNewRoman14125">
    <w:name w:val="Стиль Times New Roman 14 пт По ширине Первая строка:  1.25 см С..."/>
    <w:basedOn w:val="a1"/>
    <w:rsid w:val="00041956"/>
    <w:pPr>
      <w:spacing w:after="0" w:line="240" w:lineRule="auto"/>
      <w:ind w:right="-40" w:firstLine="709"/>
    </w:pPr>
    <w:rPr>
      <w:szCs w:val="20"/>
      <w:lang w:eastAsia="ar-SA"/>
    </w:rPr>
  </w:style>
  <w:style w:type="paragraph" w:customStyle="1" w:styleId="u">
    <w:name w:val="u"/>
    <w:basedOn w:val="a1"/>
    <w:rsid w:val="00041956"/>
    <w:pPr>
      <w:spacing w:before="100" w:beforeAutospacing="1" w:after="100" w:afterAutospacing="1" w:line="240" w:lineRule="auto"/>
    </w:pPr>
    <w:rPr>
      <w:sz w:val="24"/>
      <w:szCs w:val="24"/>
    </w:rPr>
  </w:style>
  <w:style w:type="paragraph" w:customStyle="1" w:styleId="uni">
    <w:name w:val="uni"/>
    <w:basedOn w:val="a1"/>
    <w:rsid w:val="00041956"/>
    <w:pPr>
      <w:spacing w:before="100" w:beforeAutospacing="1" w:after="100" w:afterAutospacing="1" w:line="240" w:lineRule="auto"/>
    </w:pPr>
    <w:rPr>
      <w:sz w:val="24"/>
      <w:szCs w:val="24"/>
    </w:rPr>
  </w:style>
  <w:style w:type="character" w:customStyle="1" w:styleId="apple-converted-space">
    <w:name w:val="apple-converted-space"/>
    <w:basedOn w:val="a2"/>
    <w:rsid w:val="00041956"/>
  </w:style>
  <w:style w:type="paragraph" w:customStyle="1" w:styleId="unip">
    <w:name w:val="unip"/>
    <w:basedOn w:val="a1"/>
    <w:rsid w:val="00041956"/>
    <w:pPr>
      <w:spacing w:before="100" w:beforeAutospacing="1" w:after="100" w:afterAutospacing="1" w:line="240" w:lineRule="auto"/>
    </w:pPr>
    <w:rPr>
      <w:sz w:val="24"/>
      <w:szCs w:val="24"/>
    </w:rPr>
  </w:style>
  <w:style w:type="paragraph" w:customStyle="1" w:styleId="formattext">
    <w:name w:val="formattext"/>
    <w:basedOn w:val="a1"/>
    <w:uiPriority w:val="99"/>
    <w:rsid w:val="00041956"/>
    <w:pPr>
      <w:spacing w:before="100" w:beforeAutospacing="1" w:after="100" w:afterAutospacing="1" w:line="240" w:lineRule="auto"/>
    </w:pPr>
    <w:rPr>
      <w:sz w:val="24"/>
      <w:szCs w:val="24"/>
    </w:rPr>
  </w:style>
  <w:style w:type="paragraph" w:customStyle="1" w:styleId="0">
    <w:name w:val="Основной текст 0"/>
    <w:basedOn w:val="a1"/>
    <w:rsid w:val="00041956"/>
    <w:pPr>
      <w:spacing w:after="0" w:line="240" w:lineRule="auto"/>
      <w:ind w:firstLine="539"/>
    </w:pPr>
    <w:rPr>
      <w:color w:val="000000"/>
      <w:sz w:val="24"/>
      <w:szCs w:val="24"/>
    </w:rPr>
  </w:style>
  <w:style w:type="paragraph" w:customStyle="1" w:styleId="afff0">
    <w:name w:val="???????"/>
    <w:rsid w:val="00041956"/>
    <w:pPr>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2"/>
    <w:rsid w:val="00041956"/>
  </w:style>
  <w:style w:type="character" w:customStyle="1" w:styleId="nobr">
    <w:name w:val="nobr"/>
    <w:basedOn w:val="a2"/>
    <w:rsid w:val="00041956"/>
  </w:style>
  <w:style w:type="character" w:customStyle="1" w:styleId="hl">
    <w:name w:val="hl"/>
    <w:basedOn w:val="a2"/>
    <w:rsid w:val="00041956"/>
  </w:style>
  <w:style w:type="paragraph" w:customStyle="1" w:styleId="afff1">
    <w:name w:val="Знак"/>
    <w:basedOn w:val="a1"/>
    <w:uiPriority w:val="99"/>
    <w:rsid w:val="00041956"/>
    <w:pPr>
      <w:spacing w:after="160" w:line="240" w:lineRule="exact"/>
    </w:pPr>
    <w:rPr>
      <w:rFonts w:ascii="Verdana" w:hAnsi="Verdana"/>
      <w:sz w:val="24"/>
      <w:szCs w:val="24"/>
      <w:lang w:val="en-US"/>
    </w:rPr>
  </w:style>
  <w:style w:type="character" w:styleId="afff2">
    <w:name w:val="line number"/>
    <w:basedOn w:val="a2"/>
    <w:uiPriority w:val="99"/>
    <w:semiHidden/>
    <w:unhideWhenUsed/>
    <w:rsid w:val="00041956"/>
  </w:style>
  <w:style w:type="paragraph" w:styleId="afff3">
    <w:name w:val="footnote text"/>
    <w:basedOn w:val="a1"/>
    <w:link w:val="afff4"/>
    <w:uiPriority w:val="99"/>
    <w:semiHidden/>
    <w:rsid w:val="00041956"/>
    <w:pPr>
      <w:spacing w:after="0" w:line="240" w:lineRule="auto"/>
    </w:pPr>
    <w:rPr>
      <w:sz w:val="20"/>
      <w:szCs w:val="20"/>
    </w:rPr>
  </w:style>
  <w:style w:type="character" w:customStyle="1" w:styleId="afff4">
    <w:name w:val="Текст сноски Знак"/>
    <w:basedOn w:val="a2"/>
    <w:link w:val="afff3"/>
    <w:uiPriority w:val="99"/>
    <w:semiHidden/>
    <w:rsid w:val="00041956"/>
    <w:rPr>
      <w:rFonts w:ascii="Times New Roman" w:eastAsia="Times New Roman" w:hAnsi="Times New Roman" w:cs="Times New Roman"/>
      <w:sz w:val="20"/>
      <w:szCs w:val="20"/>
      <w:lang w:eastAsia="ru-RU"/>
    </w:rPr>
  </w:style>
  <w:style w:type="character" w:styleId="afff5">
    <w:name w:val="footnote reference"/>
    <w:uiPriority w:val="99"/>
    <w:semiHidden/>
    <w:rsid w:val="00041956"/>
    <w:rPr>
      <w:vertAlign w:val="superscript"/>
    </w:rPr>
  </w:style>
  <w:style w:type="character" w:customStyle="1" w:styleId="afff6">
    <w:name w:val="Гипертекстовая ссылка"/>
    <w:uiPriority w:val="99"/>
    <w:rsid w:val="00041956"/>
    <w:rPr>
      <w:rFonts w:cs="Times New Roman"/>
      <w:b w:val="0"/>
      <w:bCs w:val="0"/>
      <w:color w:val="106BBE"/>
    </w:rPr>
  </w:style>
  <w:style w:type="character" w:customStyle="1" w:styleId="ConsPlusNormal0">
    <w:name w:val="ConsPlusNormal Знак"/>
    <w:link w:val="ConsPlusNormal"/>
    <w:rsid w:val="00041956"/>
    <w:rPr>
      <w:rFonts w:ascii="Calibri" w:eastAsia="Times New Roman" w:hAnsi="Calibri" w:cs="Calibri"/>
      <w:szCs w:val="20"/>
      <w:lang w:eastAsia="ru-RU"/>
    </w:rPr>
  </w:style>
  <w:style w:type="paragraph" w:customStyle="1" w:styleId="1">
    <w:name w:val="Список_черточки_1_ур"/>
    <w:basedOn w:val="a1"/>
    <w:uiPriority w:val="99"/>
    <w:qFormat/>
    <w:rsid w:val="00041956"/>
    <w:pPr>
      <w:numPr>
        <w:numId w:val="3"/>
      </w:numPr>
      <w:spacing w:after="0" w:line="240" w:lineRule="auto"/>
    </w:pPr>
    <w:rPr>
      <w:szCs w:val="24"/>
    </w:rPr>
  </w:style>
  <w:style w:type="table" w:customStyle="1" w:styleId="TableNormal">
    <w:name w:val="Table Normal"/>
    <w:uiPriority w:val="2"/>
    <w:semiHidden/>
    <w:unhideWhenUsed/>
    <w:qFormat/>
    <w:rsid w:val="0004195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41956"/>
    <w:pPr>
      <w:widowControl w:val="0"/>
      <w:spacing w:after="0" w:line="240" w:lineRule="auto"/>
      <w:jc w:val="left"/>
    </w:pPr>
    <w:rPr>
      <w:sz w:val="22"/>
      <w:lang w:eastAsia="en-US"/>
    </w:rPr>
  </w:style>
  <w:style w:type="paragraph" w:customStyle="1" w:styleId="afff7">
    <w:name w:val="Абзац"/>
    <w:link w:val="afff8"/>
    <w:qFormat/>
    <w:rsid w:val="00041956"/>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2"/>
    <w:link w:val="afff7"/>
    <w:qFormat/>
    <w:rsid w:val="00041956"/>
    <w:rPr>
      <w:rFonts w:ascii="Times New Roman" w:eastAsia="Times New Roman" w:hAnsi="Times New Roman" w:cs="Times New Roman"/>
      <w:sz w:val="24"/>
      <w:szCs w:val="24"/>
      <w:lang w:eastAsia="ru-RU"/>
    </w:rPr>
  </w:style>
  <w:style w:type="paragraph" w:customStyle="1" w:styleId="s1">
    <w:name w:val="s_1"/>
    <w:basedOn w:val="a1"/>
    <w:rsid w:val="00041956"/>
    <w:pPr>
      <w:spacing w:before="100" w:beforeAutospacing="1" w:after="100" w:afterAutospacing="1" w:line="240" w:lineRule="auto"/>
      <w:jc w:val="left"/>
    </w:pPr>
    <w:rPr>
      <w:sz w:val="24"/>
      <w:szCs w:val="24"/>
    </w:rPr>
  </w:style>
  <w:style w:type="paragraph" w:customStyle="1" w:styleId="western">
    <w:name w:val="western"/>
    <w:basedOn w:val="a1"/>
    <w:uiPriority w:val="99"/>
    <w:rsid w:val="00041956"/>
    <w:pPr>
      <w:spacing w:before="100" w:beforeAutospacing="1" w:after="119" w:line="240" w:lineRule="auto"/>
      <w:jc w:val="left"/>
    </w:pPr>
    <w:rPr>
      <w:color w:val="000000"/>
      <w:sz w:val="24"/>
      <w:szCs w:val="24"/>
    </w:rPr>
  </w:style>
  <w:style w:type="paragraph" w:customStyle="1" w:styleId="39">
    <w:name w:val="Стиль3"/>
    <w:basedOn w:val="3"/>
    <w:link w:val="3a"/>
    <w:rsid w:val="00041956"/>
    <w:pPr>
      <w:widowControl/>
      <w:spacing w:before="0" w:after="0"/>
      <w:jc w:val="center"/>
    </w:pPr>
    <w:rPr>
      <w:rFonts w:ascii="Times New Roman" w:eastAsia="Arial Unicode MS" w:hAnsi="Times New Roman"/>
      <w:b w:val="0"/>
      <w:bCs w:val="0"/>
      <w:sz w:val="24"/>
      <w:szCs w:val="24"/>
      <w:u w:val="single"/>
    </w:rPr>
  </w:style>
  <w:style w:type="character" w:customStyle="1" w:styleId="3a">
    <w:name w:val="Стиль3 Знак"/>
    <w:basedOn w:val="a2"/>
    <w:link w:val="39"/>
    <w:rsid w:val="00041956"/>
    <w:rPr>
      <w:rFonts w:ascii="Times New Roman" w:eastAsia="Arial Unicode MS" w:hAnsi="Times New Roman" w:cs="Times New Roman"/>
      <w:sz w:val="24"/>
      <w:szCs w:val="24"/>
      <w:u w:val="single"/>
      <w:lang w:eastAsia="ru-RU"/>
    </w:rPr>
  </w:style>
  <w:style w:type="paragraph" w:customStyle="1" w:styleId="ReportTab">
    <w:name w:val="Report_Tab"/>
    <w:basedOn w:val="a1"/>
    <w:uiPriority w:val="99"/>
    <w:rsid w:val="00041956"/>
    <w:pPr>
      <w:spacing w:after="0" w:line="240" w:lineRule="auto"/>
      <w:jc w:val="left"/>
    </w:pPr>
    <w:rPr>
      <w:sz w:val="24"/>
      <w:szCs w:val="20"/>
    </w:rPr>
  </w:style>
  <w:style w:type="paragraph" w:customStyle="1" w:styleId="ConsPlusCell">
    <w:name w:val="ConsPlusCell"/>
    <w:rsid w:val="00041956"/>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2"/>
    <w:rsid w:val="00041956"/>
    <w:rPr>
      <w:rFonts w:ascii="Times New Roman" w:hAnsi="Times New Roman" w:cs="Times New Roman"/>
      <w:sz w:val="26"/>
      <w:szCs w:val="26"/>
    </w:rPr>
  </w:style>
  <w:style w:type="paragraph" w:customStyle="1" w:styleId="Default">
    <w:name w:val="Default"/>
    <w:uiPriority w:val="99"/>
    <w:rsid w:val="00041956"/>
    <w:pPr>
      <w:spacing w:after="0" w:line="240" w:lineRule="auto"/>
    </w:pPr>
    <w:rPr>
      <w:rFonts w:ascii="Times New Roman" w:eastAsia="Times New Roman" w:hAnsi="Times New Roman" w:cs="Times New Roman"/>
      <w:color w:val="000000"/>
      <w:sz w:val="24"/>
      <w:szCs w:val="24"/>
      <w:lang w:eastAsia="ru-RU"/>
    </w:rPr>
  </w:style>
  <w:style w:type="paragraph" w:styleId="29">
    <w:name w:val="Body Text First Indent 2"/>
    <w:basedOn w:val="aff8"/>
    <w:link w:val="2a"/>
    <w:uiPriority w:val="99"/>
    <w:semiHidden/>
    <w:unhideWhenUsed/>
    <w:rsid w:val="00041956"/>
    <w:pPr>
      <w:spacing w:after="200" w:line="276" w:lineRule="auto"/>
      <w:ind w:left="360" w:firstLine="360"/>
    </w:pPr>
    <w:rPr>
      <w:sz w:val="28"/>
      <w:szCs w:val="22"/>
    </w:rPr>
  </w:style>
  <w:style w:type="character" w:customStyle="1" w:styleId="2a">
    <w:name w:val="Красная строка 2 Знак"/>
    <w:basedOn w:val="aff9"/>
    <w:link w:val="29"/>
    <w:uiPriority w:val="99"/>
    <w:semiHidden/>
    <w:rsid w:val="00041956"/>
    <w:rPr>
      <w:rFonts w:ascii="Times New Roman" w:eastAsia="Times New Roman" w:hAnsi="Times New Roman" w:cs="Times New Roman"/>
      <w:sz w:val="28"/>
      <w:szCs w:val="24"/>
      <w:lang w:eastAsia="ru-RU"/>
    </w:rPr>
  </w:style>
  <w:style w:type="paragraph" w:customStyle="1" w:styleId="afff9">
    <w:name w:val="Заглавие раздела"/>
    <w:basedOn w:val="20"/>
    <w:semiHidden/>
    <w:rsid w:val="00041956"/>
    <w:pPr>
      <w:keepNext w:val="0"/>
      <w:tabs>
        <w:tab w:val="num" w:pos="1789"/>
      </w:tabs>
      <w:spacing w:before="200" w:after="240" w:line="271" w:lineRule="auto"/>
      <w:ind w:left="1789" w:hanging="360"/>
      <w:jc w:val="center"/>
    </w:pPr>
    <w:rPr>
      <w:rFonts w:ascii="Cambria" w:hAnsi="Cambria"/>
      <w:i/>
      <w:iCs/>
      <w:smallCaps/>
    </w:rPr>
  </w:style>
  <w:style w:type="paragraph" w:customStyle="1" w:styleId="S2">
    <w:name w:val="S_Обычный"/>
    <w:basedOn w:val="a1"/>
    <w:link w:val="S3"/>
    <w:uiPriority w:val="99"/>
    <w:rsid w:val="00041956"/>
    <w:pPr>
      <w:ind w:firstLine="709"/>
      <w:jc w:val="left"/>
    </w:pPr>
    <w:rPr>
      <w:rFonts w:ascii="Cambria" w:hAnsi="Cambria"/>
      <w:sz w:val="24"/>
      <w:szCs w:val="24"/>
    </w:rPr>
  </w:style>
  <w:style w:type="character" w:customStyle="1" w:styleId="S3">
    <w:name w:val="S_Обычный Знак"/>
    <w:link w:val="S2"/>
    <w:uiPriority w:val="99"/>
    <w:rsid w:val="00041956"/>
    <w:rPr>
      <w:rFonts w:ascii="Cambria" w:eastAsia="Times New Roman" w:hAnsi="Cambria" w:cs="Times New Roman"/>
      <w:sz w:val="24"/>
      <w:szCs w:val="24"/>
      <w:lang w:eastAsia="ru-RU"/>
    </w:rPr>
  </w:style>
  <w:style w:type="paragraph" w:customStyle="1" w:styleId="211">
    <w:name w:val="Основной текст 21"/>
    <w:basedOn w:val="a1"/>
    <w:rsid w:val="00041956"/>
    <w:pPr>
      <w:spacing w:after="0" w:line="240" w:lineRule="auto"/>
      <w:ind w:firstLine="709"/>
    </w:pPr>
    <w:rPr>
      <w:szCs w:val="20"/>
    </w:rPr>
  </w:style>
  <w:style w:type="paragraph" w:customStyle="1" w:styleId="afffa">
    <w:name w:val="Поясн.зап"/>
    <w:basedOn w:val="a1"/>
    <w:rsid w:val="00041956"/>
    <w:pPr>
      <w:spacing w:after="0" w:line="240" w:lineRule="auto"/>
      <w:ind w:firstLine="284"/>
    </w:pPr>
    <w:rPr>
      <w:sz w:val="24"/>
      <w:szCs w:val="20"/>
    </w:rPr>
  </w:style>
  <w:style w:type="character" w:customStyle="1" w:styleId="searchresult">
    <w:name w:val="search_result"/>
    <w:basedOn w:val="a2"/>
    <w:rsid w:val="00041956"/>
  </w:style>
  <w:style w:type="character" w:styleId="afffb">
    <w:name w:val="Emphasis"/>
    <w:basedOn w:val="a2"/>
    <w:uiPriority w:val="20"/>
    <w:qFormat/>
    <w:rsid w:val="00041956"/>
    <w:rPr>
      <w:i/>
      <w:iCs/>
    </w:rPr>
  </w:style>
  <w:style w:type="paragraph" w:customStyle="1" w:styleId="afffc">
    <w:name w:val="Название таблицы"/>
    <w:basedOn w:val="afffd"/>
    <w:rsid w:val="00041956"/>
    <w:pPr>
      <w:spacing w:before="120" w:after="0"/>
    </w:pPr>
    <w:rPr>
      <w:rFonts w:ascii="Tahoma" w:eastAsia="Calibri" w:hAnsi="Tahoma" w:cs="Tahoma"/>
      <w:b w:val="0"/>
      <w:bCs w:val="0"/>
      <w:color w:val="auto"/>
      <w:sz w:val="24"/>
      <w:szCs w:val="24"/>
    </w:rPr>
  </w:style>
  <w:style w:type="paragraph" w:styleId="afffd">
    <w:name w:val="caption"/>
    <w:basedOn w:val="a1"/>
    <w:next w:val="a1"/>
    <w:uiPriority w:val="35"/>
    <w:semiHidden/>
    <w:unhideWhenUsed/>
    <w:qFormat/>
    <w:rsid w:val="00041956"/>
    <w:pPr>
      <w:spacing w:line="240" w:lineRule="auto"/>
    </w:pPr>
    <w:rPr>
      <w:b/>
      <w:bCs/>
      <w:color w:val="4F81BD" w:themeColor="accent1"/>
      <w:sz w:val="18"/>
      <w:szCs w:val="18"/>
    </w:rPr>
  </w:style>
  <w:style w:type="paragraph" w:customStyle="1" w:styleId="afffe">
    <w:name w:val="Знак Знак Знак Знак"/>
    <w:basedOn w:val="a1"/>
    <w:uiPriority w:val="99"/>
    <w:rsid w:val="00041956"/>
    <w:pPr>
      <w:spacing w:before="100" w:beforeAutospacing="1" w:after="100" w:afterAutospacing="1" w:line="240" w:lineRule="auto"/>
      <w:jc w:val="left"/>
    </w:pPr>
    <w:rPr>
      <w:rFonts w:ascii="Tahoma" w:hAnsi="Tahoma"/>
      <w:sz w:val="20"/>
      <w:szCs w:val="20"/>
      <w:lang w:val="en-US" w:eastAsia="en-US"/>
    </w:rPr>
  </w:style>
  <w:style w:type="paragraph" w:styleId="2b">
    <w:name w:val="Body Text Indent 2"/>
    <w:basedOn w:val="a1"/>
    <w:link w:val="212"/>
    <w:uiPriority w:val="99"/>
    <w:rsid w:val="00041956"/>
    <w:pPr>
      <w:spacing w:after="120" w:line="480" w:lineRule="auto"/>
      <w:ind w:left="283"/>
      <w:jc w:val="left"/>
    </w:pPr>
    <w:rPr>
      <w:rFonts w:eastAsia="Calibri"/>
      <w:sz w:val="24"/>
      <w:szCs w:val="24"/>
    </w:rPr>
  </w:style>
  <w:style w:type="character" w:customStyle="1" w:styleId="2c">
    <w:name w:val="Основной текст с отступом 2 Знак"/>
    <w:basedOn w:val="a2"/>
    <w:uiPriority w:val="99"/>
    <w:semiHidden/>
    <w:rsid w:val="00041956"/>
    <w:rPr>
      <w:rFonts w:ascii="Times New Roman" w:eastAsia="Times New Roman" w:hAnsi="Times New Roman" w:cs="Times New Roman"/>
      <w:sz w:val="28"/>
      <w:lang w:eastAsia="ru-RU"/>
    </w:rPr>
  </w:style>
  <w:style w:type="character" w:customStyle="1" w:styleId="212">
    <w:name w:val="Основной текст с отступом 2 Знак1"/>
    <w:link w:val="2b"/>
    <w:uiPriority w:val="99"/>
    <w:rsid w:val="00041956"/>
    <w:rPr>
      <w:rFonts w:ascii="Times New Roman" w:eastAsia="Calibri" w:hAnsi="Times New Roman" w:cs="Times New Roman"/>
      <w:sz w:val="24"/>
      <w:szCs w:val="24"/>
      <w:lang w:eastAsia="ru-RU"/>
    </w:rPr>
  </w:style>
  <w:style w:type="paragraph" w:customStyle="1" w:styleId="TimesNewRoman">
    <w:name w:val="Times New Roman"/>
    <w:qFormat/>
    <w:rsid w:val="00041956"/>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b">
    <w:name w:val="Обычный (веб)1"/>
    <w:qFormat/>
    <w:rsid w:val="00041956"/>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d">
    <w:name w:val="Абзац списка2"/>
    <w:uiPriority w:val="99"/>
    <w:qFormat/>
    <w:rsid w:val="00041956"/>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paragraph" w:customStyle="1" w:styleId="100">
    <w:name w:val="1 Основной текст 0"/>
    <w:qFormat/>
    <w:rsid w:val="00041956"/>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2"/>
    <w:rsid w:val="00041956"/>
  </w:style>
  <w:style w:type="paragraph" w:customStyle="1" w:styleId="2e">
    <w:name w:val="Стиль2"/>
    <w:basedOn w:val="af5"/>
    <w:link w:val="2f"/>
    <w:qFormat/>
    <w:rsid w:val="00041956"/>
    <w:pPr>
      <w:contextualSpacing/>
    </w:pPr>
    <w:rPr>
      <w:b w:val="0"/>
      <w:caps/>
      <w:szCs w:val="26"/>
    </w:rPr>
  </w:style>
  <w:style w:type="character" w:customStyle="1" w:styleId="2f">
    <w:name w:val="Стиль2 Знак"/>
    <w:basedOn w:val="af6"/>
    <w:link w:val="2e"/>
    <w:rsid w:val="00041956"/>
    <w:rPr>
      <w:rFonts w:ascii="Times New Roman" w:eastAsia="Times New Roman" w:hAnsi="Times New Roman" w:cs="Times New Roman"/>
      <w:b w:val="0"/>
      <w:caps/>
      <w:sz w:val="26"/>
      <w:szCs w:val="26"/>
      <w:lang w:eastAsia="ru-RU"/>
    </w:rPr>
  </w:style>
  <w:style w:type="character" w:styleId="affff">
    <w:name w:val="FollowedHyperlink"/>
    <w:basedOn w:val="a2"/>
    <w:uiPriority w:val="99"/>
    <w:semiHidden/>
    <w:unhideWhenUsed/>
    <w:rsid w:val="00A5320E"/>
    <w:rPr>
      <w:color w:val="800080" w:themeColor="followedHyperlink"/>
      <w:u w:val="single"/>
    </w:rPr>
  </w:style>
  <w:style w:type="paragraph" w:customStyle="1" w:styleId="affff0">
    <w:name w:val="Табличный_слева"/>
    <w:basedOn w:val="28"/>
    <w:uiPriority w:val="99"/>
    <w:qFormat/>
    <w:rsid w:val="00A5320E"/>
    <w:pPr>
      <w:widowControl/>
      <w:tabs>
        <w:tab w:val="clear" w:pos="709"/>
        <w:tab w:val="clear" w:pos="993"/>
        <w:tab w:val="clear" w:pos="9923"/>
        <w:tab w:val="left" w:pos="426"/>
        <w:tab w:val="right" w:leader="dot" w:pos="9921"/>
      </w:tabs>
      <w:spacing w:line="240" w:lineRule="auto"/>
      <w:ind w:left="0" w:right="0"/>
      <w:contextualSpacing w:val="0"/>
    </w:pPr>
    <w:rPr>
      <w:rFonts w:cstheme="minorHAnsi"/>
      <w:b w:val="0"/>
      <w:szCs w:val="20"/>
    </w:rPr>
  </w:style>
  <w:style w:type="paragraph" w:customStyle="1" w:styleId="affff1">
    <w:name w:val="Табличный_заголовок"/>
    <w:basedOn w:val="affff0"/>
    <w:uiPriority w:val="99"/>
    <w:qFormat/>
    <w:rsid w:val="00A5320E"/>
    <w:pPr>
      <w:widowControl w:val="0"/>
      <w:jc w:val="center"/>
    </w:pPr>
    <w:rPr>
      <w:rFonts w:cs="Times New Roman"/>
      <w:b/>
    </w:rPr>
  </w:style>
  <w:style w:type="character" w:customStyle="1" w:styleId="2f0">
    <w:name w:val="Основной текст (2)_"/>
    <w:basedOn w:val="a2"/>
    <w:link w:val="2f1"/>
    <w:locked/>
    <w:rsid w:val="00A5320E"/>
    <w:rPr>
      <w:shd w:val="clear" w:color="auto" w:fill="FFFFFF"/>
    </w:rPr>
  </w:style>
  <w:style w:type="paragraph" w:customStyle="1" w:styleId="2f1">
    <w:name w:val="Основной текст (2)"/>
    <w:basedOn w:val="a1"/>
    <w:link w:val="2f0"/>
    <w:rsid w:val="00A5320E"/>
    <w:pPr>
      <w:widowControl w:val="0"/>
      <w:shd w:val="clear" w:color="auto" w:fill="FFFFFF"/>
      <w:spacing w:after="0" w:line="269" w:lineRule="exact"/>
      <w:jc w:val="center"/>
    </w:pPr>
    <w:rPr>
      <w:rFonts w:asciiTheme="minorHAnsi" w:eastAsiaTheme="minorHAnsi" w:hAnsiTheme="minorHAnsi" w:cstheme="minorBidi"/>
      <w:sz w:val="22"/>
      <w:lang w:eastAsia="en-US"/>
    </w:rPr>
  </w:style>
  <w:style w:type="paragraph" w:customStyle="1" w:styleId="affff2">
    <w:name w:val="Мария"/>
    <w:basedOn w:val="a1"/>
    <w:uiPriority w:val="99"/>
    <w:rsid w:val="00A5320E"/>
    <w:pPr>
      <w:spacing w:before="240" w:after="120" w:line="240" w:lineRule="auto"/>
      <w:ind w:firstLine="709"/>
    </w:pPr>
    <w:rPr>
      <w:sz w:val="26"/>
      <w:szCs w:val="18"/>
    </w:rPr>
  </w:style>
  <w:style w:type="character" w:customStyle="1" w:styleId="affff3">
    <w:name w:val="Основной текст_"/>
    <w:link w:val="2f2"/>
    <w:uiPriority w:val="99"/>
    <w:locked/>
    <w:rsid w:val="00A5320E"/>
    <w:rPr>
      <w:sz w:val="27"/>
      <w:szCs w:val="27"/>
      <w:shd w:val="clear" w:color="auto" w:fill="FFFFFF"/>
    </w:rPr>
  </w:style>
  <w:style w:type="paragraph" w:customStyle="1" w:styleId="2f2">
    <w:name w:val="Основной текст2"/>
    <w:basedOn w:val="a1"/>
    <w:link w:val="affff3"/>
    <w:uiPriority w:val="99"/>
    <w:rsid w:val="00A5320E"/>
    <w:pPr>
      <w:widowControl w:val="0"/>
      <w:shd w:val="clear" w:color="auto" w:fill="FFFFFF"/>
      <w:spacing w:before="540" w:after="120" w:line="0" w:lineRule="atLeast"/>
    </w:pPr>
    <w:rPr>
      <w:rFonts w:asciiTheme="minorHAnsi" w:eastAsiaTheme="minorHAnsi" w:hAnsiTheme="minorHAnsi" w:cstheme="minorBidi"/>
      <w:sz w:val="27"/>
      <w:szCs w:val="27"/>
      <w:lang w:eastAsia="en-US"/>
    </w:rPr>
  </w:style>
  <w:style w:type="paragraph" w:customStyle="1" w:styleId="1c">
    <w:name w:val="Основной текст1"/>
    <w:basedOn w:val="a1"/>
    <w:uiPriority w:val="99"/>
    <w:rsid w:val="00A5320E"/>
    <w:pPr>
      <w:shd w:val="clear" w:color="auto" w:fill="FFFFFF"/>
      <w:spacing w:before="1140" w:after="0" w:line="322" w:lineRule="exact"/>
      <w:jc w:val="center"/>
    </w:pPr>
    <w:rPr>
      <w:rFonts w:eastAsia="Arial Unicode MS"/>
      <w:sz w:val="26"/>
      <w:szCs w:val="26"/>
    </w:rPr>
  </w:style>
  <w:style w:type="paragraph" w:customStyle="1" w:styleId="2f3">
    <w:name w:val="Знак2 Знак Знак Знак"/>
    <w:basedOn w:val="a1"/>
    <w:uiPriority w:val="99"/>
    <w:rsid w:val="00A5320E"/>
    <w:pPr>
      <w:spacing w:after="160" w:line="240" w:lineRule="exact"/>
      <w:jc w:val="left"/>
    </w:pPr>
    <w:rPr>
      <w:rFonts w:ascii="Verdana" w:eastAsia="Courier New" w:hAnsi="Verdana" w:cs="Verdana"/>
      <w:sz w:val="20"/>
      <w:szCs w:val="20"/>
      <w:lang w:val="en-US" w:eastAsia="en-US"/>
    </w:rPr>
  </w:style>
  <w:style w:type="paragraph" w:customStyle="1" w:styleId="a0">
    <w:name w:val="Списко ЯНАО"/>
    <w:basedOn w:val="ac"/>
    <w:uiPriority w:val="99"/>
    <w:qFormat/>
    <w:rsid w:val="00A5320E"/>
    <w:pPr>
      <w:numPr>
        <w:numId w:val="16"/>
      </w:numPr>
      <w:tabs>
        <w:tab w:val="left" w:pos="851"/>
      </w:tabs>
      <w:spacing w:before="60" w:after="60" w:line="240" w:lineRule="auto"/>
      <w:ind w:left="0" w:firstLine="567"/>
      <w:contextualSpacing w:val="0"/>
    </w:pPr>
    <w:rPr>
      <w:rFonts w:ascii="Tahoma" w:eastAsia="Calibri" w:hAnsi="Tahoma"/>
      <w:sz w:val="24"/>
      <w:lang w:eastAsia="ar-SA"/>
    </w:rPr>
  </w:style>
  <w:style w:type="paragraph" w:customStyle="1" w:styleId="affff4">
    <w:name w:val="Знак Знак Знак"/>
    <w:basedOn w:val="a1"/>
    <w:uiPriority w:val="99"/>
    <w:rsid w:val="00A5320E"/>
    <w:pPr>
      <w:spacing w:before="100" w:beforeAutospacing="1" w:after="100" w:afterAutospacing="1" w:line="240" w:lineRule="auto"/>
      <w:jc w:val="left"/>
    </w:pPr>
    <w:rPr>
      <w:rFonts w:ascii="Tahoma" w:hAnsi="Tahoma"/>
      <w:sz w:val="20"/>
      <w:szCs w:val="20"/>
      <w:lang w:val="en-US" w:eastAsia="en-US"/>
    </w:rPr>
  </w:style>
  <w:style w:type="character" w:customStyle="1" w:styleId="220">
    <w:name w:val="Основной текст 2 Знак2"/>
    <w:qFormat/>
    <w:rsid w:val="00A5320E"/>
    <w:rPr>
      <w:rFonts w:ascii="Times New Roman" w:eastAsia="Times New Roman" w:hAnsi="Times New Roman" w:cs="Times New Roman" w:hint="default"/>
      <w:sz w:val="24"/>
      <w:szCs w:val="24"/>
    </w:rPr>
  </w:style>
  <w:style w:type="table" w:customStyle="1" w:styleId="TableNormal1">
    <w:name w:val="Table Normal1"/>
    <w:uiPriority w:val="2"/>
    <w:semiHidden/>
    <w:qFormat/>
    <w:rsid w:val="00A5320E"/>
    <w:pPr>
      <w:widowControl w:val="0"/>
      <w:spacing w:after="0" w:line="240" w:lineRule="auto"/>
    </w:pPr>
    <w:rPr>
      <w:lang w:val="en-US"/>
    </w:rPr>
    <w:tblPr>
      <w:tblCellMar>
        <w:top w:w="0" w:type="dxa"/>
        <w:left w:w="0" w:type="dxa"/>
        <w:bottom w:w="0" w:type="dxa"/>
        <w:right w:w="0" w:type="dxa"/>
      </w:tblCellMar>
    </w:tblPr>
  </w:style>
  <w:style w:type="table" w:customStyle="1" w:styleId="2f4">
    <w:name w:val="Сетка таблицы2"/>
    <w:basedOn w:val="a3"/>
    <w:next w:val="af4"/>
    <w:rsid w:val="0017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3"/>
    <w:next w:val="af4"/>
    <w:rsid w:val="0017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жирный Знак"/>
    <w:link w:val="S"/>
    <w:rsid w:val="000F0B01"/>
    <w:rPr>
      <w:rFonts w:ascii="Times New Roman" w:eastAsia="Times New Roman" w:hAnsi="Times New Roman" w:cs="Times New Roman"/>
      <w:sz w:val="28"/>
      <w:szCs w:val="24"/>
      <w:lang w:eastAsia="ru-RU"/>
    </w:rPr>
  </w:style>
  <w:style w:type="table" w:customStyle="1" w:styleId="TableGridReport1">
    <w:name w:val="Table Grid Report1"/>
    <w:basedOn w:val="a3"/>
    <w:next w:val="af4"/>
    <w:uiPriority w:val="59"/>
    <w:rsid w:val="00937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TimesNewRoman14125"/>
    <w:qFormat/>
    <w:rsid w:val="00041956"/>
    <w:pPr>
      <w:jc w:val="both"/>
    </w:pPr>
    <w:rPr>
      <w:rFonts w:ascii="Times New Roman" w:eastAsia="Times New Roman" w:hAnsi="Times New Roman" w:cs="Times New Roman"/>
      <w:sz w:val="28"/>
      <w:lang w:eastAsia="ru-RU"/>
    </w:rPr>
  </w:style>
  <w:style w:type="paragraph" w:styleId="11">
    <w:name w:val="heading 1"/>
    <w:basedOn w:val="a1"/>
    <w:next w:val="a1"/>
    <w:link w:val="12"/>
    <w:uiPriority w:val="1"/>
    <w:qFormat/>
    <w:rsid w:val="00041956"/>
    <w:pPr>
      <w:keepNext/>
      <w:spacing w:before="240" w:after="60" w:line="240" w:lineRule="auto"/>
      <w:outlineLvl w:val="0"/>
    </w:pPr>
    <w:rPr>
      <w:rFonts w:ascii="Arial" w:hAnsi="Arial" w:cs="Arial"/>
      <w:b/>
      <w:bCs/>
      <w:sz w:val="32"/>
      <w:szCs w:val="32"/>
    </w:rPr>
  </w:style>
  <w:style w:type="paragraph" w:styleId="20">
    <w:name w:val="heading 2"/>
    <w:basedOn w:val="a1"/>
    <w:next w:val="a1"/>
    <w:link w:val="21"/>
    <w:uiPriority w:val="1"/>
    <w:qFormat/>
    <w:rsid w:val="00041956"/>
    <w:pPr>
      <w:keepNext/>
      <w:spacing w:after="0" w:line="240" w:lineRule="auto"/>
      <w:jc w:val="right"/>
      <w:outlineLvl w:val="1"/>
    </w:pPr>
    <w:rPr>
      <w:szCs w:val="28"/>
    </w:rPr>
  </w:style>
  <w:style w:type="paragraph" w:styleId="3">
    <w:name w:val="heading 3"/>
    <w:basedOn w:val="a1"/>
    <w:next w:val="a1"/>
    <w:link w:val="30"/>
    <w:uiPriority w:val="9"/>
    <w:qFormat/>
    <w:rsid w:val="00041956"/>
    <w:pPr>
      <w:keepNext/>
      <w:widowControl w:val="0"/>
      <w:spacing w:before="240" w:after="60" w:line="240" w:lineRule="auto"/>
      <w:outlineLvl w:val="2"/>
    </w:pPr>
    <w:rPr>
      <w:rFonts w:ascii="Cambria" w:hAnsi="Cambria"/>
      <w:b/>
      <w:bCs/>
      <w:sz w:val="26"/>
      <w:szCs w:val="26"/>
    </w:rPr>
  </w:style>
  <w:style w:type="paragraph" w:styleId="4">
    <w:name w:val="heading 4"/>
    <w:basedOn w:val="a1"/>
    <w:next w:val="a1"/>
    <w:link w:val="40"/>
    <w:uiPriority w:val="9"/>
    <w:unhideWhenUsed/>
    <w:qFormat/>
    <w:rsid w:val="00041956"/>
    <w:pPr>
      <w:keepNext/>
      <w:keepLines/>
      <w:spacing w:before="200" w:after="0"/>
      <w:outlineLvl w:val="3"/>
    </w:pPr>
    <w:rPr>
      <w:rFonts w:ascii="Cambria" w:hAnsi="Cambria"/>
      <w:b/>
      <w:bCs/>
      <w:i/>
      <w:iCs/>
      <w:color w:val="4F81BD"/>
    </w:rPr>
  </w:style>
  <w:style w:type="paragraph" w:styleId="5">
    <w:name w:val="heading 5"/>
    <w:basedOn w:val="a1"/>
    <w:next w:val="a1"/>
    <w:link w:val="50"/>
    <w:uiPriority w:val="9"/>
    <w:unhideWhenUsed/>
    <w:qFormat/>
    <w:rsid w:val="00041956"/>
    <w:pPr>
      <w:keepNext/>
      <w:keepLines/>
      <w:spacing w:before="320"/>
      <w:outlineLvl w:val="4"/>
    </w:pPr>
    <w:rPr>
      <w:rFonts w:ascii="Arial" w:eastAsia="Arial" w:hAnsi="Arial" w:cs="Arial"/>
      <w:b/>
      <w:bCs/>
      <w:sz w:val="24"/>
      <w:szCs w:val="24"/>
    </w:rPr>
  </w:style>
  <w:style w:type="paragraph" w:styleId="6">
    <w:name w:val="heading 6"/>
    <w:basedOn w:val="a1"/>
    <w:next w:val="a1"/>
    <w:link w:val="60"/>
    <w:uiPriority w:val="9"/>
    <w:unhideWhenUsed/>
    <w:qFormat/>
    <w:rsid w:val="00041956"/>
    <w:pPr>
      <w:keepNext/>
      <w:keepLines/>
      <w:spacing w:before="320"/>
      <w:outlineLvl w:val="5"/>
    </w:pPr>
    <w:rPr>
      <w:rFonts w:ascii="Arial" w:eastAsia="Arial" w:hAnsi="Arial" w:cs="Arial"/>
      <w:b/>
      <w:bCs/>
      <w:sz w:val="22"/>
    </w:rPr>
  </w:style>
  <w:style w:type="paragraph" w:styleId="7">
    <w:name w:val="heading 7"/>
    <w:basedOn w:val="a1"/>
    <w:next w:val="a1"/>
    <w:link w:val="70"/>
    <w:uiPriority w:val="9"/>
    <w:unhideWhenUsed/>
    <w:qFormat/>
    <w:rsid w:val="00041956"/>
    <w:pPr>
      <w:keepNext/>
      <w:keepLines/>
      <w:spacing w:before="320"/>
      <w:outlineLvl w:val="6"/>
    </w:pPr>
    <w:rPr>
      <w:rFonts w:ascii="Arial" w:eastAsia="Arial" w:hAnsi="Arial" w:cs="Arial"/>
      <w:b/>
      <w:bCs/>
      <w:i/>
      <w:iCs/>
      <w:sz w:val="22"/>
    </w:rPr>
  </w:style>
  <w:style w:type="paragraph" w:styleId="8">
    <w:name w:val="heading 8"/>
    <w:basedOn w:val="a1"/>
    <w:next w:val="a1"/>
    <w:link w:val="80"/>
    <w:uiPriority w:val="9"/>
    <w:unhideWhenUsed/>
    <w:qFormat/>
    <w:rsid w:val="00041956"/>
    <w:pPr>
      <w:keepNext/>
      <w:keepLines/>
      <w:spacing w:before="320"/>
      <w:outlineLvl w:val="7"/>
    </w:pPr>
    <w:rPr>
      <w:rFonts w:ascii="Arial" w:eastAsia="Arial" w:hAnsi="Arial" w:cs="Arial"/>
      <w:i/>
      <w:iCs/>
      <w:sz w:val="22"/>
    </w:rPr>
  </w:style>
  <w:style w:type="paragraph" w:styleId="9">
    <w:name w:val="heading 9"/>
    <w:basedOn w:val="a1"/>
    <w:next w:val="a1"/>
    <w:link w:val="90"/>
    <w:uiPriority w:val="9"/>
    <w:unhideWhenUsed/>
    <w:qFormat/>
    <w:rsid w:val="00041956"/>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1"/>
    <w:rsid w:val="00041956"/>
    <w:rPr>
      <w:rFonts w:ascii="Arial" w:eastAsia="Times New Roman" w:hAnsi="Arial" w:cs="Arial"/>
      <w:b/>
      <w:bCs/>
      <w:sz w:val="32"/>
      <w:szCs w:val="32"/>
      <w:lang w:eastAsia="ru-RU"/>
    </w:rPr>
  </w:style>
  <w:style w:type="character" w:customStyle="1" w:styleId="21">
    <w:name w:val="Заголовок 2 Знак"/>
    <w:basedOn w:val="a2"/>
    <w:link w:val="20"/>
    <w:uiPriority w:val="1"/>
    <w:rsid w:val="00041956"/>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041956"/>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rsid w:val="00041956"/>
    <w:rPr>
      <w:rFonts w:ascii="Cambria" w:eastAsia="Times New Roman" w:hAnsi="Cambria" w:cs="Times New Roman"/>
      <w:b/>
      <w:bCs/>
      <w:i/>
      <w:iCs/>
      <w:color w:val="4F81BD"/>
      <w:sz w:val="28"/>
      <w:lang w:eastAsia="ru-RU"/>
    </w:rPr>
  </w:style>
  <w:style w:type="character" w:customStyle="1" w:styleId="50">
    <w:name w:val="Заголовок 5 Знак"/>
    <w:basedOn w:val="a2"/>
    <w:link w:val="5"/>
    <w:uiPriority w:val="9"/>
    <w:rsid w:val="00041956"/>
    <w:rPr>
      <w:rFonts w:ascii="Arial" w:eastAsia="Arial" w:hAnsi="Arial" w:cs="Arial"/>
      <w:b/>
      <w:bCs/>
      <w:sz w:val="24"/>
      <w:szCs w:val="24"/>
      <w:lang w:eastAsia="ru-RU"/>
    </w:rPr>
  </w:style>
  <w:style w:type="character" w:customStyle="1" w:styleId="60">
    <w:name w:val="Заголовок 6 Знак"/>
    <w:basedOn w:val="a2"/>
    <w:link w:val="6"/>
    <w:uiPriority w:val="9"/>
    <w:rsid w:val="00041956"/>
    <w:rPr>
      <w:rFonts w:ascii="Arial" w:eastAsia="Arial" w:hAnsi="Arial" w:cs="Arial"/>
      <w:b/>
      <w:bCs/>
      <w:lang w:eastAsia="ru-RU"/>
    </w:rPr>
  </w:style>
  <w:style w:type="character" w:customStyle="1" w:styleId="70">
    <w:name w:val="Заголовок 7 Знак"/>
    <w:basedOn w:val="a2"/>
    <w:link w:val="7"/>
    <w:uiPriority w:val="9"/>
    <w:rsid w:val="00041956"/>
    <w:rPr>
      <w:rFonts w:ascii="Arial" w:eastAsia="Arial" w:hAnsi="Arial" w:cs="Arial"/>
      <w:b/>
      <w:bCs/>
      <w:i/>
      <w:iCs/>
      <w:lang w:eastAsia="ru-RU"/>
    </w:rPr>
  </w:style>
  <w:style w:type="character" w:customStyle="1" w:styleId="80">
    <w:name w:val="Заголовок 8 Знак"/>
    <w:basedOn w:val="a2"/>
    <w:link w:val="8"/>
    <w:uiPriority w:val="9"/>
    <w:rsid w:val="00041956"/>
    <w:rPr>
      <w:rFonts w:ascii="Arial" w:eastAsia="Arial" w:hAnsi="Arial" w:cs="Arial"/>
      <w:i/>
      <w:iCs/>
      <w:lang w:eastAsia="ru-RU"/>
    </w:rPr>
  </w:style>
  <w:style w:type="character" w:customStyle="1" w:styleId="90">
    <w:name w:val="Заголовок 9 Знак"/>
    <w:basedOn w:val="a2"/>
    <w:link w:val="9"/>
    <w:uiPriority w:val="9"/>
    <w:rsid w:val="00041956"/>
    <w:rPr>
      <w:rFonts w:ascii="Arial" w:eastAsia="Arial" w:hAnsi="Arial" w:cs="Arial"/>
      <w:i/>
      <w:iCs/>
      <w:sz w:val="21"/>
      <w:szCs w:val="21"/>
      <w:lang w:eastAsia="ru-RU"/>
    </w:rPr>
  </w:style>
  <w:style w:type="table" w:customStyle="1" w:styleId="PlainTable1">
    <w:name w:val="Plain Table 1"/>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5Char">
    <w:name w:val="Heading 5 Char"/>
    <w:basedOn w:val="a2"/>
    <w:uiPriority w:val="9"/>
    <w:rsid w:val="00041956"/>
    <w:rPr>
      <w:rFonts w:ascii="Arial" w:eastAsia="Arial" w:hAnsi="Arial" w:cs="Arial"/>
      <w:b/>
      <w:bCs/>
      <w:sz w:val="24"/>
      <w:szCs w:val="24"/>
    </w:rPr>
  </w:style>
  <w:style w:type="character" w:customStyle="1" w:styleId="Heading6Char">
    <w:name w:val="Heading 6 Char"/>
    <w:basedOn w:val="a2"/>
    <w:uiPriority w:val="9"/>
    <w:rsid w:val="00041956"/>
    <w:rPr>
      <w:rFonts w:ascii="Arial" w:eastAsia="Arial" w:hAnsi="Arial" w:cs="Arial"/>
      <w:b/>
      <w:bCs/>
      <w:sz w:val="22"/>
      <w:szCs w:val="22"/>
    </w:rPr>
  </w:style>
  <w:style w:type="character" w:customStyle="1" w:styleId="Heading7Char">
    <w:name w:val="Heading 7 Char"/>
    <w:basedOn w:val="a2"/>
    <w:uiPriority w:val="9"/>
    <w:rsid w:val="00041956"/>
    <w:rPr>
      <w:rFonts w:ascii="Arial" w:eastAsia="Arial" w:hAnsi="Arial" w:cs="Arial"/>
      <w:b/>
      <w:bCs/>
      <w:i/>
      <w:iCs/>
      <w:sz w:val="22"/>
      <w:szCs w:val="22"/>
    </w:rPr>
  </w:style>
  <w:style w:type="character" w:customStyle="1" w:styleId="Heading8Char">
    <w:name w:val="Heading 8 Char"/>
    <w:basedOn w:val="a2"/>
    <w:uiPriority w:val="9"/>
    <w:rsid w:val="00041956"/>
    <w:rPr>
      <w:rFonts w:ascii="Arial" w:eastAsia="Arial" w:hAnsi="Arial" w:cs="Arial"/>
      <w:i/>
      <w:iCs/>
      <w:sz w:val="22"/>
      <w:szCs w:val="22"/>
    </w:rPr>
  </w:style>
  <w:style w:type="character" w:customStyle="1" w:styleId="Heading9Char">
    <w:name w:val="Heading 9 Char"/>
    <w:basedOn w:val="a2"/>
    <w:uiPriority w:val="9"/>
    <w:rsid w:val="00041956"/>
    <w:rPr>
      <w:rFonts w:ascii="Arial" w:eastAsia="Arial" w:hAnsi="Arial" w:cs="Arial"/>
      <w:i/>
      <w:iCs/>
      <w:sz w:val="21"/>
      <w:szCs w:val="21"/>
    </w:rPr>
  </w:style>
  <w:style w:type="character" w:customStyle="1" w:styleId="QuoteChar">
    <w:name w:val="Quote Char"/>
    <w:uiPriority w:val="29"/>
    <w:rsid w:val="00041956"/>
    <w:rPr>
      <w:i/>
    </w:rPr>
  </w:style>
  <w:style w:type="character" w:customStyle="1" w:styleId="IntenseQuoteChar">
    <w:name w:val="Intense Quote Char"/>
    <w:uiPriority w:val="30"/>
    <w:rsid w:val="00041956"/>
    <w:rPr>
      <w:i/>
    </w:rPr>
  </w:style>
  <w:style w:type="character" w:customStyle="1" w:styleId="EndnoteTextChar">
    <w:name w:val="Endnote Text Char"/>
    <w:uiPriority w:val="99"/>
    <w:rsid w:val="00041956"/>
    <w:rPr>
      <w:sz w:val="20"/>
    </w:rPr>
  </w:style>
  <w:style w:type="character" w:customStyle="1" w:styleId="Heading1Char">
    <w:name w:val="Heading 1 Char"/>
    <w:basedOn w:val="a2"/>
    <w:uiPriority w:val="9"/>
    <w:rsid w:val="00041956"/>
    <w:rPr>
      <w:rFonts w:ascii="Arial" w:eastAsia="Arial" w:hAnsi="Arial" w:cs="Arial"/>
      <w:sz w:val="40"/>
      <w:szCs w:val="40"/>
    </w:rPr>
  </w:style>
  <w:style w:type="character" w:customStyle="1" w:styleId="Heading2Char">
    <w:name w:val="Heading 2 Char"/>
    <w:basedOn w:val="a2"/>
    <w:uiPriority w:val="9"/>
    <w:rsid w:val="00041956"/>
    <w:rPr>
      <w:rFonts w:ascii="Arial" w:eastAsia="Arial" w:hAnsi="Arial" w:cs="Arial"/>
      <w:sz w:val="34"/>
    </w:rPr>
  </w:style>
  <w:style w:type="character" w:customStyle="1" w:styleId="Heading3Char">
    <w:name w:val="Heading 3 Char"/>
    <w:basedOn w:val="a2"/>
    <w:uiPriority w:val="9"/>
    <w:rsid w:val="00041956"/>
    <w:rPr>
      <w:rFonts w:ascii="Arial" w:eastAsia="Arial" w:hAnsi="Arial" w:cs="Arial"/>
      <w:sz w:val="30"/>
      <w:szCs w:val="30"/>
    </w:rPr>
  </w:style>
  <w:style w:type="character" w:customStyle="1" w:styleId="Heading4Char">
    <w:name w:val="Heading 4 Char"/>
    <w:basedOn w:val="a2"/>
    <w:uiPriority w:val="9"/>
    <w:rsid w:val="00041956"/>
    <w:rPr>
      <w:rFonts w:ascii="Arial" w:eastAsia="Arial" w:hAnsi="Arial" w:cs="Arial"/>
      <w:b/>
      <w:bCs/>
      <w:sz w:val="26"/>
      <w:szCs w:val="26"/>
    </w:rPr>
  </w:style>
  <w:style w:type="paragraph" w:styleId="a5">
    <w:name w:val="No Spacing"/>
    <w:uiPriority w:val="1"/>
    <w:qFormat/>
    <w:rsid w:val="00041956"/>
    <w:pPr>
      <w:spacing w:after="0" w:line="240" w:lineRule="auto"/>
    </w:pPr>
    <w:rPr>
      <w:rFonts w:ascii="Calibri" w:eastAsia="Times New Roman" w:hAnsi="Calibri" w:cs="Times New Roman"/>
      <w:sz w:val="20"/>
      <w:szCs w:val="20"/>
      <w:lang w:eastAsia="ru-RU"/>
    </w:rPr>
  </w:style>
  <w:style w:type="character" w:customStyle="1" w:styleId="TitleChar">
    <w:name w:val="Title Char"/>
    <w:basedOn w:val="a2"/>
    <w:uiPriority w:val="10"/>
    <w:rsid w:val="00041956"/>
    <w:rPr>
      <w:sz w:val="48"/>
      <w:szCs w:val="48"/>
    </w:rPr>
  </w:style>
  <w:style w:type="character" w:customStyle="1" w:styleId="SubtitleChar">
    <w:name w:val="Subtitle Char"/>
    <w:basedOn w:val="a2"/>
    <w:uiPriority w:val="11"/>
    <w:rsid w:val="00041956"/>
    <w:rPr>
      <w:sz w:val="24"/>
      <w:szCs w:val="24"/>
    </w:rPr>
  </w:style>
  <w:style w:type="paragraph" w:styleId="22">
    <w:name w:val="Quote"/>
    <w:basedOn w:val="a1"/>
    <w:next w:val="a1"/>
    <w:link w:val="23"/>
    <w:uiPriority w:val="29"/>
    <w:qFormat/>
    <w:rsid w:val="00041956"/>
    <w:pPr>
      <w:ind w:left="720" w:right="720"/>
    </w:pPr>
    <w:rPr>
      <w:i/>
    </w:rPr>
  </w:style>
  <w:style w:type="character" w:customStyle="1" w:styleId="23">
    <w:name w:val="Цитата 2 Знак"/>
    <w:basedOn w:val="a2"/>
    <w:link w:val="22"/>
    <w:uiPriority w:val="29"/>
    <w:rsid w:val="00041956"/>
    <w:rPr>
      <w:rFonts w:ascii="Times New Roman" w:eastAsia="Times New Roman" w:hAnsi="Times New Roman" w:cs="Times New Roman"/>
      <w:i/>
      <w:sz w:val="28"/>
      <w:lang w:eastAsia="ru-RU"/>
    </w:rPr>
  </w:style>
  <w:style w:type="paragraph" w:styleId="a6">
    <w:name w:val="Intense Quote"/>
    <w:basedOn w:val="a1"/>
    <w:next w:val="a1"/>
    <w:link w:val="a7"/>
    <w:uiPriority w:val="30"/>
    <w:qFormat/>
    <w:rsid w:val="0004195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basedOn w:val="a2"/>
    <w:link w:val="a6"/>
    <w:uiPriority w:val="30"/>
    <w:rsid w:val="00041956"/>
    <w:rPr>
      <w:rFonts w:ascii="Times New Roman" w:eastAsia="Times New Roman" w:hAnsi="Times New Roman" w:cs="Times New Roman"/>
      <w:i/>
      <w:sz w:val="28"/>
      <w:shd w:val="clear" w:color="auto" w:fill="F2F2F2"/>
      <w:lang w:eastAsia="ru-RU"/>
    </w:rPr>
  </w:style>
  <w:style w:type="character" w:customStyle="1" w:styleId="HeaderChar">
    <w:name w:val="Header Char"/>
    <w:basedOn w:val="a2"/>
    <w:uiPriority w:val="99"/>
    <w:rsid w:val="00041956"/>
  </w:style>
  <w:style w:type="character" w:customStyle="1" w:styleId="FooterChar">
    <w:name w:val="Footer Char"/>
    <w:basedOn w:val="a2"/>
    <w:uiPriority w:val="99"/>
    <w:rsid w:val="00041956"/>
  </w:style>
  <w:style w:type="character" w:customStyle="1" w:styleId="CaptionChar">
    <w:name w:val="Caption Char"/>
    <w:uiPriority w:val="99"/>
    <w:rsid w:val="00041956"/>
  </w:style>
  <w:style w:type="table" w:customStyle="1" w:styleId="TableGridLight">
    <w:name w:val="Table Grid Light"/>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rsid w:val="00041956"/>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rsid w:val="0004195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041956"/>
    <w:rPr>
      <w:sz w:val="18"/>
    </w:rPr>
  </w:style>
  <w:style w:type="paragraph" w:styleId="a8">
    <w:name w:val="endnote text"/>
    <w:basedOn w:val="a1"/>
    <w:link w:val="a9"/>
    <w:uiPriority w:val="99"/>
    <w:semiHidden/>
    <w:unhideWhenUsed/>
    <w:rsid w:val="00041956"/>
    <w:pPr>
      <w:spacing w:after="0" w:line="240" w:lineRule="auto"/>
    </w:pPr>
    <w:rPr>
      <w:sz w:val="20"/>
    </w:rPr>
  </w:style>
  <w:style w:type="character" w:customStyle="1" w:styleId="a9">
    <w:name w:val="Текст концевой сноски Знак"/>
    <w:basedOn w:val="a2"/>
    <w:link w:val="a8"/>
    <w:uiPriority w:val="99"/>
    <w:semiHidden/>
    <w:rsid w:val="00041956"/>
    <w:rPr>
      <w:rFonts w:ascii="Times New Roman" w:eastAsia="Times New Roman" w:hAnsi="Times New Roman" w:cs="Times New Roman"/>
      <w:sz w:val="20"/>
      <w:lang w:eastAsia="ru-RU"/>
    </w:rPr>
  </w:style>
  <w:style w:type="character" w:styleId="aa">
    <w:name w:val="endnote reference"/>
    <w:basedOn w:val="a2"/>
    <w:uiPriority w:val="99"/>
    <w:semiHidden/>
    <w:unhideWhenUsed/>
    <w:rsid w:val="00041956"/>
    <w:rPr>
      <w:vertAlign w:val="superscript"/>
    </w:rPr>
  </w:style>
  <w:style w:type="paragraph" w:styleId="ab">
    <w:name w:val="table of figures"/>
    <w:basedOn w:val="a1"/>
    <w:next w:val="a1"/>
    <w:uiPriority w:val="99"/>
    <w:unhideWhenUsed/>
    <w:rsid w:val="00041956"/>
    <w:pPr>
      <w:spacing w:after="0"/>
    </w:pPr>
  </w:style>
  <w:style w:type="paragraph" w:styleId="ac">
    <w:name w:val="List Paragraph"/>
    <w:basedOn w:val="a1"/>
    <w:uiPriority w:val="99"/>
    <w:qFormat/>
    <w:rsid w:val="00041956"/>
    <w:pPr>
      <w:ind w:left="720"/>
      <w:contextualSpacing/>
    </w:pPr>
  </w:style>
  <w:style w:type="paragraph" w:customStyle="1" w:styleId="13">
    <w:name w:val="Абзац списка1"/>
    <w:basedOn w:val="a1"/>
    <w:link w:val="ad"/>
    <w:uiPriority w:val="99"/>
    <w:rsid w:val="00041956"/>
    <w:pPr>
      <w:ind w:left="720"/>
    </w:pPr>
    <w:rPr>
      <w:rFonts w:cs="Calibri"/>
    </w:rPr>
  </w:style>
  <w:style w:type="character" w:customStyle="1" w:styleId="ad">
    <w:name w:val="Абзац списка Знак"/>
    <w:link w:val="13"/>
    <w:uiPriority w:val="99"/>
    <w:rsid w:val="00041956"/>
    <w:rPr>
      <w:rFonts w:ascii="Times New Roman" w:eastAsia="Times New Roman" w:hAnsi="Times New Roman" w:cs="Calibri"/>
      <w:sz w:val="28"/>
      <w:lang w:eastAsia="ru-RU"/>
    </w:rPr>
  </w:style>
  <w:style w:type="paragraph" w:customStyle="1" w:styleId="S">
    <w:name w:val="S_Обычный жирный"/>
    <w:basedOn w:val="a1"/>
    <w:link w:val="S0"/>
    <w:qFormat/>
    <w:rsid w:val="00041956"/>
    <w:pPr>
      <w:spacing w:after="0" w:line="240" w:lineRule="auto"/>
      <w:ind w:firstLine="709"/>
    </w:pPr>
    <w:rPr>
      <w:szCs w:val="24"/>
    </w:rPr>
  </w:style>
  <w:style w:type="paragraph" w:styleId="24">
    <w:name w:val="Body Text 2"/>
    <w:basedOn w:val="a1"/>
    <w:link w:val="25"/>
    <w:uiPriority w:val="99"/>
    <w:rsid w:val="00041956"/>
    <w:pPr>
      <w:spacing w:after="120" w:line="480" w:lineRule="auto"/>
    </w:pPr>
    <w:rPr>
      <w:sz w:val="24"/>
      <w:szCs w:val="24"/>
    </w:rPr>
  </w:style>
  <w:style w:type="character" w:customStyle="1" w:styleId="25">
    <w:name w:val="Основной текст 2 Знак"/>
    <w:basedOn w:val="a2"/>
    <w:link w:val="24"/>
    <w:uiPriority w:val="99"/>
    <w:rsid w:val="00041956"/>
    <w:rPr>
      <w:rFonts w:ascii="Times New Roman" w:eastAsia="Times New Roman" w:hAnsi="Times New Roman" w:cs="Times New Roman"/>
      <w:sz w:val="24"/>
      <w:szCs w:val="24"/>
      <w:lang w:eastAsia="ru-RU"/>
    </w:rPr>
  </w:style>
  <w:style w:type="paragraph" w:styleId="ae">
    <w:name w:val="Body Text"/>
    <w:basedOn w:val="a1"/>
    <w:link w:val="af"/>
    <w:uiPriority w:val="1"/>
    <w:unhideWhenUsed/>
    <w:qFormat/>
    <w:rsid w:val="00041956"/>
    <w:pPr>
      <w:spacing w:after="120"/>
    </w:pPr>
  </w:style>
  <w:style w:type="character" w:customStyle="1" w:styleId="af">
    <w:name w:val="Основной текст Знак"/>
    <w:basedOn w:val="a2"/>
    <w:link w:val="ae"/>
    <w:uiPriority w:val="1"/>
    <w:rsid w:val="00041956"/>
    <w:rPr>
      <w:rFonts w:ascii="Times New Roman" w:eastAsia="Times New Roman" w:hAnsi="Times New Roman" w:cs="Times New Roman"/>
      <w:sz w:val="28"/>
      <w:lang w:eastAsia="ru-RU"/>
    </w:rPr>
  </w:style>
  <w:style w:type="paragraph" w:customStyle="1" w:styleId="Web">
    <w:name w:val="Обычный (Web)"/>
    <w:basedOn w:val="a1"/>
    <w:uiPriority w:val="99"/>
    <w:rsid w:val="00041956"/>
    <w:pPr>
      <w:spacing w:before="100" w:beforeAutospacing="1" w:after="100" w:afterAutospacing="1" w:line="240" w:lineRule="auto"/>
    </w:pPr>
    <w:rPr>
      <w:sz w:val="24"/>
      <w:szCs w:val="24"/>
    </w:rPr>
  </w:style>
  <w:style w:type="paragraph" w:styleId="af0">
    <w:name w:val="Balloon Text"/>
    <w:basedOn w:val="a1"/>
    <w:link w:val="af1"/>
    <w:uiPriority w:val="99"/>
    <w:semiHidden/>
    <w:unhideWhenUsed/>
    <w:rsid w:val="00041956"/>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041956"/>
    <w:rPr>
      <w:rFonts w:ascii="Tahoma" w:eastAsia="Times New Roman" w:hAnsi="Tahoma" w:cs="Tahoma"/>
      <w:sz w:val="16"/>
      <w:szCs w:val="16"/>
      <w:lang w:eastAsia="ru-RU"/>
    </w:rPr>
  </w:style>
  <w:style w:type="paragraph" w:styleId="af2">
    <w:name w:val="Normal (Web)"/>
    <w:basedOn w:val="a1"/>
    <w:uiPriority w:val="99"/>
    <w:unhideWhenUsed/>
    <w:rsid w:val="00041956"/>
    <w:pPr>
      <w:spacing w:before="100" w:beforeAutospacing="1" w:after="100" w:afterAutospacing="1" w:line="240" w:lineRule="auto"/>
    </w:pPr>
    <w:rPr>
      <w:sz w:val="24"/>
      <w:szCs w:val="24"/>
    </w:rPr>
  </w:style>
  <w:style w:type="character" w:styleId="af3">
    <w:name w:val="Strong"/>
    <w:qFormat/>
    <w:rsid w:val="00041956"/>
    <w:rPr>
      <w:b/>
      <w:bCs/>
    </w:rPr>
  </w:style>
  <w:style w:type="paragraph" w:customStyle="1" w:styleId="26">
    <w:name w:val="Заголовок (Уровень 2)"/>
    <w:basedOn w:val="a1"/>
    <w:next w:val="ae"/>
    <w:link w:val="27"/>
    <w:qFormat/>
    <w:rsid w:val="00041956"/>
    <w:pPr>
      <w:spacing w:after="0" w:line="240" w:lineRule="auto"/>
      <w:ind w:left="284" w:hanging="284"/>
      <w:jc w:val="center"/>
      <w:outlineLvl w:val="0"/>
    </w:pPr>
    <w:rPr>
      <w:b/>
      <w:bCs/>
      <w:sz w:val="26"/>
      <w:szCs w:val="26"/>
    </w:rPr>
  </w:style>
  <w:style w:type="character" w:customStyle="1" w:styleId="27">
    <w:name w:val="Заголовок (Уровень 2) Знак"/>
    <w:link w:val="26"/>
    <w:rsid w:val="00041956"/>
    <w:rPr>
      <w:rFonts w:ascii="Times New Roman" w:eastAsia="Times New Roman" w:hAnsi="Times New Roman" w:cs="Times New Roman"/>
      <w:b/>
      <w:bCs/>
      <w:sz w:val="26"/>
      <w:szCs w:val="26"/>
      <w:lang w:eastAsia="ru-RU"/>
    </w:rPr>
  </w:style>
  <w:style w:type="table" w:styleId="af4">
    <w:name w:val="Table Grid"/>
    <w:basedOn w:val="a3"/>
    <w:uiPriority w:val="59"/>
    <w:rsid w:val="0004195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Список_нумерованный_1_уровень"/>
    <w:link w:val="14"/>
    <w:uiPriority w:val="99"/>
    <w:rsid w:val="00041956"/>
    <w:pPr>
      <w:numPr>
        <w:ilvl w:val="2"/>
        <w:numId w:val="1"/>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4">
    <w:name w:val="Список_нумерованный_1_уровень Знак"/>
    <w:link w:val="10"/>
    <w:uiPriority w:val="99"/>
    <w:rsid w:val="00041956"/>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041956"/>
    <w:pPr>
      <w:numPr>
        <w:ilvl w:val="1"/>
      </w:numPr>
      <w:ind w:left="794" w:hanging="397"/>
    </w:pPr>
  </w:style>
  <w:style w:type="paragraph" w:customStyle="1" w:styleId="32">
    <w:name w:val="Список_нумерованный_3_уровень"/>
    <w:basedOn w:val="10"/>
    <w:uiPriority w:val="99"/>
    <w:rsid w:val="00041956"/>
    <w:pPr>
      <w:ind w:left="1191" w:hanging="397"/>
    </w:pPr>
  </w:style>
  <w:style w:type="table" w:customStyle="1" w:styleId="15">
    <w:name w:val="Сетка таблицы1"/>
    <w:rsid w:val="0004195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1"/>
    <w:rsid w:val="00041956"/>
    <w:pPr>
      <w:spacing w:after="0" w:line="240" w:lineRule="auto"/>
      <w:ind w:firstLine="709"/>
    </w:pPr>
    <w:rPr>
      <w:color w:val="000000"/>
      <w:sz w:val="26"/>
      <w:szCs w:val="26"/>
    </w:rPr>
  </w:style>
  <w:style w:type="paragraph" w:styleId="af5">
    <w:name w:val="Subtitle"/>
    <w:basedOn w:val="a1"/>
    <w:next w:val="a1"/>
    <w:link w:val="af6"/>
    <w:qFormat/>
    <w:rsid w:val="00041956"/>
    <w:pPr>
      <w:widowControl w:val="0"/>
      <w:spacing w:after="60" w:line="240" w:lineRule="auto"/>
      <w:ind w:firstLine="709"/>
      <w:outlineLvl w:val="1"/>
    </w:pPr>
    <w:rPr>
      <w:b/>
      <w:sz w:val="26"/>
      <w:szCs w:val="28"/>
    </w:rPr>
  </w:style>
  <w:style w:type="character" w:customStyle="1" w:styleId="af6">
    <w:name w:val="Подзаголовок Знак"/>
    <w:basedOn w:val="a2"/>
    <w:link w:val="af5"/>
    <w:rsid w:val="00041956"/>
    <w:rPr>
      <w:rFonts w:ascii="Times New Roman" w:eastAsia="Times New Roman" w:hAnsi="Times New Roman" w:cs="Times New Roman"/>
      <w:b/>
      <w:sz w:val="26"/>
      <w:szCs w:val="28"/>
      <w:lang w:eastAsia="ru-RU"/>
    </w:rPr>
  </w:style>
  <w:style w:type="paragraph" w:customStyle="1" w:styleId="af7">
    <w:name w:val="Прижатый влево"/>
    <w:basedOn w:val="a1"/>
    <w:next w:val="a1"/>
    <w:uiPriority w:val="99"/>
    <w:rsid w:val="00041956"/>
    <w:pPr>
      <w:widowControl w:val="0"/>
      <w:spacing w:after="0" w:line="240" w:lineRule="auto"/>
    </w:pPr>
    <w:rPr>
      <w:rFonts w:ascii="Arial" w:hAnsi="Arial" w:cs="Arial"/>
      <w:sz w:val="24"/>
      <w:szCs w:val="24"/>
    </w:rPr>
  </w:style>
  <w:style w:type="character" w:customStyle="1" w:styleId="af8">
    <w:name w:val="Цветовое выделение"/>
    <w:uiPriority w:val="99"/>
    <w:rsid w:val="00041956"/>
    <w:rPr>
      <w:b/>
      <w:bCs/>
      <w:color w:val="000080"/>
    </w:rPr>
  </w:style>
  <w:style w:type="paragraph" w:customStyle="1" w:styleId="a">
    <w:name w:val="Маркированный"/>
    <w:basedOn w:val="a1"/>
    <w:rsid w:val="00041956"/>
    <w:pPr>
      <w:numPr>
        <w:numId w:val="2"/>
      </w:numPr>
      <w:spacing w:after="0" w:line="240" w:lineRule="auto"/>
    </w:pPr>
    <w:rPr>
      <w:szCs w:val="28"/>
    </w:rPr>
  </w:style>
  <w:style w:type="paragraph" w:customStyle="1" w:styleId="16">
    <w:name w:val="Стиль1"/>
    <w:basedOn w:val="a1"/>
    <w:link w:val="17"/>
    <w:uiPriority w:val="1"/>
    <w:qFormat/>
    <w:rsid w:val="00041956"/>
    <w:pPr>
      <w:widowControl w:val="0"/>
      <w:spacing w:after="0" w:line="240" w:lineRule="auto"/>
    </w:pPr>
    <w:rPr>
      <w:sz w:val="26"/>
      <w:szCs w:val="26"/>
    </w:rPr>
  </w:style>
  <w:style w:type="character" w:customStyle="1" w:styleId="17">
    <w:name w:val="Стиль1 Знак"/>
    <w:link w:val="16"/>
    <w:uiPriority w:val="1"/>
    <w:rsid w:val="00041956"/>
    <w:rPr>
      <w:rFonts w:ascii="Times New Roman" w:eastAsia="Times New Roman" w:hAnsi="Times New Roman" w:cs="Times New Roman"/>
      <w:sz w:val="26"/>
      <w:szCs w:val="26"/>
      <w:lang w:eastAsia="ru-RU"/>
    </w:rPr>
  </w:style>
  <w:style w:type="paragraph" w:customStyle="1" w:styleId="ConsPlusNormal">
    <w:name w:val="ConsPlusNormal"/>
    <w:link w:val="ConsPlusNormal0"/>
    <w:qFormat/>
    <w:rsid w:val="00041956"/>
    <w:pPr>
      <w:widowControl w:val="0"/>
      <w:spacing w:after="0" w:line="240" w:lineRule="auto"/>
    </w:pPr>
    <w:rPr>
      <w:rFonts w:ascii="Calibri" w:eastAsia="Times New Roman" w:hAnsi="Calibri" w:cs="Calibri"/>
      <w:szCs w:val="20"/>
      <w:lang w:eastAsia="ru-RU"/>
    </w:rPr>
  </w:style>
  <w:style w:type="paragraph" w:customStyle="1" w:styleId="ConsPlusTitle">
    <w:name w:val="ConsPlusTitle"/>
    <w:rsid w:val="00041956"/>
    <w:pPr>
      <w:widowControl w:val="0"/>
      <w:spacing w:after="0" w:line="240" w:lineRule="auto"/>
    </w:pPr>
    <w:rPr>
      <w:rFonts w:ascii="Calibri" w:eastAsia="Times New Roman" w:hAnsi="Calibri" w:cs="Calibri"/>
      <w:b/>
      <w:szCs w:val="20"/>
      <w:lang w:eastAsia="ru-RU"/>
    </w:rPr>
  </w:style>
  <w:style w:type="paragraph" w:styleId="af9">
    <w:name w:val="annotation text"/>
    <w:basedOn w:val="a1"/>
    <w:link w:val="afa"/>
    <w:uiPriority w:val="99"/>
    <w:semiHidden/>
    <w:unhideWhenUsed/>
    <w:rsid w:val="00041956"/>
    <w:pPr>
      <w:spacing w:line="240" w:lineRule="auto"/>
    </w:pPr>
    <w:rPr>
      <w:sz w:val="20"/>
      <w:szCs w:val="20"/>
    </w:rPr>
  </w:style>
  <w:style w:type="character" w:customStyle="1" w:styleId="afa">
    <w:name w:val="Текст примечания Знак"/>
    <w:basedOn w:val="a2"/>
    <w:link w:val="af9"/>
    <w:uiPriority w:val="99"/>
    <w:semiHidden/>
    <w:rsid w:val="00041956"/>
    <w:rPr>
      <w:rFonts w:ascii="Times New Roman" w:eastAsia="Times New Roman" w:hAnsi="Times New Roman" w:cs="Times New Roman"/>
      <w:sz w:val="20"/>
      <w:szCs w:val="20"/>
      <w:lang w:eastAsia="ru-RU"/>
    </w:rPr>
  </w:style>
  <w:style w:type="character" w:customStyle="1" w:styleId="afb">
    <w:name w:val="Тема примечания Знак"/>
    <w:link w:val="afc"/>
    <w:uiPriority w:val="99"/>
    <w:semiHidden/>
    <w:rsid w:val="00041956"/>
    <w:rPr>
      <w:b/>
      <w:bCs/>
      <w:sz w:val="20"/>
      <w:szCs w:val="20"/>
    </w:rPr>
  </w:style>
  <w:style w:type="paragraph" w:styleId="afc">
    <w:name w:val="annotation subject"/>
    <w:basedOn w:val="af9"/>
    <w:next w:val="af9"/>
    <w:link w:val="afb"/>
    <w:uiPriority w:val="99"/>
    <w:semiHidden/>
    <w:unhideWhenUsed/>
    <w:rsid w:val="00041956"/>
    <w:rPr>
      <w:rFonts w:asciiTheme="minorHAnsi" w:eastAsiaTheme="minorHAnsi" w:hAnsiTheme="minorHAnsi" w:cstheme="minorBidi"/>
      <w:b/>
      <w:bCs/>
      <w:lang w:eastAsia="en-US"/>
    </w:rPr>
  </w:style>
  <w:style w:type="character" w:customStyle="1" w:styleId="18">
    <w:name w:val="Тема примечания Знак1"/>
    <w:basedOn w:val="afa"/>
    <w:uiPriority w:val="99"/>
    <w:semiHidden/>
    <w:rsid w:val="00041956"/>
    <w:rPr>
      <w:rFonts w:ascii="Times New Roman" w:eastAsia="Times New Roman" w:hAnsi="Times New Roman" w:cs="Times New Roman"/>
      <w:b/>
      <w:bCs/>
      <w:sz w:val="20"/>
      <w:szCs w:val="20"/>
      <w:lang w:eastAsia="ru-RU"/>
    </w:rPr>
  </w:style>
  <w:style w:type="paragraph" w:styleId="afd">
    <w:name w:val="footer"/>
    <w:basedOn w:val="a1"/>
    <w:link w:val="afe"/>
    <w:uiPriority w:val="99"/>
    <w:rsid w:val="00041956"/>
    <w:pPr>
      <w:widowControl w:val="0"/>
      <w:tabs>
        <w:tab w:val="center" w:pos="4677"/>
        <w:tab w:val="right" w:pos="9355"/>
      </w:tabs>
      <w:spacing w:after="0" w:line="240" w:lineRule="auto"/>
    </w:pPr>
    <w:rPr>
      <w:rFonts w:ascii="Arial" w:hAnsi="Arial" w:cs="Arial"/>
      <w:sz w:val="20"/>
      <w:szCs w:val="20"/>
    </w:rPr>
  </w:style>
  <w:style w:type="character" w:customStyle="1" w:styleId="afe">
    <w:name w:val="Нижний колонтитул Знак"/>
    <w:basedOn w:val="a2"/>
    <w:link w:val="afd"/>
    <w:uiPriority w:val="99"/>
    <w:rsid w:val="00041956"/>
    <w:rPr>
      <w:rFonts w:ascii="Arial" w:eastAsia="Times New Roman" w:hAnsi="Arial" w:cs="Arial"/>
      <w:sz w:val="20"/>
      <w:szCs w:val="20"/>
      <w:lang w:eastAsia="ru-RU"/>
    </w:rPr>
  </w:style>
  <w:style w:type="character" w:styleId="aff">
    <w:name w:val="page number"/>
    <w:basedOn w:val="a2"/>
    <w:uiPriority w:val="99"/>
    <w:rsid w:val="00041956"/>
  </w:style>
  <w:style w:type="paragraph" w:customStyle="1" w:styleId="aff0">
    <w:name w:val="Îáû÷íûé"/>
    <w:uiPriority w:val="99"/>
    <w:rsid w:val="00041956"/>
    <w:pPr>
      <w:spacing w:after="0" w:line="240" w:lineRule="auto"/>
      <w:jc w:val="both"/>
    </w:pPr>
    <w:rPr>
      <w:rFonts w:ascii="Times New Roman" w:eastAsia="Times New Roman" w:hAnsi="Times New Roman" w:cs="Times New Roman"/>
      <w:sz w:val="24"/>
      <w:szCs w:val="20"/>
      <w:lang w:eastAsia="ru-RU"/>
    </w:rPr>
  </w:style>
  <w:style w:type="paragraph" w:styleId="28">
    <w:name w:val="toc 2"/>
    <w:basedOn w:val="a1"/>
    <w:next w:val="a1"/>
    <w:uiPriority w:val="39"/>
    <w:rsid w:val="00041956"/>
    <w:pPr>
      <w:widowControl w:val="0"/>
      <w:tabs>
        <w:tab w:val="left" w:pos="709"/>
        <w:tab w:val="left" w:pos="993"/>
        <w:tab w:val="right" w:leader="dot" w:pos="9923"/>
      </w:tabs>
      <w:spacing w:after="0" w:line="360" w:lineRule="auto"/>
      <w:ind w:left="284" w:right="-2" w:hanging="284"/>
      <w:contextualSpacing/>
    </w:pPr>
    <w:rPr>
      <w:b/>
      <w:sz w:val="24"/>
      <w:szCs w:val="24"/>
    </w:rPr>
  </w:style>
  <w:style w:type="character" w:styleId="aff1">
    <w:name w:val="Hyperlink"/>
    <w:uiPriority w:val="99"/>
    <w:rsid w:val="00041956"/>
    <w:rPr>
      <w:color w:val="0000FF"/>
      <w:u w:val="single"/>
    </w:rPr>
  </w:style>
  <w:style w:type="paragraph" w:styleId="aff2">
    <w:name w:val="header"/>
    <w:basedOn w:val="a1"/>
    <w:link w:val="aff3"/>
    <w:uiPriority w:val="99"/>
    <w:rsid w:val="00041956"/>
    <w:pPr>
      <w:widowControl w:val="0"/>
      <w:tabs>
        <w:tab w:val="center" w:pos="4677"/>
        <w:tab w:val="right" w:pos="9355"/>
      </w:tabs>
      <w:spacing w:after="0" w:line="240" w:lineRule="auto"/>
    </w:pPr>
    <w:rPr>
      <w:rFonts w:ascii="Arial" w:hAnsi="Arial" w:cs="Arial"/>
      <w:sz w:val="20"/>
      <w:szCs w:val="20"/>
    </w:rPr>
  </w:style>
  <w:style w:type="character" w:customStyle="1" w:styleId="aff3">
    <w:name w:val="Верхний колонтитул Знак"/>
    <w:basedOn w:val="a2"/>
    <w:link w:val="aff2"/>
    <w:uiPriority w:val="99"/>
    <w:rsid w:val="00041956"/>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f0"/>
    <w:uiPriority w:val="99"/>
    <w:rsid w:val="00041956"/>
  </w:style>
  <w:style w:type="paragraph" w:customStyle="1" w:styleId="33">
    <w:name w:val="аква3"/>
    <w:basedOn w:val="a1"/>
    <w:uiPriority w:val="99"/>
    <w:rsid w:val="00041956"/>
    <w:pPr>
      <w:spacing w:after="0" w:line="360" w:lineRule="auto"/>
      <w:ind w:firstLine="709"/>
    </w:pPr>
    <w:rPr>
      <w:rFonts w:ascii="Book Antiqua" w:hAnsi="Book Antiqua"/>
      <w:szCs w:val="24"/>
    </w:rPr>
  </w:style>
  <w:style w:type="paragraph" w:customStyle="1" w:styleId="aff4">
    <w:name w:val="аква"/>
    <w:basedOn w:val="a1"/>
    <w:uiPriority w:val="99"/>
    <w:rsid w:val="00041956"/>
    <w:pPr>
      <w:spacing w:after="0" w:line="240" w:lineRule="auto"/>
      <w:ind w:firstLine="709"/>
    </w:pPr>
    <w:rPr>
      <w:rFonts w:ascii="Book Antiqua" w:hAnsi="Book Antiqua"/>
      <w:szCs w:val="24"/>
    </w:rPr>
  </w:style>
  <w:style w:type="paragraph" w:customStyle="1" w:styleId="NAmber">
    <w:name w:val="NAmber"/>
    <w:basedOn w:val="aff4"/>
    <w:uiPriority w:val="99"/>
    <w:rsid w:val="00041956"/>
    <w:pPr>
      <w:jc w:val="center"/>
    </w:pPr>
    <w:rPr>
      <w:rFonts w:ascii="Gaze" w:hAnsi="Gaze"/>
      <w:b/>
      <w:bCs/>
      <w:sz w:val="36"/>
    </w:rPr>
  </w:style>
  <w:style w:type="paragraph" w:customStyle="1" w:styleId="aff5">
    <w:name w:val="аквамарин"/>
    <w:basedOn w:val="aff4"/>
    <w:uiPriority w:val="99"/>
    <w:rsid w:val="00041956"/>
    <w:pPr>
      <w:keepLines/>
      <w:spacing w:line="360" w:lineRule="auto"/>
      <w:jc w:val="center"/>
    </w:pPr>
    <w:rPr>
      <w:rFonts w:ascii="Monotype Corsiva" w:hAnsi="Monotype Corsiva"/>
    </w:rPr>
  </w:style>
  <w:style w:type="paragraph" w:customStyle="1" w:styleId="514">
    <w:name w:val="Стиль аква5 + 14 пт"/>
    <w:basedOn w:val="a1"/>
    <w:uiPriority w:val="99"/>
    <w:rsid w:val="00041956"/>
    <w:pPr>
      <w:spacing w:after="0" w:line="360" w:lineRule="auto"/>
      <w:jc w:val="center"/>
    </w:pPr>
    <w:rPr>
      <w:rFonts w:ascii="Arial" w:hAnsi="Arial"/>
      <w:sz w:val="24"/>
      <w:szCs w:val="24"/>
    </w:rPr>
  </w:style>
  <w:style w:type="paragraph" w:customStyle="1" w:styleId="aff6">
    <w:name w:val="Реферат"/>
    <w:basedOn w:val="a1"/>
    <w:uiPriority w:val="99"/>
    <w:rsid w:val="00041956"/>
    <w:pPr>
      <w:spacing w:after="0" w:line="360" w:lineRule="auto"/>
      <w:ind w:firstLine="709"/>
    </w:pPr>
    <w:rPr>
      <w:sz w:val="24"/>
      <w:szCs w:val="24"/>
    </w:rPr>
  </w:style>
  <w:style w:type="paragraph" w:customStyle="1" w:styleId="aff7">
    <w:name w:val="реферат"/>
    <w:basedOn w:val="af2"/>
    <w:uiPriority w:val="99"/>
    <w:rsid w:val="00041956"/>
    <w:pPr>
      <w:spacing w:line="360" w:lineRule="auto"/>
      <w:ind w:firstLine="709"/>
    </w:pPr>
  </w:style>
  <w:style w:type="paragraph" w:styleId="34">
    <w:name w:val="Body Text 3"/>
    <w:basedOn w:val="a1"/>
    <w:link w:val="35"/>
    <w:uiPriority w:val="99"/>
    <w:rsid w:val="00041956"/>
    <w:pPr>
      <w:widowControl w:val="0"/>
      <w:spacing w:after="0" w:line="240" w:lineRule="auto"/>
    </w:pPr>
    <w:rPr>
      <w:rFonts w:ascii="Courier New" w:hAnsi="Courier New"/>
      <w:szCs w:val="20"/>
    </w:rPr>
  </w:style>
  <w:style w:type="character" w:customStyle="1" w:styleId="35">
    <w:name w:val="Основной текст 3 Знак"/>
    <w:basedOn w:val="a2"/>
    <w:link w:val="34"/>
    <w:uiPriority w:val="99"/>
    <w:rsid w:val="00041956"/>
    <w:rPr>
      <w:rFonts w:ascii="Courier New" w:eastAsia="Times New Roman" w:hAnsi="Courier New" w:cs="Times New Roman"/>
      <w:sz w:val="28"/>
      <w:szCs w:val="20"/>
      <w:lang w:eastAsia="ru-RU"/>
    </w:rPr>
  </w:style>
  <w:style w:type="paragraph" w:styleId="aff8">
    <w:name w:val="Body Text Indent"/>
    <w:basedOn w:val="a1"/>
    <w:link w:val="aff9"/>
    <w:uiPriority w:val="99"/>
    <w:rsid w:val="00041956"/>
    <w:pPr>
      <w:spacing w:after="120" w:line="240" w:lineRule="auto"/>
      <w:ind w:left="283"/>
    </w:pPr>
    <w:rPr>
      <w:sz w:val="24"/>
      <w:szCs w:val="24"/>
    </w:rPr>
  </w:style>
  <w:style w:type="character" w:customStyle="1" w:styleId="aff9">
    <w:name w:val="Основной текст с отступом Знак"/>
    <w:basedOn w:val="a2"/>
    <w:link w:val="aff8"/>
    <w:uiPriority w:val="99"/>
    <w:rsid w:val="00041956"/>
    <w:rPr>
      <w:rFonts w:ascii="Times New Roman" w:eastAsia="Times New Roman" w:hAnsi="Times New Roman" w:cs="Times New Roman"/>
      <w:sz w:val="24"/>
      <w:szCs w:val="24"/>
      <w:lang w:eastAsia="ru-RU"/>
    </w:rPr>
  </w:style>
  <w:style w:type="paragraph" w:styleId="affa">
    <w:name w:val="List"/>
    <w:basedOn w:val="a1"/>
    <w:uiPriority w:val="99"/>
    <w:rsid w:val="00041956"/>
    <w:pPr>
      <w:spacing w:after="0" w:line="240" w:lineRule="auto"/>
      <w:ind w:left="283" w:hanging="283"/>
    </w:pPr>
    <w:rPr>
      <w:sz w:val="24"/>
      <w:szCs w:val="24"/>
    </w:rPr>
  </w:style>
  <w:style w:type="paragraph" w:customStyle="1" w:styleId="ConsNormal">
    <w:name w:val="ConsNormal"/>
    <w:uiPriority w:val="99"/>
    <w:rsid w:val="00041956"/>
    <w:pPr>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041956"/>
    <w:rPr>
      <w:shd w:val="clear" w:color="auto" w:fill="FFC0CB"/>
    </w:rPr>
  </w:style>
  <w:style w:type="paragraph" w:styleId="HTML">
    <w:name w:val="HTML Preformatted"/>
    <w:basedOn w:val="a1"/>
    <w:link w:val="HTML0"/>
    <w:uiPriority w:val="99"/>
    <w:rsid w:val="00041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uiPriority w:val="99"/>
    <w:rsid w:val="00041956"/>
    <w:rPr>
      <w:rFonts w:ascii="Courier New" w:eastAsia="Times New Roman" w:hAnsi="Courier New" w:cs="Courier New"/>
      <w:sz w:val="20"/>
      <w:szCs w:val="20"/>
      <w:lang w:eastAsia="ru-RU"/>
    </w:rPr>
  </w:style>
  <w:style w:type="paragraph" w:customStyle="1" w:styleId="Iauiue">
    <w:name w:val="Iau?iue"/>
    <w:rsid w:val="00041956"/>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1"/>
    <w:uiPriority w:val="99"/>
    <w:rsid w:val="00041956"/>
    <w:pPr>
      <w:spacing w:before="120" w:after="0" w:line="240" w:lineRule="auto"/>
      <w:ind w:firstLine="709"/>
    </w:pPr>
    <w:rPr>
      <w:sz w:val="24"/>
      <w:szCs w:val="20"/>
    </w:rPr>
  </w:style>
  <w:style w:type="paragraph" w:customStyle="1" w:styleId="zagc-1">
    <w:name w:val="zagc-1"/>
    <w:basedOn w:val="a1"/>
    <w:uiPriority w:val="99"/>
    <w:rsid w:val="00041956"/>
    <w:pPr>
      <w:spacing w:before="135" w:after="60" w:line="240" w:lineRule="auto"/>
      <w:ind w:firstLine="150"/>
      <w:jc w:val="center"/>
    </w:pPr>
    <w:rPr>
      <w:rFonts w:ascii="Arial" w:hAnsi="Arial" w:cs="Arial"/>
      <w:b/>
      <w:bCs/>
      <w:caps/>
      <w:color w:val="29211E"/>
      <w:sz w:val="20"/>
      <w:szCs w:val="20"/>
    </w:rPr>
  </w:style>
  <w:style w:type="paragraph" w:customStyle="1" w:styleId="Iauiue3">
    <w:name w:val="Iau?iue3"/>
    <w:uiPriority w:val="99"/>
    <w:rsid w:val="0004195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rsid w:val="00041956"/>
    <w:pPr>
      <w:spacing w:before="180" w:after="60" w:line="240" w:lineRule="auto"/>
      <w:ind w:firstLine="150"/>
      <w:jc w:val="center"/>
    </w:pPr>
    <w:rPr>
      <w:rFonts w:ascii="Arial" w:hAnsi="Arial" w:cs="Arial"/>
      <w:b/>
      <w:bCs/>
      <w:caps/>
      <w:color w:val="29211E"/>
      <w:sz w:val="24"/>
      <w:szCs w:val="24"/>
    </w:rPr>
  </w:style>
  <w:style w:type="paragraph" w:styleId="36">
    <w:name w:val="toc 3"/>
    <w:basedOn w:val="a1"/>
    <w:next w:val="a1"/>
    <w:uiPriority w:val="39"/>
    <w:rsid w:val="00041956"/>
    <w:pPr>
      <w:tabs>
        <w:tab w:val="right" w:leader="dot" w:pos="9345"/>
      </w:tabs>
      <w:spacing w:after="0" w:line="240" w:lineRule="auto"/>
    </w:pPr>
    <w:rPr>
      <w:b/>
      <w:sz w:val="24"/>
      <w:szCs w:val="24"/>
    </w:rPr>
  </w:style>
  <w:style w:type="paragraph" w:customStyle="1" w:styleId="affb">
    <w:name w:val="Нормальный (таблица)"/>
    <w:basedOn w:val="a1"/>
    <w:next w:val="a1"/>
    <w:uiPriority w:val="99"/>
    <w:rsid w:val="00041956"/>
    <w:pPr>
      <w:widowControl w:val="0"/>
      <w:spacing w:after="0" w:line="240" w:lineRule="auto"/>
    </w:pPr>
    <w:rPr>
      <w:rFonts w:ascii="Arial" w:hAnsi="Arial" w:cs="Arial"/>
      <w:sz w:val="24"/>
      <w:szCs w:val="24"/>
    </w:rPr>
  </w:style>
  <w:style w:type="paragraph" w:styleId="19">
    <w:name w:val="toc 1"/>
    <w:basedOn w:val="a1"/>
    <w:next w:val="a1"/>
    <w:uiPriority w:val="39"/>
    <w:unhideWhenUsed/>
    <w:qFormat/>
    <w:rsid w:val="00041956"/>
    <w:pPr>
      <w:widowControl w:val="0"/>
      <w:tabs>
        <w:tab w:val="right" w:leader="dot" w:pos="9345"/>
      </w:tabs>
      <w:spacing w:after="0" w:line="240" w:lineRule="auto"/>
    </w:pPr>
    <w:rPr>
      <w:b/>
      <w:sz w:val="24"/>
      <w:szCs w:val="20"/>
    </w:rPr>
  </w:style>
  <w:style w:type="paragraph" w:customStyle="1" w:styleId="1a">
    <w:name w:val="Без интервала1"/>
    <w:link w:val="affc"/>
    <w:uiPriority w:val="99"/>
    <w:qFormat/>
    <w:rsid w:val="00041956"/>
    <w:pPr>
      <w:spacing w:after="0" w:line="240" w:lineRule="auto"/>
      <w:ind w:firstLine="709"/>
      <w:jc w:val="both"/>
    </w:pPr>
    <w:rPr>
      <w:rFonts w:ascii="Calibri" w:eastAsia="Times New Roman" w:hAnsi="Calibri" w:cs="Times New Roman"/>
      <w:lang w:eastAsia="ru-RU"/>
    </w:rPr>
  </w:style>
  <w:style w:type="character" w:customStyle="1" w:styleId="affc">
    <w:name w:val="Без интервала Знак"/>
    <w:link w:val="1a"/>
    <w:uiPriority w:val="1"/>
    <w:rsid w:val="00041956"/>
    <w:rPr>
      <w:rFonts w:ascii="Calibri" w:eastAsia="Times New Roman" w:hAnsi="Calibri" w:cs="Times New Roman"/>
      <w:lang w:eastAsia="ru-RU"/>
    </w:rPr>
  </w:style>
  <w:style w:type="paragraph" w:customStyle="1" w:styleId="ConsPlusNonformat">
    <w:name w:val="ConsPlusNonformat"/>
    <w:uiPriority w:val="99"/>
    <w:rsid w:val="00041956"/>
    <w:pPr>
      <w:widowControl w:val="0"/>
      <w:spacing w:after="0" w:line="240" w:lineRule="auto"/>
    </w:pPr>
    <w:rPr>
      <w:rFonts w:ascii="Courier New" w:eastAsia="Times New Roman" w:hAnsi="Courier New" w:cs="Courier New"/>
      <w:sz w:val="20"/>
      <w:szCs w:val="20"/>
      <w:lang w:eastAsia="ru-RU"/>
    </w:rPr>
  </w:style>
  <w:style w:type="paragraph" w:styleId="affd">
    <w:name w:val="TOC Heading"/>
    <w:basedOn w:val="11"/>
    <w:next w:val="a1"/>
    <w:uiPriority w:val="39"/>
    <w:unhideWhenUsed/>
    <w:qFormat/>
    <w:rsid w:val="00041956"/>
    <w:pPr>
      <w:keepLines/>
      <w:spacing w:before="480" w:after="0" w:line="276" w:lineRule="auto"/>
      <w:outlineLvl w:val="9"/>
    </w:pPr>
    <w:rPr>
      <w:rFonts w:ascii="Cambria" w:hAnsi="Cambria" w:cs="Times New Roman"/>
      <w:color w:val="365F91"/>
      <w:sz w:val="28"/>
      <w:szCs w:val="28"/>
      <w:lang w:eastAsia="en-US"/>
    </w:rPr>
  </w:style>
  <w:style w:type="paragraph" w:styleId="42">
    <w:name w:val="toc 4"/>
    <w:basedOn w:val="a1"/>
    <w:next w:val="a1"/>
    <w:uiPriority w:val="39"/>
    <w:unhideWhenUsed/>
    <w:rsid w:val="00041956"/>
    <w:pPr>
      <w:spacing w:after="100"/>
      <w:ind w:left="660"/>
    </w:pPr>
  </w:style>
  <w:style w:type="paragraph" w:styleId="52">
    <w:name w:val="toc 5"/>
    <w:basedOn w:val="a1"/>
    <w:next w:val="a1"/>
    <w:uiPriority w:val="39"/>
    <w:unhideWhenUsed/>
    <w:rsid w:val="00041956"/>
    <w:pPr>
      <w:spacing w:after="100"/>
      <w:ind w:left="880"/>
    </w:pPr>
  </w:style>
  <w:style w:type="paragraph" w:styleId="62">
    <w:name w:val="toc 6"/>
    <w:basedOn w:val="a1"/>
    <w:next w:val="a1"/>
    <w:uiPriority w:val="39"/>
    <w:unhideWhenUsed/>
    <w:rsid w:val="00041956"/>
    <w:pPr>
      <w:spacing w:after="100"/>
      <w:ind w:left="1100"/>
    </w:pPr>
  </w:style>
  <w:style w:type="paragraph" w:styleId="71">
    <w:name w:val="toc 7"/>
    <w:basedOn w:val="a1"/>
    <w:next w:val="a1"/>
    <w:uiPriority w:val="39"/>
    <w:unhideWhenUsed/>
    <w:rsid w:val="00041956"/>
    <w:pPr>
      <w:spacing w:after="100"/>
      <w:ind w:left="1320"/>
    </w:pPr>
  </w:style>
  <w:style w:type="paragraph" w:styleId="81">
    <w:name w:val="toc 8"/>
    <w:basedOn w:val="a1"/>
    <w:next w:val="a1"/>
    <w:uiPriority w:val="39"/>
    <w:unhideWhenUsed/>
    <w:rsid w:val="00041956"/>
    <w:pPr>
      <w:spacing w:after="100"/>
      <w:ind w:left="1540"/>
    </w:pPr>
  </w:style>
  <w:style w:type="paragraph" w:styleId="91">
    <w:name w:val="toc 9"/>
    <w:basedOn w:val="a1"/>
    <w:next w:val="a1"/>
    <w:uiPriority w:val="39"/>
    <w:unhideWhenUsed/>
    <w:rsid w:val="00041956"/>
    <w:pPr>
      <w:spacing w:after="100"/>
      <w:ind w:left="1760"/>
    </w:pPr>
  </w:style>
  <w:style w:type="character" w:customStyle="1" w:styleId="WW8Num8z0">
    <w:name w:val="WW8Num8z0"/>
    <w:uiPriority w:val="99"/>
    <w:rsid w:val="00041956"/>
    <w:rPr>
      <w:rFonts w:ascii="Symbol" w:hAnsi="Symbol"/>
      <w:sz w:val="18"/>
    </w:rPr>
  </w:style>
  <w:style w:type="paragraph" w:styleId="affe">
    <w:name w:val="Title"/>
    <w:basedOn w:val="a1"/>
    <w:link w:val="afff"/>
    <w:uiPriority w:val="10"/>
    <w:qFormat/>
    <w:rsid w:val="00041956"/>
    <w:pPr>
      <w:spacing w:after="0" w:line="240" w:lineRule="auto"/>
      <w:jc w:val="center"/>
    </w:pPr>
    <w:rPr>
      <w:sz w:val="32"/>
      <w:szCs w:val="20"/>
    </w:rPr>
  </w:style>
  <w:style w:type="character" w:customStyle="1" w:styleId="afff">
    <w:name w:val="Название Знак"/>
    <w:basedOn w:val="a2"/>
    <w:link w:val="affe"/>
    <w:uiPriority w:val="10"/>
    <w:rsid w:val="00041956"/>
    <w:rPr>
      <w:rFonts w:ascii="Times New Roman" w:eastAsia="Times New Roman" w:hAnsi="Times New Roman" w:cs="Times New Roman"/>
      <w:sz w:val="32"/>
      <w:szCs w:val="20"/>
      <w:lang w:eastAsia="ru-RU"/>
    </w:rPr>
  </w:style>
  <w:style w:type="character" w:customStyle="1" w:styleId="37">
    <w:name w:val="Основной текст с отступом 3 Знак"/>
    <w:link w:val="38"/>
    <w:uiPriority w:val="99"/>
    <w:semiHidden/>
    <w:rsid w:val="00041956"/>
    <w:rPr>
      <w:rFonts w:ascii="Arial" w:eastAsia="Times New Roman" w:hAnsi="Arial" w:cs="Arial"/>
      <w:sz w:val="16"/>
      <w:szCs w:val="16"/>
      <w:lang w:eastAsia="ru-RU"/>
    </w:rPr>
  </w:style>
  <w:style w:type="paragraph" w:styleId="38">
    <w:name w:val="Body Text Indent 3"/>
    <w:basedOn w:val="a1"/>
    <w:link w:val="37"/>
    <w:uiPriority w:val="99"/>
    <w:semiHidden/>
    <w:unhideWhenUsed/>
    <w:rsid w:val="00041956"/>
    <w:pPr>
      <w:widowControl w:val="0"/>
      <w:spacing w:after="120" w:line="240" w:lineRule="auto"/>
      <w:ind w:left="283"/>
    </w:pPr>
    <w:rPr>
      <w:rFonts w:ascii="Arial" w:hAnsi="Arial" w:cs="Arial"/>
      <w:sz w:val="16"/>
      <w:szCs w:val="16"/>
    </w:rPr>
  </w:style>
  <w:style w:type="character" w:customStyle="1" w:styleId="310">
    <w:name w:val="Основной текст с отступом 3 Знак1"/>
    <w:basedOn w:val="a2"/>
    <w:uiPriority w:val="99"/>
    <w:semiHidden/>
    <w:rsid w:val="00041956"/>
    <w:rPr>
      <w:rFonts w:ascii="Times New Roman" w:eastAsia="Times New Roman" w:hAnsi="Times New Roman" w:cs="Times New Roman"/>
      <w:sz w:val="16"/>
      <w:szCs w:val="16"/>
      <w:lang w:eastAsia="ru-RU"/>
    </w:rPr>
  </w:style>
  <w:style w:type="paragraph" w:customStyle="1" w:styleId="ConsNonformat">
    <w:name w:val="ConsNonformat"/>
    <w:uiPriority w:val="99"/>
    <w:rsid w:val="00041956"/>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041956"/>
    <w:pPr>
      <w:widowControl w:val="0"/>
      <w:spacing w:after="0" w:line="240" w:lineRule="auto"/>
    </w:pPr>
    <w:rPr>
      <w:rFonts w:ascii="Arial" w:eastAsia="Times New Roman" w:hAnsi="Arial" w:cs="Arial"/>
      <w:sz w:val="20"/>
      <w:szCs w:val="20"/>
      <w:lang w:eastAsia="ru-RU"/>
    </w:rPr>
  </w:style>
  <w:style w:type="paragraph" w:customStyle="1" w:styleId="TimesNewRoman14125">
    <w:name w:val="Стиль Times New Roman 14 пт По ширине Первая строка:  1.25 см С..."/>
    <w:basedOn w:val="a1"/>
    <w:rsid w:val="00041956"/>
    <w:pPr>
      <w:spacing w:after="0" w:line="240" w:lineRule="auto"/>
      <w:ind w:right="-40" w:firstLine="709"/>
    </w:pPr>
    <w:rPr>
      <w:szCs w:val="20"/>
      <w:lang w:eastAsia="ar-SA"/>
    </w:rPr>
  </w:style>
  <w:style w:type="paragraph" w:customStyle="1" w:styleId="u">
    <w:name w:val="u"/>
    <w:basedOn w:val="a1"/>
    <w:rsid w:val="00041956"/>
    <w:pPr>
      <w:spacing w:before="100" w:beforeAutospacing="1" w:after="100" w:afterAutospacing="1" w:line="240" w:lineRule="auto"/>
    </w:pPr>
    <w:rPr>
      <w:sz w:val="24"/>
      <w:szCs w:val="24"/>
    </w:rPr>
  </w:style>
  <w:style w:type="paragraph" w:customStyle="1" w:styleId="uni">
    <w:name w:val="uni"/>
    <w:basedOn w:val="a1"/>
    <w:rsid w:val="00041956"/>
    <w:pPr>
      <w:spacing w:before="100" w:beforeAutospacing="1" w:after="100" w:afterAutospacing="1" w:line="240" w:lineRule="auto"/>
    </w:pPr>
    <w:rPr>
      <w:sz w:val="24"/>
      <w:szCs w:val="24"/>
    </w:rPr>
  </w:style>
  <w:style w:type="character" w:customStyle="1" w:styleId="apple-converted-space">
    <w:name w:val="apple-converted-space"/>
    <w:basedOn w:val="a2"/>
    <w:rsid w:val="00041956"/>
  </w:style>
  <w:style w:type="paragraph" w:customStyle="1" w:styleId="unip">
    <w:name w:val="unip"/>
    <w:basedOn w:val="a1"/>
    <w:rsid w:val="00041956"/>
    <w:pPr>
      <w:spacing w:before="100" w:beforeAutospacing="1" w:after="100" w:afterAutospacing="1" w:line="240" w:lineRule="auto"/>
    </w:pPr>
    <w:rPr>
      <w:sz w:val="24"/>
      <w:szCs w:val="24"/>
    </w:rPr>
  </w:style>
  <w:style w:type="paragraph" w:customStyle="1" w:styleId="formattext">
    <w:name w:val="formattext"/>
    <w:basedOn w:val="a1"/>
    <w:uiPriority w:val="99"/>
    <w:rsid w:val="00041956"/>
    <w:pPr>
      <w:spacing w:before="100" w:beforeAutospacing="1" w:after="100" w:afterAutospacing="1" w:line="240" w:lineRule="auto"/>
    </w:pPr>
    <w:rPr>
      <w:sz w:val="24"/>
      <w:szCs w:val="24"/>
    </w:rPr>
  </w:style>
  <w:style w:type="paragraph" w:customStyle="1" w:styleId="0">
    <w:name w:val="Основной текст 0"/>
    <w:basedOn w:val="a1"/>
    <w:rsid w:val="00041956"/>
    <w:pPr>
      <w:spacing w:after="0" w:line="240" w:lineRule="auto"/>
      <w:ind w:firstLine="539"/>
    </w:pPr>
    <w:rPr>
      <w:color w:val="000000"/>
      <w:sz w:val="24"/>
      <w:szCs w:val="24"/>
    </w:rPr>
  </w:style>
  <w:style w:type="paragraph" w:customStyle="1" w:styleId="afff0">
    <w:name w:val="???????"/>
    <w:rsid w:val="00041956"/>
    <w:pPr>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2"/>
    <w:rsid w:val="00041956"/>
  </w:style>
  <w:style w:type="character" w:customStyle="1" w:styleId="nobr">
    <w:name w:val="nobr"/>
    <w:basedOn w:val="a2"/>
    <w:rsid w:val="00041956"/>
  </w:style>
  <w:style w:type="character" w:customStyle="1" w:styleId="hl">
    <w:name w:val="hl"/>
    <w:basedOn w:val="a2"/>
    <w:rsid w:val="00041956"/>
  </w:style>
  <w:style w:type="paragraph" w:customStyle="1" w:styleId="afff1">
    <w:name w:val="Знак"/>
    <w:basedOn w:val="a1"/>
    <w:uiPriority w:val="99"/>
    <w:rsid w:val="00041956"/>
    <w:pPr>
      <w:spacing w:after="160" w:line="240" w:lineRule="exact"/>
    </w:pPr>
    <w:rPr>
      <w:rFonts w:ascii="Verdana" w:hAnsi="Verdana"/>
      <w:sz w:val="24"/>
      <w:szCs w:val="24"/>
      <w:lang w:val="en-US"/>
    </w:rPr>
  </w:style>
  <w:style w:type="character" w:styleId="afff2">
    <w:name w:val="line number"/>
    <w:basedOn w:val="a2"/>
    <w:uiPriority w:val="99"/>
    <w:semiHidden/>
    <w:unhideWhenUsed/>
    <w:rsid w:val="00041956"/>
  </w:style>
  <w:style w:type="paragraph" w:styleId="afff3">
    <w:name w:val="footnote text"/>
    <w:basedOn w:val="a1"/>
    <w:link w:val="afff4"/>
    <w:uiPriority w:val="99"/>
    <w:semiHidden/>
    <w:rsid w:val="00041956"/>
    <w:pPr>
      <w:spacing w:after="0" w:line="240" w:lineRule="auto"/>
    </w:pPr>
    <w:rPr>
      <w:sz w:val="20"/>
      <w:szCs w:val="20"/>
    </w:rPr>
  </w:style>
  <w:style w:type="character" w:customStyle="1" w:styleId="afff4">
    <w:name w:val="Текст сноски Знак"/>
    <w:basedOn w:val="a2"/>
    <w:link w:val="afff3"/>
    <w:uiPriority w:val="99"/>
    <w:semiHidden/>
    <w:rsid w:val="00041956"/>
    <w:rPr>
      <w:rFonts w:ascii="Times New Roman" w:eastAsia="Times New Roman" w:hAnsi="Times New Roman" w:cs="Times New Roman"/>
      <w:sz w:val="20"/>
      <w:szCs w:val="20"/>
      <w:lang w:eastAsia="ru-RU"/>
    </w:rPr>
  </w:style>
  <w:style w:type="character" w:styleId="afff5">
    <w:name w:val="footnote reference"/>
    <w:uiPriority w:val="99"/>
    <w:semiHidden/>
    <w:rsid w:val="00041956"/>
    <w:rPr>
      <w:vertAlign w:val="superscript"/>
    </w:rPr>
  </w:style>
  <w:style w:type="character" w:customStyle="1" w:styleId="afff6">
    <w:name w:val="Гипертекстовая ссылка"/>
    <w:uiPriority w:val="99"/>
    <w:rsid w:val="00041956"/>
    <w:rPr>
      <w:rFonts w:cs="Times New Roman"/>
      <w:b w:val="0"/>
      <w:bCs w:val="0"/>
      <w:color w:val="106BBE"/>
    </w:rPr>
  </w:style>
  <w:style w:type="character" w:customStyle="1" w:styleId="ConsPlusNormal0">
    <w:name w:val="ConsPlusNormal Знак"/>
    <w:link w:val="ConsPlusNormal"/>
    <w:rsid w:val="00041956"/>
    <w:rPr>
      <w:rFonts w:ascii="Calibri" w:eastAsia="Times New Roman" w:hAnsi="Calibri" w:cs="Calibri"/>
      <w:szCs w:val="20"/>
      <w:lang w:eastAsia="ru-RU"/>
    </w:rPr>
  </w:style>
  <w:style w:type="paragraph" w:customStyle="1" w:styleId="1">
    <w:name w:val="Список_черточки_1_ур"/>
    <w:basedOn w:val="a1"/>
    <w:uiPriority w:val="99"/>
    <w:qFormat/>
    <w:rsid w:val="00041956"/>
    <w:pPr>
      <w:numPr>
        <w:numId w:val="3"/>
      </w:numPr>
      <w:spacing w:after="0" w:line="240" w:lineRule="auto"/>
    </w:pPr>
    <w:rPr>
      <w:szCs w:val="24"/>
    </w:rPr>
  </w:style>
  <w:style w:type="table" w:customStyle="1" w:styleId="TableNormal">
    <w:name w:val="Table Normal"/>
    <w:uiPriority w:val="2"/>
    <w:semiHidden/>
    <w:unhideWhenUsed/>
    <w:qFormat/>
    <w:rsid w:val="0004195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41956"/>
    <w:pPr>
      <w:widowControl w:val="0"/>
      <w:spacing w:after="0" w:line="240" w:lineRule="auto"/>
      <w:jc w:val="left"/>
    </w:pPr>
    <w:rPr>
      <w:sz w:val="22"/>
      <w:lang w:eastAsia="en-US"/>
    </w:rPr>
  </w:style>
  <w:style w:type="paragraph" w:customStyle="1" w:styleId="afff7">
    <w:name w:val="Абзац"/>
    <w:link w:val="afff8"/>
    <w:qFormat/>
    <w:rsid w:val="00041956"/>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2"/>
    <w:link w:val="afff7"/>
    <w:qFormat/>
    <w:rsid w:val="00041956"/>
    <w:rPr>
      <w:rFonts w:ascii="Times New Roman" w:eastAsia="Times New Roman" w:hAnsi="Times New Roman" w:cs="Times New Roman"/>
      <w:sz w:val="24"/>
      <w:szCs w:val="24"/>
      <w:lang w:eastAsia="ru-RU"/>
    </w:rPr>
  </w:style>
  <w:style w:type="paragraph" w:customStyle="1" w:styleId="s1">
    <w:name w:val="s_1"/>
    <w:basedOn w:val="a1"/>
    <w:rsid w:val="00041956"/>
    <w:pPr>
      <w:spacing w:before="100" w:beforeAutospacing="1" w:after="100" w:afterAutospacing="1" w:line="240" w:lineRule="auto"/>
      <w:jc w:val="left"/>
    </w:pPr>
    <w:rPr>
      <w:sz w:val="24"/>
      <w:szCs w:val="24"/>
    </w:rPr>
  </w:style>
  <w:style w:type="paragraph" w:customStyle="1" w:styleId="western">
    <w:name w:val="western"/>
    <w:basedOn w:val="a1"/>
    <w:uiPriority w:val="99"/>
    <w:rsid w:val="00041956"/>
    <w:pPr>
      <w:spacing w:before="100" w:beforeAutospacing="1" w:after="119" w:line="240" w:lineRule="auto"/>
      <w:jc w:val="left"/>
    </w:pPr>
    <w:rPr>
      <w:color w:val="000000"/>
      <w:sz w:val="24"/>
      <w:szCs w:val="24"/>
    </w:rPr>
  </w:style>
  <w:style w:type="paragraph" w:customStyle="1" w:styleId="39">
    <w:name w:val="Стиль3"/>
    <w:basedOn w:val="3"/>
    <w:link w:val="3a"/>
    <w:rsid w:val="00041956"/>
    <w:pPr>
      <w:widowControl/>
      <w:spacing w:before="0" w:after="0"/>
      <w:jc w:val="center"/>
    </w:pPr>
    <w:rPr>
      <w:rFonts w:ascii="Times New Roman" w:eastAsia="Arial Unicode MS" w:hAnsi="Times New Roman"/>
      <w:b w:val="0"/>
      <w:bCs w:val="0"/>
      <w:sz w:val="24"/>
      <w:szCs w:val="24"/>
      <w:u w:val="single"/>
    </w:rPr>
  </w:style>
  <w:style w:type="character" w:customStyle="1" w:styleId="3a">
    <w:name w:val="Стиль3 Знак"/>
    <w:basedOn w:val="a2"/>
    <w:link w:val="39"/>
    <w:rsid w:val="00041956"/>
    <w:rPr>
      <w:rFonts w:ascii="Times New Roman" w:eastAsia="Arial Unicode MS" w:hAnsi="Times New Roman" w:cs="Times New Roman"/>
      <w:sz w:val="24"/>
      <w:szCs w:val="24"/>
      <w:u w:val="single"/>
      <w:lang w:eastAsia="ru-RU"/>
    </w:rPr>
  </w:style>
  <w:style w:type="paragraph" w:customStyle="1" w:styleId="ReportTab">
    <w:name w:val="Report_Tab"/>
    <w:basedOn w:val="a1"/>
    <w:uiPriority w:val="99"/>
    <w:rsid w:val="00041956"/>
    <w:pPr>
      <w:spacing w:after="0" w:line="240" w:lineRule="auto"/>
      <w:jc w:val="left"/>
    </w:pPr>
    <w:rPr>
      <w:sz w:val="24"/>
      <w:szCs w:val="20"/>
    </w:rPr>
  </w:style>
  <w:style w:type="paragraph" w:customStyle="1" w:styleId="ConsPlusCell">
    <w:name w:val="ConsPlusCell"/>
    <w:rsid w:val="00041956"/>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2"/>
    <w:rsid w:val="00041956"/>
    <w:rPr>
      <w:rFonts w:ascii="Times New Roman" w:hAnsi="Times New Roman" w:cs="Times New Roman"/>
      <w:sz w:val="26"/>
      <w:szCs w:val="26"/>
    </w:rPr>
  </w:style>
  <w:style w:type="paragraph" w:customStyle="1" w:styleId="Default">
    <w:name w:val="Default"/>
    <w:uiPriority w:val="99"/>
    <w:rsid w:val="00041956"/>
    <w:pPr>
      <w:spacing w:after="0" w:line="240" w:lineRule="auto"/>
    </w:pPr>
    <w:rPr>
      <w:rFonts w:ascii="Times New Roman" w:eastAsia="Times New Roman" w:hAnsi="Times New Roman" w:cs="Times New Roman"/>
      <w:color w:val="000000"/>
      <w:sz w:val="24"/>
      <w:szCs w:val="24"/>
      <w:lang w:eastAsia="ru-RU"/>
    </w:rPr>
  </w:style>
  <w:style w:type="paragraph" w:styleId="29">
    <w:name w:val="Body Text First Indent 2"/>
    <w:basedOn w:val="aff8"/>
    <w:link w:val="2a"/>
    <w:uiPriority w:val="99"/>
    <w:semiHidden/>
    <w:unhideWhenUsed/>
    <w:rsid w:val="00041956"/>
    <w:pPr>
      <w:spacing w:after="200" w:line="276" w:lineRule="auto"/>
      <w:ind w:left="360" w:firstLine="360"/>
    </w:pPr>
    <w:rPr>
      <w:sz w:val="28"/>
      <w:szCs w:val="22"/>
    </w:rPr>
  </w:style>
  <w:style w:type="character" w:customStyle="1" w:styleId="2a">
    <w:name w:val="Красная строка 2 Знак"/>
    <w:basedOn w:val="aff9"/>
    <w:link w:val="29"/>
    <w:uiPriority w:val="99"/>
    <w:semiHidden/>
    <w:rsid w:val="00041956"/>
    <w:rPr>
      <w:rFonts w:ascii="Times New Roman" w:eastAsia="Times New Roman" w:hAnsi="Times New Roman" w:cs="Times New Roman"/>
      <w:sz w:val="28"/>
      <w:szCs w:val="24"/>
      <w:lang w:eastAsia="ru-RU"/>
    </w:rPr>
  </w:style>
  <w:style w:type="paragraph" w:customStyle="1" w:styleId="afff9">
    <w:name w:val="Заглавие раздела"/>
    <w:basedOn w:val="20"/>
    <w:semiHidden/>
    <w:rsid w:val="00041956"/>
    <w:pPr>
      <w:keepNext w:val="0"/>
      <w:tabs>
        <w:tab w:val="num" w:pos="1789"/>
      </w:tabs>
      <w:spacing w:before="200" w:after="240" w:line="271" w:lineRule="auto"/>
      <w:ind w:left="1789" w:hanging="360"/>
      <w:jc w:val="center"/>
    </w:pPr>
    <w:rPr>
      <w:rFonts w:ascii="Cambria" w:hAnsi="Cambria"/>
      <w:i/>
      <w:iCs/>
      <w:smallCaps/>
    </w:rPr>
  </w:style>
  <w:style w:type="paragraph" w:customStyle="1" w:styleId="S2">
    <w:name w:val="S_Обычный"/>
    <w:basedOn w:val="a1"/>
    <w:link w:val="S3"/>
    <w:uiPriority w:val="99"/>
    <w:rsid w:val="00041956"/>
    <w:pPr>
      <w:ind w:firstLine="709"/>
      <w:jc w:val="left"/>
    </w:pPr>
    <w:rPr>
      <w:rFonts w:ascii="Cambria" w:hAnsi="Cambria"/>
      <w:sz w:val="24"/>
      <w:szCs w:val="24"/>
    </w:rPr>
  </w:style>
  <w:style w:type="character" w:customStyle="1" w:styleId="S3">
    <w:name w:val="S_Обычный Знак"/>
    <w:link w:val="S2"/>
    <w:uiPriority w:val="99"/>
    <w:rsid w:val="00041956"/>
    <w:rPr>
      <w:rFonts w:ascii="Cambria" w:eastAsia="Times New Roman" w:hAnsi="Cambria" w:cs="Times New Roman"/>
      <w:sz w:val="24"/>
      <w:szCs w:val="24"/>
      <w:lang w:eastAsia="ru-RU"/>
    </w:rPr>
  </w:style>
  <w:style w:type="paragraph" w:customStyle="1" w:styleId="211">
    <w:name w:val="Основной текст 21"/>
    <w:basedOn w:val="a1"/>
    <w:rsid w:val="00041956"/>
    <w:pPr>
      <w:spacing w:after="0" w:line="240" w:lineRule="auto"/>
      <w:ind w:firstLine="709"/>
    </w:pPr>
    <w:rPr>
      <w:szCs w:val="20"/>
    </w:rPr>
  </w:style>
  <w:style w:type="paragraph" w:customStyle="1" w:styleId="afffa">
    <w:name w:val="Поясн.зап"/>
    <w:basedOn w:val="a1"/>
    <w:rsid w:val="00041956"/>
    <w:pPr>
      <w:spacing w:after="0" w:line="240" w:lineRule="auto"/>
      <w:ind w:firstLine="284"/>
    </w:pPr>
    <w:rPr>
      <w:sz w:val="24"/>
      <w:szCs w:val="20"/>
    </w:rPr>
  </w:style>
  <w:style w:type="character" w:customStyle="1" w:styleId="searchresult">
    <w:name w:val="search_result"/>
    <w:basedOn w:val="a2"/>
    <w:rsid w:val="00041956"/>
  </w:style>
  <w:style w:type="character" w:styleId="afffb">
    <w:name w:val="Emphasis"/>
    <w:basedOn w:val="a2"/>
    <w:uiPriority w:val="20"/>
    <w:qFormat/>
    <w:rsid w:val="00041956"/>
    <w:rPr>
      <w:i/>
      <w:iCs/>
    </w:rPr>
  </w:style>
  <w:style w:type="paragraph" w:customStyle="1" w:styleId="afffc">
    <w:name w:val="Название таблицы"/>
    <w:basedOn w:val="afffd"/>
    <w:rsid w:val="00041956"/>
    <w:pPr>
      <w:spacing w:before="120" w:after="0"/>
    </w:pPr>
    <w:rPr>
      <w:rFonts w:ascii="Tahoma" w:eastAsia="Calibri" w:hAnsi="Tahoma" w:cs="Tahoma"/>
      <w:b w:val="0"/>
      <w:bCs w:val="0"/>
      <w:color w:val="auto"/>
      <w:sz w:val="24"/>
      <w:szCs w:val="24"/>
    </w:rPr>
  </w:style>
  <w:style w:type="paragraph" w:styleId="afffd">
    <w:name w:val="caption"/>
    <w:basedOn w:val="a1"/>
    <w:next w:val="a1"/>
    <w:uiPriority w:val="35"/>
    <w:semiHidden/>
    <w:unhideWhenUsed/>
    <w:qFormat/>
    <w:rsid w:val="00041956"/>
    <w:pPr>
      <w:spacing w:line="240" w:lineRule="auto"/>
    </w:pPr>
    <w:rPr>
      <w:b/>
      <w:bCs/>
      <w:color w:val="4F81BD" w:themeColor="accent1"/>
      <w:sz w:val="18"/>
      <w:szCs w:val="18"/>
    </w:rPr>
  </w:style>
  <w:style w:type="paragraph" w:customStyle="1" w:styleId="afffe">
    <w:name w:val="Знак Знак Знак Знак"/>
    <w:basedOn w:val="a1"/>
    <w:uiPriority w:val="99"/>
    <w:rsid w:val="00041956"/>
    <w:pPr>
      <w:spacing w:before="100" w:beforeAutospacing="1" w:after="100" w:afterAutospacing="1" w:line="240" w:lineRule="auto"/>
      <w:jc w:val="left"/>
    </w:pPr>
    <w:rPr>
      <w:rFonts w:ascii="Tahoma" w:hAnsi="Tahoma"/>
      <w:sz w:val="20"/>
      <w:szCs w:val="20"/>
      <w:lang w:val="en-US" w:eastAsia="en-US"/>
    </w:rPr>
  </w:style>
  <w:style w:type="paragraph" w:styleId="2b">
    <w:name w:val="Body Text Indent 2"/>
    <w:basedOn w:val="a1"/>
    <w:link w:val="212"/>
    <w:uiPriority w:val="99"/>
    <w:rsid w:val="00041956"/>
    <w:pPr>
      <w:spacing w:after="120" w:line="480" w:lineRule="auto"/>
      <w:ind w:left="283"/>
      <w:jc w:val="left"/>
    </w:pPr>
    <w:rPr>
      <w:rFonts w:eastAsia="Calibri"/>
      <w:sz w:val="24"/>
      <w:szCs w:val="24"/>
    </w:rPr>
  </w:style>
  <w:style w:type="character" w:customStyle="1" w:styleId="2c">
    <w:name w:val="Основной текст с отступом 2 Знак"/>
    <w:basedOn w:val="a2"/>
    <w:uiPriority w:val="99"/>
    <w:semiHidden/>
    <w:rsid w:val="00041956"/>
    <w:rPr>
      <w:rFonts w:ascii="Times New Roman" w:eastAsia="Times New Roman" w:hAnsi="Times New Roman" w:cs="Times New Roman"/>
      <w:sz w:val="28"/>
      <w:lang w:eastAsia="ru-RU"/>
    </w:rPr>
  </w:style>
  <w:style w:type="character" w:customStyle="1" w:styleId="212">
    <w:name w:val="Основной текст с отступом 2 Знак1"/>
    <w:link w:val="2b"/>
    <w:uiPriority w:val="99"/>
    <w:rsid w:val="00041956"/>
    <w:rPr>
      <w:rFonts w:ascii="Times New Roman" w:eastAsia="Calibri" w:hAnsi="Times New Roman" w:cs="Times New Roman"/>
      <w:sz w:val="24"/>
      <w:szCs w:val="24"/>
      <w:lang w:eastAsia="ru-RU"/>
    </w:rPr>
  </w:style>
  <w:style w:type="paragraph" w:customStyle="1" w:styleId="TimesNewRoman">
    <w:name w:val="Times New Roman"/>
    <w:qFormat/>
    <w:rsid w:val="00041956"/>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b">
    <w:name w:val="Обычный (веб)1"/>
    <w:qFormat/>
    <w:rsid w:val="00041956"/>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d">
    <w:name w:val="Абзац списка2"/>
    <w:uiPriority w:val="99"/>
    <w:qFormat/>
    <w:rsid w:val="00041956"/>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paragraph" w:customStyle="1" w:styleId="100">
    <w:name w:val="1 Основной текст 0"/>
    <w:qFormat/>
    <w:rsid w:val="00041956"/>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2"/>
    <w:rsid w:val="00041956"/>
  </w:style>
  <w:style w:type="paragraph" w:customStyle="1" w:styleId="2e">
    <w:name w:val="Стиль2"/>
    <w:basedOn w:val="af5"/>
    <w:link w:val="2f"/>
    <w:qFormat/>
    <w:rsid w:val="00041956"/>
    <w:pPr>
      <w:contextualSpacing/>
    </w:pPr>
    <w:rPr>
      <w:b w:val="0"/>
      <w:caps/>
      <w:szCs w:val="26"/>
    </w:rPr>
  </w:style>
  <w:style w:type="character" w:customStyle="1" w:styleId="2f">
    <w:name w:val="Стиль2 Знак"/>
    <w:basedOn w:val="af6"/>
    <w:link w:val="2e"/>
    <w:rsid w:val="00041956"/>
    <w:rPr>
      <w:rFonts w:ascii="Times New Roman" w:eastAsia="Times New Roman" w:hAnsi="Times New Roman" w:cs="Times New Roman"/>
      <w:b w:val="0"/>
      <w:caps/>
      <w:sz w:val="26"/>
      <w:szCs w:val="26"/>
      <w:lang w:eastAsia="ru-RU"/>
    </w:rPr>
  </w:style>
  <w:style w:type="character" w:styleId="affff">
    <w:name w:val="FollowedHyperlink"/>
    <w:basedOn w:val="a2"/>
    <w:uiPriority w:val="99"/>
    <w:semiHidden/>
    <w:unhideWhenUsed/>
    <w:rsid w:val="00A5320E"/>
    <w:rPr>
      <w:color w:val="800080" w:themeColor="followedHyperlink"/>
      <w:u w:val="single"/>
    </w:rPr>
  </w:style>
  <w:style w:type="paragraph" w:customStyle="1" w:styleId="affff0">
    <w:name w:val="Табличный_слева"/>
    <w:basedOn w:val="28"/>
    <w:uiPriority w:val="99"/>
    <w:qFormat/>
    <w:rsid w:val="00A5320E"/>
    <w:pPr>
      <w:widowControl/>
      <w:tabs>
        <w:tab w:val="clear" w:pos="709"/>
        <w:tab w:val="clear" w:pos="993"/>
        <w:tab w:val="clear" w:pos="9923"/>
        <w:tab w:val="left" w:pos="426"/>
        <w:tab w:val="right" w:leader="dot" w:pos="9921"/>
      </w:tabs>
      <w:spacing w:line="240" w:lineRule="auto"/>
      <w:ind w:left="0" w:right="0"/>
      <w:contextualSpacing w:val="0"/>
    </w:pPr>
    <w:rPr>
      <w:rFonts w:cstheme="minorHAnsi"/>
      <w:b w:val="0"/>
      <w:szCs w:val="20"/>
    </w:rPr>
  </w:style>
  <w:style w:type="paragraph" w:customStyle="1" w:styleId="affff1">
    <w:name w:val="Табличный_заголовок"/>
    <w:basedOn w:val="affff0"/>
    <w:uiPriority w:val="99"/>
    <w:qFormat/>
    <w:rsid w:val="00A5320E"/>
    <w:pPr>
      <w:widowControl w:val="0"/>
      <w:jc w:val="center"/>
    </w:pPr>
    <w:rPr>
      <w:rFonts w:cs="Times New Roman"/>
      <w:b/>
    </w:rPr>
  </w:style>
  <w:style w:type="character" w:customStyle="1" w:styleId="2f0">
    <w:name w:val="Основной текст (2)_"/>
    <w:basedOn w:val="a2"/>
    <w:link w:val="2f1"/>
    <w:locked/>
    <w:rsid w:val="00A5320E"/>
    <w:rPr>
      <w:shd w:val="clear" w:color="auto" w:fill="FFFFFF"/>
    </w:rPr>
  </w:style>
  <w:style w:type="paragraph" w:customStyle="1" w:styleId="2f1">
    <w:name w:val="Основной текст (2)"/>
    <w:basedOn w:val="a1"/>
    <w:link w:val="2f0"/>
    <w:rsid w:val="00A5320E"/>
    <w:pPr>
      <w:widowControl w:val="0"/>
      <w:shd w:val="clear" w:color="auto" w:fill="FFFFFF"/>
      <w:spacing w:after="0" w:line="269" w:lineRule="exact"/>
      <w:jc w:val="center"/>
    </w:pPr>
    <w:rPr>
      <w:rFonts w:asciiTheme="minorHAnsi" w:eastAsiaTheme="minorHAnsi" w:hAnsiTheme="minorHAnsi" w:cstheme="minorBidi"/>
      <w:sz w:val="22"/>
      <w:lang w:eastAsia="en-US"/>
    </w:rPr>
  </w:style>
  <w:style w:type="paragraph" w:customStyle="1" w:styleId="affff2">
    <w:name w:val="Мария"/>
    <w:basedOn w:val="a1"/>
    <w:uiPriority w:val="99"/>
    <w:rsid w:val="00A5320E"/>
    <w:pPr>
      <w:spacing w:before="240" w:after="120" w:line="240" w:lineRule="auto"/>
      <w:ind w:firstLine="709"/>
    </w:pPr>
    <w:rPr>
      <w:sz w:val="26"/>
      <w:szCs w:val="18"/>
    </w:rPr>
  </w:style>
  <w:style w:type="character" w:customStyle="1" w:styleId="affff3">
    <w:name w:val="Основной текст_"/>
    <w:link w:val="2f2"/>
    <w:uiPriority w:val="99"/>
    <w:locked/>
    <w:rsid w:val="00A5320E"/>
    <w:rPr>
      <w:sz w:val="27"/>
      <w:szCs w:val="27"/>
      <w:shd w:val="clear" w:color="auto" w:fill="FFFFFF"/>
    </w:rPr>
  </w:style>
  <w:style w:type="paragraph" w:customStyle="1" w:styleId="2f2">
    <w:name w:val="Основной текст2"/>
    <w:basedOn w:val="a1"/>
    <w:link w:val="affff3"/>
    <w:uiPriority w:val="99"/>
    <w:rsid w:val="00A5320E"/>
    <w:pPr>
      <w:widowControl w:val="0"/>
      <w:shd w:val="clear" w:color="auto" w:fill="FFFFFF"/>
      <w:spacing w:before="540" w:after="120" w:line="0" w:lineRule="atLeast"/>
    </w:pPr>
    <w:rPr>
      <w:rFonts w:asciiTheme="minorHAnsi" w:eastAsiaTheme="minorHAnsi" w:hAnsiTheme="minorHAnsi" w:cstheme="minorBidi"/>
      <w:sz w:val="27"/>
      <w:szCs w:val="27"/>
      <w:lang w:eastAsia="en-US"/>
    </w:rPr>
  </w:style>
  <w:style w:type="paragraph" w:customStyle="1" w:styleId="1c">
    <w:name w:val="Основной текст1"/>
    <w:basedOn w:val="a1"/>
    <w:uiPriority w:val="99"/>
    <w:rsid w:val="00A5320E"/>
    <w:pPr>
      <w:shd w:val="clear" w:color="auto" w:fill="FFFFFF"/>
      <w:spacing w:before="1140" w:after="0" w:line="322" w:lineRule="exact"/>
      <w:jc w:val="center"/>
    </w:pPr>
    <w:rPr>
      <w:rFonts w:eastAsia="Arial Unicode MS"/>
      <w:sz w:val="26"/>
      <w:szCs w:val="26"/>
    </w:rPr>
  </w:style>
  <w:style w:type="paragraph" w:customStyle="1" w:styleId="2f3">
    <w:name w:val="Знак2 Знак Знак Знак"/>
    <w:basedOn w:val="a1"/>
    <w:uiPriority w:val="99"/>
    <w:rsid w:val="00A5320E"/>
    <w:pPr>
      <w:spacing w:after="160" w:line="240" w:lineRule="exact"/>
      <w:jc w:val="left"/>
    </w:pPr>
    <w:rPr>
      <w:rFonts w:ascii="Verdana" w:eastAsia="Courier New" w:hAnsi="Verdana" w:cs="Verdana"/>
      <w:sz w:val="20"/>
      <w:szCs w:val="20"/>
      <w:lang w:val="en-US" w:eastAsia="en-US"/>
    </w:rPr>
  </w:style>
  <w:style w:type="paragraph" w:customStyle="1" w:styleId="a0">
    <w:name w:val="Списко ЯНАО"/>
    <w:basedOn w:val="ac"/>
    <w:uiPriority w:val="99"/>
    <w:qFormat/>
    <w:rsid w:val="00A5320E"/>
    <w:pPr>
      <w:numPr>
        <w:numId w:val="16"/>
      </w:numPr>
      <w:tabs>
        <w:tab w:val="left" w:pos="851"/>
      </w:tabs>
      <w:spacing w:before="60" w:after="60" w:line="240" w:lineRule="auto"/>
      <w:ind w:left="0" w:firstLine="567"/>
      <w:contextualSpacing w:val="0"/>
    </w:pPr>
    <w:rPr>
      <w:rFonts w:ascii="Tahoma" w:eastAsia="Calibri" w:hAnsi="Tahoma"/>
      <w:sz w:val="24"/>
      <w:lang w:eastAsia="ar-SA"/>
    </w:rPr>
  </w:style>
  <w:style w:type="paragraph" w:customStyle="1" w:styleId="affff4">
    <w:name w:val="Знак Знак Знак"/>
    <w:basedOn w:val="a1"/>
    <w:uiPriority w:val="99"/>
    <w:rsid w:val="00A5320E"/>
    <w:pPr>
      <w:spacing w:before="100" w:beforeAutospacing="1" w:after="100" w:afterAutospacing="1" w:line="240" w:lineRule="auto"/>
      <w:jc w:val="left"/>
    </w:pPr>
    <w:rPr>
      <w:rFonts w:ascii="Tahoma" w:hAnsi="Tahoma"/>
      <w:sz w:val="20"/>
      <w:szCs w:val="20"/>
      <w:lang w:val="en-US" w:eastAsia="en-US"/>
    </w:rPr>
  </w:style>
  <w:style w:type="character" w:customStyle="1" w:styleId="220">
    <w:name w:val="Основной текст 2 Знак2"/>
    <w:qFormat/>
    <w:rsid w:val="00A5320E"/>
    <w:rPr>
      <w:rFonts w:ascii="Times New Roman" w:eastAsia="Times New Roman" w:hAnsi="Times New Roman" w:cs="Times New Roman" w:hint="default"/>
      <w:sz w:val="24"/>
      <w:szCs w:val="24"/>
    </w:rPr>
  </w:style>
  <w:style w:type="table" w:customStyle="1" w:styleId="TableNormal1">
    <w:name w:val="Table Normal1"/>
    <w:uiPriority w:val="2"/>
    <w:semiHidden/>
    <w:qFormat/>
    <w:rsid w:val="00A5320E"/>
    <w:pPr>
      <w:widowControl w:val="0"/>
      <w:spacing w:after="0" w:line="240" w:lineRule="auto"/>
    </w:pPr>
    <w:rPr>
      <w:lang w:val="en-US"/>
    </w:rPr>
    <w:tblPr>
      <w:tblCellMar>
        <w:top w:w="0" w:type="dxa"/>
        <w:left w:w="0" w:type="dxa"/>
        <w:bottom w:w="0" w:type="dxa"/>
        <w:right w:w="0" w:type="dxa"/>
      </w:tblCellMar>
    </w:tblPr>
  </w:style>
  <w:style w:type="table" w:customStyle="1" w:styleId="2f4">
    <w:name w:val="Сетка таблицы2"/>
    <w:basedOn w:val="a3"/>
    <w:next w:val="af4"/>
    <w:rsid w:val="0017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3"/>
    <w:next w:val="af4"/>
    <w:rsid w:val="0017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жирный Знак"/>
    <w:link w:val="S"/>
    <w:rsid w:val="000F0B01"/>
    <w:rPr>
      <w:rFonts w:ascii="Times New Roman" w:eastAsia="Times New Roman" w:hAnsi="Times New Roman" w:cs="Times New Roman"/>
      <w:sz w:val="28"/>
      <w:szCs w:val="24"/>
      <w:lang w:eastAsia="ru-RU"/>
    </w:rPr>
  </w:style>
  <w:style w:type="table" w:customStyle="1" w:styleId="TableGridReport1">
    <w:name w:val="Table Grid Report1"/>
    <w:basedOn w:val="a3"/>
    <w:next w:val="af4"/>
    <w:uiPriority w:val="59"/>
    <w:rsid w:val="00937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490313">
      <w:bodyDiv w:val="1"/>
      <w:marLeft w:val="0"/>
      <w:marRight w:val="0"/>
      <w:marTop w:val="0"/>
      <w:marBottom w:val="0"/>
      <w:divBdr>
        <w:top w:val="none" w:sz="0" w:space="0" w:color="auto"/>
        <w:left w:val="none" w:sz="0" w:space="0" w:color="auto"/>
        <w:bottom w:val="none" w:sz="0" w:space="0" w:color="auto"/>
        <w:right w:val="none" w:sz="0" w:space="0" w:color="auto"/>
      </w:divBdr>
    </w:div>
    <w:div w:id="666515571">
      <w:bodyDiv w:val="1"/>
      <w:marLeft w:val="0"/>
      <w:marRight w:val="0"/>
      <w:marTop w:val="0"/>
      <w:marBottom w:val="0"/>
      <w:divBdr>
        <w:top w:val="none" w:sz="0" w:space="0" w:color="auto"/>
        <w:left w:val="none" w:sz="0" w:space="0" w:color="auto"/>
        <w:bottom w:val="none" w:sz="0" w:space="0" w:color="auto"/>
        <w:right w:val="none" w:sz="0" w:space="0" w:color="auto"/>
      </w:divBdr>
    </w:div>
    <w:div w:id="793326332">
      <w:bodyDiv w:val="1"/>
      <w:marLeft w:val="0"/>
      <w:marRight w:val="0"/>
      <w:marTop w:val="0"/>
      <w:marBottom w:val="0"/>
      <w:divBdr>
        <w:top w:val="none" w:sz="0" w:space="0" w:color="auto"/>
        <w:left w:val="none" w:sz="0" w:space="0" w:color="auto"/>
        <w:bottom w:val="none" w:sz="0" w:space="0" w:color="auto"/>
        <w:right w:val="none" w:sz="0" w:space="0" w:color="auto"/>
      </w:divBdr>
    </w:div>
    <w:div w:id="991300554">
      <w:bodyDiv w:val="1"/>
      <w:marLeft w:val="0"/>
      <w:marRight w:val="0"/>
      <w:marTop w:val="0"/>
      <w:marBottom w:val="0"/>
      <w:divBdr>
        <w:top w:val="none" w:sz="0" w:space="0" w:color="auto"/>
        <w:left w:val="none" w:sz="0" w:space="0" w:color="auto"/>
        <w:bottom w:val="none" w:sz="0" w:space="0" w:color="auto"/>
        <w:right w:val="none" w:sz="0" w:space="0" w:color="auto"/>
      </w:divBdr>
    </w:div>
    <w:div w:id="1378779017">
      <w:bodyDiv w:val="1"/>
      <w:marLeft w:val="0"/>
      <w:marRight w:val="0"/>
      <w:marTop w:val="0"/>
      <w:marBottom w:val="0"/>
      <w:divBdr>
        <w:top w:val="none" w:sz="0" w:space="0" w:color="auto"/>
        <w:left w:val="none" w:sz="0" w:space="0" w:color="auto"/>
        <w:bottom w:val="none" w:sz="0" w:space="0" w:color="auto"/>
        <w:right w:val="none" w:sz="0" w:space="0" w:color="auto"/>
      </w:divBdr>
    </w:div>
    <w:div w:id="1456484205">
      <w:bodyDiv w:val="1"/>
      <w:marLeft w:val="0"/>
      <w:marRight w:val="0"/>
      <w:marTop w:val="0"/>
      <w:marBottom w:val="0"/>
      <w:divBdr>
        <w:top w:val="none" w:sz="0" w:space="0" w:color="auto"/>
        <w:left w:val="none" w:sz="0" w:space="0" w:color="auto"/>
        <w:bottom w:val="none" w:sz="0" w:space="0" w:color="auto"/>
        <w:right w:val="none" w:sz="0" w:space="0" w:color="auto"/>
      </w:divBdr>
    </w:div>
    <w:div w:id="1837110832">
      <w:bodyDiv w:val="1"/>
      <w:marLeft w:val="0"/>
      <w:marRight w:val="0"/>
      <w:marTop w:val="0"/>
      <w:marBottom w:val="0"/>
      <w:divBdr>
        <w:top w:val="none" w:sz="0" w:space="0" w:color="auto"/>
        <w:left w:val="none" w:sz="0" w:space="0" w:color="auto"/>
        <w:bottom w:val="none" w:sz="0" w:space="0" w:color="auto"/>
        <w:right w:val="none" w:sz="0" w:space="0" w:color="auto"/>
      </w:divBdr>
    </w:div>
    <w:div w:id="211393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21252/947e56d01de81cdca234a7114196436f/" TargetMode="External"/><Relationship Id="rId18" Type="http://schemas.openxmlformats.org/officeDocument/2006/relationships/image" Target="media/image2.png"/><Relationship Id="rId26"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9"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 Type="http://schemas.microsoft.com/office/2007/relationships/stylesWithEffects" Target="stylesWithEffects.xml"/><Relationship Id="rId21"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4"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2"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12121252/947e56d01de81cdca234a7114196436f/" TargetMode="External"/><Relationship Id="rId17" Type="http://schemas.openxmlformats.org/officeDocument/2006/relationships/hyperlink" Target="https://base.garant.ru/12121252/947e56d01de81cdca234a7114196436f/" TargetMode="External"/><Relationship Id="rId25"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3"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8"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ase.garant.ru/12121252/947e56d01de81cdca234a7114196436f/" TargetMode="External"/><Relationship Id="rId20"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29"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1"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449641/99e8396ca176d2e25e225abef591e9f436258369/" TargetMode="External"/><Relationship Id="rId24"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2"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7"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0"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ase.garant.ru/12121252/947e56d01de81cdca234a7114196436f/" TargetMode="External"/><Relationship Id="rId23"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28"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6"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9" Type="http://schemas.openxmlformats.org/officeDocument/2006/relationships/fontTable" Target="fontTable.xml"/><Relationship Id="rId10" Type="http://schemas.openxmlformats.org/officeDocument/2006/relationships/hyperlink" Target="https://www.consultant.ru/document/cons_doc_LAW_449601/ee7af8f2c965ebfa961cd92f3446278b87d7678d/" TargetMode="External"/><Relationship Id="rId19"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1"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4"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 Type="http://schemas.openxmlformats.org/officeDocument/2006/relationships/settings" Target="settings.xml"/><Relationship Id="rId9" Type="http://schemas.openxmlformats.org/officeDocument/2006/relationships/hyperlink" Target="https://app-gost.rts-tender.ru/customer/lk/App504/" TargetMode="External"/><Relationship Id="rId14" Type="http://schemas.openxmlformats.org/officeDocument/2006/relationships/hyperlink" Target="https://base.garant.ru/12121252/947e56d01de81cdca234a7114196436f/" TargetMode="External"/><Relationship Id="rId22"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27"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0"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35"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3" Type="http://schemas.openxmlformats.org/officeDocument/2006/relationships/hyperlink" Target="file:///Z:\&#1043;&#1086;&#1088;&#1073;&#1091;&#1085;&#1086;&#1074;&#1072;%20&#1040;.&#1052;\&#1060;&#1077;&#1076;&#1086;&#1088;&#1086;&#1074;&#1082;&#1072;\2.%20&#1043;&#1055;%20&#1052;&#1072;&#1090;&#1077;&#1088;&#1080;&#1072;&#1083;&#1099;%20&#1087;&#1086;%20&#1086;&#1073;&#1086;&#1089;&#1085;&#1086;&#1074;&#1072;&#1085;&#1080;&#1102;.%20&#1050;&#1085;&#1080;&#1075;&#1072;%202.docx" TargetMode="External"/><Relationship Id="rId48" Type="http://schemas.openxmlformats.org/officeDocument/2006/relationships/image" Target="media/image5.png"/><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82</Pages>
  <Words>25372</Words>
  <Characters>144625</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15</cp:revision>
  <dcterms:created xsi:type="dcterms:W3CDTF">2024-09-16T05:38:00Z</dcterms:created>
  <dcterms:modified xsi:type="dcterms:W3CDTF">2024-10-11T03:12:00Z</dcterms:modified>
</cp:coreProperties>
</file>