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0C31" w:rsidRDefault="00170C31" w:rsidP="0029673B">
      <w:pPr>
        <w:pStyle w:val="TimesNewRoman14125"/>
        <w:ind w:firstLine="0"/>
        <w:rPr>
          <w:lang w:eastAsia="ru-RU"/>
        </w:rPr>
      </w:pPr>
      <w:bookmarkStart w:id="0" w:name="_GoBack"/>
      <w:bookmarkEnd w:id="0"/>
    </w:p>
    <w:p w:rsidR="00382E97" w:rsidRDefault="00382E97" w:rsidP="0029673B">
      <w:pPr>
        <w:pStyle w:val="TimesNewRoman14125"/>
        <w:ind w:firstLine="0"/>
        <w:rPr>
          <w:lang w:eastAsia="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5"/>
        <w:gridCol w:w="4956"/>
      </w:tblGrid>
      <w:tr w:rsidR="00382E97" w:rsidTr="00382E97">
        <w:tc>
          <w:tcPr>
            <w:tcW w:w="4955" w:type="dxa"/>
          </w:tcPr>
          <w:p w:rsidR="00382E97" w:rsidRDefault="00382E97" w:rsidP="00382E97">
            <w:pPr>
              <w:widowControl w:val="0"/>
              <w:jc w:val="left"/>
              <w:rPr>
                <w:sz w:val="24"/>
              </w:rPr>
            </w:pPr>
          </w:p>
        </w:tc>
        <w:tc>
          <w:tcPr>
            <w:tcW w:w="4956" w:type="dxa"/>
          </w:tcPr>
          <w:p w:rsidR="00382E97" w:rsidRDefault="00382E97" w:rsidP="00382E97">
            <w:pPr>
              <w:widowControl w:val="0"/>
              <w:jc w:val="right"/>
              <w:rPr>
                <w:sz w:val="24"/>
              </w:rPr>
            </w:pPr>
            <w:r>
              <w:rPr>
                <w:sz w:val="24"/>
              </w:rPr>
              <w:t>Приложение</w:t>
            </w:r>
          </w:p>
          <w:p w:rsidR="00382E97" w:rsidRDefault="00382E97" w:rsidP="00382E97">
            <w:pPr>
              <w:pStyle w:val="ConsPlusNormal"/>
              <w:contextualSpacing/>
              <w:jc w:val="right"/>
              <w:rPr>
                <w:rFonts w:ascii="Times New Roman" w:hAnsi="Times New Roman" w:cs="Times New Roman"/>
                <w:sz w:val="24"/>
                <w:szCs w:val="22"/>
              </w:rPr>
            </w:pPr>
            <w:r>
              <w:rPr>
                <w:rFonts w:ascii="Times New Roman" w:hAnsi="Times New Roman" w:cs="Times New Roman"/>
                <w:sz w:val="24"/>
                <w:szCs w:val="22"/>
              </w:rPr>
              <w:t>к решению                                                  Совета депутатов</w:t>
            </w:r>
          </w:p>
          <w:p w:rsidR="00382E97" w:rsidRDefault="00382E97" w:rsidP="00382E97">
            <w:pPr>
              <w:pStyle w:val="ConsPlusNormal"/>
              <w:contextualSpacing/>
              <w:jc w:val="right"/>
              <w:rPr>
                <w:rFonts w:ascii="Times New Roman" w:hAnsi="Times New Roman" w:cs="Times New Roman"/>
                <w:sz w:val="24"/>
                <w:szCs w:val="22"/>
              </w:rPr>
            </w:pPr>
            <w:r>
              <w:rPr>
                <w:rFonts w:ascii="Times New Roman" w:hAnsi="Times New Roman" w:cs="Times New Roman"/>
                <w:sz w:val="24"/>
                <w:szCs w:val="22"/>
              </w:rPr>
              <w:t xml:space="preserve">Северного района </w:t>
            </w:r>
          </w:p>
          <w:p w:rsidR="00382E97" w:rsidRDefault="00382E97" w:rsidP="00382E97">
            <w:pPr>
              <w:pStyle w:val="ConsPlusNormal"/>
              <w:contextualSpacing/>
              <w:jc w:val="right"/>
              <w:rPr>
                <w:rFonts w:ascii="Times New Roman" w:hAnsi="Times New Roman" w:cs="Times New Roman"/>
                <w:sz w:val="24"/>
                <w:szCs w:val="22"/>
              </w:rPr>
            </w:pPr>
            <w:r>
              <w:rPr>
                <w:rFonts w:ascii="Times New Roman" w:hAnsi="Times New Roman" w:cs="Times New Roman"/>
                <w:sz w:val="24"/>
                <w:szCs w:val="22"/>
              </w:rPr>
              <w:t>Новосибирской области</w:t>
            </w:r>
          </w:p>
          <w:p w:rsidR="00382E97" w:rsidRDefault="00382E97" w:rsidP="00382E97">
            <w:pPr>
              <w:widowControl w:val="0"/>
              <w:jc w:val="center"/>
              <w:rPr>
                <w:sz w:val="24"/>
              </w:rPr>
            </w:pPr>
            <w:r>
              <w:rPr>
                <w:sz w:val="24"/>
              </w:rPr>
              <w:t xml:space="preserve">                               от ___.___.24 г.   №</w:t>
            </w:r>
          </w:p>
        </w:tc>
      </w:tr>
    </w:tbl>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spacing w:after="0" w:line="240" w:lineRule="auto"/>
        <w:contextualSpacing/>
        <w:jc w:val="center"/>
        <w:rPr>
          <w:b/>
          <w:sz w:val="32"/>
          <w:szCs w:val="36"/>
        </w:rPr>
      </w:pPr>
      <w:r>
        <w:t xml:space="preserve"> </w:t>
      </w:r>
    </w:p>
    <w:p w:rsidR="00382E97" w:rsidRDefault="00382E97" w:rsidP="00382E97">
      <w:pPr>
        <w:spacing w:after="0" w:line="240" w:lineRule="auto"/>
        <w:contextualSpacing/>
        <w:jc w:val="center"/>
        <w:rPr>
          <w:b/>
          <w:sz w:val="32"/>
          <w:szCs w:val="36"/>
        </w:rPr>
      </w:pPr>
    </w:p>
    <w:p w:rsidR="00382E97" w:rsidRDefault="00382E97" w:rsidP="00382E97">
      <w:pPr>
        <w:spacing w:line="240" w:lineRule="auto"/>
        <w:jc w:val="center"/>
        <w:rPr>
          <w:b/>
          <w:sz w:val="36"/>
          <w:szCs w:val="36"/>
        </w:rPr>
      </w:pPr>
      <w:r>
        <w:rPr>
          <w:noProof/>
        </w:rPr>
        <w:drawing>
          <wp:inline distT="0" distB="0" distL="0" distR="0" wp14:anchorId="46FB94F4" wp14:editId="3C8E2FC1">
            <wp:extent cx="1541802" cy="185016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723760" name=""/>
                    <pic:cNvPicPr>
                      <a:picLocks noChangeAspect="1"/>
                    </pic:cNvPicPr>
                  </pic:nvPicPr>
                  <pic:blipFill>
                    <a:blip r:embed="rId9"/>
                    <a:stretch/>
                  </pic:blipFill>
                  <pic:spPr bwMode="auto">
                    <a:xfrm>
                      <a:off x="0" y="0"/>
                      <a:ext cx="1541801" cy="1850161"/>
                    </a:xfrm>
                    <a:prstGeom prst="rect">
                      <a:avLst/>
                    </a:prstGeom>
                  </pic:spPr>
                </pic:pic>
              </a:graphicData>
            </a:graphic>
          </wp:inline>
        </w:drawing>
      </w:r>
    </w:p>
    <w:p w:rsidR="00382E97" w:rsidRDefault="00382E97" w:rsidP="00382E97">
      <w:pPr>
        <w:spacing w:after="0" w:line="360" w:lineRule="auto"/>
        <w:contextualSpacing/>
        <w:jc w:val="center"/>
        <w:rPr>
          <w:b/>
          <w:spacing w:val="24"/>
          <w:sz w:val="32"/>
          <w:szCs w:val="26"/>
        </w:rPr>
      </w:pPr>
      <w:r>
        <w:rPr>
          <w:b/>
          <w:spacing w:val="24"/>
          <w:sz w:val="32"/>
          <w:szCs w:val="26"/>
        </w:rPr>
        <w:t>ГЕНЕРАЛЬНЫЙ ПЛАН</w:t>
      </w:r>
    </w:p>
    <w:p w:rsidR="00382E97" w:rsidRPr="00C535B5" w:rsidRDefault="00382E97" w:rsidP="00382E97">
      <w:pPr>
        <w:widowControl w:val="0"/>
        <w:spacing w:after="0" w:line="360" w:lineRule="auto"/>
        <w:contextualSpacing/>
        <w:jc w:val="center"/>
        <w:rPr>
          <w:b/>
          <w:sz w:val="26"/>
          <w:szCs w:val="26"/>
          <w:lang w:eastAsia="en-US"/>
        </w:rPr>
      </w:pPr>
      <w:r>
        <w:rPr>
          <w:b/>
          <w:sz w:val="26"/>
          <w:szCs w:val="26"/>
          <w:lang w:eastAsia="en-US"/>
        </w:rPr>
        <w:t>ЧУВАШИНСКОГО</w:t>
      </w:r>
      <w:r w:rsidRPr="00C535B5">
        <w:rPr>
          <w:b/>
          <w:sz w:val="26"/>
          <w:szCs w:val="26"/>
          <w:lang w:eastAsia="en-US"/>
        </w:rPr>
        <w:t xml:space="preserve"> СЕЛЬСОВЕТА СЕВЕРНОГО РАЙОНА НОВОСИБИРСКОЙ ОБЛАСТИ</w:t>
      </w:r>
    </w:p>
    <w:p w:rsidR="00382E97" w:rsidRPr="00C535B5" w:rsidRDefault="00382E97" w:rsidP="00382E97">
      <w:pPr>
        <w:widowControl w:val="0"/>
        <w:spacing w:after="0" w:line="360" w:lineRule="auto"/>
        <w:contextualSpacing/>
        <w:jc w:val="center"/>
        <w:rPr>
          <w:b/>
          <w:bCs/>
          <w:sz w:val="26"/>
          <w:szCs w:val="26"/>
          <w:lang w:eastAsia="en-US"/>
        </w:rPr>
      </w:pPr>
      <w:r w:rsidRPr="00C535B5">
        <w:rPr>
          <w:b/>
          <w:sz w:val="26"/>
          <w:szCs w:val="26"/>
          <w:lang w:eastAsia="en-US"/>
        </w:rPr>
        <w:t xml:space="preserve">(c. </w:t>
      </w:r>
      <w:r>
        <w:rPr>
          <w:b/>
          <w:sz w:val="26"/>
          <w:szCs w:val="26"/>
          <w:lang w:eastAsia="en-US"/>
        </w:rPr>
        <w:t>Чуваши</w:t>
      </w:r>
      <w:r w:rsidRPr="00C535B5">
        <w:rPr>
          <w:b/>
          <w:sz w:val="26"/>
          <w:szCs w:val="26"/>
          <w:lang w:eastAsia="en-US"/>
        </w:rPr>
        <w:t xml:space="preserve">, </w:t>
      </w:r>
      <w:r>
        <w:rPr>
          <w:b/>
          <w:sz w:val="26"/>
          <w:szCs w:val="26"/>
          <w:lang w:eastAsia="en-US"/>
        </w:rPr>
        <w:t xml:space="preserve">п.Коб-Кордон, </w:t>
      </w:r>
      <w:r w:rsidRPr="00C535B5">
        <w:rPr>
          <w:b/>
          <w:sz w:val="26"/>
          <w:szCs w:val="26"/>
          <w:lang w:eastAsia="en-US"/>
        </w:rPr>
        <w:t>д.</w:t>
      </w:r>
      <w:r>
        <w:rPr>
          <w:b/>
          <w:sz w:val="26"/>
          <w:szCs w:val="26"/>
          <w:lang w:eastAsia="en-US"/>
        </w:rPr>
        <w:t>Алешинка</w:t>
      </w:r>
      <w:r w:rsidRPr="00C535B5">
        <w:rPr>
          <w:b/>
          <w:sz w:val="26"/>
          <w:szCs w:val="26"/>
          <w:lang w:eastAsia="en-US"/>
        </w:rPr>
        <w:t>)</w:t>
      </w:r>
    </w:p>
    <w:p w:rsidR="00382E97" w:rsidRDefault="00382E97" w:rsidP="00382E97">
      <w:pPr>
        <w:spacing w:after="0" w:line="240" w:lineRule="auto"/>
        <w:contextualSpacing/>
        <w:jc w:val="center"/>
        <w:rPr>
          <w:spacing w:val="24"/>
          <w:szCs w:val="24"/>
        </w:rPr>
      </w:pPr>
      <w:r>
        <w:rPr>
          <w:spacing w:val="24"/>
          <w:szCs w:val="24"/>
        </w:rPr>
        <w:t>МАТЕРИАЛЫ ПО ОБОСНОВАНИЮ</w:t>
      </w:r>
    </w:p>
    <w:p w:rsidR="00382E97" w:rsidRDefault="00382E97" w:rsidP="00382E97">
      <w:pPr>
        <w:pStyle w:val="TimesNewRoman14125"/>
        <w:ind w:firstLine="0"/>
        <w:contextualSpacing/>
        <w:jc w:val="center"/>
        <w:rPr>
          <w:lang w:eastAsia="ru-RU"/>
        </w:rPr>
      </w:pPr>
      <w:r>
        <w:rPr>
          <w:lang w:eastAsia="ru-RU"/>
        </w:rPr>
        <w:t>(пояснительная записка)</w:t>
      </w:r>
    </w:p>
    <w:p w:rsidR="00382E97" w:rsidRDefault="00382E97" w:rsidP="00382E97">
      <w:pPr>
        <w:pStyle w:val="TimesNewRoman14125"/>
        <w:ind w:firstLine="0"/>
        <w:contextualSpacing/>
        <w:jc w:val="center"/>
        <w:rPr>
          <w:lang w:eastAsia="ru-RU"/>
        </w:rPr>
      </w:pPr>
    </w:p>
    <w:p w:rsidR="00382E97" w:rsidRDefault="00382E97" w:rsidP="00382E97">
      <w:pPr>
        <w:spacing w:after="0" w:line="360" w:lineRule="auto"/>
        <w:contextualSpacing/>
        <w:jc w:val="center"/>
        <w:rPr>
          <w:sz w:val="24"/>
          <w:szCs w:val="24"/>
        </w:rPr>
      </w:pPr>
      <w:r>
        <w:rPr>
          <w:spacing w:val="24"/>
          <w:szCs w:val="24"/>
        </w:rPr>
        <w:t>Книга 1. Существующее положение</w:t>
      </w: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spacing w:after="0" w:line="240" w:lineRule="auto"/>
        <w:rPr>
          <w:sz w:val="24"/>
          <w:szCs w:val="24"/>
        </w:rPr>
      </w:pPr>
    </w:p>
    <w:p w:rsidR="00382E97" w:rsidRDefault="00382E97" w:rsidP="00382E97">
      <w:pPr>
        <w:pStyle w:val="TimesNewRoman14125"/>
        <w:rPr>
          <w:lang w:eastAsia="ru-RU"/>
        </w:rPr>
      </w:pPr>
    </w:p>
    <w:p w:rsidR="00382E97" w:rsidRDefault="00382E97" w:rsidP="00382E97">
      <w:pPr>
        <w:spacing w:after="0" w:line="240" w:lineRule="auto"/>
        <w:rPr>
          <w:sz w:val="24"/>
          <w:szCs w:val="24"/>
        </w:rPr>
      </w:pPr>
    </w:p>
    <w:p w:rsidR="00382E97" w:rsidRPr="00BC0F94" w:rsidRDefault="00382E97" w:rsidP="00382E97">
      <w:pPr>
        <w:spacing w:after="0" w:line="360" w:lineRule="auto"/>
        <w:ind w:firstLine="709"/>
        <w:contextualSpacing/>
        <w:jc w:val="center"/>
        <w:rPr>
          <w:sz w:val="26"/>
          <w:szCs w:val="26"/>
        </w:rPr>
      </w:pPr>
      <w:r w:rsidRPr="00BC0F94">
        <w:rPr>
          <w:sz w:val="26"/>
          <w:szCs w:val="26"/>
        </w:rPr>
        <w:t>Состав материалов генерального плана, подлежащих утверждению</w:t>
      </w:r>
    </w:p>
    <w:p w:rsidR="00382E97" w:rsidRPr="00BC0F94" w:rsidRDefault="00382E97" w:rsidP="00382E97">
      <w:pPr>
        <w:spacing w:after="0" w:line="360" w:lineRule="auto"/>
        <w:ind w:firstLine="709"/>
        <w:contextualSpacing/>
        <w:jc w:val="center"/>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Look w:val="0000" w:firstRow="0" w:lastRow="0" w:firstColumn="0" w:lastColumn="0" w:noHBand="0" w:noVBand="0"/>
      </w:tblPr>
      <w:tblGrid>
        <w:gridCol w:w="486"/>
        <w:gridCol w:w="9549"/>
      </w:tblGrid>
      <w:tr w:rsidR="00382E97" w:rsidRPr="00BC0F94" w:rsidTr="00382E97">
        <w:trPr>
          <w:tblHeader/>
          <w:jc w:val="center"/>
        </w:trPr>
        <w:tc>
          <w:tcPr>
            <w:tcW w:w="0" w:type="auto"/>
            <w:vAlign w:val="center"/>
          </w:tcPr>
          <w:p w:rsidR="00382E97" w:rsidRPr="00BC0F94" w:rsidRDefault="00382E97" w:rsidP="00382E97">
            <w:pPr>
              <w:tabs>
                <w:tab w:val="left" w:pos="567"/>
              </w:tabs>
              <w:spacing w:after="0" w:line="240" w:lineRule="auto"/>
              <w:jc w:val="center"/>
              <w:rPr>
                <w:b/>
                <w:sz w:val="26"/>
                <w:szCs w:val="26"/>
              </w:rPr>
            </w:pPr>
            <w:r w:rsidRPr="00BC0F94">
              <w:rPr>
                <w:b/>
                <w:sz w:val="26"/>
                <w:szCs w:val="26"/>
              </w:rPr>
              <w:t>№ п/п</w:t>
            </w:r>
          </w:p>
        </w:tc>
        <w:tc>
          <w:tcPr>
            <w:tcW w:w="9565" w:type="dxa"/>
            <w:vAlign w:val="center"/>
          </w:tcPr>
          <w:p w:rsidR="00382E97" w:rsidRPr="00BC0F94" w:rsidRDefault="00382E97" w:rsidP="00382E97">
            <w:pPr>
              <w:spacing w:after="0" w:line="240" w:lineRule="auto"/>
              <w:jc w:val="center"/>
              <w:rPr>
                <w:b/>
                <w:sz w:val="26"/>
                <w:szCs w:val="26"/>
              </w:rPr>
            </w:pPr>
            <w:r w:rsidRPr="00BC0F94">
              <w:rPr>
                <w:b/>
                <w:sz w:val="26"/>
                <w:szCs w:val="26"/>
              </w:rPr>
              <w:t>Содержание</w:t>
            </w:r>
          </w:p>
        </w:tc>
      </w:tr>
      <w:tr w:rsidR="00382E97" w:rsidRPr="00BC0F94" w:rsidTr="00382E97">
        <w:trPr>
          <w:tblHeader/>
          <w:jc w:val="center"/>
        </w:trPr>
        <w:tc>
          <w:tcPr>
            <w:tcW w:w="10035" w:type="dxa"/>
            <w:gridSpan w:val="2"/>
            <w:vAlign w:val="center"/>
          </w:tcPr>
          <w:p w:rsidR="00382E97" w:rsidRPr="00BC0F94" w:rsidRDefault="00382E97" w:rsidP="00382E97">
            <w:pPr>
              <w:spacing w:after="0" w:line="240" w:lineRule="auto"/>
              <w:jc w:val="center"/>
              <w:rPr>
                <w:b/>
                <w:sz w:val="26"/>
                <w:szCs w:val="26"/>
              </w:rPr>
            </w:pPr>
            <w:r w:rsidRPr="00BC0F94">
              <w:rPr>
                <w:b/>
                <w:bCs/>
                <w:sz w:val="26"/>
                <w:szCs w:val="26"/>
              </w:rPr>
              <w:t>Материалы по обоснованию генерального плана в текстовой форме</w:t>
            </w:r>
          </w:p>
        </w:tc>
      </w:tr>
      <w:tr w:rsidR="00382E97" w:rsidRPr="00BC0F94" w:rsidTr="00382E97">
        <w:trPr>
          <w:jc w:val="center"/>
        </w:trPr>
        <w:tc>
          <w:tcPr>
            <w:tcW w:w="0" w:type="auto"/>
            <w:vAlign w:val="center"/>
          </w:tcPr>
          <w:p w:rsidR="00382E97" w:rsidRPr="00BC0F94" w:rsidRDefault="00382E97" w:rsidP="00382E97">
            <w:pPr>
              <w:tabs>
                <w:tab w:val="left" w:pos="567"/>
              </w:tabs>
              <w:spacing w:after="0" w:line="240" w:lineRule="auto"/>
              <w:jc w:val="center"/>
              <w:rPr>
                <w:sz w:val="26"/>
                <w:szCs w:val="26"/>
              </w:rPr>
            </w:pPr>
            <w:r w:rsidRPr="00BC0F94">
              <w:rPr>
                <w:sz w:val="26"/>
                <w:szCs w:val="26"/>
              </w:rPr>
              <w:t>1</w:t>
            </w:r>
          </w:p>
        </w:tc>
        <w:tc>
          <w:tcPr>
            <w:tcW w:w="9565" w:type="dxa"/>
          </w:tcPr>
          <w:p w:rsidR="00382E97" w:rsidRPr="00BC0F94" w:rsidRDefault="00382E97" w:rsidP="00382E97">
            <w:pPr>
              <w:spacing w:after="0" w:line="240" w:lineRule="auto"/>
              <w:contextualSpacing/>
              <w:rPr>
                <w:sz w:val="26"/>
                <w:szCs w:val="26"/>
              </w:rPr>
            </w:pPr>
            <w:r w:rsidRPr="00BC0F94">
              <w:rPr>
                <w:sz w:val="26"/>
                <w:szCs w:val="26"/>
              </w:rPr>
              <w:t>Материалы по обоснованию (пояснительная записка). Книга 1. Существующее положение</w:t>
            </w:r>
          </w:p>
        </w:tc>
      </w:tr>
      <w:tr w:rsidR="00382E97" w:rsidRPr="00BC0F94" w:rsidTr="00382E97">
        <w:trPr>
          <w:jc w:val="center"/>
        </w:trPr>
        <w:tc>
          <w:tcPr>
            <w:tcW w:w="0" w:type="auto"/>
            <w:vAlign w:val="center"/>
          </w:tcPr>
          <w:p w:rsidR="00382E97" w:rsidRPr="00BC0F94" w:rsidRDefault="00382E97" w:rsidP="00382E97">
            <w:pPr>
              <w:tabs>
                <w:tab w:val="left" w:pos="567"/>
              </w:tabs>
              <w:spacing w:after="0" w:line="240" w:lineRule="auto"/>
              <w:jc w:val="center"/>
              <w:rPr>
                <w:sz w:val="26"/>
                <w:szCs w:val="26"/>
              </w:rPr>
            </w:pPr>
            <w:r w:rsidRPr="00BC0F94">
              <w:rPr>
                <w:sz w:val="26"/>
                <w:szCs w:val="26"/>
              </w:rPr>
              <w:t>2</w:t>
            </w:r>
          </w:p>
        </w:tc>
        <w:tc>
          <w:tcPr>
            <w:tcW w:w="9565" w:type="dxa"/>
          </w:tcPr>
          <w:p w:rsidR="00382E97" w:rsidRPr="00BC0F94" w:rsidRDefault="00382E97" w:rsidP="00382E97">
            <w:pPr>
              <w:spacing w:after="0" w:line="240" w:lineRule="auto"/>
              <w:rPr>
                <w:sz w:val="26"/>
                <w:szCs w:val="26"/>
              </w:rPr>
            </w:pPr>
            <w:r w:rsidRPr="00BC0F94">
              <w:rPr>
                <w:sz w:val="26"/>
                <w:szCs w:val="26"/>
              </w:rPr>
              <w:t>Материалы по обоснованию (пояснительная записка). Книга 2. Проектные решения</w:t>
            </w:r>
          </w:p>
        </w:tc>
      </w:tr>
      <w:tr w:rsidR="00382E97" w:rsidRPr="00BC0F94" w:rsidTr="00382E97">
        <w:trPr>
          <w:jc w:val="center"/>
        </w:trPr>
        <w:tc>
          <w:tcPr>
            <w:tcW w:w="10035" w:type="dxa"/>
            <w:gridSpan w:val="2"/>
            <w:vAlign w:val="center"/>
          </w:tcPr>
          <w:p w:rsidR="00382E97" w:rsidRPr="00BC0F94" w:rsidRDefault="00382E97" w:rsidP="00382E97">
            <w:pPr>
              <w:spacing w:after="0" w:line="240" w:lineRule="auto"/>
              <w:jc w:val="center"/>
              <w:rPr>
                <w:sz w:val="26"/>
                <w:szCs w:val="26"/>
              </w:rPr>
            </w:pPr>
            <w:r w:rsidRPr="00BC0F94">
              <w:rPr>
                <w:b/>
                <w:bCs/>
                <w:sz w:val="26"/>
                <w:szCs w:val="26"/>
              </w:rPr>
              <w:t>Материалы по обоснованию генерального плана в графической форме</w:t>
            </w:r>
          </w:p>
        </w:tc>
      </w:tr>
      <w:tr w:rsidR="00382E97" w:rsidRPr="00BC0F94" w:rsidTr="00382E97">
        <w:trPr>
          <w:jc w:val="center"/>
        </w:trPr>
        <w:tc>
          <w:tcPr>
            <w:tcW w:w="0" w:type="auto"/>
            <w:vAlign w:val="center"/>
          </w:tcPr>
          <w:p w:rsidR="00382E97" w:rsidRPr="00BC0F94" w:rsidRDefault="00382E97" w:rsidP="00382E97">
            <w:pPr>
              <w:tabs>
                <w:tab w:val="left" w:pos="567"/>
              </w:tabs>
              <w:spacing w:after="0" w:line="240" w:lineRule="auto"/>
              <w:jc w:val="center"/>
              <w:rPr>
                <w:sz w:val="26"/>
                <w:szCs w:val="26"/>
              </w:rPr>
            </w:pPr>
            <w:r w:rsidRPr="00BC0F94">
              <w:rPr>
                <w:sz w:val="26"/>
                <w:szCs w:val="26"/>
              </w:rPr>
              <w:t>3</w:t>
            </w:r>
          </w:p>
        </w:tc>
        <w:tc>
          <w:tcPr>
            <w:tcW w:w="9565" w:type="dxa"/>
          </w:tcPr>
          <w:p w:rsidR="00382E97" w:rsidRPr="00BC0F94" w:rsidRDefault="00382E97" w:rsidP="00382E97">
            <w:pPr>
              <w:rPr>
                <w:sz w:val="26"/>
                <w:szCs w:val="26"/>
              </w:rPr>
            </w:pPr>
            <w:r w:rsidRPr="00BC0F94">
              <w:rPr>
                <w:sz w:val="26"/>
                <w:szCs w:val="26"/>
              </w:rPr>
              <w:t>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зон, особо охраняемых природных территорий федерального, регионально, местного значения,  территорий объектов культурного наследия, территория исторических поселения, зон с особыми условиями использования территорий, территорий, подверженные риску возникновения чрезвычайных ситуаций природного и техногенного характера, функциональных зон муниципального образования.</w:t>
            </w:r>
          </w:p>
        </w:tc>
      </w:tr>
    </w:tbl>
    <w:p w:rsidR="00382E97" w:rsidRPr="00BC0F94" w:rsidRDefault="00382E97" w:rsidP="00382E97">
      <w:pPr>
        <w:spacing w:after="0" w:line="360" w:lineRule="auto"/>
        <w:ind w:firstLine="709"/>
        <w:contextualSpacing/>
        <w:rPr>
          <w:sz w:val="26"/>
          <w:szCs w:val="26"/>
        </w:rPr>
      </w:pPr>
    </w:p>
    <w:p w:rsidR="00382E97" w:rsidRPr="00BC0F94" w:rsidRDefault="00382E97" w:rsidP="00382E97">
      <w:pPr>
        <w:spacing w:after="0" w:line="360" w:lineRule="auto"/>
        <w:ind w:firstLine="709"/>
        <w:contextualSpacing/>
        <w:rPr>
          <w:sz w:val="26"/>
          <w:szCs w:val="26"/>
        </w:rPr>
      </w:pPr>
      <w:r w:rsidRPr="00BC0F94">
        <w:rPr>
          <w:sz w:val="26"/>
          <w:szCs w:val="26"/>
        </w:rPr>
        <w:tab/>
      </w:r>
    </w:p>
    <w:p w:rsidR="00382E97" w:rsidRPr="00BC0F94" w:rsidRDefault="00382E97" w:rsidP="00382E97">
      <w:pPr>
        <w:pStyle w:val="TimesNewRoman14125"/>
        <w:rPr>
          <w:sz w:val="26"/>
          <w:szCs w:val="26"/>
          <w:lang w:eastAsia="ru-RU"/>
        </w:rPr>
      </w:pPr>
    </w:p>
    <w:p w:rsidR="00382E97" w:rsidRPr="00BC0F94" w:rsidRDefault="00382E97" w:rsidP="00382E97">
      <w:pPr>
        <w:pStyle w:val="TimesNewRoman14125"/>
        <w:rPr>
          <w:sz w:val="26"/>
          <w:szCs w:val="26"/>
          <w:lang w:eastAsia="ru-RU"/>
        </w:rPr>
      </w:pPr>
    </w:p>
    <w:p w:rsidR="00382E97" w:rsidRPr="00BC0F94" w:rsidRDefault="00382E97" w:rsidP="00382E97">
      <w:pPr>
        <w:pStyle w:val="TimesNewRoman14125"/>
        <w:rPr>
          <w:sz w:val="26"/>
          <w:szCs w:val="26"/>
          <w:lang w:eastAsia="ru-RU"/>
        </w:rPr>
      </w:pPr>
    </w:p>
    <w:p w:rsidR="00382E97" w:rsidRPr="00BC0F94" w:rsidRDefault="00382E97" w:rsidP="00382E97">
      <w:pPr>
        <w:pStyle w:val="TimesNewRoman14125"/>
        <w:rPr>
          <w:sz w:val="26"/>
          <w:szCs w:val="26"/>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pStyle w:val="TimesNewRoman14125"/>
        <w:ind w:firstLine="0"/>
        <w:rPr>
          <w:lang w:eastAsia="ru-RU"/>
        </w:rPr>
      </w:pPr>
    </w:p>
    <w:sdt>
      <w:sdtPr>
        <w:rPr>
          <w:rFonts w:ascii="Times New Roman" w:eastAsia="Times New Roman" w:hAnsi="Times New Roman" w:cs="Times New Roman"/>
          <w:b w:val="0"/>
          <w:bCs w:val="0"/>
          <w:color w:val="auto"/>
          <w:sz w:val="24"/>
          <w:szCs w:val="24"/>
        </w:rPr>
        <w:id w:val="-694612152"/>
        <w:docPartObj>
          <w:docPartGallery w:val="Table of Contents"/>
          <w:docPartUnique/>
        </w:docPartObj>
      </w:sdtPr>
      <w:sdtEndPr/>
      <w:sdtContent>
        <w:p w:rsidR="00382E97" w:rsidRPr="00B94AD5" w:rsidRDefault="00382E97" w:rsidP="00382E97">
          <w:pPr>
            <w:pStyle w:val="ac"/>
            <w:spacing w:before="0" w:line="240" w:lineRule="auto"/>
            <w:ind w:firstLine="709"/>
            <w:contextualSpacing/>
            <w:jc w:val="center"/>
            <w:rPr>
              <w:rFonts w:ascii="Times New Roman" w:hAnsi="Times New Roman"/>
              <w:caps/>
              <w:color w:val="000000" w:themeColor="text1"/>
              <w:sz w:val="26"/>
              <w:szCs w:val="26"/>
            </w:rPr>
          </w:pPr>
          <w:r w:rsidRPr="00B94AD5">
            <w:rPr>
              <w:rFonts w:ascii="Times New Roman" w:hAnsi="Times New Roman"/>
              <w:caps/>
              <w:color w:val="000000" w:themeColor="text1"/>
              <w:sz w:val="26"/>
              <w:szCs w:val="26"/>
            </w:rPr>
            <w:t>Оглавление</w:t>
          </w:r>
        </w:p>
        <w:p w:rsidR="00382E97" w:rsidRPr="00AF12E8" w:rsidRDefault="00382E97" w:rsidP="00382E97">
          <w:pPr>
            <w:spacing w:after="0" w:line="360" w:lineRule="auto"/>
            <w:contextualSpacing/>
            <w:rPr>
              <w:sz w:val="26"/>
              <w:szCs w:val="26"/>
              <w:lang w:eastAsia="en-US"/>
            </w:rPr>
          </w:pPr>
        </w:p>
        <w:p w:rsidR="00382E97" w:rsidRPr="00AF12E8" w:rsidRDefault="00382E97" w:rsidP="00382E97">
          <w:pPr>
            <w:pStyle w:val="22"/>
            <w:rPr>
              <w:rFonts w:asciiTheme="minorHAnsi" w:eastAsiaTheme="minorEastAsia" w:hAnsiTheme="minorHAnsi" w:cstheme="minorBidi"/>
              <w:b w:val="0"/>
              <w:noProof/>
              <w:sz w:val="26"/>
              <w:szCs w:val="26"/>
            </w:rPr>
          </w:pPr>
          <w:r w:rsidRPr="00AF12E8">
            <w:rPr>
              <w:b w:val="0"/>
              <w:bCs/>
              <w:sz w:val="26"/>
              <w:szCs w:val="26"/>
            </w:rPr>
            <w:fldChar w:fldCharType="begin"/>
          </w:r>
          <w:r w:rsidRPr="00AF12E8">
            <w:rPr>
              <w:b w:val="0"/>
              <w:bCs/>
              <w:sz w:val="26"/>
              <w:szCs w:val="26"/>
            </w:rPr>
            <w:instrText xml:space="preserve"> TOC \o "1-3" \h \z \u </w:instrText>
          </w:r>
          <w:r w:rsidRPr="00AF12E8">
            <w:rPr>
              <w:b w:val="0"/>
              <w:bCs/>
              <w:sz w:val="26"/>
              <w:szCs w:val="26"/>
            </w:rPr>
            <w:fldChar w:fldCharType="separate"/>
          </w:r>
          <w:hyperlink w:anchor="_Toc156334302" w:history="1">
            <w:r w:rsidRPr="00AF12E8">
              <w:rPr>
                <w:rStyle w:val="ab"/>
                <w:rFonts w:eastAsia="Arial"/>
                <w:noProof/>
                <w:sz w:val="26"/>
                <w:szCs w:val="26"/>
              </w:rPr>
              <w:t>Введение</w:t>
            </w:r>
            <w:r w:rsidRPr="00AF12E8">
              <w:rPr>
                <w:noProof/>
                <w:webHidden/>
                <w:sz w:val="26"/>
                <w:szCs w:val="26"/>
              </w:rPr>
              <w:tab/>
            </w:r>
            <w:r w:rsidRPr="00AF12E8">
              <w:rPr>
                <w:noProof/>
                <w:webHidden/>
                <w:sz w:val="26"/>
                <w:szCs w:val="26"/>
              </w:rPr>
              <w:fldChar w:fldCharType="begin"/>
            </w:r>
            <w:r w:rsidRPr="00AF12E8">
              <w:rPr>
                <w:noProof/>
                <w:webHidden/>
                <w:sz w:val="26"/>
                <w:szCs w:val="26"/>
              </w:rPr>
              <w:instrText xml:space="preserve"> PAGEREF _Toc156334302 \h </w:instrText>
            </w:r>
            <w:r w:rsidRPr="00AF12E8">
              <w:rPr>
                <w:noProof/>
                <w:webHidden/>
                <w:sz w:val="26"/>
                <w:szCs w:val="26"/>
              </w:rPr>
            </w:r>
            <w:r w:rsidRPr="00AF12E8">
              <w:rPr>
                <w:noProof/>
                <w:webHidden/>
                <w:sz w:val="26"/>
                <w:szCs w:val="26"/>
              </w:rPr>
              <w:fldChar w:fldCharType="separate"/>
            </w:r>
            <w:r>
              <w:rPr>
                <w:noProof/>
                <w:webHidden/>
                <w:sz w:val="26"/>
                <w:szCs w:val="26"/>
              </w:rPr>
              <w:t>5</w:t>
            </w:r>
            <w:r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3" w:history="1">
            <w:r w:rsidR="00382E97" w:rsidRPr="00AF12E8">
              <w:rPr>
                <w:rStyle w:val="ab"/>
                <w:rFonts w:eastAsia="Arial"/>
                <w:noProof/>
                <w:sz w:val="26"/>
                <w:szCs w:val="26"/>
              </w:rPr>
              <w:t xml:space="preserve">1 Общие сведения о </w:t>
            </w:r>
            <w:r w:rsidR="00382E97">
              <w:rPr>
                <w:rStyle w:val="ab"/>
                <w:rFonts w:eastAsia="Arial"/>
                <w:noProof/>
                <w:sz w:val="26"/>
                <w:szCs w:val="26"/>
              </w:rPr>
              <w:t>Чувашинском</w:t>
            </w:r>
            <w:r w:rsidR="00382E97" w:rsidRPr="00AF12E8">
              <w:rPr>
                <w:rStyle w:val="ab"/>
                <w:rFonts w:eastAsia="Arial"/>
                <w:noProof/>
                <w:sz w:val="26"/>
                <w:szCs w:val="26"/>
              </w:rPr>
              <w:t xml:space="preserve"> сельсовет</w:t>
            </w:r>
            <w:r w:rsidR="00382E97">
              <w:rPr>
                <w:rStyle w:val="ab"/>
                <w:rFonts w:eastAsia="Arial"/>
                <w:noProof/>
                <w:sz w:val="26"/>
                <w:szCs w:val="26"/>
              </w:rPr>
              <w:t>е</w:t>
            </w:r>
            <w:r w:rsidR="00382E97" w:rsidRPr="00AF12E8">
              <w:rPr>
                <w:rStyle w:val="ab"/>
                <w:rFonts w:eastAsia="Arial"/>
                <w:noProof/>
                <w:sz w:val="26"/>
                <w:szCs w:val="26"/>
              </w:rPr>
              <w:t xml:space="preserve"> Северного района Новосибирской области</w:t>
            </w:r>
            <w:r w:rsidR="00382E97" w:rsidRPr="00AF12E8">
              <w:rPr>
                <w:noProof/>
                <w:webHidden/>
                <w:sz w:val="26"/>
                <w:szCs w:val="26"/>
              </w:rPr>
              <w:tab/>
            </w:r>
            <w:r w:rsidR="00382E97">
              <w:rPr>
                <w:noProof/>
                <w:webHidden/>
                <w:sz w:val="26"/>
                <w:szCs w:val="26"/>
              </w:rPr>
              <w:t xml:space="preserve">                                                                                                                                     </w:t>
            </w:r>
            <w:r w:rsidR="00382E97" w:rsidRPr="00AF12E8">
              <w:rPr>
                <w:noProof/>
                <w:webHidden/>
                <w:sz w:val="26"/>
                <w:szCs w:val="26"/>
              </w:rPr>
              <w:fldChar w:fldCharType="begin"/>
            </w:r>
            <w:r w:rsidR="00382E97" w:rsidRPr="00AF12E8">
              <w:rPr>
                <w:noProof/>
                <w:webHidden/>
                <w:sz w:val="26"/>
                <w:szCs w:val="26"/>
              </w:rPr>
              <w:instrText xml:space="preserve"> PAGEREF _Toc156334303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11</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4" w:history="1">
            <w:r w:rsidR="00382E97" w:rsidRPr="00AF12E8">
              <w:rPr>
                <w:rStyle w:val="ab"/>
                <w:rFonts w:eastAsia="Arial"/>
                <w:noProof/>
                <w:sz w:val="26"/>
                <w:szCs w:val="26"/>
              </w:rPr>
              <w:t>1.1 Основные сведения</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_Toc156334304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11</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5" w:history="1">
            <w:r w:rsidR="00382E97" w:rsidRPr="00AF12E8">
              <w:rPr>
                <w:rStyle w:val="ab"/>
                <w:rFonts w:eastAsia="Arial"/>
                <w:noProof/>
                <w:sz w:val="26"/>
                <w:szCs w:val="26"/>
              </w:rPr>
              <w:t>1.2 Краткая историческая справка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_Toc156334305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12</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6" w:history="1">
            <w:r w:rsidR="00382E97" w:rsidRPr="00AF12E8">
              <w:rPr>
                <w:rStyle w:val="ab"/>
                <w:rFonts w:eastAsia="Arial"/>
                <w:noProof/>
                <w:sz w:val="26"/>
                <w:szCs w:val="26"/>
              </w:rPr>
              <w:t>2 Анализ реализации положений действующего генерального плана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_Toc156334306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w:t>
            </w:r>
            <w:r w:rsidR="00382E97" w:rsidRPr="00AF12E8">
              <w:rPr>
                <w:noProof/>
                <w:webHidden/>
                <w:sz w:val="26"/>
                <w:szCs w:val="26"/>
              </w:rPr>
              <w:fldChar w:fldCharType="end"/>
            </w:r>
          </w:hyperlink>
          <w:r w:rsidR="00382E97">
            <w:rPr>
              <w:noProof/>
              <w:sz w:val="26"/>
              <w:szCs w:val="26"/>
            </w:rPr>
            <w:t>2</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7" w:history="1">
            <w:r w:rsidR="00382E97">
              <w:rPr>
                <w:rStyle w:val="ab"/>
                <w:rFonts w:eastAsia="Arial"/>
                <w:noProof/>
                <w:sz w:val="26"/>
                <w:szCs w:val="26"/>
              </w:rPr>
              <w:t>3 </w:t>
            </w:r>
            <w:r w:rsidR="00382E97" w:rsidRPr="00AF12E8">
              <w:rPr>
                <w:rStyle w:val="ab"/>
                <w:rFonts w:eastAsia="Arial"/>
                <w:noProof/>
                <w:sz w:val="26"/>
                <w:szCs w:val="26"/>
              </w:rPr>
              <w:t xml:space="preserve">Анализ использования территории </w:t>
            </w:r>
            <w:r w:rsidR="00382E97">
              <w:rPr>
                <w:rStyle w:val="ab"/>
                <w:rFonts w:eastAsia="Arial"/>
                <w:noProof/>
                <w:sz w:val="26"/>
                <w:szCs w:val="26"/>
              </w:rPr>
              <w:t>Чувашинского</w:t>
            </w:r>
            <w:r w:rsidR="00382E97" w:rsidRPr="00AF12E8">
              <w:rPr>
                <w:rStyle w:val="ab"/>
                <w:rFonts w:eastAsia="Arial"/>
                <w:noProof/>
                <w:sz w:val="26"/>
                <w:szCs w:val="26"/>
              </w:rPr>
              <w:t xml:space="preserve"> сельсовета </w:t>
            </w:r>
            <w:r w:rsidR="00382E97">
              <w:rPr>
                <w:rStyle w:val="ab"/>
                <w:rFonts w:eastAsia="Arial"/>
                <w:noProof/>
                <w:sz w:val="26"/>
                <w:szCs w:val="26"/>
              </w:rPr>
              <w:t>С</w:t>
            </w:r>
            <w:r w:rsidR="00382E97" w:rsidRPr="00AF12E8">
              <w:rPr>
                <w:rStyle w:val="ab"/>
                <w:rFonts w:eastAsia="Arial"/>
                <w:noProof/>
                <w:sz w:val="26"/>
                <w:szCs w:val="26"/>
              </w:rPr>
              <w:t>еверного района Новосибирской области</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_Toc156334307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14</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8" w:history="1">
            <w:r w:rsidR="00382E97" w:rsidRPr="00AF12E8">
              <w:rPr>
                <w:rStyle w:val="ab"/>
                <w:rFonts w:eastAsia="Arial"/>
                <w:noProof/>
                <w:sz w:val="26"/>
                <w:szCs w:val="26"/>
              </w:rPr>
              <w:t>3.1 Природные условия и ресурсы</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_Toc156334308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14</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09" w:history="1">
            <w:r w:rsidR="00382E97" w:rsidRPr="00AF12E8">
              <w:rPr>
                <w:rStyle w:val="ab"/>
                <w:rFonts w:eastAsia="Arial"/>
                <w:noProof/>
                <w:sz w:val="26"/>
                <w:szCs w:val="26"/>
              </w:rPr>
              <w:t>3.2 Анализ землепользования</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_Toc156334309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16</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0" w:history="1">
            <w:r w:rsidR="00382E97" w:rsidRPr="00AF12E8">
              <w:rPr>
                <w:rStyle w:val="ab"/>
                <w:rFonts w:eastAsia="Arial"/>
                <w:noProof/>
                <w:sz w:val="26"/>
                <w:szCs w:val="26"/>
              </w:rPr>
              <w:t>3.3 Современное состояние и планировочная структура населенных пунктов</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_Toc156334310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19</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1" w:history="1">
            <w:r w:rsidR="00382E97" w:rsidRPr="00AF12E8">
              <w:rPr>
                <w:rStyle w:val="ab"/>
                <w:rFonts w:eastAsia="Arial"/>
                <w:noProof/>
                <w:sz w:val="26"/>
                <w:szCs w:val="26"/>
              </w:rPr>
              <w:t>3.4 Экономическая база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_Toc156334311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2</w:t>
            </w:r>
            <w:r w:rsidR="00382E97" w:rsidRPr="00AF12E8">
              <w:rPr>
                <w:noProof/>
                <w:webHidden/>
                <w:sz w:val="26"/>
                <w:szCs w:val="26"/>
              </w:rPr>
              <w:fldChar w:fldCharType="end"/>
            </w:r>
          </w:hyperlink>
          <w:r w:rsidR="00382E97">
            <w:rPr>
              <w:noProof/>
              <w:sz w:val="26"/>
              <w:szCs w:val="26"/>
            </w:rPr>
            <w:t>3</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2" w:history="1">
            <w:r w:rsidR="00382E97" w:rsidRPr="00AF12E8">
              <w:rPr>
                <w:rStyle w:val="ab"/>
                <w:rFonts w:eastAsia="Arial"/>
                <w:noProof/>
                <w:sz w:val="26"/>
                <w:szCs w:val="26"/>
              </w:rPr>
              <w:t>3.5 Население</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_Toc156334312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23</w:t>
            </w:r>
            <w:r w:rsidR="00382E97" w:rsidRPr="00AF12E8">
              <w:rPr>
                <w:noProof/>
                <w:webHidden/>
                <w:sz w:val="26"/>
                <w:szCs w:val="26"/>
              </w:rPr>
              <w:fldChar w:fldCharType="end"/>
            </w:r>
          </w:hyperlink>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3" w:history="1">
            <w:r w:rsidR="00382E97" w:rsidRPr="00AF12E8">
              <w:rPr>
                <w:rStyle w:val="ab"/>
                <w:rFonts w:eastAsia="Arial"/>
                <w:noProof/>
                <w:sz w:val="26"/>
                <w:szCs w:val="26"/>
              </w:rPr>
              <w:t>3.6 Жилищный фонд</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_Toc156334313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2</w:t>
            </w:r>
            <w:r w:rsidR="00382E97" w:rsidRPr="00AF12E8">
              <w:rPr>
                <w:noProof/>
                <w:webHidden/>
                <w:sz w:val="26"/>
                <w:szCs w:val="26"/>
              </w:rPr>
              <w:fldChar w:fldCharType="end"/>
            </w:r>
          </w:hyperlink>
          <w:r w:rsidR="00382E97">
            <w:rPr>
              <w:noProof/>
              <w:sz w:val="26"/>
              <w:szCs w:val="26"/>
            </w:rPr>
            <w:t>6</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4" w:history="1">
            <w:r w:rsidR="00382E97" w:rsidRPr="00AF12E8">
              <w:rPr>
                <w:rStyle w:val="ab"/>
                <w:rFonts w:eastAsia="Arial"/>
                <w:noProof/>
                <w:sz w:val="26"/>
                <w:szCs w:val="26"/>
              </w:rPr>
              <w:t>3.7 Социальная инфраструктура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_Toc156334314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2</w:t>
            </w:r>
            <w:r w:rsidR="00382E97" w:rsidRPr="00AF12E8">
              <w:rPr>
                <w:noProof/>
                <w:webHidden/>
                <w:sz w:val="26"/>
                <w:szCs w:val="26"/>
              </w:rPr>
              <w:fldChar w:fldCharType="end"/>
            </w:r>
          </w:hyperlink>
          <w:r w:rsidR="00382E97">
            <w:rPr>
              <w:noProof/>
              <w:sz w:val="26"/>
              <w:szCs w:val="26"/>
            </w:rPr>
            <w:t>6</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5" w:history="1">
            <w:r w:rsidR="00382E97" w:rsidRPr="00AF12E8">
              <w:rPr>
                <w:rStyle w:val="ab"/>
                <w:rFonts w:eastAsia="Arial"/>
                <w:noProof/>
                <w:sz w:val="26"/>
                <w:szCs w:val="26"/>
              </w:rPr>
              <w:t>3.8 Транспортная инфраструктура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_Toc156334315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2</w:t>
            </w:r>
            <w:r w:rsidR="00382E97" w:rsidRPr="00AF12E8">
              <w:rPr>
                <w:noProof/>
                <w:webHidden/>
                <w:sz w:val="26"/>
                <w:szCs w:val="26"/>
              </w:rPr>
              <w:fldChar w:fldCharType="end"/>
            </w:r>
          </w:hyperlink>
          <w:r w:rsidR="00382E97">
            <w:rPr>
              <w:noProof/>
              <w:sz w:val="26"/>
              <w:szCs w:val="26"/>
            </w:rPr>
            <w:t>7</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6" w:history="1">
            <w:r w:rsidR="00382E97" w:rsidRPr="00AF12E8">
              <w:rPr>
                <w:rStyle w:val="ab"/>
                <w:rFonts w:eastAsia="Arial"/>
                <w:noProof/>
                <w:sz w:val="26"/>
                <w:szCs w:val="26"/>
              </w:rPr>
              <w:t>3.9 Коммунальная инфраструктура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_Toc156334316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2</w:t>
            </w:r>
            <w:r w:rsidR="00382E97" w:rsidRPr="00AF12E8">
              <w:rPr>
                <w:noProof/>
                <w:webHidden/>
                <w:sz w:val="26"/>
                <w:szCs w:val="26"/>
              </w:rPr>
              <w:fldChar w:fldCharType="end"/>
            </w:r>
          </w:hyperlink>
          <w:r w:rsidR="00382E97">
            <w:rPr>
              <w:noProof/>
              <w:sz w:val="26"/>
              <w:szCs w:val="26"/>
            </w:rPr>
            <w:t>9</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7" w:history="1">
            <w:r w:rsidR="00382E97" w:rsidRPr="00AF12E8">
              <w:rPr>
                <w:rStyle w:val="ab"/>
                <w:rFonts w:eastAsia="Arial"/>
                <w:noProof/>
                <w:sz w:val="26"/>
                <w:szCs w:val="26"/>
              </w:rPr>
              <w:t>3.10 Охрана окружающей среды</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_Toc156334317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3</w:t>
            </w:r>
            <w:r w:rsidR="00382E97" w:rsidRPr="00AF12E8">
              <w:rPr>
                <w:noProof/>
                <w:webHidden/>
                <w:sz w:val="26"/>
                <w:szCs w:val="26"/>
              </w:rPr>
              <w:fldChar w:fldCharType="end"/>
            </w:r>
          </w:hyperlink>
          <w:r w:rsidR="00382E97">
            <w:rPr>
              <w:noProof/>
              <w:sz w:val="26"/>
              <w:szCs w:val="26"/>
            </w:rPr>
            <w:t>4</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8" w:history="1">
            <w:r w:rsidR="00382E97" w:rsidRPr="00AF12E8">
              <w:rPr>
                <w:rStyle w:val="ab"/>
                <w:rFonts w:eastAsia="Arial"/>
                <w:noProof/>
                <w:sz w:val="26"/>
                <w:szCs w:val="26"/>
              </w:rPr>
              <w:t>3.11 Зоны с особыми условиями использования</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_Toc156334318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3</w:t>
            </w:r>
            <w:r w:rsidR="00382E97" w:rsidRPr="00AF12E8">
              <w:rPr>
                <w:noProof/>
                <w:webHidden/>
                <w:sz w:val="26"/>
                <w:szCs w:val="26"/>
              </w:rPr>
              <w:fldChar w:fldCharType="end"/>
            </w:r>
          </w:hyperlink>
          <w:r w:rsidR="00382E97">
            <w:rPr>
              <w:noProof/>
              <w:sz w:val="26"/>
              <w:szCs w:val="26"/>
            </w:rPr>
            <w:t>4</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19" w:history="1">
            <w:r w:rsidR="00382E97" w:rsidRPr="00AF12E8">
              <w:rPr>
                <w:rStyle w:val="ab"/>
                <w:rFonts w:eastAsia="Arial"/>
                <w:noProof/>
                <w:sz w:val="26"/>
                <w:szCs w:val="26"/>
              </w:rPr>
              <w:t>3.12 Состояние окружающей среды</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_Toc156334319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4</w:t>
            </w:r>
            <w:r w:rsidR="00382E97" w:rsidRPr="00AF12E8">
              <w:rPr>
                <w:noProof/>
                <w:webHidden/>
                <w:sz w:val="26"/>
                <w:szCs w:val="26"/>
              </w:rPr>
              <w:fldChar w:fldCharType="end"/>
            </w:r>
          </w:hyperlink>
          <w:r w:rsidR="00382E97">
            <w:rPr>
              <w:noProof/>
              <w:sz w:val="26"/>
              <w:szCs w:val="26"/>
            </w:rPr>
            <w:t>8</w:t>
          </w:r>
        </w:p>
        <w:p w:rsidR="00382E97" w:rsidRPr="00AF12E8" w:rsidRDefault="00B15730" w:rsidP="00382E97">
          <w:pPr>
            <w:pStyle w:val="22"/>
            <w:rPr>
              <w:rFonts w:asciiTheme="minorHAnsi" w:eastAsiaTheme="minorEastAsia" w:hAnsiTheme="minorHAnsi" w:cstheme="minorBidi"/>
              <w:b w:val="0"/>
              <w:noProof/>
              <w:sz w:val="26"/>
              <w:szCs w:val="26"/>
            </w:rPr>
          </w:pPr>
          <w:hyperlink w:anchor="_Toc156334320" w:history="1">
            <w:r w:rsidR="00382E97" w:rsidRPr="00AF12E8">
              <w:rPr>
                <w:rStyle w:val="ab"/>
                <w:rFonts w:eastAsia="Arial"/>
                <w:noProof/>
                <w:sz w:val="26"/>
                <w:szCs w:val="26"/>
              </w:rPr>
              <w:t>3.13 Результаты градостроительного анализа</w:t>
            </w:r>
            <w:r w:rsidR="00382E97" w:rsidRPr="00AF12E8">
              <w:rPr>
                <w:noProof/>
                <w:webHidden/>
                <w:sz w:val="26"/>
                <w:szCs w:val="26"/>
              </w:rPr>
              <w:tab/>
            </w:r>
            <w:r w:rsidR="00382E97" w:rsidRPr="00AF12E8">
              <w:rPr>
                <w:noProof/>
                <w:webHidden/>
                <w:sz w:val="26"/>
                <w:szCs w:val="26"/>
              </w:rPr>
              <w:fldChar w:fldCharType="begin"/>
            </w:r>
            <w:r w:rsidR="00382E97" w:rsidRPr="00AF12E8">
              <w:rPr>
                <w:noProof/>
                <w:webHidden/>
                <w:sz w:val="26"/>
                <w:szCs w:val="26"/>
              </w:rPr>
              <w:instrText xml:space="preserve"> PAGEREF _Toc156334320 \h </w:instrText>
            </w:r>
            <w:r w:rsidR="00382E97" w:rsidRPr="00AF12E8">
              <w:rPr>
                <w:noProof/>
                <w:webHidden/>
                <w:sz w:val="26"/>
                <w:szCs w:val="26"/>
              </w:rPr>
            </w:r>
            <w:r w:rsidR="00382E97" w:rsidRPr="00AF12E8">
              <w:rPr>
                <w:noProof/>
                <w:webHidden/>
                <w:sz w:val="26"/>
                <w:szCs w:val="26"/>
              </w:rPr>
              <w:fldChar w:fldCharType="separate"/>
            </w:r>
            <w:r w:rsidR="00382E97">
              <w:rPr>
                <w:noProof/>
                <w:webHidden/>
                <w:sz w:val="26"/>
                <w:szCs w:val="26"/>
              </w:rPr>
              <w:t>4</w:t>
            </w:r>
            <w:r w:rsidR="00382E97" w:rsidRPr="00AF12E8">
              <w:rPr>
                <w:noProof/>
                <w:webHidden/>
                <w:sz w:val="26"/>
                <w:szCs w:val="26"/>
              </w:rPr>
              <w:fldChar w:fldCharType="end"/>
            </w:r>
          </w:hyperlink>
          <w:r w:rsidR="00382E97">
            <w:rPr>
              <w:noProof/>
              <w:sz w:val="26"/>
              <w:szCs w:val="26"/>
            </w:rPr>
            <w:t>9</w:t>
          </w:r>
        </w:p>
        <w:p w:rsidR="00382E97" w:rsidRDefault="00382E97" w:rsidP="00382E97">
          <w:pPr>
            <w:pStyle w:val="22"/>
            <w:rPr>
              <w:rFonts w:asciiTheme="minorHAnsi" w:eastAsiaTheme="minorEastAsia" w:hAnsiTheme="minorHAnsi" w:cstheme="minorBidi"/>
              <w:b w:val="0"/>
              <w:sz w:val="22"/>
              <w:szCs w:val="22"/>
            </w:rPr>
          </w:pPr>
          <w:r w:rsidRPr="00AF12E8">
            <w:rPr>
              <w:b w:val="0"/>
              <w:sz w:val="26"/>
              <w:szCs w:val="26"/>
            </w:rPr>
            <w:fldChar w:fldCharType="end"/>
          </w:r>
        </w:p>
        <w:p w:rsidR="00382E97" w:rsidRDefault="00B15730" w:rsidP="00382E97">
          <w:pPr>
            <w:tabs>
              <w:tab w:val="right" w:leader="dot" w:pos="9921"/>
            </w:tabs>
            <w:spacing w:after="0" w:line="360" w:lineRule="auto"/>
            <w:ind w:firstLine="709"/>
            <w:contextualSpacing/>
            <w:rPr>
              <w:sz w:val="24"/>
              <w:szCs w:val="24"/>
            </w:rPr>
          </w:pPr>
        </w:p>
      </w:sdtContent>
    </w:sdt>
    <w:p w:rsidR="00382E97" w:rsidRDefault="00382E97" w:rsidP="00382E97">
      <w:pPr>
        <w:spacing w:after="0" w:line="360" w:lineRule="auto"/>
        <w:ind w:firstLine="709"/>
        <w:contextualSpacing/>
        <w:jc w:val="center"/>
        <w:rPr>
          <w:b/>
          <w:sz w:val="24"/>
        </w:rPr>
      </w:pPr>
    </w:p>
    <w:p w:rsidR="00382E97" w:rsidRDefault="00382E97" w:rsidP="00382E97">
      <w:pPr>
        <w:spacing w:after="0" w:line="360" w:lineRule="auto"/>
        <w:ind w:firstLine="709"/>
        <w:contextualSpacing/>
        <w:rPr>
          <w:sz w:val="24"/>
        </w:rPr>
      </w:pPr>
    </w:p>
    <w:p w:rsidR="00382E97" w:rsidRPr="00086AB8" w:rsidRDefault="00382E97" w:rsidP="00382E97">
      <w:pPr>
        <w:pStyle w:val="a7"/>
        <w:spacing w:after="0"/>
      </w:pPr>
      <w:r>
        <w:br w:type="column"/>
      </w:r>
      <w:bookmarkStart w:id="1" w:name="_Toc156334302"/>
      <w:r w:rsidRPr="00086AB8">
        <w:lastRenderedPageBreak/>
        <w:t>Введение</w:t>
      </w:r>
      <w:bookmarkEnd w:id="1"/>
    </w:p>
    <w:p w:rsidR="00382E97" w:rsidRPr="00BC0F94" w:rsidRDefault="00382E97" w:rsidP="00382E97">
      <w:pPr>
        <w:spacing w:after="0" w:line="240" w:lineRule="auto"/>
        <w:ind w:firstLine="709"/>
        <w:contextualSpacing/>
        <w:rPr>
          <w:sz w:val="26"/>
          <w:szCs w:val="26"/>
        </w:rPr>
      </w:pPr>
    </w:p>
    <w:p w:rsidR="00382E97" w:rsidRPr="00BC0F94" w:rsidRDefault="00382E97" w:rsidP="00382E97">
      <w:pPr>
        <w:pStyle w:val="TimesNewRoman14125"/>
        <w:ind w:right="0"/>
        <w:contextualSpacing/>
        <w:rPr>
          <w:color w:val="000000" w:themeColor="text1"/>
          <w:sz w:val="26"/>
          <w:szCs w:val="26"/>
        </w:rPr>
      </w:pPr>
      <w:r w:rsidRPr="00BC0F94">
        <w:rPr>
          <w:color w:val="000000" w:themeColor="text1"/>
          <w:sz w:val="26"/>
          <w:szCs w:val="26"/>
        </w:rPr>
        <w:t>Генеральный план (ГП) является градостроительным документом, определяющим в интересах населения и государства условия формирования среды жизнедеятельности, направления и границы развития территории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382E97" w:rsidRPr="00BC0F94" w:rsidRDefault="00382E97" w:rsidP="00382E97">
      <w:pPr>
        <w:pStyle w:val="TimesNewRoman14125"/>
        <w:ind w:right="0"/>
        <w:contextualSpacing/>
        <w:rPr>
          <w:color w:val="000000" w:themeColor="text1"/>
          <w:sz w:val="26"/>
          <w:szCs w:val="26"/>
        </w:rPr>
      </w:pPr>
      <w:r w:rsidRPr="00BC0F94">
        <w:rPr>
          <w:color w:val="000000" w:themeColor="text1"/>
          <w:sz w:val="26"/>
          <w:szCs w:val="26"/>
        </w:rPr>
        <w:t>Цель разработки генерального плана:</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обеспечение устойчивого развития территории поселения на основе территориального планирования;</w:t>
      </w:r>
    </w:p>
    <w:p w:rsidR="00382E97"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определение назначения территории поселения исходя из совокупности социальных, экономических, экологических и иных факторов в целях развития инженерной, транспортной и социальной инфраструктур для создания благоприятных условий жизнедеятельности.</w:t>
      </w:r>
    </w:p>
    <w:p w:rsidR="00382E97" w:rsidRPr="00BC0F94" w:rsidRDefault="00382E97" w:rsidP="00382E97">
      <w:pPr>
        <w:pStyle w:val="TimesNewRoman14125"/>
        <w:tabs>
          <w:tab w:val="left" w:pos="993"/>
        </w:tabs>
        <w:ind w:right="0"/>
        <w:contextualSpacing/>
        <w:rPr>
          <w:color w:val="000000" w:themeColor="text1"/>
          <w:sz w:val="26"/>
          <w:szCs w:val="26"/>
        </w:rPr>
      </w:pPr>
      <w:r w:rsidRPr="00BC0F94">
        <w:rPr>
          <w:color w:val="000000" w:themeColor="text1"/>
          <w:sz w:val="26"/>
          <w:szCs w:val="26"/>
        </w:rPr>
        <w:t>Задачи разработки генерального плана:</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определение и оценка основных перспективных направлений развития поселения с учетом социально-экономического развития, природно-климатических условий, прогнозируемой численности населения и сложившейся инженерно-транспортной инфраструктуры и параметров пространственного развития сельского поселения (СП), обеспечивающих его устойчивое развитие не менее, чем на 20 лет вперед;</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установление функциональных зон и ограничений на использование территорий в этих зонах;</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определение местоположения планируемых к размещению объектов местного значения поселения, определение их основных характеристик и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определение направлений и параметров развития инженерной, транспортной и социальной инфраструктур;</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обеспечение прав и законных интересов физических и юридических лиц, в том числе правообладателей земельных участков (ЗУ) и объектов капитального строительства (ОКС);</w:t>
      </w:r>
    </w:p>
    <w:p w:rsidR="00382E97" w:rsidRPr="00BC0F94" w:rsidRDefault="00382E97" w:rsidP="00382E97">
      <w:pPr>
        <w:pStyle w:val="TimesNewRoman14125"/>
        <w:numPr>
          <w:ilvl w:val="0"/>
          <w:numId w:val="20"/>
        </w:numPr>
        <w:tabs>
          <w:tab w:val="left" w:pos="993"/>
        </w:tabs>
        <w:ind w:left="0" w:right="0" w:firstLine="709"/>
        <w:contextualSpacing/>
        <w:rPr>
          <w:color w:val="000000" w:themeColor="text1"/>
          <w:sz w:val="26"/>
          <w:szCs w:val="26"/>
        </w:rPr>
      </w:pPr>
      <w:r w:rsidRPr="00BC0F94">
        <w:rPr>
          <w:color w:val="000000" w:themeColor="text1"/>
          <w:sz w:val="26"/>
          <w:szCs w:val="26"/>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382E97" w:rsidRDefault="00382E97" w:rsidP="00382E97">
      <w:pPr>
        <w:pStyle w:val="TimesNewRoman14125"/>
        <w:ind w:right="0"/>
        <w:contextualSpacing/>
        <w:rPr>
          <w:color w:val="000000" w:themeColor="text1"/>
          <w:sz w:val="26"/>
          <w:szCs w:val="26"/>
        </w:rPr>
      </w:pPr>
      <w:r w:rsidRPr="00BC0F94">
        <w:rPr>
          <w:color w:val="000000" w:themeColor="text1"/>
          <w:sz w:val="26"/>
          <w:szCs w:val="26"/>
        </w:rPr>
        <w:t xml:space="preserve">Разработка генерального плана </w:t>
      </w:r>
      <w:r>
        <w:rPr>
          <w:color w:val="000000" w:themeColor="text1"/>
          <w:sz w:val="26"/>
          <w:szCs w:val="26"/>
        </w:rPr>
        <w:t>Чувашинского</w:t>
      </w:r>
      <w:r w:rsidRPr="00BC0F94">
        <w:rPr>
          <w:color w:val="000000" w:themeColor="text1"/>
          <w:sz w:val="26"/>
          <w:szCs w:val="26"/>
        </w:rPr>
        <w:t xml:space="preserve"> сельсовета Северного района Новосибирской области выполнен</w:t>
      </w:r>
      <w:r>
        <w:rPr>
          <w:color w:val="000000" w:themeColor="text1"/>
          <w:sz w:val="26"/>
          <w:szCs w:val="26"/>
        </w:rPr>
        <w:t>а</w:t>
      </w:r>
    </w:p>
    <w:p w:rsidR="00382E97" w:rsidRPr="00BC0F94" w:rsidRDefault="00382E97" w:rsidP="00382E97">
      <w:pPr>
        <w:pStyle w:val="TimesNewRoman14125"/>
        <w:ind w:right="0"/>
        <w:contextualSpacing/>
        <w:rPr>
          <w:color w:val="000000" w:themeColor="text1"/>
          <w:sz w:val="26"/>
          <w:szCs w:val="26"/>
        </w:rPr>
      </w:pPr>
      <w:r w:rsidRPr="00BC0F94">
        <w:rPr>
          <w:color w:val="000000" w:themeColor="text1"/>
          <w:sz w:val="26"/>
          <w:szCs w:val="26"/>
        </w:rPr>
        <w:t xml:space="preserve"> в соответствии с муниципальным контрактом №</w:t>
      </w:r>
      <w:hyperlink r:id="rId10" w:anchor="/Auction20/View/105327234" w:tooltip="https://app-gost.rts-tender.ru/customer/lk/App504/#/Auction20/View/105327234" w:history="1">
        <w:r>
          <w:rPr>
            <w:rStyle w:val="ab"/>
            <w:color w:val="000000" w:themeColor="text1"/>
            <w:sz w:val="26"/>
            <w:szCs w:val="26"/>
          </w:rPr>
          <w:t> </w:t>
        </w:r>
        <w:r w:rsidRPr="00BC0F94">
          <w:rPr>
            <w:rStyle w:val="ab"/>
            <w:color w:val="000000" w:themeColor="text1"/>
            <w:sz w:val="26"/>
            <w:szCs w:val="26"/>
          </w:rPr>
          <w:t>0151200006023000325</w:t>
        </w:r>
      </w:hyperlink>
      <w:r w:rsidRPr="00BC0F94">
        <w:rPr>
          <w:color w:val="000000" w:themeColor="text1"/>
          <w:sz w:val="26"/>
          <w:szCs w:val="26"/>
        </w:rPr>
        <w:t xml:space="preserve"> от 25 сентября  2023 г., заключенным администрацией Северного района Новосибирской области с обществом с ограниченной ответственностью «СибПроектНИИ» (ООО «СибПроектНИИ»).</w:t>
      </w:r>
    </w:p>
    <w:p w:rsidR="00382E97" w:rsidRPr="00BC0F94" w:rsidRDefault="00382E97" w:rsidP="00382E97">
      <w:pPr>
        <w:spacing w:after="0" w:line="240" w:lineRule="auto"/>
        <w:ind w:firstLine="709"/>
        <w:contextualSpacing/>
        <w:rPr>
          <w:color w:val="000000" w:themeColor="text1"/>
          <w:sz w:val="26"/>
          <w:szCs w:val="26"/>
        </w:rPr>
      </w:pPr>
      <w:r w:rsidRPr="00BC0F94">
        <w:rPr>
          <w:color w:val="000000" w:themeColor="text1"/>
          <w:sz w:val="26"/>
          <w:szCs w:val="26"/>
        </w:rPr>
        <w:t xml:space="preserve">Генеральный план </w:t>
      </w:r>
      <w:r>
        <w:rPr>
          <w:color w:val="000000" w:themeColor="text1"/>
          <w:sz w:val="26"/>
          <w:szCs w:val="26"/>
        </w:rPr>
        <w:t>Чувашинского</w:t>
      </w:r>
      <w:r w:rsidRPr="00BC0F94">
        <w:rPr>
          <w:color w:val="000000" w:themeColor="text1"/>
          <w:sz w:val="26"/>
          <w:szCs w:val="26"/>
        </w:rPr>
        <w:t xml:space="preserve"> сельсовета Северног</w:t>
      </w:r>
      <w:r>
        <w:rPr>
          <w:color w:val="000000" w:themeColor="text1"/>
          <w:sz w:val="26"/>
          <w:szCs w:val="26"/>
        </w:rPr>
        <w:t xml:space="preserve">о района Новосибирской области </w:t>
      </w:r>
      <w:r w:rsidRPr="00BC0F94">
        <w:rPr>
          <w:color w:val="000000" w:themeColor="text1"/>
          <w:sz w:val="26"/>
          <w:szCs w:val="26"/>
        </w:rPr>
        <w:t>подготовлен в соответствии с требованиями статей 9, 10, 23 и 24 ГрК РФ.</w:t>
      </w:r>
    </w:p>
    <w:p w:rsidR="00382E97" w:rsidRPr="00BC0F94" w:rsidRDefault="00382E97" w:rsidP="00382E97">
      <w:pPr>
        <w:spacing w:after="0" w:line="240" w:lineRule="auto"/>
        <w:ind w:firstLine="709"/>
        <w:contextualSpacing/>
        <w:rPr>
          <w:color w:val="000000" w:themeColor="text1"/>
          <w:sz w:val="26"/>
          <w:szCs w:val="26"/>
        </w:rPr>
      </w:pPr>
      <w:r w:rsidRPr="00BC0F94">
        <w:rPr>
          <w:color w:val="000000" w:themeColor="text1"/>
          <w:sz w:val="26"/>
          <w:szCs w:val="26"/>
        </w:rPr>
        <w:t xml:space="preserve">Генеральный план </w:t>
      </w:r>
      <w:r>
        <w:rPr>
          <w:color w:val="000000" w:themeColor="text1"/>
          <w:sz w:val="26"/>
          <w:szCs w:val="26"/>
        </w:rPr>
        <w:t>Чувашинского</w:t>
      </w:r>
      <w:r w:rsidRPr="00BC0F94">
        <w:rPr>
          <w:color w:val="000000" w:themeColor="text1"/>
          <w:sz w:val="26"/>
          <w:szCs w:val="26"/>
        </w:rPr>
        <w:t xml:space="preserve"> сельсовета Северного района Новосибирской области соответствуют требованиям действующего законодательства в области </w:t>
      </w:r>
      <w:r w:rsidRPr="00BC0F94">
        <w:rPr>
          <w:color w:val="000000" w:themeColor="text1"/>
          <w:sz w:val="26"/>
          <w:szCs w:val="26"/>
        </w:rPr>
        <w:lastRenderedPageBreak/>
        <w:t xml:space="preserve">регулирования градостроительной деятельности, земельному, водному, лесному, природоохранному и иному законодательству Российской Федерации и Новосибирской области, нормативно-технических документов в области градостроительства федерального и регионального уровней, нормативных правовых актов (НПА) органов местного самоуправления.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BC0F94">
        <w:rPr>
          <w:color w:val="000000" w:themeColor="text1"/>
          <w:sz w:val="26"/>
          <w:szCs w:val="26"/>
        </w:rPr>
        <w:t xml:space="preserve">Генеральный план подготовлен на территорию в границах </w:t>
      </w:r>
      <w:r>
        <w:rPr>
          <w:color w:val="000000" w:themeColor="text1"/>
          <w:sz w:val="26"/>
          <w:szCs w:val="26"/>
        </w:rPr>
        <w:t>Чувашинского</w:t>
      </w:r>
      <w:r w:rsidRPr="00BC0F94">
        <w:rPr>
          <w:color w:val="000000" w:themeColor="text1"/>
          <w:sz w:val="26"/>
          <w:szCs w:val="26"/>
        </w:rPr>
        <w:t xml:space="preserve"> сельсовета Северного района Новосибирской области установленных Законом Новосибирской области от 02 июня 2004 года N 200-ОЗ О статусе и границах муниципальных образований Новосибирской области В состав сельского поселения входят </w:t>
      </w:r>
      <w:r>
        <w:rPr>
          <w:color w:val="000000" w:themeColor="text1"/>
          <w:sz w:val="26"/>
          <w:szCs w:val="26"/>
        </w:rPr>
        <w:t>3</w:t>
      </w:r>
      <w:r w:rsidRPr="00BC0F94">
        <w:rPr>
          <w:color w:val="000000" w:themeColor="text1"/>
          <w:sz w:val="26"/>
          <w:szCs w:val="26"/>
        </w:rPr>
        <w:t xml:space="preserve"> населенных пункт</w:t>
      </w:r>
      <w:r>
        <w:rPr>
          <w:color w:val="000000" w:themeColor="text1"/>
          <w:sz w:val="26"/>
          <w:szCs w:val="26"/>
        </w:rPr>
        <w:t>а</w:t>
      </w:r>
      <w:r w:rsidRPr="00BC0F94">
        <w:rPr>
          <w:color w:val="000000" w:themeColor="text1"/>
          <w:sz w:val="26"/>
          <w:szCs w:val="26"/>
        </w:rPr>
        <w:t>: с.</w:t>
      </w:r>
      <w:r>
        <w:rPr>
          <w:color w:val="000000" w:themeColor="text1"/>
          <w:sz w:val="26"/>
          <w:szCs w:val="26"/>
        </w:rPr>
        <w:t xml:space="preserve"> Чуваши</w:t>
      </w:r>
      <w:r w:rsidRPr="00BC0F94">
        <w:rPr>
          <w:color w:val="000000" w:themeColor="text1"/>
          <w:sz w:val="26"/>
          <w:szCs w:val="26"/>
        </w:rPr>
        <w:t xml:space="preserve">, д. </w:t>
      </w:r>
      <w:r>
        <w:rPr>
          <w:color w:val="000000" w:themeColor="text1"/>
          <w:sz w:val="26"/>
          <w:szCs w:val="26"/>
        </w:rPr>
        <w:t>Алешинка и п.Коб-Кордон</w:t>
      </w:r>
      <w:r w:rsidRPr="00BC0F94">
        <w:rPr>
          <w:color w:val="000000" w:themeColor="text1"/>
          <w:sz w:val="26"/>
          <w:szCs w:val="26"/>
        </w:rPr>
        <w:t xml:space="preserve">.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rFonts w:eastAsia="Arial"/>
          <w:color w:val="000000" w:themeColor="text1"/>
          <w:sz w:val="26"/>
          <w:szCs w:val="26"/>
        </w:rPr>
      </w:pPr>
      <w:r w:rsidRPr="00BC0F94">
        <w:rPr>
          <w:color w:val="000000" w:themeColor="text1"/>
          <w:sz w:val="26"/>
          <w:szCs w:val="26"/>
        </w:rPr>
        <w:t xml:space="preserve">Разработка генерального плана </w:t>
      </w:r>
      <w:r>
        <w:rPr>
          <w:color w:val="000000" w:themeColor="text1"/>
          <w:sz w:val="26"/>
          <w:szCs w:val="26"/>
        </w:rPr>
        <w:t>Чувашинского</w:t>
      </w:r>
      <w:r w:rsidRPr="00BC0F94">
        <w:rPr>
          <w:color w:val="000000" w:themeColor="text1"/>
          <w:sz w:val="26"/>
          <w:szCs w:val="26"/>
        </w:rPr>
        <w:t xml:space="preserve"> сельсовета Северного района Новосибирской области выполнена с применением компьютерных геоинформационных технологий в программе </w:t>
      </w:r>
      <w:bookmarkStart w:id="2" w:name="_Hlk498335884"/>
      <w:r w:rsidRPr="00BC0F94">
        <w:rPr>
          <w:color w:val="000000" w:themeColor="text1"/>
          <w:sz w:val="26"/>
          <w:szCs w:val="26"/>
          <w:lang w:val="en-US"/>
        </w:rPr>
        <w:t>MapInfo</w:t>
      </w:r>
      <w:r w:rsidRPr="00BC0F94">
        <w:rPr>
          <w:color w:val="000000" w:themeColor="text1"/>
          <w:sz w:val="26"/>
          <w:szCs w:val="26"/>
        </w:rPr>
        <w:t xml:space="preserve">, в системе координат, используемой для ведения Единого государственного реестра недвижимости («МСК-54»). </w:t>
      </w:r>
    </w:p>
    <w:p w:rsidR="00382E97" w:rsidRPr="00BC0F94" w:rsidRDefault="00382E97" w:rsidP="00382E97">
      <w:pPr>
        <w:spacing w:after="0" w:line="240" w:lineRule="auto"/>
        <w:ind w:firstLine="709"/>
        <w:contextualSpacing/>
        <w:rPr>
          <w:color w:val="000000" w:themeColor="text1"/>
          <w:sz w:val="26"/>
          <w:szCs w:val="26"/>
        </w:rPr>
      </w:pPr>
      <w:r w:rsidRPr="00BC0F94">
        <w:rPr>
          <w:color w:val="000000" w:themeColor="text1"/>
          <w:sz w:val="26"/>
          <w:szCs w:val="26"/>
        </w:rPr>
        <w:t>Исходный год проектирования – 2023 год, расчетный срок – 2043 год</w:t>
      </w:r>
      <w:bookmarkEnd w:id="2"/>
      <w:r w:rsidRPr="00BC0F94">
        <w:rPr>
          <w:color w:val="000000" w:themeColor="text1"/>
          <w:sz w:val="26"/>
          <w:szCs w:val="26"/>
        </w:rPr>
        <w:t>.</w:t>
      </w:r>
    </w:p>
    <w:p w:rsidR="00382E97" w:rsidRPr="00BC0F94" w:rsidRDefault="00382E97" w:rsidP="00382E97">
      <w:pPr>
        <w:spacing w:after="0" w:line="240" w:lineRule="auto"/>
        <w:ind w:firstLine="709"/>
        <w:contextualSpacing/>
        <w:rPr>
          <w:rFonts w:eastAsia="SimSun"/>
          <w:color w:val="000000" w:themeColor="text1"/>
          <w:sz w:val="26"/>
          <w:szCs w:val="26"/>
        </w:rPr>
      </w:pPr>
      <w:r w:rsidRPr="00BC0F94">
        <w:rPr>
          <w:color w:val="000000" w:themeColor="text1"/>
          <w:sz w:val="26"/>
          <w:szCs w:val="26"/>
        </w:rPr>
        <w:t>Разработка генерального плана выполнялась с учетом сведений, содержащиеся в федеральной государственной информационной системе территориального планирования (ФГИС ТП), а также законами и нормативными правовыми</w:t>
      </w:r>
      <w:r w:rsidRPr="00BC0F94">
        <w:rPr>
          <w:rFonts w:eastAsia="SimSun"/>
          <w:color w:val="000000" w:themeColor="text1"/>
          <w:sz w:val="26"/>
          <w:szCs w:val="26"/>
        </w:rPr>
        <w:t xml:space="preserve"> актами Российской Федерации, законами и нормативными правовыми актами Новосибирский, нормативными правовыми актами </w:t>
      </w:r>
      <w:r>
        <w:rPr>
          <w:color w:val="000000" w:themeColor="text1"/>
          <w:sz w:val="26"/>
          <w:szCs w:val="26"/>
        </w:rPr>
        <w:t>Чувашинского</w:t>
      </w:r>
      <w:r w:rsidRPr="00BC0F94">
        <w:rPr>
          <w:color w:val="000000" w:themeColor="text1"/>
          <w:sz w:val="26"/>
          <w:szCs w:val="26"/>
        </w:rPr>
        <w:t xml:space="preserve"> сельсовета Северного района Новосибирской области, </w:t>
      </w:r>
      <w:r w:rsidRPr="00BC0F94">
        <w:rPr>
          <w:rFonts w:eastAsia="SimSun"/>
          <w:color w:val="000000" w:themeColor="text1"/>
          <w:sz w:val="26"/>
          <w:szCs w:val="26"/>
        </w:rPr>
        <w:t>техническими регламентами:</w:t>
      </w:r>
    </w:p>
    <w:p w:rsidR="00382E97" w:rsidRPr="00BC0F94" w:rsidRDefault="00382E97" w:rsidP="00382E97">
      <w:pPr>
        <w:pStyle w:val="TimesNewRoman14125"/>
        <w:numPr>
          <w:ilvl w:val="0"/>
          <w:numId w:val="19"/>
        </w:numPr>
        <w:tabs>
          <w:tab w:val="left" w:pos="993"/>
        </w:tabs>
        <w:ind w:left="0" w:right="0" w:firstLine="709"/>
        <w:contextualSpacing/>
        <w:rPr>
          <w:rFonts w:eastAsiaTheme="minorHAnsi"/>
          <w:color w:val="000000" w:themeColor="text1"/>
          <w:sz w:val="26"/>
          <w:szCs w:val="26"/>
        </w:rPr>
      </w:pPr>
      <w:r w:rsidRPr="00BC0F94">
        <w:rPr>
          <w:color w:val="000000" w:themeColor="text1"/>
          <w:sz w:val="26"/>
          <w:szCs w:val="26"/>
        </w:rPr>
        <w:t>Градостроительный кодекс Российской Федерации от 29.12.2004 № 190-ФЗ;</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Земельный кодекс Российской Федерации от 25.10.2001 № 136-ФЗ;</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Лесной кодекс Российской Федерации от 04.12.2006 № 200-ФЗ;</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Водный кодекс Российской Федерации от 03.06.2006 № 74-ФЗ;</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Воздушный кодекс Российской Федерации от 19.03.1997 № 60-ФЗ;</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25.06.2002 № 73-ФЗ «Об объектах культурного наследия (памятниках истории и культуры) народов Российской Федерации»;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06.10.2003 № 131-ФЗ «Об общих принципах организации местного самоуправления в Российской Федерации»;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10.01.2002 № 7-ФЗ «Об охране окружающей среды»;</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21.12.1994 № 68-ФЗ «О защите населения и территорий от чрезвычайных ситуаций природного и техногенного характера»;</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30.03.1999 № 52-ФЗ «О санитарно-эпидемиологическом благополучии населения»;</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22.07.2008 № 123-ФЗ «Технический регламент о требованиях к пожарной безопасности»;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27.12.2002 № 184-ФЗ «О техническом регулировании»;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w:t>
      </w:r>
      <w:r>
        <w:rPr>
          <w:color w:val="000000" w:themeColor="text1"/>
          <w:sz w:val="26"/>
          <w:szCs w:val="26"/>
        </w:rPr>
        <w:t>й закон от 28.06.2014 № 172-ФЗ «</w:t>
      </w:r>
      <w:r w:rsidRPr="00BC0F94">
        <w:rPr>
          <w:color w:val="000000" w:themeColor="text1"/>
          <w:sz w:val="26"/>
          <w:szCs w:val="26"/>
        </w:rPr>
        <w:t>О стратегическом план</w:t>
      </w:r>
      <w:r>
        <w:rPr>
          <w:color w:val="000000" w:themeColor="text1"/>
          <w:sz w:val="26"/>
          <w:szCs w:val="26"/>
        </w:rPr>
        <w:t>ировании в Российской Федерации»</w:t>
      </w:r>
      <w:r w:rsidRPr="00BC0F94">
        <w:rPr>
          <w:color w:val="000000" w:themeColor="text1"/>
          <w:sz w:val="26"/>
          <w:szCs w:val="26"/>
        </w:rPr>
        <w:t>;</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14.03.1995 № 33-ФЗ «Об особо охраняемых природных территориях»;</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lastRenderedPageBreak/>
        <w:t>Федеральный закон от 29.07.2017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13.07.2015 № 218-ФЗ «О государственной регистрации недвижимости»;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21.12.2004 № 172-ФЗ «О переводе земель или земельных участков из одной категории в другую»;</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07.07.2003 № 112-ФЗ «О личном подсобном хозяйстве»;</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12.01.1996 № 8-ФЗ «О погребении и похоронном деле»;</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19.07.1998 № 113-ФЗ «О гидрометеорологической службе»;</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30.12.2009 № 384-ФЗ «Технический регламент о безопасности зданий и сооружений»;</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Федеральный закон от 07.07.2003 № 126-ФЗ «О связи»;</w:t>
      </w:r>
    </w:p>
    <w:p w:rsidR="00382E97" w:rsidRPr="00BC0F94" w:rsidRDefault="00382E97" w:rsidP="00382E97">
      <w:pPr>
        <w:pStyle w:val="1"/>
        <w:numPr>
          <w:ilvl w:val="0"/>
          <w:numId w:val="19"/>
        </w:numPr>
        <w:ind w:left="0" w:firstLine="709"/>
        <w:contextualSpacing/>
        <w:rPr>
          <w:color w:val="000000" w:themeColor="text1"/>
          <w:sz w:val="26"/>
          <w:szCs w:val="26"/>
        </w:rPr>
      </w:pPr>
      <w:r w:rsidRPr="00BC0F94">
        <w:rPr>
          <w:color w:val="000000" w:themeColor="text1"/>
          <w:sz w:val="26"/>
          <w:szCs w:val="26"/>
        </w:rPr>
        <w:t>Федеральный закон от 19.07.1998 № 113-ФЗ «О гидрометеорологической службе»;</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 xml:space="preserve">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w:t>
      </w:r>
      <w:r>
        <w:rPr>
          <w:color w:val="000000" w:themeColor="text1"/>
          <w:sz w:val="26"/>
          <w:szCs w:val="26"/>
        </w:rPr>
        <w:t>0</w:t>
      </w:r>
      <w:r w:rsidRPr="00BC0F94">
        <w:rPr>
          <w:color w:val="000000" w:themeColor="text1"/>
          <w:sz w:val="26"/>
          <w:szCs w:val="26"/>
        </w:rPr>
        <w:t>7.12.2016 № 793»;</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Приказ Федеральной службы государственной регистрации, кадастра и картографии от 10.11.2020 № П/0412 «Об утверждении классификатора видов разрешенного использования земельных участков»;</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Приказ Минрегиона России от 26.05.2011 № 244 «Об утверждении Методических рекомендаций по разработке проектов генеральных планов поселений и городских округов»;</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Приказ Министерства экономического развития РФ от 23 ноября 2018 г. №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w:t>
      </w:r>
      <w:r>
        <w:rPr>
          <w:color w:val="000000" w:themeColor="text1"/>
          <w:sz w:val="26"/>
          <w:szCs w:val="26"/>
        </w:rPr>
        <w:t>и от 23.03.2016 № 163 и от </w:t>
      </w:r>
      <w:r w:rsidRPr="00BC0F94">
        <w:rPr>
          <w:color w:val="000000" w:themeColor="text1"/>
          <w:sz w:val="26"/>
          <w:szCs w:val="26"/>
        </w:rPr>
        <w:t>04.05.2018 №236»;</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Приказ Минэкономразвития России от 21.07.2016 №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 xml:space="preserve"> Приказ Минстроя РФ от 17.08.1992 № 197 «О типовых правилах охраны коммунальных тепловых сетей»</w:t>
      </w:r>
      <w:r>
        <w:rPr>
          <w:color w:val="000000" w:themeColor="text1"/>
          <w:sz w:val="26"/>
          <w:szCs w:val="26"/>
        </w:rPr>
        <w:t>;</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bCs/>
          <w:color w:val="000000" w:themeColor="text1"/>
          <w:sz w:val="26"/>
          <w:szCs w:val="26"/>
        </w:rPr>
        <w:t xml:space="preserve">Распоряжение Правительства РФ от 19.03.2013 № 384-р «Об утверждении схемы территориального планирования Российской Федерации в области федерального </w:t>
      </w:r>
      <w:r w:rsidRPr="00BC0F94">
        <w:rPr>
          <w:bCs/>
          <w:color w:val="000000" w:themeColor="text1"/>
          <w:sz w:val="26"/>
          <w:szCs w:val="26"/>
        </w:rPr>
        <w:lastRenderedPageBreak/>
        <w:t xml:space="preserve">транспорта (железнодорожного, воздушного, морского, внутреннего водного транспорта) и автомобильных дорог федерального значения» </w:t>
      </w:r>
      <w:r w:rsidRPr="00BC0F94">
        <w:rPr>
          <w:color w:val="000000" w:themeColor="text1"/>
          <w:sz w:val="26"/>
          <w:szCs w:val="26"/>
          <w:shd w:val="clear" w:color="auto" w:fill="FFFFFF"/>
        </w:rPr>
        <w:t>(с изменениями на 22 ноября 2023 года)</w:t>
      </w:r>
      <w:r w:rsidRPr="00BC0F94">
        <w:rPr>
          <w:bCs/>
          <w:color w:val="000000" w:themeColor="text1"/>
          <w:sz w:val="26"/>
          <w:szCs w:val="26"/>
        </w:rPr>
        <w:t>;</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bCs/>
          <w:color w:val="000000" w:themeColor="text1"/>
          <w:sz w:val="26"/>
          <w:szCs w:val="26"/>
        </w:rPr>
        <w:t>Распоряжение Правительства РФ от 28.12.2012 № 2607-р «Об утверждении схемы территориального планирования Российской Федерации в области здравоохранения»;</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bCs/>
          <w:color w:val="000000" w:themeColor="text1"/>
          <w:sz w:val="26"/>
          <w:szCs w:val="26"/>
        </w:rPr>
        <w:t xml:space="preserve">Распоряжение Правительства РФ от 01.08.2016 № 1634-р «Об утверждении схемы территориального планирования Российской Федерации в области энергетики» </w:t>
      </w:r>
      <w:r w:rsidRPr="00BC0F94">
        <w:rPr>
          <w:color w:val="000000" w:themeColor="text1"/>
          <w:sz w:val="26"/>
          <w:szCs w:val="26"/>
          <w:shd w:val="clear" w:color="auto" w:fill="FFFFFF"/>
        </w:rPr>
        <w:t>(с изменениями на 29 июля 2023 года)</w:t>
      </w:r>
      <w:r w:rsidRPr="00BC0F94">
        <w:rPr>
          <w:bCs/>
          <w:color w:val="000000" w:themeColor="text1"/>
          <w:sz w:val="26"/>
          <w:szCs w:val="26"/>
        </w:rPr>
        <w:t>;</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bCs/>
          <w:color w:val="000000" w:themeColor="text1"/>
          <w:sz w:val="26"/>
          <w:szCs w:val="26"/>
        </w:rPr>
        <w:t xml:space="preserve">Распоряжение Правительства РФ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w:t>
      </w:r>
      <w:r w:rsidRPr="00BC0F94">
        <w:rPr>
          <w:color w:val="000000" w:themeColor="text1"/>
          <w:sz w:val="26"/>
          <w:szCs w:val="26"/>
          <w:shd w:val="clear" w:color="auto" w:fill="FFFFFF"/>
        </w:rPr>
        <w:t>(с изменениями на 27 мая 2023 года)</w:t>
      </w:r>
      <w:r w:rsidRPr="00BC0F94">
        <w:rPr>
          <w:bCs/>
          <w:color w:val="000000" w:themeColor="text1"/>
          <w:sz w:val="26"/>
          <w:szCs w:val="26"/>
        </w:rPr>
        <w:t>»;</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Российской Федерации от 25.12.2015 № 1440 «Об утверждении требований к программам комплексного развития транспортной инфраструктуры поселений, городских округов»;</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Российской Федерации от 01.10.2015 № 1050 «Об утверждении требований к программам комплексного развития социальной инфраструктуры поселений, городских округов»;</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Российской Федерации от 05.09.2013 № 782 «О схемах водоснабжения и водоотведения»;</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Российской Федерации от 11.03.2010 № 138 «Об утверждении Федеральных правил использования воздушного пространства Российской Федерации»;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РФ от 18.04.2017 № 360 «О зонах затопления, подтопления»;</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Постановление Правительства РФ от 09.06.1995 № 578 «Об утверждении Правил охраны линий и сооружений связи Российской Федерации»;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31.13330.2012 «СНиП 2.04.02-84 Водоснабжение. Наружные сети и сооружения» (утвержден приказом Минрегиона России от 29.12.2011 № 635/14);</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32.13330.2012 «СНиП 2.04.03-85 Канализация. Наружные сети и сооружения» (утвержден приказом Минрегиона России от 29.12.2011 № 635/11);</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124.13330.2012 «СНиП 41-02-2003 Тепловые сети» (утвержден приказом Минрегиона России от 30.06.2012 № 280);</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113.13330.2016 «СНиП 21-02-99 Стоянки автомобилей» (утвержден приказом Минстроя России от 07.11.2016 № 776/пр);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78.13330.2012 «СНиП 3.06.03-85 Автомобильные дороги» (утвержден приказом Минрегиона России от 30.06.2012 № 272);</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44.13330.2011 «СНиП 2.09.04-87 Административные и бытовые здания» (утвержден приказом Минрегиона России от 27.12.2010 №782);</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42.13330.2016 «СНиП 2.07.01-89* Градостроительство. Планировка и застройка городских и сельских поселений» (утверж</w:t>
      </w:r>
      <w:r>
        <w:rPr>
          <w:color w:val="000000" w:themeColor="text1"/>
          <w:sz w:val="26"/>
          <w:szCs w:val="26"/>
        </w:rPr>
        <w:t>ден приказом Минстроя России от </w:t>
      </w:r>
      <w:r w:rsidRPr="00BC0F94">
        <w:rPr>
          <w:color w:val="000000" w:themeColor="text1"/>
          <w:sz w:val="26"/>
          <w:szCs w:val="26"/>
        </w:rPr>
        <w:t>16.12.2016 № 1034/пр);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lastRenderedPageBreak/>
        <w:t>СП 82.13330.2016 «СНиП III-10-75 Благоустройство территорий» (утвержден приказом Минстроя России от 16.12.2016 № 972/пр);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104.13330.2016 «СНиП 2.06.15-85 Инженерная защита территории от затопления и подтопления» (утвержден приказом Минстроя Росси</w:t>
      </w:r>
      <w:r>
        <w:rPr>
          <w:color w:val="000000" w:themeColor="text1"/>
          <w:sz w:val="26"/>
          <w:szCs w:val="26"/>
        </w:rPr>
        <w:t>и от 16.12.2016 № </w:t>
      </w:r>
      <w:r w:rsidRPr="00BC0F94">
        <w:rPr>
          <w:color w:val="000000" w:themeColor="text1"/>
          <w:sz w:val="26"/>
          <w:szCs w:val="26"/>
        </w:rPr>
        <w:t>964/пр);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320.1325800.2017 «Полигоны для твердых коммунальных отходов. Проектирование, эксплуатация и рекультивация» (утвержден приказом Минстроя России от 17.11.2017 № 1555/пр);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СП 251.1325800.2016 «Здания общеобразовательных организаций. Правила проектирования» (утвержден приказом М</w:t>
      </w:r>
      <w:r>
        <w:rPr>
          <w:color w:val="000000" w:themeColor="text1"/>
          <w:sz w:val="26"/>
          <w:szCs w:val="26"/>
        </w:rPr>
        <w:t>инстроя России от 17.08. 2016 № </w:t>
      </w:r>
      <w:r w:rsidRPr="00BC0F94">
        <w:rPr>
          <w:color w:val="000000" w:themeColor="text1"/>
          <w:sz w:val="26"/>
          <w:szCs w:val="26"/>
        </w:rPr>
        <w:t>572/пр);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 xml:space="preserve">СП 252.1325800.2016 «Здания дошкольных образовательных организаций. Правила проектирования» (утвержден приказом </w:t>
      </w:r>
      <w:r>
        <w:rPr>
          <w:color w:val="000000" w:themeColor="text1"/>
          <w:sz w:val="26"/>
          <w:szCs w:val="26"/>
        </w:rPr>
        <w:t>Минстроя России от 17.08.2016 № </w:t>
      </w:r>
      <w:r w:rsidRPr="00BC0F94">
        <w:rPr>
          <w:color w:val="000000" w:themeColor="text1"/>
          <w:sz w:val="26"/>
          <w:szCs w:val="26"/>
        </w:rPr>
        <w:t>573/пр);</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2.2.1/2.1.1.1200-03 «Санитарно-защитные зоны и санитарная классификация предприятий, сооружений и иных объектов» (утверждены постановлением Главного государственного санитарного врача Российской Федерации от 25.09.2007 №74);</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2.1.4.1110-02 «Зоны санитарной охраны источников водоснабжения и водопроводов питьевого назначения» (утверждены постановлением Главного государственного санитарного врача Российской Федерации от 14.03.2002 № 10);</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Федерации от 15.05.2013 № 26);</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2.4.2.2821-10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Российской Федерации от 29.12.2010 № 189);</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2.1.2882-11 «Гигиенические требования к размещению, устройству и содержанию кладбищ, зданий и сооружений похоронного назначения» (утверждены постановлением Главного государственного санитарного врача Российской Федерации от 28.06.2011 № 84);</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2.1.2.2645-10 «Санитарно-эпидемиологические требования к условиям проживания в жилых зданиях и помещениях» (утверждены постановлением Главного государственного санитарного врача Российской Федерации от 10.06.2010 № 64);</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СанПиН 2.1.5.980-00.2.1.5. «Водоотведение населенных мест, санитарная охрана водных объектов. Гигиенические требования к охране поверхностных вод» (утверждены Главным государственным санитарным врачом Российской Федерации 22.06.2000);</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Закон Новосибирской области от 02.06.2004 № 200-ОЗ «О статусе и границах муниципальных образований Новосибирской области»;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Закон Новосибирской области от 16.03.2006 № 4-ОЗ «Об административно-территориальном устройстве Новосибирской области»;</w:t>
      </w:r>
    </w:p>
    <w:p w:rsidR="00382E97" w:rsidRPr="00BC0F94"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t>Закон Новосибирской области от 17.12.2004 № 246-ОЗ «Об административных центрах муниципальных районов и сельских поселений Новосибирской области»;</w:t>
      </w:r>
    </w:p>
    <w:p w:rsidR="00382E97" w:rsidRDefault="00382E97" w:rsidP="00382E97">
      <w:pPr>
        <w:pStyle w:val="1"/>
        <w:numPr>
          <w:ilvl w:val="0"/>
          <w:numId w:val="19"/>
        </w:numPr>
        <w:tabs>
          <w:tab w:val="left" w:pos="993"/>
        </w:tabs>
        <w:ind w:left="0" w:firstLine="709"/>
        <w:contextualSpacing/>
        <w:rPr>
          <w:color w:val="000000" w:themeColor="text1"/>
          <w:sz w:val="26"/>
          <w:szCs w:val="26"/>
        </w:rPr>
      </w:pPr>
      <w:r w:rsidRPr="00BC0F94">
        <w:rPr>
          <w:color w:val="000000" w:themeColor="text1"/>
          <w:sz w:val="26"/>
          <w:szCs w:val="26"/>
        </w:rPr>
        <w:lastRenderedPageBreak/>
        <w:t>Постановление Правительства Новосибирской области от 19.03.2019 № 105-</w:t>
      </w:r>
      <w:r>
        <w:rPr>
          <w:color w:val="000000" w:themeColor="text1"/>
          <w:sz w:val="26"/>
          <w:szCs w:val="26"/>
        </w:rPr>
        <w:t xml:space="preserve">п </w:t>
      </w:r>
      <w:r w:rsidRPr="006B4A99">
        <w:rPr>
          <w:color w:val="000000" w:themeColor="text1"/>
          <w:sz w:val="26"/>
          <w:szCs w:val="26"/>
        </w:rPr>
        <w:t>«О Стратегии социально-экономического развития Новосибирской области на период до 2030 года»;</w:t>
      </w:r>
    </w:p>
    <w:p w:rsidR="00382E97" w:rsidRDefault="00382E97" w:rsidP="00382E97">
      <w:pPr>
        <w:pStyle w:val="1"/>
        <w:numPr>
          <w:ilvl w:val="0"/>
          <w:numId w:val="19"/>
        </w:numPr>
        <w:tabs>
          <w:tab w:val="left" w:pos="993"/>
        </w:tabs>
        <w:ind w:left="0" w:firstLine="709"/>
        <w:contextualSpacing/>
        <w:rPr>
          <w:color w:val="000000" w:themeColor="text1"/>
          <w:sz w:val="26"/>
          <w:szCs w:val="26"/>
        </w:rPr>
      </w:pPr>
      <w:r w:rsidRPr="006B4A99">
        <w:rPr>
          <w:color w:val="000000" w:themeColor="text1"/>
          <w:sz w:val="26"/>
          <w:szCs w:val="26"/>
        </w:rPr>
        <w:t>Постановление Правительства Новосибирской области от 30.03.2022 № 144-п «Об утверждении региональной программы газификации жилищно-коммунального хозяйства, промышленных и иных организаций на территории Новосибирской области»;</w:t>
      </w:r>
    </w:p>
    <w:p w:rsidR="00382E97" w:rsidRDefault="00382E97" w:rsidP="00382E97">
      <w:pPr>
        <w:pStyle w:val="1"/>
        <w:numPr>
          <w:ilvl w:val="0"/>
          <w:numId w:val="19"/>
        </w:numPr>
        <w:tabs>
          <w:tab w:val="left" w:pos="993"/>
        </w:tabs>
        <w:ind w:left="0" w:firstLine="709"/>
        <w:contextualSpacing/>
        <w:rPr>
          <w:color w:val="000000" w:themeColor="text1"/>
          <w:sz w:val="26"/>
          <w:szCs w:val="26"/>
        </w:rPr>
      </w:pPr>
      <w:r w:rsidRPr="006B4A99">
        <w:rPr>
          <w:color w:val="000000" w:themeColor="text1"/>
          <w:sz w:val="26"/>
          <w:szCs w:val="26"/>
        </w:rPr>
        <w:t>Постановление Правительства Новосибирской области от 17.04.2023 № 162-п «Об утверждении региональных нормативов градостроительного проектирования Новосибирской области»;</w:t>
      </w:r>
    </w:p>
    <w:p w:rsidR="00382E97" w:rsidRDefault="00382E97" w:rsidP="00382E97">
      <w:pPr>
        <w:pStyle w:val="1"/>
        <w:numPr>
          <w:ilvl w:val="0"/>
          <w:numId w:val="19"/>
        </w:numPr>
        <w:tabs>
          <w:tab w:val="left" w:pos="993"/>
        </w:tabs>
        <w:ind w:left="0" w:firstLine="709"/>
        <w:contextualSpacing/>
        <w:rPr>
          <w:color w:val="000000" w:themeColor="text1"/>
          <w:sz w:val="26"/>
          <w:szCs w:val="26"/>
        </w:rPr>
      </w:pPr>
      <w:r w:rsidRPr="006B4A99">
        <w:rPr>
          <w:color w:val="000000" w:themeColor="text1"/>
          <w:sz w:val="26"/>
          <w:szCs w:val="26"/>
        </w:rPr>
        <w:t>Схема территориального планирования Новосибирской области;</w:t>
      </w:r>
    </w:p>
    <w:p w:rsidR="00382E97" w:rsidRDefault="00382E97" w:rsidP="00382E97">
      <w:pPr>
        <w:pStyle w:val="1"/>
        <w:numPr>
          <w:ilvl w:val="0"/>
          <w:numId w:val="19"/>
        </w:numPr>
        <w:tabs>
          <w:tab w:val="left" w:pos="993"/>
        </w:tabs>
        <w:ind w:left="0" w:firstLine="709"/>
        <w:contextualSpacing/>
        <w:rPr>
          <w:color w:val="000000" w:themeColor="text1"/>
          <w:sz w:val="26"/>
          <w:szCs w:val="26"/>
        </w:rPr>
      </w:pPr>
      <w:r>
        <w:rPr>
          <w:color w:val="000000" w:themeColor="text1"/>
          <w:sz w:val="26"/>
          <w:szCs w:val="26"/>
        </w:rPr>
        <w:t>Схема территориального планирования Северного района Новосибирской области;</w:t>
      </w:r>
    </w:p>
    <w:p w:rsidR="00382E97" w:rsidRPr="00382E97" w:rsidRDefault="00382E97" w:rsidP="00382E97">
      <w:pPr>
        <w:pStyle w:val="1"/>
        <w:numPr>
          <w:ilvl w:val="0"/>
          <w:numId w:val="19"/>
        </w:numPr>
        <w:tabs>
          <w:tab w:val="left" w:pos="993"/>
        </w:tabs>
        <w:ind w:left="0" w:firstLine="709"/>
        <w:contextualSpacing/>
        <w:rPr>
          <w:color w:val="000000" w:themeColor="text1"/>
          <w:sz w:val="26"/>
          <w:szCs w:val="26"/>
        </w:rPr>
      </w:pPr>
      <w:r w:rsidRPr="006B4A99">
        <w:rPr>
          <w:color w:val="000000" w:themeColor="text1"/>
          <w:sz w:val="26"/>
          <w:szCs w:val="26"/>
        </w:rPr>
        <w:t xml:space="preserve">Устав </w:t>
      </w:r>
      <w:r>
        <w:rPr>
          <w:color w:val="000000" w:themeColor="text1"/>
          <w:sz w:val="26"/>
          <w:szCs w:val="26"/>
        </w:rPr>
        <w:t>Чувашинского</w:t>
      </w:r>
      <w:r w:rsidRPr="006B4A99">
        <w:rPr>
          <w:color w:val="000000" w:themeColor="text1"/>
          <w:sz w:val="26"/>
          <w:szCs w:val="26"/>
        </w:rPr>
        <w:t xml:space="preserve"> сельсовета</w:t>
      </w:r>
      <w:r w:rsidRPr="006B4A99">
        <w:rPr>
          <w:sz w:val="26"/>
          <w:szCs w:val="26"/>
        </w:rPr>
        <w:t>.</w:t>
      </w:r>
      <w:bookmarkStart w:id="3" w:name="_Toc423893451"/>
      <w:bookmarkStart w:id="4" w:name="_Toc434834042"/>
      <w:bookmarkStart w:id="5" w:name="_Toc156334303"/>
    </w:p>
    <w:p w:rsidR="00382E97" w:rsidRDefault="00382E97" w:rsidP="00382E97">
      <w:pPr>
        <w:pStyle w:val="1"/>
        <w:numPr>
          <w:ilvl w:val="0"/>
          <w:numId w:val="0"/>
        </w:numPr>
        <w:tabs>
          <w:tab w:val="left" w:pos="993"/>
        </w:tabs>
        <w:ind w:left="709"/>
        <w:contextualSpacing/>
      </w:pPr>
    </w:p>
    <w:p w:rsidR="00382E97" w:rsidRPr="00382E97" w:rsidRDefault="00382E97" w:rsidP="00382E97">
      <w:pPr>
        <w:pStyle w:val="1"/>
        <w:numPr>
          <w:ilvl w:val="0"/>
          <w:numId w:val="0"/>
        </w:numPr>
        <w:tabs>
          <w:tab w:val="left" w:pos="993"/>
        </w:tabs>
        <w:ind w:left="709"/>
        <w:contextualSpacing/>
        <w:rPr>
          <w:rStyle w:val="a8"/>
          <w:color w:val="000000" w:themeColor="text1"/>
          <w:sz w:val="26"/>
          <w:szCs w:val="26"/>
        </w:rPr>
      </w:pPr>
      <w:r>
        <w:t>1</w:t>
      </w:r>
      <w:r>
        <w:tab/>
        <w:t xml:space="preserve"> </w:t>
      </w:r>
      <w:r w:rsidRPr="00382E97">
        <w:rPr>
          <w:rStyle w:val="a8"/>
          <w:b/>
        </w:rPr>
        <w:t xml:space="preserve">Общие сведения о </w:t>
      </w:r>
      <w:bookmarkEnd w:id="3"/>
      <w:bookmarkEnd w:id="4"/>
      <w:r w:rsidRPr="00382E97">
        <w:rPr>
          <w:rStyle w:val="a8"/>
          <w:b/>
        </w:rPr>
        <w:t>Чувашинском сельсовете Северного района Новосибирской области</w:t>
      </w:r>
      <w:bookmarkEnd w:id="5"/>
    </w:p>
    <w:p w:rsidR="00382E97" w:rsidRPr="009C05A9" w:rsidRDefault="00382E97" w:rsidP="00382E97">
      <w:pPr>
        <w:pStyle w:val="a7"/>
        <w:spacing w:after="0"/>
      </w:pPr>
    </w:p>
    <w:p w:rsidR="00382E97" w:rsidRDefault="00382E97" w:rsidP="00382E97">
      <w:pPr>
        <w:pStyle w:val="a7"/>
        <w:spacing w:after="0"/>
      </w:pPr>
      <w:bookmarkStart w:id="6" w:name="_Toc156334304"/>
      <w:r>
        <w:t xml:space="preserve">1.1 </w:t>
      </w:r>
      <w:r w:rsidRPr="009C05A9">
        <w:t>Основные сведения</w:t>
      </w:r>
      <w:bookmarkEnd w:id="6"/>
    </w:p>
    <w:p w:rsidR="00382E97" w:rsidRPr="009C05A9" w:rsidRDefault="00382E97" w:rsidP="00382E97">
      <w:pPr>
        <w:spacing w:after="0" w:line="240" w:lineRule="auto"/>
      </w:pPr>
    </w:p>
    <w:p w:rsidR="00382E97" w:rsidRPr="00BC0F94" w:rsidRDefault="00382E97" w:rsidP="00382E97">
      <w:pPr>
        <w:pStyle w:val="S"/>
        <w:rPr>
          <w:sz w:val="26"/>
          <w:szCs w:val="26"/>
        </w:rPr>
      </w:pPr>
      <w:r w:rsidRPr="00BC0F94">
        <w:rPr>
          <w:color w:val="000000"/>
          <w:sz w:val="26"/>
          <w:szCs w:val="26"/>
        </w:rPr>
        <w:t xml:space="preserve">Северный район в целом занимает невыгодное экономико-географическое положение, так как расположен на значительном расстоянии от областного центра Новосибирска (434 км) и от ближайшей железнодорожной станции Барабинск (130 км). </w:t>
      </w:r>
    </w:p>
    <w:p w:rsidR="00382E97" w:rsidRPr="00BC0F94" w:rsidRDefault="00382E97" w:rsidP="00382E97">
      <w:pPr>
        <w:pStyle w:val="S"/>
        <w:rPr>
          <w:sz w:val="26"/>
          <w:szCs w:val="26"/>
        </w:rPr>
      </w:pPr>
      <w:r w:rsidRPr="00BC0F94">
        <w:rPr>
          <w:color w:val="000000"/>
          <w:sz w:val="26"/>
          <w:szCs w:val="26"/>
        </w:rPr>
        <w:t xml:space="preserve">Функцию центра местной системы расселения для района выполняет село Северное. В настоящее время </w:t>
      </w:r>
      <w:r>
        <w:rPr>
          <w:color w:val="000000"/>
          <w:sz w:val="26"/>
          <w:szCs w:val="26"/>
        </w:rPr>
        <w:t xml:space="preserve">на 01.01.2024г. </w:t>
      </w:r>
      <w:r w:rsidRPr="00BC0F94">
        <w:rPr>
          <w:color w:val="000000"/>
          <w:sz w:val="26"/>
          <w:szCs w:val="26"/>
        </w:rPr>
        <w:t xml:space="preserve">в нем проживает </w:t>
      </w:r>
      <w:r>
        <w:rPr>
          <w:color w:val="000000"/>
          <w:sz w:val="26"/>
          <w:szCs w:val="26"/>
        </w:rPr>
        <w:t>4668</w:t>
      </w:r>
      <w:r w:rsidRPr="00BC0F94">
        <w:rPr>
          <w:color w:val="000000"/>
          <w:sz w:val="26"/>
          <w:szCs w:val="26"/>
        </w:rPr>
        <w:t xml:space="preserve"> человек, что составляет </w:t>
      </w:r>
      <w:r>
        <w:rPr>
          <w:color w:val="000000"/>
          <w:sz w:val="26"/>
          <w:szCs w:val="26"/>
        </w:rPr>
        <w:t>57</w:t>
      </w:r>
      <w:r w:rsidRPr="00BC0F94">
        <w:rPr>
          <w:color w:val="000000"/>
          <w:sz w:val="26"/>
          <w:szCs w:val="26"/>
        </w:rPr>
        <w:t>% от всего населения района. В с. Северном сконцентрирован основной промышленный, социальный и интеллектуальный потенциал территории. В нем находится большинство предприятий практически всех производственных отраслей, имеющихся на территории района.</w:t>
      </w:r>
    </w:p>
    <w:p w:rsidR="00382E97" w:rsidRPr="00BC0F94" w:rsidRDefault="00382E97" w:rsidP="00382E97">
      <w:pPr>
        <w:pStyle w:val="S"/>
        <w:rPr>
          <w:sz w:val="26"/>
          <w:szCs w:val="26"/>
        </w:rPr>
      </w:pPr>
      <w:r w:rsidRPr="00BC0F94">
        <w:rPr>
          <w:color w:val="000000"/>
          <w:sz w:val="26"/>
          <w:szCs w:val="26"/>
        </w:rPr>
        <w:t>Вокруг села Северного сформирована группа поселений, тяготеющих к месту приложения труда и рынку сбыта производственного продукта. Наиболее крупные из них: с. Верх-Красноярка, с. Биаза и с. Гражданцево. Этнический состав населения в основном представлен русскими, чувашами, татарами. Район объединяет 12 сельсоветов. Средняя плотность населения на территории Северного района составляет 0,</w:t>
      </w:r>
      <w:r>
        <w:rPr>
          <w:color w:val="000000"/>
          <w:sz w:val="26"/>
          <w:szCs w:val="26"/>
        </w:rPr>
        <w:t>47</w:t>
      </w:r>
      <w:r w:rsidRPr="00BC0F94">
        <w:rPr>
          <w:color w:val="000000"/>
          <w:sz w:val="26"/>
          <w:szCs w:val="26"/>
        </w:rPr>
        <w:t xml:space="preserve"> чел./кв. км. </w:t>
      </w:r>
    </w:p>
    <w:p w:rsidR="00382E97" w:rsidRPr="00BC0F94" w:rsidRDefault="00382E97" w:rsidP="00382E97">
      <w:pPr>
        <w:pStyle w:val="S"/>
        <w:rPr>
          <w:sz w:val="26"/>
          <w:szCs w:val="26"/>
        </w:rPr>
      </w:pPr>
      <w:r w:rsidRPr="00BC0F94">
        <w:rPr>
          <w:color w:val="000000"/>
          <w:sz w:val="26"/>
          <w:szCs w:val="26"/>
        </w:rPr>
        <w:t xml:space="preserve">Территория </w:t>
      </w:r>
      <w:r>
        <w:rPr>
          <w:color w:val="000000"/>
          <w:sz w:val="26"/>
          <w:szCs w:val="26"/>
        </w:rPr>
        <w:t>Чувашинского</w:t>
      </w:r>
      <w:r w:rsidRPr="00BC0F94">
        <w:rPr>
          <w:color w:val="000000"/>
          <w:sz w:val="26"/>
          <w:szCs w:val="26"/>
        </w:rPr>
        <w:t xml:space="preserve"> сельсовета находится в </w:t>
      </w:r>
      <w:r>
        <w:rPr>
          <w:color w:val="000000"/>
          <w:sz w:val="26"/>
          <w:szCs w:val="26"/>
        </w:rPr>
        <w:t>восточной</w:t>
      </w:r>
      <w:r w:rsidRPr="00BC0F94">
        <w:rPr>
          <w:color w:val="000000"/>
          <w:sz w:val="26"/>
          <w:szCs w:val="26"/>
        </w:rPr>
        <w:t xml:space="preserve"> части территории Северного района Новосибирской области, в составе Куйбышев-Барабинского внутриобластного планировочного района.  </w:t>
      </w:r>
    </w:p>
    <w:p w:rsidR="00382E97" w:rsidRDefault="00382E97" w:rsidP="00382E97">
      <w:pPr>
        <w:pStyle w:val="af4"/>
        <w:widowControl w:val="0"/>
        <w:spacing w:after="0" w:line="240" w:lineRule="auto"/>
        <w:ind w:left="0" w:firstLine="709"/>
        <w:rPr>
          <w:color w:val="000000"/>
          <w:sz w:val="26"/>
          <w:szCs w:val="26"/>
        </w:rPr>
      </w:pPr>
      <w:r w:rsidRPr="00BC0F94">
        <w:rPr>
          <w:bCs/>
          <w:color w:val="000000"/>
          <w:sz w:val="26"/>
          <w:szCs w:val="26"/>
        </w:rPr>
        <w:t xml:space="preserve">Муниципальные образования в составе планировочного района хорошо дополняют друг друга. </w:t>
      </w:r>
      <w:r w:rsidRPr="00BC0F94">
        <w:rPr>
          <w:color w:val="000000"/>
          <w:sz w:val="26"/>
          <w:szCs w:val="26"/>
        </w:rPr>
        <w:t xml:space="preserve">В зону влияния урбанизированного кластера попадает большая территория – </w:t>
      </w:r>
      <w:r w:rsidRPr="00BC0F94">
        <w:rPr>
          <w:sz w:val="26"/>
          <w:szCs w:val="26"/>
        </w:rPr>
        <w:t>86252.72 га</w:t>
      </w:r>
      <w:r w:rsidRPr="00BC0F94">
        <w:rPr>
          <w:color w:val="000000"/>
          <w:sz w:val="26"/>
          <w:szCs w:val="26"/>
        </w:rPr>
        <w:t>.</w:t>
      </w:r>
      <w:r>
        <w:rPr>
          <w:color w:val="000000"/>
          <w:sz w:val="26"/>
          <w:szCs w:val="26"/>
        </w:rPr>
        <w:t xml:space="preserve"> Зона непосредственного влияния</w:t>
      </w:r>
      <w:r w:rsidRPr="00BC0F94">
        <w:rPr>
          <w:color w:val="000000"/>
          <w:sz w:val="26"/>
          <w:szCs w:val="26"/>
        </w:rPr>
        <w:t xml:space="preserve"> Куйбышева-Барабинска ограничивается 1,5 часовой доступностью (групповая система расселения), для остальной территории центр выполняет функцию базового центра социально-культурного обслуживания.</w:t>
      </w:r>
      <w:r>
        <w:rPr>
          <w:color w:val="000000"/>
          <w:sz w:val="26"/>
          <w:szCs w:val="26"/>
        </w:rPr>
        <w:t xml:space="preserve"> </w:t>
      </w:r>
    </w:p>
    <w:p w:rsidR="00382E97" w:rsidRPr="00E95B11" w:rsidRDefault="00382E97" w:rsidP="00382E97">
      <w:pPr>
        <w:pStyle w:val="af4"/>
        <w:widowControl w:val="0"/>
        <w:spacing w:after="0" w:line="240" w:lineRule="auto"/>
        <w:ind w:left="0" w:firstLine="709"/>
        <w:rPr>
          <w:color w:val="000000"/>
          <w:sz w:val="26"/>
          <w:szCs w:val="26"/>
        </w:rPr>
      </w:pPr>
      <w:r w:rsidRPr="00E95B11">
        <w:rPr>
          <w:color w:val="000000"/>
          <w:sz w:val="26"/>
          <w:szCs w:val="26"/>
        </w:rPr>
        <w:t xml:space="preserve">По населённым пунктам </w:t>
      </w:r>
      <w:r>
        <w:rPr>
          <w:color w:val="000000"/>
          <w:sz w:val="26"/>
          <w:szCs w:val="26"/>
        </w:rPr>
        <w:t xml:space="preserve">Чувашинского сельсовета </w:t>
      </w:r>
      <w:r w:rsidRPr="00E95B11">
        <w:rPr>
          <w:color w:val="000000"/>
          <w:sz w:val="26"/>
          <w:szCs w:val="26"/>
        </w:rPr>
        <w:t xml:space="preserve">население распределено </w:t>
      </w:r>
      <w:r>
        <w:rPr>
          <w:color w:val="000000"/>
          <w:sz w:val="26"/>
          <w:szCs w:val="26"/>
        </w:rPr>
        <w:t xml:space="preserve">по данным на 01.01.2024г. </w:t>
      </w:r>
      <w:r w:rsidRPr="00E95B11">
        <w:rPr>
          <w:color w:val="000000"/>
          <w:sz w:val="26"/>
          <w:szCs w:val="26"/>
        </w:rPr>
        <w:t>следующ</w:t>
      </w:r>
      <w:r>
        <w:rPr>
          <w:color w:val="000000"/>
          <w:sz w:val="26"/>
          <w:szCs w:val="26"/>
        </w:rPr>
        <w:t>им образом: с. Чуваши – 188 чел., д. Алешинка – 17 чел., п. Коб-Кордон – 166</w:t>
      </w:r>
      <w:r w:rsidRPr="00E95B11">
        <w:rPr>
          <w:color w:val="000000"/>
          <w:sz w:val="26"/>
          <w:szCs w:val="26"/>
        </w:rPr>
        <w:t xml:space="preserve"> чел</w:t>
      </w:r>
      <w:r>
        <w:rPr>
          <w:color w:val="000000"/>
          <w:sz w:val="26"/>
          <w:szCs w:val="26"/>
        </w:rPr>
        <w:t>.</w:t>
      </w:r>
      <w:r>
        <w:rPr>
          <w:sz w:val="26"/>
          <w:szCs w:val="26"/>
        </w:rPr>
        <w:t xml:space="preserve"> Всего 371 чел.(Таблица 1)</w:t>
      </w:r>
      <w:r w:rsidRPr="00E95B11">
        <w:rPr>
          <w:color w:val="000000"/>
          <w:sz w:val="26"/>
          <w:szCs w:val="26"/>
        </w:rPr>
        <w:t>.</w:t>
      </w:r>
    </w:p>
    <w:p w:rsidR="00382E97" w:rsidRPr="008639C5" w:rsidRDefault="00382E97" w:rsidP="00382E97">
      <w:pPr>
        <w:pStyle w:val="TimesNewRoman14125"/>
        <w:ind w:firstLine="0"/>
        <w:rPr>
          <w:lang w:eastAsia="ru-RU"/>
        </w:rPr>
      </w:pPr>
    </w:p>
    <w:p w:rsidR="00382E97" w:rsidRPr="00BC0F94" w:rsidRDefault="00382E97" w:rsidP="00382E97">
      <w:pPr>
        <w:spacing w:line="240" w:lineRule="auto"/>
        <w:contextualSpacing/>
        <w:jc w:val="center"/>
        <w:rPr>
          <w:sz w:val="26"/>
          <w:szCs w:val="26"/>
        </w:rPr>
      </w:pPr>
      <w:r w:rsidRPr="00BC0F94">
        <w:rPr>
          <w:sz w:val="26"/>
          <w:szCs w:val="26"/>
        </w:rPr>
        <w:lastRenderedPageBreak/>
        <w:t>Таблица 1. – Характер</w:t>
      </w:r>
      <w:r>
        <w:rPr>
          <w:sz w:val="26"/>
          <w:szCs w:val="26"/>
        </w:rPr>
        <w:t>истика расселения по сельсовету</w:t>
      </w:r>
    </w:p>
    <w:p w:rsidR="00382E97" w:rsidRPr="00BC0F94" w:rsidRDefault="00382E97" w:rsidP="00382E97">
      <w:pPr>
        <w:spacing w:line="240" w:lineRule="auto"/>
        <w:ind w:left="1800" w:firstLine="709"/>
        <w:contextualSpacing/>
        <w:rPr>
          <w:sz w:val="26"/>
          <w:szCs w:val="26"/>
        </w:rPr>
      </w:pPr>
    </w:p>
    <w:tbl>
      <w:tblPr>
        <w:tblW w:w="10001"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596"/>
        <w:gridCol w:w="2187"/>
        <w:gridCol w:w="1501"/>
        <w:gridCol w:w="1496"/>
        <w:gridCol w:w="2236"/>
        <w:gridCol w:w="1985"/>
      </w:tblGrid>
      <w:tr w:rsidR="00382E97" w:rsidRPr="00BC0F94" w:rsidTr="00382E97">
        <w:trPr>
          <w:trHeight w:val="948"/>
        </w:trPr>
        <w:tc>
          <w:tcPr>
            <w:tcW w:w="596" w:type="dxa"/>
            <w:tcBorders>
              <w:bottom w:val="single" w:sz="4" w:space="0" w:color="auto"/>
            </w:tcBorders>
            <w:shd w:val="clear" w:color="auto" w:fill="auto"/>
            <w:tcMar>
              <w:top w:w="0" w:type="dxa"/>
              <w:left w:w="108" w:type="dxa"/>
              <w:bottom w:w="0" w:type="dxa"/>
              <w:right w:w="108" w:type="dxa"/>
            </w:tcMar>
            <w:vAlign w:val="center"/>
          </w:tcPr>
          <w:p w:rsidR="00382E97" w:rsidRPr="008639C5" w:rsidRDefault="00382E97" w:rsidP="00382E97">
            <w:pPr>
              <w:spacing w:line="240" w:lineRule="auto"/>
              <w:ind w:firstLine="709"/>
              <w:contextualSpacing/>
              <w:rPr>
                <w:bCs/>
                <w:sz w:val="24"/>
                <w:szCs w:val="26"/>
              </w:rPr>
            </w:pPr>
            <w:r w:rsidRPr="008639C5">
              <w:rPr>
                <w:bCs/>
                <w:sz w:val="24"/>
                <w:szCs w:val="26"/>
              </w:rPr>
              <w:t>№п/п</w:t>
            </w:r>
          </w:p>
        </w:tc>
        <w:tc>
          <w:tcPr>
            <w:tcW w:w="2187" w:type="dxa"/>
            <w:tcBorders>
              <w:bottom w:val="single" w:sz="4" w:space="0" w:color="auto"/>
            </w:tcBorders>
            <w:shd w:val="clear" w:color="auto" w:fill="auto"/>
            <w:tcMar>
              <w:top w:w="0" w:type="dxa"/>
              <w:left w:w="108" w:type="dxa"/>
              <w:bottom w:w="0" w:type="dxa"/>
              <w:right w:w="108" w:type="dxa"/>
            </w:tcMar>
            <w:vAlign w:val="center"/>
          </w:tcPr>
          <w:p w:rsidR="00382E97" w:rsidRPr="008639C5" w:rsidRDefault="00382E97" w:rsidP="00382E97">
            <w:pPr>
              <w:spacing w:line="240" w:lineRule="auto"/>
              <w:contextualSpacing/>
              <w:jc w:val="center"/>
              <w:rPr>
                <w:bCs/>
                <w:sz w:val="24"/>
                <w:szCs w:val="26"/>
              </w:rPr>
            </w:pPr>
            <w:r w:rsidRPr="008639C5">
              <w:rPr>
                <w:bCs/>
                <w:sz w:val="24"/>
                <w:szCs w:val="26"/>
              </w:rPr>
              <w:t>Наименование поселения</w:t>
            </w:r>
          </w:p>
        </w:tc>
        <w:tc>
          <w:tcPr>
            <w:tcW w:w="1501" w:type="dxa"/>
            <w:tcBorders>
              <w:bottom w:val="single" w:sz="4" w:space="0" w:color="auto"/>
            </w:tcBorders>
            <w:shd w:val="clear" w:color="auto" w:fill="auto"/>
            <w:vAlign w:val="center"/>
          </w:tcPr>
          <w:p w:rsidR="00382E97" w:rsidRPr="008639C5" w:rsidRDefault="00382E97" w:rsidP="00382E97">
            <w:pPr>
              <w:spacing w:line="240" w:lineRule="auto"/>
              <w:contextualSpacing/>
              <w:jc w:val="center"/>
              <w:rPr>
                <w:bCs/>
                <w:sz w:val="24"/>
                <w:szCs w:val="26"/>
              </w:rPr>
            </w:pPr>
            <w:r w:rsidRPr="008639C5">
              <w:rPr>
                <w:bCs/>
                <w:sz w:val="24"/>
                <w:szCs w:val="26"/>
              </w:rPr>
              <w:t>Площадь поселения, га</w:t>
            </w:r>
          </w:p>
        </w:tc>
        <w:tc>
          <w:tcPr>
            <w:tcW w:w="1496" w:type="dxa"/>
            <w:tcBorders>
              <w:bottom w:val="single" w:sz="4" w:space="0" w:color="auto"/>
            </w:tcBorders>
            <w:shd w:val="clear" w:color="auto" w:fill="auto"/>
            <w:vAlign w:val="center"/>
          </w:tcPr>
          <w:p w:rsidR="00382E97" w:rsidRPr="008639C5" w:rsidRDefault="00382E97" w:rsidP="00382E97">
            <w:pPr>
              <w:spacing w:line="240" w:lineRule="auto"/>
              <w:contextualSpacing/>
              <w:jc w:val="center"/>
              <w:rPr>
                <w:bCs/>
                <w:sz w:val="24"/>
                <w:szCs w:val="26"/>
              </w:rPr>
            </w:pPr>
            <w:r w:rsidRPr="008639C5">
              <w:rPr>
                <w:bCs/>
                <w:sz w:val="24"/>
                <w:szCs w:val="26"/>
              </w:rPr>
              <w:t>Кол–во нас. пунктов</w:t>
            </w:r>
          </w:p>
        </w:tc>
        <w:tc>
          <w:tcPr>
            <w:tcW w:w="2236" w:type="dxa"/>
            <w:tcBorders>
              <w:bottom w:val="single" w:sz="4" w:space="0" w:color="auto"/>
            </w:tcBorders>
            <w:shd w:val="clear" w:color="auto" w:fill="auto"/>
            <w:vAlign w:val="center"/>
          </w:tcPr>
          <w:p w:rsidR="00382E97" w:rsidRPr="008639C5" w:rsidRDefault="00382E97" w:rsidP="00382E97">
            <w:pPr>
              <w:spacing w:line="240" w:lineRule="auto"/>
              <w:contextualSpacing/>
              <w:rPr>
                <w:bCs/>
                <w:sz w:val="24"/>
                <w:szCs w:val="26"/>
              </w:rPr>
            </w:pPr>
            <w:r w:rsidRPr="008639C5">
              <w:rPr>
                <w:bCs/>
                <w:sz w:val="24"/>
                <w:szCs w:val="26"/>
              </w:rPr>
              <w:t>Населенные пункты</w:t>
            </w:r>
          </w:p>
        </w:tc>
        <w:tc>
          <w:tcPr>
            <w:tcW w:w="1985" w:type="dxa"/>
            <w:tcBorders>
              <w:bottom w:val="single" w:sz="4" w:space="0" w:color="auto"/>
            </w:tcBorders>
            <w:shd w:val="clear" w:color="auto" w:fill="auto"/>
            <w:vAlign w:val="center"/>
          </w:tcPr>
          <w:p w:rsidR="00382E97" w:rsidRDefault="00382E97" w:rsidP="00382E97">
            <w:pPr>
              <w:spacing w:line="240" w:lineRule="auto"/>
              <w:contextualSpacing/>
              <w:jc w:val="center"/>
              <w:rPr>
                <w:bCs/>
                <w:sz w:val="24"/>
                <w:szCs w:val="26"/>
              </w:rPr>
            </w:pPr>
            <w:r w:rsidRPr="008639C5">
              <w:rPr>
                <w:bCs/>
                <w:sz w:val="24"/>
                <w:szCs w:val="26"/>
              </w:rPr>
              <w:t>Численность населения, чел.</w:t>
            </w:r>
          </w:p>
          <w:p w:rsidR="00382E97" w:rsidRPr="008639C5" w:rsidRDefault="00382E97" w:rsidP="00382E97">
            <w:pPr>
              <w:spacing w:line="240" w:lineRule="auto"/>
              <w:contextualSpacing/>
              <w:jc w:val="center"/>
              <w:rPr>
                <w:bCs/>
                <w:sz w:val="24"/>
                <w:szCs w:val="26"/>
              </w:rPr>
            </w:pPr>
            <w:r w:rsidRPr="008639C5">
              <w:rPr>
                <w:bCs/>
                <w:sz w:val="24"/>
                <w:szCs w:val="26"/>
              </w:rPr>
              <w:t>на 01.01.2</w:t>
            </w:r>
            <w:r>
              <w:rPr>
                <w:bCs/>
                <w:sz w:val="24"/>
                <w:szCs w:val="26"/>
              </w:rPr>
              <w:t>4</w:t>
            </w:r>
          </w:p>
        </w:tc>
      </w:tr>
      <w:tr w:rsidR="00382E97" w:rsidRPr="00BC0F94" w:rsidTr="00382E97">
        <w:trPr>
          <w:trHeight w:val="310"/>
        </w:trPr>
        <w:tc>
          <w:tcPr>
            <w:tcW w:w="596"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382E97" w:rsidRPr="008639C5" w:rsidRDefault="00382E97" w:rsidP="00382E97">
            <w:pPr>
              <w:spacing w:line="240" w:lineRule="auto"/>
              <w:ind w:firstLine="709"/>
              <w:contextualSpacing/>
              <w:jc w:val="center"/>
              <w:rPr>
                <w:bCs/>
                <w:sz w:val="24"/>
                <w:szCs w:val="26"/>
              </w:rPr>
            </w:pPr>
            <w:r w:rsidRPr="008639C5">
              <w:rPr>
                <w:bCs/>
                <w:sz w:val="24"/>
                <w:szCs w:val="26"/>
              </w:rPr>
              <w:t>1</w:t>
            </w:r>
          </w:p>
        </w:tc>
        <w:tc>
          <w:tcPr>
            <w:tcW w:w="2187" w:type="dxa"/>
            <w:tcBorders>
              <w:top w:val="single" w:sz="4" w:space="0" w:color="auto"/>
              <w:bottom w:val="single" w:sz="4" w:space="0" w:color="auto"/>
            </w:tcBorders>
            <w:shd w:val="clear" w:color="auto" w:fill="auto"/>
            <w:tcMar>
              <w:top w:w="0" w:type="dxa"/>
              <w:left w:w="108" w:type="dxa"/>
              <w:bottom w:w="0" w:type="dxa"/>
              <w:right w:w="108" w:type="dxa"/>
            </w:tcMar>
            <w:vAlign w:val="center"/>
          </w:tcPr>
          <w:p w:rsidR="00382E97" w:rsidRPr="008639C5" w:rsidRDefault="00382E97" w:rsidP="00382E97">
            <w:pPr>
              <w:spacing w:line="240" w:lineRule="auto"/>
              <w:ind w:firstLine="709"/>
              <w:contextualSpacing/>
              <w:rPr>
                <w:bCs/>
                <w:sz w:val="24"/>
                <w:szCs w:val="26"/>
              </w:rPr>
            </w:pPr>
            <w:r w:rsidRPr="008639C5">
              <w:rPr>
                <w:bCs/>
                <w:sz w:val="24"/>
                <w:szCs w:val="26"/>
              </w:rPr>
              <w:t>2</w:t>
            </w:r>
          </w:p>
        </w:tc>
        <w:tc>
          <w:tcPr>
            <w:tcW w:w="1501" w:type="dxa"/>
            <w:tcBorders>
              <w:top w:val="single" w:sz="4" w:space="0" w:color="auto"/>
              <w:bottom w:val="single" w:sz="4" w:space="0" w:color="auto"/>
            </w:tcBorders>
            <w:shd w:val="clear" w:color="auto" w:fill="auto"/>
            <w:vAlign w:val="center"/>
          </w:tcPr>
          <w:p w:rsidR="00382E97" w:rsidRPr="008639C5" w:rsidRDefault="00382E97" w:rsidP="00382E97">
            <w:pPr>
              <w:spacing w:line="240" w:lineRule="auto"/>
              <w:ind w:firstLine="709"/>
              <w:contextualSpacing/>
              <w:rPr>
                <w:bCs/>
                <w:sz w:val="24"/>
                <w:szCs w:val="26"/>
              </w:rPr>
            </w:pPr>
            <w:r w:rsidRPr="008639C5">
              <w:rPr>
                <w:bCs/>
                <w:sz w:val="24"/>
                <w:szCs w:val="26"/>
              </w:rPr>
              <w:t>3</w:t>
            </w:r>
          </w:p>
        </w:tc>
        <w:tc>
          <w:tcPr>
            <w:tcW w:w="1496" w:type="dxa"/>
            <w:tcBorders>
              <w:top w:val="single" w:sz="4" w:space="0" w:color="auto"/>
              <w:bottom w:val="single" w:sz="4" w:space="0" w:color="auto"/>
            </w:tcBorders>
            <w:shd w:val="clear" w:color="auto" w:fill="auto"/>
            <w:vAlign w:val="center"/>
          </w:tcPr>
          <w:p w:rsidR="00382E97" w:rsidRPr="008639C5" w:rsidRDefault="00382E97" w:rsidP="00382E97">
            <w:pPr>
              <w:spacing w:line="240" w:lineRule="auto"/>
              <w:ind w:firstLine="709"/>
              <w:contextualSpacing/>
              <w:rPr>
                <w:bCs/>
                <w:sz w:val="24"/>
                <w:szCs w:val="26"/>
              </w:rPr>
            </w:pPr>
            <w:r w:rsidRPr="008639C5">
              <w:rPr>
                <w:bCs/>
                <w:sz w:val="24"/>
                <w:szCs w:val="26"/>
              </w:rPr>
              <w:t>4</w:t>
            </w:r>
          </w:p>
        </w:tc>
        <w:tc>
          <w:tcPr>
            <w:tcW w:w="2236" w:type="dxa"/>
            <w:tcBorders>
              <w:top w:val="single" w:sz="4" w:space="0" w:color="auto"/>
              <w:bottom w:val="single" w:sz="4" w:space="0" w:color="auto"/>
            </w:tcBorders>
            <w:shd w:val="clear" w:color="auto" w:fill="auto"/>
            <w:vAlign w:val="center"/>
          </w:tcPr>
          <w:p w:rsidR="00382E97" w:rsidRPr="008639C5" w:rsidRDefault="00382E97" w:rsidP="00382E97">
            <w:pPr>
              <w:spacing w:line="240" w:lineRule="auto"/>
              <w:contextualSpacing/>
              <w:jc w:val="center"/>
              <w:rPr>
                <w:bCs/>
                <w:sz w:val="24"/>
                <w:szCs w:val="26"/>
              </w:rPr>
            </w:pPr>
            <w:r w:rsidRPr="008639C5">
              <w:rPr>
                <w:bCs/>
                <w:sz w:val="24"/>
                <w:szCs w:val="26"/>
              </w:rPr>
              <w:t>5</w:t>
            </w:r>
          </w:p>
        </w:tc>
        <w:tc>
          <w:tcPr>
            <w:tcW w:w="1985" w:type="dxa"/>
            <w:tcBorders>
              <w:top w:val="single" w:sz="4" w:space="0" w:color="auto"/>
              <w:bottom w:val="single" w:sz="4" w:space="0" w:color="auto"/>
            </w:tcBorders>
            <w:shd w:val="clear" w:color="auto" w:fill="auto"/>
            <w:vAlign w:val="center"/>
          </w:tcPr>
          <w:p w:rsidR="00382E97" w:rsidRPr="008639C5" w:rsidRDefault="00382E97" w:rsidP="00382E97">
            <w:pPr>
              <w:spacing w:line="240" w:lineRule="auto"/>
              <w:contextualSpacing/>
              <w:jc w:val="center"/>
              <w:rPr>
                <w:bCs/>
                <w:sz w:val="24"/>
                <w:szCs w:val="26"/>
              </w:rPr>
            </w:pPr>
            <w:r w:rsidRPr="008639C5">
              <w:rPr>
                <w:bCs/>
                <w:sz w:val="24"/>
                <w:szCs w:val="26"/>
              </w:rPr>
              <w:t>6</w:t>
            </w:r>
          </w:p>
        </w:tc>
      </w:tr>
      <w:tr w:rsidR="00382E97" w:rsidRPr="00BC0F94" w:rsidTr="00382E97">
        <w:trPr>
          <w:trHeight w:val="310"/>
        </w:trPr>
        <w:tc>
          <w:tcPr>
            <w:tcW w:w="596" w:type="dxa"/>
            <w:vMerge w:val="restart"/>
            <w:tcBorders>
              <w:top w:val="single" w:sz="4" w:space="0" w:color="auto"/>
            </w:tcBorders>
            <w:tcMar>
              <w:top w:w="0" w:type="dxa"/>
              <w:left w:w="108" w:type="dxa"/>
              <w:bottom w:w="0" w:type="dxa"/>
              <w:right w:w="108" w:type="dxa"/>
            </w:tcMar>
            <w:vAlign w:val="center"/>
          </w:tcPr>
          <w:p w:rsidR="00382E97" w:rsidRPr="008639C5" w:rsidRDefault="00382E97" w:rsidP="00382E97">
            <w:pPr>
              <w:pStyle w:val="af4"/>
              <w:spacing w:line="240" w:lineRule="auto"/>
              <w:ind w:left="0" w:firstLine="709"/>
              <w:jc w:val="center"/>
              <w:rPr>
                <w:sz w:val="24"/>
                <w:szCs w:val="26"/>
              </w:rPr>
            </w:pPr>
            <w:r w:rsidRPr="008639C5">
              <w:rPr>
                <w:sz w:val="24"/>
                <w:szCs w:val="26"/>
              </w:rPr>
              <w:t>1</w:t>
            </w:r>
          </w:p>
        </w:tc>
        <w:tc>
          <w:tcPr>
            <w:tcW w:w="2187" w:type="dxa"/>
            <w:vMerge w:val="restart"/>
            <w:tcBorders>
              <w:top w:val="single" w:sz="4" w:space="0" w:color="auto"/>
            </w:tcBorders>
            <w:tcMar>
              <w:top w:w="0" w:type="dxa"/>
              <w:left w:w="108" w:type="dxa"/>
              <w:bottom w:w="0" w:type="dxa"/>
              <w:right w:w="108" w:type="dxa"/>
            </w:tcMar>
            <w:vAlign w:val="center"/>
          </w:tcPr>
          <w:p w:rsidR="00382E97" w:rsidRDefault="00382E97" w:rsidP="00382E97">
            <w:pPr>
              <w:spacing w:line="240" w:lineRule="auto"/>
              <w:contextualSpacing/>
              <w:jc w:val="center"/>
              <w:rPr>
                <w:sz w:val="24"/>
                <w:szCs w:val="26"/>
              </w:rPr>
            </w:pPr>
            <w:r>
              <w:rPr>
                <w:sz w:val="24"/>
                <w:szCs w:val="26"/>
              </w:rPr>
              <w:t>Чувашинский</w:t>
            </w:r>
          </w:p>
          <w:p w:rsidR="00382E97" w:rsidRPr="008639C5" w:rsidRDefault="00382E97" w:rsidP="00382E97">
            <w:pPr>
              <w:spacing w:line="240" w:lineRule="auto"/>
              <w:contextualSpacing/>
              <w:jc w:val="center"/>
              <w:rPr>
                <w:sz w:val="24"/>
                <w:szCs w:val="26"/>
              </w:rPr>
            </w:pPr>
            <w:r>
              <w:rPr>
                <w:sz w:val="24"/>
                <w:szCs w:val="26"/>
              </w:rPr>
              <w:t>сельсовет</w:t>
            </w:r>
          </w:p>
        </w:tc>
        <w:tc>
          <w:tcPr>
            <w:tcW w:w="1501" w:type="dxa"/>
            <w:vMerge w:val="restart"/>
            <w:tcBorders>
              <w:top w:val="single" w:sz="4" w:space="0" w:color="auto"/>
            </w:tcBorders>
            <w:vAlign w:val="center"/>
          </w:tcPr>
          <w:p w:rsidR="00382E97" w:rsidRPr="008639C5" w:rsidRDefault="00382E97" w:rsidP="00382E97">
            <w:pPr>
              <w:spacing w:line="240" w:lineRule="auto"/>
              <w:contextualSpacing/>
              <w:jc w:val="center"/>
              <w:rPr>
                <w:sz w:val="24"/>
                <w:szCs w:val="26"/>
                <w:highlight w:val="yellow"/>
              </w:rPr>
            </w:pPr>
            <w:r>
              <w:rPr>
                <w:sz w:val="24"/>
                <w:szCs w:val="26"/>
              </w:rPr>
              <w:t>31352,46</w:t>
            </w:r>
            <w:r w:rsidRPr="003C78F9">
              <w:rPr>
                <w:sz w:val="24"/>
                <w:szCs w:val="26"/>
              </w:rPr>
              <w:t xml:space="preserve"> </w:t>
            </w:r>
            <w:r w:rsidRPr="008639C5">
              <w:rPr>
                <w:sz w:val="24"/>
                <w:szCs w:val="26"/>
              </w:rPr>
              <w:t>га</w:t>
            </w:r>
          </w:p>
        </w:tc>
        <w:tc>
          <w:tcPr>
            <w:tcW w:w="1496" w:type="dxa"/>
            <w:vMerge w:val="restart"/>
            <w:tcBorders>
              <w:top w:val="single" w:sz="4" w:space="0" w:color="auto"/>
            </w:tcBorders>
            <w:vAlign w:val="center"/>
          </w:tcPr>
          <w:p w:rsidR="00382E97" w:rsidRPr="008639C5" w:rsidRDefault="00382E97" w:rsidP="00382E97">
            <w:pPr>
              <w:spacing w:line="240" w:lineRule="auto"/>
              <w:contextualSpacing/>
              <w:jc w:val="center"/>
              <w:rPr>
                <w:sz w:val="24"/>
                <w:szCs w:val="26"/>
              </w:rPr>
            </w:pPr>
            <w:r>
              <w:rPr>
                <w:sz w:val="24"/>
                <w:szCs w:val="26"/>
              </w:rPr>
              <w:t>3</w:t>
            </w:r>
          </w:p>
        </w:tc>
        <w:tc>
          <w:tcPr>
            <w:tcW w:w="2236" w:type="dxa"/>
            <w:tcBorders>
              <w:top w:val="single" w:sz="4" w:space="0" w:color="auto"/>
            </w:tcBorders>
            <w:vAlign w:val="center"/>
          </w:tcPr>
          <w:p w:rsidR="00382E97" w:rsidRPr="008639C5" w:rsidRDefault="00382E97" w:rsidP="00382E97">
            <w:pPr>
              <w:spacing w:line="240" w:lineRule="auto"/>
              <w:ind w:left="57"/>
              <w:contextualSpacing/>
              <w:jc w:val="center"/>
              <w:rPr>
                <w:sz w:val="24"/>
                <w:szCs w:val="26"/>
              </w:rPr>
            </w:pPr>
            <w:r w:rsidRPr="008639C5">
              <w:rPr>
                <w:sz w:val="24"/>
                <w:szCs w:val="26"/>
              </w:rPr>
              <w:t xml:space="preserve">с. </w:t>
            </w:r>
            <w:r>
              <w:rPr>
                <w:sz w:val="24"/>
                <w:szCs w:val="26"/>
              </w:rPr>
              <w:t>Чуваши</w:t>
            </w:r>
          </w:p>
        </w:tc>
        <w:tc>
          <w:tcPr>
            <w:tcW w:w="1985" w:type="dxa"/>
            <w:tcBorders>
              <w:top w:val="single" w:sz="4" w:space="0" w:color="auto"/>
            </w:tcBorders>
            <w:vAlign w:val="center"/>
          </w:tcPr>
          <w:p w:rsidR="00382E97" w:rsidRPr="008639C5" w:rsidRDefault="00382E97" w:rsidP="00382E97">
            <w:pPr>
              <w:spacing w:line="240" w:lineRule="auto"/>
              <w:contextualSpacing/>
              <w:jc w:val="center"/>
              <w:rPr>
                <w:sz w:val="24"/>
                <w:szCs w:val="26"/>
                <w:highlight w:val="red"/>
              </w:rPr>
            </w:pPr>
            <w:r>
              <w:rPr>
                <w:sz w:val="24"/>
                <w:szCs w:val="26"/>
              </w:rPr>
              <w:t>188</w:t>
            </w:r>
          </w:p>
        </w:tc>
      </w:tr>
      <w:tr w:rsidR="00382E97" w:rsidRPr="00BC0F94" w:rsidTr="00382E97">
        <w:trPr>
          <w:trHeight w:val="310"/>
        </w:trPr>
        <w:tc>
          <w:tcPr>
            <w:tcW w:w="596" w:type="dxa"/>
            <w:vMerge/>
            <w:tcBorders>
              <w:top w:val="single" w:sz="4" w:space="0" w:color="auto"/>
            </w:tcBorders>
            <w:tcMar>
              <w:top w:w="0" w:type="dxa"/>
              <w:left w:w="108" w:type="dxa"/>
              <w:bottom w:w="0" w:type="dxa"/>
              <w:right w:w="108" w:type="dxa"/>
            </w:tcMar>
            <w:vAlign w:val="center"/>
          </w:tcPr>
          <w:p w:rsidR="00382E97" w:rsidRPr="008639C5" w:rsidRDefault="00382E97" w:rsidP="00382E97">
            <w:pPr>
              <w:pStyle w:val="af4"/>
              <w:spacing w:line="240" w:lineRule="auto"/>
              <w:ind w:left="0" w:firstLine="709"/>
              <w:jc w:val="center"/>
              <w:rPr>
                <w:sz w:val="24"/>
                <w:szCs w:val="26"/>
              </w:rPr>
            </w:pPr>
          </w:p>
        </w:tc>
        <w:tc>
          <w:tcPr>
            <w:tcW w:w="2187" w:type="dxa"/>
            <w:vMerge/>
            <w:tcBorders>
              <w:top w:val="single" w:sz="4" w:space="0" w:color="auto"/>
            </w:tcBorders>
            <w:tcMar>
              <w:top w:w="0" w:type="dxa"/>
              <w:left w:w="108" w:type="dxa"/>
              <w:bottom w:w="0" w:type="dxa"/>
              <w:right w:w="108" w:type="dxa"/>
            </w:tcMar>
            <w:vAlign w:val="center"/>
          </w:tcPr>
          <w:p w:rsidR="00382E97" w:rsidRDefault="00382E97" w:rsidP="00382E97">
            <w:pPr>
              <w:spacing w:line="240" w:lineRule="auto"/>
              <w:contextualSpacing/>
              <w:jc w:val="center"/>
              <w:rPr>
                <w:sz w:val="24"/>
                <w:szCs w:val="26"/>
              </w:rPr>
            </w:pPr>
          </w:p>
        </w:tc>
        <w:tc>
          <w:tcPr>
            <w:tcW w:w="1501" w:type="dxa"/>
            <w:vMerge/>
            <w:tcBorders>
              <w:top w:val="single" w:sz="4" w:space="0" w:color="auto"/>
            </w:tcBorders>
            <w:vAlign w:val="center"/>
          </w:tcPr>
          <w:p w:rsidR="00382E97" w:rsidRPr="008639C5" w:rsidRDefault="00382E97" w:rsidP="00382E97">
            <w:pPr>
              <w:spacing w:line="240" w:lineRule="auto"/>
              <w:contextualSpacing/>
              <w:jc w:val="center"/>
              <w:rPr>
                <w:sz w:val="24"/>
                <w:szCs w:val="26"/>
              </w:rPr>
            </w:pPr>
          </w:p>
        </w:tc>
        <w:tc>
          <w:tcPr>
            <w:tcW w:w="1496" w:type="dxa"/>
            <w:vMerge/>
            <w:tcBorders>
              <w:top w:val="single" w:sz="4" w:space="0" w:color="auto"/>
            </w:tcBorders>
            <w:vAlign w:val="center"/>
          </w:tcPr>
          <w:p w:rsidR="00382E97" w:rsidRDefault="00382E97" w:rsidP="00382E97">
            <w:pPr>
              <w:spacing w:line="240" w:lineRule="auto"/>
              <w:contextualSpacing/>
              <w:jc w:val="center"/>
              <w:rPr>
                <w:sz w:val="24"/>
                <w:szCs w:val="26"/>
              </w:rPr>
            </w:pPr>
          </w:p>
        </w:tc>
        <w:tc>
          <w:tcPr>
            <w:tcW w:w="2236" w:type="dxa"/>
            <w:tcBorders>
              <w:top w:val="single" w:sz="4" w:space="0" w:color="auto"/>
            </w:tcBorders>
            <w:vAlign w:val="center"/>
          </w:tcPr>
          <w:p w:rsidR="00382E97" w:rsidRPr="008639C5" w:rsidRDefault="00382E97" w:rsidP="00382E97">
            <w:pPr>
              <w:spacing w:line="240" w:lineRule="auto"/>
              <w:ind w:left="57"/>
              <w:contextualSpacing/>
              <w:jc w:val="center"/>
              <w:rPr>
                <w:sz w:val="24"/>
                <w:szCs w:val="26"/>
              </w:rPr>
            </w:pPr>
            <w:r>
              <w:rPr>
                <w:sz w:val="24"/>
                <w:szCs w:val="26"/>
              </w:rPr>
              <w:t>д.Алешинка</w:t>
            </w:r>
          </w:p>
        </w:tc>
        <w:tc>
          <w:tcPr>
            <w:tcW w:w="1985" w:type="dxa"/>
            <w:tcBorders>
              <w:top w:val="single" w:sz="4" w:space="0" w:color="auto"/>
            </w:tcBorders>
            <w:vAlign w:val="center"/>
          </w:tcPr>
          <w:p w:rsidR="00382E97" w:rsidRPr="008639C5" w:rsidRDefault="00382E97" w:rsidP="00382E97">
            <w:pPr>
              <w:spacing w:line="240" w:lineRule="auto"/>
              <w:contextualSpacing/>
              <w:jc w:val="center"/>
              <w:rPr>
                <w:sz w:val="24"/>
                <w:szCs w:val="26"/>
              </w:rPr>
            </w:pPr>
            <w:r>
              <w:rPr>
                <w:sz w:val="24"/>
                <w:szCs w:val="26"/>
              </w:rPr>
              <w:t>17</w:t>
            </w:r>
          </w:p>
        </w:tc>
      </w:tr>
      <w:tr w:rsidR="00382E97" w:rsidRPr="00BC0F94" w:rsidTr="00382E97">
        <w:trPr>
          <w:trHeight w:val="310"/>
        </w:trPr>
        <w:tc>
          <w:tcPr>
            <w:tcW w:w="596" w:type="dxa"/>
            <w:vMerge/>
            <w:tcBorders>
              <w:top w:val="single" w:sz="4" w:space="0" w:color="auto"/>
            </w:tcBorders>
            <w:tcMar>
              <w:top w:w="0" w:type="dxa"/>
              <w:left w:w="108" w:type="dxa"/>
              <w:bottom w:w="0" w:type="dxa"/>
              <w:right w:w="108" w:type="dxa"/>
            </w:tcMar>
            <w:vAlign w:val="center"/>
          </w:tcPr>
          <w:p w:rsidR="00382E97" w:rsidRPr="008639C5" w:rsidRDefault="00382E97" w:rsidP="00382E97">
            <w:pPr>
              <w:pStyle w:val="af4"/>
              <w:spacing w:line="240" w:lineRule="auto"/>
              <w:ind w:left="0" w:firstLine="709"/>
              <w:jc w:val="center"/>
              <w:rPr>
                <w:sz w:val="24"/>
                <w:szCs w:val="26"/>
              </w:rPr>
            </w:pPr>
          </w:p>
        </w:tc>
        <w:tc>
          <w:tcPr>
            <w:tcW w:w="2187" w:type="dxa"/>
            <w:vMerge/>
            <w:tcBorders>
              <w:top w:val="single" w:sz="4" w:space="0" w:color="auto"/>
            </w:tcBorders>
            <w:tcMar>
              <w:top w:w="0" w:type="dxa"/>
              <w:left w:w="108" w:type="dxa"/>
              <w:bottom w:w="0" w:type="dxa"/>
              <w:right w:w="108" w:type="dxa"/>
            </w:tcMar>
            <w:vAlign w:val="center"/>
          </w:tcPr>
          <w:p w:rsidR="00382E97" w:rsidRDefault="00382E97" w:rsidP="00382E97">
            <w:pPr>
              <w:spacing w:line="240" w:lineRule="auto"/>
              <w:contextualSpacing/>
              <w:jc w:val="center"/>
              <w:rPr>
                <w:sz w:val="24"/>
                <w:szCs w:val="26"/>
              </w:rPr>
            </w:pPr>
          </w:p>
        </w:tc>
        <w:tc>
          <w:tcPr>
            <w:tcW w:w="1501" w:type="dxa"/>
            <w:vMerge/>
            <w:tcBorders>
              <w:top w:val="single" w:sz="4" w:space="0" w:color="auto"/>
            </w:tcBorders>
            <w:vAlign w:val="center"/>
          </w:tcPr>
          <w:p w:rsidR="00382E97" w:rsidRPr="008639C5" w:rsidRDefault="00382E97" w:rsidP="00382E97">
            <w:pPr>
              <w:spacing w:line="240" w:lineRule="auto"/>
              <w:contextualSpacing/>
              <w:jc w:val="center"/>
              <w:rPr>
                <w:sz w:val="24"/>
                <w:szCs w:val="26"/>
              </w:rPr>
            </w:pPr>
          </w:p>
        </w:tc>
        <w:tc>
          <w:tcPr>
            <w:tcW w:w="1496" w:type="dxa"/>
            <w:vMerge/>
            <w:tcBorders>
              <w:top w:val="single" w:sz="4" w:space="0" w:color="auto"/>
            </w:tcBorders>
            <w:vAlign w:val="center"/>
          </w:tcPr>
          <w:p w:rsidR="00382E97" w:rsidRDefault="00382E97" w:rsidP="00382E97">
            <w:pPr>
              <w:spacing w:line="240" w:lineRule="auto"/>
              <w:contextualSpacing/>
              <w:jc w:val="center"/>
              <w:rPr>
                <w:sz w:val="24"/>
                <w:szCs w:val="26"/>
              </w:rPr>
            </w:pPr>
          </w:p>
        </w:tc>
        <w:tc>
          <w:tcPr>
            <w:tcW w:w="2236" w:type="dxa"/>
            <w:tcBorders>
              <w:top w:val="single" w:sz="4" w:space="0" w:color="auto"/>
            </w:tcBorders>
            <w:vAlign w:val="center"/>
          </w:tcPr>
          <w:p w:rsidR="00382E97" w:rsidRPr="008639C5" w:rsidRDefault="00382E97" w:rsidP="00382E97">
            <w:pPr>
              <w:spacing w:line="240" w:lineRule="auto"/>
              <w:ind w:left="57"/>
              <w:contextualSpacing/>
              <w:jc w:val="center"/>
              <w:rPr>
                <w:sz w:val="24"/>
                <w:szCs w:val="26"/>
              </w:rPr>
            </w:pPr>
            <w:r>
              <w:rPr>
                <w:sz w:val="24"/>
                <w:szCs w:val="26"/>
              </w:rPr>
              <w:t>п.Коб-Кордон</w:t>
            </w:r>
          </w:p>
        </w:tc>
        <w:tc>
          <w:tcPr>
            <w:tcW w:w="1985" w:type="dxa"/>
            <w:tcBorders>
              <w:top w:val="single" w:sz="4" w:space="0" w:color="auto"/>
            </w:tcBorders>
            <w:vAlign w:val="center"/>
          </w:tcPr>
          <w:p w:rsidR="00382E97" w:rsidRPr="008639C5" w:rsidRDefault="00382E97" w:rsidP="00382E97">
            <w:pPr>
              <w:spacing w:line="240" w:lineRule="auto"/>
              <w:contextualSpacing/>
              <w:jc w:val="center"/>
              <w:rPr>
                <w:sz w:val="24"/>
                <w:szCs w:val="26"/>
              </w:rPr>
            </w:pPr>
            <w:r>
              <w:rPr>
                <w:sz w:val="24"/>
                <w:szCs w:val="26"/>
              </w:rPr>
              <w:t>166</w:t>
            </w:r>
          </w:p>
        </w:tc>
      </w:tr>
    </w:tbl>
    <w:p w:rsidR="00382E97" w:rsidRDefault="00382E97" w:rsidP="00382E97">
      <w:pPr>
        <w:pStyle w:val="a7"/>
        <w:spacing w:after="0"/>
      </w:pPr>
    </w:p>
    <w:p w:rsidR="00382E97" w:rsidRPr="009C05A9" w:rsidRDefault="00382E97" w:rsidP="00382E97">
      <w:pPr>
        <w:pStyle w:val="a7"/>
        <w:spacing w:after="0"/>
      </w:pPr>
      <w:bookmarkStart w:id="7" w:name="_Toc156334305"/>
      <w:r>
        <w:t xml:space="preserve">1.2 </w:t>
      </w:r>
      <w:r w:rsidRPr="009C05A9">
        <w:t>Краткая историческая справка</w:t>
      </w:r>
      <w:bookmarkEnd w:id="7"/>
    </w:p>
    <w:p w:rsidR="00382E97" w:rsidRPr="00BC0F94" w:rsidRDefault="00382E97" w:rsidP="00382E97">
      <w:pPr>
        <w:pStyle w:val="Default"/>
        <w:ind w:firstLine="709"/>
        <w:contextualSpacing/>
        <w:jc w:val="both"/>
        <w:rPr>
          <w:sz w:val="26"/>
          <w:szCs w:val="26"/>
        </w:rPr>
      </w:pPr>
    </w:p>
    <w:p w:rsidR="00382E97" w:rsidRPr="00A35382" w:rsidRDefault="00382E97" w:rsidP="00382E97">
      <w:pPr>
        <w:spacing w:after="0" w:line="240" w:lineRule="auto"/>
        <w:ind w:firstLine="709"/>
        <w:rPr>
          <w:color w:val="000000" w:themeColor="text1"/>
          <w:sz w:val="26"/>
          <w:szCs w:val="26"/>
        </w:rPr>
      </w:pPr>
      <w:r>
        <w:rPr>
          <w:color w:val="000000" w:themeColor="text1"/>
          <w:sz w:val="26"/>
          <w:szCs w:val="26"/>
        </w:rPr>
        <w:t>Чувашинский</w:t>
      </w:r>
      <w:r w:rsidRPr="00A35382">
        <w:rPr>
          <w:color w:val="000000" w:themeColor="text1"/>
          <w:sz w:val="26"/>
          <w:szCs w:val="26"/>
        </w:rPr>
        <w:t xml:space="preserve"> сельский Совет </w:t>
      </w:r>
      <w:r w:rsidRPr="00BC0F94">
        <w:rPr>
          <w:color w:val="000000" w:themeColor="text1"/>
          <w:sz w:val="26"/>
          <w:szCs w:val="26"/>
        </w:rPr>
        <w:t xml:space="preserve">рабочих, крестьянских и красноармейских депутатов </w:t>
      </w:r>
      <w:r w:rsidRPr="00A35382">
        <w:rPr>
          <w:color w:val="000000" w:themeColor="text1"/>
          <w:sz w:val="26"/>
          <w:szCs w:val="26"/>
        </w:rPr>
        <w:t>был образован в 192</w:t>
      </w:r>
      <w:r>
        <w:rPr>
          <w:color w:val="000000" w:themeColor="text1"/>
          <w:sz w:val="26"/>
          <w:szCs w:val="26"/>
        </w:rPr>
        <w:t>3</w:t>
      </w:r>
      <w:r w:rsidRPr="00A35382">
        <w:rPr>
          <w:color w:val="000000" w:themeColor="text1"/>
          <w:sz w:val="26"/>
          <w:szCs w:val="26"/>
        </w:rPr>
        <w:t xml:space="preserve"> году. В его состав вошли населенные пункты: село Биаза, деревня Веселая, пос. Кордон, пос. Морозовский, д. Платоновка и с. Бергуль.</w:t>
      </w:r>
    </w:p>
    <w:p w:rsidR="00382E97" w:rsidRPr="00A35382" w:rsidRDefault="00382E97" w:rsidP="00382E97">
      <w:pPr>
        <w:spacing w:after="0" w:line="240" w:lineRule="auto"/>
        <w:ind w:firstLine="709"/>
        <w:rPr>
          <w:color w:val="000000" w:themeColor="text1"/>
          <w:sz w:val="26"/>
          <w:szCs w:val="26"/>
        </w:rPr>
      </w:pPr>
      <w:r>
        <w:rPr>
          <w:color w:val="000000" w:themeColor="text1"/>
          <w:sz w:val="26"/>
          <w:szCs w:val="26"/>
        </w:rPr>
        <w:t xml:space="preserve">В 1936 году переименован в Чувашинский сельский Совет депутатов трудящихся.  </w:t>
      </w:r>
    </w:p>
    <w:p w:rsidR="00382E97" w:rsidRPr="002A2DAB" w:rsidRDefault="00382E97" w:rsidP="00382E97">
      <w:pPr>
        <w:spacing w:after="0" w:line="240" w:lineRule="auto"/>
        <w:ind w:firstLine="709"/>
        <w:rPr>
          <w:color w:val="000000" w:themeColor="text1"/>
          <w:sz w:val="26"/>
          <w:szCs w:val="26"/>
        </w:rPr>
      </w:pPr>
      <w:r w:rsidRPr="002A2DAB">
        <w:rPr>
          <w:color w:val="000000" w:themeColor="text1"/>
          <w:sz w:val="26"/>
          <w:szCs w:val="26"/>
        </w:rPr>
        <w:t>В 199</w:t>
      </w:r>
      <w:r>
        <w:rPr>
          <w:color w:val="000000" w:themeColor="text1"/>
          <w:sz w:val="26"/>
          <w:szCs w:val="26"/>
        </w:rPr>
        <w:t>3</w:t>
      </w:r>
      <w:r w:rsidRPr="002A2DAB">
        <w:rPr>
          <w:color w:val="000000" w:themeColor="text1"/>
          <w:sz w:val="26"/>
          <w:szCs w:val="26"/>
        </w:rPr>
        <w:t xml:space="preserve"> году деятельность </w:t>
      </w:r>
      <w:r>
        <w:rPr>
          <w:color w:val="000000" w:themeColor="text1"/>
          <w:sz w:val="26"/>
          <w:szCs w:val="26"/>
        </w:rPr>
        <w:t>Чувашинского</w:t>
      </w:r>
      <w:r w:rsidRPr="002A2DAB">
        <w:rPr>
          <w:color w:val="000000" w:themeColor="text1"/>
          <w:sz w:val="26"/>
          <w:szCs w:val="26"/>
        </w:rPr>
        <w:t xml:space="preserve">  сельского Совета народных депутатов прекращена, его функции возложены на сельскую администрацию.</w:t>
      </w:r>
    </w:p>
    <w:p w:rsidR="00382E97" w:rsidRPr="002A2DAB" w:rsidRDefault="00382E97" w:rsidP="00382E97">
      <w:pPr>
        <w:spacing w:after="0" w:line="240" w:lineRule="auto"/>
        <w:ind w:firstLine="709"/>
        <w:rPr>
          <w:color w:val="000000" w:themeColor="text1"/>
          <w:sz w:val="26"/>
          <w:szCs w:val="26"/>
        </w:rPr>
      </w:pPr>
      <w:r w:rsidRPr="002A2DAB">
        <w:rPr>
          <w:color w:val="000000" w:themeColor="text1"/>
          <w:sz w:val="26"/>
          <w:szCs w:val="26"/>
        </w:rPr>
        <w:t xml:space="preserve">С </w:t>
      </w:r>
      <w:r>
        <w:rPr>
          <w:color w:val="000000" w:themeColor="text1"/>
          <w:sz w:val="26"/>
          <w:szCs w:val="26"/>
        </w:rPr>
        <w:t>января</w:t>
      </w:r>
      <w:r w:rsidRPr="002A2DAB">
        <w:rPr>
          <w:color w:val="000000" w:themeColor="text1"/>
          <w:sz w:val="26"/>
          <w:szCs w:val="26"/>
        </w:rPr>
        <w:t xml:space="preserve"> 199</w:t>
      </w:r>
      <w:r>
        <w:rPr>
          <w:color w:val="000000" w:themeColor="text1"/>
          <w:sz w:val="26"/>
          <w:szCs w:val="26"/>
        </w:rPr>
        <w:t>7</w:t>
      </w:r>
      <w:r w:rsidRPr="002A2DAB">
        <w:rPr>
          <w:color w:val="000000" w:themeColor="text1"/>
          <w:sz w:val="26"/>
          <w:szCs w:val="26"/>
        </w:rPr>
        <w:t xml:space="preserve"> года действуют органы местного самоуправления – Совет депутатов и администрация муниципального образования </w:t>
      </w:r>
      <w:r>
        <w:rPr>
          <w:color w:val="000000" w:themeColor="text1"/>
          <w:sz w:val="26"/>
          <w:szCs w:val="26"/>
        </w:rPr>
        <w:t>Чувашинского</w:t>
      </w:r>
      <w:r w:rsidRPr="002A2DAB">
        <w:rPr>
          <w:color w:val="000000" w:themeColor="text1"/>
          <w:sz w:val="26"/>
          <w:szCs w:val="26"/>
        </w:rPr>
        <w:t xml:space="preserve"> сельсовета.</w:t>
      </w:r>
    </w:p>
    <w:p w:rsidR="00382E97" w:rsidRPr="002A2DAB" w:rsidRDefault="00382E97" w:rsidP="00382E97">
      <w:pPr>
        <w:spacing w:after="0" w:line="240" w:lineRule="auto"/>
        <w:ind w:firstLine="709"/>
        <w:contextualSpacing/>
        <w:rPr>
          <w:color w:val="000000" w:themeColor="text1"/>
          <w:sz w:val="26"/>
          <w:szCs w:val="26"/>
        </w:rPr>
      </w:pPr>
    </w:p>
    <w:p w:rsidR="00382E97" w:rsidRDefault="00382E97" w:rsidP="00382E97">
      <w:pPr>
        <w:pStyle w:val="af6"/>
        <w:spacing w:after="0" w:line="240" w:lineRule="auto"/>
        <w:ind w:firstLine="709"/>
        <w:contextualSpacing/>
        <w:rPr>
          <w:color w:val="000000" w:themeColor="text1"/>
          <w:sz w:val="26"/>
          <w:szCs w:val="26"/>
        </w:rPr>
      </w:pPr>
    </w:p>
    <w:p w:rsidR="00382E97" w:rsidRPr="00DB18E5" w:rsidRDefault="00382E97" w:rsidP="00382E97">
      <w:pPr>
        <w:pStyle w:val="a7"/>
        <w:spacing w:after="0"/>
        <w:rPr>
          <w:color w:val="000000" w:themeColor="text1"/>
          <w:szCs w:val="26"/>
        </w:rPr>
      </w:pPr>
      <w:bookmarkStart w:id="8" w:name="_Toc156334306"/>
      <w:r w:rsidRPr="008639C5">
        <w:t>2 Анализ реализации положений действующего генерального плана</w:t>
      </w:r>
      <w:bookmarkEnd w:id="8"/>
    </w:p>
    <w:p w:rsidR="00382E97" w:rsidRPr="00BC0F94" w:rsidRDefault="00382E97" w:rsidP="00382E97">
      <w:pPr>
        <w:spacing w:after="0" w:line="240" w:lineRule="auto"/>
        <w:ind w:firstLine="709"/>
        <w:contextualSpacing/>
        <w:rPr>
          <w:sz w:val="26"/>
          <w:szCs w:val="26"/>
        </w:rPr>
      </w:pPr>
    </w:p>
    <w:p w:rsidR="00382E97" w:rsidRPr="00BC0F94" w:rsidRDefault="00382E97" w:rsidP="00382E97">
      <w:pPr>
        <w:spacing w:after="0" w:line="240" w:lineRule="auto"/>
        <w:ind w:right="-2" w:firstLine="709"/>
        <w:contextualSpacing/>
        <w:rPr>
          <w:color w:val="000000" w:themeColor="text1"/>
          <w:sz w:val="26"/>
          <w:szCs w:val="26"/>
        </w:rPr>
      </w:pPr>
      <w:r w:rsidRPr="00BC0F94">
        <w:rPr>
          <w:color w:val="000000" w:themeColor="text1"/>
          <w:sz w:val="26"/>
          <w:szCs w:val="26"/>
        </w:rPr>
        <w:t xml:space="preserve">Действующий генеральный план </w:t>
      </w:r>
      <w:r>
        <w:rPr>
          <w:color w:val="000000" w:themeColor="text1"/>
          <w:sz w:val="26"/>
          <w:szCs w:val="26"/>
        </w:rPr>
        <w:t>Чувашинского</w:t>
      </w:r>
      <w:r w:rsidRPr="00BC0F94">
        <w:rPr>
          <w:color w:val="000000" w:themeColor="text1"/>
          <w:sz w:val="26"/>
          <w:szCs w:val="26"/>
        </w:rPr>
        <w:t xml:space="preserve"> сельсовета Северного района Новосибирской области, утвержденный в 201</w:t>
      </w:r>
      <w:r>
        <w:rPr>
          <w:color w:val="000000" w:themeColor="text1"/>
          <w:sz w:val="26"/>
          <w:szCs w:val="26"/>
        </w:rPr>
        <w:t>3</w:t>
      </w:r>
      <w:r w:rsidRPr="00BC0F94">
        <w:rPr>
          <w:color w:val="000000" w:themeColor="text1"/>
          <w:sz w:val="26"/>
          <w:szCs w:val="26"/>
        </w:rPr>
        <w:t xml:space="preserve"> году, разработан </w:t>
      </w:r>
      <w:r>
        <w:rPr>
          <w:color w:val="000000" w:themeColor="text1"/>
          <w:sz w:val="26"/>
          <w:szCs w:val="26"/>
        </w:rPr>
        <w:t>ООО «Территориальное планирование»</w:t>
      </w:r>
      <w:r w:rsidRPr="00BC0F94">
        <w:rPr>
          <w:color w:val="000000" w:themeColor="text1"/>
          <w:sz w:val="26"/>
          <w:szCs w:val="26"/>
        </w:rPr>
        <w:t xml:space="preserve">  с расчетным сроком – 203</w:t>
      </w:r>
      <w:r>
        <w:rPr>
          <w:color w:val="000000" w:themeColor="text1"/>
          <w:sz w:val="26"/>
          <w:szCs w:val="26"/>
        </w:rPr>
        <w:t>7</w:t>
      </w:r>
      <w:r w:rsidRPr="00BC0F94">
        <w:rPr>
          <w:color w:val="000000" w:themeColor="text1"/>
          <w:sz w:val="26"/>
          <w:szCs w:val="26"/>
        </w:rPr>
        <w:t xml:space="preserve"> год.</w:t>
      </w:r>
    </w:p>
    <w:p w:rsidR="00382E97" w:rsidRPr="00BC0F94" w:rsidRDefault="00382E97" w:rsidP="00382E97">
      <w:pPr>
        <w:pStyle w:val="TimesNewRoman14125"/>
        <w:ind w:right="-2"/>
        <w:contextualSpacing/>
        <w:rPr>
          <w:color w:val="000000" w:themeColor="text1"/>
          <w:sz w:val="26"/>
          <w:szCs w:val="26"/>
          <w:lang w:eastAsia="ru-RU"/>
        </w:rPr>
      </w:pPr>
      <w:r w:rsidRPr="00BC0F94">
        <w:rPr>
          <w:color w:val="000000" w:themeColor="text1"/>
          <w:sz w:val="26"/>
          <w:szCs w:val="26"/>
          <w:lang w:eastAsia="ru-RU"/>
        </w:rPr>
        <w:t>Генеральный план представлял собой комплексный документ по развитию сельсовета до 2037 года.</w:t>
      </w:r>
    </w:p>
    <w:p w:rsidR="00382E97" w:rsidRPr="00BC0F94" w:rsidRDefault="00382E97" w:rsidP="00382E97">
      <w:pPr>
        <w:pStyle w:val="TimesNewRoman14125"/>
        <w:ind w:right="-2"/>
        <w:contextualSpacing/>
        <w:rPr>
          <w:color w:val="000000" w:themeColor="text1"/>
          <w:sz w:val="26"/>
          <w:szCs w:val="26"/>
          <w:lang w:eastAsia="ru-RU"/>
        </w:rPr>
      </w:pPr>
      <w:r w:rsidRPr="00BC0F94">
        <w:rPr>
          <w:color w:val="000000" w:themeColor="text1"/>
          <w:sz w:val="26"/>
          <w:szCs w:val="26"/>
          <w:lang w:eastAsia="ru-RU"/>
        </w:rPr>
        <w:t xml:space="preserve">Целью разработки проекта генерального плана </w:t>
      </w:r>
      <w:r>
        <w:rPr>
          <w:color w:val="000000" w:themeColor="text1"/>
          <w:sz w:val="26"/>
          <w:szCs w:val="26"/>
          <w:lang w:eastAsia="ru-RU"/>
        </w:rPr>
        <w:t>Чувашинского</w:t>
      </w:r>
      <w:r w:rsidRPr="00BC0F94">
        <w:rPr>
          <w:color w:val="000000" w:themeColor="text1"/>
          <w:sz w:val="26"/>
          <w:szCs w:val="26"/>
          <w:lang w:eastAsia="ru-RU"/>
        </w:rPr>
        <w:t xml:space="preserve"> сельского совета является согласование взаимных интересов в области градостроительной деятельности органов государственной власти Новосибирской области, органов местного самоуправления Северного муниципального района и органов местного самоуправления поселения. Проект генерального п</w:t>
      </w:r>
      <w:r>
        <w:rPr>
          <w:color w:val="000000" w:themeColor="text1"/>
          <w:sz w:val="26"/>
          <w:szCs w:val="26"/>
          <w:lang w:eastAsia="ru-RU"/>
        </w:rPr>
        <w:t xml:space="preserve">лана устанавливает необходимые </w:t>
      </w:r>
      <w:r w:rsidRPr="00BC0F94">
        <w:rPr>
          <w:color w:val="000000" w:themeColor="text1"/>
          <w:sz w:val="26"/>
          <w:szCs w:val="26"/>
          <w:lang w:eastAsia="ru-RU"/>
        </w:rPr>
        <w:t xml:space="preserve">требования и ограничения по использованию территории </w:t>
      </w:r>
      <w:r>
        <w:rPr>
          <w:color w:val="000000" w:themeColor="text1"/>
          <w:sz w:val="26"/>
          <w:szCs w:val="26"/>
          <w:lang w:eastAsia="ru-RU"/>
        </w:rPr>
        <w:t>Чувашинского</w:t>
      </w:r>
      <w:r w:rsidRPr="00BC0F94">
        <w:rPr>
          <w:color w:val="000000" w:themeColor="text1"/>
          <w:sz w:val="26"/>
          <w:szCs w:val="26"/>
          <w:lang w:eastAsia="ru-RU"/>
        </w:rPr>
        <w:t xml:space="preserve"> сельского совета для осуществления перспективной градостроительной деятельности.</w:t>
      </w:r>
    </w:p>
    <w:p w:rsidR="00382E97" w:rsidRPr="00BC0F94" w:rsidRDefault="00382E97" w:rsidP="00382E97">
      <w:pPr>
        <w:widowControl w:val="0"/>
        <w:spacing w:after="0" w:line="240" w:lineRule="auto"/>
        <w:ind w:right="6" w:firstLine="709"/>
        <w:contextualSpacing/>
        <w:rPr>
          <w:color w:val="000000" w:themeColor="text1"/>
          <w:sz w:val="26"/>
          <w:szCs w:val="26"/>
        </w:rPr>
      </w:pPr>
      <w:r w:rsidRPr="00BC0F94">
        <w:rPr>
          <w:color w:val="000000" w:themeColor="text1"/>
          <w:sz w:val="26"/>
          <w:szCs w:val="26"/>
        </w:rPr>
        <w:t xml:space="preserve">Подготовка проекта Генерального плана </w:t>
      </w:r>
      <w:r>
        <w:rPr>
          <w:color w:val="000000" w:themeColor="text1"/>
          <w:sz w:val="26"/>
          <w:szCs w:val="26"/>
        </w:rPr>
        <w:t>Чувашинского</w:t>
      </w:r>
      <w:r w:rsidRPr="00BC0F94">
        <w:rPr>
          <w:color w:val="000000" w:themeColor="text1"/>
          <w:sz w:val="26"/>
          <w:szCs w:val="26"/>
        </w:rPr>
        <w:t xml:space="preserve"> сельсовета осуществлена применительно ко всей территории поселения и содержит в соответствии со статьей 23 Градостроительного кодекса Российской Федерации следующие результаты работы: положение о территориальном планировании, карты планируемого размещения объектов местн</w:t>
      </w:r>
      <w:r>
        <w:rPr>
          <w:color w:val="000000" w:themeColor="text1"/>
          <w:sz w:val="26"/>
          <w:szCs w:val="26"/>
        </w:rPr>
        <w:t>ого значения</w:t>
      </w:r>
      <w:r w:rsidRPr="00BC0F94">
        <w:rPr>
          <w:color w:val="000000" w:themeColor="text1"/>
          <w:sz w:val="26"/>
          <w:szCs w:val="26"/>
        </w:rPr>
        <w:t xml:space="preserve"> </w:t>
      </w:r>
      <w:r>
        <w:rPr>
          <w:color w:val="000000" w:themeColor="text1"/>
          <w:sz w:val="26"/>
          <w:szCs w:val="26"/>
        </w:rPr>
        <w:t>Чувашинского</w:t>
      </w:r>
      <w:r w:rsidRPr="00BC0F94">
        <w:rPr>
          <w:color w:val="000000" w:themeColor="text1"/>
          <w:sz w:val="26"/>
          <w:szCs w:val="26"/>
        </w:rPr>
        <w:t xml:space="preserve"> сельсовета, карту границ населенных пунктов, карту функционального зонирования территории, материалы по обоснованию проекта.</w:t>
      </w:r>
    </w:p>
    <w:p w:rsidR="00382E97" w:rsidRPr="00BC0F94" w:rsidRDefault="00382E97" w:rsidP="00382E97">
      <w:pPr>
        <w:widowControl w:val="0"/>
        <w:spacing w:after="0" w:line="240" w:lineRule="auto"/>
        <w:ind w:right="6" w:firstLine="709"/>
        <w:contextualSpacing/>
        <w:rPr>
          <w:color w:val="000000" w:themeColor="text1"/>
          <w:sz w:val="26"/>
          <w:szCs w:val="26"/>
        </w:rPr>
      </w:pPr>
      <w:r w:rsidRPr="00BC0F94">
        <w:rPr>
          <w:color w:val="000000" w:themeColor="text1"/>
          <w:sz w:val="26"/>
          <w:szCs w:val="26"/>
        </w:rPr>
        <w:t xml:space="preserve">Реализация Положений о территориальном планировании Генерального плана </w:t>
      </w:r>
      <w:r>
        <w:rPr>
          <w:color w:val="000000" w:themeColor="text1"/>
          <w:sz w:val="26"/>
          <w:szCs w:val="26"/>
        </w:rPr>
        <w:t>Чувашинского</w:t>
      </w:r>
      <w:r w:rsidRPr="00BC0F94">
        <w:rPr>
          <w:color w:val="000000" w:themeColor="text1"/>
          <w:sz w:val="26"/>
          <w:szCs w:val="26"/>
        </w:rPr>
        <w:t xml:space="preserve"> сельсовета, в соответствии с Градостроительным кодексом Российской Федерации, будет осуществляться путем выполнения мероприятий, предусматриваемых программами, которые разрабатываютс</w:t>
      </w:r>
      <w:r>
        <w:rPr>
          <w:color w:val="000000" w:themeColor="text1"/>
          <w:sz w:val="26"/>
          <w:szCs w:val="26"/>
        </w:rPr>
        <w:t>я и утверждаются администрацией</w:t>
      </w:r>
      <w:r w:rsidRPr="00BC0F94">
        <w:rPr>
          <w:color w:val="000000" w:themeColor="text1"/>
          <w:sz w:val="26"/>
          <w:szCs w:val="26"/>
        </w:rPr>
        <w:t xml:space="preserve"> </w:t>
      </w:r>
      <w:r>
        <w:rPr>
          <w:color w:val="000000" w:themeColor="text1"/>
          <w:sz w:val="26"/>
          <w:szCs w:val="26"/>
        </w:rPr>
        <w:lastRenderedPageBreak/>
        <w:t>Чувашинского</w:t>
      </w:r>
      <w:r w:rsidRPr="00BC0F94">
        <w:rPr>
          <w:color w:val="000000" w:themeColor="text1"/>
          <w:sz w:val="26"/>
          <w:szCs w:val="26"/>
        </w:rPr>
        <w:t xml:space="preserve"> сельсовета за счет средств местного бюджета или инвестиционными программами организаций коммунального комплекса. </w:t>
      </w:r>
    </w:p>
    <w:p w:rsidR="00382E97" w:rsidRPr="00BC0F94" w:rsidRDefault="00382E97" w:rsidP="00382E97">
      <w:pPr>
        <w:pStyle w:val="TimesNewRoman14125"/>
        <w:ind w:right="0"/>
        <w:contextualSpacing/>
        <w:rPr>
          <w:color w:val="000000" w:themeColor="text1"/>
          <w:sz w:val="26"/>
          <w:szCs w:val="26"/>
          <w:lang w:eastAsia="ru-RU"/>
        </w:rPr>
      </w:pPr>
      <w:r w:rsidRPr="00BC0F94">
        <w:rPr>
          <w:color w:val="000000" w:themeColor="text1"/>
          <w:sz w:val="26"/>
          <w:szCs w:val="26"/>
          <w:lang w:eastAsia="ru-RU"/>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и проектов межевания территорий населенных пунктов в составе сельсовета.</w:t>
      </w:r>
    </w:p>
    <w:p w:rsidR="00382E97" w:rsidRPr="00BC0F94" w:rsidRDefault="00382E97" w:rsidP="00382E97">
      <w:pPr>
        <w:pStyle w:val="TimesNewRoman14125"/>
        <w:ind w:right="0"/>
        <w:contextualSpacing/>
        <w:rPr>
          <w:sz w:val="26"/>
          <w:szCs w:val="26"/>
          <w:lang w:eastAsia="ru-RU"/>
        </w:rPr>
      </w:pPr>
    </w:p>
    <w:p w:rsidR="00382E97" w:rsidRPr="00902262" w:rsidRDefault="00382E97" w:rsidP="00382E97">
      <w:pPr>
        <w:pStyle w:val="a7"/>
        <w:spacing w:after="0"/>
      </w:pPr>
      <w:bookmarkStart w:id="9" w:name="_Toc156334307"/>
      <w:r w:rsidRPr="00902262">
        <w:t xml:space="preserve">3 Анализ использования территории </w:t>
      </w:r>
      <w:r>
        <w:t>Чувашинского сельсовета С</w:t>
      </w:r>
      <w:r w:rsidRPr="00902262">
        <w:t>еверного района Новосибирской области</w:t>
      </w:r>
      <w:bookmarkEnd w:id="9"/>
    </w:p>
    <w:p w:rsidR="00382E97" w:rsidRPr="00BC0F94" w:rsidRDefault="00382E97" w:rsidP="00382E97">
      <w:pPr>
        <w:pStyle w:val="a7"/>
        <w:spacing w:after="0"/>
      </w:pPr>
    </w:p>
    <w:p w:rsidR="00382E97" w:rsidRDefault="00382E97" w:rsidP="00382E97">
      <w:pPr>
        <w:pStyle w:val="a7"/>
        <w:spacing w:after="0"/>
      </w:pPr>
      <w:bookmarkStart w:id="10" w:name="_Toc156334308"/>
      <w:r w:rsidRPr="00902262">
        <w:t>3.1 Природные условия и ресурсы</w:t>
      </w:r>
      <w:bookmarkEnd w:id="10"/>
    </w:p>
    <w:p w:rsidR="00382E97" w:rsidRPr="00CA4F6B" w:rsidRDefault="00382E97" w:rsidP="00382E97">
      <w:pPr>
        <w:spacing w:after="0" w:line="240" w:lineRule="auto"/>
      </w:pPr>
    </w:p>
    <w:p w:rsidR="00382E97" w:rsidRPr="008639C5" w:rsidRDefault="00382E97" w:rsidP="00382E97">
      <w:pPr>
        <w:spacing w:after="0" w:line="240" w:lineRule="auto"/>
        <w:ind w:firstLine="709"/>
        <w:rPr>
          <w:b/>
          <w:i/>
          <w:sz w:val="26"/>
          <w:szCs w:val="26"/>
        </w:rPr>
      </w:pPr>
      <w:r w:rsidRPr="008639C5">
        <w:rPr>
          <w:b/>
          <w:i/>
          <w:sz w:val="26"/>
          <w:szCs w:val="26"/>
        </w:rPr>
        <w:t>Климат</w:t>
      </w:r>
    </w:p>
    <w:p w:rsidR="00382E97" w:rsidRPr="00BC0F94" w:rsidRDefault="00382E97" w:rsidP="00382E97">
      <w:pPr>
        <w:widowControl w:val="0"/>
        <w:spacing w:after="0" w:line="240" w:lineRule="auto"/>
        <w:ind w:firstLine="709"/>
        <w:contextualSpacing/>
        <w:rPr>
          <w:sz w:val="26"/>
          <w:szCs w:val="26"/>
        </w:rPr>
      </w:pPr>
      <w:r w:rsidRPr="00BC0F94">
        <w:rPr>
          <w:color w:val="000000"/>
          <w:sz w:val="26"/>
          <w:szCs w:val="26"/>
        </w:rPr>
        <w:t>Климат района имеет выраженный континентальный характер с холодной продолжительной зимой и коротким жарким летом, обусловленный расположением территории в центре материка с</w:t>
      </w:r>
      <w:r>
        <w:rPr>
          <w:color w:val="000000"/>
          <w:sz w:val="26"/>
          <w:szCs w:val="26"/>
        </w:rPr>
        <w:t xml:space="preserve"> характером рельефа юго-востока</w:t>
      </w:r>
      <w:r w:rsidRPr="00BC0F94">
        <w:rPr>
          <w:color w:val="000000"/>
          <w:sz w:val="26"/>
          <w:szCs w:val="26"/>
        </w:rPr>
        <w:t xml:space="preserve"> Западно - Сибирской равнины</w:t>
      </w:r>
      <w:r w:rsidRPr="00BC0F94">
        <w:rPr>
          <w:sz w:val="26"/>
          <w:szCs w:val="26"/>
        </w:rPr>
        <w:t>.</w:t>
      </w:r>
    </w:p>
    <w:p w:rsidR="00382E97" w:rsidRPr="004E177C" w:rsidRDefault="00382E97" w:rsidP="00382E97">
      <w:pPr>
        <w:pStyle w:val="S"/>
        <w:rPr>
          <w:color w:val="000000"/>
        </w:rPr>
      </w:pPr>
      <w:r w:rsidRPr="004E177C">
        <w:rPr>
          <w:color w:val="000000"/>
        </w:rPr>
        <w:t xml:space="preserve">В соответствии со СП </w:t>
      </w:r>
      <w:r>
        <w:rPr>
          <w:color w:val="000000"/>
        </w:rPr>
        <w:t>131.13330.2020</w:t>
      </w:r>
      <w:r w:rsidRPr="004E177C">
        <w:rPr>
          <w:color w:val="000000"/>
        </w:rPr>
        <w:t xml:space="preserve"> «Строительная климатология» </w:t>
      </w:r>
      <w:r>
        <w:rPr>
          <w:color w:val="000000"/>
        </w:rPr>
        <w:t xml:space="preserve">(«СНиП 23-01-99») </w:t>
      </w:r>
      <w:r w:rsidRPr="004E177C">
        <w:rPr>
          <w:color w:val="000000"/>
        </w:rPr>
        <w:t>территория района относится к I строительно-климатической зоне, подрайон 1В.</w:t>
      </w:r>
    </w:p>
    <w:p w:rsidR="00382E97" w:rsidRDefault="00382E97" w:rsidP="00382E97">
      <w:pPr>
        <w:pStyle w:val="S"/>
        <w:ind w:firstLine="0"/>
        <w:rPr>
          <w:color w:val="FF0000"/>
        </w:rPr>
      </w:pPr>
    </w:p>
    <w:p w:rsidR="00382E97" w:rsidRDefault="00382E97" w:rsidP="00382E97">
      <w:pPr>
        <w:pStyle w:val="S"/>
        <w:jc w:val="right"/>
        <w:rPr>
          <w:i/>
          <w:szCs w:val="28"/>
        </w:rPr>
      </w:pPr>
      <w:r w:rsidRPr="00054163">
        <w:rPr>
          <w:i/>
          <w:szCs w:val="28"/>
        </w:rPr>
        <w:t>Таблица 1.1</w:t>
      </w:r>
    </w:p>
    <w:p w:rsidR="00382E97" w:rsidRPr="00054163" w:rsidRDefault="00382E97" w:rsidP="00382E97">
      <w:pPr>
        <w:pStyle w:val="S"/>
        <w:jc w:val="center"/>
        <w:rPr>
          <w:i/>
          <w:szCs w:val="28"/>
        </w:rPr>
      </w:pPr>
      <w:r w:rsidRPr="00054163">
        <w:rPr>
          <w:i/>
          <w:szCs w:val="28"/>
        </w:rPr>
        <w:t>Климатическая характеристика района</w:t>
      </w:r>
    </w:p>
    <w:p w:rsidR="00382E97" w:rsidRPr="00054163" w:rsidRDefault="00382E97" w:rsidP="00382E97">
      <w:pPr>
        <w:pStyle w:val="S"/>
        <w:rPr>
          <w:szCs w:val="28"/>
        </w:rPr>
      </w:pPr>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6"/>
        <w:gridCol w:w="2147"/>
      </w:tblGrid>
      <w:tr w:rsidR="00382E97" w:rsidRPr="00054163" w:rsidTr="00382E97">
        <w:trPr>
          <w:cantSplit/>
          <w:trHeight w:val="899"/>
          <w:tblHeader/>
        </w:trPr>
        <w:tc>
          <w:tcPr>
            <w:tcW w:w="8046" w:type="dxa"/>
            <w:vAlign w:val="center"/>
          </w:tcPr>
          <w:p w:rsidR="00382E97" w:rsidRPr="007E4EF7" w:rsidRDefault="00382E97" w:rsidP="00382E97">
            <w:pPr>
              <w:pStyle w:val="S"/>
              <w:ind w:firstLine="0"/>
              <w:jc w:val="center"/>
              <w:rPr>
                <w:b/>
                <w:sz w:val="24"/>
              </w:rPr>
            </w:pPr>
            <w:r w:rsidRPr="007E4EF7">
              <w:rPr>
                <w:b/>
                <w:sz w:val="24"/>
              </w:rPr>
              <w:t>Наименование показателей</w:t>
            </w:r>
          </w:p>
        </w:tc>
        <w:tc>
          <w:tcPr>
            <w:tcW w:w="2147" w:type="dxa"/>
            <w:vAlign w:val="center"/>
          </w:tcPr>
          <w:p w:rsidR="00382E97" w:rsidRDefault="00382E97" w:rsidP="00382E97">
            <w:pPr>
              <w:pStyle w:val="S"/>
              <w:ind w:firstLine="0"/>
              <w:jc w:val="center"/>
              <w:rPr>
                <w:b/>
                <w:sz w:val="24"/>
              </w:rPr>
            </w:pPr>
            <w:r w:rsidRPr="007E4EF7">
              <w:rPr>
                <w:b/>
                <w:sz w:val="24"/>
              </w:rPr>
              <w:t>Величина</w:t>
            </w:r>
          </w:p>
          <w:p w:rsidR="00382E97" w:rsidRPr="007E4EF7" w:rsidRDefault="00382E97" w:rsidP="00382E97">
            <w:pPr>
              <w:pStyle w:val="S"/>
              <w:ind w:firstLine="0"/>
              <w:jc w:val="center"/>
              <w:rPr>
                <w:sz w:val="24"/>
              </w:rPr>
            </w:pPr>
            <w:r w:rsidRPr="007E4EF7">
              <w:rPr>
                <w:b/>
                <w:sz w:val="24"/>
              </w:rPr>
              <w:t>показателей</w:t>
            </w:r>
          </w:p>
        </w:tc>
      </w:tr>
      <w:tr w:rsidR="00382E97" w:rsidRPr="00054163" w:rsidTr="00382E97">
        <w:trPr>
          <w:trHeight w:val="212"/>
          <w:tblHeader/>
        </w:trPr>
        <w:tc>
          <w:tcPr>
            <w:tcW w:w="8046" w:type="dxa"/>
            <w:vAlign w:val="center"/>
          </w:tcPr>
          <w:p w:rsidR="00382E97" w:rsidRPr="007E4EF7" w:rsidRDefault="00382E97" w:rsidP="00382E97">
            <w:pPr>
              <w:pStyle w:val="S"/>
              <w:ind w:firstLine="0"/>
              <w:jc w:val="center"/>
              <w:rPr>
                <w:b/>
                <w:sz w:val="24"/>
              </w:rPr>
            </w:pPr>
            <w:r w:rsidRPr="007E4EF7">
              <w:rPr>
                <w:b/>
                <w:sz w:val="24"/>
              </w:rPr>
              <w:t>1</w:t>
            </w:r>
          </w:p>
        </w:tc>
        <w:tc>
          <w:tcPr>
            <w:tcW w:w="2147" w:type="dxa"/>
            <w:vAlign w:val="center"/>
          </w:tcPr>
          <w:p w:rsidR="00382E97" w:rsidRPr="007E4EF7" w:rsidRDefault="00382E97" w:rsidP="00382E97">
            <w:pPr>
              <w:pStyle w:val="S"/>
              <w:ind w:firstLine="0"/>
              <w:jc w:val="center"/>
              <w:rPr>
                <w:b/>
                <w:sz w:val="24"/>
              </w:rPr>
            </w:pPr>
            <w:r w:rsidRPr="007E4EF7">
              <w:rPr>
                <w:b/>
                <w:sz w:val="24"/>
              </w:rPr>
              <w:t>2</w:t>
            </w:r>
          </w:p>
        </w:tc>
      </w:tr>
      <w:tr w:rsidR="00382E97" w:rsidRPr="00054163" w:rsidTr="00382E97">
        <w:trPr>
          <w:trHeight w:val="1423"/>
        </w:trPr>
        <w:tc>
          <w:tcPr>
            <w:tcW w:w="8046" w:type="dxa"/>
            <w:vAlign w:val="center"/>
          </w:tcPr>
          <w:p w:rsidR="00382E97" w:rsidRPr="007E4EF7" w:rsidRDefault="00382E97" w:rsidP="00382E97">
            <w:pPr>
              <w:pStyle w:val="S"/>
              <w:ind w:firstLine="0"/>
              <w:rPr>
                <w:sz w:val="24"/>
              </w:rPr>
            </w:pPr>
            <w:r w:rsidRPr="007E4EF7">
              <w:rPr>
                <w:sz w:val="24"/>
              </w:rPr>
              <w:t xml:space="preserve">Температура воздуха </w:t>
            </w:r>
            <w:r w:rsidRPr="007E4EF7">
              <w:rPr>
                <w:sz w:val="24"/>
                <w:vertAlign w:val="superscript"/>
              </w:rPr>
              <w:t>0</w:t>
            </w:r>
            <w:r w:rsidRPr="007E4EF7">
              <w:rPr>
                <w:sz w:val="24"/>
              </w:rPr>
              <w:t>С:</w:t>
            </w:r>
          </w:p>
          <w:p w:rsidR="00382E97" w:rsidRPr="007E4EF7" w:rsidRDefault="00382E97" w:rsidP="00382E97">
            <w:pPr>
              <w:pStyle w:val="S"/>
              <w:ind w:firstLine="0"/>
              <w:jc w:val="center"/>
              <w:rPr>
                <w:sz w:val="24"/>
              </w:rPr>
            </w:pPr>
            <w:r w:rsidRPr="007E4EF7">
              <w:rPr>
                <w:sz w:val="24"/>
              </w:rPr>
              <w:t>абсолютная максимальная</w:t>
            </w:r>
          </w:p>
          <w:p w:rsidR="00382E97" w:rsidRDefault="00382E97" w:rsidP="00382E97">
            <w:pPr>
              <w:pStyle w:val="S"/>
              <w:ind w:firstLine="0"/>
              <w:jc w:val="center"/>
              <w:rPr>
                <w:sz w:val="24"/>
              </w:rPr>
            </w:pPr>
            <w:r w:rsidRPr="007E4EF7">
              <w:rPr>
                <w:sz w:val="24"/>
              </w:rPr>
              <w:t>абсолютная минимальная</w:t>
            </w:r>
          </w:p>
          <w:p w:rsidR="00382E97" w:rsidRPr="007E4EF7" w:rsidRDefault="00382E97" w:rsidP="00382E97">
            <w:pPr>
              <w:pStyle w:val="S"/>
              <w:ind w:firstLine="0"/>
              <w:jc w:val="center"/>
              <w:rPr>
                <w:sz w:val="24"/>
              </w:rPr>
            </w:pPr>
            <w:r>
              <w:rPr>
                <w:sz w:val="24"/>
              </w:rPr>
              <w:t>средняя годовая</w:t>
            </w:r>
          </w:p>
          <w:p w:rsidR="00382E97" w:rsidRPr="007E4EF7" w:rsidRDefault="00382E97" w:rsidP="00382E97">
            <w:pPr>
              <w:pStyle w:val="S"/>
              <w:ind w:firstLine="0"/>
              <w:jc w:val="center"/>
              <w:rPr>
                <w:sz w:val="24"/>
              </w:rPr>
            </w:pPr>
            <w:r w:rsidRPr="007E4EF7">
              <w:rPr>
                <w:sz w:val="24"/>
              </w:rPr>
              <w:t>Продолжительность периода со среднесуточной температурой ≤ 0</w:t>
            </w:r>
            <w:r w:rsidRPr="007E4EF7">
              <w:rPr>
                <w:sz w:val="24"/>
                <w:vertAlign w:val="superscript"/>
              </w:rPr>
              <w:t>0</w:t>
            </w:r>
            <w:r w:rsidRPr="007E4EF7">
              <w:rPr>
                <w:sz w:val="24"/>
                <w:lang w:val="en-US"/>
              </w:rPr>
              <w:t>C</w:t>
            </w:r>
            <w:r>
              <w:rPr>
                <w:sz w:val="24"/>
              </w:rPr>
              <w:t xml:space="preserve"> (сут.)</w:t>
            </w:r>
          </w:p>
        </w:tc>
        <w:tc>
          <w:tcPr>
            <w:tcW w:w="2147" w:type="dxa"/>
            <w:vAlign w:val="center"/>
          </w:tcPr>
          <w:p w:rsidR="00382E97" w:rsidRPr="007E4EF7" w:rsidRDefault="00382E97" w:rsidP="00382E97">
            <w:pPr>
              <w:pStyle w:val="S"/>
              <w:ind w:firstLine="0"/>
              <w:jc w:val="center"/>
              <w:rPr>
                <w:sz w:val="24"/>
              </w:rPr>
            </w:pPr>
          </w:p>
          <w:p w:rsidR="00382E97" w:rsidRPr="007E4EF7" w:rsidRDefault="00382E97" w:rsidP="00382E97">
            <w:pPr>
              <w:pStyle w:val="S"/>
              <w:ind w:firstLine="0"/>
              <w:jc w:val="center"/>
              <w:rPr>
                <w:sz w:val="24"/>
              </w:rPr>
            </w:pPr>
            <w:r w:rsidRPr="007E4EF7">
              <w:rPr>
                <w:sz w:val="24"/>
              </w:rPr>
              <w:t>3</w:t>
            </w:r>
            <w:r>
              <w:rPr>
                <w:sz w:val="24"/>
              </w:rPr>
              <w:t>9</w:t>
            </w:r>
          </w:p>
          <w:p w:rsidR="00382E97" w:rsidRPr="007E4EF7" w:rsidRDefault="00382E97" w:rsidP="00382E97">
            <w:pPr>
              <w:pStyle w:val="S"/>
              <w:ind w:firstLine="0"/>
              <w:jc w:val="center"/>
              <w:rPr>
                <w:sz w:val="24"/>
              </w:rPr>
            </w:pPr>
            <w:r>
              <w:rPr>
                <w:sz w:val="24"/>
              </w:rPr>
              <w:t>-52</w:t>
            </w:r>
          </w:p>
          <w:p w:rsidR="00382E97" w:rsidRDefault="00382E97" w:rsidP="00382E97">
            <w:pPr>
              <w:pStyle w:val="S"/>
              <w:ind w:firstLine="0"/>
              <w:jc w:val="center"/>
              <w:rPr>
                <w:sz w:val="24"/>
              </w:rPr>
            </w:pPr>
            <w:r>
              <w:rPr>
                <w:sz w:val="24"/>
              </w:rPr>
              <w:t>0,3</w:t>
            </w:r>
          </w:p>
          <w:p w:rsidR="00382E97" w:rsidRPr="007E4EF7" w:rsidRDefault="00382E97" w:rsidP="00382E97">
            <w:pPr>
              <w:pStyle w:val="S"/>
              <w:ind w:firstLine="0"/>
              <w:jc w:val="center"/>
              <w:rPr>
                <w:sz w:val="24"/>
              </w:rPr>
            </w:pPr>
            <w:r w:rsidRPr="007E4EF7">
              <w:rPr>
                <w:sz w:val="24"/>
              </w:rPr>
              <w:t>17</w:t>
            </w:r>
            <w:r>
              <w:rPr>
                <w:sz w:val="24"/>
              </w:rPr>
              <w:t>3</w:t>
            </w:r>
          </w:p>
        </w:tc>
      </w:tr>
    </w:tbl>
    <w:p w:rsidR="00382E97" w:rsidRDefault="00382E97" w:rsidP="00382E97">
      <w:pPr>
        <w:pStyle w:val="S"/>
        <w:ind w:firstLine="0"/>
        <w:rPr>
          <w:color w:val="FF0000"/>
        </w:rPr>
      </w:pPr>
    </w:p>
    <w:p w:rsidR="00382E97"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sz w:val="26"/>
          <w:szCs w:val="26"/>
        </w:rPr>
      </w:pPr>
      <w:r w:rsidRPr="00BC0F94">
        <w:rPr>
          <w:color w:val="000000"/>
          <w:sz w:val="26"/>
          <w:szCs w:val="26"/>
        </w:rPr>
        <w:t>Заморозки на почве начинаются во второй половине сентября и заканчиваются в конце мая. Продолжительность холодного периода-17</w:t>
      </w:r>
      <w:r>
        <w:rPr>
          <w:color w:val="000000"/>
          <w:sz w:val="26"/>
          <w:szCs w:val="26"/>
        </w:rPr>
        <w:t>3</w:t>
      </w:r>
      <w:r w:rsidRPr="00BC0F94">
        <w:rPr>
          <w:color w:val="000000"/>
          <w:sz w:val="26"/>
          <w:szCs w:val="26"/>
        </w:rPr>
        <w:t>, теплого -1</w:t>
      </w:r>
      <w:r>
        <w:rPr>
          <w:color w:val="000000"/>
          <w:sz w:val="26"/>
          <w:szCs w:val="26"/>
        </w:rPr>
        <w:t>92.</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color w:val="000000"/>
          <w:sz w:val="26"/>
          <w:szCs w:val="26"/>
        </w:rPr>
        <w:t>Годовое количество осадков 42</w:t>
      </w:r>
      <w:r>
        <w:rPr>
          <w:color w:val="000000"/>
          <w:sz w:val="26"/>
          <w:szCs w:val="26"/>
        </w:rPr>
        <w:t>1</w:t>
      </w:r>
      <w:r w:rsidRPr="00BC0F94">
        <w:rPr>
          <w:color w:val="000000"/>
          <w:sz w:val="26"/>
          <w:szCs w:val="26"/>
        </w:rPr>
        <w:t xml:space="preserve"> мм, из них в период с апреля по октябрь выпадает 3</w:t>
      </w:r>
      <w:r>
        <w:rPr>
          <w:color w:val="000000"/>
          <w:sz w:val="26"/>
          <w:szCs w:val="26"/>
        </w:rPr>
        <w:t>12</w:t>
      </w:r>
      <w:r w:rsidRPr="00BC0F94">
        <w:rPr>
          <w:color w:val="000000"/>
          <w:sz w:val="26"/>
          <w:szCs w:val="26"/>
        </w:rPr>
        <w:t xml:space="preserve"> мм осадков, в период с ноября по март-</w:t>
      </w:r>
      <w:r>
        <w:rPr>
          <w:color w:val="000000"/>
          <w:sz w:val="26"/>
          <w:szCs w:val="26"/>
        </w:rPr>
        <w:t xml:space="preserve">109 </w:t>
      </w:r>
      <w:r w:rsidRPr="00BC0F94">
        <w:rPr>
          <w:color w:val="000000"/>
          <w:sz w:val="26"/>
          <w:szCs w:val="26"/>
        </w:rPr>
        <w:t>мм.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BC0F94">
        <w:rPr>
          <w:b/>
          <w:color w:val="000000" w:themeColor="text1"/>
          <w:sz w:val="26"/>
          <w:szCs w:val="26"/>
        </w:rPr>
        <w:t>Зима</w:t>
      </w:r>
    </w:p>
    <w:p w:rsidR="00382E97" w:rsidRPr="00902262"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902262">
        <w:rPr>
          <w:color w:val="000000" w:themeColor="text1"/>
          <w:sz w:val="26"/>
          <w:szCs w:val="26"/>
        </w:rPr>
        <w:t xml:space="preserve">Зима довольно суровая ввиду влияния азиатского антициклона: суровые холода и устойчивый снежный покров, сохраняющийся на протяжении всего сезона. Такая погода усугубляется порывистыми ветрами и метелями, поэтому сибирская зима кажется большим испытанием не только для иностранных гостей, но и для жителей других регионов России. </w:t>
      </w:r>
      <w:r>
        <w:rPr>
          <w:color w:val="000000" w:themeColor="text1"/>
          <w:sz w:val="26"/>
          <w:szCs w:val="26"/>
        </w:rPr>
        <w:t>Часто</w:t>
      </w:r>
      <w:r w:rsidRPr="00902262">
        <w:rPr>
          <w:color w:val="000000" w:themeColor="text1"/>
          <w:sz w:val="26"/>
          <w:szCs w:val="26"/>
        </w:rPr>
        <w:t xml:space="preserve"> морозы доходят до -40 °C.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BC0F94">
        <w:rPr>
          <w:b/>
          <w:color w:val="000000" w:themeColor="text1"/>
          <w:sz w:val="26"/>
          <w:szCs w:val="26"/>
        </w:rPr>
        <w:t>Весна</w:t>
      </w:r>
    </w:p>
    <w:p w:rsidR="00382E97" w:rsidRPr="00902262"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902262">
        <w:rPr>
          <w:color w:val="000000" w:themeColor="text1"/>
          <w:sz w:val="26"/>
          <w:szCs w:val="26"/>
        </w:rPr>
        <w:t xml:space="preserve">Весна поздняя. Целый март ещё лежит снег. Возможны кратковременные оттепели, однако заморозки не заставляют себя долго ждать. Фактически весна длится </w:t>
      </w:r>
      <w:r w:rsidRPr="00902262">
        <w:rPr>
          <w:color w:val="000000" w:themeColor="text1"/>
          <w:sz w:val="26"/>
          <w:szCs w:val="26"/>
        </w:rPr>
        <w:lastRenderedPageBreak/>
        <w:t>только два месяца, наступая в апреле. Нельзя исключать вероятность снежных метелей. Но, как правило, это время распутицы, когда тают снега и бегут ручьи. В мае существенно теплеет, пробивается первая трава, а на деревьях распускаются молодые гофрированные листочки. Однако град, грозы и шквалистые ветры – то, к чему нужно быть готовым в этом месяце.</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BC0F94">
        <w:rPr>
          <w:b/>
          <w:color w:val="000000" w:themeColor="text1"/>
          <w:sz w:val="26"/>
          <w:szCs w:val="26"/>
        </w:rPr>
        <w:t>Лето</w:t>
      </w:r>
    </w:p>
    <w:p w:rsidR="00382E97" w:rsidRPr="00902262"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902262">
        <w:rPr>
          <w:color w:val="000000" w:themeColor="text1"/>
          <w:sz w:val="26"/>
          <w:szCs w:val="26"/>
        </w:rPr>
        <w:t xml:space="preserve">Лето можно охарактеризовать как сдержанно тёплое. Даже в июле, наиболее жарком месяце в году, ночи продолжают оставаться холодными. Так что о тёплых летних вечерах </w:t>
      </w:r>
      <w:r>
        <w:rPr>
          <w:color w:val="000000" w:themeColor="text1"/>
          <w:sz w:val="26"/>
          <w:szCs w:val="26"/>
        </w:rPr>
        <w:t>жителям сельсовета</w:t>
      </w:r>
      <w:r w:rsidRPr="00902262">
        <w:rPr>
          <w:color w:val="000000" w:themeColor="text1"/>
          <w:sz w:val="26"/>
          <w:szCs w:val="26"/>
        </w:rPr>
        <w:t xml:space="preserve"> ничего не известно. Летом открывается пляжный сезон, но вода довольно бодрит. Возле водоёмов много мошек и комаров, не лишним будет обзавестись хорошим репеллентом. С середины месяца начинают «частить» ливневые дожди, сопровождаемые грозами (обычно после полудня). Погодный фон августа схож с погодными условиями июня – солнце уже не припекает, а приятно согревает.</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BC0F94">
        <w:rPr>
          <w:b/>
          <w:color w:val="000000" w:themeColor="text1"/>
          <w:sz w:val="26"/>
          <w:szCs w:val="26"/>
        </w:rPr>
        <w:t>Осень</w:t>
      </w:r>
    </w:p>
    <w:p w:rsidR="00382E97"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themeColor="text1"/>
          <w:sz w:val="26"/>
          <w:szCs w:val="26"/>
        </w:rPr>
      </w:pPr>
      <w:r w:rsidRPr="00902262">
        <w:rPr>
          <w:color w:val="000000" w:themeColor="text1"/>
          <w:sz w:val="26"/>
          <w:szCs w:val="26"/>
        </w:rPr>
        <w:t>Осень характеризуется довольно солнечной погодой, именуемой «бабьим летом». Но длится оно не более 2-х недель, после чего отмечается похолодание и повышенный уровень влажности, а в начале октября по ночам уже возможны заморозки. Как правило, в середине осени выпадает первый снег, и всё чаще погода «выдаёт» минусовые температуры. Ноябрь ввиду сильных холодов целиком и полностью причисляется к зимнему месяцу.</w:t>
      </w:r>
    </w:p>
    <w:p w:rsidR="00382E97" w:rsidRPr="006109BF" w:rsidRDefault="00382E97" w:rsidP="00382E97">
      <w:pPr>
        <w:pStyle w:val="TimesNewRoman14125"/>
        <w:rPr>
          <w:lang w:eastAsia="ru-RU"/>
        </w:rPr>
      </w:pPr>
    </w:p>
    <w:p w:rsidR="00382E97"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9738C2">
        <w:rPr>
          <w:b/>
          <w:i/>
          <w:color w:val="000000" w:themeColor="text1"/>
          <w:sz w:val="26"/>
          <w:szCs w:val="26"/>
        </w:rPr>
        <w:t>Рельеф</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color w:val="000000"/>
          <w:sz w:val="26"/>
          <w:szCs w:val="26"/>
        </w:rPr>
        <w:t>Основные этапы развития рельефа:</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b/>
          <w:color w:val="000000"/>
          <w:sz w:val="26"/>
          <w:szCs w:val="26"/>
        </w:rPr>
        <w:t>Палеозойская эра.</w:t>
      </w:r>
      <w:r>
        <w:rPr>
          <w:color w:val="000000"/>
          <w:sz w:val="26"/>
          <w:szCs w:val="26"/>
        </w:rPr>
        <w:t xml:space="preserve"> </w:t>
      </w:r>
      <w:r w:rsidRPr="00BC0F94">
        <w:rPr>
          <w:color w:val="000000"/>
          <w:sz w:val="26"/>
          <w:szCs w:val="26"/>
        </w:rPr>
        <w:t xml:space="preserve">На месте современной территории области к концу </w:t>
      </w:r>
      <w:r>
        <w:rPr>
          <w:color w:val="000000"/>
          <w:sz w:val="26"/>
          <w:szCs w:val="26"/>
        </w:rPr>
        <w:t>эры</w:t>
      </w:r>
      <w:r w:rsidRPr="00BC0F94">
        <w:rPr>
          <w:color w:val="000000"/>
          <w:sz w:val="26"/>
          <w:szCs w:val="26"/>
        </w:rPr>
        <w:t xml:space="preserve"> сформировался горный рельеф.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b/>
          <w:color w:val="000000"/>
          <w:sz w:val="26"/>
          <w:szCs w:val="26"/>
        </w:rPr>
        <w:t>Мезозойская эра.</w:t>
      </w:r>
      <w:r>
        <w:rPr>
          <w:color w:val="000000"/>
          <w:sz w:val="26"/>
          <w:szCs w:val="26"/>
        </w:rPr>
        <w:t xml:space="preserve"> </w:t>
      </w:r>
      <w:r w:rsidRPr="00BC0F94">
        <w:rPr>
          <w:color w:val="000000"/>
          <w:sz w:val="26"/>
          <w:szCs w:val="26"/>
        </w:rPr>
        <w:t>Интенсивность поднятий уменьшается, продолжается разрушение и выравнивание горного рельефа. Западная часть области с юрского времени испытывает опускание, территория затапливается морскими водами, и происходит накопление морских осадочных пород.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b/>
          <w:color w:val="000000"/>
          <w:sz w:val="26"/>
          <w:szCs w:val="26"/>
        </w:rPr>
        <w:t>Кайнозойская эра</w:t>
      </w:r>
      <w:r w:rsidRPr="00BC0F94">
        <w:rPr>
          <w:color w:val="000000"/>
          <w:sz w:val="26"/>
          <w:szCs w:val="26"/>
        </w:rPr>
        <w:t>. Вся поверхность испытывает поднятие, освобождение от морских вод </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color w:val="000000"/>
          <w:sz w:val="26"/>
          <w:szCs w:val="26"/>
        </w:rPr>
        <w:t>В результате преобладающих процессов опускания и мощного накопления морских, речных и озёрных отложений сформировался низменный рельеф платформенных равнин с глубоким залеганием фундамента. </w:t>
      </w:r>
    </w:p>
    <w:p w:rsidR="00382E97"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sz w:val="26"/>
          <w:szCs w:val="26"/>
        </w:rPr>
      </w:pPr>
      <w:r w:rsidRPr="00BC0F94">
        <w:rPr>
          <w:color w:val="000000"/>
          <w:sz w:val="26"/>
          <w:szCs w:val="26"/>
        </w:rPr>
        <w:t>Территория испытывает медленные поднятия. На изменение рельефа действуют внешние силы: водная и ветровая эрозия. В северных районах, в зоне избыточного увлажнения, где осадков выпадает больше, чем может испариться, интенсивно протекают процессы биогенных форм рельефа. (накопление торфа). Существенное влияние на современное рельефообразование оказывает деятельность человека.</w:t>
      </w:r>
    </w:p>
    <w:p w:rsidR="00382E97" w:rsidRPr="00AB785C"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color w:val="000000"/>
          <w:sz w:val="26"/>
          <w:szCs w:val="26"/>
        </w:rPr>
      </w:pPr>
      <w:r w:rsidRPr="00BC0F94">
        <w:rPr>
          <w:b/>
          <w:i/>
          <w:sz w:val="26"/>
          <w:szCs w:val="26"/>
        </w:rPr>
        <w:t>Поверхностные воды</w:t>
      </w:r>
    </w:p>
    <w:p w:rsidR="00382E97" w:rsidRDefault="00382E97" w:rsidP="00382E97">
      <w:pPr>
        <w:spacing w:after="0"/>
        <w:ind w:right="-45" w:firstLine="709"/>
        <w:rPr>
          <w:sz w:val="26"/>
          <w:szCs w:val="26"/>
        </w:rPr>
      </w:pPr>
      <w:r w:rsidRPr="00BC0F94">
        <w:rPr>
          <w:sz w:val="26"/>
          <w:szCs w:val="26"/>
        </w:rPr>
        <w:t xml:space="preserve">Речная сеть всего района и в частности </w:t>
      </w:r>
      <w:r>
        <w:rPr>
          <w:sz w:val="26"/>
          <w:szCs w:val="26"/>
        </w:rPr>
        <w:t>Чувашинского</w:t>
      </w:r>
      <w:r w:rsidRPr="00BC0F94">
        <w:rPr>
          <w:sz w:val="26"/>
          <w:szCs w:val="26"/>
        </w:rPr>
        <w:t xml:space="preserve"> сельсовета довольно хорошо развита и принадлежит бассейну Иртыша, формирующая сток с массивов Васюганских болот. Русла рек извилисты, в верховьях их плохо выра</w:t>
      </w:r>
      <w:r>
        <w:rPr>
          <w:sz w:val="26"/>
          <w:szCs w:val="26"/>
        </w:rPr>
        <w:t>ж</w:t>
      </w:r>
      <w:r w:rsidRPr="00BC0F94">
        <w:rPr>
          <w:sz w:val="26"/>
          <w:szCs w:val="26"/>
        </w:rPr>
        <w:t xml:space="preserve">енные долины, не имеющие четких границ. В центральной части </w:t>
      </w:r>
      <w:r>
        <w:rPr>
          <w:sz w:val="26"/>
          <w:szCs w:val="26"/>
        </w:rPr>
        <w:t xml:space="preserve">района </w:t>
      </w:r>
      <w:r w:rsidRPr="00BC0F94">
        <w:rPr>
          <w:sz w:val="26"/>
          <w:szCs w:val="26"/>
        </w:rPr>
        <w:t>– р</w:t>
      </w:r>
      <w:r>
        <w:rPr>
          <w:sz w:val="26"/>
          <w:szCs w:val="26"/>
        </w:rPr>
        <w:t>.</w:t>
      </w:r>
      <w:r w:rsidRPr="00BC0F94">
        <w:rPr>
          <w:sz w:val="26"/>
          <w:szCs w:val="26"/>
        </w:rPr>
        <w:t xml:space="preserve"> Тартас</w:t>
      </w:r>
      <w:r w:rsidRPr="00BC0F94">
        <w:rPr>
          <w:b/>
          <w:sz w:val="26"/>
          <w:szCs w:val="26"/>
        </w:rPr>
        <w:t xml:space="preserve"> </w:t>
      </w:r>
      <w:r w:rsidRPr="00BC0F94">
        <w:rPr>
          <w:sz w:val="26"/>
          <w:szCs w:val="26"/>
        </w:rPr>
        <w:t xml:space="preserve">общей длиной 566 км- в пределах района почти 200-километровый отрезок с притоками Калгач, Термяк, Тай-Дас и другими. </w:t>
      </w:r>
      <w:r>
        <w:rPr>
          <w:sz w:val="26"/>
          <w:szCs w:val="26"/>
        </w:rPr>
        <w:t xml:space="preserve">По территории Чувашинского сельсовета протекает р.Тартас, на берегах </w:t>
      </w:r>
      <w:r>
        <w:rPr>
          <w:sz w:val="26"/>
          <w:szCs w:val="26"/>
        </w:rPr>
        <w:lastRenderedPageBreak/>
        <w:t xml:space="preserve">которой расположены с.Чуваши и п.Коб-Кордон, дома в которых частично находятся в водоохранной зоне.   </w:t>
      </w:r>
    </w:p>
    <w:p w:rsidR="00382E97" w:rsidRDefault="00382E97" w:rsidP="00382E97">
      <w:pPr>
        <w:spacing w:after="0"/>
        <w:ind w:right="-45" w:firstLine="709"/>
        <w:rPr>
          <w:sz w:val="26"/>
          <w:szCs w:val="26"/>
        </w:rPr>
      </w:pPr>
      <w:r w:rsidRPr="00BC0F94">
        <w:rPr>
          <w:b/>
          <w:i/>
          <w:sz w:val="26"/>
          <w:szCs w:val="26"/>
        </w:rPr>
        <w:t xml:space="preserve">Подземные воды </w:t>
      </w:r>
    </w:p>
    <w:p w:rsidR="00382E97" w:rsidRDefault="00382E97" w:rsidP="00382E97">
      <w:pPr>
        <w:spacing w:after="0"/>
        <w:ind w:right="-45" w:firstLine="709"/>
        <w:rPr>
          <w:sz w:val="26"/>
          <w:szCs w:val="26"/>
        </w:rPr>
      </w:pPr>
      <w:r w:rsidRPr="00BC0F94">
        <w:rPr>
          <w:sz w:val="26"/>
          <w:szCs w:val="26"/>
        </w:rPr>
        <w:t>Подземные воды в районе изучены до глубины 2900м. Пресные воды распространены повсеместно до глубины 250м, минеральные повсеместно – с глубины 650м. В толще породы выделяется</w:t>
      </w:r>
      <w:r>
        <w:rPr>
          <w:sz w:val="26"/>
          <w:szCs w:val="26"/>
        </w:rPr>
        <w:t xml:space="preserve"> до 13 водоносных горизонтов (р</w:t>
      </w:r>
      <w:r w:rsidRPr="00BC0F94">
        <w:rPr>
          <w:sz w:val="26"/>
          <w:szCs w:val="26"/>
        </w:rPr>
        <w:t xml:space="preserve">.Тара, </w:t>
      </w:r>
      <w:r>
        <w:rPr>
          <w:sz w:val="26"/>
          <w:szCs w:val="26"/>
        </w:rPr>
        <w:t xml:space="preserve">р. </w:t>
      </w:r>
      <w:r w:rsidRPr="00BC0F94">
        <w:rPr>
          <w:sz w:val="26"/>
          <w:szCs w:val="26"/>
        </w:rPr>
        <w:t>Тартас; федосовской, каргатской, бещеульской абросимовской, журавской, новомихайловской, атлымской свит и т.д.). Район достаточно богат по ресурсам пресных подземных вод, их суммарные прогнозные ресурсы составляют 450 тыс.м</w:t>
      </w:r>
      <w:r w:rsidRPr="00BC0F94">
        <w:rPr>
          <w:sz w:val="26"/>
          <w:szCs w:val="26"/>
          <w:vertAlign w:val="superscript"/>
        </w:rPr>
        <w:t>3</w:t>
      </w:r>
      <w:r w:rsidRPr="00BC0F94">
        <w:rPr>
          <w:sz w:val="26"/>
          <w:szCs w:val="26"/>
        </w:rPr>
        <w:t>/сут.</w:t>
      </w:r>
    </w:p>
    <w:p w:rsidR="00382E97" w:rsidRPr="00476231" w:rsidRDefault="00382E97" w:rsidP="00382E97">
      <w:pPr>
        <w:pStyle w:val="S"/>
        <w:rPr>
          <w:color w:val="000000"/>
          <w:sz w:val="26"/>
          <w:szCs w:val="26"/>
        </w:rPr>
      </w:pPr>
      <w:r w:rsidRPr="00BC0F94">
        <w:rPr>
          <w:sz w:val="26"/>
          <w:szCs w:val="26"/>
        </w:rPr>
        <w:t xml:space="preserve">Для водоснабжения эксплуатируются преимущественно неглубокозалегающие неогеновые водоносные горизонты. В районе действуют </w:t>
      </w:r>
      <w:r>
        <w:rPr>
          <w:sz w:val="26"/>
          <w:szCs w:val="26"/>
        </w:rPr>
        <w:t>40</w:t>
      </w:r>
      <w:r w:rsidRPr="00BC0F94">
        <w:rPr>
          <w:sz w:val="26"/>
          <w:szCs w:val="26"/>
        </w:rPr>
        <w:t xml:space="preserve"> скважин</w:t>
      </w:r>
      <w:r>
        <w:rPr>
          <w:sz w:val="26"/>
          <w:szCs w:val="26"/>
        </w:rPr>
        <w:t>.</w:t>
      </w:r>
      <w:r w:rsidRPr="00BC0F94">
        <w:rPr>
          <w:sz w:val="26"/>
          <w:szCs w:val="26"/>
        </w:rPr>
        <w:t xml:space="preserve"> По суммарному модулю ресурсов пресных подземных вод (на 1 кв.км площади) и по возможной производительности водозаборов из групп скважин, выделяется два гидрогеологических района с разными условиями водоснабжения.</w:t>
      </w:r>
      <w:r>
        <w:rPr>
          <w:sz w:val="26"/>
          <w:szCs w:val="26"/>
        </w:rPr>
        <w:t xml:space="preserve"> В с.Чуваши и в п.Коб-Кордон  Чувашинского сельсовета действуют скважины, вода из которых используется</w:t>
      </w:r>
      <w:r w:rsidRPr="00BC0F94">
        <w:rPr>
          <w:color w:val="000000"/>
          <w:sz w:val="26"/>
          <w:szCs w:val="26"/>
        </w:rPr>
        <w:t xml:space="preserve"> для хозяйственно-питьевого, технического водоснабжения, водопоя скота.</w:t>
      </w:r>
      <w:r>
        <w:rPr>
          <w:sz w:val="26"/>
          <w:szCs w:val="26"/>
        </w:rPr>
        <w:t xml:space="preserve"> </w:t>
      </w:r>
    </w:p>
    <w:p w:rsidR="00382E97" w:rsidRPr="00BC0F94" w:rsidRDefault="00382E97" w:rsidP="00382E97">
      <w:pPr>
        <w:pStyle w:val="TimesNewRoman14125"/>
        <w:rPr>
          <w:sz w:val="26"/>
          <w:szCs w:val="26"/>
          <w:lang w:eastAsia="ru-RU"/>
        </w:rPr>
      </w:pPr>
      <w:r w:rsidRPr="00BC0F94">
        <w:rPr>
          <w:sz w:val="26"/>
          <w:szCs w:val="26"/>
        </w:rPr>
        <w:t>Большой проблемой является несоответствие гигиеническим требованиям по содержанию железа, мутности, цветности питьевая вода в селах района, что пагубно влияет на здоровье населения.</w:t>
      </w:r>
      <w:r>
        <w:rPr>
          <w:sz w:val="26"/>
          <w:szCs w:val="26"/>
        </w:rPr>
        <w:t xml:space="preserve"> Для приведения качества воды в соответствие с требованиями используются станции очистки воды.</w:t>
      </w:r>
    </w:p>
    <w:p w:rsidR="00382E97" w:rsidRPr="00BC0F94" w:rsidRDefault="00382E97" w:rsidP="00382E97">
      <w:pPr>
        <w:pStyle w:val="TimesNewRoman14125"/>
        <w:rPr>
          <w:b/>
          <w:bCs/>
          <w:i/>
          <w:sz w:val="26"/>
          <w:szCs w:val="26"/>
        </w:rPr>
      </w:pPr>
      <w:r w:rsidRPr="00BC0F94">
        <w:rPr>
          <w:b/>
          <w:i/>
          <w:sz w:val="26"/>
          <w:szCs w:val="26"/>
        </w:rPr>
        <w:t>Почвенный покров</w:t>
      </w:r>
    </w:p>
    <w:p w:rsidR="00382E97" w:rsidRDefault="00382E97" w:rsidP="00382E97">
      <w:pPr>
        <w:pBdr>
          <w:top w:val="none" w:sz="4" w:space="0" w:color="000000"/>
          <w:left w:val="none" w:sz="4" w:space="0" w:color="000000"/>
          <w:bottom w:val="none" w:sz="4" w:space="0" w:color="000000"/>
          <w:right w:val="none" w:sz="4" w:space="0" w:color="000000"/>
        </w:pBdr>
        <w:spacing w:after="0"/>
        <w:ind w:firstLine="709"/>
        <w:rPr>
          <w:sz w:val="26"/>
          <w:szCs w:val="26"/>
        </w:rPr>
      </w:pPr>
      <w:r w:rsidRPr="00BC0F94">
        <w:rPr>
          <w:color w:val="000000"/>
          <w:sz w:val="26"/>
          <w:szCs w:val="26"/>
        </w:rPr>
        <w:t xml:space="preserve">Характерная особенность территории </w:t>
      </w:r>
      <w:r>
        <w:rPr>
          <w:color w:val="000000"/>
          <w:sz w:val="26"/>
          <w:szCs w:val="26"/>
        </w:rPr>
        <w:t xml:space="preserve">района </w:t>
      </w:r>
      <w:r w:rsidRPr="00BC0F94">
        <w:rPr>
          <w:color w:val="000000"/>
          <w:sz w:val="26"/>
          <w:szCs w:val="26"/>
        </w:rPr>
        <w:t>- её исключительно высокая заболоченность, наибольшая в области. Огромные массивы болот занимают сплошь водораздельные поверхности рек Тары и Тартаса. Южнее в подтайге преобладают травяно-моховые болота с островами рямов. Большая часть почв - болотные.</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ind w:firstLine="709"/>
        <w:rPr>
          <w:sz w:val="26"/>
          <w:szCs w:val="26"/>
        </w:rPr>
      </w:pPr>
      <w:r w:rsidRPr="00BC0F94">
        <w:rPr>
          <w:color w:val="000000"/>
          <w:sz w:val="26"/>
          <w:szCs w:val="26"/>
        </w:rPr>
        <w:t>Северная часть района - южная тайга, южная - подтаежная (подзона мелколиственных лесов). Луговая растительность распространена в основном в южной части района на месте вырубленных лесов и по долинам рек. Рельеф территории района, в целом, ограниченно благоприятный для ведения сельскохозяйственного производства и организации всех видов промышленного, производственного и гражданского строительства и массового отдыха населения.     Стоит отметить, что южная часть района имеет лучшие характеристики рельефа для ведения сельского хозяйства, всех видов строительств и отдыха, чем северная.</w:t>
      </w:r>
    </w:p>
    <w:p w:rsidR="00382E97" w:rsidRPr="00BC0F94" w:rsidRDefault="00382E97" w:rsidP="00382E97">
      <w:pPr>
        <w:spacing w:after="0" w:line="240" w:lineRule="auto"/>
        <w:ind w:firstLine="709"/>
        <w:rPr>
          <w:b/>
          <w:bCs/>
          <w:i/>
          <w:sz w:val="26"/>
          <w:szCs w:val="26"/>
        </w:rPr>
      </w:pPr>
      <w:r w:rsidRPr="00BC0F94">
        <w:rPr>
          <w:b/>
          <w:bCs/>
          <w:i/>
          <w:sz w:val="26"/>
          <w:szCs w:val="26"/>
        </w:rPr>
        <w:t>Полезные ископаемые</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sidRPr="00BC0F94">
        <w:rPr>
          <w:color w:val="000000"/>
          <w:sz w:val="26"/>
          <w:szCs w:val="26"/>
          <w:highlight w:val="white"/>
        </w:rPr>
        <w:t xml:space="preserve">В </w:t>
      </w:r>
      <w:r>
        <w:rPr>
          <w:color w:val="000000"/>
          <w:sz w:val="26"/>
          <w:szCs w:val="26"/>
          <w:highlight w:val="white"/>
        </w:rPr>
        <w:t xml:space="preserve">Северном </w:t>
      </w:r>
      <w:r w:rsidRPr="00BC0F94">
        <w:rPr>
          <w:color w:val="000000"/>
          <w:sz w:val="26"/>
          <w:szCs w:val="26"/>
          <w:highlight w:val="white"/>
        </w:rPr>
        <w:t>районе имеются большие запасы торфа, сапропели, древесины</w:t>
      </w:r>
      <w:r>
        <w:rPr>
          <w:color w:val="000000"/>
          <w:sz w:val="26"/>
          <w:szCs w:val="26"/>
        </w:rPr>
        <w:t>. В</w:t>
      </w:r>
      <w:r w:rsidRPr="00BC0F94">
        <w:rPr>
          <w:color w:val="000000"/>
          <w:sz w:val="26"/>
          <w:szCs w:val="26"/>
        </w:rPr>
        <w:t xml:space="preserve"> 1962 году</w:t>
      </w:r>
      <w:r w:rsidRPr="00ED0464">
        <w:rPr>
          <w:color w:val="000000"/>
          <w:sz w:val="26"/>
          <w:szCs w:val="26"/>
        </w:rPr>
        <w:t xml:space="preserve"> </w:t>
      </w:r>
      <w:r w:rsidRPr="00BC0F94">
        <w:rPr>
          <w:color w:val="000000"/>
          <w:sz w:val="26"/>
          <w:szCs w:val="26"/>
        </w:rPr>
        <w:t xml:space="preserve">на северо-западе </w:t>
      </w:r>
      <w:r>
        <w:rPr>
          <w:color w:val="000000"/>
          <w:sz w:val="26"/>
          <w:szCs w:val="26"/>
        </w:rPr>
        <w:t xml:space="preserve">Новосибирской </w:t>
      </w:r>
      <w:r w:rsidRPr="00BC0F94">
        <w:rPr>
          <w:color w:val="000000"/>
          <w:sz w:val="26"/>
          <w:szCs w:val="26"/>
        </w:rPr>
        <w:t>области в Сев</w:t>
      </w:r>
      <w:r>
        <w:rPr>
          <w:color w:val="000000"/>
          <w:sz w:val="26"/>
          <w:szCs w:val="26"/>
        </w:rPr>
        <w:t>ерном районе</w:t>
      </w:r>
      <w:r w:rsidRPr="00BC0F94">
        <w:rPr>
          <w:color w:val="000000"/>
          <w:sz w:val="26"/>
          <w:szCs w:val="26"/>
        </w:rPr>
        <w:t xml:space="preserve"> было открыт</w:t>
      </w:r>
      <w:r>
        <w:rPr>
          <w:color w:val="000000"/>
          <w:sz w:val="26"/>
          <w:szCs w:val="26"/>
        </w:rPr>
        <w:t xml:space="preserve">о первое месторождение нефти – </w:t>
      </w:r>
      <w:r w:rsidRPr="0085112C">
        <w:rPr>
          <w:color w:val="000000"/>
          <w:sz w:val="26"/>
          <w:szCs w:val="26"/>
        </w:rPr>
        <w:t>Межовское</w:t>
      </w:r>
      <w:r>
        <w:rPr>
          <w:color w:val="000000"/>
          <w:sz w:val="26"/>
          <w:szCs w:val="26"/>
        </w:rPr>
        <w:t xml:space="preserve">. </w:t>
      </w:r>
      <w:r w:rsidRPr="00BC0F94">
        <w:rPr>
          <w:color w:val="000000"/>
          <w:sz w:val="26"/>
          <w:szCs w:val="26"/>
        </w:rPr>
        <w:t>П</w:t>
      </w:r>
      <w:r>
        <w:rPr>
          <w:color w:val="000000"/>
          <w:sz w:val="26"/>
          <w:szCs w:val="26"/>
        </w:rPr>
        <w:t>ромышленного значения оно не имеет.</w:t>
      </w:r>
    </w:p>
    <w:p w:rsidR="00382E97" w:rsidRPr="00BC0F94" w:rsidRDefault="00382E97" w:rsidP="00382E97">
      <w:pPr>
        <w:pBdr>
          <w:top w:val="none" w:sz="4" w:space="0" w:color="000000"/>
          <w:left w:val="none" w:sz="4" w:space="0" w:color="000000"/>
          <w:bottom w:val="none" w:sz="4" w:space="0" w:color="000000"/>
          <w:right w:val="none" w:sz="4" w:space="0" w:color="000000"/>
        </w:pBdr>
        <w:spacing w:after="0" w:line="240" w:lineRule="auto"/>
        <w:ind w:firstLine="709"/>
        <w:rPr>
          <w:sz w:val="26"/>
          <w:szCs w:val="26"/>
        </w:rPr>
      </w:pPr>
      <w:r>
        <w:rPr>
          <w:color w:val="000000"/>
          <w:sz w:val="26"/>
          <w:szCs w:val="26"/>
        </w:rPr>
        <w:t xml:space="preserve">До 2023 года в Северном районе велась промышленная добыча нефти на месторождениях Верх-Тарское и Мало-Ичское. </w:t>
      </w:r>
    </w:p>
    <w:p w:rsidR="00382E97" w:rsidRPr="00BC0F94" w:rsidRDefault="00382E97" w:rsidP="00382E97">
      <w:pPr>
        <w:pStyle w:val="TimesNewRoman14125"/>
        <w:ind w:firstLine="0"/>
        <w:rPr>
          <w:sz w:val="26"/>
          <w:szCs w:val="26"/>
          <w:lang w:eastAsia="ru-RU"/>
        </w:rPr>
      </w:pPr>
    </w:p>
    <w:p w:rsidR="00382E97" w:rsidRDefault="00382E97" w:rsidP="00382E97">
      <w:pPr>
        <w:pStyle w:val="a7"/>
        <w:spacing w:after="0"/>
      </w:pPr>
      <w:bookmarkStart w:id="11" w:name="_Toc156334309"/>
      <w:r w:rsidRPr="00E67831">
        <w:t>3.2 Анализ землепользования</w:t>
      </w:r>
      <w:bookmarkEnd w:id="11"/>
    </w:p>
    <w:p w:rsidR="00382E97" w:rsidRPr="00CA4F6B" w:rsidRDefault="00382E97" w:rsidP="00382E97">
      <w:pPr>
        <w:spacing w:after="0" w:line="240" w:lineRule="auto"/>
      </w:pPr>
    </w:p>
    <w:p w:rsidR="00382E97" w:rsidRPr="00BC0F94" w:rsidRDefault="00382E97" w:rsidP="00382E97">
      <w:pPr>
        <w:pStyle w:val="100"/>
        <w:ind w:firstLine="709"/>
        <w:contextualSpacing/>
        <w:rPr>
          <w:sz w:val="26"/>
          <w:szCs w:val="26"/>
        </w:rPr>
      </w:pPr>
      <w:r w:rsidRPr="00BC0F94">
        <w:rPr>
          <w:sz w:val="26"/>
          <w:szCs w:val="26"/>
        </w:rPr>
        <w:t>Согласно законодательству, земли в Российской Федерации по целевому назначению подразделяются на следующие категории:</w:t>
      </w:r>
    </w:p>
    <w:p w:rsidR="00382E97" w:rsidRPr="00BC0F94"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t>земли сельскохозяйственного назначения;</w:t>
      </w:r>
    </w:p>
    <w:p w:rsidR="00382E97" w:rsidRPr="00BC0F94"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lastRenderedPageBreak/>
        <w:t>земли населенных пунктов;</w:t>
      </w:r>
    </w:p>
    <w:p w:rsidR="00382E97" w:rsidRPr="00BC0F94"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382E97" w:rsidRPr="00BC0F94"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t>земли особо охраняемых территорий и объектов;</w:t>
      </w:r>
    </w:p>
    <w:p w:rsidR="00382E97" w:rsidRPr="00BC0F94"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t>земли лесного фонда;</w:t>
      </w:r>
    </w:p>
    <w:p w:rsidR="00382E97" w:rsidRPr="00BC0F94"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t>земли водного фонда;</w:t>
      </w:r>
    </w:p>
    <w:p w:rsidR="00382E97" w:rsidRPr="00AB785C" w:rsidRDefault="00382E97" w:rsidP="00382E97">
      <w:pPr>
        <w:pStyle w:val="100"/>
        <w:numPr>
          <w:ilvl w:val="0"/>
          <w:numId w:val="21"/>
        </w:numPr>
        <w:tabs>
          <w:tab w:val="left" w:pos="0"/>
          <w:tab w:val="num" w:pos="426"/>
        </w:tabs>
        <w:ind w:left="0" w:firstLine="709"/>
        <w:contextualSpacing/>
        <w:rPr>
          <w:sz w:val="26"/>
          <w:szCs w:val="26"/>
        </w:rPr>
      </w:pPr>
      <w:r w:rsidRPr="00BC0F94">
        <w:rPr>
          <w:sz w:val="26"/>
          <w:szCs w:val="26"/>
        </w:rPr>
        <w:t>земли запаса.</w:t>
      </w:r>
    </w:p>
    <w:p w:rsidR="00382E97" w:rsidRPr="00BC0F94" w:rsidRDefault="00382E97" w:rsidP="00382E97">
      <w:pPr>
        <w:pStyle w:val="100"/>
        <w:ind w:firstLine="709"/>
        <w:rPr>
          <w:rFonts w:eastAsia="Times New Roman"/>
          <w:b/>
          <w:i/>
          <w:sz w:val="26"/>
          <w:szCs w:val="26"/>
          <w:lang w:eastAsia="ru-RU"/>
        </w:rPr>
      </w:pPr>
      <w:r w:rsidRPr="00BC0F94">
        <w:rPr>
          <w:rFonts w:eastAsia="Times New Roman"/>
          <w:b/>
          <w:i/>
          <w:sz w:val="26"/>
          <w:szCs w:val="26"/>
          <w:lang w:eastAsia="ru-RU"/>
        </w:rPr>
        <w:t xml:space="preserve">Земли населённых пунктов </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В соответствии со ст. 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w:t>
      </w:r>
      <w:r>
        <w:rPr>
          <w:rFonts w:eastAsia="Times New Roman"/>
          <w:sz w:val="26"/>
          <w:szCs w:val="26"/>
          <w:lang w:eastAsia="ru-RU"/>
        </w:rPr>
        <w:t xml:space="preserve"> </w:t>
      </w:r>
      <w:r w:rsidRPr="00BC0F94">
        <w:rPr>
          <w:rFonts w:eastAsia="Times New Roman"/>
          <w:sz w:val="26"/>
          <w:szCs w:val="26"/>
          <w:lang w:eastAsia="ru-RU"/>
        </w:rPr>
        <w:t>2 ст.</w:t>
      </w:r>
      <w:r>
        <w:rPr>
          <w:rFonts w:eastAsia="Times New Roman"/>
          <w:sz w:val="26"/>
          <w:szCs w:val="26"/>
          <w:lang w:eastAsia="ru-RU"/>
        </w:rPr>
        <w:t xml:space="preserve"> </w:t>
      </w:r>
      <w:r w:rsidRPr="00BC0F94">
        <w:rPr>
          <w:rFonts w:eastAsia="Times New Roman"/>
          <w:sz w:val="26"/>
          <w:szCs w:val="26"/>
          <w:lang w:eastAsia="ru-RU"/>
        </w:rPr>
        <w:t>83 Земельного кодекса РФ «границы городских, сельских населенных пунктов отделяют земли населенных пунктов от земель иных категорий». На террито</w:t>
      </w:r>
      <w:r>
        <w:rPr>
          <w:rFonts w:eastAsia="Times New Roman"/>
          <w:sz w:val="26"/>
          <w:szCs w:val="26"/>
          <w:lang w:eastAsia="ru-RU"/>
        </w:rPr>
        <w:t xml:space="preserve">рии Чувашинского сельсовета </w:t>
      </w:r>
      <w:r w:rsidRPr="00BC0F94">
        <w:rPr>
          <w:rFonts w:eastAsia="Times New Roman"/>
          <w:sz w:val="26"/>
          <w:szCs w:val="26"/>
          <w:lang w:eastAsia="ru-RU"/>
        </w:rPr>
        <w:t xml:space="preserve">находится </w:t>
      </w:r>
      <w:r>
        <w:rPr>
          <w:rFonts w:eastAsia="Times New Roman"/>
          <w:sz w:val="26"/>
          <w:szCs w:val="26"/>
          <w:lang w:eastAsia="ru-RU"/>
        </w:rPr>
        <w:t>3</w:t>
      </w:r>
      <w:r w:rsidRPr="00BC0F94">
        <w:rPr>
          <w:rFonts w:eastAsia="Times New Roman"/>
          <w:sz w:val="26"/>
          <w:szCs w:val="26"/>
          <w:lang w:eastAsia="ru-RU"/>
        </w:rPr>
        <w:t xml:space="preserve"> населенных пункт</w:t>
      </w:r>
      <w:r>
        <w:rPr>
          <w:rFonts w:eastAsia="Times New Roman"/>
          <w:sz w:val="26"/>
          <w:szCs w:val="26"/>
          <w:lang w:eastAsia="ru-RU"/>
        </w:rPr>
        <w:t>а</w:t>
      </w:r>
      <w:r w:rsidRPr="00BC0F94">
        <w:rPr>
          <w:rFonts w:eastAsia="Times New Roman"/>
          <w:sz w:val="26"/>
          <w:szCs w:val="26"/>
          <w:lang w:eastAsia="ru-RU"/>
        </w:rPr>
        <w:t xml:space="preserve">, занимающих площадь </w:t>
      </w:r>
      <w:r>
        <w:rPr>
          <w:color w:val="auto"/>
          <w:sz w:val="26"/>
          <w:szCs w:val="26"/>
        </w:rPr>
        <w:t>177,08</w:t>
      </w:r>
      <w:r w:rsidRPr="003C78F9">
        <w:rPr>
          <w:color w:val="auto"/>
          <w:sz w:val="26"/>
          <w:szCs w:val="26"/>
        </w:rPr>
        <w:t xml:space="preserve"> </w:t>
      </w:r>
      <w:r w:rsidRPr="00BC0F94">
        <w:rPr>
          <w:sz w:val="26"/>
          <w:szCs w:val="26"/>
        </w:rPr>
        <w:t>га</w:t>
      </w:r>
      <w:r w:rsidRPr="00BC0F94">
        <w:rPr>
          <w:rFonts w:eastAsia="Times New Roman"/>
          <w:sz w:val="26"/>
          <w:szCs w:val="26"/>
          <w:lang w:eastAsia="ru-RU"/>
        </w:rPr>
        <w:t>.</w:t>
      </w:r>
    </w:p>
    <w:p w:rsidR="00382E97" w:rsidRPr="00BC0F94" w:rsidRDefault="00382E97" w:rsidP="00382E97">
      <w:pPr>
        <w:pStyle w:val="100"/>
        <w:ind w:firstLine="709"/>
        <w:rPr>
          <w:rFonts w:eastAsia="Times New Roman"/>
          <w:b/>
          <w:i/>
          <w:sz w:val="26"/>
          <w:szCs w:val="26"/>
          <w:lang w:eastAsia="ru-RU"/>
        </w:rPr>
      </w:pPr>
      <w:r w:rsidRPr="00BC0F94">
        <w:rPr>
          <w:rFonts w:eastAsia="Times New Roman"/>
          <w:b/>
          <w:i/>
          <w:sz w:val="26"/>
          <w:szCs w:val="26"/>
          <w:lang w:eastAsia="ru-RU"/>
        </w:rPr>
        <w:t>Земли сельскохозяйственного назначения</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Земли сельскохозяйственного назначения - это земли, предоставленные для нужд сельского хозяйства или предназначенные для этих целей. Земли данной категории располагаются за чертой населённого пункта и выступают как основное средство производства продуктов питания, кормов для скота, сырья, имеют особый правовой режим и подлежат особой охране, направленной на сохранение их площади, предотвращение развития негативных процессов и повышение плодородия почв.</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 xml:space="preserve">К данной категории отнесены земли, ранее предоставленные сельскохозяйственным предприятиям и организациям. В нее обычно входят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w:t>
      </w:r>
    </w:p>
    <w:p w:rsidR="00382E97" w:rsidRPr="00BC0F94" w:rsidRDefault="00382E97" w:rsidP="00382E97">
      <w:pPr>
        <w:pStyle w:val="100"/>
        <w:ind w:firstLine="709"/>
        <w:rPr>
          <w:rFonts w:eastAsia="Times New Roman"/>
          <w:b/>
          <w:i/>
          <w:sz w:val="26"/>
          <w:szCs w:val="26"/>
          <w:lang w:eastAsia="ru-RU"/>
        </w:rPr>
      </w:pPr>
      <w:r w:rsidRPr="00BC0F94">
        <w:rPr>
          <w:rFonts w:eastAsia="Times New Roman"/>
          <w:b/>
          <w:i/>
          <w:sz w:val="26"/>
          <w:szCs w:val="26"/>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и иного специального назначения</w:t>
      </w:r>
    </w:p>
    <w:p w:rsidR="00382E97" w:rsidRPr="00AB785C" w:rsidRDefault="00382E97" w:rsidP="00382E97">
      <w:pPr>
        <w:pStyle w:val="100"/>
        <w:ind w:firstLine="709"/>
        <w:rPr>
          <w:rFonts w:eastAsia="Times New Roman"/>
          <w:sz w:val="26"/>
          <w:szCs w:val="26"/>
          <w:lang w:eastAsia="ru-RU"/>
        </w:rPr>
      </w:pPr>
      <w:r w:rsidRPr="00BC0F94">
        <w:rPr>
          <w:rFonts w:eastAsia="Times New Roman"/>
          <w:sz w:val="26"/>
          <w:szCs w:val="26"/>
          <w:lang w:eastAsia="ru-RU"/>
        </w:rPr>
        <w:t>В данную категорию включены земли, предоставленные в установленном порядке предприятиям, учреждениям, организациям для осуществления возложенных на них специальных задач. Земли, подлежащие отнесению к данной категории, расположены за границами населённых пунктов.</w:t>
      </w:r>
    </w:p>
    <w:p w:rsidR="00382E97" w:rsidRPr="00BC0F94" w:rsidRDefault="00382E97" w:rsidP="00382E97">
      <w:pPr>
        <w:pStyle w:val="100"/>
        <w:ind w:firstLine="709"/>
        <w:rPr>
          <w:rFonts w:eastAsia="Times New Roman"/>
          <w:b/>
          <w:i/>
          <w:sz w:val="26"/>
          <w:szCs w:val="26"/>
          <w:lang w:eastAsia="ru-RU"/>
        </w:rPr>
      </w:pPr>
      <w:r w:rsidRPr="00BC0F94">
        <w:rPr>
          <w:rFonts w:eastAsia="Times New Roman"/>
          <w:b/>
          <w:i/>
          <w:sz w:val="26"/>
          <w:szCs w:val="26"/>
          <w:lang w:eastAsia="ru-RU"/>
        </w:rPr>
        <w:t>Земли особо охраняемых территорий и объектов</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В соответствии со ст</w:t>
      </w:r>
      <w:r>
        <w:rPr>
          <w:rFonts w:eastAsia="Times New Roman"/>
          <w:sz w:val="26"/>
          <w:szCs w:val="26"/>
          <w:lang w:eastAsia="ru-RU"/>
        </w:rPr>
        <w:t>.</w:t>
      </w:r>
      <w:r w:rsidRPr="00BC0F94">
        <w:rPr>
          <w:rFonts w:eastAsia="Times New Roman"/>
          <w:sz w:val="26"/>
          <w:szCs w:val="26"/>
          <w:lang w:eastAsia="ru-RU"/>
        </w:rPr>
        <w:t xml:space="preserve"> 94 Земельного кодекса РФ 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Основное целевое назначение земель особо охраняемых территорий – обеспечение сохранности природных территорий и объектов путем полного и частичного ограничения хозяйственной деятельности.</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К землям особо охраняемых территорий относятся:</w:t>
      </w:r>
    </w:p>
    <w:p w:rsidR="00382E97" w:rsidRPr="00BC0F94" w:rsidRDefault="00382E97" w:rsidP="00382E97">
      <w:pPr>
        <w:pStyle w:val="100"/>
        <w:numPr>
          <w:ilvl w:val="0"/>
          <w:numId w:val="22"/>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sidRPr="00BC0F94">
        <w:rPr>
          <w:rFonts w:eastAsia="Times New Roman"/>
          <w:sz w:val="26"/>
          <w:szCs w:val="26"/>
          <w:lang w:eastAsia="ru-RU"/>
        </w:rPr>
        <w:lastRenderedPageBreak/>
        <w:t>особо охраняемые природные территории (земли заповедников, заказников, памятники пр</w:t>
      </w:r>
      <w:r>
        <w:rPr>
          <w:rFonts w:eastAsia="Times New Roman"/>
          <w:sz w:val="26"/>
          <w:szCs w:val="26"/>
          <w:lang w:eastAsia="ru-RU"/>
        </w:rPr>
        <w:t>ироды, природных парков), а так</w:t>
      </w:r>
      <w:r w:rsidRPr="00BC0F94">
        <w:rPr>
          <w:rFonts w:eastAsia="Times New Roman"/>
          <w:sz w:val="26"/>
          <w:szCs w:val="26"/>
          <w:lang w:eastAsia="ru-RU"/>
        </w:rPr>
        <w:t>же земли лечебно-оздоровительных местностей и курортов;</w:t>
      </w:r>
    </w:p>
    <w:p w:rsidR="00382E97" w:rsidRPr="00BC0F94" w:rsidRDefault="00382E97" w:rsidP="00382E97">
      <w:pPr>
        <w:pStyle w:val="100"/>
        <w:numPr>
          <w:ilvl w:val="0"/>
          <w:numId w:val="22"/>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sidRPr="00BC0F94">
        <w:rPr>
          <w:rFonts w:eastAsia="Times New Roman"/>
          <w:sz w:val="26"/>
          <w:szCs w:val="26"/>
          <w:lang w:eastAsia="ru-RU"/>
        </w:rPr>
        <w:t>земли природоохранного назначения, занятые лесами, предусмотренными местным законодательством (за исключение</w:t>
      </w:r>
      <w:r>
        <w:rPr>
          <w:rFonts w:eastAsia="Times New Roman"/>
          <w:sz w:val="26"/>
          <w:szCs w:val="26"/>
          <w:lang w:eastAsia="ru-RU"/>
        </w:rPr>
        <w:t>м защитных лесов, расположенных</w:t>
      </w:r>
      <w:r w:rsidRPr="00BC0F94">
        <w:rPr>
          <w:rFonts w:eastAsia="Times New Roman"/>
          <w:sz w:val="26"/>
          <w:szCs w:val="26"/>
          <w:lang w:eastAsia="ru-RU"/>
        </w:rPr>
        <w:t xml:space="preserve"> на землях лесного фонда, особо охраняемых территорий), иные земли, выполняющие природоохранные значения;</w:t>
      </w:r>
    </w:p>
    <w:p w:rsidR="00382E97" w:rsidRPr="00BC0F94" w:rsidRDefault="00382E97" w:rsidP="00382E97">
      <w:pPr>
        <w:pStyle w:val="100"/>
        <w:numPr>
          <w:ilvl w:val="0"/>
          <w:numId w:val="22"/>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sidRPr="00BC0F94">
        <w:rPr>
          <w:rFonts w:eastAsia="Times New Roman"/>
          <w:sz w:val="26"/>
          <w:szCs w:val="26"/>
          <w:lang w:eastAsia="ru-RU"/>
        </w:rPr>
        <w:t>земли рекреационного назначения (земли, предназначенные и используемые для организации отдыха, туризма, физкультурно-оздоровительной и спортивной занятости граждан). В состав земель данной категории входят земельные участки, на которых находятся дома отдыха, пансионаты, кемпинги, объекты физической культуры и спорта, туристические базы, лесопарки, детские и спортивные лагеря, другие аналогичные объекты;</w:t>
      </w:r>
    </w:p>
    <w:p w:rsidR="00382E97" w:rsidRDefault="00382E97" w:rsidP="00382E97">
      <w:pPr>
        <w:pStyle w:val="100"/>
        <w:numPr>
          <w:ilvl w:val="0"/>
          <w:numId w:val="22"/>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sidRPr="00BC0F94">
        <w:rPr>
          <w:rFonts w:eastAsia="Times New Roman"/>
          <w:sz w:val="26"/>
          <w:szCs w:val="26"/>
          <w:lang w:eastAsia="ru-RU"/>
        </w:rPr>
        <w:t>земли историко-культурного назначения (земли объектов культурного наследия, в том числе археологического наследия, достопримечательные места, земли вое</w:t>
      </w:r>
      <w:r>
        <w:rPr>
          <w:rFonts w:eastAsia="Times New Roman"/>
          <w:sz w:val="26"/>
          <w:szCs w:val="26"/>
          <w:lang w:eastAsia="ru-RU"/>
        </w:rPr>
        <w:t>нных и гражданских захоронений);</w:t>
      </w:r>
    </w:p>
    <w:p w:rsidR="00382E97" w:rsidRPr="0064763D" w:rsidRDefault="00382E97" w:rsidP="00382E97">
      <w:pPr>
        <w:pStyle w:val="100"/>
        <w:numPr>
          <w:ilvl w:val="0"/>
          <w:numId w:val="22"/>
        </w:numPr>
        <w:pBdr>
          <w:top w:val="none" w:sz="0" w:space="0" w:color="000000"/>
          <w:left w:val="none" w:sz="0" w:space="0" w:color="000000"/>
          <w:bottom w:val="none" w:sz="0" w:space="0" w:color="000000"/>
          <w:right w:val="none" w:sz="0" w:space="0" w:color="000000"/>
          <w:between w:val="none" w:sz="0" w:space="0" w:color="000000"/>
        </w:pBdr>
        <w:ind w:left="0" w:firstLine="709"/>
        <w:rPr>
          <w:rFonts w:eastAsia="Times New Roman"/>
          <w:sz w:val="26"/>
          <w:szCs w:val="26"/>
          <w:lang w:eastAsia="ru-RU"/>
        </w:rPr>
      </w:pPr>
      <w:r>
        <w:rPr>
          <w:rFonts w:eastAsia="Times New Roman"/>
          <w:sz w:val="26"/>
          <w:szCs w:val="26"/>
          <w:lang w:eastAsia="ru-RU"/>
        </w:rPr>
        <w:t>особо ценные земли.</w:t>
      </w:r>
    </w:p>
    <w:p w:rsidR="00382E97" w:rsidRPr="00BC0F94" w:rsidRDefault="00382E97" w:rsidP="00382E97">
      <w:pPr>
        <w:pStyle w:val="100"/>
        <w:ind w:firstLine="709"/>
        <w:rPr>
          <w:rFonts w:eastAsia="Times New Roman"/>
          <w:b/>
          <w:i/>
          <w:sz w:val="26"/>
          <w:szCs w:val="26"/>
          <w:lang w:eastAsia="ru-RU"/>
        </w:rPr>
      </w:pPr>
      <w:r w:rsidRPr="00BC0F94">
        <w:rPr>
          <w:rFonts w:eastAsia="Times New Roman"/>
          <w:b/>
          <w:i/>
          <w:sz w:val="26"/>
          <w:szCs w:val="26"/>
          <w:lang w:eastAsia="ru-RU"/>
        </w:rPr>
        <w:t>Земли лесного фонда</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Согласно ст</w:t>
      </w:r>
      <w:r>
        <w:rPr>
          <w:rFonts w:eastAsia="Times New Roman"/>
          <w:sz w:val="26"/>
          <w:szCs w:val="26"/>
          <w:lang w:eastAsia="ru-RU"/>
        </w:rPr>
        <w:t>. 101 Земельного кодекса РФ к</w:t>
      </w:r>
      <w:r w:rsidRPr="00BC0F94">
        <w:rPr>
          <w:rFonts w:eastAsia="Times New Roman"/>
          <w:sz w:val="26"/>
          <w:szCs w:val="26"/>
          <w:lang w:eastAsia="ru-RU"/>
        </w:rPr>
        <w:t xml:space="preserve"> землям лесного фонда относятся лесные земли и нелесные земли, состав которых устанавлива</w:t>
      </w:r>
      <w:r>
        <w:rPr>
          <w:rFonts w:eastAsia="Times New Roman"/>
          <w:sz w:val="26"/>
          <w:szCs w:val="26"/>
          <w:lang w:eastAsia="ru-RU"/>
        </w:rPr>
        <w:t xml:space="preserve">ется лесным законодательством. </w:t>
      </w:r>
      <w:r w:rsidRPr="00BC0F94">
        <w:rPr>
          <w:rFonts w:eastAsia="Times New Roman"/>
          <w:sz w:val="26"/>
          <w:szCs w:val="26"/>
          <w:lang w:eastAsia="ru-RU"/>
        </w:rPr>
        <w:t>Порядок использования и охраны земель лесного фонда устанавливается настоя</w:t>
      </w:r>
      <w:r>
        <w:rPr>
          <w:rFonts w:eastAsia="Times New Roman"/>
          <w:sz w:val="26"/>
          <w:szCs w:val="26"/>
          <w:lang w:eastAsia="ru-RU"/>
        </w:rPr>
        <w:t xml:space="preserve">щим Земельным кодексом и лесным </w:t>
      </w:r>
      <w:hyperlink r:id="rId11" w:anchor="dst834" w:tooltip="https://www.consultant.ru/document/cons_doc_LAW_449601/ee7af8f2c965ebfa961cd92f3446278b87d7678d/#dst834" w:history="1">
        <w:r w:rsidRPr="00BC0F94">
          <w:rPr>
            <w:rFonts w:eastAsia="Times New Roman"/>
            <w:sz w:val="26"/>
            <w:szCs w:val="26"/>
            <w:lang w:eastAsia="ru-RU"/>
          </w:rPr>
          <w:t>законодательством</w:t>
        </w:r>
      </w:hyperlink>
      <w:r w:rsidRPr="00BC0F94">
        <w:rPr>
          <w:rFonts w:eastAsia="Times New Roman"/>
          <w:sz w:val="26"/>
          <w:szCs w:val="26"/>
          <w:lang w:eastAsia="ru-RU"/>
        </w:rPr>
        <w:t>.</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 xml:space="preserve">Земли лесного фонда на территории поселения, согласно сведениям из Единого государственного реестра недвижимости, занимают </w:t>
      </w:r>
      <w:r>
        <w:rPr>
          <w:rFonts w:eastAsia="Times New Roman"/>
          <w:sz w:val="26"/>
          <w:szCs w:val="26"/>
          <w:lang w:eastAsia="ru-RU"/>
        </w:rPr>
        <w:t>63</w:t>
      </w:r>
      <w:r w:rsidRPr="00BC0F94">
        <w:rPr>
          <w:rFonts w:eastAsia="Times New Roman"/>
          <w:sz w:val="26"/>
          <w:szCs w:val="26"/>
          <w:lang w:eastAsia="ru-RU"/>
        </w:rPr>
        <w:t xml:space="preserve">% от площади всей территории </w:t>
      </w:r>
      <w:r>
        <w:rPr>
          <w:rFonts w:eastAsia="Times New Roman"/>
          <w:sz w:val="26"/>
          <w:szCs w:val="26"/>
          <w:lang w:eastAsia="ru-RU"/>
        </w:rPr>
        <w:t>Чувашинского</w:t>
      </w:r>
      <w:r w:rsidRPr="00BC0F94">
        <w:rPr>
          <w:rFonts w:eastAsia="Times New Roman"/>
          <w:sz w:val="26"/>
          <w:szCs w:val="26"/>
          <w:lang w:eastAsia="ru-RU"/>
        </w:rPr>
        <w:t xml:space="preserve"> сельсовета.</w:t>
      </w:r>
    </w:p>
    <w:p w:rsidR="00382E97" w:rsidRPr="00BC0F94" w:rsidRDefault="00382E97" w:rsidP="00382E97">
      <w:pPr>
        <w:pStyle w:val="100"/>
        <w:ind w:firstLine="709"/>
        <w:rPr>
          <w:rFonts w:eastAsia="Times New Roman"/>
          <w:sz w:val="26"/>
          <w:szCs w:val="26"/>
          <w:lang w:eastAsia="ru-RU"/>
        </w:rPr>
      </w:pPr>
      <w:r w:rsidRPr="00BC0F94">
        <w:rPr>
          <w:rFonts w:eastAsia="Times New Roman"/>
          <w:sz w:val="26"/>
          <w:szCs w:val="26"/>
          <w:lang w:eastAsia="ru-RU"/>
        </w:rPr>
        <w:t>Запасы деловой др</w:t>
      </w:r>
      <w:r>
        <w:rPr>
          <w:rFonts w:eastAsia="Times New Roman"/>
          <w:sz w:val="26"/>
          <w:szCs w:val="26"/>
          <w:lang w:eastAsia="ru-RU"/>
        </w:rPr>
        <w:t>евесины на территории поселения</w:t>
      </w:r>
      <w:r w:rsidRPr="00BC0F94">
        <w:rPr>
          <w:rFonts w:eastAsia="Times New Roman"/>
          <w:sz w:val="26"/>
          <w:szCs w:val="26"/>
          <w:lang w:eastAsia="ru-RU"/>
        </w:rPr>
        <w:t xml:space="preserve"> не велики, есть рентабельные для разработки участки березового и осинового леса, но массивы расположены на значительном удалении от транспортных путей, что сильно снижает их привлекательность для лесозаготовителей.</w:t>
      </w:r>
    </w:p>
    <w:p w:rsidR="00382E97" w:rsidRPr="00BC0F94" w:rsidRDefault="00382E97" w:rsidP="00382E97">
      <w:pPr>
        <w:spacing w:after="0"/>
        <w:ind w:firstLine="709"/>
        <w:rPr>
          <w:b/>
          <w:i/>
          <w:color w:val="000000"/>
          <w:sz w:val="26"/>
          <w:szCs w:val="26"/>
        </w:rPr>
      </w:pPr>
      <w:r w:rsidRPr="00BC0F94">
        <w:rPr>
          <w:b/>
          <w:i/>
          <w:color w:val="000000"/>
          <w:sz w:val="26"/>
          <w:szCs w:val="26"/>
        </w:rPr>
        <w:t>Земли водного фонда</w:t>
      </w:r>
    </w:p>
    <w:p w:rsidR="00382E97" w:rsidRPr="00BC0F94" w:rsidRDefault="00382E97" w:rsidP="00382E97">
      <w:pPr>
        <w:spacing w:after="0" w:line="240" w:lineRule="auto"/>
        <w:ind w:firstLine="709"/>
        <w:contextualSpacing/>
        <w:rPr>
          <w:color w:val="000000"/>
          <w:sz w:val="26"/>
          <w:szCs w:val="26"/>
        </w:rPr>
      </w:pPr>
      <w:r w:rsidRPr="00BC0F94">
        <w:rPr>
          <w:color w:val="000000"/>
          <w:sz w:val="26"/>
          <w:szCs w:val="26"/>
        </w:rPr>
        <w:t>С принятием Водного кодекса Росси</w:t>
      </w:r>
      <w:r>
        <w:rPr>
          <w:color w:val="000000"/>
          <w:sz w:val="26"/>
          <w:szCs w:val="26"/>
        </w:rPr>
        <w:t>йской Федерации от 03.06.2006</w:t>
      </w:r>
      <w:r w:rsidRPr="00BC0F94">
        <w:rPr>
          <w:color w:val="000000"/>
          <w:sz w:val="26"/>
          <w:szCs w:val="26"/>
        </w:rPr>
        <w:t xml:space="preserve"> были внесены принципиально новые изменения и в положения Земельного кодекса РФ, регламентирующие состав земель водного фонда и порядок установления границ земель водного фонда. </w:t>
      </w: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Землями водного фонда являются земли, на которых находятся поверхностные водные объекты.</w:t>
      </w: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Порядок использования и охраны земель водного фонда определяется настоящим Земельным кодексом и водным </w:t>
      </w:r>
      <w:hyperlink r:id="rId12" w:anchor="dst100028" w:tooltip="https://www.consultant.ru/document/cons_doc_LAW_449641/99e8396ca176d2e25e225abef591e9f436258369/#dst100028" w:history="1">
        <w:r w:rsidRPr="00BC0F94">
          <w:rPr>
            <w:rFonts w:eastAsia="Times New Roman"/>
            <w:sz w:val="26"/>
            <w:szCs w:val="26"/>
            <w:lang w:eastAsia="ru-RU"/>
          </w:rPr>
          <w:t>законодательством</w:t>
        </w:r>
      </w:hyperlink>
      <w:r w:rsidRPr="00BC0F94">
        <w:rPr>
          <w:rFonts w:eastAsia="Times New Roman"/>
          <w:sz w:val="26"/>
          <w:szCs w:val="26"/>
          <w:lang w:eastAsia="ru-RU"/>
        </w:rPr>
        <w:t>.</w:t>
      </w: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Вопросы использования и охраны земель водного фонда (земель федерального уровня собственности) исключены из содержания документов территориального планирования и регулируются положениями Водного кодекса РФ.</w:t>
      </w:r>
    </w:p>
    <w:p w:rsidR="00382E97" w:rsidRPr="00BC0F94" w:rsidRDefault="00382E97" w:rsidP="00382E97">
      <w:pPr>
        <w:pStyle w:val="100"/>
        <w:ind w:firstLine="709"/>
        <w:rPr>
          <w:rFonts w:eastAsia="Times New Roman"/>
          <w:b/>
          <w:bCs/>
          <w:i/>
          <w:sz w:val="26"/>
          <w:szCs w:val="26"/>
          <w:lang w:eastAsia="ru-RU"/>
        </w:rPr>
      </w:pPr>
      <w:r w:rsidRPr="00BC0F94">
        <w:rPr>
          <w:rFonts w:eastAsia="Times New Roman"/>
          <w:b/>
          <w:i/>
          <w:sz w:val="26"/>
          <w:szCs w:val="26"/>
          <w:lang w:eastAsia="ru-RU"/>
        </w:rPr>
        <w:t>Земли запаса</w:t>
      </w: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lastRenderedPageBreak/>
        <w:t>Земли запаса находятся в пойменной части среди земель сельскохозяйственного назначения.</w:t>
      </w: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 xml:space="preserve">В границы поселения входят земли различных категорий в соответствии со сведениями ЕГРН и государственного лесного реестра. На основании данных приведенных в действующем генеральном плане, общая площадь земель сельсовета составляет </w:t>
      </w:r>
      <w:r>
        <w:t>31352,46</w:t>
      </w:r>
      <w:r w:rsidRPr="00BC0F94">
        <w:rPr>
          <w:rFonts w:eastAsia="Times New Roman"/>
          <w:sz w:val="26"/>
          <w:szCs w:val="26"/>
          <w:lang w:eastAsia="ru-RU"/>
        </w:rPr>
        <w:t xml:space="preserve"> га.</w:t>
      </w:r>
    </w:p>
    <w:p w:rsidR="00382E97" w:rsidRPr="00BC0F94" w:rsidRDefault="00382E97" w:rsidP="00382E97">
      <w:pPr>
        <w:pStyle w:val="100"/>
        <w:ind w:firstLine="709"/>
        <w:contextualSpacing/>
        <w:rPr>
          <w:rFonts w:eastAsia="Times New Roman"/>
          <w:sz w:val="26"/>
          <w:szCs w:val="26"/>
          <w:lang w:eastAsia="ru-RU"/>
        </w:rPr>
      </w:pPr>
    </w:p>
    <w:p w:rsidR="00382E97" w:rsidRPr="00BC0F94"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 xml:space="preserve">В таблице 2 представлен баланс земель в границах муниципального образования по категориям земель. </w:t>
      </w:r>
    </w:p>
    <w:p w:rsidR="00382E97" w:rsidRPr="00BC0F94" w:rsidRDefault="00382E97" w:rsidP="00382E97">
      <w:pPr>
        <w:pStyle w:val="af6"/>
        <w:spacing w:after="0" w:line="240" w:lineRule="auto"/>
        <w:ind w:firstLine="709"/>
        <w:contextualSpacing/>
        <w:rPr>
          <w:sz w:val="26"/>
          <w:szCs w:val="26"/>
        </w:rPr>
      </w:pPr>
    </w:p>
    <w:p w:rsidR="00382E97" w:rsidRDefault="00382E97" w:rsidP="00382E97">
      <w:pPr>
        <w:pStyle w:val="af6"/>
        <w:spacing w:after="0" w:line="240" w:lineRule="auto"/>
        <w:contextualSpacing/>
        <w:jc w:val="center"/>
        <w:rPr>
          <w:sz w:val="26"/>
          <w:szCs w:val="26"/>
        </w:rPr>
      </w:pPr>
      <w:r w:rsidRPr="00BC0F94">
        <w:rPr>
          <w:sz w:val="26"/>
          <w:szCs w:val="26"/>
        </w:rPr>
        <w:t>Таблица 2</w:t>
      </w:r>
      <w:r>
        <w:rPr>
          <w:sz w:val="26"/>
          <w:szCs w:val="26"/>
        </w:rPr>
        <w:t>.</w:t>
      </w:r>
      <w:r w:rsidRPr="00BC0F94">
        <w:rPr>
          <w:sz w:val="26"/>
          <w:szCs w:val="26"/>
        </w:rPr>
        <w:t xml:space="preserve"> – Баланс земель в границах сельского поселения по категориям земель</w:t>
      </w:r>
    </w:p>
    <w:p w:rsidR="00382E97" w:rsidRDefault="00382E97" w:rsidP="00382E97">
      <w:pPr>
        <w:pStyle w:val="af6"/>
        <w:spacing w:after="0" w:line="240" w:lineRule="auto"/>
        <w:contextualSpacing/>
        <w:jc w:val="center"/>
        <w:rPr>
          <w:sz w:val="26"/>
          <w:szCs w:val="26"/>
        </w:rPr>
      </w:pPr>
    </w:p>
    <w:tbl>
      <w:tblPr>
        <w:tblW w:w="9580" w:type="dxa"/>
        <w:jc w:val="center"/>
        <w:tblLook w:val="04A0" w:firstRow="1" w:lastRow="0" w:firstColumn="1" w:lastColumn="0" w:noHBand="0" w:noVBand="1"/>
      </w:tblPr>
      <w:tblGrid>
        <w:gridCol w:w="660"/>
        <w:gridCol w:w="5660"/>
        <w:gridCol w:w="1900"/>
        <w:gridCol w:w="1360"/>
      </w:tblGrid>
      <w:tr w:rsidR="00382E97" w:rsidRPr="00D70C0E" w:rsidTr="00382E97">
        <w:trPr>
          <w:trHeight w:val="464"/>
          <w:jc w:val="center"/>
        </w:trPr>
        <w:tc>
          <w:tcPr>
            <w:tcW w:w="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b/>
                <w:bCs/>
                <w:color w:val="000000"/>
                <w:sz w:val="20"/>
                <w:szCs w:val="20"/>
              </w:rPr>
            </w:pPr>
            <w:r w:rsidRPr="00D70C0E">
              <w:rPr>
                <w:b/>
                <w:bCs/>
                <w:color w:val="000000"/>
                <w:sz w:val="20"/>
                <w:szCs w:val="20"/>
              </w:rPr>
              <w:t>№    п/п</w:t>
            </w:r>
          </w:p>
        </w:tc>
        <w:tc>
          <w:tcPr>
            <w:tcW w:w="56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b/>
                <w:bCs/>
                <w:color w:val="000000"/>
                <w:sz w:val="20"/>
                <w:szCs w:val="20"/>
              </w:rPr>
            </w:pPr>
            <w:r w:rsidRPr="00D70C0E">
              <w:rPr>
                <w:b/>
                <w:bCs/>
                <w:color w:val="000000"/>
                <w:sz w:val="20"/>
                <w:szCs w:val="20"/>
              </w:rPr>
              <w:t>категория земель</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sidRPr="00D70C0E">
              <w:rPr>
                <w:color w:val="000000"/>
                <w:sz w:val="20"/>
                <w:szCs w:val="20"/>
              </w:rPr>
              <w:t>площадь, га</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sidRPr="00D70C0E">
              <w:rPr>
                <w:color w:val="000000"/>
                <w:sz w:val="20"/>
                <w:szCs w:val="20"/>
              </w:rPr>
              <w:t>%</w:t>
            </w:r>
          </w:p>
        </w:tc>
      </w:tr>
      <w:tr w:rsidR="00382E97" w:rsidRPr="00D70C0E" w:rsidTr="00382E97">
        <w:trPr>
          <w:trHeight w:val="230"/>
          <w:jc w:val="center"/>
        </w:trPr>
        <w:tc>
          <w:tcPr>
            <w:tcW w:w="660" w:type="dxa"/>
            <w:vMerge/>
            <w:tcBorders>
              <w:top w:val="single" w:sz="4" w:space="0" w:color="auto"/>
              <w:left w:val="single" w:sz="4" w:space="0" w:color="auto"/>
              <w:bottom w:val="single" w:sz="4" w:space="0" w:color="auto"/>
              <w:right w:val="single" w:sz="4" w:space="0" w:color="auto"/>
            </w:tcBorders>
            <w:vAlign w:val="center"/>
          </w:tcPr>
          <w:p w:rsidR="00382E97" w:rsidRPr="00D70C0E" w:rsidRDefault="00382E97" w:rsidP="00382E97">
            <w:pPr>
              <w:spacing w:after="0" w:line="240" w:lineRule="auto"/>
              <w:rPr>
                <w:b/>
                <w:bCs/>
                <w:color w:val="000000"/>
                <w:sz w:val="20"/>
                <w:szCs w:val="20"/>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382E97" w:rsidRPr="00D70C0E" w:rsidRDefault="00382E97" w:rsidP="00382E97">
            <w:pPr>
              <w:spacing w:after="0" w:line="240" w:lineRule="auto"/>
              <w:rPr>
                <w:b/>
                <w:bCs/>
                <w:color w:val="000000"/>
                <w:sz w:val="20"/>
                <w:szCs w:val="20"/>
              </w:rPr>
            </w:pPr>
          </w:p>
        </w:tc>
        <w:tc>
          <w:tcPr>
            <w:tcW w:w="1900" w:type="dxa"/>
            <w:vMerge/>
            <w:tcBorders>
              <w:top w:val="single" w:sz="4" w:space="0" w:color="auto"/>
              <w:left w:val="single" w:sz="4" w:space="0" w:color="auto"/>
              <w:bottom w:val="single" w:sz="4" w:space="0" w:color="auto"/>
              <w:right w:val="single" w:sz="4" w:space="0" w:color="auto"/>
            </w:tcBorders>
            <w:vAlign w:val="center"/>
          </w:tcPr>
          <w:p w:rsidR="00382E97" w:rsidRPr="00D70C0E" w:rsidRDefault="00382E97" w:rsidP="00382E97">
            <w:pPr>
              <w:spacing w:after="0" w:line="240" w:lineRule="auto"/>
              <w:rPr>
                <w:color w:val="000000"/>
                <w:sz w:val="20"/>
                <w:szCs w:val="20"/>
              </w:rPr>
            </w:pPr>
          </w:p>
        </w:tc>
        <w:tc>
          <w:tcPr>
            <w:tcW w:w="1360" w:type="dxa"/>
            <w:vMerge/>
            <w:tcBorders>
              <w:top w:val="single" w:sz="4" w:space="0" w:color="auto"/>
              <w:left w:val="single" w:sz="4" w:space="0" w:color="auto"/>
              <w:bottom w:val="single" w:sz="4" w:space="0" w:color="auto"/>
              <w:right w:val="single" w:sz="4" w:space="0" w:color="auto"/>
            </w:tcBorders>
            <w:vAlign w:val="center"/>
          </w:tcPr>
          <w:p w:rsidR="00382E97" w:rsidRPr="00D70C0E" w:rsidRDefault="00382E97" w:rsidP="00382E97">
            <w:pPr>
              <w:spacing w:after="0" w:line="240" w:lineRule="auto"/>
              <w:rPr>
                <w:color w:val="000000"/>
                <w:sz w:val="20"/>
                <w:szCs w:val="20"/>
              </w:rPr>
            </w:pPr>
          </w:p>
        </w:tc>
      </w:tr>
      <w:tr w:rsidR="00382E97" w:rsidRPr="00D70C0E" w:rsidTr="00382E97">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sidRPr="00D70C0E">
              <w:rPr>
                <w:color w:val="000000"/>
                <w:sz w:val="20"/>
                <w:szCs w:val="20"/>
              </w:rPr>
              <w:t>1</w:t>
            </w:r>
          </w:p>
        </w:tc>
        <w:tc>
          <w:tcPr>
            <w:tcW w:w="56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spacing w:after="0" w:line="240" w:lineRule="auto"/>
              <w:rPr>
                <w:color w:val="000000"/>
                <w:sz w:val="20"/>
                <w:szCs w:val="20"/>
              </w:rPr>
            </w:pPr>
            <w:r w:rsidRPr="00D70C0E">
              <w:rPr>
                <w:color w:val="000000"/>
                <w:sz w:val="20"/>
                <w:szCs w:val="20"/>
              </w:rPr>
              <w:t>Земли сельскохозяйственного назначения</w:t>
            </w:r>
          </w:p>
        </w:tc>
        <w:tc>
          <w:tcPr>
            <w:tcW w:w="1900" w:type="dxa"/>
            <w:tcBorders>
              <w:top w:val="nil"/>
              <w:left w:val="nil"/>
              <w:bottom w:val="nil"/>
              <w:right w:val="nil"/>
            </w:tcBorders>
            <w:shd w:val="clear" w:color="auto" w:fill="auto"/>
            <w:noWrap/>
            <w:vAlign w:val="bottom"/>
          </w:tcPr>
          <w:p w:rsidR="00382E97" w:rsidRPr="00D70C0E" w:rsidRDefault="00382E97" w:rsidP="00382E97">
            <w:pPr>
              <w:jc w:val="center"/>
              <w:rPr>
                <w:color w:val="000000"/>
                <w:sz w:val="20"/>
                <w:szCs w:val="20"/>
              </w:rPr>
            </w:pPr>
            <w:r>
              <w:rPr>
                <w:color w:val="000000"/>
                <w:sz w:val="20"/>
                <w:szCs w:val="20"/>
              </w:rPr>
              <w:t>2633,41</w:t>
            </w:r>
          </w:p>
        </w:tc>
        <w:tc>
          <w:tcPr>
            <w:tcW w:w="1360" w:type="dxa"/>
            <w:tcBorders>
              <w:top w:val="nil"/>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8,40</w:t>
            </w:r>
          </w:p>
        </w:tc>
      </w:tr>
      <w:tr w:rsidR="00382E97" w:rsidRPr="00D70C0E" w:rsidTr="00382E97">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sidRPr="00D70C0E">
              <w:rPr>
                <w:color w:val="000000"/>
                <w:sz w:val="20"/>
                <w:szCs w:val="20"/>
              </w:rPr>
              <w:t>2</w:t>
            </w:r>
          </w:p>
        </w:tc>
        <w:tc>
          <w:tcPr>
            <w:tcW w:w="56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spacing w:after="0" w:line="240" w:lineRule="auto"/>
              <w:rPr>
                <w:color w:val="000000"/>
                <w:sz w:val="20"/>
                <w:szCs w:val="20"/>
              </w:rPr>
            </w:pPr>
            <w:r w:rsidRPr="00D70C0E">
              <w:rPr>
                <w:color w:val="000000"/>
                <w:sz w:val="20"/>
                <w:szCs w:val="20"/>
              </w:rPr>
              <w:t>Земли населённых пунктов</w:t>
            </w:r>
          </w:p>
        </w:tc>
        <w:tc>
          <w:tcPr>
            <w:tcW w:w="1900" w:type="dxa"/>
            <w:tcBorders>
              <w:top w:val="single" w:sz="4" w:space="0" w:color="auto"/>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177,08</w:t>
            </w:r>
          </w:p>
        </w:tc>
        <w:tc>
          <w:tcPr>
            <w:tcW w:w="13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0,56</w:t>
            </w:r>
          </w:p>
        </w:tc>
      </w:tr>
      <w:tr w:rsidR="00382E97" w:rsidRPr="00D70C0E" w:rsidTr="00382E97">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sidRPr="00D70C0E">
              <w:rPr>
                <w:color w:val="000000"/>
                <w:sz w:val="20"/>
                <w:szCs w:val="20"/>
              </w:rPr>
              <w:t>3</w:t>
            </w:r>
          </w:p>
        </w:tc>
        <w:tc>
          <w:tcPr>
            <w:tcW w:w="56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spacing w:after="0" w:line="240" w:lineRule="auto"/>
              <w:rPr>
                <w:color w:val="000000"/>
                <w:sz w:val="20"/>
                <w:szCs w:val="20"/>
              </w:rPr>
            </w:pPr>
            <w:r w:rsidRPr="00D70C0E">
              <w:rPr>
                <w:color w:val="000000"/>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w:t>
            </w:r>
            <w:r>
              <w:rPr>
                <w:color w:val="000000"/>
                <w:sz w:val="20"/>
                <w:szCs w:val="20"/>
              </w:rPr>
              <w:t>но</w:t>
            </w:r>
            <w:r w:rsidRPr="00D70C0E">
              <w:rPr>
                <w:color w:val="000000"/>
                <w:sz w:val="20"/>
                <w:szCs w:val="20"/>
              </w:rPr>
              <w:t>го специального назначения</w:t>
            </w:r>
          </w:p>
        </w:tc>
        <w:tc>
          <w:tcPr>
            <w:tcW w:w="190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49,01</w:t>
            </w:r>
          </w:p>
        </w:tc>
        <w:tc>
          <w:tcPr>
            <w:tcW w:w="13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0,16</w:t>
            </w:r>
          </w:p>
        </w:tc>
      </w:tr>
      <w:tr w:rsidR="00382E97" w:rsidRPr="00D70C0E" w:rsidTr="00382E97">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4</w:t>
            </w:r>
          </w:p>
        </w:tc>
        <w:tc>
          <w:tcPr>
            <w:tcW w:w="56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spacing w:after="0" w:line="240" w:lineRule="auto"/>
              <w:rPr>
                <w:color w:val="000000"/>
                <w:sz w:val="20"/>
                <w:szCs w:val="20"/>
              </w:rPr>
            </w:pPr>
            <w:r w:rsidRPr="00D70C0E">
              <w:rPr>
                <w:color w:val="000000"/>
                <w:sz w:val="20"/>
                <w:szCs w:val="20"/>
              </w:rPr>
              <w:t>Земли лесного фонда</w:t>
            </w:r>
          </w:p>
        </w:tc>
        <w:tc>
          <w:tcPr>
            <w:tcW w:w="190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19752,76</w:t>
            </w:r>
          </w:p>
        </w:tc>
        <w:tc>
          <w:tcPr>
            <w:tcW w:w="13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63,00</w:t>
            </w:r>
          </w:p>
        </w:tc>
      </w:tr>
      <w:tr w:rsidR="00382E97" w:rsidRPr="00D70C0E" w:rsidTr="00382E97">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82E97" w:rsidRDefault="00382E97" w:rsidP="00382E97">
            <w:pPr>
              <w:jc w:val="center"/>
              <w:rPr>
                <w:color w:val="000000"/>
                <w:sz w:val="20"/>
                <w:szCs w:val="20"/>
              </w:rPr>
            </w:pPr>
            <w:r>
              <w:rPr>
                <w:color w:val="000000"/>
                <w:sz w:val="20"/>
                <w:szCs w:val="20"/>
              </w:rPr>
              <w:t>5</w:t>
            </w:r>
          </w:p>
        </w:tc>
        <w:tc>
          <w:tcPr>
            <w:tcW w:w="56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spacing w:after="0" w:line="240" w:lineRule="auto"/>
              <w:rPr>
                <w:color w:val="000000"/>
                <w:sz w:val="20"/>
                <w:szCs w:val="20"/>
              </w:rPr>
            </w:pPr>
            <w:r w:rsidRPr="00D70C0E">
              <w:rPr>
                <w:color w:val="000000"/>
                <w:sz w:val="20"/>
                <w:szCs w:val="20"/>
              </w:rPr>
              <w:t>Земли водного фонда</w:t>
            </w:r>
          </w:p>
        </w:tc>
        <w:tc>
          <w:tcPr>
            <w:tcW w:w="1900" w:type="dxa"/>
            <w:tcBorders>
              <w:top w:val="nil"/>
              <w:left w:val="nil"/>
              <w:bottom w:val="single" w:sz="4" w:space="0" w:color="auto"/>
              <w:right w:val="single" w:sz="4" w:space="0" w:color="auto"/>
            </w:tcBorders>
            <w:shd w:val="clear" w:color="auto" w:fill="auto"/>
            <w:vAlign w:val="bottom"/>
          </w:tcPr>
          <w:p w:rsidR="00382E97" w:rsidRDefault="00382E97" w:rsidP="00382E97">
            <w:pPr>
              <w:jc w:val="center"/>
              <w:rPr>
                <w:color w:val="000000"/>
                <w:sz w:val="20"/>
                <w:szCs w:val="20"/>
              </w:rPr>
            </w:pPr>
            <w:r>
              <w:rPr>
                <w:color w:val="000000"/>
                <w:sz w:val="20"/>
                <w:szCs w:val="20"/>
              </w:rPr>
              <w:t>74,38</w:t>
            </w:r>
          </w:p>
        </w:tc>
        <w:tc>
          <w:tcPr>
            <w:tcW w:w="1360" w:type="dxa"/>
            <w:tcBorders>
              <w:top w:val="nil"/>
              <w:left w:val="nil"/>
              <w:bottom w:val="single" w:sz="4" w:space="0" w:color="auto"/>
              <w:right w:val="single" w:sz="4" w:space="0" w:color="auto"/>
            </w:tcBorders>
            <w:shd w:val="clear" w:color="auto" w:fill="auto"/>
            <w:vAlign w:val="bottom"/>
          </w:tcPr>
          <w:p w:rsidR="00382E97" w:rsidRDefault="00382E97" w:rsidP="00382E97">
            <w:pPr>
              <w:jc w:val="center"/>
              <w:rPr>
                <w:color w:val="000000"/>
                <w:sz w:val="20"/>
                <w:szCs w:val="20"/>
              </w:rPr>
            </w:pPr>
            <w:r>
              <w:rPr>
                <w:color w:val="000000"/>
                <w:sz w:val="20"/>
                <w:szCs w:val="20"/>
              </w:rPr>
              <w:t>0,24</w:t>
            </w:r>
          </w:p>
        </w:tc>
      </w:tr>
      <w:tr w:rsidR="00382E97" w:rsidRPr="00D70C0E" w:rsidTr="00382E97">
        <w:trPr>
          <w:trHeight w:val="397"/>
          <w:jc w:val="center"/>
        </w:trPr>
        <w:tc>
          <w:tcPr>
            <w:tcW w:w="660" w:type="dxa"/>
            <w:tcBorders>
              <w:top w:val="nil"/>
              <w:left w:val="single" w:sz="4" w:space="0" w:color="auto"/>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6</w:t>
            </w:r>
          </w:p>
        </w:tc>
        <w:tc>
          <w:tcPr>
            <w:tcW w:w="56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spacing w:after="0" w:line="240" w:lineRule="auto"/>
              <w:rPr>
                <w:color w:val="000000"/>
                <w:sz w:val="20"/>
                <w:szCs w:val="20"/>
              </w:rPr>
            </w:pPr>
            <w:r>
              <w:rPr>
                <w:color w:val="000000"/>
                <w:sz w:val="20"/>
                <w:szCs w:val="20"/>
              </w:rPr>
              <w:t>Иные земли</w:t>
            </w:r>
          </w:p>
        </w:tc>
        <w:tc>
          <w:tcPr>
            <w:tcW w:w="190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8665,82</w:t>
            </w:r>
          </w:p>
        </w:tc>
        <w:tc>
          <w:tcPr>
            <w:tcW w:w="1360" w:type="dxa"/>
            <w:tcBorders>
              <w:top w:val="nil"/>
              <w:left w:val="nil"/>
              <w:bottom w:val="single" w:sz="4" w:space="0" w:color="auto"/>
              <w:right w:val="single" w:sz="4" w:space="0" w:color="auto"/>
            </w:tcBorders>
            <w:shd w:val="clear" w:color="auto" w:fill="auto"/>
            <w:vAlign w:val="bottom"/>
          </w:tcPr>
          <w:p w:rsidR="00382E97" w:rsidRPr="00D70C0E" w:rsidRDefault="00382E97" w:rsidP="00382E97">
            <w:pPr>
              <w:jc w:val="center"/>
              <w:rPr>
                <w:color w:val="000000"/>
                <w:sz w:val="20"/>
                <w:szCs w:val="20"/>
              </w:rPr>
            </w:pPr>
            <w:r>
              <w:rPr>
                <w:color w:val="000000"/>
                <w:sz w:val="20"/>
                <w:szCs w:val="20"/>
              </w:rPr>
              <w:t>27,64</w:t>
            </w:r>
          </w:p>
        </w:tc>
      </w:tr>
    </w:tbl>
    <w:p w:rsidR="00382E97" w:rsidRPr="00BC0F94" w:rsidRDefault="00382E97" w:rsidP="00382E97">
      <w:pPr>
        <w:pStyle w:val="af6"/>
        <w:spacing w:after="0" w:line="240" w:lineRule="auto"/>
        <w:ind w:firstLine="709"/>
        <w:contextualSpacing/>
        <w:rPr>
          <w:sz w:val="26"/>
          <w:szCs w:val="26"/>
        </w:rPr>
      </w:pPr>
    </w:p>
    <w:p w:rsidR="00382E97" w:rsidRPr="00BC0F94" w:rsidRDefault="00382E97" w:rsidP="00382E97">
      <w:pPr>
        <w:pStyle w:val="af6"/>
        <w:spacing w:after="0" w:line="240" w:lineRule="auto"/>
        <w:contextualSpacing/>
        <w:rPr>
          <w:spacing w:val="-60"/>
          <w:sz w:val="26"/>
          <w:szCs w:val="26"/>
          <w:u w:val="single"/>
        </w:rPr>
      </w:pPr>
    </w:p>
    <w:p w:rsidR="00382E97" w:rsidRPr="00BC0F94" w:rsidRDefault="00382E97" w:rsidP="00382E97">
      <w:pPr>
        <w:pStyle w:val="a7"/>
        <w:spacing w:after="0"/>
      </w:pPr>
      <w:bookmarkStart w:id="12" w:name="_Toc156334310"/>
      <w:r w:rsidRPr="00BC0F94">
        <w:t>3.3 Современное состояние и планировочная структура населенных пунктов</w:t>
      </w:r>
      <w:bookmarkEnd w:id="12"/>
    </w:p>
    <w:p w:rsidR="00382E97" w:rsidRPr="00BC0F94" w:rsidRDefault="00382E97" w:rsidP="00382E97">
      <w:pPr>
        <w:pStyle w:val="a7"/>
        <w:spacing w:after="0"/>
        <w:rPr>
          <w:u w:val="single"/>
        </w:rPr>
      </w:pPr>
    </w:p>
    <w:p w:rsidR="00382E97" w:rsidRPr="00EE6DD4" w:rsidRDefault="00382E97" w:rsidP="00382E97">
      <w:pPr>
        <w:pStyle w:val="TimesNewRoman14125"/>
        <w:rPr>
          <w:color w:val="000000"/>
          <w:sz w:val="26"/>
          <w:szCs w:val="26"/>
        </w:rPr>
      </w:pPr>
      <w:r>
        <w:rPr>
          <w:sz w:val="26"/>
          <w:szCs w:val="26"/>
          <w:lang w:eastAsia="ru-RU"/>
        </w:rPr>
        <w:t>Чувашинский</w:t>
      </w:r>
      <w:r w:rsidRPr="00BC0F94">
        <w:rPr>
          <w:sz w:val="26"/>
          <w:szCs w:val="26"/>
          <w:lang w:eastAsia="ru-RU"/>
        </w:rPr>
        <w:t xml:space="preserve"> сельсовет входит в состав Северного района Новосибирской области, </w:t>
      </w:r>
      <w:r>
        <w:t>с</w:t>
      </w:r>
      <w:r w:rsidRPr="00810408">
        <w:t xml:space="preserve"> западной стороны граничит с территорией Чебаковского сельсовета Северного района</w:t>
      </w:r>
      <w:r>
        <w:t>,</w:t>
      </w:r>
      <w:r w:rsidRPr="00810408">
        <w:t xml:space="preserve"> </w:t>
      </w:r>
      <w:r>
        <w:t>с</w:t>
      </w:r>
      <w:r w:rsidRPr="00810408">
        <w:t xml:space="preserve"> юго-запада с Новотроицким сельсоветом. С  северной, восточной и южной сторон территория  </w:t>
      </w:r>
      <w:r w:rsidRPr="00810408">
        <w:rPr>
          <w:szCs w:val="28"/>
        </w:rPr>
        <w:t>Чувашинского</w:t>
      </w:r>
      <w:r w:rsidRPr="00810408">
        <w:t xml:space="preserve"> сельсовета</w:t>
      </w:r>
      <w:r>
        <w:t xml:space="preserve"> окружена землями</w:t>
      </w:r>
      <w:r w:rsidRPr="00810408">
        <w:t xml:space="preserve"> </w:t>
      </w:r>
      <w:r>
        <w:t xml:space="preserve">Северного лесхоза, которые </w:t>
      </w:r>
      <w:r w:rsidRPr="00810408">
        <w:t>относятся к Северному сельскому совету</w:t>
      </w:r>
      <w:r>
        <w:t>.</w:t>
      </w:r>
      <w:r w:rsidRPr="00BC0F94">
        <w:rPr>
          <w:sz w:val="26"/>
          <w:szCs w:val="26"/>
          <w:lang w:eastAsia="ru-RU"/>
        </w:rPr>
        <w:t xml:space="preserve"> В состав </w:t>
      </w:r>
      <w:r>
        <w:rPr>
          <w:sz w:val="26"/>
          <w:szCs w:val="26"/>
          <w:lang w:eastAsia="ru-RU"/>
        </w:rPr>
        <w:t>Чувашинского</w:t>
      </w:r>
      <w:r w:rsidRPr="00BC0F94">
        <w:rPr>
          <w:sz w:val="26"/>
          <w:szCs w:val="26"/>
          <w:lang w:eastAsia="ru-RU"/>
        </w:rPr>
        <w:t xml:space="preserve"> сельсовета входят </w:t>
      </w:r>
      <w:r>
        <w:rPr>
          <w:sz w:val="26"/>
          <w:szCs w:val="26"/>
          <w:lang w:eastAsia="ru-RU"/>
        </w:rPr>
        <w:t>3</w:t>
      </w:r>
      <w:r w:rsidRPr="00BC0F94">
        <w:rPr>
          <w:sz w:val="26"/>
          <w:szCs w:val="26"/>
          <w:lang w:eastAsia="ru-RU"/>
        </w:rPr>
        <w:t xml:space="preserve"> населенных пункт</w:t>
      </w:r>
      <w:r>
        <w:rPr>
          <w:sz w:val="26"/>
          <w:szCs w:val="26"/>
          <w:lang w:eastAsia="ru-RU"/>
        </w:rPr>
        <w:t>ов</w:t>
      </w:r>
      <w:r w:rsidRPr="00BC0F94">
        <w:rPr>
          <w:sz w:val="26"/>
          <w:szCs w:val="26"/>
          <w:lang w:eastAsia="ru-RU"/>
        </w:rPr>
        <w:t>:</w:t>
      </w:r>
      <w:r>
        <w:rPr>
          <w:sz w:val="26"/>
          <w:szCs w:val="26"/>
        </w:rPr>
        <w:t xml:space="preserve"> </w:t>
      </w:r>
      <w:r>
        <w:rPr>
          <w:sz w:val="26"/>
          <w:szCs w:val="26"/>
          <w:lang w:eastAsia="ru-RU"/>
        </w:rPr>
        <w:t>с.</w:t>
      </w:r>
      <w:r>
        <w:rPr>
          <w:sz w:val="26"/>
          <w:szCs w:val="26"/>
        </w:rPr>
        <w:t>Чуваши</w:t>
      </w:r>
      <w:r>
        <w:rPr>
          <w:sz w:val="26"/>
          <w:szCs w:val="26"/>
          <w:lang w:eastAsia="ru-RU"/>
        </w:rPr>
        <w:t>,</w:t>
      </w:r>
      <w:r>
        <w:rPr>
          <w:sz w:val="26"/>
          <w:szCs w:val="26"/>
        </w:rPr>
        <w:t xml:space="preserve"> </w:t>
      </w:r>
      <w:r>
        <w:rPr>
          <w:sz w:val="26"/>
          <w:szCs w:val="26"/>
          <w:lang w:eastAsia="ru-RU"/>
        </w:rPr>
        <w:t>д.</w:t>
      </w:r>
      <w:r>
        <w:rPr>
          <w:sz w:val="26"/>
          <w:szCs w:val="26"/>
        </w:rPr>
        <w:t>Алешинка</w:t>
      </w:r>
      <w:r>
        <w:rPr>
          <w:sz w:val="26"/>
          <w:szCs w:val="26"/>
          <w:lang w:eastAsia="ru-RU"/>
        </w:rPr>
        <w:t xml:space="preserve"> и п.</w:t>
      </w:r>
      <w:r>
        <w:rPr>
          <w:sz w:val="26"/>
          <w:szCs w:val="26"/>
        </w:rPr>
        <w:t>Коб-</w:t>
      </w:r>
      <w:r>
        <w:rPr>
          <w:sz w:val="26"/>
          <w:szCs w:val="26"/>
          <w:lang w:eastAsia="ru-RU"/>
        </w:rPr>
        <w:t>Кордон.</w:t>
      </w:r>
    </w:p>
    <w:p w:rsidR="00382E97" w:rsidRPr="00BC0F94" w:rsidRDefault="00382E97" w:rsidP="00382E97">
      <w:pPr>
        <w:pStyle w:val="TimesNewRoman14125"/>
        <w:rPr>
          <w:sz w:val="26"/>
          <w:szCs w:val="26"/>
        </w:rPr>
      </w:pPr>
      <w:r w:rsidRPr="00BC0F94">
        <w:rPr>
          <w:color w:val="000000"/>
          <w:sz w:val="26"/>
          <w:szCs w:val="26"/>
        </w:rPr>
        <w:t xml:space="preserve">Главной планировочной осью, пересекающей территорию сельсовета с </w:t>
      </w:r>
      <w:r>
        <w:rPr>
          <w:color w:val="000000"/>
          <w:sz w:val="26"/>
          <w:szCs w:val="26"/>
        </w:rPr>
        <w:t>запада на восток</w:t>
      </w:r>
      <w:r w:rsidRPr="00BC0F94">
        <w:rPr>
          <w:color w:val="000000"/>
          <w:sz w:val="26"/>
          <w:szCs w:val="26"/>
        </w:rPr>
        <w:t>, является автомобильная дорога</w:t>
      </w:r>
      <w:r>
        <w:rPr>
          <w:color w:val="000000"/>
          <w:sz w:val="26"/>
          <w:szCs w:val="26"/>
        </w:rPr>
        <w:t xml:space="preserve"> </w:t>
      </w:r>
      <w:r w:rsidRPr="00EE6DD4">
        <w:rPr>
          <w:color w:val="000000"/>
          <w:sz w:val="26"/>
          <w:szCs w:val="26"/>
        </w:rPr>
        <w:t>50 ОП МЗ 50Н-2304</w:t>
      </w:r>
      <w:r>
        <w:rPr>
          <w:color w:val="000000"/>
          <w:sz w:val="26"/>
          <w:szCs w:val="26"/>
        </w:rPr>
        <w:t xml:space="preserve"> «</w:t>
      </w:r>
      <w:r w:rsidRPr="00EE6DD4">
        <w:rPr>
          <w:color w:val="000000"/>
          <w:sz w:val="26"/>
          <w:szCs w:val="26"/>
        </w:rPr>
        <w:t>Северное - Чуваши - Кордон</w:t>
      </w:r>
      <w:r>
        <w:rPr>
          <w:color w:val="000000"/>
          <w:sz w:val="26"/>
          <w:szCs w:val="26"/>
        </w:rPr>
        <w:t>» (Н-2304)</w:t>
      </w:r>
      <w:r w:rsidRPr="00BC0F94">
        <w:rPr>
          <w:color w:val="000000"/>
          <w:sz w:val="26"/>
          <w:szCs w:val="26"/>
        </w:rPr>
        <w:t xml:space="preserve">, которая </w:t>
      </w:r>
      <w:r>
        <w:rPr>
          <w:color w:val="000000"/>
          <w:sz w:val="26"/>
          <w:szCs w:val="26"/>
        </w:rPr>
        <w:t xml:space="preserve">проходит от </w:t>
      </w:r>
      <w:r w:rsidRPr="00BC0F94">
        <w:rPr>
          <w:color w:val="000000"/>
          <w:sz w:val="26"/>
          <w:szCs w:val="26"/>
        </w:rPr>
        <w:t xml:space="preserve"> центр</w:t>
      </w:r>
      <w:r>
        <w:rPr>
          <w:color w:val="000000"/>
          <w:sz w:val="26"/>
          <w:szCs w:val="26"/>
        </w:rPr>
        <w:t>а</w:t>
      </w:r>
      <w:r w:rsidRPr="00BC0F94">
        <w:rPr>
          <w:color w:val="000000"/>
          <w:sz w:val="26"/>
          <w:szCs w:val="26"/>
        </w:rPr>
        <w:t xml:space="preserve"> района с. Северн</w:t>
      </w:r>
      <w:r>
        <w:rPr>
          <w:color w:val="000000"/>
          <w:sz w:val="26"/>
          <w:szCs w:val="26"/>
        </w:rPr>
        <w:t>ое через территорию Чебаковского сельсовета  до п.Коб-Кордон.  Через всю территорию сельсовета с востока на запад протекает река Тартас. С.Чуваши и п.Коб-Кордон расположены рядом с этой рекой.</w:t>
      </w:r>
    </w:p>
    <w:p w:rsidR="00382E97" w:rsidRPr="00BC0F94" w:rsidRDefault="00382E97" w:rsidP="00382E97">
      <w:pPr>
        <w:pStyle w:val="TimesNewRoman14125"/>
        <w:rPr>
          <w:sz w:val="26"/>
          <w:szCs w:val="26"/>
        </w:rPr>
      </w:pPr>
      <w:r>
        <w:rPr>
          <w:color w:val="000000"/>
          <w:sz w:val="26"/>
          <w:szCs w:val="26"/>
        </w:rPr>
        <w:t>Территории сильно засел</w:t>
      </w:r>
      <w:r w:rsidRPr="00BC0F94">
        <w:rPr>
          <w:color w:val="000000"/>
          <w:sz w:val="26"/>
          <w:szCs w:val="26"/>
        </w:rPr>
        <w:t xml:space="preserve">ены, доля сельскохозяйственных угодий постепенно уменьшается в связи с зарастанием лесной растительностью, лесные участки занимают площадь </w:t>
      </w:r>
      <w:r>
        <w:rPr>
          <w:sz w:val="26"/>
          <w:szCs w:val="26"/>
        </w:rPr>
        <w:t>19752,76 га</w:t>
      </w:r>
      <w:r w:rsidRPr="00BC0F94">
        <w:rPr>
          <w:color w:val="000000"/>
          <w:sz w:val="26"/>
          <w:szCs w:val="26"/>
        </w:rPr>
        <w:t xml:space="preserve">, что </w:t>
      </w:r>
      <w:r w:rsidRPr="00BC0F94">
        <w:rPr>
          <w:sz w:val="26"/>
          <w:szCs w:val="26"/>
        </w:rPr>
        <w:t xml:space="preserve">составляет </w:t>
      </w:r>
      <w:r>
        <w:rPr>
          <w:sz w:val="26"/>
          <w:szCs w:val="26"/>
        </w:rPr>
        <w:t>63</w:t>
      </w:r>
      <w:r w:rsidRPr="00BC0F94">
        <w:rPr>
          <w:sz w:val="26"/>
          <w:szCs w:val="26"/>
        </w:rPr>
        <w:t xml:space="preserve">% всей </w:t>
      </w:r>
      <w:r w:rsidRPr="00BC0F94">
        <w:rPr>
          <w:color w:val="000000"/>
          <w:sz w:val="26"/>
          <w:szCs w:val="26"/>
        </w:rPr>
        <w:t>территории.</w:t>
      </w:r>
    </w:p>
    <w:p w:rsidR="00382E97" w:rsidRDefault="00382E97" w:rsidP="00382E97">
      <w:pPr>
        <w:pStyle w:val="S"/>
        <w:rPr>
          <w:b/>
          <w:sz w:val="26"/>
          <w:szCs w:val="26"/>
        </w:rPr>
      </w:pPr>
      <w:bookmarkStart w:id="13" w:name="_Toc141343093"/>
    </w:p>
    <w:p w:rsidR="00382E97" w:rsidRPr="00952BF8" w:rsidRDefault="00382E97" w:rsidP="00382E97">
      <w:pPr>
        <w:pStyle w:val="S"/>
        <w:rPr>
          <w:b/>
          <w:color w:val="000000"/>
          <w:sz w:val="26"/>
          <w:szCs w:val="26"/>
        </w:rPr>
      </w:pPr>
      <w:r w:rsidRPr="00952BF8">
        <w:rPr>
          <w:b/>
          <w:sz w:val="26"/>
          <w:szCs w:val="26"/>
        </w:rPr>
        <w:lastRenderedPageBreak/>
        <w:t xml:space="preserve">Современное состояние и планировочная структура населенного пункта с. </w:t>
      </w:r>
      <w:bookmarkEnd w:id="13"/>
      <w:r>
        <w:rPr>
          <w:b/>
          <w:sz w:val="26"/>
          <w:szCs w:val="26"/>
        </w:rPr>
        <w:t>Чуваши</w:t>
      </w:r>
    </w:p>
    <w:p w:rsidR="00382E97" w:rsidRPr="00BC0F94" w:rsidRDefault="00382E97" w:rsidP="00382E97">
      <w:pPr>
        <w:pStyle w:val="S"/>
        <w:rPr>
          <w:color w:val="000000"/>
          <w:sz w:val="26"/>
          <w:szCs w:val="26"/>
        </w:rPr>
      </w:pPr>
      <w:r w:rsidRPr="00BC0F94">
        <w:rPr>
          <w:color w:val="000000"/>
          <w:sz w:val="26"/>
          <w:szCs w:val="26"/>
        </w:rPr>
        <w:t xml:space="preserve">Село </w:t>
      </w:r>
      <w:r>
        <w:rPr>
          <w:sz w:val="26"/>
          <w:szCs w:val="26"/>
        </w:rPr>
        <w:t>Чуваши</w:t>
      </w:r>
      <w:r w:rsidRPr="00BC0F94">
        <w:rPr>
          <w:color w:val="000000"/>
          <w:sz w:val="26"/>
          <w:szCs w:val="26"/>
        </w:rPr>
        <w:t xml:space="preserve"> является административным центром МО «</w:t>
      </w:r>
      <w:r>
        <w:rPr>
          <w:color w:val="000000"/>
          <w:sz w:val="26"/>
          <w:szCs w:val="26"/>
        </w:rPr>
        <w:t>Чувашинское</w:t>
      </w:r>
      <w:r w:rsidRPr="00BC0F94">
        <w:rPr>
          <w:color w:val="000000"/>
          <w:sz w:val="26"/>
          <w:szCs w:val="26"/>
        </w:rPr>
        <w:t xml:space="preserve"> сельское поселение».</w:t>
      </w:r>
      <w:r w:rsidRPr="00BC0F94">
        <w:rPr>
          <w:color w:val="000000"/>
          <w:sz w:val="26"/>
          <w:szCs w:val="26"/>
        </w:rPr>
        <w:tab/>
      </w:r>
    </w:p>
    <w:p w:rsidR="00382E97" w:rsidRPr="00BC0F94" w:rsidRDefault="00382E97" w:rsidP="00382E97">
      <w:pPr>
        <w:pStyle w:val="S"/>
        <w:rPr>
          <w:color w:val="000000"/>
          <w:sz w:val="26"/>
          <w:szCs w:val="26"/>
        </w:rPr>
      </w:pPr>
      <w:r w:rsidRPr="00BC0F94">
        <w:rPr>
          <w:color w:val="000000"/>
          <w:sz w:val="26"/>
          <w:szCs w:val="26"/>
        </w:rPr>
        <w:t xml:space="preserve">В селе </w:t>
      </w:r>
      <w:r>
        <w:rPr>
          <w:sz w:val="26"/>
          <w:szCs w:val="26"/>
        </w:rPr>
        <w:t>Чуваши</w:t>
      </w:r>
      <w:r w:rsidRPr="00BC0F94">
        <w:rPr>
          <w:color w:val="000000"/>
          <w:sz w:val="26"/>
          <w:szCs w:val="26"/>
        </w:rPr>
        <w:t xml:space="preserve"> сосредоточены основные объекты социального и коммунально-бытового обслуживани</w:t>
      </w:r>
      <w:r>
        <w:rPr>
          <w:color w:val="000000"/>
          <w:sz w:val="26"/>
          <w:szCs w:val="26"/>
        </w:rPr>
        <w:t>я населения, такие как: здание а</w:t>
      </w:r>
      <w:r w:rsidRPr="00BC0F94">
        <w:rPr>
          <w:color w:val="000000"/>
          <w:sz w:val="26"/>
          <w:szCs w:val="26"/>
        </w:rPr>
        <w:t xml:space="preserve">дминистрации </w:t>
      </w:r>
      <w:r>
        <w:rPr>
          <w:color w:val="000000"/>
          <w:sz w:val="26"/>
          <w:szCs w:val="26"/>
        </w:rPr>
        <w:t>Чувашинского</w:t>
      </w:r>
      <w:r w:rsidRPr="00BC0F94">
        <w:rPr>
          <w:color w:val="000000"/>
          <w:sz w:val="26"/>
          <w:szCs w:val="26"/>
        </w:rPr>
        <w:t xml:space="preserve"> сельсовета, </w:t>
      </w:r>
      <w:r>
        <w:rPr>
          <w:color w:val="000000"/>
          <w:sz w:val="26"/>
          <w:szCs w:val="26"/>
        </w:rPr>
        <w:t>Чувашинский</w:t>
      </w:r>
      <w:r w:rsidRPr="00BC0F94">
        <w:rPr>
          <w:color w:val="000000"/>
          <w:sz w:val="26"/>
          <w:szCs w:val="26"/>
        </w:rPr>
        <w:t xml:space="preserve"> сельский </w:t>
      </w:r>
      <w:r>
        <w:rPr>
          <w:color w:val="000000"/>
          <w:sz w:val="26"/>
          <w:szCs w:val="26"/>
        </w:rPr>
        <w:t>дом культуры, библиотека, участковая больница</w:t>
      </w:r>
      <w:r w:rsidRPr="00BC0F94">
        <w:rPr>
          <w:color w:val="000000"/>
          <w:sz w:val="26"/>
          <w:szCs w:val="26"/>
        </w:rPr>
        <w:t xml:space="preserve">, </w:t>
      </w:r>
      <w:r>
        <w:rPr>
          <w:color w:val="000000"/>
          <w:sz w:val="26"/>
          <w:szCs w:val="26"/>
        </w:rPr>
        <w:t>общеобразовательная школа,</w:t>
      </w:r>
      <w:r w:rsidRPr="00111CBE">
        <w:rPr>
          <w:color w:val="000000"/>
          <w:sz w:val="26"/>
          <w:szCs w:val="26"/>
        </w:rPr>
        <w:t xml:space="preserve"> </w:t>
      </w:r>
      <w:r>
        <w:rPr>
          <w:color w:val="000000"/>
          <w:sz w:val="26"/>
          <w:szCs w:val="26"/>
        </w:rPr>
        <w:t xml:space="preserve"> </w:t>
      </w:r>
      <w:r w:rsidRPr="00BC0F94">
        <w:rPr>
          <w:color w:val="000000"/>
          <w:sz w:val="26"/>
          <w:szCs w:val="26"/>
        </w:rPr>
        <w:t>магазин</w:t>
      </w:r>
      <w:r>
        <w:rPr>
          <w:color w:val="000000"/>
          <w:sz w:val="26"/>
          <w:szCs w:val="26"/>
        </w:rPr>
        <w:t>ы.</w:t>
      </w:r>
      <w:r w:rsidRPr="00BC0F94">
        <w:rPr>
          <w:color w:val="000000"/>
          <w:sz w:val="26"/>
          <w:szCs w:val="26"/>
        </w:rPr>
        <w:t xml:space="preserve"> </w:t>
      </w:r>
      <w:r>
        <w:rPr>
          <w:color w:val="000000"/>
          <w:sz w:val="26"/>
          <w:szCs w:val="26"/>
        </w:rPr>
        <w:t>Также в селе</w:t>
      </w:r>
      <w:r w:rsidRPr="00BC0F94">
        <w:rPr>
          <w:color w:val="000000"/>
          <w:sz w:val="26"/>
          <w:szCs w:val="26"/>
        </w:rPr>
        <w:t xml:space="preserve"> находится почтовое отделение – «Почта России</w:t>
      </w:r>
      <w:r>
        <w:rPr>
          <w:color w:val="000000"/>
          <w:sz w:val="26"/>
          <w:szCs w:val="26"/>
        </w:rPr>
        <w:t>»,</w:t>
      </w:r>
      <w:r w:rsidRPr="00BC0F94">
        <w:rPr>
          <w:color w:val="000000"/>
          <w:sz w:val="26"/>
          <w:szCs w:val="26"/>
        </w:rPr>
        <w:t xml:space="preserve"> вышка телекоммуникационной и сотовой связи.</w:t>
      </w:r>
      <w:r>
        <w:rPr>
          <w:color w:val="000000"/>
          <w:sz w:val="26"/>
          <w:szCs w:val="26"/>
        </w:rPr>
        <w:t xml:space="preserve"> Ж</w:t>
      </w:r>
      <w:r w:rsidRPr="00BC0F94">
        <w:rPr>
          <w:color w:val="000000"/>
          <w:sz w:val="26"/>
          <w:szCs w:val="26"/>
        </w:rPr>
        <w:t xml:space="preserve">илая застройка, которая представлена малоэтажным строительством, </w:t>
      </w:r>
      <w:r>
        <w:rPr>
          <w:color w:val="000000"/>
          <w:sz w:val="26"/>
          <w:szCs w:val="26"/>
        </w:rPr>
        <w:t>расположена на 4 улицах населенного пункта.</w:t>
      </w:r>
    </w:p>
    <w:p w:rsidR="00382E97" w:rsidRDefault="00382E97" w:rsidP="00382E97">
      <w:pPr>
        <w:pStyle w:val="S"/>
        <w:rPr>
          <w:color w:val="000000"/>
          <w:sz w:val="26"/>
          <w:szCs w:val="26"/>
        </w:rPr>
      </w:pPr>
      <w:r w:rsidRPr="00BC0F94">
        <w:rPr>
          <w:color w:val="000000"/>
          <w:sz w:val="26"/>
          <w:szCs w:val="26"/>
        </w:rPr>
        <w:t xml:space="preserve">Инженерная инфраструктуры села </w:t>
      </w:r>
      <w:r>
        <w:rPr>
          <w:sz w:val="26"/>
          <w:szCs w:val="26"/>
        </w:rPr>
        <w:t>Чуваши</w:t>
      </w:r>
      <w:r w:rsidRPr="00BC0F94">
        <w:rPr>
          <w:color w:val="000000"/>
          <w:sz w:val="26"/>
          <w:szCs w:val="26"/>
        </w:rPr>
        <w:t xml:space="preserve"> представлена сетью водопро</w:t>
      </w:r>
      <w:r>
        <w:rPr>
          <w:color w:val="000000"/>
          <w:sz w:val="26"/>
          <w:szCs w:val="26"/>
        </w:rPr>
        <w:t>во</w:t>
      </w:r>
      <w:r w:rsidRPr="00BC0F94">
        <w:rPr>
          <w:color w:val="000000"/>
          <w:sz w:val="26"/>
          <w:szCs w:val="26"/>
        </w:rPr>
        <w:t xml:space="preserve">да </w:t>
      </w:r>
      <w:r>
        <w:rPr>
          <w:color w:val="000000"/>
          <w:sz w:val="26"/>
          <w:szCs w:val="26"/>
        </w:rPr>
        <w:t>протяженностью 4500м</w:t>
      </w:r>
      <w:r w:rsidRPr="00BC0F94">
        <w:rPr>
          <w:color w:val="000000"/>
          <w:sz w:val="26"/>
          <w:szCs w:val="26"/>
        </w:rPr>
        <w:t xml:space="preserve"> </w:t>
      </w:r>
      <w:r>
        <w:rPr>
          <w:color w:val="000000"/>
          <w:sz w:val="26"/>
          <w:szCs w:val="26"/>
        </w:rPr>
        <w:t>с</w:t>
      </w:r>
      <w:r w:rsidRPr="00BC0F94">
        <w:rPr>
          <w:color w:val="000000"/>
          <w:sz w:val="26"/>
          <w:szCs w:val="26"/>
        </w:rPr>
        <w:t xml:space="preserve"> водозаборн</w:t>
      </w:r>
      <w:r>
        <w:rPr>
          <w:color w:val="000000"/>
          <w:sz w:val="26"/>
          <w:szCs w:val="26"/>
        </w:rPr>
        <w:t>ой</w:t>
      </w:r>
      <w:r w:rsidRPr="00BC0F94">
        <w:rPr>
          <w:color w:val="000000"/>
          <w:sz w:val="26"/>
          <w:szCs w:val="26"/>
        </w:rPr>
        <w:t xml:space="preserve"> скважин</w:t>
      </w:r>
      <w:r>
        <w:rPr>
          <w:color w:val="000000"/>
          <w:sz w:val="26"/>
          <w:szCs w:val="26"/>
        </w:rPr>
        <w:t>ой,</w:t>
      </w:r>
      <w:r w:rsidRPr="00BC0F94">
        <w:rPr>
          <w:color w:val="000000"/>
          <w:sz w:val="26"/>
          <w:szCs w:val="26"/>
        </w:rPr>
        <w:t xml:space="preserve"> </w:t>
      </w:r>
      <w:r>
        <w:rPr>
          <w:color w:val="000000"/>
          <w:sz w:val="26"/>
          <w:szCs w:val="26"/>
        </w:rPr>
        <w:t xml:space="preserve">трансформаторными подстанциями. Имеется модульная котельная, к которой подключены общественные здания и объекты социально-культурного назначения. </w:t>
      </w:r>
      <w:r w:rsidRPr="00A35382">
        <w:rPr>
          <w:color w:val="000000"/>
          <w:sz w:val="26"/>
          <w:szCs w:val="26"/>
        </w:rPr>
        <w:t xml:space="preserve"> </w:t>
      </w:r>
      <w:r>
        <w:rPr>
          <w:color w:val="000000"/>
          <w:sz w:val="26"/>
          <w:szCs w:val="26"/>
        </w:rPr>
        <w:t>Теплотрасса протяженностью 521м (в 2-х трубном исчислении). В восточной стороне села часть земельных участков расположены в водоохранной зоне р.Тартас.</w:t>
      </w:r>
    </w:p>
    <w:p w:rsidR="00382E97" w:rsidRPr="00BC0F94" w:rsidRDefault="00382E97" w:rsidP="00382E97">
      <w:pPr>
        <w:pStyle w:val="S"/>
        <w:rPr>
          <w:color w:val="000000"/>
          <w:sz w:val="26"/>
          <w:szCs w:val="26"/>
        </w:rPr>
      </w:pPr>
      <w:r w:rsidRPr="00BC0F94">
        <w:rPr>
          <w:color w:val="000000"/>
          <w:sz w:val="26"/>
          <w:szCs w:val="26"/>
        </w:rPr>
        <w:t>За границей населенного пункта</w:t>
      </w:r>
      <w:r>
        <w:rPr>
          <w:color w:val="000000"/>
          <w:sz w:val="26"/>
          <w:szCs w:val="26"/>
        </w:rPr>
        <w:t>,</w:t>
      </w:r>
      <w:r w:rsidRPr="00BC0F94">
        <w:rPr>
          <w:color w:val="000000"/>
          <w:sz w:val="26"/>
          <w:szCs w:val="26"/>
        </w:rPr>
        <w:t xml:space="preserve"> на </w:t>
      </w:r>
      <w:r>
        <w:rPr>
          <w:color w:val="000000"/>
          <w:sz w:val="26"/>
          <w:szCs w:val="26"/>
        </w:rPr>
        <w:t>юг от села, за автодорогой расположено</w:t>
      </w:r>
      <w:r w:rsidRPr="00BC0F94">
        <w:rPr>
          <w:color w:val="000000"/>
          <w:sz w:val="26"/>
          <w:szCs w:val="26"/>
        </w:rPr>
        <w:t xml:space="preserve"> </w:t>
      </w:r>
      <w:r>
        <w:rPr>
          <w:color w:val="000000"/>
          <w:sz w:val="26"/>
          <w:szCs w:val="26"/>
        </w:rPr>
        <w:t>кладбище</w:t>
      </w:r>
      <w:r w:rsidRPr="00BC0F94">
        <w:rPr>
          <w:color w:val="000000"/>
          <w:sz w:val="26"/>
          <w:szCs w:val="26"/>
        </w:rPr>
        <w:t>.</w:t>
      </w:r>
    </w:p>
    <w:p w:rsidR="00382E97" w:rsidRDefault="00382E97" w:rsidP="00382E97">
      <w:pPr>
        <w:pStyle w:val="S"/>
        <w:ind w:firstLine="0"/>
        <w:rPr>
          <w:color w:val="000000"/>
          <w:sz w:val="26"/>
          <w:szCs w:val="26"/>
        </w:rPr>
      </w:pPr>
      <w:bookmarkStart w:id="14" w:name="_Toc141343094"/>
    </w:p>
    <w:p w:rsidR="00382E97" w:rsidRPr="009460A0" w:rsidRDefault="00382E97" w:rsidP="00382E97">
      <w:pPr>
        <w:pStyle w:val="S"/>
        <w:rPr>
          <w:color w:val="000000"/>
          <w:sz w:val="26"/>
          <w:szCs w:val="26"/>
        </w:rPr>
      </w:pPr>
      <w:r w:rsidRPr="00952BF8">
        <w:rPr>
          <w:b/>
          <w:sz w:val="26"/>
          <w:szCs w:val="26"/>
        </w:rPr>
        <w:t>Современное состояние и планировочная структура населенного пункта д.</w:t>
      </w:r>
      <w:bookmarkEnd w:id="14"/>
      <w:r w:rsidRPr="00952BF8">
        <w:rPr>
          <w:b/>
          <w:sz w:val="26"/>
          <w:szCs w:val="26"/>
        </w:rPr>
        <w:t> </w:t>
      </w:r>
      <w:r>
        <w:rPr>
          <w:b/>
          <w:sz w:val="26"/>
          <w:szCs w:val="26"/>
        </w:rPr>
        <w:t>Алешинка</w:t>
      </w:r>
    </w:p>
    <w:p w:rsidR="00382E97" w:rsidRPr="00BC0F94" w:rsidRDefault="00382E97" w:rsidP="00382E97">
      <w:pPr>
        <w:pStyle w:val="S"/>
        <w:rPr>
          <w:color w:val="000000"/>
          <w:sz w:val="26"/>
          <w:szCs w:val="26"/>
        </w:rPr>
      </w:pPr>
      <w:r w:rsidRPr="00BC0F94">
        <w:rPr>
          <w:color w:val="000000"/>
          <w:sz w:val="26"/>
          <w:szCs w:val="26"/>
        </w:rPr>
        <w:t xml:space="preserve">Деревня </w:t>
      </w:r>
      <w:r>
        <w:rPr>
          <w:color w:val="000000"/>
          <w:sz w:val="26"/>
          <w:szCs w:val="26"/>
        </w:rPr>
        <w:t xml:space="preserve">Алешинка расположена в 14 км южнее </w:t>
      </w:r>
      <w:r w:rsidRPr="00BC0F94">
        <w:rPr>
          <w:color w:val="000000"/>
          <w:sz w:val="26"/>
          <w:szCs w:val="26"/>
        </w:rPr>
        <w:t xml:space="preserve">с. </w:t>
      </w:r>
      <w:r>
        <w:rPr>
          <w:color w:val="000000"/>
          <w:sz w:val="26"/>
          <w:szCs w:val="26"/>
        </w:rPr>
        <w:t>Чуваши .</w:t>
      </w:r>
      <w:r w:rsidRPr="00BC0F94">
        <w:rPr>
          <w:color w:val="000000"/>
          <w:sz w:val="26"/>
          <w:szCs w:val="26"/>
        </w:rPr>
        <w:t xml:space="preserve"> </w:t>
      </w:r>
      <w:r>
        <w:rPr>
          <w:color w:val="000000"/>
          <w:sz w:val="26"/>
          <w:szCs w:val="26"/>
        </w:rPr>
        <w:t>В деревне на 01.01.2024г осталось всего 17 жителей. Нет предприятий и учреждений. Имеется здание сельского клуба, фельдшерско-акушерского пункта.</w:t>
      </w:r>
    </w:p>
    <w:p w:rsidR="00382E97" w:rsidRPr="00BC0F94" w:rsidRDefault="00382E97" w:rsidP="00382E97">
      <w:pPr>
        <w:pStyle w:val="S"/>
        <w:rPr>
          <w:color w:val="000000"/>
          <w:sz w:val="26"/>
          <w:szCs w:val="26"/>
        </w:rPr>
      </w:pPr>
      <w:r>
        <w:rPr>
          <w:color w:val="000000"/>
          <w:sz w:val="26"/>
          <w:szCs w:val="26"/>
        </w:rPr>
        <w:t xml:space="preserve">В деревне нет водопоровода и </w:t>
      </w:r>
      <w:r w:rsidRPr="00BC0F94">
        <w:rPr>
          <w:color w:val="000000"/>
          <w:sz w:val="26"/>
          <w:szCs w:val="26"/>
        </w:rPr>
        <w:t xml:space="preserve"> </w:t>
      </w:r>
      <w:r>
        <w:rPr>
          <w:color w:val="000000"/>
          <w:sz w:val="26"/>
          <w:szCs w:val="26"/>
        </w:rPr>
        <w:t>водозаборных скважин, нет центрального отопления. Энергоснабжение обеспечивает  КТП 10/0,4кВ.</w:t>
      </w:r>
      <w:r w:rsidRPr="00BC0F94">
        <w:rPr>
          <w:color w:val="000000"/>
          <w:sz w:val="26"/>
          <w:szCs w:val="26"/>
        </w:rPr>
        <w:t>.</w:t>
      </w:r>
      <w:r w:rsidRPr="00036A76">
        <w:rPr>
          <w:color w:val="000000"/>
          <w:sz w:val="26"/>
          <w:szCs w:val="26"/>
        </w:rPr>
        <w:t xml:space="preserve"> </w:t>
      </w:r>
      <w:r w:rsidRPr="00BC0F94">
        <w:rPr>
          <w:color w:val="000000"/>
          <w:sz w:val="26"/>
          <w:szCs w:val="26"/>
        </w:rPr>
        <w:t>Застройка представлена одноэтажными жилыми д</w:t>
      </w:r>
      <w:r>
        <w:rPr>
          <w:color w:val="000000"/>
          <w:sz w:val="26"/>
          <w:szCs w:val="26"/>
        </w:rPr>
        <w:t>омами различной степени износа.</w:t>
      </w:r>
    </w:p>
    <w:p w:rsidR="00382E97" w:rsidRDefault="00382E97" w:rsidP="00382E97">
      <w:pPr>
        <w:pStyle w:val="S"/>
        <w:rPr>
          <w:color w:val="000000"/>
          <w:sz w:val="26"/>
          <w:szCs w:val="26"/>
        </w:rPr>
      </w:pPr>
      <w:r>
        <w:rPr>
          <w:color w:val="000000"/>
          <w:sz w:val="26"/>
          <w:szCs w:val="26"/>
        </w:rPr>
        <w:t>С восточной части</w:t>
      </w:r>
      <w:r w:rsidRPr="00BC0F94">
        <w:rPr>
          <w:color w:val="000000"/>
          <w:sz w:val="26"/>
          <w:szCs w:val="26"/>
        </w:rPr>
        <w:t xml:space="preserve"> </w:t>
      </w:r>
      <w:r>
        <w:rPr>
          <w:color w:val="000000"/>
          <w:sz w:val="26"/>
          <w:szCs w:val="26"/>
        </w:rPr>
        <w:t xml:space="preserve">деревни 1,2км за  границами  </w:t>
      </w:r>
      <w:r w:rsidRPr="00BC0F94">
        <w:rPr>
          <w:color w:val="000000"/>
          <w:sz w:val="26"/>
          <w:szCs w:val="26"/>
        </w:rPr>
        <w:t>населенного пункта расположен</w:t>
      </w:r>
      <w:r>
        <w:rPr>
          <w:color w:val="000000"/>
          <w:sz w:val="26"/>
          <w:szCs w:val="26"/>
        </w:rPr>
        <w:t>о</w:t>
      </w:r>
      <w:r w:rsidRPr="00BC0F94">
        <w:rPr>
          <w:color w:val="000000"/>
          <w:sz w:val="26"/>
          <w:szCs w:val="26"/>
        </w:rPr>
        <w:t xml:space="preserve"> </w:t>
      </w:r>
      <w:r>
        <w:rPr>
          <w:color w:val="000000"/>
          <w:sz w:val="26"/>
          <w:szCs w:val="26"/>
        </w:rPr>
        <w:t>кладбище.</w:t>
      </w:r>
    </w:p>
    <w:p w:rsidR="00382E97" w:rsidRDefault="00382E97" w:rsidP="00382E97">
      <w:pPr>
        <w:pStyle w:val="S"/>
        <w:rPr>
          <w:color w:val="000000"/>
          <w:sz w:val="26"/>
          <w:szCs w:val="26"/>
        </w:rPr>
      </w:pPr>
    </w:p>
    <w:p w:rsidR="00382E97" w:rsidRPr="00952BF8" w:rsidRDefault="00382E97" w:rsidP="00382E97">
      <w:pPr>
        <w:pStyle w:val="S"/>
        <w:rPr>
          <w:b/>
          <w:color w:val="000000"/>
          <w:sz w:val="26"/>
          <w:szCs w:val="26"/>
        </w:rPr>
      </w:pPr>
      <w:r w:rsidRPr="00952BF8">
        <w:rPr>
          <w:b/>
          <w:sz w:val="26"/>
          <w:szCs w:val="26"/>
        </w:rPr>
        <w:t xml:space="preserve">Современное состояние и планировочная структура населенного пункта </w:t>
      </w:r>
      <w:r>
        <w:rPr>
          <w:b/>
          <w:sz w:val="26"/>
          <w:szCs w:val="26"/>
        </w:rPr>
        <w:t>п</w:t>
      </w:r>
      <w:r w:rsidRPr="00952BF8">
        <w:rPr>
          <w:b/>
          <w:sz w:val="26"/>
          <w:szCs w:val="26"/>
        </w:rPr>
        <w:t xml:space="preserve">. </w:t>
      </w:r>
      <w:r>
        <w:rPr>
          <w:b/>
          <w:sz w:val="26"/>
          <w:szCs w:val="26"/>
        </w:rPr>
        <w:t>Коб-Кордон</w:t>
      </w:r>
    </w:p>
    <w:p w:rsidR="00382E97" w:rsidRPr="00BC0F94" w:rsidRDefault="00382E97" w:rsidP="00382E97">
      <w:pPr>
        <w:pStyle w:val="S"/>
        <w:rPr>
          <w:color w:val="000000"/>
          <w:sz w:val="26"/>
          <w:szCs w:val="26"/>
        </w:rPr>
      </w:pPr>
      <w:r>
        <w:rPr>
          <w:color w:val="000000"/>
          <w:sz w:val="26"/>
          <w:szCs w:val="26"/>
        </w:rPr>
        <w:t xml:space="preserve">Поселок Кордон </w:t>
      </w:r>
      <w:r w:rsidRPr="00BC0F94">
        <w:rPr>
          <w:color w:val="000000"/>
          <w:sz w:val="26"/>
          <w:szCs w:val="26"/>
        </w:rPr>
        <w:t xml:space="preserve"> расположен </w:t>
      </w:r>
      <w:r>
        <w:rPr>
          <w:color w:val="000000"/>
          <w:sz w:val="26"/>
          <w:szCs w:val="26"/>
        </w:rPr>
        <w:t>в 20 км от с.Чуваши, также на левом берегу реки Тартас. В поселке имеется дом культуры, ФАП, школа (МКОУ Коб-Кордоновская ОШ). Имеется котельная, обеспечивающая теплом школу и ФАП. Имеется водозаборная скважина, водопроводной сети в поселке нет. Электроснабжение обеспечивается расположенными в поселке КТП 10/0,4кВ. В северной части поселка несколько земельных участков расположены в водоохранной зоне р.Тартас.</w:t>
      </w:r>
    </w:p>
    <w:p w:rsidR="00382E97" w:rsidRDefault="00382E97" w:rsidP="00382E97">
      <w:pPr>
        <w:pStyle w:val="S"/>
        <w:rPr>
          <w:color w:val="000000"/>
          <w:sz w:val="26"/>
          <w:szCs w:val="26"/>
        </w:rPr>
      </w:pPr>
      <w:r>
        <w:rPr>
          <w:color w:val="000000"/>
          <w:sz w:val="26"/>
          <w:szCs w:val="26"/>
        </w:rPr>
        <w:t xml:space="preserve">С Западной стороны поселка 3км за  границами  </w:t>
      </w:r>
      <w:r w:rsidRPr="00BC0F94">
        <w:rPr>
          <w:color w:val="000000"/>
          <w:sz w:val="26"/>
          <w:szCs w:val="26"/>
        </w:rPr>
        <w:t>населенного пункта расположен</w:t>
      </w:r>
      <w:r>
        <w:rPr>
          <w:color w:val="000000"/>
          <w:sz w:val="26"/>
          <w:szCs w:val="26"/>
        </w:rPr>
        <w:t>о</w:t>
      </w:r>
      <w:r w:rsidRPr="00BC0F94">
        <w:rPr>
          <w:color w:val="000000"/>
          <w:sz w:val="26"/>
          <w:szCs w:val="26"/>
        </w:rPr>
        <w:t xml:space="preserve"> </w:t>
      </w:r>
      <w:r>
        <w:rPr>
          <w:color w:val="000000"/>
          <w:sz w:val="26"/>
          <w:szCs w:val="26"/>
        </w:rPr>
        <w:t>кладбище.</w:t>
      </w:r>
    </w:p>
    <w:p w:rsidR="00382E97" w:rsidRDefault="00382E97" w:rsidP="00382E97">
      <w:pPr>
        <w:pStyle w:val="S"/>
        <w:rPr>
          <w:color w:val="000000"/>
          <w:sz w:val="26"/>
          <w:szCs w:val="26"/>
        </w:rPr>
      </w:pPr>
    </w:p>
    <w:p w:rsidR="00382E97" w:rsidRDefault="00382E97" w:rsidP="00382E97">
      <w:pPr>
        <w:pStyle w:val="S"/>
        <w:rPr>
          <w:color w:val="000000"/>
          <w:sz w:val="26"/>
          <w:szCs w:val="26"/>
        </w:rPr>
      </w:pPr>
      <w:r>
        <w:rPr>
          <w:color w:val="000000"/>
          <w:sz w:val="26"/>
          <w:szCs w:val="26"/>
        </w:rPr>
        <w:t xml:space="preserve"> </w:t>
      </w:r>
    </w:p>
    <w:p w:rsidR="00382E97" w:rsidRDefault="00382E97" w:rsidP="00382E97">
      <w:pPr>
        <w:pStyle w:val="S"/>
        <w:rPr>
          <w:sz w:val="26"/>
          <w:szCs w:val="26"/>
        </w:rPr>
      </w:pPr>
      <w:r w:rsidRPr="00BC0F94">
        <w:rPr>
          <w:sz w:val="26"/>
          <w:szCs w:val="26"/>
        </w:rPr>
        <w:t>Одним из основных инструментов регулирования градостроительной деятельности является функциональное зонирование территории.</w:t>
      </w:r>
    </w:p>
    <w:p w:rsidR="00382E97" w:rsidRPr="00AB785C" w:rsidRDefault="00382E97" w:rsidP="00382E97">
      <w:pPr>
        <w:pStyle w:val="S"/>
        <w:rPr>
          <w:color w:val="000000"/>
          <w:sz w:val="26"/>
          <w:szCs w:val="26"/>
        </w:rPr>
      </w:pPr>
      <w:r>
        <w:rPr>
          <w:sz w:val="26"/>
          <w:szCs w:val="26"/>
        </w:rPr>
        <w:t>В настоящее время</w:t>
      </w:r>
      <w:r w:rsidRPr="00BC0F94">
        <w:rPr>
          <w:sz w:val="26"/>
          <w:szCs w:val="26"/>
        </w:rPr>
        <w:t xml:space="preserve"> в </w:t>
      </w:r>
      <w:r>
        <w:rPr>
          <w:sz w:val="26"/>
          <w:szCs w:val="26"/>
        </w:rPr>
        <w:t>Чувашинском</w:t>
      </w:r>
      <w:r w:rsidRPr="00BC0F94">
        <w:rPr>
          <w:sz w:val="26"/>
          <w:szCs w:val="26"/>
        </w:rPr>
        <w:t xml:space="preserve"> сельсовете выделены следующие функциональные зоны:</w:t>
      </w:r>
    </w:p>
    <w:p w:rsidR="00382E97" w:rsidRPr="00BC0F94" w:rsidRDefault="00382E97" w:rsidP="00382E97">
      <w:pPr>
        <w:pStyle w:val="100"/>
        <w:numPr>
          <w:ilvl w:val="0"/>
          <w:numId w:val="24"/>
        </w:numPr>
        <w:ind w:left="0" w:firstLine="709"/>
        <w:contextualSpacing/>
        <w:rPr>
          <w:rFonts w:eastAsia="Times New Roman"/>
          <w:sz w:val="26"/>
          <w:szCs w:val="26"/>
          <w:lang w:eastAsia="ru-RU"/>
        </w:rPr>
      </w:pPr>
      <w:r w:rsidRPr="00BC0F94">
        <w:rPr>
          <w:rFonts w:eastAsia="Times New Roman"/>
          <w:sz w:val="26"/>
          <w:szCs w:val="26"/>
          <w:lang w:eastAsia="ru-RU"/>
        </w:rPr>
        <w:t>жилая зона;</w:t>
      </w:r>
    </w:p>
    <w:p w:rsidR="00382E97" w:rsidRPr="00BC0F94" w:rsidRDefault="00382E97" w:rsidP="00382E97">
      <w:pPr>
        <w:numPr>
          <w:ilvl w:val="0"/>
          <w:numId w:val="24"/>
        </w:numPr>
        <w:tabs>
          <w:tab w:val="left" w:pos="1392"/>
          <w:tab w:val="left" w:pos="1468"/>
        </w:tabs>
        <w:suppressAutoHyphens/>
        <w:autoSpaceDE w:val="0"/>
        <w:spacing w:after="0" w:line="240" w:lineRule="auto"/>
        <w:ind w:left="0" w:firstLine="709"/>
        <w:contextualSpacing/>
        <w:rPr>
          <w:sz w:val="26"/>
          <w:szCs w:val="26"/>
        </w:rPr>
      </w:pPr>
      <w:r w:rsidRPr="00BC0F94">
        <w:rPr>
          <w:sz w:val="26"/>
          <w:szCs w:val="26"/>
        </w:rPr>
        <w:lastRenderedPageBreak/>
        <w:t>общественно-деловая зона;</w:t>
      </w:r>
    </w:p>
    <w:p w:rsidR="00382E97" w:rsidRPr="00BC0F94" w:rsidRDefault="00382E97" w:rsidP="00382E97">
      <w:pPr>
        <w:numPr>
          <w:ilvl w:val="0"/>
          <w:numId w:val="24"/>
        </w:numPr>
        <w:tabs>
          <w:tab w:val="left" w:pos="1392"/>
          <w:tab w:val="left" w:pos="1468"/>
        </w:tabs>
        <w:suppressAutoHyphens/>
        <w:autoSpaceDE w:val="0"/>
        <w:spacing w:after="0" w:line="240" w:lineRule="auto"/>
        <w:ind w:left="0" w:firstLine="709"/>
        <w:contextualSpacing/>
        <w:rPr>
          <w:sz w:val="26"/>
          <w:szCs w:val="26"/>
        </w:rPr>
      </w:pPr>
      <w:r w:rsidRPr="00BC0F94">
        <w:rPr>
          <w:sz w:val="26"/>
          <w:szCs w:val="26"/>
        </w:rPr>
        <w:t xml:space="preserve">зона инженерной инфраструктуры; </w:t>
      </w:r>
    </w:p>
    <w:p w:rsidR="00382E97" w:rsidRPr="00BC0F94" w:rsidRDefault="00382E97" w:rsidP="00382E97">
      <w:pPr>
        <w:numPr>
          <w:ilvl w:val="0"/>
          <w:numId w:val="24"/>
        </w:numPr>
        <w:tabs>
          <w:tab w:val="left" w:pos="1392"/>
          <w:tab w:val="left" w:pos="1468"/>
        </w:tabs>
        <w:suppressAutoHyphens/>
        <w:autoSpaceDE w:val="0"/>
        <w:spacing w:after="0" w:line="240" w:lineRule="auto"/>
        <w:ind w:left="0" w:firstLine="709"/>
        <w:contextualSpacing/>
        <w:rPr>
          <w:sz w:val="26"/>
          <w:szCs w:val="26"/>
        </w:rPr>
      </w:pPr>
      <w:r w:rsidRPr="00BC0F94">
        <w:rPr>
          <w:sz w:val="26"/>
          <w:szCs w:val="26"/>
        </w:rPr>
        <w:t>зона транспортной инфраструктуры;</w:t>
      </w:r>
    </w:p>
    <w:p w:rsidR="00382E97" w:rsidRPr="00BC0F94" w:rsidRDefault="00382E97" w:rsidP="00382E97">
      <w:pPr>
        <w:numPr>
          <w:ilvl w:val="0"/>
          <w:numId w:val="24"/>
        </w:numPr>
        <w:tabs>
          <w:tab w:val="left" w:pos="1392"/>
          <w:tab w:val="left" w:pos="1468"/>
        </w:tabs>
        <w:suppressAutoHyphens/>
        <w:autoSpaceDE w:val="0"/>
        <w:spacing w:after="0" w:line="240" w:lineRule="auto"/>
        <w:ind w:left="0" w:firstLine="709"/>
        <w:contextualSpacing/>
        <w:rPr>
          <w:sz w:val="26"/>
          <w:szCs w:val="26"/>
        </w:rPr>
      </w:pPr>
      <w:r w:rsidRPr="00BC0F94">
        <w:rPr>
          <w:sz w:val="26"/>
          <w:szCs w:val="26"/>
        </w:rPr>
        <w:t>зона сельскохозяйственного использования;</w:t>
      </w:r>
    </w:p>
    <w:p w:rsidR="00382E97" w:rsidRPr="00BC0F94" w:rsidRDefault="00382E97" w:rsidP="00382E97">
      <w:pPr>
        <w:numPr>
          <w:ilvl w:val="0"/>
          <w:numId w:val="24"/>
        </w:numPr>
        <w:tabs>
          <w:tab w:val="left" w:pos="1392"/>
          <w:tab w:val="left" w:pos="1468"/>
        </w:tabs>
        <w:suppressAutoHyphens/>
        <w:autoSpaceDE w:val="0"/>
        <w:spacing w:after="0" w:line="240" w:lineRule="auto"/>
        <w:ind w:left="0" w:firstLine="709"/>
        <w:contextualSpacing/>
        <w:rPr>
          <w:sz w:val="26"/>
          <w:szCs w:val="26"/>
        </w:rPr>
      </w:pPr>
      <w:r w:rsidRPr="00BC0F94">
        <w:rPr>
          <w:sz w:val="26"/>
          <w:szCs w:val="26"/>
        </w:rPr>
        <w:t>зона кладбищ;</w:t>
      </w:r>
    </w:p>
    <w:p w:rsidR="00382E97" w:rsidRDefault="00382E97" w:rsidP="00382E97">
      <w:pPr>
        <w:pStyle w:val="100"/>
        <w:ind w:firstLine="709"/>
        <w:contextualSpacing/>
        <w:rPr>
          <w:rFonts w:eastAsia="Times New Roman"/>
          <w:b/>
          <w:i/>
          <w:sz w:val="26"/>
          <w:szCs w:val="26"/>
          <w:lang w:eastAsia="ru-RU"/>
        </w:rPr>
      </w:pPr>
      <w:r>
        <w:rPr>
          <w:rFonts w:eastAsia="Times New Roman"/>
          <w:b/>
          <w:i/>
          <w:sz w:val="26"/>
          <w:szCs w:val="26"/>
          <w:lang w:eastAsia="ru-RU"/>
        </w:rPr>
        <w:t>Жилая зона</w:t>
      </w:r>
    </w:p>
    <w:p w:rsidR="00382E97" w:rsidRPr="009460A0" w:rsidRDefault="00382E97" w:rsidP="00382E97">
      <w:pPr>
        <w:pStyle w:val="100"/>
        <w:ind w:firstLine="709"/>
        <w:contextualSpacing/>
        <w:rPr>
          <w:rFonts w:eastAsia="Times New Roman"/>
          <w:sz w:val="26"/>
          <w:szCs w:val="26"/>
          <w:lang w:eastAsia="ru-RU"/>
        </w:rPr>
      </w:pPr>
      <w:r w:rsidRPr="00BC0F94">
        <w:rPr>
          <w:rFonts w:eastAsia="Times New Roman"/>
          <w:sz w:val="26"/>
          <w:szCs w:val="26"/>
          <w:lang w:eastAsia="ru-RU"/>
        </w:rPr>
        <w:t>Жилая зона определяется в границах населенных пунктах по фактическому использованию и, в основном, состоит из такого типа застройки, как - жилые дома усадебного типа с земельными участками</w:t>
      </w:r>
      <w:r>
        <w:rPr>
          <w:rFonts w:eastAsia="Times New Roman"/>
          <w:sz w:val="26"/>
          <w:szCs w:val="26"/>
          <w:lang w:eastAsia="ru-RU"/>
        </w:rPr>
        <w:t>.</w:t>
      </w:r>
    </w:p>
    <w:p w:rsidR="00382E97" w:rsidRPr="00BC0F94" w:rsidRDefault="00382E97" w:rsidP="00382E97">
      <w:pPr>
        <w:pStyle w:val="100"/>
        <w:ind w:firstLine="709"/>
        <w:contextualSpacing/>
        <w:rPr>
          <w:b/>
          <w:sz w:val="26"/>
          <w:szCs w:val="26"/>
        </w:rPr>
      </w:pPr>
      <w:r w:rsidRPr="00BC0F94">
        <w:rPr>
          <w:b/>
          <w:i/>
          <w:sz w:val="26"/>
          <w:szCs w:val="26"/>
        </w:rPr>
        <w:t>Общественно-деловая зона</w:t>
      </w:r>
    </w:p>
    <w:p w:rsidR="00382E97" w:rsidRPr="00BC0F94" w:rsidRDefault="00382E97" w:rsidP="00382E97">
      <w:pPr>
        <w:pStyle w:val="100"/>
        <w:ind w:firstLine="709"/>
        <w:contextualSpacing/>
        <w:rPr>
          <w:sz w:val="26"/>
          <w:szCs w:val="26"/>
        </w:rPr>
      </w:pPr>
      <w:r w:rsidRPr="00BC0F94">
        <w:rPr>
          <w:sz w:val="26"/>
          <w:szCs w:val="26"/>
        </w:rPr>
        <w:t>Общественно-деловая зона</w:t>
      </w:r>
      <w:r w:rsidRPr="00BC0F94">
        <w:rPr>
          <w:i/>
          <w:sz w:val="26"/>
          <w:szCs w:val="26"/>
        </w:rPr>
        <w:t xml:space="preserve"> </w:t>
      </w:r>
      <w:r w:rsidRPr="00BC0F94">
        <w:rPr>
          <w:sz w:val="26"/>
          <w:szCs w:val="26"/>
        </w:rPr>
        <w:t>предназначена для размещения административных зданий, объектов общественного питания и культурно-бытового обслуживания, коммерческой деятельности, объектов здравоохранения и социальной защиты, иных объектов, связанных с обеспечением жизнедеятельности граждан.</w:t>
      </w:r>
    </w:p>
    <w:p w:rsidR="00382E97" w:rsidRDefault="00382E97" w:rsidP="00382E97">
      <w:pPr>
        <w:spacing w:after="0" w:line="240" w:lineRule="auto"/>
        <w:ind w:firstLine="709"/>
        <w:contextualSpacing/>
        <w:rPr>
          <w:b/>
          <w:i/>
          <w:sz w:val="26"/>
          <w:szCs w:val="26"/>
        </w:rPr>
      </w:pPr>
      <w:r w:rsidRPr="00BC0F94">
        <w:rPr>
          <w:b/>
          <w:i/>
          <w:sz w:val="26"/>
          <w:szCs w:val="26"/>
        </w:rPr>
        <w:t>Зона инженерной инфраструктуры</w:t>
      </w:r>
    </w:p>
    <w:p w:rsidR="00382E97" w:rsidRPr="009460A0" w:rsidRDefault="00382E97" w:rsidP="00382E97">
      <w:pPr>
        <w:spacing w:after="0" w:line="240" w:lineRule="auto"/>
        <w:ind w:firstLine="709"/>
        <w:contextualSpacing/>
        <w:rPr>
          <w:b/>
          <w:i/>
          <w:sz w:val="26"/>
          <w:szCs w:val="26"/>
        </w:rPr>
      </w:pPr>
      <w:r w:rsidRPr="00BC0F94">
        <w:rPr>
          <w:color w:val="000000"/>
          <w:sz w:val="26"/>
          <w:szCs w:val="26"/>
        </w:rPr>
        <w:t>Зоны инженерной инфраструктуры предназначена для размещения объектов инфраструктуры, в том числе для размещения и функционирования сооружений и коммуникаций энергообеспечения, водоснабжения, канализации и очистки стоков, теплоснабжения, связи, также территорий, необходимых для их технического обслуживания и охраны, а также для установления санитарно-защитных зон таких объектов в соответствии с требованиями технических регламентов.</w:t>
      </w:r>
    </w:p>
    <w:p w:rsidR="00382E97" w:rsidRPr="00BC0F94" w:rsidRDefault="00382E97" w:rsidP="00382E97">
      <w:pPr>
        <w:spacing w:after="0" w:line="240" w:lineRule="auto"/>
        <w:ind w:firstLine="709"/>
        <w:contextualSpacing/>
        <w:rPr>
          <w:b/>
          <w:i/>
          <w:sz w:val="26"/>
          <w:szCs w:val="26"/>
        </w:rPr>
      </w:pPr>
      <w:r w:rsidRPr="00BC0F94">
        <w:rPr>
          <w:b/>
          <w:i/>
          <w:sz w:val="26"/>
          <w:szCs w:val="26"/>
        </w:rPr>
        <w:t>Зона транспортной инфраструктуры</w:t>
      </w:r>
    </w:p>
    <w:p w:rsidR="00382E97" w:rsidRPr="009460A0" w:rsidRDefault="00382E97" w:rsidP="00382E97">
      <w:pPr>
        <w:pStyle w:val="ConsNonformat"/>
        <w:widowControl/>
        <w:ind w:firstLine="709"/>
        <w:jc w:val="both"/>
        <w:rPr>
          <w:rFonts w:ascii="Times New Roman" w:hAnsi="Times New Roman" w:cs="Times New Roman"/>
          <w:color w:val="000000"/>
          <w:sz w:val="26"/>
          <w:szCs w:val="26"/>
        </w:rPr>
      </w:pPr>
      <w:r w:rsidRPr="00BC0F94">
        <w:rPr>
          <w:rFonts w:ascii="Times New Roman" w:hAnsi="Times New Roman" w:cs="Times New Roman"/>
          <w:color w:val="000000"/>
          <w:sz w:val="26"/>
          <w:szCs w:val="26"/>
        </w:rPr>
        <w:t>В зону транспортной инфраструктуры входят улицы, переулки, проезды и иные коммуникационные территории, ограниченные красными линиями, а также объекты транспортной инфраструктуры: стоянки, парковки, автобусные станции и остановки, автотранспортные предприятия и т.д.</w:t>
      </w:r>
    </w:p>
    <w:p w:rsidR="00382E97" w:rsidRPr="00BC0F94" w:rsidRDefault="00382E97" w:rsidP="00382E97">
      <w:pPr>
        <w:spacing w:after="0" w:line="240" w:lineRule="auto"/>
        <w:ind w:firstLine="709"/>
        <w:contextualSpacing/>
        <w:rPr>
          <w:b/>
          <w:i/>
          <w:sz w:val="26"/>
          <w:szCs w:val="26"/>
        </w:rPr>
      </w:pPr>
      <w:r w:rsidRPr="00BC0F94">
        <w:rPr>
          <w:b/>
          <w:i/>
          <w:sz w:val="26"/>
          <w:szCs w:val="26"/>
        </w:rPr>
        <w:t>Зона сельскохозяйственного использования</w:t>
      </w:r>
    </w:p>
    <w:p w:rsidR="00382E97" w:rsidRPr="009460A0" w:rsidRDefault="00382E97" w:rsidP="00382E97">
      <w:pPr>
        <w:spacing w:after="0" w:line="240" w:lineRule="auto"/>
        <w:ind w:firstLine="709"/>
        <w:contextualSpacing/>
        <w:rPr>
          <w:sz w:val="26"/>
          <w:szCs w:val="26"/>
        </w:rPr>
      </w:pPr>
      <w:r w:rsidRPr="00BC0F94">
        <w:rPr>
          <w:sz w:val="26"/>
          <w:szCs w:val="26"/>
        </w:rPr>
        <w:t>Зона сельскохозяйственного использования предназначена для ведения сельского хозяйства, дачного хозяйства, садоводства, развития объектов сел</w:t>
      </w:r>
      <w:r>
        <w:rPr>
          <w:sz w:val="26"/>
          <w:szCs w:val="26"/>
        </w:rPr>
        <w:t xml:space="preserve">ьскохозяйственного назначения. </w:t>
      </w:r>
    </w:p>
    <w:p w:rsidR="00382E97" w:rsidRPr="00BC0F94" w:rsidRDefault="00382E97" w:rsidP="00382E97">
      <w:pPr>
        <w:spacing w:after="0" w:line="240" w:lineRule="auto"/>
        <w:ind w:firstLine="709"/>
        <w:contextualSpacing/>
        <w:rPr>
          <w:b/>
          <w:sz w:val="26"/>
          <w:szCs w:val="26"/>
        </w:rPr>
      </w:pPr>
      <w:r w:rsidRPr="00BC0F94">
        <w:rPr>
          <w:b/>
          <w:i/>
          <w:sz w:val="26"/>
          <w:szCs w:val="26"/>
        </w:rPr>
        <w:t>Зона кладбищ</w:t>
      </w:r>
    </w:p>
    <w:p w:rsidR="00382E97" w:rsidRPr="00BC0F94" w:rsidRDefault="00382E97" w:rsidP="00382E97">
      <w:pPr>
        <w:pStyle w:val="ConsNonformat"/>
        <w:widowControl/>
        <w:ind w:firstLine="709"/>
        <w:jc w:val="both"/>
        <w:rPr>
          <w:rFonts w:ascii="Times New Roman" w:hAnsi="Times New Roman" w:cs="Times New Roman"/>
          <w:color w:val="000000"/>
          <w:sz w:val="26"/>
          <w:szCs w:val="26"/>
        </w:rPr>
      </w:pPr>
      <w:r w:rsidRPr="00BC0F94">
        <w:rPr>
          <w:rFonts w:ascii="Times New Roman" w:hAnsi="Times New Roman" w:cs="Times New Roman"/>
          <w:color w:val="000000"/>
          <w:sz w:val="26"/>
          <w:szCs w:val="26"/>
        </w:rPr>
        <w:t>Зона кладбищ является зоной специального назначения и предназначена для размещения объектов ритуального назначения. На территориях зон специального назначения градостроительным регламентом устанавливается особый правовой режим использования этих территорий с учетом требований технических регламенто</w:t>
      </w:r>
      <w:r>
        <w:rPr>
          <w:rFonts w:ascii="Times New Roman" w:hAnsi="Times New Roman" w:cs="Times New Roman"/>
          <w:color w:val="000000"/>
          <w:sz w:val="26"/>
          <w:szCs w:val="26"/>
        </w:rPr>
        <w:t>в, действующих норм и правил.</w:t>
      </w:r>
    </w:p>
    <w:p w:rsidR="00382E97" w:rsidRPr="00AB785C" w:rsidRDefault="00382E97" w:rsidP="00382E97">
      <w:pPr>
        <w:pStyle w:val="ConsNonformat"/>
        <w:widowControl/>
        <w:ind w:firstLine="709"/>
        <w:jc w:val="both"/>
        <w:rPr>
          <w:rFonts w:ascii="Times New Roman" w:hAnsi="Times New Roman" w:cs="Times New Roman"/>
          <w:color w:val="000000"/>
          <w:sz w:val="26"/>
          <w:szCs w:val="26"/>
        </w:rPr>
      </w:pPr>
    </w:p>
    <w:p w:rsidR="00382E97" w:rsidRDefault="00382E97" w:rsidP="00382E97">
      <w:pPr>
        <w:pStyle w:val="a7"/>
        <w:spacing w:after="0"/>
      </w:pPr>
      <w:bookmarkStart w:id="15" w:name="_Toc156334311"/>
      <w:r w:rsidRPr="00AB785C">
        <w:t>3.4 Экономическая база</w:t>
      </w:r>
      <w:bookmarkEnd w:id="15"/>
    </w:p>
    <w:p w:rsidR="00382E97" w:rsidRPr="00AB785C" w:rsidRDefault="00382E97" w:rsidP="00382E97">
      <w:pPr>
        <w:spacing w:after="0" w:line="240" w:lineRule="auto"/>
        <w:ind w:firstLine="709"/>
        <w:rPr>
          <w:color w:val="000000"/>
          <w:sz w:val="26"/>
          <w:szCs w:val="26"/>
        </w:rPr>
      </w:pPr>
      <w:r w:rsidRPr="00BC0F94">
        <w:rPr>
          <w:color w:val="000000"/>
          <w:sz w:val="26"/>
          <w:szCs w:val="26"/>
        </w:rPr>
        <w:t>Основным видом экономической деятельности в поселении является сельское хозяйство.</w:t>
      </w:r>
    </w:p>
    <w:p w:rsidR="00382E97" w:rsidRPr="00AB785C" w:rsidRDefault="00382E97" w:rsidP="00382E97">
      <w:pPr>
        <w:spacing w:after="0" w:line="240" w:lineRule="auto"/>
        <w:ind w:firstLine="709"/>
        <w:rPr>
          <w:b/>
          <w:i/>
          <w:color w:val="000000"/>
          <w:sz w:val="26"/>
          <w:szCs w:val="26"/>
        </w:rPr>
      </w:pPr>
      <w:r w:rsidRPr="00AB785C">
        <w:rPr>
          <w:b/>
          <w:i/>
          <w:color w:val="000000"/>
          <w:sz w:val="26"/>
          <w:szCs w:val="26"/>
        </w:rPr>
        <w:t xml:space="preserve">Сельское хозяйство </w:t>
      </w:r>
    </w:p>
    <w:p w:rsidR="00382E97" w:rsidRDefault="00382E97" w:rsidP="00382E97">
      <w:pPr>
        <w:spacing w:after="0" w:line="240" w:lineRule="auto"/>
        <w:ind w:firstLine="709"/>
        <w:rPr>
          <w:sz w:val="26"/>
          <w:szCs w:val="26"/>
        </w:rPr>
      </w:pPr>
      <w:r w:rsidRPr="00BC0F94">
        <w:rPr>
          <w:color w:val="000000"/>
          <w:sz w:val="26"/>
          <w:szCs w:val="26"/>
        </w:rPr>
        <w:t xml:space="preserve">Сельское хозяйство является одним из основных видов экономической деятельности. На территории </w:t>
      </w:r>
      <w:r>
        <w:rPr>
          <w:color w:val="000000"/>
          <w:sz w:val="26"/>
          <w:szCs w:val="26"/>
        </w:rPr>
        <w:t>Чувашинского</w:t>
      </w:r>
      <w:r w:rsidRPr="00BC0F94">
        <w:rPr>
          <w:color w:val="000000"/>
          <w:sz w:val="26"/>
          <w:szCs w:val="26"/>
        </w:rPr>
        <w:t xml:space="preserve"> сельсовета </w:t>
      </w:r>
      <w:r>
        <w:rPr>
          <w:color w:val="000000"/>
          <w:sz w:val="26"/>
          <w:szCs w:val="26"/>
        </w:rPr>
        <w:t xml:space="preserve">нет  сельскохозяйственных предприятий. Несколько человек занимаются сельским хозяйством как «самозанятые», а жители, не имеющие постоянной работы,  трудятся в своих </w:t>
      </w:r>
      <w:r w:rsidRPr="00BC0F94">
        <w:rPr>
          <w:color w:val="000000"/>
          <w:sz w:val="26"/>
          <w:szCs w:val="26"/>
        </w:rPr>
        <w:t xml:space="preserve"> личны</w:t>
      </w:r>
      <w:r>
        <w:rPr>
          <w:color w:val="000000"/>
          <w:sz w:val="26"/>
          <w:szCs w:val="26"/>
        </w:rPr>
        <w:t>х</w:t>
      </w:r>
      <w:r w:rsidRPr="00BC0F94">
        <w:rPr>
          <w:color w:val="000000"/>
          <w:sz w:val="26"/>
          <w:szCs w:val="26"/>
        </w:rPr>
        <w:t xml:space="preserve"> подсобны</w:t>
      </w:r>
      <w:r>
        <w:rPr>
          <w:color w:val="000000"/>
          <w:sz w:val="26"/>
          <w:szCs w:val="26"/>
        </w:rPr>
        <w:t>х</w:t>
      </w:r>
      <w:r w:rsidRPr="00BC0F94">
        <w:rPr>
          <w:color w:val="000000"/>
          <w:sz w:val="26"/>
          <w:szCs w:val="26"/>
        </w:rPr>
        <w:t xml:space="preserve"> хозяйств</w:t>
      </w:r>
      <w:r>
        <w:rPr>
          <w:color w:val="000000"/>
          <w:sz w:val="26"/>
          <w:szCs w:val="26"/>
        </w:rPr>
        <w:t>ах</w:t>
      </w:r>
      <w:r w:rsidRPr="00BC0F94">
        <w:rPr>
          <w:color w:val="000000"/>
          <w:sz w:val="26"/>
          <w:szCs w:val="26"/>
        </w:rPr>
        <w:t xml:space="preserve">. </w:t>
      </w:r>
    </w:p>
    <w:p w:rsidR="00382E97" w:rsidRPr="00CA4F6B" w:rsidRDefault="00382E97" w:rsidP="00382E97">
      <w:pPr>
        <w:pStyle w:val="TimesNewRoman14125"/>
        <w:rPr>
          <w:sz w:val="26"/>
          <w:szCs w:val="26"/>
          <w:lang w:eastAsia="ru-RU"/>
        </w:rPr>
      </w:pPr>
    </w:p>
    <w:p w:rsidR="00382E97" w:rsidRPr="00CA4F6B" w:rsidRDefault="00382E97" w:rsidP="00382E97">
      <w:pPr>
        <w:spacing w:after="0" w:line="240" w:lineRule="auto"/>
        <w:ind w:firstLine="709"/>
        <w:rPr>
          <w:b/>
          <w:i/>
          <w:color w:val="000000"/>
          <w:sz w:val="26"/>
          <w:szCs w:val="26"/>
        </w:rPr>
      </w:pPr>
      <w:r w:rsidRPr="00CA4F6B">
        <w:rPr>
          <w:b/>
          <w:i/>
          <w:color w:val="000000"/>
          <w:sz w:val="26"/>
          <w:szCs w:val="26"/>
        </w:rPr>
        <w:t>Торговля и общественное питание</w:t>
      </w:r>
    </w:p>
    <w:p w:rsidR="00382E97" w:rsidRPr="00BC0F94" w:rsidRDefault="00382E97" w:rsidP="00382E97">
      <w:pPr>
        <w:spacing w:after="0" w:line="240" w:lineRule="auto"/>
        <w:ind w:firstLine="709"/>
        <w:rPr>
          <w:color w:val="000000"/>
          <w:sz w:val="26"/>
          <w:szCs w:val="26"/>
        </w:rPr>
      </w:pPr>
      <w:r w:rsidRPr="00BC0F94">
        <w:rPr>
          <w:color w:val="000000"/>
          <w:sz w:val="26"/>
          <w:szCs w:val="26"/>
        </w:rPr>
        <w:lastRenderedPageBreak/>
        <w:t xml:space="preserve">Сфера торговли и общественного питания относится к числу основных видов экономической деятельности и играет существенную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w:t>
      </w:r>
    </w:p>
    <w:p w:rsidR="00382E97" w:rsidRPr="00BC0F94" w:rsidRDefault="00382E97" w:rsidP="00382E97">
      <w:pPr>
        <w:spacing w:after="0" w:line="240" w:lineRule="auto"/>
        <w:ind w:firstLine="709"/>
        <w:rPr>
          <w:color w:val="000000"/>
          <w:sz w:val="26"/>
          <w:szCs w:val="26"/>
        </w:rPr>
      </w:pPr>
      <w:r>
        <w:rPr>
          <w:color w:val="000000"/>
          <w:sz w:val="26"/>
          <w:szCs w:val="26"/>
        </w:rPr>
        <w:t>В</w:t>
      </w:r>
      <w:r w:rsidRPr="00BC0F94">
        <w:rPr>
          <w:color w:val="000000"/>
          <w:sz w:val="26"/>
          <w:szCs w:val="26"/>
        </w:rPr>
        <w:t xml:space="preserve"> 2023 г. на территории </w:t>
      </w:r>
      <w:r>
        <w:rPr>
          <w:color w:val="000000"/>
          <w:sz w:val="26"/>
          <w:szCs w:val="26"/>
        </w:rPr>
        <w:t>Чувашинского</w:t>
      </w:r>
      <w:r w:rsidRPr="00BC0F94">
        <w:rPr>
          <w:color w:val="000000"/>
          <w:sz w:val="26"/>
          <w:szCs w:val="26"/>
        </w:rPr>
        <w:t xml:space="preserve"> сельсовета действовало </w:t>
      </w:r>
      <w:r>
        <w:rPr>
          <w:color w:val="000000"/>
          <w:sz w:val="26"/>
          <w:szCs w:val="26"/>
        </w:rPr>
        <w:t>3</w:t>
      </w:r>
      <w:r w:rsidRPr="00BC0F94">
        <w:rPr>
          <w:color w:val="000000"/>
          <w:sz w:val="26"/>
          <w:szCs w:val="26"/>
        </w:rPr>
        <w:t xml:space="preserve"> </w:t>
      </w:r>
      <w:r w:rsidRPr="00BC0F94">
        <w:rPr>
          <w:color w:val="000000"/>
          <w:sz w:val="26"/>
          <w:szCs w:val="26"/>
          <w:highlight w:val="white"/>
        </w:rPr>
        <w:t xml:space="preserve">точки торговли. </w:t>
      </w:r>
    </w:p>
    <w:p w:rsidR="00382E97" w:rsidRPr="009460A0" w:rsidRDefault="00382E97" w:rsidP="00382E97">
      <w:pPr>
        <w:spacing w:after="0" w:line="240" w:lineRule="auto"/>
        <w:ind w:firstLine="709"/>
        <w:rPr>
          <w:color w:val="000000"/>
          <w:sz w:val="26"/>
          <w:szCs w:val="26"/>
        </w:rPr>
      </w:pPr>
      <w:r w:rsidRPr="00BC0F94">
        <w:rPr>
          <w:color w:val="000000"/>
          <w:sz w:val="26"/>
          <w:szCs w:val="26"/>
        </w:rPr>
        <w:t>Развитие торговли и общественного питания и насыщение рынка товарами повседневного спроса невозможно без развития общей социально-экономической инфраструктуры сельсовета и особенно ключевых видов экономической деятельности – сельского хозяйства и промышленного производства.</w:t>
      </w:r>
    </w:p>
    <w:p w:rsidR="00382E97" w:rsidRPr="00CA4F6B" w:rsidRDefault="00382E97" w:rsidP="00382E97">
      <w:pPr>
        <w:spacing w:after="0" w:line="240" w:lineRule="auto"/>
        <w:ind w:firstLine="709"/>
        <w:rPr>
          <w:b/>
          <w:iCs/>
          <w:color w:val="000000"/>
          <w:sz w:val="26"/>
          <w:szCs w:val="26"/>
        </w:rPr>
      </w:pPr>
      <w:r w:rsidRPr="00CA4F6B">
        <w:rPr>
          <w:b/>
          <w:iCs/>
          <w:color w:val="000000"/>
          <w:sz w:val="26"/>
          <w:szCs w:val="26"/>
        </w:rPr>
        <w:t>Лесное хозяйство</w:t>
      </w:r>
    </w:p>
    <w:p w:rsidR="00382E97" w:rsidRPr="00BC0F94" w:rsidRDefault="00382E97" w:rsidP="00382E97">
      <w:pPr>
        <w:pStyle w:val="TimesNewRoman14125"/>
        <w:rPr>
          <w:sz w:val="26"/>
          <w:szCs w:val="26"/>
          <w:lang w:eastAsia="ru-RU"/>
        </w:rPr>
      </w:pPr>
      <w:r w:rsidRPr="00BC0F94">
        <w:rPr>
          <w:sz w:val="26"/>
          <w:szCs w:val="26"/>
          <w:lang w:eastAsia="ru-RU"/>
        </w:rPr>
        <w:t>Лесное хозяйство осуществляет изучение, учёт, воспроизводство и выращивание лесов, охрану их от пожаров, вредителей и болезней, регулирование пользования лесом в целях удовлетворения потребностей народного хозяйства в древесине и другой лесной продукции при сохранении защитных и биорегулирующих функций леса, организацию использования лесов в рекреационных и других специальных целях.</w:t>
      </w:r>
    </w:p>
    <w:p w:rsidR="00382E97" w:rsidRPr="00BC0F94" w:rsidRDefault="00382E97" w:rsidP="00382E97">
      <w:pPr>
        <w:pStyle w:val="TimesNewRoman14125"/>
        <w:rPr>
          <w:sz w:val="26"/>
          <w:szCs w:val="26"/>
          <w:lang w:eastAsia="ru-RU"/>
        </w:rPr>
      </w:pPr>
      <w:r>
        <w:rPr>
          <w:sz w:val="26"/>
          <w:szCs w:val="26"/>
          <w:lang w:eastAsia="ru-RU"/>
        </w:rPr>
        <w:t>Л</w:t>
      </w:r>
      <w:r w:rsidRPr="00BC0F94">
        <w:rPr>
          <w:sz w:val="26"/>
          <w:szCs w:val="26"/>
          <w:lang w:eastAsia="ru-RU"/>
        </w:rPr>
        <w:t>есное хозяйство регулируется деятельностью лесного кодекса, в частности, лесного фонда и лесничеств, и специальных соответствующих органов, и служб.</w:t>
      </w:r>
    </w:p>
    <w:p w:rsidR="00382E97" w:rsidRPr="00BC0F94" w:rsidRDefault="00382E97" w:rsidP="00382E97">
      <w:pPr>
        <w:pStyle w:val="TimesNewRoman14125"/>
        <w:rPr>
          <w:sz w:val="26"/>
          <w:szCs w:val="26"/>
          <w:lang w:eastAsia="ru-RU"/>
        </w:rPr>
      </w:pPr>
      <w:r w:rsidRPr="00BC0F94">
        <w:rPr>
          <w:sz w:val="26"/>
          <w:szCs w:val="26"/>
          <w:lang w:eastAsia="ru-RU"/>
        </w:rPr>
        <w:t xml:space="preserve">На территории </w:t>
      </w:r>
      <w:r>
        <w:rPr>
          <w:sz w:val="26"/>
          <w:szCs w:val="26"/>
          <w:lang w:eastAsia="ru-RU"/>
        </w:rPr>
        <w:t>Чувашинского</w:t>
      </w:r>
      <w:r w:rsidRPr="00BC0F94">
        <w:rPr>
          <w:sz w:val="26"/>
          <w:szCs w:val="26"/>
          <w:lang w:eastAsia="ru-RU"/>
        </w:rPr>
        <w:t xml:space="preserve"> сельсовета </w:t>
      </w:r>
      <w:r>
        <w:rPr>
          <w:sz w:val="26"/>
          <w:szCs w:val="26"/>
          <w:lang w:eastAsia="ru-RU"/>
        </w:rPr>
        <w:t>в п.Коб-Кордон долгое время существовали в различных организационных формах предприятия, занимающиеся заготовкой леса.</w:t>
      </w:r>
      <w:r w:rsidRPr="00BC0F94">
        <w:rPr>
          <w:sz w:val="26"/>
          <w:szCs w:val="26"/>
          <w:lang w:eastAsia="ru-RU"/>
        </w:rPr>
        <w:t xml:space="preserve"> </w:t>
      </w:r>
      <w:r>
        <w:rPr>
          <w:sz w:val="26"/>
          <w:szCs w:val="26"/>
          <w:lang w:eastAsia="ru-RU"/>
        </w:rPr>
        <w:t>Земли лесного фонда занимают 63% территории Чувашинского сельсовета.</w:t>
      </w:r>
    </w:p>
    <w:p w:rsidR="00382E97" w:rsidRPr="00BC0F94" w:rsidRDefault="00382E97" w:rsidP="00382E97">
      <w:pPr>
        <w:tabs>
          <w:tab w:val="left" w:pos="1440"/>
        </w:tabs>
        <w:spacing w:after="0" w:line="240" w:lineRule="auto"/>
        <w:ind w:firstLine="709"/>
        <w:contextualSpacing/>
        <w:rPr>
          <w:b/>
          <w:bCs/>
          <w:sz w:val="26"/>
          <w:szCs w:val="26"/>
        </w:rPr>
      </w:pPr>
    </w:p>
    <w:p w:rsidR="00382E97" w:rsidRPr="00E62F34" w:rsidRDefault="00382E97" w:rsidP="00382E97">
      <w:pPr>
        <w:pStyle w:val="a7"/>
        <w:spacing w:after="0"/>
      </w:pPr>
      <w:bookmarkStart w:id="16" w:name="_Toc156334312"/>
      <w:r w:rsidRPr="00BC0F94">
        <w:t>3.5 Население</w:t>
      </w:r>
      <w:bookmarkEnd w:id="16"/>
    </w:p>
    <w:p w:rsidR="00382E97" w:rsidRPr="00BC0F94" w:rsidRDefault="00382E97" w:rsidP="00382E97">
      <w:pPr>
        <w:pStyle w:val="S"/>
        <w:rPr>
          <w:sz w:val="26"/>
          <w:szCs w:val="26"/>
        </w:rPr>
      </w:pPr>
      <w:r w:rsidRPr="00BC0F94">
        <w:rPr>
          <w:color w:val="000000"/>
          <w:sz w:val="26"/>
          <w:szCs w:val="26"/>
        </w:rPr>
        <w:t xml:space="preserve">Важнейшей составляющей, характеризующей уровень развития социальной системы муниципального образования, является демографическая обстановка. К числу основных показателей, определяющих демографическую ситуацию, относятся: динамика численности населения, показатели его естественного и механического прироста (убыли), общие коэффициенты рождаемости, смертности, динамика половозрастной структуры населения, динамика численности рабочей силы, занятых и безработных. </w:t>
      </w:r>
    </w:p>
    <w:p w:rsidR="00382E97" w:rsidRDefault="00382E97" w:rsidP="00382E97">
      <w:pPr>
        <w:pStyle w:val="af6"/>
        <w:spacing w:after="0" w:line="240" w:lineRule="auto"/>
        <w:ind w:firstLine="709"/>
        <w:contextualSpacing/>
        <w:rPr>
          <w:color w:val="000000"/>
          <w:sz w:val="26"/>
          <w:szCs w:val="26"/>
        </w:rPr>
      </w:pPr>
      <w:r w:rsidRPr="00BC0F94">
        <w:rPr>
          <w:color w:val="000000"/>
          <w:sz w:val="26"/>
          <w:szCs w:val="26"/>
        </w:rPr>
        <w:t xml:space="preserve">На территории сельсовета размещены </w:t>
      </w:r>
      <w:r>
        <w:rPr>
          <w:color w:val="000000"/>
          <w:sz w:val="26"/>
          <w:szCs w:val="26"/>
        </w:rPr>
        <w:t>три</w:t>
      </w:r>
      <w:r w:rsidRPr="00BC0F94">
        <w:rPr>
          <w:color w:val="000000"/>
          <w:sz w:val="26"/>
          <w:szCs w:val="26"/>
        </w:rPr>
        <w:t xml:space="preserve"> населенных пункт</w:t>
      </w:r>
      <w:r>
        <w:rPr>
          <w:color w:val="000000"/>
          <w:sz w:val="26"/>
          <w:szCs w:val="26"/>
        </w:rPr>
        <w:t>ов</w:t>
      </w:r>
      <w:r w:rsidRPr="00BC0F94">
        <w:rPr>
          <w:color w:val="000000"/>
          <w:sz w:val="26"/>
          <w:szCs w:val="26"/>
        </w:rPr>
        <w:t>. Общая численность постоянного населения на 01.01.202</w:t>
      </w:r>
      <w:r>
        <w:rPr>
          <w:color w:val="000000"/>
          <w:sz w:val="26"/>
          <w:szCs w:val="26"/>
        </w:rPr>
        <w:t>4</w:t>
      </w:r>
      <w:r w:rsidRPr="00BC0F94">
        <w:rPr>
          <w:color w:val="000000"/>
          <w:sz w:val="26"/>
          <w:szCs w:val="26"/>
        </w:rPr>
        <w:t xml:space="preserve"> г. составила </w:t>
      </w:r>
      <w:r>
        <w:rPr>
          <w:color w:val="000000"/>
          <w:sz w:val="26"/>
          <w:szCs w:val="26"/>
          <w:highlight w:val="white"/>
        </w:rPr>
        <w:t>341</w:t>
      </w:r>
      <w:r w:rsidRPr="00BC0F94">
        <w:rPr>
          <w:color w:val="000000"/>
          <w:sz w:val="26"/>
          <w:szCs w:val="26"/>
          <w:highlight w:val="white"/>
        </w:rPr>
        <w:t xml:space="preserve"> </w:t>
      </w:r>
      <w:r w:rsidRPr="00BC0F94">
        <w:rPr>
          <w:color w:val="000000"/>
          <w:sz w:val="26"/>
          <w:szCs w:val="26"/>
        </w:rPr>
        <w:t xml:space="preserve">человек. Занимая </w:t>
      </w:r>
      <w:r>
        <w:rPr>
          <w:color w:val="000000"/>
          <w:sz w:val="26"/>
          <w:szCs w:val="26"/>
        </w:rPr>
        <w:t>0,99</w:t>
      </w:r>
      <w:r w:rsidRPr="00BC0F94">
        <w:rPr>
          <w:color w:val="000000"/>
          <w:sz w:val="26"/>
          <w:szCs w:val="26"/>
        </w:rPr>
        <w:t>% территории Северного района, муниципальное обр</w:t>
      </w:r>
      <w:r>
        <w:rPr>
          <w:color w:val="000000"/>
          <w:sz w:val="26"/>
          <w:szCs w:val="26"/>
        </w:rPr>
        <w:t>азование концентрирует около 4,7</w:t>
      </w:r>
      <w:r w:rsidRPr="00BC0F94">
        <w:rPr>
          <w:color w:val="000000"/>
          <w:sz w:val="26"/>
          <w:szCs w:val="26"/>
        </w:rPr>
        <w:t xml:space="preserve"> % его населения</w:t>
      </w:r>
      <w:r>
        <w:rPr>
          <w:color w:val="000000"/>
          <w:sz w:val="26"/>
          <w:szCs w:val="26"/>
        </w:rPr>
        <w:t xml:space="preserve">. </w:t>
      </w:r>
      <w:r w:rsidRPr="00BC0F94">
        <w:rPr>
          <w:color w:val="000000"/>
          <w:sz w:val="26"/>
          <w:szCs w:val="26"/>
        </w:rPr>
        <w:t>.</w:t>
      </w:r>
      <w:r>
        <w:rPr>
          <w:color w:val="000000"/>
          <w:sz w:val="26"/>
          <w:szCs w:val="26"/>
        </w:rPr>
        <w:t>Плотность населения 2,2 чел/кв.км.</w:t>
      </w:r>
    </w:p>
    <w:p w:rsidR="00382E97" w:rsidRPr="00BC0F94" w:rsidRDefault="00382E97" w:rsidP="00382E97">
      <w:pPr>
        <w:pStyle w:val="af6"/>
        <w:spacing w:after="0" w:line="240" w:lineRule="auto"/>
        <w:contextualSpacing/>
        <w:rPr>
          <w:sz w:val="26"/>
          <w:szCs w:val="26"/>
        </w:rPr>
      </w:pPr>
    </w:p>
    <w:p w:rsidR="00382E97" w:rsidRPr="00BC0F94" w:rsidRDefault="00382E97" w:rsidP="00382E97">
      <w:pPr>
        <w:pStyle w:val="af6"/>
        <w:spacing w:after="0" w:line="240" w:lineRule="auto"/>
        <w:contextualSpacing/>
        <w:jc w:val="center"/>
        <w:rPr>
          <w:sz w:val="26"/>
          <w:szCs w:val="26"/>
        </w:rPr>
      </w:pPr>
      <w:r w:rsidRPr="00BC0F94">
        <w:rPr>
          <w:sz w:val="26"/>
          <w:szCs w:val="26"/>
        </w:rPr>
        <w:t>Таблица 3</w:t>
      </w:r>
      <w:r>
        <w:rPr>
          <w:sz w:val="26"/>
          <w:szCs w:val="26"/>
        </w:rPr>
        <w:t>.</w:t>
      </w:r>
      <w:r w:rsidRPr="00BC0F94">
        <w:rPr>
          <w:sz w:val="26"/>
          <w:szCs w:val="26"/>
        </w:rPr>
        <w:t xml:space="preserve"> – Демографические сведения</w:t>
      </w:r>
    </w:p>
    <w:p w:rsidR="00382E97" w:rsidRPr="00BC0F94" w:rsidRDefault="00382E97" w:rsidP="00382E97">
      <w:pPr>
        <w:pStyle w:val="af6"/>
        <w:spacing w:after="0" w:line="240" w:lineRule="auto"/>
        <w:ind w:firstLine="709"/>
        <w:contextualSpacing/>
        <w:rPr>
          <w:sz w:val="26"/>
          <w:szCs w:val="26"/>
        </w:rPr>
      </w:pPr>
    </w:p>
    <w:tbl>
      <w:tblPr>
        <w:tblW w:w="10207"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1"/>
        <w:gridCol w:w="895"/>
        <w:gridCol w:w="664"/>
        <w:gridCol w:w="709"/>
        <w:gridCol w:w="709"/>
        <w:gridCol w:w="850"/>
        <w:gridCol w:w="709"/>
      </w:tblGrid>
      <w:tr w:rsidR="00382E97" w:rsidTr="00382E97">
        <w:trPr>
          <w:cantSplit/>
          <w:trHeight w:val="1334"/>
        </w:trPr>
        <w:tc>
          <w:tcPr>
            <w:tcW w:w="5671" w:type="dxa"/>
            <w:vAlign w:val="center"/>
          </w:tcPr>
          <w:p w:rsidR="00382E97" w:rsidRDefault="00382E97" w:rsidP="00382E97">
            <w:pPr>
              <w:jc w:val="center"/>
              <w:rPr>
                <w:sz w:val="16"/>
                <w:szCs w:val="16"/>
              </w:rPr>
            </w:pPr>
            <w:r>
              <w:rPr>
                <w:sz w:val="16"/>
                <w:szCs w:val="16"/>
              </w:rPr>
              <w:t>Показатели</w:t>
            </w:r>
          </w:p>
        </w:tc>
        <w:tc>
          <w:tcPr>
            <w:tcW w:w="895" w:type="dxa"/>
            <w:textDirection w:val="btLr"/>
            <w:vAlign w:val="center"/>
          </w:tcPr>
          <w:p w:rsidR="00382E97" w:rsidRDefault="00382E97" w:rsidP="00382E97">
            <w:pPr>
              <w:ind w:left="113" w:right="113"/>
              <w:jc w:val="center"/>
              <w:rPr>
                <w:sz w:val="16"/>
                <w:szCs w:val="16"/>
              </w:rPr>
            </w:pPr>
          </w:p>
        </w:tc>
        <w:tc>
          <w:tcPr>
            <w:tcW w:w="664" w:type="dxa"/>
            <w:textDirection w:val="btLr"/>
          </w:tcPr>
          <w:p w:rsidR="00382E97" w:rsidRDefault="00382E97" w:rsidP="00382E97">
            <w:pPr>
              <w:ind w:left="113" w:right="113"/>
              <w:jc w:val="center"/>
              <w:rPr>
                <w:sz w:val="16"/>
                <w:szCs w:val="16"/>
              </w:rPr>
            </w:pPr>
            <w:r>
              <w:rPr>
                <w:sz w:val="16"/>
                <w:szCs w:val="16"/>
              </w:rPr>
              <w:t>01.01.2020</w:t>
            </w:r>
          </w:p>
        </w:tc>
        <w:tc>
          <w:tcPr>
            <w:tcW w:w="709" w:type="dxa"/>
            <w:textDirection w:val="btLr"/>
            <w:vAlign w:val="center"/>
          </w:tcPr>
          <w:p w:rsidR="00382E97" w:rsidRDefault="00382E97" w:rsidP="00382E97">
            <w:pPr>
              <w:ind w:left="113" w:right="113"/>
              <w:jc w:val="center"/>
              <w:rPr>
                <w:sz w:val="16"/>
                <w:szCs w:val="16"/>
              </w:rPr>
            </w:pPr>
            <w:r>
              <w:rPr>
                <w:sz w:val="16"/>
                <w:szCs w:val="16"/>
              </w:rPr>
              <w:t>01.01.2021</w:t>
            </w:r>
          </w:p>
        </w:tc>
        <w:tc>
          <w:tcPr>
            <w:tcW w:w="709" w:type="dxa"/>
            <w:textDirection w:val="btLr"/>
            <w:vAlign w:val="center"/>
          </w:tcPr>
          <w:p w:rsidR="00382E97" w:rsidRDefault="00382E97" w:rsidP="00382E97">
            <w:pPr>
              <w:ind w:left="113" w:right="113"/>
              <w:jc w:val="center"/>
              <w:rPr>
                <w:sz w:val="16"/>
                <w:szCs w:val="16"/>
              </w:rPr>
            </w:pPr>
            <w:r>
              <w:rPr>
                <w:sz w:val="16"/>
                <w:szCs w:val="16"/>
              </w:rPr>
              <w:t>01.01.2022</w:t>
            </w:r>
          </w:p>
        </w:tc>
        <w:tc>
          <w:tcPr>
            <w:tcW w:w="850" w:type="dxa"/>
            <w:textDirection w:val="btLr"/>
            <w:vAlign w:val="center"/>
          </w:tcPr>
          <w:p w:rsidR="00382E97" w:rsidRDefault="00382E97" w:rsidP="00382E97">
            <w:pPr>
              <w:ind w:left="113" w:right="113"/>
              <w:jc w:val="center"/>
              <w:rPr>
                <w:sz w:val="16"/>
                <w:szCs w:val="16"/>
              </w:rPr>
            </w:pPr>
            <w:r>
              <w:rPr>
                <w:sz w:val="16"/>
                <w:szCs w:val="16"/>
              </w:rPr>
              <w:t>01.01.2023</w:t>
            </w:r>
          </w:p>
        </w:tc>
        <w:tc>
          <w:tcPr>
            <w:tcW w:w="709" w:type="dxa"/>
            <w:textDirection w:val="btLr"/>
            <w:vAlign w:val="center"/>
          </w:tcPr>
          <w:p w:rsidR="00382E97" w:rsidRDefault="00382E97" w:rsidP="00382E97">
            <w:pPr>
              <w:ind w:left="113" w:right="113"/>
              <w:jc w:val="center"/>
              <w:rPr>
                <w:sz w:val="16"/>
                <w:szCs w:val="16"/>
              </w:rPr>
            </w:pPr>
            <w:r>
              <w:rPr>
                <w:sz w:val="16"/>
                <w:szCs w:val="16"/>
              </w:rPr>
              <w:t>01.01.204</w:t>
            </w:r>
          </w:p>
        </w:tc>
      </w:tr>
      <w:tr w:rsidR="00382E97" w:rsidTr="00382E97">
        <w:trPr>
          <w:cantSplit/>
          <w:trHeight w:val="244"/>
        </w:trPr>
        <w:tc>
          <w:tcPr>
            <w:tcW w:w="5671" w:type="dxa"/>
            <w:vAlign w:val="center"/>
          </w:tcPr>
          <w:p w:rsidR="00382E97" w:rsidRDefault="00382E97" w:rsidP="00382E97">
            <w:pPr>
              <w:jc w:val="center"/>
              <w:rPr>
                <w:sz w:val="16"/>
                <w:szCs w:val="16"/>
              </w:rPr>
            </w:pPr>
            <w:r>
              <w:rPr>
                <w:sz w:val="16"/>
                <w:szCs w:val="16"/>
              </w:rPr>
              <w:t>1</w:t>
            </w:r>
          </w:p>
        </w:tc>
        <w:tc>
          <w:tcPr>
            <w:tcW w:w="895" w:type="dxa"/>
            <w:vAlign w:val="center"/>
          </w:tcPr>
          <w:p w:rsidR="00382E97" w:rsidRDefault="00382E97" w:rsidP="00382E97">
            <w:pPr>
              <w:jc w:val="center"/>
              <w:rPr>
                <w:sz w:val="16"/>
                <w:szCs w:val="16"/>
              </w:rPr>
            </w:pPr>
            <w:r>
              <w:rPr>
                <w:sz w:val="16"/>
                <w:szCs w:val="16"/>
              </w:rPr>
              <w:t>2</w:t>
            </w:r>
          </w:p>
        </w:tc>
        <w:tc>
          <w:tcPr>
            <w:tcW w:w="664" w:type="dxa"/>
          </w:tcPr>
          <w:p w:rsidR="00382E97" w:rsidRDefault="00382E97" w:rsidP="00382E97">
            <w:pPr>
              <w:jc w:val="center"/>
              <w:rPr>
                <w:sz w:val="16"/>
                <w:szCs w:val="16"/>
              </w:rPr>
            </w:pPr>
            <w:r>
              <w:rPr>
                <w:sz w:val="16"/>
                <w:szCs w:val="16"/>
              </w:rPr>
              <w:t>3</w:t>
            </w:r>
          </w:p>
        </w:tc>
        <w:tc>
          <w:tcPr>
            <w:tcW w:w="709" w:type="dxa"/>
            <w:vAlign w:val="center"/>
          </w:tcPr>
          <w:p w:rsidR="00382E97" w:rsidRDefault="00382E97" w:rsidP="00382E97">
            <w:pPr>
              <w:jc w:val="center"/>
              <w:rPr>
                <w:sz w:val="16"/>
                <w:szCs w:val="16"/>
              </w:rPr>
            </w:pPr>
            <w:r>
              <w:rPr>
                <w:sz w:val="16"/>
                <w:szCs w:val="16"/>
              </w:rPr>
              <w:t>4</w:t>
            </w:r>
          </w:p>
        </w:tc>
        <w:tc>
          <w:tcPr>
            <w:tcW w:w="709" w:type="dxa"/>
            <w:vAlign w:val="center"/>
          </w:tcPr>
          <w:p w:rsidR="00382E97" w:rsidRDefault="00382E97" w:rsidP="00382E97">
            <w:pPr>
              <w:jc w:val="center"/>
              <w:rPr>
                <w:sz w:val="16"/>
                <w:szCs w:val="16"/>
              </w:rPr>
            </w:pPr>
            <w:r>
              <w:rPr>
                <w:sz w:val="16"/>
                <w:szCs w:val="16"/>
              </w:rPr>
              <w:t>5</w:t>
            </w:r>
          </w:p>
        </w:tc>
        <w:tc>
          <w:tcPr>
            <w:tcW w:w="850" w:type="dxa"/>
            <w:vAlign w:val="center"/>
          </w:tcPr>
          <w:p w:rsidR="00382E97" w:rsidRDefault="00382E97" w:rsidP="00382E97">
            <w:pPr>
              <w:jc w:val="center"/>
              <w:rPr>
                <w:sz w:val="16"/>
                <w:szCs w:val="16"/>
              </w:rPr>
            </w:pPr>
            <w:r>
              <w:rPr>
                <w:sz w:val="16"/>
                <w:szCs w:val="16"/>
              </w:rPr>
              <w:t>6</w:t>
            </w:r>
          </w:p>
        </w:tc>
        <w:tc>
          <w:tcPr>
            <w:tcW w:w="709" w:type="dxa"/>
            <w:vAlign w:val="center"/>
          </w:tcPr>
          <w:p w:rsidR="00382E97" w:rsidRDefault="00382E97" w:rsidP="00382E97">
            <w:pPr>
              <w:jc w:val="center"/>
              <w:rPr>
                <w:sz w:val="16"/>
                <w:szCs w:val="16"/>
              </w:rPr>
            </w:pPr>
            <w:r>
              <w:rPr>
                <w:sz w:val="16"/>
                <w:szCs w:val="16"/>
              </w:rPr>
              <w:t>7</w:t>
            </w:r>
          </w:p>
        </w:tc>
      </w:tr>
      <w:tr w:rsidR="00382E97" w:rsidTr="00382E97">
        <w:tc>
          <w:tcPr>
            <w:tcW w:w="10207" w:type="dxa"/>
            <w:gridSpan w:val="7"/>
          </w:tcPr>
          <w:p w:rsidR="00382E97" w:rsidRDefault="00382E97" w:rsidP="00382E97">
            <w:pPr>
              <w:jc w:val="center"/>
              <w:rPr>
                <w:b/>
                <w:sz w:val="16"/>
                <w:szCs w:val="16"/>
              </w:rPr>
            </w:pPr>
            <w:r>
              <w:rPr>
                <w:b/>
                <w:color w:val="000000"/>
                <w:sz w:val="16"/>
                <w:szCs w:val="16"/>
                <w:shd w:val="clear" w:color="auto" w:fill="FFFFFF"/>
              </w:rPr>
              <w:t>Чувашинский сельсовет</w:t>
            </w:r>
          </w:p>
        </w:tc>
      </w:tr>
      <w:tr w:rsidR="00382E97" w:rsidTr="00382E97">
        <w:trPr>
          <w:trHeight w:val="301"/>
        </w:trPr>
        <w:tc>
          <w:tcPr>
            <w:tcW w:w="5671" w:type="dxa"/>
            <w:vMerge w:val="restart"/>
          </w:tcPr>
          <w:p w:rsidR="00382E97" w:rsidRDefault="00382E97" w:rsidP="00382E97">
            <w:pPr>
              <w:jc w:val="center"/>
              <w:rPr>
                <w:color w:val="000000" w:themeColor="text1"/>
                <w:sz w:val="16"/>
                <w:szCs w:val="16"/>
              </w:rPr>
            </w:pPr>
            <w:r w:rsidRPr="00834EF4">
              <w:rPr>
                <w:sz w:val="20"/>
                <w:szCs w:val="20"/>
              </w:rPr>
              <w:t>Общий прирост (+), убыль (-) численности населения</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-14</w:t>
            </w:r>
          </w:p>
        </w:tc>
        <w:tc>
          <w:tcPr>
            <w:tcW w:w="709" w:type="dxa"/>
          </w:tcPr>
          <w:p w:rsidR="00382E97" w:rsidRDefault="00382E97" w:rsidP="00382E97">
            <w:pPr>
              <w:jc w:val="center"/>
              <w:rPr>
                <w:color w:val="000000" w:themeColor="text1"/>
                <w:sz w:val="16"/>
                <w:szCs w:val="16"/>
              </w:rPr>
            </w:pPr>
            <w:r>
              <w:rPr>
                <w:color w:val="000000" w:themeColor="text1"/>
                <w:sz w:val="16"/>
                <w:szCs w:val="16"/>
              </w:rPr>
              <w:t>-54</w:t>
            </w:r>
          </w:p>
        </w:tc>
        <w:tc>
          <w:tcPr>
            <w:tcW w:w="709" w:type="dxa"/>
          </w:tcPr>
          <w:p w:rsidR="00382E97" w:rsidRDefault="00382E97" w:rsidP="00382E97">
            <w:pPr>
              <w:jc w:val="center"/>
              <w:rPr>
                <w:color w:val="000000" w:themeColor="text1"/>
                <w:sz w:val="16"/>
                <w:szCs w:val="16"/>
              </w:rPr>
            </w:pPr>
            <w:r>
              <w:rPr>
                <w:color w:val="000000" w:themeColor="text1"/>
                <w:sz w:val="16"/>
                <w:szCs w:val="16"/>
              </w:rPr>
              <w:t>-15</w:t>
            </w:r>
          </w:p>
        </w:tc>
        <w:tc>
          <w:tcPr>
            <w:tcW w:w="850" w:type="dxa"/>
          </w:tcPr>
          <w:p w:rsidR="00382E97" w:rsidRDefault="00382E97" w:rsidP="00382E97">
            <w:pPr>
              <w:jc w:val="center"/>
              <w:rPr>
                <w:color w:val="000000" w:themeColor="text1"/>
                <w:sz w:val="16"/>
                <w:szCs w:val="16"/>
              </w:rPr>
            </w:pPr>
            <w:r>
              <w:rPr>
                <w:color w:val="000000" w:themeColor="text1"/>
                <w:sz w:val="16"/>
                <w:szCs w:val="16"/>
              </w:rPr>
              <w:t>-7</w:t>
            </w:r>
          </w:p>
        </w:tc>
        <w:tc>
          <w:tcPr>
            <w:tcW w:w="709" w:type="dxa"/>
          </w:tcPr>
          <w:p w:rsidR="00382E97" w:rsidRDefault="00382E97" w:rsidP="00382E97">
            <w:pPr>
              <w:jc w:val="center"/>
              <w:rPr>
                <w:color w:val="000000" w:themeColor="text1"/>
                <w:sz w:val="16"/>
                <w:szCs w:val="16"/>
              </w:rPr>
            </w:pPr>
            <w:r>
              <w:rPr>
                <w:color w:val="000000" w:themeColor="text1"/>
                <w:sz w:val="16"/>
                <w:szCs w:val="16"/>
              </w:rPr>
              <w:t>-157</w:t>
            </w:r>
          </w:p>
        </w:tc>
      </w:tr>
      <w:tr w:rsidR="00382E97" w:rsidTr="00382E97">
        <w:trPr>
          <w:trHeight w:val="307"/>
        </w:trPr>
        <w:tc>
          <w:tcPr>
            <w:tcW w:w="5671" w:type="dxa"/>
            <w:vMerge/>
          </w:tcPr>
          <w:p w:rsidR="00382E97" w:rsidRDefault="00382E97" w:rsidP="00382E97">
            <w:pPr>
              <w:jc w:val="center"/>
              <w:rPr>
                <w:color w:val="000000" w:themeColor="text1"/>
                <w:sz w:val="16"/>
                <w:szCs w:val="16"/>
              </w:rPr>
            </w:pPr>
          </w:p>
        </w:tc>
        <w:tc>
          <w:tcPr>
            <w:tcW w:w="895" w:type="dxa"/>
          </w:tcPr>
          <w:p w:rsidR="00382E97" w:rsidRDefault="00382E97" w:rsidP="00382E97">
            <w:pPr>
              <w:jc w:val="center"/>
              <w:rPr>
                <w:color w:val="000000" w:themeColor="text1"/>
                <w:sz w:val="16"/>
                <w:szCs w:val="16"/>
              </w:rPr>
            </w:pPr>
            <w:r>
              <w:rPr>
                <w:color w:val="000000" w:themeColor="text1"/>
                <w:sz w:val="16"/>
                <w:szCs w:val="16"/>
              </w:rPr>
              <w:t>%</w:t>
            </w:r>
          </w:p>
        </w:tc>
        <w:tc>
          <w:tcPr>
            <w:tcW w:w="664" w:type="dxa"/>
          </w:tcPr>
          <w:p w:rsidR="00382E97" w:rsidRDefault="00382E97" w:rsidP="00382E97">
            <w:pPr>
              <w:jc w:val="center"/>
              <w:rPr>
                <w:color w:val="000000" w:themeColor="text1"/>
                <w:sz w:val="16"/>
                <w:szCs w:val="16"/>
              </w:rPr>
            </w:pPr>
            <w:r>
              <w:rPr>
                <w:color w:val="000000" w:themeColor="text1"/>
                <w:sz w:val="16"/>
                <w:szCs w:val="16"/>
              </w:rPr>
              <w:t>-2,2</w:t>
            </w:r>
          </w:p>
        </w:tc>
        <w:tc>
          <w:tcPr>
            <w:tcW w:w="709" w:type="dxa"/>
          </w:tcPr>
          <w:p w:rsidR="00382E97" w:rsidRDefault="00382E97" w:rsidP="00382E97">
            <w:pPr>
              <w:jc w:val="center"/>
              <w:rPr>
                <w:color w:val="000000" w:themeColor="text1"/>
                <w:sz w:val="16"/>
                <w:szCs w:val="16"/>
              </w:rPr>
            </w:pPr>
            <w:r>
              <w:rPr>
                <w:color w:val="000000" w:themeColor="text1"/>
                <w:sz w:val="16"/>
                <w:szCs w:val="16"/>
              </w:rPr>
              <w:t>-3,1</w:t>
            </w:r>
          </w:p>
        </w:tc>
        <w:tc>
          <w:tcPr>
            <w:tcW w:w="709" w:type="dxa"/>
          </w:tcPr>
          <w:p w:rsidR="00382E97" w:rsidRDefault="00382E97" w:rsidP="00382E97">
            <w:pPr>
              <w:jc w:val="center"/>
              <w:rPr>
                <w:color w:val="000000" w:themeColor="text1"/>
                <w:sz w:val="16"/>
                <w:szCs w:val="16"/>
              </w:rPr>
            </w:pPr>
            <w:r>
              <w:rPr>
                <w:color w:val="000000" w:themeColor="text1"/>
                <w:sz w:val="16"/>
                <w:szCs w:val="16"/>
              </w:rPr>
              <w:t>-4,0</w:t>
            </w:r>
          </w:p>
        </w:tc>
        <w:tc>
          <w:tcPr>
            <w:tcW w:w="850" w:type="dxa"/>
          </w:tcPr>
          <w:p w:rsidR="00382E97" w:rsidRDefault="00382E97" w:rsidP="00382E97">
            <w:pPr>
              <w:jc w:val="center"/>
              <w:rPr>
                <w:color w:val="000000" w:themeColor="text1"/>
                <w:sz w:val="16"/>
                <w:szCs w:val="16"/>
              </w:rPr>
            </w:pPr>
            <w:r>
              <w:rPr>
                <w:color w:val="000000" w:themeColor="text1"/>
                <w:sz w:val="16"/>
                <w:szCs w:val="16"/>
              </w:rPr>
              <w:t>-2,5</w:t>
            </w:r>
          </w:p>
        </w:tc>
        <w:tc>
          <w:tcPr>
            <w:tcW w:w="709" w:type="dxa"/>
          </w:tcPr>
          <w:p w:rsidR="00382E97" w:rsidRDefault="00382E97" w:rsidP="00382E97">
            <w:pPr>
              <w:jc w:val="center"/>
              <w:rPr>
                <w:color w:val="000000" w:themeColor="text1"/>
                <w:sz w:val="16"/>
                <w:szCs w:val="16"/>
              </w:rPr>
            </w:pPr>
            <w:r>
              <w:rPr>
                <w:color w:val="000000" w:themeColor="text1"/>
                <w:sz w:val="16"/>
                <w:szCs w:val="16"/>
              </w:rPr>
              <w:t>-33,3</w:t>
            </w:r>
          </w:p>
        </w:tc>
      </w:tr>
      <w:tr w:rsidR="00382E97" w:rsidTr="00382E97">
        <w:tc>
          <w:tcPr>
            <w:tcW w:w="5671" w:type="dxa"/>
          </w:tcPr>
          <w:p w:rsidR="00382E97" w:rsidRDefault="00382E97" w:rsidP="00382E97">
            <w:pPr>
              <w:jc w:val="center"/>
              <w:rPr>
                <w:color w:val="000000" w:themeColor="text1"/>
                <w:sz w:val="16"/>
                <w:szCs w:val="16"/>
              </w:rPr>
            </w:pPr>
            <w:r w:rsidRPr="00834EF4">
              <w:rPr>
                <w:sz w:val="20"/>
                <w:szCs w:val="20"/>
              </w:rPr>
              <w:lastRenderedPageBreak/>
              <w:t>Численность постоянного населения на начало года</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613</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594</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570</w:t>
            </w:r>
          </w:p>
        </w:tc>
        <w:tc>
          <w:tcPr>
            <w:tcW w:w="850" w:type="dxa"/>
          </w:tcPr>
          <w:p w:rsidR="00382E97" w:rsidRPr="009160D6" w:rsidRDefault="00382E97" w:rsidP="00382E97">
            <w:pPr>
              <w:jc w:val="center"/>
              <w:rPr>
                <w:color w:val="000000" w:themeColor="text1"/>
                <w:sz w:val="16"/>
                <w:szCs w:val="16"/>
              </w:rPr>
            </w:pPr>
            <w:r>
              <w:rPr>
                <w:color w:val="000000" w:themeColor="text1"/>
                <w:sz w:val="16"/>
                <w:szCs w:val="16"/>
              </w:rPr>
              <w:t>556</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371</w:t>
            </w:r>
          </w:p>
        </w:tc>
      </w:tr>
      <w:tr w:rsidR="00382E97" w:rsidTr="00382E97">
        <w:tc>
          <w:tcPr>
            <w:tcW w:w="10207" w:type="dxa"/>
            <w:gridSpan w:val="7"/>
          </w:tcPr>
          <w:p w:rsidR="00382E97" w:rsidRDefault="00382E97" w:rsidP="00382E97">
            <w:pPr>
              <w:jc w:val="center"/>
              <w:rPr>
                <w:b/>
                <w:color w:val="000000" w:themeColor="text1"/>
                <w:sz w:val="16"/>
                <w:szCs w:val="16"/>
              </w:rPr>
            </w:pPr>
            <w:r>
              <w:rPr>
                <w:b/>
                <w:color w:val="000000" w:themeColor="text1"/>
                <w:sz w:val="16"/>
                <w:szCs w:val="16"/>
                <w:shd w:val="clear" w:color="auto" w:fill="FFFFFF"/>
              </w:rPr>
              <w:t>с.Чуваши</w:t>
            </w:r>
          </w:p>
        </w:tc>
      </w:tr>
      <w:tr w:rsidR="00382E97" w:rsidTr="00382E97">
        <w:tc>
          <w:tcPr>
            <w:tcW w:w="5671" w:type="dxa"/>
            <w:vMerge w:val="restart"/>
          </w:tcPr>
          <w:p w:rsidR="00382E97" w:rsidRDefault="00382E97" w:rsidP="00382E97">
            <w:pPr>
              <w:jc w:val="center"/>
              <w:rPr>
                <w:color w:val="000000" w:themeColor="text1"/>
                <w:sz w:val="16"/>
                <w:szCs w:val="16"/>
              </w:rPr>
            </w:pPr>
            <w:r w:rsidRPr="00834EF4">
              <w:rPr>
                <w:sz w:val="20"/>
                <w:szCs w:val="20"/>
              </w:rPr>
              <w:t>Общий прирост (+), убыль (-) численности населения</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-5</w:t>
            </w:r>
          </w:p>
        </w:tc>
        <w:tc>
          <w:tcPr>
            <w:tcW w:w="709" w:type="dxa"/>
          </w:tcPr>
          <w:p w:rsidR="00382E97" w:rsidRDefault="00382E97" w:rsidP="00382E97">
            <w:pPr>
              <w:jc w:val="center"/>
              <w:rPr>
                <w:color w:val="000000" w:themeColor="text1"/>
                <w:sz w:val="16"/>
                <w:szCs w:val="16"/>
              </w:rPr>
            </w:pPr>
            <w:r>
              <w:rPr>
                <w:color w:val="000000" w:themeColor="text1"/>
                <w:sz w:val="16"/>
                <w:szCs w:val="16"/>
              </w:rPr>
              <w:t>-33</w:t>
            </w:r>
          </w:p>
        </w:tc>
        <w:tc>
          <w:tcPr>
            <w:tcW w:w="709" w:type="dxa"/>
          </w:tcPr>
          <w:p w:rsidR="00382E97" w:rsidRDefault="00382E97" w:rsidP="00382E97">
            <w:pPr>
              <w:jc w:val="center"/>
              <w:rPr>
                <w:color w:val="000000" w:themeColor="text1"/>
                <w:sz w:val="16"/>
                <w:szCs w:val="16"/>
              </w:rPr>
            </w:pPr>
            <w:r>
              <w:rPr>
                <w:color w:val="000000" w:themeColor="text1"/>
                <w:sz w:val="16"/>
                <w:szCs w:val="16"/>
              </w:rPr>
              <w:t>-13</w:t>
            </w:r>
          </w:p>
        </w:tc>
        <w:tc>
          <w:tcPr>
            <w:tcW w:w="850" w:type="dxa"/>
          </w:tcPr>
          <w:p w:rsidR="00382E97" w:rsidRDefault="00382E97" w:rsidP="00382E97">
            <w:pPr>
              <w:jc w:val="center"/>
              <w:rPr>
                <w:color w:val="000000" w:themeColor="text1"/>
                <w:sz w:val="16"/>
                <w:szCs w:val="16"/>
              </w:rPr>
            </w:pPr>
            <w:r>
              <w:rPr>
                <w:color w:val="000000" w:themeColor="text1"/>
                <w:sz w:val="16"/>
                <w:szCs w:val="16"/>
              </w:rPr>
              <w:t>-9</w:t>
            </w:r>
          </w:p>
        </w:tc>
        <w:tc>
          <w:tcPr>
            <w:tcW w:w="709" w:type="dxa"/>
          </w:tcPr>
          <w:p w:rsidR="00382E97" w:rsidRDefault="00382E97" w:rsidP="00382E97">
            <w:pPr>
              <w:jc w:val="center"/>
              <w:rPr>
                <w:color w:val="000000" w:themeColor="text1"/>
                <w:sz w:val="16"/>
                <w:szCs w:val="16"/>
              </w:rPr>
            </w:pPr>
            <w:r>
              <w:rPr>
                <w:color w:val="000000" w:themeColor="text1"/>
                <w:sz w:val="16"/>
                <w:szCs w:val="16"/>
              </w:rPr>
              <w:t>-98</w:t>
            </w:r>
          </w:p>
        </w:tc>
      </w:tr>
      <w:tr w:rsidR="00382E97" w:rsidTr="00382E97">
        <w:tc>
          <w:tcPr>
            <w:tcW w:w="5671" w:type="dxa"/>
            <w:vMerge/>
          </w:tcPr>
          <w:p w:rsidR="00382E97" w:rsidRDefault="00382E97" w:rsidP="00382E97">
            <w:pPr>
              <w:jc w:val="center"/>
              <w:rPr>
                <w:color w:val="000000" w:themeColor="text1"/>
                <w:sz w:val="16"/>
                <w:szCs w:val="16"/>
              </w:rPr>
            </w:pPr>
          </w:p>
        </w:tc>
        <w:tc>
          <w:tcPr>
            <w:tcW w:w="895" w:type="dxa"/>
          </w:tcPr>
          <w:p w:rsidR="00382E97" w:rsidRDefault="00382E97" w:rsidP="00382E97">
            <w:pPr>
              <w:jc w:val="center"/>
              <w:rPr>
                <w:color w:val="000000" w:themeColor="text1"/>
                <w:sz w:val="16"/>
                <w:szCs w:val="16"/>
              </w:rPr>
            </w:pPr>
            <w:r>
              <w:rPr>
                <w:color w:val="000000" w:themeColor="text1"/>
                <w:sz w:val="16"/>
                <w:szCs w:val="16"/>
              </w:rPr>
              <w:t>%</w:t>
            </w:r>
          </w:p>
        </w:tc>
        <w:tc>
          <w:tcPr>
            <w:tcW w:w="664" w:type="dxa"/>
          </w:tcPr>
          <w:p w:rsidR="00382E97" w:rsidRDefault="00382E97" w:rsidP="00382E97">
            <w:pPr>
              <w:jc w:val="center"/>
              <w:rPr>
                <w:color w:val="000000" w:themeColor="text1"/>
                <w:sz w:val="16"/>
                <w:szCs w:val="16"/>
              </w:rPr>
            </w:pPr>
            <w:r>
              <w:rPr>
                <w:color w:val="000000" w:themeColor="text1"/>
                <w:sz w:val="16"/>
                <w:szCs w:val="16"/>
              </w:rPr>
              <w:t>-1,8</w:t>
            </w:r>
          </w:p>
        </w:tc>
        <w:tc>
          <w:tcPr>
            <w:tcW w:w="709" w:type="dxa"/>
          </w:tcPr>
          <w:p w:rsidR="00382E97" w:rsidRDefault="00382E97" w:rsidP="00382E97">
            <w:pPr>
              <w:jc w:val="center"/>
              <w:rPr>
                <w:color w:val="000000" w:themeColor="text1"/>
                <w:sz w:val="16"/>
                <w:szCs w:val="16"/>
              </w:rPr>
            </w:pPr>
            <w:r>
              <w:rPr>
                <w:color w:val="000000" w:themeColor="text1"/>
                <w:sz w:val="16"/>
                <w:szCs w:val="16"/>
              </w:rPr>
              <w:t>-2,9</w:t>
            </w:r>
          </w:p>
        </w:tc>
        <w:tc>
          <w:tcPr>
            <w:tcW w:w="709" w:type="dxa"/>
          </w:tcPr>
          <w:p w:rsidR="00382E97" w:rsidRDefault="00382E97" w:rsidP="00382E97">
            <w:pPr>
              <w:jc w:val="center"/>
              <w:rPr>
                <w:color w:val="000000" w:themeColor="text1"/>
                <w:sz w:val="16"/>
                <w:szCs w:val="16"/>
              </w:rPr>
            </w:pPr>
            <w:r>
              <w:rPr>
                <w:color w:val="000000" w:themeColor="text1"/>
                <w:sz w:val="16"/>
                <w:szCs w:val="16"/>
              </w:rPr>
              <w:t>-4,5</w:t>
            </w:r>
          </w:p>
        </w:tc>
        <w:tc>
          <w:tcPr>
            <w:tcW w:w="850" w:type="dxa"/>
          </w:tcPr>
          <w:p w:rsidR="00382E97" w:rsidRDefault="00382E97" w:rsidP="00382E97">
            <w:pPr>
              <w:jc w:val="center"/>
              <w:rPr>
                <w:color w:val="000000" w:themeColor="text1"/>
                <w:sz w:val="16"/>
                <w:szCs w:val="16"/>
              </w:rPr>
            </w:pPr>
            <w:r>
              <w:rPr>
                <w:color w:val="000000" w:themeColor="text1"/>
                <w:sz w:val="16"/>
                <w:szCs w:val="16"/>
              </w:rPr>
              <w:t>-7,1</w:t>
            </w:r>
          </w:p>
        </w:tc>
        <w:tc>
          <w:tcPr>
            <w:tcW w:w="709" w:type="dxa"/>
          </w:tcPr>
          <w:p w:rsidR="00382E97" w:rsidRDefault="00382E97" w:rsidP="00382E97">
            <w:pPr>
              <w:jc w:val="center"/>
              <w:rPr>
                <w:color w:val="000000" w:themeColor="text1"/>
                <w:sz w:val="16"/>
                <w:szCs w:val="16"/>
              </w:rPr>
            </w:pPr>
            <w:r>
              <w:rPr>
                <w:color w:val="000000" w:themeColor="text1"/>
                <w:sz w:val="16"/>
                <w:szCs w:val="16"/>
              </w:rPr>
              <w:t>-20,7</w:t>
            </w:r>
          </w:p>
        </w:tc>
      </w:tr>
      <w:tr w:rsidR="00382E97" w:rsidTr="00382E97">
        <w:tc>
          <w:tcPr>
            <w:tcW w:w="5671" w:type="dxa"/>
          </w:tcPr>
          <w:p w:rsidR="00382E97" w:rsidRDefault="00382E97" w:rsidP="00382E97">
            <w:pPr>
              <w:jc w:val="center"/>
              <w:rPr>
                <w:color w:val="000000" w:themeColor="text1"/>
                <w:sz w:val="16"/>
                <w:szCs w:val="16"/>
              </w:rPr>
            </w:pPr>
            <w:r>
              <w:rPr>
                <w:color w:val="000000" w:themeColor="text1"/>
                <w:sz w:val="16"/>
                <w:szCs w:val="16"/>
              </w:rPr>
              <w:t>Население</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275</w:t>
            </w:r>
          </w:p>
        </w:tc>
        <w:tc>
          <w:tcPr>
            <w:tcW w:w="709" w:type="dxa"/>
          </w:tcPr>
          <w:p w:rsidR="00382E97" w:rsidRPr="00713E9B" w:rsidRDefault="00382E97" w:rsidP="00382E97">
            <w:pPr>
              <w:jc w:val="center"/>
              <w:rPr>
                <w:color w:val="000000" w:themeColor="text1"/>
                <w:sz w:val="16"/>
                <w:szCs w:val="16"/>
              </w:rPr>
            </w:pPr>
            <w:r>
              <w:rPr>
                <w:color w:val="000000" w:themeColor="text1"/>
                <w:sz w:val="16"/>
                <w:szCs w:val="16"/>
              </w:rPr>
              <w:t>267</w:t>
            </w:r>
          </w:p>
        </w:tc>
        <w:tc>
          <w:tcPr>
            <w:tcW w:w="709" w:type="dxa"/>
          </w:tcPr>
          <w:p w:rsidR="00382E97" w:rsidRPr="00713E9B" w:rsidRDefault="00382E97" w:rsidP="00382E97">
            <w:pPr>
              <w:jc w:val="center"/>
              <w:rPr>
                <w:color w:val="000000" w:themeColor="text1"/>
                <w:sz w:val="16"/>
                <w:szCs w:val="16"/>
              </w:rPr>
            </w:pPr>
            <w:r>
              <w:rPr>
                <w:color w:val="000000" w:themeColor="text1"/>
                <w:sz w:val="16"/>
                <w:szCs w:val="16"/>
              </w:rPr>
              <w:t>255</w:t>
            </w:r>
          </w:p>
        </w:tc>
        <w:tc>
          <w:tcPr>
            <w:tcW w:w="850" w:type="dxa"/>
          </w:tcPr>
          <w:p w:rsidR="00382E97" w:rsidRPr="00713E9B" w:rsidRDefault="00382E97" w:rsidP="00382E97">
            <w:pPr>
              <w:jc w:val="center"/>
              <w:rPr>
                <w:color w:val="000000" w:themeColor="text1"/>
                <w:sz w:val="16"/>
                <w:szCs w:val="16"/>
              </w:rPr>
            </w:pPr>
            <w:r>
              <w:rPr>
                <w:color w:val="000000" w:themeColor="text1"/>
                <w:sz w:val="16"/>
                <w:szCs w:val="16"/>
              </w:rPr>
              <w:t>237</w:t>
            </w:r>
          </w:p>
        </w:tc>
        <w:tc>
          <w:tcPr>
            <w:tcW w:w="709" w:type="dxa"/>
          </w:tcPr>
          <w:p w:rsidR="00382E97" w:rsidRPr="00713E9B" w:rsidRDefault="00382E97" w:rsidP="00382E97">
            <w:pPr>
              <w:jc w:val="center"/>
              <w:rPr>
                <w:color w:val="000000" w:themeColor="text1"/>
                <w:sz w:val="16"/>
                <w:szCs w:val="16"/>
              </w:rPr>
            </w:pPr>
            <w:r>
              <w:rPr>
                <w:color w:val="000000" w:themeColor="text1"/>
                <w:sz w:val="16"/>
                <w:szCs w:val="16"/>
              </w:rPr>
              <w:t>188</w:t>
            </w:r>
          </w:p>
        </w:tc>
      </w:tr>
      <w:tr w:rsidR="00382E97" w:rsidTr="00382E97">
        <w:tc>
          <w:tcPr>
            <w:tcW w:w="10207" w:type="dxa"/>
            <w:gridSpan w:val="7"/>
          </w:tcPr>
          <w:p w:rsidR="00382E97" w:rsidRDefault="00382E97" w:rsidP="00382E97">
            <w:pPr>
              <w:jc w:val="center"/>
              <w:rPr>
                <w:b/>
                <w:color w:val="000000" w:themeColor="text1"/>
                <w:sz w:val="16"/>
                <w:szCs w:val="16"/>
              </w:rPr>
            </w:pPr>
            <w:r>
              <w:rPr>
                <w:b/>
                <w:color w:val="000000" w:themeColor="text1"/>
                <w:sz w:val="16"/>
                <w:szCs w:val="16"/>
                <w:shd w:val="clear" w:color="auto" w:fill="FFFFFF"/>
              </w:rPr>
              <w:t>д.Алешинка</w:t>
            </w:r>
          </w:p>
        </w:tc>
      </w:tr>
      <w:tr w:rsidR="00382E97" w:rsidTr="00382E97">
        <w:tc>
          <w:tcPr>
            <w:tcW w:w="5671" w:type="dxa"/>
            <w:vMerge w:val="restart"/>
          </w:tcPr>
          <w:p w:rsidR="00382E97" w:rsidRDefault="00382E97" w:rsidP="00382E97">
            <w:pPr>
              <w:jc w:val="center"/>
              <w:rPr>
                <w:color w:val="000000" w:themeColor="text1"/>
                <w:sz w:val="16"/>
                <w:szCs w:val="16"/>
              </w:rPr>
            </w:pPr>
            <w:r w:rsidRPr="00834EF4">
              <w:rPr>
                <w:sz w:val="20"/>
                <w:szCs w:val="20"/>
              </w:rPr>
              <w:t>Общий прирост (+), убыль (-) численности населения</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-1</w:t>
            </w:r>
          </w:p>
        </w:tc>
        <w:tc>
          <w:tcPr>
            <w:tcW w:w="709" w:type="dxa"/>
          </w:tcPr>
          <w:p w:rsidR="00382E97" w:rsidRDefault="00382E97" w:rsidP="00382E97">
            <w:pPr>
              <w:jc w:val="center"/>
              <w:rPr>
                <w:color w:val="000000" w:themeColor="text1"/>
                <w:sz w:val="16"/>
                <w:szCs w:val="16"/>
              </w:rPr>
            </w:pPr>
            <w:r>
              <w:rPr>
                <w:color w:val="000000" w:themeColor="text1"/>
                <w:sz w:val="16"/>
                <w:szCs w:val="16"/>
              </w:rPr>
              <w:t>-16</w:t>
            </w:r>
          </w:p>
        </w:tc>
        <w:tc>
          <w:tcPr>
            <w:tcW w:w="709" w:type="dxa"/>
          </w:tcPr>
          <w:p w:rsidR="00382E97" w:rsidRDefault="00382E97" w:rsidP="00382E97">
            <w:pPr>
              <w:jc w:val="center"/>
              <w:rPr>
                <w:color w:val="000000" w:themeColor="text1"/>
                <w:sz w:val="16"/>
                <w:szCs w:val="16"/>
              </w:rPr>
            </w:pPr>
            <w:r>
              <w:rPr>
                <w:color w:val="000000" w:themeColor="text1"/>
                <w:sz w:val="16"/>
                <w:szCs w:val="16"/>
              </w:rPr>
              <w:t>-2</w:t>
            </w:r>
          </w:p>
        </w:tc>
        <w:tc>
          <w:tcPr>
            <w:tcW w:w="850" w:type="dxa"/>
          </w:tcPr>
          <w:p w:rsidR="00382E97" w:rsidRDefault="00382E97" w:rsidP="00382E97">
            <w:pPr>
              <w:jc w:val="center"/>
              <w:rPr>
                <w:color w:val="000000" w:themeColor="text1"/>
                <w:sz w:val="16"/>
                <w:szCs w:val="16"/>
              </w:rPr>
            </w:pPr>
            <w:r>
              <w:rPr>
                <w:color w:val="000000" w:themeColor="text1"/>
                <w:sz w:val="16"/>
                <w:szCs w:val="16"/>
              </w:rPr>
              <w:t>+1</w:t>
            </w:r>
          </w:p>
        </w:tc>
        <w:tc>
          <w:tcPr>
            <w:tcW w:w="709" w:type="dxa"/>
          </w:tcPr>
          <w:p w:rsidR="00382E97" w:rsidRDefault="00382E97" w:rsidP="00382E97">
            <w:pPr>
              <w:jc w:val="center"/>
              <w:rPr>
                <w:color w:val="000000" w:themeColor="text1"/>
                <w:sz w:val="16"/>
                <w:szCs w:val="16"/>
              </w:rPr>
            </w:pPr>
            <w:r>
              <w:rPr>
                <w:color w:val="000000" w:themeColor="text1"/>
                <w:sz w:val="16"/>
                <w:szCs w:val="16"/>
              </w:rPr>
              <w:t>-23</w:t>
            </w:r>
          </w:p>
        </w:tc>
      </w:tr>
      <w:tr w:rsidR="00382E97" w:rsidTr="00382E97">
        <w:tc>
          <w:tcPr>
            <w:tcW w:w="5671" w:type="dxa"/>
            <w:vMerge/>
          </w:tcPr>
          <w:p w:rsidR="00382E97" w:rsidRDefault="00382E97" w:rsidP="00382E97">
            <w:pPr>
              <w:jc w:val="center"/>
              <w:rPr>
                <w:color w:val="000000" w:themeColor="text1"/>
                <w:sz w:val="16"/>
                <w:szCs w:val="16"/>
              </w:rPr>
            </w:pPr>
          </w:p>
        </w:tc>
        <w:tc>
          <w:tcPr>
            <w:tcW w:w="895" w:type="dxa"/>
          </w:tcPr>
          <w:p w:rsidR="00382E97" w:rsidRDefault="00382E97" w:rsidP="00382E97">
            <w:pPr>
              <w:jc w:val="center"/>
              <w:rPr>
                <w:color w:val="000000" w:themeColor="text1"/>
                <w:sz w:val="16"/>
                <w:szCs w:val="16"/>
              </w:rPr>
            </w:pPr>
            <w:r>
              <w:rPr>
                <w:color w:val="000000" w:themeColor="text1"/>
                <w:sz w:val="16"/>
                <w:szCs w:val="16"/>
              </w:rPr>
              <w:t>%</w:t>
            </w:r>
          </w:p>
        </w:tc>
        <w:tc>
          <w:tcPr>
            <w:tcW w:w="664" w:type="dxa"/>
          </w:tcPr>
          <w:p w:rsidR="00382E97" w:rsidRDefault="00382E97" w:rsidP="00382E97">
            <w:pPr>
              <w:jc w:val="center"/>
              <w:rPr>
                <w:color w:val="000000" w:themeColor="text1"/>
                <w:sz w:val="16"/>
                <w:szCs w:val="16"/>
              </w:rPr>
            </w:pPr>
            <w:r>
              <w:rPr>
                <w:color w:val="000000" w:themeColor="text1"/>
                <w:sz w:val="16"/>
                <w:szCs w:val="16"/>
              </w:rPr>
              <w:t>-2,7</w:t>
            </w:r>
          </w:p>
        </w:tc>
        <w:tc>
          <w:tcPr>
            <w:tcW w:w="709" w:type="dxa"/>
          </w:tcPr>
          <w:p w:rsidR="00382E97" w:rsidRDefault="00382E97" w:rsidP="00382E97">
            <w:pPr>
              <w:jc w:val="center"/>
              <w:rPr>
                <w:color w:val="000000" w:themeColor="text1"/>
                <w:sz w:val="16"/>
                <w:szCs w:val="16"/>
              </w:rPr>
            </w:pPr>
            <w:r>
              <w:rPr>
                <w:color w:val="000000" w:themeColor="text1"/>
                <w:sz w:val="16"/>
                <w:szCs w:val="16"/>
              </w:rPr>
              <w:t>-2,9</w:t>
            </w:r>
          </w:p>
        </w:tc>
        <w:tc>
          <w:tcPr>
            <w:tcW w:w="709" w:type="dxa"/>
          </w:tcPr>
          <w:p w:rsidR="00382E97" w:rsidRDefault="00382E97" w:rsidP="00382E97">
            <w:pPr>
              <w:jc w:val="center"/>
              <w:rPr>
                <w:color w:val="000000" w:themeColor="text1"/>
                <w:sz w:val="16"/>
                <w:szCs w:val="16"/>
              </w:rPr>
            </w:pPr>
            <w:r>
              <w:rPr>
                <w:color w:val="000000" w:themeColor="text1"/>
                <w:sz w:val="16"/>
                <w:szCs w:val="16"/>
              </w:rPr>
              <w:t>0</w:t>
            </w:r>
          </w:p>
        </w:tc>
        <w:tc>
          <w:tcPr>
            <w:tcW w:w="850" w:type="dxa"/>
          </w:tcPr>
          <w:p w:rsidR="00382E97" w:rsidRDefault="00382E97" w:rsidP="00382E97">
            <w:pPr>
              <w:jc w:val="center"/>
              <w:rPr>
                <w:color w:val="000000" w:themeColor="text1"/>
                <w:sz w:val="16"/>
                <w:szCs w:val="16"/>
              </w:rPr>
            </w:pPr>
            <w:r>
              <w:rPr>
                <w:color w:val="000000" w:themeColor="text1"/>
                <w:sz w:val="16"/>
                <w:szCs w:val="16"/>
              </w:rPr>
              <w:t>-11,8</w:t>
            </w:r>
          </w:p>
        </w:tc>
        <w:tc>
          <w:tcPr>
            <w:tcW w:w="709" w:type="dxa"/>
          </w:tcPr>
          <w:p w:rsidR="00382E97" w:rsidRDefault="00382E97" w:rsidP="00382E97">
            <w:pPr>
              <w:jc w:val="center"/>
              <w:rPr>
                <w:color w:val="000000" w:themeColor="text1"/>
                <w:sz w:val="16"/>
                <w:szCs w:val="16"/>
              </w:rPr>
            </w:pPr>
            <w:r>
              <w:rPr>
                <w:color w:val="000000" w:themeColor="text1"/>
                <w:sz w:val="16"/>
                <w:szCs w:val="16"/>
              </w:rPr>
              <w:t>-43,3</w:t>
            </w:r>
          </w:p>
        </w:tc>
      </w:tr>
      <w:tr w:rsidR="00382E97" w:rsidTr="00382E97">
        <w:tc>
          <w:tcPr>
            <w:tcW w:w="5671" w:type="dxa"/>
          </w:tcPr>
          <w:p w:rsidR="00382E97" w:rsidRDefault="00382E97" w:rsidP="00382E97">
            <w:pPr>
              <w:jc w:val="center"/>
              <w:rPr>
                <w:color w:val="000000" w:themeColor="text1"/>
                <w:sz w:val="16"/>
                <w:szCs w:val="16"/>
              </w:rPr>
            </w:pPr>
            <w:r>
              <w:rPr>
                <w:color w:val="000000" w:themeColor="text1"/>
                <w:sz w:val="16"/>
                <w:szCs w:val="16"/>
              </w:rPr>
              <w:t>Население</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35</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34</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34</w:t>
            </w:r>
          </w:p>
        </w:tc>
        <w:tc>
          <w:tcPr>
            <w:tcW w:w="850" w:type="dxa"/>
          </w:tcPr>
          <w:p w:rsidR="00382E97" w:rsidRPr="009160D6" w:rsidRDefault="00382E97" w:rsidP="00382E97">
            <w:pPr>
              <w:jc w:val="center"/>
              <w:rPr>
                <w:color w:val="000000" w:themeColor="text1"/>
                <w:sz w:val="16"/>
                <w:szCs w:val="16"/>
              </w:rPr>
            </w:pPr>
            <w:r>
              <w:rPr>
                <w:color w:val="000000" w:themeColor="text1"/>
                <w:sz w:val="16"/>
                <w:szCs w:val="16"/>
              </w:rPr>
              <w:t>30</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17</w:t>
            </w:r>
          </w:p>
        </w:tc>
      </w:tr>
      <w:tr w:rsidR="00382E97" w:rsidTr="00382E97">
        <w:tc>
          <w:tcPr>
            <w:tcW w:w="10207" w:type="dxa"/>
            <w:gridSpan w:val="7"/>
          </w:tcPr>
          <w:p w:rsidR="00382E97" w:rsidRDefault="00382E97" w:rsidP="00382E97">
            <w:pPr>
              <w:jc w:val="center"/>
              <w:rPr>
                <w:b/>
                <w:color w:val="000000" w:themeColor="text1"/>
                <w:sz w:val="16"/>
                <w:szCs w:val="16"/>
              </w:rPr>
            </w:pPr>
            <w:r>
              <w:rPr>
                <w:b/>
                <w:color w:val="000000" w:themeColor="text1"/>
                <w:sz w:val="16"/>
                <w:szCs w:val="16"/>
                <w:shd w:val="clear" w:color="auto" w:fill="FFFFFF"/>
              </w:rPr>
              <w:t xml:space="preserve">п.Коб-Кордон </w:t>
            </w:r>
          </w:p>
        </w:tc>
      </w:tr>
      <w:tr w:rsidR="00382E97" w:rsidTr="00382E97">
        <w:tc>
          <w:tcPr>
            <w:tcW w:w="5671" w:type="dxa"/>
            <w:vMerge w:val="restart"/>
          </w:tcPr>
          <w:p w:rsidR="00382E97" w:rsidRDefault="00382E97" w:rsidP="00382E97">
            <w:pPr>
              <w:jc w:val="center"/>
              <w:rPr>
                <w:color w:val="000000" w:themeColor="text1"/>
                <w:sz w:val="16"/>
                <w:szCs w:val="16"/>
              </w:rPr>
            </w:pPr>
            <w:r w:rsidRPr="00834EF4">
              <w:rPr>
                <w:sz w:val="20"/>
                <w:szCs w:val="20"/>
              </w:rPr>
              <w:t>Общий прирост (+), убыль (-) численности населения</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-16</w:t>
            </w:r>
          </w:p>
        </w:tc>
        <w:tc>
          <w:tcPr>
            <w:tcW w:w="709" w:type="dxa"/>
          </w:tcPr>
          <w:p w:rsidR="00382E97" w:rsidRDefault="00382E97" w:rsidP="00382E97">
            <w:pPr>
              <w:jc w:val="center"/>
              <w:rPr>
                <w:color w:val="000000" w:themeColor="text1"/>
                <w:sz w:val="16"/>
                <w:szCs w:val="16"/>
              </w:rPr>
            </w:pPr>
            <w:r>
              <w:rPr>
                <w:color w:val="000000" w:themeColor="text1"/>
                <w:sz w:val="16"/>
                <w:szCs w:val="16"/>
              </w:rPr>
              <w:t>-5</w:t>
            </w:r>
          </w:p>
        </w:tc>
        <w:tc>
          <w:tcPr>
            <w:tcW w:w="709" w:type="dxa"/>
          </w:tcPr>
          <w:p w:rsidR="00382E97" w:rsidRDefault="00382E97" w:rsidP="00382E97">
            <w:pPr>
              <w:jc w:val="center"/>
              <w:rPr>
                <w:color w:val="000000" w:themeColor="text1"/>
                <w:sz w:val="16"/>
                <w:szCs w:val="16"/>
              </w:rPr>
            </w:pPr>
            <w:r>
              <w:rPr>
                <w:color w:val="000000" w:themeColor="text1"/>
                <w:sz w:val="16"/>
                <w:szCs w:val="16"/>
              </w:rPr>
              <w:t>0</w:t>
            </w:r>
          </w:p>
        </w:tc>
        <w:tc>
          <w:tcPr>
            <w:tcW w:w="850" w:type="dxa"/>
          </w:tcPr>
          <w:p w:rsidR="00382E97" w:rsidRDefault="00382E97" w:rsidP="00382E97">
            <w:pPr>
              <w:jc w:val="center"/>
              <w:rPr>
                <w:color w:val="000000" w:themeColor="text1"/>
                <w:sz w:val="16"/>
                <w:szCs w:val="16"/>
              </w:rPr>
            </w:pPr>
            <w:r>
              <w:rPr>
                <w:color w:val="000000" w:themeColor="text1"/>
                <w:sz w:val="16"/>
                <w:szCs w:val="16"/>
              </w:rPr>
              <w:t>+1</w:t>
            </w:r>
          </w:p>
        </w:tc>
        <w:tc>
          <w:tcPr>
            <w:tcW w:w="709" w:type="dxa"/>
          </w:tcPr>
          <w:p w:rsidR="00382E97" w:rsidRDefault="00382E97" w:rsidP="00382E97">
            <w:pPr>
              <w:jc w:val="center"/>
              <w:rPr>
                <w:color w:val="000000" w:themeColor="text1"/>
                <w:sz w:val="16"/>
                <w:szCs w:val="16"/>
              </w:rPr>
            </w:pPr>
            <w:r>
              <w:rPr>
                <w:color w:val="000000" w:themeColor="text1"/>
                <w:sz w:val="16"/>
                <w:szCs w:val="16"/>
              </w:rPr>
              <w:t>26</w:t>
            </w:r>
          </w:p>
        </w:tc>
      </w:tr>
      <w:tr w:rsidR="00382E97" w:rsidTr="00382E97">
        <w:tc>
          <w:tcPr>
            <w:tcW w:w="5671" w:type="dxa"/>
            <w:vMerge/>
          </w:tcPr>
          <w:p w:rsidR="00382E97" w:rsidRDefault="00382E97" w:rsidP="00382E97">
            <w:pPr>
              <w:jc w:val="center"/>
              <w:rPr>
                <w:color w:val="000000" w:themeColor="text1"/>
                <w:sz w:val="16"/>
                <w:szCs w:val="16"/>
              </w:rPr>
            </w:pPr>
          </w:p>
        </w:tc>
        <w:tc>
          <w:tcPr>
            <w:tcW w:w="895" w:type="dxa"/>
          </w:tcPr>
          <w:p w:rsidR="00382E97" w:rsidRDefault="00382E97" w:rsidP="00382E97">
            <w:pPr>
              <w:jc w:val="center"/>
              <w:rPr>
                <w:color w:val="000000" w:themeColor="text1"/>
                <w:sz w:val="16"/>
                <w:szCs w:val="16"/>
              </w:rPr>
            </w:pPr>
            <w:r>
              <w:rPr>
                <w:color w:val="000000" w:themeColor="text1"/>
                <w:sz w:val="16"/>
                <w:szCs w:val="16"/>
              </w:rPr>
              <w:t>%</w:t>
            </w:r>
          </w:p>
        </w:tc>
        <w:tc>
          <w:tcPr>
            <w:tcW w:w="664" w:type="dxa"/>
          </w:tcPr>
          <w:p w:rsidR="00382E97" w:rsidRDefault="00382E97" w:rsidP="00382E97">
            <w:pPr>
              <w:jc w:val="center"/>
              <w:rPr>
                <w:color w:val="000000" w:themeColor="text1"/>
                <w:sz w:val="16"/>
                <w:szCs w:val="16"/>
              </w:rPr>
            </w:pPr>
            <w:r>
              <w:rPr>
                <w:color w:val="000000" w:themeColor="text1"/>
                <w:sz w:val="16"/>
                <w:szCs w:val="16"/>
              </w:rPr>
              <w:t>-4,8</w:t>
            </w:r>
          </w:p>
        </w:tc>
        <w:tc>
          <w:tcPr>
            <w:tcW w:w="709" w:type="dxa"/>
          </w:tcPr>
          <w:p w:rsidR="00382E97" w:rsidRDefault="00382E97" w:rsidP="00382E97">
            <w:pPr>
              <w:jc w:val="center"/>
              <w:rPr>
                <w:color w:val="000000" w:themeColor="text1"/>
                <w:sz w:val="16"/>
                <w:szCs w:val="16"/>
              </w:rPr>
            </w:pPr>
            <w:r>
              <w:rPr>
                <w:color w:val="000000" w:themeColor="text1"/>
                <w:sz w:val="16"/>
                <w:szCs w:val="16"/>
              </w:rPr>
              <w:t>-1,6</w:t>
            </w:r>
          </w:p>
        </w:tc>
        <w:tc>
          <w:tcPr>
            <w:tcW w:w="709" w:type="dxa"/>
          </w:tcPr>
          <w:p w:rsidR="00382E97" w:rsidRDefault="00382E97" w:rsidP="00382E97">
            <w:pPr>
              <w:jc w:val="center"/>
              <w:rPr>
                <w:color w:val="000000" w:themeColor="text1"/>
                <w:sz w:val="16"/>
                <w:szCs w:val="16"/>
              </w:rPr>
            </w:pPr>
            <w:r>
              <w:rPr>
                <w:color w:val="000000" w:themeColor="text1"/>
                <w:sz w:val="16"/>
                <w:szCs w:val="16"/>
              </w:rPr>
              <w:t>-2,2</w:t>
            </w:r>
          </w:p>
        </w:tc>
        <w:tc>
          <w:tcPr>
            <w:tcW w:w="850" w:type="dxa"/>
          </w:tcPr>
          <w:p w:rsidR="00382E97" w:rsidRDefault="00382E97" w:rsidP="00382E97">
            <w:pPr>
              <w:jc w:val="center"/>
              <w:rPr>
                <w:color w:val="000000" w:themeColor="text1"/>
                <w:sz w:val="16"/>
                <w:szCs w:val="16"/>
              </w:rPr>
            </w:pPr>
            <w:r>
              <w:rPr>
                <w:color w:val="000000" w:themeColor="text1"/>
                <w:sz w:val="16"/>
                <w:szCs w:val="16"/>
              </w:rPr>
              <w:t>-5,2</w:t>
            </w:r>
          </w:p>
        </w:tc>
        <w:tc>
          <w:tcPr>
            <w:tcW w:w="709" w:type="dxa"/>
          </w:tcPr>
          <w:p w:rsidR="00382E97" w:rsidRDefault="00382E97" w:rsidP="00382E97">
            <w:pPr>
              <w:jc w:val="center"/>
              <w:rPr>
                <w:color w:val="000000" w:themeColor="text1"/>
                <w:sz w:val="16"/>
                <w:szCs w:val="16"/>
              </w:rPr>
            </w:pPr>
            <w:r>
              <w:rPr>
                <w:color w:val="000000" w:themeColor="text1"/>
                <w:sz w:val="16"/>
                <w:szCs w:val="16"/>
              </w:rPr>
              <w:t>-42,6</w:t>
            </w:r>
          </w:p>
        </w:tc>
      </w:tr>
      <w:tr w:rsidR="00382E97" w:rsidTr="00382E97">
        <w:tc>
          <w:tcPr>
            <w:tcW w:w="5671" w:type="dxa"/>
          </w:tcPr>
          <w:p w:rsidR="00382E97" w:rsidRDefault="00382E97" w:rsidP="00382E97">
            <w:pPr>
              <w:jc w:val="center"/>
              <w:rPr>
                <w:color w:val="000000" w:themeColor="text1"/>
                <w:sz w:val="16"/>
                <w:szCs w:val="16"/>
              </w:rPr>
            </w:pPr>
            <w:r>
              <w:rPr>
                <w:color w:val="000000" w:themeColor="text1"/>
                <w:sz w:val="16"/>
                <w:szCs w:val="16"/>
              </w:rPr>
              <w:t>Население</w:t>
            </w:r>
          </w:p>
        </w:tc>
        <w:tc>
          <w:tcPr>
            <w:tcW w:w="895" w:type="dxa"/>
          </w:tcPr>
          <w:p w:rsidR="00382E97" w:rsidRDefault="00382E97" w:rsidP="00382E97">
            <w:pPr>
              <w:jc w:val="center"/>
              <w:rPr>
                <w:color w:val="000000" w:themeColor="text1"/>
                <w:sz w:val="16"/>
                <w:szCs w:val="16"/>
              </w:rPr>
            </w:pPr>
            <w:r>
              <w:rPr>
                <w:color w:val="000000" w:themeColor="text1"/>
                <w:sz w:val="16"/>
                <w:szCs w:val="16"/>
              </w:rPr>
              <w:t>Чел.</w:t>
            </w:r>
          </w:p>
        </w:tc>
        <w:tc>
          <w:tcPr>
            <w:tcW w:w="664" w:type="dxa"/>
          </w:tcPr>
          <w:p w:rsidR="00382E97" w:rsidRDefault="00382E97" w:rsidP="00382E97">
            <w:pPr>
              <w:jc w:val="center"/>
              <w:rPr>
                <w:color w:val="000000" w:themeColor="text1"/>
                <w:sz w:val="16"/>
                <w:szCs w:val="16"/>
              </w:rPr>
            </w:pPr>
            <w:r>
              <w:rPr>
                <w:color w:val="000000" w:themeColor="text1"/>
                <w:sz w:val="16"/>
                <w:szCs w:val="16"/>
              </w:rPr>
              <w:t>317</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312</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305</w:t>
            </w:r>
          </w:p>
        </w:tc>
        <w:tc>
          <w:tcPr>
            <w:tcW w:w="850" w:type="dxa"/>
          </w:tcPr>
          <w:p w:rsidR="00382E97" w:rsidRPr="009160D6" w:rsidRDefault="00382E97" w:rsidP="00382E97">
            <w:pPr>
              <w:jc w:val="center"/>
              <w:rPr>
                <w:color w:val="000000" w:themeColor="text1"/>
                <w:sz w:val="16"/>
                <w:szCs w:val="16"/>
              </w:rPr>
            </w:pPr>
            <w:r>
              <w:rPr>
                <w:color w:val="000000" w:themeColor="text1"/>
                <w:sz w:val="16"/>
                <w:szCs w:val="16"/>
              </w:rPr>
              <w:t>289</w:t>
            </w:r>
          </w:p>
        </w:tc>
        <w:tc>
          <w:tcPr>
            <w:tcW w:w="709" w:type="dxa"/>
          </w:tcPr>
          <w:p w:rsidR="00382E97" w:rsidRPr="009160D6" w:rsidRDefault="00382E97" w:rsidP="00382E97">
            <w:pPr>
              <w:jc w:val="center"/>
              <w:rPr>
                <w:color w:val="000000" w:themeColor="text1"/>
                <w:sz w:val="16"/>
                <w:szCs w:val="16"/>
              </w:rPr>
            </w:pPr>
            <w:r>
              <w:rPr>
                <w:color w:val="000000" w:themeColor="text1"/>
                <w:sz w:val="16"/>
                <w:szCs w:val="16"/>
              </w:rPr>
              <w:t>166</w:t>
            </w:r>
          </w:p>
        </w:tc>
      </w:tr>
    </w:tbl>
    <w:p w:rsidR="00382E97" w:rsidRDefault="00382E97" w:rsidP="00382E97">
      <w:pPr>
        <w:pStyle w:val="af6"/>
        <w:spacing w:after="0" w:line="240" w:lineRule="auto"/>
        <w:contextualSpacing/>
        <w:rPr>
          <w:sz w:val="26"/>
          <w:szCs w:val="26"/>
          <w:highlight w:val="yellow"/>
        </w:rPr>
      </w:pPr>
    </w:p>
    <w:p w:rsidR="00382E97" w:rsidRPr="00BC0F94" w:rsidRDefault="00382E97" w:rsidP="00382E97">
      <w:pPr>
        <w:pStyle w:val="af6"/>
        <w:spacing w:after="0" w:line="240" w:lineRule="auto"/>
        <w:contextualSpacing/>
        <w:rPr>
          <w:sz w:val="26"/>
          <w:szCs w:val="26"/>
          <w:highlight w:val="yellow"/>
        </w:rPr>
      </w:pPr>
    </w:p>
    <w:p w:rsidR="00382E97" w:rsidRPr="00BC0F94" w:rsidRDefault="00382E97" w:rsidP="00382E97">
      <w:pPr>
        <w:pStyle w:val="af6"/>
        <w:spacing w:after="0" w:line="240" w:lineRule="auto"/>
        <w:ind w:firstLine="709"/>
        <w:contextualSpacing/>
        <w:rPr>
          <w:sz w:val="26"/>
          <w:szCs w:val="26"/>
        </w:rPr>
      </w:pPr>
      <w:r w:rsidRPr="00BC0F94">
        <w:rPr>
          <w:color w:val="000000"/>
          <w:sz w:val="26"/>
          <w:szCs w:val="26"/>
        </w:rPr>
        <w:t xml:space="preserve">Демографические процессы в </w:t>
      </w:r>
      <w:r>
        <w:rPr>
          <w:color w:val="000000"/>
          <w:sz w:val="26"/>
          <w:szCs w:val="26"/>
        </w:rPr>
        <w:t>Чувашинском</w:t>
      </w:r>
      <w:r w:rsidRPr="00BC0F94">
        <w:rPr>
          <w:color w:val="000000"/>
          <w:sz w:val="26"/>
          <w:szCs w:val="26"/>
        </w:rPr>
        <w:t xml:space="preserve"> сельсовете соответствуют общим характерным для Новосибирской области тенденциям. </w:t>
      </w:r>
      <w:r w:rsidRPr="00BC0F94">
        <w:rPr>
          <w:color w:val="000000"/>
          <w:spacing w:val="4"/>
          <w:sz w:val="26"/>
          <w:szCs w:val="26"/>
        </w:rPr>
        <w:t>Основными факторами, оказывающими негативное влияние на дем</w:t>
      </w:r>
      <w:r>
        <w:rPr>
          <w:color w:val="000000"/>
          <w:spacing w:val="4"/>
          <w:sz w:val="26"/>
          <w:szCs w:val="26"/>
        </w:rPr>
        <w:t>ографическую ситуацию, являются прежде всего</w:t>
      </w:r>
      <w:r w:rsidRPr="00BC0F94">
        <w:rPr>
          <w:color w:val="000000"/>
          <w:spacing w:val="4"/>
          <w:sz w:val="26"/>
          <w:szCs w:val="26"/>
        </w:rPr>
        <w:t xml:space="preserve"> </w:t>
      </w:r>
      <w:r w:rsidRPr="00BC0F94">
        <w:rPr>
          <w:color w:val="000000"/>
          <w:sz w:val="26"/>
          <w:szCs w:val="26"/>
        </w:rPr>
        <w:t>миграционные процессы</w:t>
      </w:r>
      <w:r>
        <w:rPr>
          <w:color w:val="000000"/>
          <w:sz w:val="26"/>
          <w:szCs w:val="26"/>
        </w:rPr>
        <w:t>, а также</w:t>
      </w:r>
      <w:r w:rsidRPr="00BC0F94">
        <w:rPr>
          <w:color w:val="000000"/>
          <w:spacing w:val="4"/>
          <w:sz w:val="26"/>
          <w:szCs w:val="26"/>
        </w:rPr>
        <w:t xml:space="preserve"> низкая </w:t>
      </w:r>
      <w:r>
        <w:rPr>
          <w:color w:val="000000"/>
          <w:spacing w:val="4"/>
          <w:sz w:val="26"/>
          <w:szCs w:val="26"/>
        </w:rPr>
        <w:t>рождаемость, высокая смертность</w:t>
      </w:r>
      <w:r w:rsidRPr="00BC0F94">
        <w:rPr>
          <w:color w:val="000000"/>
          <w:sz w:val="26"/>
          <w:szCs w:val="26"/>
        </w:rPr>
        <w:t>.</w:t>
      </w:r>
    </w:p>
    <w:p w:rsidR="00382E97" w:rsidRPr="00BC0F94" w:rsidRDefault="00382E97" w:rsidP="00382E97">
      <w:pPr>
        <w:spacing w:after="0" w:line="240" w:lineRule="auto"/>
        <w:ind w:firstLine="709"/>
        <w:rPr>
          <w:color w:val="000000"/>
          <w:sz w:val="26"/>
          <w:szCs w:val="26"/>
        </w:rPr>
      </w:pPr>
      <w:r w:rsidRPr="00BC0F94">
        <w:rPr>
          <w:color w:val="000000"/>
          <w:sz w:val="26"/>
          <w:szCs w:val="26"/>
        </w:rPr>
        <w:t xml:space="preserve">Демографическая ситуация в </w:t>
      </w:r>
      <w:r>
        <w:rPr>
          <w:color w:val="000000"/>
          <w:sz w:val="26"/>
          <w:szCs w:val="26"/>
        </w:rPr>
        <w:t>Чувашинском</w:t>
      </w:r>
      <w:r w:rsidRPr="00BC0F94">
        <w:rPr>
          <w:color w:val="000000"/>
          <w:sz w:val="26"/>
          <w:szCs w:val="26"/>
        </w:rPr>
        <w:t xml:space="preserve"> сельсовете в течение анализируемого периода отличалась неблагоприятным соотношением основных возрастных категорий. Динамика изменения возрастного состава населения была отрицательной: уменьшалась доля лиц моложе трудоспособного возраста на фоне повышающегося удельного веса лиц пенсионного возраста. Преобладание в общей численности населения лиц трудоспособного возраста объясняется его механическим приростом, так как именно эта категория населения наиболее мобильна. </w:t>
      </w:r>
    </w:p>
    <w:p w:rsidR="00382E97" w:rsidRPr="00BC0F94" w:rsidRDefault="00382E97" w:rsidP="00382E97">
      <w:pPr>
        <w:spacing w:after="0" w:line="240" w:lineRule="auto"/>
        <w:ind w:firstLine="709"/>
        <w:rPr>
          <w:sz w:val="26"/>
          <w:szCs w:val="26"/>
        </w:rPr>
      </w:pPr>
      <w:r w:rsidRPr="00BC0F94">
        <w:rPr>
          <w:color w:val="000000"/>
          <w:sz w:val="26"/>
          <w:szCs w:val="26"/>
        </w:rPr>
        <w:t xml:space="preserve">Соотношение основных возрастных категорий в Новосибирской области в целом практически совпадает с показателями по сельсовету. Отличие состоит в том, что доля лиц старше трудоспособного возраста в среднем по сельсовету еще более значительна и превышает соответствующий показатель в области. Доля лиц в детском возрасте в муниципалитете ниже, чем в области. </w:t>
      </w:r>
    </w:p>
    <w:p w:rsidR="00382E97" w:rsidRPr="00BC0F94" w:rsidRDefault="00382E97" w:rsidP="00382E97">
      <w:pPr>
        <w:spacing w:after="0" w:line="240" w:lineRule="auto"/>
        <w:ind w:firstLine="709"/>
        <w:rPr>
          <w:sz w:val="26"/>
          <w:szCs w:val="26"/>
        </w:rPr>
      </w:pPr>
    </w:p>
    <w:p w:rsidR="00382E97" w:rsidRDefault="00382E97" w:rsidP="00382E97">
      <w:pPr>
        <w:pStyle w:val="a7"/>
        <w:spacing w:after="0"/>
      </w:pPr>
      <w:bookmarkStart w:id="17" w:name="_Toc156334313"/>
    </w:p>
    <w:p w:rsidR="00382E97" w:rsidRDefault="00382E97" w:rsidP="00382E97">
      <w:pPr>
        <w:pStyle w:val="a7"/>
        <w:spacing w:after="0"/>
      </w:pPr>
    </w:p>
    <w:p w:rsidR="00382E97" w:rsidRPr="007C304E" w:rsidRDefault="00382E97" w:rsidP="00382E97">
      <w:pPr>
        <w:pStyle w:val="a7"/>
        <w:spacing w:after="0"/>
      </w:pPr>
      <w:r w:rsidRPr="007C304E">
        <w:t>3.6 Жилищный фонд</w:t>
      </w:r>
      <w:bookmarkEnd w:id="17"/>
    </w:p>
    <w:p w:rsidR="00382E97" w:rsidRPr="00BC0F94" w:rsidRDefault="00382E97" w:rsidP="00382E97">
      <w:pPr>
        <w:spacing w:after="0" w:line="240" w:lineRule="auto"/>
        <w:ind w:firstLine="709"/>
        <w:rPr>
          <w:sz w:val="26"/>
          <w:szCs w:val="26"/>
        </w:rPr>
      </w:pPr>
    </w:p>
    <w:p w:rsidR="00382E97" w:rsidRPr="00BC0F94" w:rsidRDefault="00382E97" w:rsidP="00382E97">
      <w:pPr>
        <w:spacing w:after="0" w:line="240" w:lineRule="auto"/>
        <w:ind w:firstLine="709"/>
        <w:rPr>
          <w:sz w:val="26"/>
          <w:szCs w:val="26"/>
        </w:rPr>
      </w:pPr>
      <w:r w:rsidRPr="00BC0F94">
        <w:rPr>
          <w:color w:val="000000"/>
          <w:sz w:val="26"/>
          <w:szCs w:val="26"/>
        </w:rPr>
        <w:t>Состояние жилищного фонда позволяет оценить уровень развития социальной системы территории. К наиболее важным показателям относятся: обеспеченность жилищной площадью в среднем на одного человека и уровень благоустроенности жилищного фонда.</w:t>
      </w:r>
    </w:p>
    <w:p w:rsidR="00382E97" w:rsidRPr="00BC0F94" w:rsidRDefault="00382E97" w:rsidP="00382E97">
      <w:pPr>
        <w:spacing w:after="0" w:line="240" w:lineRule="auto"/>
        <w:ind w:firstLine="709"/>
        <w:rPr>
          <w:sz w:val="26"/>
          <w:szCs w:val="26"/>
        </w:rPr>
      </w:pPr>
      <w:r w:rsidRPr="00BC0F94">
        <w:rPr>
          <w:color w:val="000000"/>
          <w:sz w:val="26"/>
          <w:szCs w:val="26"/>
        </w:rPr>
        <w:t>Общая площадь жилищного фонда на начало 202</w:t>
      </w:r>
      <w:r>
        <w:rPr>
          <w:color w:val="000000"/>
          <w:sz w:val="26"/>
          <w:szCs w:val="26"/>
        </w:rPr>
        <w:t>4</w:t>
      </w:r>
      <w:r w:rsidRPr="00BC0F94">
        <w:rPr>
          <w:color w:val="000000"/>
          <w:sz w:val="26"/>
          <w:szCs w:val="26"/>
        </w:rPr>
        <w:t xml:space="preserve">г. составила </w:t>
      </w:r>
      <w:r>
        <w:rPr>
          <w:color w:val="000000"/>
          <w:sz w:val="26"/>
          <w:szCs w:val="26"/>
        </w:rPr>
        <w:t>15,6 тыс.</w:t>
      </w:r>
      <w:r w:rsidRPr="00BC0F94">
        <w:rPr>
          <w:color w:val="000000"/>
          <w:sz w:val="26"/>
          <w:szCs w:val="26"/>
        </w:rPr>
        <w:t xml:space="preserve"> </w:t>
      </w:r>
      <w:r>
        <w:rPr>
          <w:color w:val="000000"/>
          <w:sz w:val="26"/>
          <w:szCs w:val="26"/>
        </w:rPr>
        <w:t>кв.</w:t>
      </w:r>
      <w:r w:rsidRPr="00BC0F94">
        <w:rPr>
          <w:color w:val="000000"/>
          <w:sz w:val="26"/>
          <w:szCs w:val="26"/>
        </w:rPr>
        <w:t xml:space="preserve"> м.</w:t>
      </w:r>
      <w:r>
        <w:rPr>
          <w:color w:val="000000"/>
          <w:sz w:val="26"/>
          <w:szCs w:val="26"/>
        </w:rPr>
        <w:t xml:space="preserve"> Средняя жилищная обеспеченность составляет 42,0 кв.м./чел.  </w:t>
      </w:r>
    </w:p>
    <w:p w:rsidR="00382E97" w:rsidRDefault="00382E97" w:rsidP="00382E97">
      <w:pPr>
        <w:pStyle w:val="S"/>
        <w:rPr>
          <w:sz w:val="26"/>
          <w:szCs w:val="26"/>
        </w:rPr>
      </w:pPr>
      <w:r w:rsidRPr="00BC0F94">
        <w:rPr>
          <w:color w:val="000000"/>
          <w:sz w:val="26"/>
          <w:szCs w:val="26"/>
        </w:rPr>
        <w:lastRenderedPageBreak/>
        <w:t>Основной целью жилищной политики является обеспечение жителей качественным жильем путем создания предпосылок для жилищного строительства, обеспечения нуждающихся граждан социальным жильем, формирование необходимой инженерной инфраструктуры.</w:t>
      </w:r>
      <w:r w:rsidRPr="00BC0F94">
        <w:rPr>
          <w:sz w:val="26"/>
          <w:szCs w:val="26"/>
        </w:rPr>
        <w:t xml:space="preserve">  </w:t>
      </w:r>
    </w:p>
    <w:p w:rsidR="00382E97" w:rsidRDefault="00382E97" w:rsidP="00382E97">
      <w:pPr>
        <w:pStyle w:val="S"/>
        <w:rPr>
          <w:sz w:val="26"/>
          <w:szCs w:val="26"/>
        </w:rPr>
      </w:pPr>
    </w:p>
    <w:p w:rsidR="00382E97" w:rsidRDefault="00382E97" w:rsidP="00382E97">
      <w:pPr>
        <w:pStyle w:val="S"/>
        <w:rPr>
          <w:sz w:val="26"/>
          <w:szCs w:val="26"/>
        </w:rPr>
      </w:pPr>
    </w:p>
    <w:p w:rsidR="00382E97" w:rsidRDefault="00382E97" w:rsidP="00382E97">
      <w:pPr>
        <w:pStyle w:val="S"/>
        <w:rPr>
          <w:sz w:val="26"/>
          <w:szCs w:val="26"/>
        </w:rPr>
      </w:pPr>
    </w:p>
    <w:p w:rsidR="00382E97" w:rsidRDefault="00382E97" w:rsidP="00382E97">
      <w:pPr>
        <w:pStyle w:val="S"/>
        <w:rPr>
          <w:sz w:val="26"/>
          <w:szCs w:val="26"/>
        </w:rPr>
      </w:pPr>
    </w:p>
    <w:p w:rsidR="00382E97" w:rsidRDefault="00382E97" w:rsidP="00382E97">
      <w:pPr>
        <w:pStyle w:val="S"/>
        <w:rPr>
          <w:sz w:val="26"/>
          <w:szCs w:val="26"/>
        </w:rPr>
      </w:pPr>
    </w:p>
    <w:p w:rsidR="00382E97" w:rsidRDefault="00382E97" w:rsidP="00382E97">
      <w:pPr>
        <w:pStyle w:val="S"/>
        <w:rPr>
          <w:sz w:val="26"/>
          <w:szCs w:val="26"/>
        </w:rPr>
      </w:pPr>
    </w:p>
    <w:p w:rsidR="00382E97" w:rsidRPr="00FA5103" w:rsidRDefault="00382E97" w:rsidP="00382E97">
      <w:pPr>
        <w:pStyle w:val="S"/>
        <w:rPr>
          <w:color w:val="000000"/>
          <w:sz w:val="26"/>
          <w:szCs w:val="26"/>
        </w:rPr>
      </w:pPr>
    </w:p>
    <w:p w:rsidR="00382E97" w:rsidRPr="00BC0F94" w:rsidRDefault="00382E97" w:rsidP="00382E97">
      <w:pPr>
        <w:pStyle w:val="a7"/>
        <w:spacing w:after="0"/>
        <w:rPr>
          <w:bCs/>
        </w:rPr>
      </w:pPr>
      <w:bookmarkStart w:id="18" w:name="_Toc156334314"/>
      <w:r>
        <w:t>3.7</w:t>
      </w:r>
      <w:r w:rsidRPr="00BC0F94">
        <w:t xml:space="preserve"> Социальная инфраструктура</w:t>
      </w:r>
      <w:bookmarkEnd w:id="18"/>
    </w:p>
    <w:p w:rsidR="00382E97" w:rsidRPr="00BC0F94" w:rsidRDefault="00382E97" w:rsidP="00382E97">
      <w:pPr>
        <w:pStyle w:val="TimesNewRoman14125"/>
        <w:ind w:firstLine="0"/>
        <w:contextualSpacing/>
        <w:rPr>
          <w:b/>
          <w:bCs/>
          <w:sz w:val="26"/>
          <w:szCs w:val="26"/>
          <w:lang w:eastAsia="ru-RU"/>
        </w:rPr>
      </w:pPr>
      <w:r w:rsidRPr="00BC0F94">
        <w:rPr>
          <w:color w:val="000000"/>
          <w:sz w:val="26"/>
          <w:szCs w:val="26"/>
        </w:rPr>
        <w:t xml:space="preserve">Учреждения культурно-бытового обслуживания обеспечивают комфортность проживания. В настоящее время уровень развитости сети обслуживания в сельсовете </w:t>
      </w:r>
      <w:r>
        <w:rPr>
          <w:color w:val="000000"/>
          <w:sz w:val="26"/>
          <w:szCs w:val="26"/>
        </w:rPr>
        <w:t>в основном достаточна для существующего количества жителей.</w:t>
      </w:r>
    </w:p>
    <w:p w:rsidR="00382E97" w:rsidRPr="00BC0F94" w:rsidRDefault="00382E97" w:rsidP="00382E97">
      <w:pPr>
        <w:pStyle w:val="af6"/>
        <w:spacing w:after="0" w:line="240" w:lineRule="auto"/>
        <w:ind w:firstLine="709"/>
        <w:contextualSpacing/>
        <w:rPr>
          <w:sz w:val="26"/>
          <w:szCs w:val="26"/>
        </w:rPr>
      </w:pPr>
      <w:r w:rsidRPr="00BC0F94">
        <w:rPr>
          <w:b/>
          <w:bCs/>
          <w:i/>
          <w:iCs/>
          <w:sz w:val="26"/>
          <w:szCs w:val="26"/>
        </w:rPr>
        <w:t xml:space="preserve">Учреждения образования </w:t>
      </w:r>
    </w:p>
    <w:p w:rsidR="00382E97" w:rsidRPr="00BC0F94" w:rsidRDefault="00382E97" w:rsidP="00382E97">
      <w:pPr>
        <w:pStyle w:val="82"/>
        <w:rPr>
          <w:color w:val="000000"/>
          <w:sz w:val="26"/>
          <w:szCs w:val="26"/>
        </w:rPr>
      </w:pPr>
      <w:r w:rsidRPr="00BC0F94">
        <w:rPr>
          <w:color w:val="000000"/>
          <w:sz w:val="26"/>
          <w:szCs w:val="26"/>
        </w:rPr>
        <w:t xml:space="preserve">Сфера образования поселения представлена  </w:t>
      </w:r>
      <w:r>
        <w:rPr>
          <w:color w:val="000000"/>
          <w:sz w:val="26"/>
          <w:szCs w:val="26"/>
        </w:rPr>
        <w:t xml:space="preserve">общеобразовательным учреждением – основной школой в с.Чуваши </w:t>
      </w:r>
      <w:r w:rsidRPr="00BC0F94">
        <w:rPr>
          <w:color w:val="000000"/>
          <w:sz w:val="26"/>
          <w:szCs w:val="26"/>
        </w:rPr>
        <w:t xml:space="preserve"> </w:t>
      </w:r>
      <w:r>
        <w:rPr>
          <w:color w:val="000000"/>
          <w:sz w:val="26"/>
          <w:szCs w:val="26"/>
        </w:rPr>
        <w:t>(МКОУ Чувашинская ОШ) и основной школой в п.Коб-Кордон (МКОУ Коб-Кордоновсая ОШ)</w:t>
      </w:r>
      <w:r w:rsidRPr="00BC0F94">
        <w:rPr>
          <w:color w:val="000000"/>
          <w:sz w:val="26"/>
          <w:szCs w:val="26"/>
        </w:rPr>
        <w:t xml:space="preserve">. </w:t>
      </w:r>
      <w:r>
        <w:rPr>
          <w:color w:val="000000"/>
          <w:sz w:val="26"/>
          <w:szCs w:val="26"/>
        </w:rPr>
        <w:t>В д.Алешинка образовательных учреждений нет. За территорией д.Алешинка закреплена МКОУ Чувашинская ОШ</w:t>
      </w:r>
    </w:p>
    <w:p w:rsidR="00382E97" w:rsidRPr="00BC0F94" w:rsidRDefault="00382E97" w:rsidP="00382E97">
      <w:pPr>
        <w:pStyle w:val="af6"/>
        <w:spacing w:after="0" w:line="240" w:lineRule="auto"/>
        <w:ind w:firstLine="709"/>
        <w:contextualSpacing/>
        <w:rPr>
          <w:sz w:val="26"/>
          <w:szCs w:val="26"/>
        </w:rPr>
      </w:pPr>
      <w:r w:rsidRPr="00BC0F94">
        <w:rPr>
          <w:color w:val="000000"/>
          <w:sz w:val="26"/>
          <w:szCs w:val="26"/>
        </w:rPr>
        <w:t>Обеспеченность населения учебными местами общеобразовательн</w:t>
      </w:r>
      <w:r>
        <w:rPr>
          <w:color w:val="000000"/>
          <w:sz w:val="26"/>
          <w:szCs w:val="26"/>
        </w:rPr>
        <w:t>ыми</w:t>
      </w:r>
      <w:r w:rsidRPr="00BC0F94">
        <w:rPr>
          <w:color w:val="000000"/>
          <w:sz w:val="26"/>
          <w:szCs w:val="26"/>
        </w:rPr>
        <w:t xml:space="preserve"> школ</w:t>
      </w:r>
      <w:r>
        <w:rPr>
          <w:color w:val="000000"/>
          <w:sz w:val="26"/>
          <w:szCs w:val="26"/>
        </w:rPr>
        <w:t>ами</w:t>
      </w:r>
      <w:r w:rsidRPr="00BC0F94">
        <w:rPr>
          <w:color w:val="000000"/>
          <w:sz w:val="26"/>
          <w:szCs w:val="26"/>
        </w:rPr>
        <w:t xml:space="preserve"> удовлетворяет потребностям. Нормативная ёмкость учреждения выше фактической посещаемости.</w:t>
      </w:r>
    </w:p>
    <w:p w:rsidR="00382E97" w:rsidRPr="00BC0F94" w:rsidRDefault="00382E97" w:rsidP="00382E97">
      <w:pPr>
        <w:pStyle w:val="af6"/>
        <w:spacing w:after="0" w:line="240" w:lineRule="auto"/>
        <w:ind w:firstLine="709"/>
        <w:contextualSpacing/>
        <w:rPr>
          <w:b/>
          <w:bCs/>
          <w:i/>
          <w:sz w:val="26"/>
          <w:szCs w:val="26"/>
        </w:rPr>
      </w:pPr>
      <w:r w:rsidRPr="00BC0F94">
        <w:rPr>
          <w:b/>
          <w:bCs/>
          <w:i/>
          <w:iCs/>
          <w:sz w:val="26"/>
          <w:szCs w:val="26"/>
        </w:rPr>
        <w:t xml:space="preserve">Учреждения здравоохранения </w:t>
      </w:r>
    </w:p>
    <w:p w:rsidR="00382E97" w:rsidRPr="00BC0F94" w:rsidRDefault="00382E97" w:rsidP="00382E97">
      <w:pPr>
        <w:pStyle w:val="S"/>
        <w:rPr>
          <w:color w:val="000000"/>
          <w:sz w:val="26"/>
          <w:szCs w:val="26"/>
        </w:rPr>
      </w:pPr>
      <w:r w:rsidRPr="00BC0F94">
        <w:rPr>
          <w:color w:val="000000"/>
          <w:sz w:val="26"/>
          <w:szCs w:val="26"/>
        </w:rPr>
        <w:t xml:space="preserve">Медицинское обслуживание жителей </w:t>
      </w:r>
      <w:r>
        <w:rPr>
          <w:color w:val="000000"/>
          <w:sz w:val="26"/>
          <w:szCs w:val="26"/>
        </w:rPr>
        <w:t>Чувашинского</w:t>
      </w:r>
      <w:r w:rsidRPr="00BC0F94">
        <w:rPr>
          <w:color w:val="000000"/>
          <w:sz w:val="26"/>
          <w:szCs w:val="26"/>
        </w:rPr>
        <w:t xml:space="preserve"> сельсовета осуществляется </w:t>
      </w:r>
      <w:r>
        <w:rPr>
          <w:color w:val="000000"/>
          <w:sz w:val="26"/>
          <w:szCs w:val="26"/>
        </w:rPr>
        <w:t xml:space="preserve">в участковой больнице с.Чуваши и в фельдшерско-акушерском пункте п.Коб-Кордон. В д.Алешинка также имеется здание ФАП. </w:t>
      </w:r>
    </w:p>
    <w:p w:rsidR="00382E97" w:rsidRPr="00BC0F94" w:rsidRDefault="00382E97" w:rsidP="00382E97">
      <w:pPr>
        <w:pStyle w:val="af6"/>
        <w:spacing w:after="0" w:line="240" w:lineRule="auto"/>
        <w:ind w:firstLine="709"/>
        <w:contextualSpacing/>
        <w:rPr>
          <w:sz w:val="26"/>
          <w:szCs w:val="26"/>
        </w:rPr>
      </w:pPr>
      <w:r w:rsidRPr="00BC0F94">
        <w:rPr>
          <w:b/>
          <w:i/>
          <w:color w:val="000000"/>
          <w:sz w:val="26"/>
          <w:szCs w:val="26"/>
        </w:rPr>
        <w:t>Учреждения культуры и искусства</w:t>
      </w:r>
    </w:p>
    <w:p w:rsidR="00382E97" w:rsidRDefault="00382E97" w:rsidP="00382E97">
      <w:pPr>
        <w:pStyle w:val="S"/>
        <w:rPr>
          <w:color w:val="000000"/>
          <w:sz w:val="26"/>
          <w:szCs w:val="26"/>
        </w:rPr>
      </w:pPr>
      <w:r w:rsidRPr="00BC0F94">
        <w:rPr>
          <w:color w:val="000000"/>
          <w:sz w:val="26"/>
          <w:szCs w:val="26"/>
        </w:rPr>
        <w:t>В сфере культуры и искусства функциониру</w:t>
      </w:r>
      <w:r>
        <w:rPr>
          <w:color w:val="000000"/>
          <w:sz w:val="26"/>
          <w:szCs w:val="26"/>
        </w:rPr>
        <w:t>ю</w:t>
      </w:r>
      <w:r w:rsidRPr="00BC0F94">
        <w:rPr>
          <w:color w:val="000000"/>
          <w:sz w:val="26"/>
          <w:szCs w:val="26"/>
        </w:rPr>
        <w:t xml:space="preserve">т </w:t>
      </w:r>
      <w:r>
        <w:rPr>
          <w:color w:val="000000"/>
          <w:sz w:val="26"/>
          <w:szCs w:val="26"/>
        </w:rPr>
        <w:t xml:space="preserve">сельские дома культуры в с.Чуваши и в п.Коб-Кордон. В д.Алешинка имеется здание сельского клуба. В с.Чуваши и в п.Коб-Кордон имеются библиотеки. </w:t>
      </w:r>
    </w:p>
    <w:p w:rsidR="00382E97" w:rsidRPr="00BC0F94" w:rsidRDefault="00382E97" w:rsidP="00382E97">
      <w:pPr>
        <w:spacing w:after="0" w:line="240" w:lineRule="auto"/>
        <w:ind w:firstLine="709"/>
        <w:rPr>
          <w:sz w:val="26"/>
          <w:szCs w:val="26"/>
        </w:rPr>
      </w:pPr>
      <w:r w:rsidRPr="00BC0F94">
        <w:rPr>
          <w:b/>
          <w:i/>
          <w:color w:val="000000"/>
          <w:sz w:val="26"/>
          <w:szCs w:val="26"/>
        </w:rPr>
        <w:t>Физическая культура и спорт</w:t>
      </w:r>
    </w:p>
    <w:p w:rsidR="00382E97" w:rsidRPr="00BC0F94" w:rsidRDefault="00382E97" w:rsidP="00382E97">
      <w:pPr>
        <w:spacing w:after="0" w:line="240" w:lineRule="auto"/>
        <w:ind w:firstLine="709"/>
        <w:rPr>
          <w:sz w:val="26"/>
          <w:szCs w:val="26"/>
        </w:rPr>
      </w:pPr>
      <w:r w:rsidRPr="00BC0F94">
        <w:rPr>
          <w:color w:val="000000"/>
          <w:sz w:val="26"/>
          <w:szCs w:val="26"/>
        </w:rPr>
        <w:t>Физкультурно-спортивные сооружения в сельсовете представлены пришкольным</w:t>
      </w:r>
      <w:r>
        <w:rPr>
          <w:color w:val="000000"/>
          <w:sz w:val="26"/>
          <w:szCs w:val="26"/>
        </w:rPr>
        <w:t>и</w:t>
      </w:r>
      <w:r w:rsidRPr="00BC0F94">
        <w:rPr>
          <w:color w:val="000000"/>
          <w:sz w:val="26"/>
          <w:szCs w:val="26"/>
        </w:rPr>
        <w:t xml:space="preserve"> спортивным</w:t>
      </w:r>
      <w:r>
        <w:rPr>
          <w:color w:val="000000"/>
          <w:sz w:val="26"/>
          <w:szCs w:val="26"/>
        </w:rPr>
        <w:t>и</w:t>
      </w:r>
      <w:r w:rsidRPr="00BC0F94">
        <w:rPr>
          <w:color w:val="000000"/>
          <w:sz w:val="26"/>
          <w:szCs w:val="26"/>
        </w:rPr>
        <w:t xml:space="preserve"> зал</w:t>
      </w:r>
      <w:r>
        <w:rPr>
          <w:color w:val="000000"/>
          <w:sz w:val="26"/>
          <w:szCs w:val="26"/>
        </w:rPr>
        <w:t>ами</w:t>
      </w:r>
      <w:r w:rsidRPr="00BC0F94">
        <w:rPr>
          <w:color w:val="000000"/>
          <w:sz w:val="26"/>
          <w:szCs w:val="26"/>
        </w:rPr>
        <w:t xml:space="preserve"> и открытыми площадками. </w:t>
      </w:r>
    </w:p>
    <w:p w:rsidR="00382E97" w:rsidRPr="00BC0F94" w:rsidRDefault="00382E97" w:rsidP="00382E97">
      <w:pPr>
        <w:pStyle w:val="af6"/>
        <w:spacing w:after="0" w:line="240" w:lineRule="auto"/>
        <w:ind w:firstLine="709"/>
        <w:contextualSpacing/>
        <w:rPr>
          <w:sz w:val="26"/>
          <w:szCs w:val="26"/>
        </w:rPr>
      </w:pPr>
      <w:r w:rsidRPr="00BC0F94">
        <w:rPr>
          <w:b/>
          <w:i/>
          <w:color w:val="000000"/>
          <w:sz w:val="26"/>
          <w:szCs w:val="26"/>
        </w:rPr>
        <w:t>Учреждения торговли и общественного питания</w:t>
      </w:r>
    </w:p>
    <w:p w:rsidR="00382E97" w:rsidRPr="00BC0F94" w:rsidRDefault="00382E97" w:rsidP="00382E97">
      <w:pPr>
        <w:spacing w:after="0" w:line="240" w:lineRule="auto"/>
        <w:ind w:firstLine="709"/>
        <w:rPr>
          <w:color w:val="000000"/>
          <w:sz w:val="26"/>
          <w:szCs w:val="26"/>
          <w:highlight w:val="white"/>
        </w:rPr>
      </w:pPr>
      <w:r>
        <w:rPr>
          <w:color w:val="000000"/>
          <w:sz w:val="26"/>
          <w:szCs w:val="26"/>
          <w:highlight w:val="white"/>
        </w:rPr>
        <w:t xml:space="preserve">На </w:t>
      </w:r>
      <w:r w:rsidRPr="00BC0F94">
        <w:rPr>
          <w:color w:val="000000"/>
          <w:sz w:val="26"/>
          <w:szCs w:val="26"/>
          <w:highlight w:val="white"/>
        </w:rPr>
        <w:t xml:space="preserve">территории </w:t>
      </w:r>
      <w:r>
        <w:rPr>
          <w:color w:val="000000"/>
          <w:sz w:val="26"/>
          <w:szCs w:val="26"/>
          <w:highlight w:val="white"/>
        </w:rPr>
        <w:t>Чувашинского</w:t>
      </w:r>
      <w:r w:rsidRPr="00BC0F94">
        <w:rPr>
          <w:color w:val="000000"/>
          <w:sz w:val="26"/>
          <w:szCs w:val="26"/>
          <w:highlight w:val="white"/>
        </w:rPr>
        <w:t xml:space="preserve"> сельсовета на 2023 год существ</w:t>
      </w:r>
      <w:r>
        <w:rPr>
          <w:color w:val="000000"/>
          <w:sz w:val="26"/>
          <w:szCs w:val="26"/>
          <w:highlight w:val="white"/>
        </w:rPr>
        <w:t>овало</w:t>
      </w:r>
      <w:r w:rsidRPr="00BC0F94">
        <w:rPr>
          <w:color w:val="000000"/>
          <w:sz w:val="26"/>
          <w:szCs w:val="26"/>
          <w:highlight w:val="white"/>
        </w:rPr>
        <w:t xml:space="preserve"> </w:t>
      </w:r>
      <w:r>
        <w:rPr>
          <w:color w:val="000000"/>
          <w:sz w:val="26"/>
          <w:szCs w:val="26"/>
          <w:highlight w:val="white"/>
        </w:rPr>
        <w:t>3</w:t>
      </w:r>
      <w:r w:rsidRPr="00BC0F94">
        <w:rPr>
          <w:color w:val="000000"/>
          <w:sz w:val="26"/>
          <w:szCs w:val="26"/>
          <w:highlight w:val="white"/>
        </w:rPr>
        <w:t xml:space="preserve"> предприятия торговли.</w:t>
      </w:r>
    </w:p>
    <w:p w:rsidR="00382E97" w:rsidRPr="00BC0F94" w:rsidRDefault="00382E97" w:rsidP="00382E97">
      <w:pPr>
        <w:pStyle w:val="af6"/>
        <w:spacing w:after="0" w:line="240" w:lineRule="auto"/>
        <w:ind w:firstLine="709"/>
        <w:contextualSpacing/>
        <w:rPr>
          <w:sz w:val="26"/>
          <w:szCs w:val="26"/>
        </w:rPr>
      </w:pPr>
    </w:p>
    <w:p w:rsidR="00382E97" w:rsidRDefault="00382E97" w:rsidP="00382E97">
      <w:pPr>
        <w:pStyle w:val="a7"/>
        <w:spacing w:after="0"/>
      </w:pPr>
      <w:bookmarkStart w:id="19" w:name="_Toc156334315"/>
    </w:p>
    <w:p w:rsidR="00382E97" w:rsidRPr="007C304E" w:rsidRDefault="00382E97" w:rsidP="00382E97">
      <w:pPr>
        <w:pStyle w:val="a7"/>
        <w:spacing w:after="0"/>
      </w:pPr>
      <w:r w:rsidRPr="007C304E">
        <w:t>3.8 Транспортная инфраструктура</w:t>
      </w:r>
      <w:bookmarkEnd w:id="19"/>
    </w:p>
    <w:p w:rsidR="00382E97" w:rsidRPr="00BC0F94" w:rsidRDefault="00382E97" w:rsidP="00382E97">
      <w:pPr>
        <w:spacing w:after="0" w:line="240" w:lineRule="auto"/>
        <w:ind w:firstLine="709"/>
        <w:rPr>
          <w:sz w:val="26"/>
          <w:szCs w:val="26"/>
        </w:rPr>
      </w:pPr>
    </w:p>
    <w:p w:rsidR="00382E97" w:rsidRPr="007436E8" w:rsidRDefault="00382E97" w:rsidP="00382E97">
      <w:pPr>
        <w:spacing w:after="0" w:line="240" w:lineRule="auto"/>
        <w:rPr>
          <w:bCs/>
          <w:color w:val="000000"/>
          <w:sz w:val="26"/>
          <w:szCs w:val="26"/>
        </w:rPr>
      </w:pPr>
      <w:r w:rsidRPr="00BC0F94">
        <w:rPr>
          <w:color w:val="000000"/>
          <w:sz w:val="26"/>
          <w:szCs w:val="26"/>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районного центра.</w:t>
      </w:r>
      <w:r>
        <w:rPr>
          <w:bCs/>
          <w:color w:val="000000"/>
          <w:sz w:val="26"/>
          <w:szCs w:val="26"/>
        </w:rPr>
        <w:t xml:space="preserve"> Удаленность центра поселения от районного центра составляет 30 км. Населенные пункты Чувашинского сельсовета с районным центром – с.Северное связывает автомобильная дорога межмуниципального  значения «</w:t>
      </w:r>
      <w:r w:rsidRPr="007436E8">
        <w:rPr>
          <w:bCs/>
          <w:color w:val="000000"/>
          <w:sz w:val="26"/>
          <w:szCs w:val="26"/>
        </w:rPr>
        <w:t xml:space="preserve">Северное </w:t>
      </w:r>
      <w:r>
        <w:rPr>
          <w:bCs/>
          <w:color w:val="000000"/>
          <w:sz w:val="26"/>
          <w:szCs w:val="26"/>
        </w:rPr>
        <w:t>–</w:t>
      </w:r>
      <w:r w:rsidRPr="007436E8">
        <w:rPr>
          <w:bCs/>
          <w:color w:val="000000"/>
          <w:sz w:val="26"/>
          <w:szCs w:val="26"/>
        </w:rPr>
        <w:t xml:space="preserve"> </w:t>
      </w:r>
      <w:r>
        <w:rPr>
          <w:bCs/>
          <w:color w:val="000000"/>
          <w:sz w:val="26"/>
          <w:szCs w:val="26"/>
        </w:rPr>
        <w:t xml:space="preserve">Чуваши </w:t>
      </w:r>
      <w:r w:rsidRPr="007436E8">
        <w:rPr>
          <w:bCs/>
          <w:color w:val="000000"/>
          <w:sz w:val="26"/>
          <w:szCs w:val="26"/>
        </w:rPr>
        <w:t xml:space="preserve"> - </w:t>
      </w:r>
      <w:r>
        <w:rPr>
          <w:bCs/>
          <w:color w:val="000000"/>
          <w:sz w:val="26"/>
          <w:szCs w:val="26"/>
        </w:rPr>
        <w:lastRenderedPageBreak/>
        <w:t>Коб-Кордон» с щебеночным покрытием. К д.Алешинка от с.Чуваши идет грунтовая дорога протяженностью 12,62км.</w:t>
      </w:r>
    </w:p>
    <w:p w:rsidR="00382E97" w:rsidRPr="007C304E" w:rsidRDefault="00382E97" w:rsidP="00382E97">
      <w:pPr>
        <w:spacing w:line="240" w:lineRule="auto"/>
        <w:ind w:firstLine="709"/>
        <w:contextualSpacing/>
        <w:rPr>
          <w:b/>
          <w:i/>
          <w:sz w:val="26"/>
          <w:szCs w:val="26"/>
        </w:rPr>
      </w:pPr>
      <w:r w:rsidRPr="007C304E">
        <w:rPr>
          <w:b/>
          <w:i/>
          <w:sz w:val="26"/>
          <w:szCs w:val="26"/>
        </w:rPr>
        <w:t>Автомобильный транспорт</w:t>
      </w:r>
    </w:p>
    <w:p w:rsidR="00382E97" w:rsidRPr="00BC0F94" w:rsidRDefault="00382E97" w:rsidP="00382E97">
      <w:pPr>
        <w:spacing w:line="240" w:lineRule="auto"/>
        <w:ind w:firstLine="709"/>
        <w:contextualSpacing/>
        <w:rPr>
          <w:sz w:val="26"/>
          <w:szCs w:val="26"/>
        </w:rPr>
      </w:pPr>
      <w:r w:rsidRPr="00BC0F94">
        <w:rPr>
          <w:color w:val="000000"/>
          <w:sz w:val="26"/>
          <w:szCs w:val="26"/>
        </w:rPr>
        <w:t xml:space="preserve">Опорная дорожная сеть поселения представлена дорогами межмуниципального и местного значения. Состояние сети автомобильных дорог муниципального образования </w:t>
      </w:r>
      <w:r>
        <w:rPr>
          <w:color w:val="000000"/>
          <w:sz w:val="26"/>
          <w:szCs w:val="26"/>
        </w:rPr>
        <w:t>слабо</w:t>
      </w:r>
      <w:r w:rsidRPr="00BC0F94">
        <w:rPr>
          <w:color w:val="000000"/>
          <w:sz w:val="26"/>
          <w:szCs w:val="26"/>
        </w:rPr>
        <w:t xml:space="preserve"> удовлетворяет потребностям участников движения. Сеть представлена дорогами  IV технической категории с  переходным покрытием</w:t>
      </w:r>
      <w:r>
        <w:rPr>
          <w:sz w:val="26"/>
          <w:szCs w:val="26"/>
        </w:rPr>
        <w:t xml:space="preserve"> и требуется реконструкция и ремонт дорог.</w:t>
      </w:r>
    </w:p>
    <w:p w:rsidR="00382E97" w:rsidRDefault="00382E97" w:rsidP="00382E97">
      <w:pPr>
        <w:spacing w:line="240" w:lineRule="auto"/>
        <w:ind w:firstLine="709"/>
        <w:contextualSpacing/>
        <w:rPr>
          <w:color w:val="000000"/>
          <w:sz w:val="26"/>
          <w:szCs w:val="26"/>
        </w:rPr>
      </w:pPr>
      <w:r w:rsidRPr="00BC0F94">
        <w:rPr>
          <w:color w:val="000000"/>
          <w:sz w:val="26"/>
          <w:szCs w:val="26"/>
        </w:rPr>
        <w:t xml:space="preserve">Дорожная сеть сложилась таким образом, что сообщение центра сельсовета </w:t>
      </w:r>
      <w:r>
        <w:rPr>
          <w:color w:val="000000"/>
          <w:sz w:val="26"/>
          <w:szCs w:val="26"/>
        </w:rPr>
        <w:t>с административным центром района осуществляется</w:t>
      </w:r>
      <w:r w:rsidRPr="00BC0F94">
        <w:rPr>
          <w:color w:val="000000"/>
          <w:sz w:val="26"/>
          <w:szCs w:val="26"/>
        </w:rPr>
        <w:t xml:space="preserve"> с использованием автодороги </w:t>
      </w:r>
      <w:r>
        <w:rPr>
          <w:color w:val="000000"/>
          <w:sz w:val="26"/>
          <w:szCs w:val="26"/>
        </w:rPr>
        <w:t xml:space="preserve">регионального </w:t>
      </w:r>
      <w:r w:rsidRPr="00FE5E64">
        <w:rPr>
          <w:color w:val="000000"/>
          <w:sz w:val="26"/>
          <w:szCs w:val="26"/>
        </w:rPr>
        <w:t>значения 50 ОП МЗ 50Н-230</w:t>
      </w:r>
      <w:r>
        <w:rPr>
          <w:color w:val="000000"/>
          <w:sz w:val="26"/>
          <w:szCs w:val="26"/>
        </w:rPr>
        <w:t>4</w:t>
      </w:r>
      <w:r w:rsidRPr="00FE5E64">
        <w:rPr>
          <w:color w:val="000000"/>
          <w:sz w:val="26"/>
          <w:szCs w:val="26"/>
        </w:rPr>
        <w:t xml:space="preserve"> «Северное - </w:t>
      </w:r>
      <w:r>
        <w:rPr>
          <w:color w:val="000000"/>
          <w:sz w:val="26"/>
          <w:szCs w:val="26"/>
        </w:rPr>
        <w:t>Чуваши</w:t>
      </w:r>
      <w:r w:rsidRPr="00FE5E64">
        <w:rPr>
          <w:color w:val="000000"/>
          <w:sz w:val="26"/>
          <w:szCs w:val="26"/>
        </w:rPr>
        <w:t xml:space="preserve"> </w:t>
      </w:r>
      <w:r>
        <w:rPr>
          <w:color w:val="000000"/>
          <w:sz w:val="26"/>
          <w:szCs w:val="26"/>
        </w:rPr>
        <w:t>–</w:t>
      </w:r>
      <w:r w:rsidRPr="00FE5E64">
        <w:rPr>
          <w:color w:val="000000"/>
          <w:sz w:val="26"/>
          <w:szCs w:val="26"/>
        </w:rPr>
        <w:t xml:space="preserve"> </w:t>
      </w:r>
      <w:r>
        <w:rPr>
          <w:color w:val="000000"/>
          <w:sz w:val="26"/>
          <w:szCs w:val="26"/>
        </w:rPr>
        <w:t>Коб_Кордон</w:t>
      </w:r>
      <w:r w:rsidRPr="00FE5E64">
        <w:rPr>
          <w:color w:val="000000"/>
          <w:sz w:val="26"/>
          <w:szCs w:val="26"/>
        </w:rPr>
        <w:t xml:space="preserve">». </w:t>
      </w:r>
      <w:r>
        <w:rPr>
          <w:color w:val="000000"/>
          <w:sz w:val="26"/>
          <w:szCs w:val="26"/>
        </w:rPr>
        <w:t>Дорога имеет переходный тип покрытия (щебеночное).</w:t>
      </w:r>
      <w:r w:rsidRPr="00BC0F94">
        <w:rPr>
          <w:color w:val="000000"/>
          <w:sz w:val="26"/>
          <w:szCs w:val="26"/>
        </w:rPr>
        <w:t xml:space="preserve"> </w:t>
      </w:r>
    </w:p>
    <w:p w:rsidR="00382E97" w:rsidRPr="00FE5E64" w:rsidRDefault="00382E97" w:rsidP="00382E97">
      <w:pPr>
        <w:spacing w:line="240" w:lineRule="auto"/>
        <w:ind w:firstLine="709"/>
        <w:contextualSpacing/>
        <w:rPr>
          <w:color w:val="000000"/>
          <w:sz w:val="26"/>
          <w:szCs w:val="26"/>
        </w:rPr>
      </w:pPr>
      <w:r w:rsidRPr="00FE5E64">
        <w:rPr>
          <w:color w:val="000000"/>
          <w:sz w:val="26"/>
          <w:szCs w:val="26"/>
        </w:rPr>
        <w:t xml:space="preserve">Протяженность внутриквартальных автомобильных дорог общего пользования </w:t>
      </w:r>
      <w:r>
        <w:rPr>
          <w:color w:val="000000"/>
          <w:sz w:val="26"/>
          <w:szCs w:val="26"/>
        </w:rPr>
        <w:t>Чувашинского</w:t>
      </w:r>
      <w:r w:rsidRPr="00FE5E64">
        <w:rPr>
          <w:color w:val="000000"/>
          <w:sz w:val="26"/>
          <w:szCs w:val="26"/>
        </w:rPr>
        <w:t xml:space="preserve"> сельсовета составляет </w:t>
      </w:r>
      <w:r>
        <w:rPr>
          <w:color w:val="000000"/>
          <w:sz w:val="26"/>
          <w:szCs w:val="26"/>
        </w:rPr>
        <w:t>8,566</w:t>
      </w:r>
      <w:r w:rsidRPr="00FE5E64">
        <w:rPr>
          <w:color w:val="000000"/>
          <w:sz w:val="26"/>
          <w:szCs w:val="26"/>
        </w:rPr>
        <w:t xml:space="preserve">  км. </w:t>
      </w:r>
      <w:r w:rsidRPr="00BC0F94">
        <w:rPr>
          <w:color w:val="000000"/>
          <w:sz w:val="26"/>
          <w:szCs w:val="26"/>
        </w:rPr>
        <w:t>Дороги местного значения представлены внутрихозяйственными дорогами полевыми и лесными дорогами.</w:t>
      </w:r>
    </w:p>
    <w:p w:rsidR="00382E97" w:rsidRDefault="00382E97" w:rsidP="00382E97">
      <w:pPr>
        <w:spacing w:after="0" w:line="240" w:lineRule="auto"/>
        <w:ind w:firstLine="709"/>
        <w:contextualSpacing/>
        <w:rPr>
          <w:color w:val="000000"/>
          <w:sz w:val="26"/>
          <w:szCs w:val="26"/>
        </w:rPr>
      </w:pPr>
      <w:r w:rsidRPr="00BC0F94">
        <w:rPr>
          <w:color w:val="000000"/>
          <w:sz w:val="26"/>
          <w:szCs w:val="26"/>
          <w:highlight w:val="white"/>
        </w:rPr>
        <w:t>Протяженность автомобильных дорог общего пользования</w:t>
      </w:r>
      <w:r>
        <w:rPr>
          <w:color w:val="000000"/>
          <w:sz w:val="26"/>
          <w:szCs w:val="26"/>
          <w:highlight w:val="white"/>
        </w:rPr>
        <w:t xml:space="preserve">  по улицам населенных пунктов Чувашинского</w:t>
      </w:r>
      <w:r w:rsidRPr="00BC0F94">
        <w:rPr>
          <w:color w:val="000000"/>
          <w:sz w:val="26"/>
          <w:szCs w:val="26"/>
          <w:highlight w:val="white"/>
        </w:rPr>
        <w:t xml:space="preserve"> сельсовет</w:t>
      </w:r>
      <w:r>
        <w:rPr>
          <w:color w:val="000000"/>
          <w:sz w:val="26"/>
          <w:szCs w:val="26"/>
          <w:highlight w:val="white"/>
        </w:rPr>
        <w:t>а</w:t>
      </w:r>
      <w:r w:rsidRPr="00BC0F94">
        <w:rPr>
          <w:color w:val="000000"/>
          <w:sz w:val="26"/>
          <w:szCs w:val="26"/>
          <w:highlight w:val="white"/>
        </w:rPr>
        <w:t xml:space="preserve">, составляет </w:t>
      </w:r>
      <w:r>
        <w:rPr>
          <w:color w:val="000000"/>
          <w:sz w:val="26"/>
          <w:szCs w:val="26"/>
          <w:highlight w:val="white"/>
        </w:rPr>
        <w:t>8,566 км. Из них с твердым покрытием переходного типа (щебеночное) 5,409 км</w:t>
      </w:r>
    </w:p>
    <w:p w:rsidR="00382E97" w:rsidRDefault="00382E97" w:rsidP="00382E97">
      <w:pPr>
        <w:spacing w:line="240" w:lineRule="auto"/>
        <w:ind w:firstLine="709"/>
        <w:contextualSpacing/>
        <w:rPr>
          <w:color w:val="000000"/>
          <w:sz w:val="26"/>
          <w:szCs w:val="26"/>
        </w:rPr>
      </w:pPr>
      <w:r w:rsidRPr="00BC0F94">
        <w:rPr>
          <w:color w:val="000000"/>
          <w:sz w:val="26"/>
          <w:szCs w:val="26"/>
        </w:rPr>
        <w:t xml:space="preserve"> </w:t>
      </w:r>
      <w:r w:rsidRPr="00BC0F94">
        <w:rPr>
          <w:color w:val="000000"/>
          <w:sz w:val="26"/>
          <w:szCs w:val="26"/>
          <w:highlight w:val="white"/>
        </w:rPr>
        <w:t xml:space="preserve">Пассажирские перевозки осуществляет </w:t>
      </w:r>
      <w:r>
        <w:rPr>
          <w:color w:val="000000"/>
          <w:sz w:val="26"/>
          <w:szCs w:val="26"/>
          <w:highlight w:val="white"/>
        </w:rPr>
        <w:t>МУП</w:t>
      </w:r>
      <w:r w:rsidRPr="00BC0F94">
        <w:rPr>
          <w:color w:val="000000"/>
          <w:sz w:val="26"/>
          <w:szCs w:val="26"/>
          <w:highlight w:val="white"/>
        </w:rPr>
        <w:t xml:space="preserve"> «Северное</w:t>
      </w:r>
      <w:r>
        <w:rPr>
          <w:color w:val="000000"/>
          <w:sz w:val="26"/>
          <w:szCs w:val="26"/>
          <w:highlight w:val="white"/>
        </w:rPr>
        <w:t xml:space="preserve"> АТП</w:t>
      </w:r>
      <w:r w:rsidRPr="00BC0F94">
        <w:rPr>
          <w:color w:val="000000"/>
          <w:sz w:val="26"/>
          <w:szCs w:val="26"/>
          <w:highlight w:val="white"/>
        </w:rPr>
        <w:t>».</w:t>
      </w:r>
    </w:p>
    <w:p w:rsidR="00382E97" w:rsidRPr="00542D20" w:rsidRDefault="00382E97" w:rsidP="00382E97">
      <w:pPr>
        <w:pStyle w:val="TimesNewRoman14125"/>
        <w:rPr>
          <w:lang w:eastAsia="ru-RU"/>
        </w:rPr>
      </w:pPr>
    </w:p>
    <w:p w:rsidR="00382E97" w:rsidRPr="00BC0F94" w:rsidRDefault="00382E97" w:rsidP="00382E97">
      <w:pPr>
        <w:spacing w:after="0" w:line="240" w:lineRule="auto"/>
        <w:contextualSpacing/>
        <w:jc w:val="center"/>
        <w:rPr>
          <w:sz w:val="26"/>
          <w:szCs w:val="26"/>
          <w:highlight w:val="white"/>
        </w:rPr>
      </w:pPr>
      <w:r>
        <w:rPr>
          <w:sz w:val="26"/>
          <w:szCs w:val="26"/>
        </w:rPr>
        <w:t>Таблица 4.</w:t>
      </w:r>
      <w:r w:rsidRPr="00BC0F94">
        <w:rPr>
          <w:sz w:val="26"/>
          <w:szCs w:val="26"/>
        </w:rPr>
        <w:t xml:space="preserve"> – Дорожные сети</w:t>
      </w:r>
    </w:p>
    <w:p w:rsidR="00382E97" w:rsidRPr="00BC0F94" w:rsidRDefault="00382E97" w:rsidP="00382E97">
      <w:pPr>
        <w:spacing w:line="240" w:lineRule="auto"/>
        <w:ind w:firstLine="709"/>
        <w:contextualSpacing/>
        <w:rPr>
          <w:sz w:val="26"/>
          <w:szCs w:val="26"/>
        </w:rPr>
      </w:pPr>
    </w:p>
    <w:tbl>
      <w:tblPr>
        <w:tblStyle w:val="15"/>
        <w:tblW w:w="0" w:type="auto"/>
        <w:tblInd w:w="8" w:type="dxa"/>
        <w:tblLayout w:type="fixed"/>
        <w:tblLook w:val="04A0" w:firstRow="1" w:lastRow="0" w:firstColumn="1" w:lastColumn="0" w:noHBand="0" w:noVBand="1"/>
      </w:tblPr>
      <w:tblGrid>
        <w:gridCol w:w="2416"/>
        <w:gridCol w:w="1276"/>
        <w:gridCol w:w="2262"/>
        <w:gridCol w:w="2126"/>
        <w:gridCol w:w="1840"/>
      </w:tblGrid>
      <w:tr w:rsidR="00382E97" w:rsidTr="00382E97">
        <w:trPr>
          <w:trHeight w:val="998"/>
        </w:trPr>
        <w:tc>
          <w:tcPr>
            <w:tcW w:w="2416"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sidRPr="007C304E">
              <w:rPr>
                <w:b/>
                <w:color w:val="000000"/>
                <w:sz w:val="18"/>
                <w:szCs w:val="18"/>
              </w:rPr>
              <w:t>Наименование дороги</w:t>
            </w:r>
          </w:p>
        </w:tc>
        <w:tc>
          <w:tcPr>
            <w:tcW w:w="1276" w:type="dxa"/>
            <w:vMerge w:val="restart"/>
            <w:tcBorders>
              <w:top w:val="single" w:sz="6"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sidRPr="007C304E">
              <w:rPr>
                <w:b/>
                <w:color w:val="000000"/>
                <w:sz w:val="18"/>
                <w:szCs w:val="18"/>
              </w:rPr>
              <w:t>Протяжен-ность, км</w:t>
            </w:r>
          </w:p>
        </w:tc>
        <w:tc>
          <w:tcPr>
            <w:tcW w:w="4388" w:type="dxa"/>
            <w:gridSpan w:val="2"/>
            <w:tcBorders>
              <w:top w:val="single" w:sz="6" w:space="0" w:color="000000"/>
              <w:left w:val="single" w:sz="4" w:space="0" w:color="000000"/>
              <w:bottom w:val="single" w:sz="6" w:space="0" w:color="000000"/>
              <w:right w:val="non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sidRPr="007C304E">
              <w:rPr>
                <w:b/>
                <w:color w:val="000000"/>
                <w:sz w:val="18"/>
                <w:szCs w:val="18"/>
              </w:rPr>
              <w:t>Тип покрытия</w:t>
            </w:r>
          </w:p>
        </w:tc>
        <w:tc>
          <w:tcPr>
            <w:tcW w:w="1840" w:type="dxa"/>
            <w:vMerge w:val="restart"/>
            <w:tcBorders>
              <w:top w:val="single" w:sz="6" w:space="0" w:color="000000"/>
              <w:left w:val="single" w:sz="6" w:space="0" w:color="000000"/>
              <w:bottom w:val="none" w:sz="4" w:space="0" w:color="000000"/>
              <w:right w:val="singl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b/>
                <w:color w:val="000000"/>
                <w:sz w:val="18"/>
                <w:szCs w:val="18"/>
              </w:rPr>
              <w:t>состояние</w:t>
            </w:r>
          </w:p>
        </w:tc>
      </w:tr>
      <w:tr w:rsidR="00382E97" w:rsidTr="00382E97">
        <w:trPr>
          <w:trHeight w:val="630"/>
        </w:trPr>
        <w:tc>
          <w:tcPr>
            <w:tcW w:w="2416"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1276" w:type="dxa"/>
            <w:vMerge/>
            <w:tcBorders>
              <w:top w:val="none" w:sz="4" w:space="0" w:color="000000"/>
              <w:left w:val="single" w:sz="4" w:space="0" w:color="000000"/>
              <w:bottom w:val="none" w:sz="4" w:space="0" w:color="000000"/>
              <w:right w:val="singl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2262" w:type="dxa"/>
            <w:tcBorders>
              <w:top w:val="single" w:sz="6" w:space="0" w:color="000000"/>
              <w:left w:val="single" w:sz="4" w:space="0" w:color="000000"/>
              <w:bottom w:val="none" w:sz="4"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sidRPr="007C304E">
              <w:rPr>
                <w:b/>
                <w:color w:val="000000"/>
                <w:sz w:val="18"/>
                <w:szCs w:val="18"/>
              </w:rPr>
              <w:t>С твердым покрытием переходного типа</w:t>
            </w:r>
          </w:p>
        </w:tc>
        <w:tc>
          <w:tcPr>
            <w:tcW w:w="2126" w:type="dxa"/>
            <w:tcBorders>
              <w:top w:val="single" w:sz="6" w:space="0" w:color="000000"/>
              <w:left w:val="single" w:sz="6" w:space="0" w:color="000000"/>
              <w:bottom w:val="none" w:sz="4"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sidRPr="007C304E">
              <w:rPr>
                <w:b/>
                <w:color w:val="000000"/>
                <w:sz w:val="18"/>
                <w:szCs w:val="18"/>
              </w:rPr>
              <w:t>С грунтовым покрытием</w:t>
            </w:r>
          </w:p>
        </w:tc>
        <w:tc>
          <w:tcPr>
            <w:tcW w:w="1840" w:type="dxa"/>
            <w:vMerge/>
            <w:tcBorders>
              <w:top w:val="none" w:sz="4" w:space="0" w:color="000000"/>
              <w:left w:val="single" w:sz="6" w:space="0" w:color="000000"/>
              <w:bottom w:val="single" w:sz="6" w:space="0" w:color="000000"/>
              <w:right w:val="single" w:sz="4"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r>
      <w:tr w:rsidR="00382E97" w:rsidTr="00382E97">
        <w:trPr>
          <w:trHeight w:val="810"/>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sz w:val="18"/>
                <w:szCs w:val="18"/>
              </w:rPr>
            </w:pPr>
            <w:r>
              <w:rPr>
                <w:b/>
                <w:color w:val="000000"/>
                <w:sz w:val="18"/>
                <w:szCs w:val="18"/>
              </w:rPr>
              <w:t>Чувашинский</w:t>
            </w:r>
            <w:r w:rsidRPr="007C304E">
              <w:rPr>
                <w:b/>
                <w:color w:val="000000"/>
                <w:sz w:val="18"/>
                <w:szCs w:val="18"/>
              </w:rPr>
              <w:t xml:space="preserve"> сельсовет</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8,566</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382E97" w:rsidRDefault="00382E97" w:rsidP="00382E97">
            <w:pPr>
              <w:jc w:val="center"/>
              <w:rPr>
                <w:sz w:val="18"/>
                <w:szCs w:val="18"/>
              </w:rPr>
            </w:pPr>
            <w:r>
              <w:rPr>
                <w:sz w:val="18"/>
                <w:szCs w:val="18"/>
              </w:rPr>
              <w:t>5,409</w:t>
            </w:r>
          </w:p>
          <w:p w:rsidR="00382E97" w:rsidRPr="000E7441" w:rsidRDefault="00382E97" w:rsidP="00382E97">
            <w:pPr>
              <w:pStyle w:val="TimesNewRoman14125"/>
              <w:rPr>
                <w:lang w:eastAsia="ru-RU"/>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Default="00382E97" w:rsidP="00382E97">
            <w:pPr>
              <w:jc w:val="center"/>
              <w:rPr>
                <w:sz w:val="18"/>
                <w:szCs w:val="18"/>
              </w:rPr>
            </w:pPr>
            <w:r>
              <w:rPr>
                <w:sz w:val="18"/>
                <w:szCs w:val="18"/>
              </w:rPr>
              <w:t>3,157</w:t>
            </w:r>
          </w:p>
          <w:p w:rsidR="00382E97" w:rsidRPr="00DB3761" w:rsidRDefault="00382E97" w:rsidP="00382E97">
            <w:pPr>
              <w:pStyle w:val="TimesNewRoman14125"/>
              <w:rPr>
                <w:lang w:eastAsia="ru-RU"/>
              </w:rPr>
            </w:pP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r>
      <w:tr w:rsidR="00382E97" w:rsidTr="00382E97">
        <w:trPr>
          <w:trHeight w:val="825"/>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bottom"/>
          </w:tcPr>
          <w:p w:rsidR="00382E97" w:rsidRPr="007C304E" w:rsidRDefault="00382E97" w:rsidP="00382E97">
            <w:pPr>
              <w:jc w:val="left"/>
              <w:rPr>
                <w:sz w:val="18"/>
                <w:szCs w:val="18"/>
              </w:rPr>
            </w:pPr>
            <w:r w:rsidRPr="007C304E">
              <w:rPr>
                <w:color w:val="000000"/>
                <w:sz w:val="18"/>
                <w:szCs w:val="18"/>
              </w:rPr>
              <w:t xml:space="preserve">с. </w:t>
            </w:r>
            <w:r>
              <w:rPr>
                <w:color w:val="000000"/>
                <w:sz w:val="18"/>
                <w:szCs w:val="18"/>
              </w:rPr>
              <w:t>Чуваши</w:t>
            </w:r>
            <w:r w:rsidRPr="007C304E">
              <w:rPr>
                <w:color w:val="000000"/>
                <w:sz w:val="18"/>
                <w:szCs w:val="18"/>
              </w:rPr>
              <w:t xml:space="preserve"> ул.</w:t>
            </w:r>
            <w:r>
              <w:rPr>
                <w:color w:val="000000"/>
                <w:sz w:val="18"/>
                <w:szCs w:val="18"/>
              </w:rPr>
              <w:t>Школьная</w:t>
            </w:r>
            <w:r w:rsidRPr="007C304E">
              <w:rPr>
                <w:color w:val="000000"/>
                <w:sz w:val="18"/>
                <w:szCs w:val="18"/>
              </w:rPr>
              <w:br/>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1,619</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1,619</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удовлетворительное</w:t>
            </w:r>
          </w:p>
        </w:tc>
      </w:tr>
      <w:tr w:rsidR="00382E97" w:rsidTr="00382E97">
        <w:trPr>
          <w:trHeight w:val="80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sz w:val="18"/>
                <w:szCs w:val="18"/>
              </w:rPr>
            </w:pPr>
            <w:r w:rsidRPr="007C304E">
              <w:rPr>
                <w:color w:val="000000"/>
                <w:sz w:val="18"/>
                <w:szCs w:val="18"/>
              </w:rPr>
              <w:t xml:space="preserve">с. </w:t>
            </w:r>
            <w:r>
              <w:rPr>
                <w:color w:val="000000"/>
                <w:sz w:val="18"/>
                <w:szCs w:val="18"/>
              </w:rPr>
              <w:t>Чуваши</w:t>
            </w:r>
            <w:r w:rsidRPr="007C304E">
              <w:rPr>
                <w:color w:val="000000"/>
                <w:sz w:val="18"/>
                <w:szCs w:val="18"/>
              </w:rPr>
              <w:t xml:space="preserve"> ул.</w:t>
            </w:r>
            <w:r>
              <w:rPr>
                <w:color w:val="000000"/>
                <w:sz w:val="18"/>
                <w:szCs w:val="18"/>
              </w:rPr>
              <w:t>Советская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2,174</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2,174</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удовлетворительное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shd w:val="clear" w:color="FFFFFF" w:fill="FFFFFF"/>
            <w:tcMar>
              <w:top w:w="0" w:type="dxa"/>
              <w:left w:w="0" w:type="dxa"/>
              <w:bottom w:w="0" w:type="dxa"/>
              <w:right w:w="0" w:type="dxa"/>
            </w:tcMar>
            <w:vAlign w:val="center"/>
          </w:tcPr>
          <w:p w:rsidR="00382E97" w:rsidRPr="007C304E" w:rsidRDefault="00382E97" w:rsidP="00382E97">
            <w:pPr>
              <w:jc w:val="left"/>
              <w:rPr>
                <w:sz w:val="18"/>
                <w:szCs w:val="18"/>
              </w:rPr>
            </w:pPr>
            <w:r w:rsidRPr="007C304E">
              <w:rPr>
                <w:color w:val="000000"/>
                <w:sz w:val="18"/>
                <w:szCs w:val="18"/>
              </w:rPr>
              <w:t xml:space="preserve">с. </w:t>
            </w:r>
            <w:r>
              <w:rPr>
                <w:color w:val="000000"/>
                <w:sz w:val="18"/>
                <w:szCs w:val="18"/>
              </w:rPr>
              <w:t>Чуваши</w:t>
            </w:r>
            <w:r w:rsidRPr="007C304E">
              <w:rPr>
                <w:color w:val="000000"/>
                <w:sz w:val="18"/>
                <w:szCs w:val="18"/>
              </w:rPr>
              <w:t xml:space="preserve"> ул.</w:t>
            </w:r>
            <w:r>
              <w:rPr>
                <w:color w:val="000000"/>
                <w:sz w:val="18"/>
                <w:szCs w:val="18"/>
              </w:rPr>
              <w:t>Береговая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0,24</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0,24</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неудовлетворительное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sz w:val="18"/>
                <w:szCs w:val="18"/>
              </w:rPr>
            </w:pPr>
            <w:r w:rsidRPr="007C304E">
              <w:rPr>
                <w:color w:val="000000"/>
                <w:sz w:val="18"/>
                <w:szCs w:val="18"/>
              </w:rPr>
              <w:t xml:space="preserve">с. </w:t>
            </w:r>
            <w:r>
              <w:rPr>
                <w:color w:val="000000"/>
                <w:sz w:val="18"/>
                <w:szCs w:val="18"/>
              </w:rPr>
              <w:t>Чуваши</w:t>
            </w:r>
            <w:r w:rsidRPr="007C304E">
              <w:rPr>
                <w:color w:val="000000"/>
                <w:sz w:val="18"/>
                <w:szCs w:val="18"/>
              </w:rPr>
              <w:t xml:space="preserve"> ул.</w:t>
            </w:r>
            <w:r>
              <w:rPr>
                <w:color w:val="000000"/>
                <w:sz w:val="18"/>
                <w:szCs w:val="18"/>
              </w:rPr>
              <w:t>Заречная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0,522</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0,522</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jc w:val="center"/>
            </w:pPr>
            <w:r>
              <w:rPr>
                <w:sz w:val="18"/>
                <w:szCs w:val="18"/>
              </w:rPr>
              <w:t>не</w:t>
            </w:r>
            <w:r w:rsidRPr="00DD3A96">
              <w:rPr>
                <w:sz w:val="18"/>
                <w:szCs w:val="18"/>
              </w:rPr>
              <w:t>удовлетворительное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sz w:val="18"/>
                <w:szCs w:val="18"/>
              </w:rPr>
            </w:pPr>
            <w:r>
              <w:rPr>
                <w:color w:val="000000"/>
                <w:sz w:val="18"/>
                <w:szCs w:val="18"/>
              </w:rPr>
              <w:t>п.</w:t>
            </w:r>
            <w:r w:rsidRPr="007C304E">
              <w:rPr>
                <w:color w:val="000000"/>
                <w:sz w:val="18"/>
                <w:szCs w:val="18"/>
              </w:rPr>
              <w:t xml:space="preserve"> </w:t>
            </w:r>
            <w:r>
              <w:rPr>
                <w:color w:val="000000"/>
                <w:sz w:val="18"/>
                <w:szCs w:val="18"/>
              </w:rPr>
              <w:t>Коб-Кордон</w:t>
            </w:r>
            <w:r w:rsidRPr="007C304E">
              <w:rPr>
                <w:color w:val="000000"/>
                <w:sz w:val="18"/>
                <w:szCs w:val="18"/>
              </w:rPr>
              <w:t xml:space="preserve"> ул</w:t>
            </w:r>
            <w:r>
              <w:rPr>
                <w:color w:val="000000"/>
                <w:sz w:val="18"/>
                <w:szCs w:val="18"/>
              </w:rPr>
              <w:t>. Набережная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1,094</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1,094</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jc w:val="center"/>
            </w:pPr>
            <w:r w:rsidRPr="00C2234A">
              <w:rPr>
                <w:sz w:val="18"/>
                <w:szCs w:val="18"/>
              </w:rPr>
              <w:t>хорошее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sz w:val="18"/>
                <w:szCs w:val="18"/>
              </w:rPr>
            </w:pPr>
            <w:r>
              <w:rPr>
                <w:color w:val="000000"/>
                <w:sz w:val="18"/>
                <w:szCs w:val="18"/>
              </w:rPr>
              <w:t>п.</w:t>
            </w:r>
            <w:r w:rsidRPr="007C304E">
              <w:rPr>
                <w:color w:val="000000"/>
                <w:sz w:val="18"/>
                <w:szCs w:val="18"/>
              </w:rPr>
              <w:t xml:space="preserve"> </w:t>
            </w:r>
            <w:r>
              <w:rPr>
                <w:color w:val="000000"/>
                <w:sz w:val="18"/>
                <w:szCs w:val="18"/>
              </w:rPr>
              <w:t>Коб-Кордон</w:t>
            </w:r>
            <w:r w:rsidRPr="007C304E">
              <w:rPr>
                <w:color w:val="000000"/>
                <w:sz w:val="18"/>
                <w:szCs w:val="18"/>
              </w:rPr>
              <w:t xml:space="preserve"> ул</w:t>
            </w:r>
            <w:r>
              <w:rPr>
                <w:color w:val="000000"/>
                <w:sz w:val="18"/>
                <w:szCs w:val="18"/>
              </w:rPr>
              <w:t>. Черемушки</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0,515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r>
              <w:rPr>
                <w:sz w:val="18"/>
                <w:szCs w:val="18"/>
              </w:rPr>
              <w:t>0,515</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r w:rsidRPr="00DD3A96">
              <w:rPr>
                <w:sz w:val="18"/>
                <w:szCs w:val="18"/>
              </w:rPr>
              <w:t>удовлетворительное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color w:val="000000"/>
                <w:sz w:val="18"/>
                <w:szCs w:val="18"/>
              </w:rPr>
            </w:pPr>
            <w:r>
              <w:rPr>
                <w:color w:val="000000"/>
                <w:sz w:val="18"/>
                <w:szCs w:val="18"/>
              </w:rPr>
              <w:lastRenderedPageBreak/>
              <w:t>п.Коб-Кордон ул.Школьная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color w:val="000000"/>
                <w:sz w:val="18"/>
                <w:szCs w:val="18"/>
              </w:rPr>
            </w:pPr>
            <w:r>
              <w:rPr>
                <w:color w:val="000000"/>
                <w:sz w:val="18"/>
                <w:szCs w:val="18"/>
              </w:rPr>
              <w:t>0,986</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DB3761" w:rsidRDefault="00382E97" w:rsidP="00382E97">
            <w:pPr>
              <w:jc w:val="center"/>
              <w:rPr>
                <w:sz w:val="18"/>
                <w:szCs w:val="18"/>
              </w:rPr>
            </w:pPr>
            <w:r>
              <w:rPr>
                <w:sz w:val="18"/>
                <w:szCs w:val="18"/>
              </w:rPr>
              <w:t>0,986</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r w:rsidRPr="00DD3A96">
              <w:rPr>
                <w:sz w:val="18"/>
                <w:szCs w:val="18"/>
              </w:rPr>
              <w:t>удовлетворительное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color w:val="000000"/>
                <w:sz w:val="18"/>
                <w:szCs w:val="18"/>
              </w:rPr>
            </w:pPr>
            <w:r>
              <w:rPr>
                <w:color w:val="000000"/>
                <w:sz w:val="18"/>
                <w:szCs w:val="18"/>
              </w:rPr>
              <w:t>п.Коб-Кордон ул.Зеленая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color w:val="000000"/>
                <w:sz w:val="18"/>
                <w:szCs w:val="18"/>
              </w:rPr>
            </w:pPr>
            <w:r>
              <w:rPr>
                <w:color w:val="000000"/>
                <w:sz w:val="18"/>
                <w:szCs w:val="18"/>
              </w:rPr>
              <w:t>0,441</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DB3761" w:rsidRDefault="00382E97" w:rsidP="00382E97">
            <w:pPr>
              <w:jc w:val="center"/>
              <w:rPr>
                <w:sz w:val="18"/>
                <w:szCs w:val="18"/>
              </w:rPr>
            </w:pPr>
            <w:r>
              <w:rPr>
                <w:sz w:val="18"/>
                <w:szCs w:val="18"/>
              </w:rPr>
              <w:t>0,441</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r w:rsidRPr="00F31F71">
              <w:rPr>
                <w:sz w:val="18"/>
                <w:szCs w:val="18"/>
              </w:rPr>
              <w:t>удовлетворительное</w:t>
            </w:r>
          </w:p>
        </w:tc>
      </w:tr>
      <w:tr w:rsidR="00382E97" w:rsidTr="00382E97">
        <w:trPr>
          <w:trHeight w:val="832"/>
        </w:trPr>
        <w:tc>
          <w:tcPr>
            <w:tcW w:w="241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left"/>
              <w:rPr>
                <w:color w:val="000000"/>
                <w:sz w:val="18"/>
                <w:szCs w:val="18"/>
              </w:rPr>
            </w:pPr>
            <w:r>
              <w:rPr>
                <w:color w:val="000000"/>
                <w:sz w:val="18"/>
                <w:szCs w:val="18"/>
              </w:rPr>
              <w:t>д.Алешинка ул.Лесная</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color w:val="000000"/>
                <w:sz w:val="18"/>
                <w:szCs w:val="18"/>
              </w:rPr>
            </w:pPr>
            <w:r>
              <w:rPr>
                <w:color w:val="000000"/>
                <w:sz w:val="18"/>
                <w:szCs w:val="18"/>
              </w:rPr>
              <w:t>0,975</w:t>
            </w:r>
          </w:p>
        </w:tc>
        <w:tc>
          <w:tcPr>
            <w:tcW w:w="226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7C304E" w:rsidRDefault="00382E97" w:rsidP="00382E97">
            <w:pPr>
              <w:jc w:val="center"/>
              <w:rPr>
                <w:sz w:val="18"/>
                <w:szCs w:val="18"/>
              </w:rPr>
            </w:pP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rsidR="00382E97" w:rsidRPr="00DB3761" w:rsidRDefault="00382E97" w:rsidP="00382E97">
            <w:pPr>
              <w:jc w:val="center"/>
              <w:rPr>
                <w:sz w:val="18"/>
                <w:szCs w:val="18"/>
              </w:rPr>
            </w:pPr>
            <w:r>
              <w:rPr>
                <w:sz w:val="18"/>
                <w:szCs w:val="18"/>
              </w:rPr>
              <w:t>0,975</w:t>
            </w:r>
          </w:p>
        </w:tc>
        <w:tc>
          <w:tcPr>
            <w:tcW w:w="184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r w:rsidRPr="00F31F71">
              <w:rPr>
                <w:sz w:val="18"/>
                <w:szCs w:val="18"/>
              </w:rPr>
              <w:t>удовлетворительное</w:t>
            </w:r>
          </w:p>
        </w:tc>
      </w:tr>
    </w:tbl>
    <w:p w:rsidR="00382E97" w:rsidRDefault="00382E97" w:rsidP="00382E97">
      <w:pPr>
        <w:autoSpaceDE w:val="0"/>
        <w:autoSpaceDN w:val="0"/>
        <w:adjustRightInd w:val="0"/>
        <w:rPr>
          <w:rFonts w:eastAsiaTheme="minorHAnsi"/>
          <w:color w:val="000000"/>
          <w:szCs w:val="28"/>
          <w:lang w:eastAsia="en-US"/>
        </w:rPr>
      </w:pPr>
    </w:p>
    <w:p w:rsidR="00382E97" w:rsidRDefault="00382E97" w:rsidP="00382E97">
      <w:pPr>
        <w:pStyle w:val="TimesNewRoman14125"/>
        <w:rPr>
          <w:rFonts w:eastAsiaTheme="minorHAnsi"/>
          <w:lang w:eastAsia="en-US"/>
        </w:rPr>
      </w:pPr>
    </w:p>
    <w:p w:rsidR="00382E97" w:rsidRPr="00E45980" w:rsidRDefault="00382E97" w:rsidP="00382E97">
      <w:pPr>
        <w:pStyle w:val="TimesNewRoman14125"/>
        <w:rPr>
          <w:rFonts w:eastAsiaTheme="minorHAnsi"/>
          <w:lang w:eastAsia="en-US"/>
        </w:rPr>
      </w:pPr>
    </w:p>
    <w:p w:rsidR="00382E97" w:rsidRDefault="00382E97" w:rsidP="00382E97">
      <w:pPr>
        <w:spacing w:line="240" w:lineRule="auto"/>
        <w:ind w:firstLine="709"/>
        <w:contextualSpacing/>
        <w:rPr>
          <w:b/>
          <w:i/>
          <w:color w:val="000000"/>
          <w:sz w:val="26"/>
          <w:szCs w:val="26"/>
        </w:rPr>
      </w:pPr>
      <w:r w:rsidRPr="00326EBF">
        <w:rPr>
          <w:b/>
          <w:i/>
          <w:color w:val="000000"/>
          <w:sz w:val="26"/>
          <w:szCs w:val="26"/>
        </w:rPr>
        <w:t>Железнодорожный, воздушный, водный транспорт</w:t>
      </w:r>
    </w:p>
    <w:p w:rsidR="00382E97" w:rsidRPr="00326EBF" w:rsidRDefault="00382E97" w:rsidP="00382E97">
      <w:pPr>
        <w:spacing w:after="0" w:line="240" w:lineRule="auto"/>
        <w:ind w:firstLine="709"/>
        <w:contextualSpacing/>
        <w:rPr>
          <w:b/>
          <w:sz w:val="26"/>
          <w:szCs w:val="26"/>
          <w:highlight w:val="white"/>
        </w:rPr>
      </w:pPr>
      <w:r w:rsidRPr="00BC0F94">
        <w:rPr>
          <w:color w:val="000000"/>
          <w:sz w:val="26"/>
          <w:szCs w:val="26"/>
        </w:rPr>
        <w:t xml:space="preserve">На территории </w:t>
      </w:r>
      <w:r>
        <w:rPr>
          <w:color w:val="000000"/>
          <w:sz w:val="26"/>
          <w:szCs w:val="26"/>
        </w:rPr>
        <w:t>Чувашинского</w:t>
      </w:r>
      <w:r w:rsidRPr="00BC0F94">
        <w:rPr>
          <w:color w:val="000000"/>
          <w:sz w:val="26"/>
          <w:szCs w:val="26"/>
        </w:rPr>
        <w:t xml:space="preserve"> сельсовета железнодорожный и воздушный транспорт отсутствуют. Ближайшая железнодорожная станция – Бара</w:t>
      </w:r>
      <w:r>
        <w:rPr>
          <w:color w:val="000000"/>
          <w:sz w:val="26"/>
          <w:szCs w:val="26"/>
        </w:rPr>
        <w:t>бинск находится на расстоянии 18</w:t>
      </w:r>
      <w:r w:rsidRPr="00BC0F94">
        <w:rPr>
          <w:color w:val="000000"/>
          <w:sz w:val="26"/>
          <w:szCs w:val="26"/>
        </w:rPr>
        <w:t>0 км.</w:t>
      </w:r>
      <w:r>
        <w:rPr>
          <w:b/>
          <w:sz w:val="26"/>
          <w:szCs w:val="26"/>
        </w:rPr>
        <w:t xml:space="preserve"> </w:t>
      </w:r>
      <w:r>
        <w:rPr>
          <w:color w:val="000000"/>
          <w:sz w:val="26"/>
          <w:szCs w:val="26"/>
        </w:rPr>
        <w:t>р.</w:t>
      </w:r>
      <w:r w:rsidRPr="00BC0F94">
        <w:rPr>
          <w:color w:val="000000"/>
          <w:sz w:val="26"/>
          <w:szCs w:val="26"/>
        </w:rPr>
        <w:t xml:space="preserve"> Тар</w:t>
      </w:r>
      <w:r>
        <w:rPr>
          <w:color w:val="000000"/>
          <w:sz w:val="26"/>
          <w:szCs w:val="26"/>
        </w:rPr>
        <w:t>тас</w:t>
      </w:r>
      <w:r w:rsidRPr="00BC0F94">
        <w:rPr>
          <w:color w:val="000000"/>
          <w:sz w:val="26"/>
          <w:szCs w:val="26"/>
        </w:rPr>
        <w:t xml:space="preserve"> не судоходная.</w:t>
      </w:r>
    </w:p>
    <w:p w:rsidR="00382E97" w:rsidRPr="00BC0F94" w:rsidRDefault="00382E97" w:rsidP="00382E97">
      <w:pPr>
        <w:pStyle w:val="af6"/>
        <w:spacing w:after="0" w:line="240" w:lineRule="auto"/>
        <w:contextualSpacing/>
        <w:rPr>
          <w:sz w:val="26"/>
          <w:szCs w:val="26"/>
        </w:rPr>
      </w:pPr>
    </w:p>
    <w:p w:rsidR="00382E97" w:rsidRPr="00326EBF" w:rsidRDefault="00382E97" w:rsidP="00382E97">
      <w:pPr>
        <w:pStyle w:val="a7"/>
        <w:spacing w:after="0"/>
      </w:pPr>
      <w:bookmarkStart w:id="20" w:name="_Toc156334316"/>
      <w:r w:rsidRPr="00326EBF">
        <w:t>3.9 Коммунальная инфраструктура</w:t>
      </w:r>
      <w:bookmarkEnd w:id="20"/>
    </w:p>
    <w:p w:rsidR="00382E97" w:rsidRPr="00BC0F94" w:rsidRDefault="00382E97" w:rsidP="00382E97">
      <w:pPr>
        <w:spacing w:after="0" w:line="240" w:lineRule="auto"/>
        <w:ind w:firstLine="709"/>
        <w:rPr>
          <w:sz w:val="26"/>
          <w:szCs w:val="26"/>
        </w:rPr>
      </w:pPr>
    </w:p>
    <w:p w:rsidR="00382E97" w:rsidRPr="00BC0F94" w:rsidRDefault="00382E97" w:rsidP="00382E97">
      <w:pPr>
        <w:pStyle w:val="S"/>
        <w:rPr>
          <w:color w:val="000000"/>
          <w:sz w:val="26"/>
          <w:szCs w:val="26"/>
        </w:rPr>
      </w:pPr>
      <w:r w:rsidRPr="00BC0F94">
        <w:rPr>
          <w:b/>
          <w:bCs/>
          <w:color w:val="000000" w:themeColor="text1"/>
          <w:sz w:val="26"/>
          <w:szCs w:val="26"/>
        </w:rPr>
        <w:t>Водоснабжение</w:t>
      </w:r>
      <w:r w:rsidRPr="00BC0F94">
        <w:rPr>
          <w:color w:val="000000"/>
          <w:sz w:val="26"/>
          <w:szCs w:val="26"/>
        </w:rPr>
        <w:t xml:space="preserve">   </w:t>
      </w:r>
    </w:p>
    <w:p w:rsidR="00382E97" w:rsidRPr="00BC0F94" w:rsidRDefault="00382E97" w:rsidP="00382E97">
      <w:pPr>
        <w:pStyle w:val="S"/>
        <w:rPr>
          <w:color w:val="000000"/>
          <w:sz w:val="26"/>
          <w:szCs w:val="26"/>
        </w:rPr>
      </w:pPr>
      <w:r w:rsidRPr="00BC0F94">
        <w:rPr>
          <w:color w:val="000000"/>
          <w:sz w:val="26"/>
          <w:szCs w:val="26"/>
        </w:rPr>
        <w:t>В районах Новосибирской области подземные воды являются практически единственным источником для хозяйственно-питьевого, технического водоснабжения, водопоя скота.</w:t>
      </w:r>
    </w:p>
    <w:p w:rsidR="00382E97" w:rsidRPr="00BC0F94" w:rsidRDefault="00382E97" w:rsidP="00382E97">
      <w:pPr>
        <w:pStyle w:val="S"/>
        <w:rPr>
          <w:color w:val="000000"/>
          <w:sz w:val="26"/>
          <w:szCs w:val="26"/>
        </w:rPr>
      </w:pPr>
      <w:r w:rsidRPr="00BC0F94">
        <w:rPr>
          <w:color w:val="000000"/>
          <w:sz w:val="26"/>
          <w:szCs w:val="26"/>
        </w:rPr>
        <w:t xml:space="preserve">Для водоснабжения потребителей эксплуатируются преимущественно неглубокозалегающие неогеновые водоносные горизонты. </w:t>
      </w:r>
    </w:p>
    <w:p w:rsidR="00382E97" w:rsidRPr="00326EBF" w:rsidRDefault="00382E97" w:rsidP="00382E97">
      <w:pPr>
        <w:pStyle w:val="S"/>
        <w:rPr>
          <w:sz w:val="26"/>
          <w:szCs w:val="26"/>
        </w:rPr>
      </w:pPr>
      <w:r w:rsidRPr="00BC0F94">
        <w:rPr>
          <w:color w:val="000000"/>
          <w:sz w:val="26"/>
          <w:szCs w:val="26"/>
        </w:rPr>
        <w:t xml:space="preserve">В геологическом отношении территория </w:t>
      </w:r>
      <w:r>
        <w:rPr>
          <w:color w:val="000000"/>
          <w:sz w:val="26"/>
          <w:szCs w:val="26"/>
        </w:rPr>
        <w:t>Чувашинского</w:t>
      </w:r>
      <w:r w:rsidRPr="00BC0F94">
        <w:rPr>
          <w:color w:val="000000"/>
          <w:sz w:val="26"/>
          <w:szCs w:val="26"/>
        </w:rPr>
        <w:t xml:space="preserve"> сельсовета расположена в пределах юго-восточной части Зап</w:t>
      </w:r>
      <w:r>
        <w:rPr>
          <w:color w:val="000000"/>
          <w:sz w:val="26"/>
          <w:szCs w:val="26"/>
        </w:rPr>
        <w:t>а</w:t>
      </w:r>
      <w:r w:rsidRPr="00BC0F94">
        <w:rPr>
          <w:color w:val="000000"/>
          <w:sz w:val="26"/>
          <w:szCs w:val="26"/>
        </w:rPr>
        <w:t>дно - Сибирской плиты, в геоморфологическом - в пределах Восточно - Барабинской денудационно-аккумулятивной равнины.</w:t>
      </w:r>
    </w:p>
    <w:p w:rsidR="00382E97" w:rsidRDefault="00382E97" w:rsidP="00382E97">
      <w:pPr>
        <w:spacing w:after="0" w:line="240" w:lineRule="auto"/>
        <w:ind w:left="35" w:right="86" w:firstLine="709"/>
        <w:contextualSpacing/>
        <w:rPr>
          <w:color w:val="000000"/>
          <w:sz w:val="26"/>
          <w:szCs w:val="26"/>
        </w:rPr>
      </w:pPr>
      <w:r>
        <w:rPr>
          <w:color w:val="000000"/>
          <w:sz w:val="26"/>
          <w:szCs w:val="26"/>
        </w:rPr>
        <w:t xml:space="preserve">В соответствие с концессионным соглашением от 29.11.2023г. в отношении объектов водоснабжения услуги по холодному водоснабжению на территории Северного района с 01.01.2024г. осуществляет ООО «Водосеть».  Администрация Северного района,- собственник объектов водоснабжения, передала на срок до 31 декабря 2037 года ООО «Водосеть» объекты и имущество для осуществления деятельности по холодному водоснабжению. В том числе на территории Чувашинского сельсовета в селе Чуваши водопровод, протяженностью 4500м и  скважина). </w:t>
      </w:r>
    </w:p>
    <w:p w:rsidR="00382E97" w:rsidRDefault="00382E97" w:rsidP="00382E97">
      <w:pPr>
        <w:spacing w:after="0" w:line="240" w:lineRule="auto"/>
        <w:ind w:left="35" w:right="86" w:firstLine="709"/>
        <w:contextualSpacing/>
        <w:rPr>
          <w:color w:val="000000"/>
          <w:sz w:val="26"/>
          <w:szCs w:val="26"/>
        </w:rPr>
      </w:pPr>
      <w:r>
        <w:rPr>
          <w:color w:val="000000"/>
          <w:sz w:val="26"/>
          <w:szCs w:val="26"/>
        </w:rPr>
        <w:t>В п.Коб-Кордон  водозаборная скважина не передана в ведение ООО «Водосеть».</w:t>
      </w:r>
    </w:p>
    <w:p w:rsidR="00382E97" w:rsidRPr="008947A6" w:rsidRDefault="00382E97" w:rsidP="00382E97">
      <w:pPr>
        <w:spacing w:after="0" w:line="240" w:lineRule="auto"/>
        <w:ind w:left="35" w:right="86" w:firstLine="709"/>
        <w:contextualSpacing/>
        <w:rPr>
          <w:color w:val="000000"/>
          <w:sz w:val="26"/>
          <w:szCs w:val="26"/>
        </w:rPr>
      </w:pPr>
      <w:r>
        <w:rPr>
          <w:color w:val="000000"/>
          <w:sz w:val="26"/>
          <w:szCs w:val="26"/>
        </w:rPr>
        <w:t xml:space="preserve"> </w:t>
      </w:r>
    </w:p>
    <w:p w:rsidR="00382E97" w:rsidRPr="00BC49D9" w:rsidRDefault="00382E97" w:rsidP="00382E97">
      <w:pPr>
        <w:pStyle w:val="TimesNewRoman14125"/>
        <w:rPr>
          <w:lang w:eastAsia="ru-RU"/>
        </w:rPr>
      </w:pPr>
      <w:r>
        <w:rPr>
          <w:lang w:eastAsia="ru-RU"/>
        </w:rPr>
        <w:t xml:space="preserve">Таблица 5а. – Скважины </w:t>
      </w:r>
    </w:p>
    <w:tbl>
      <w:tblPr>
        <w:tblStyle w:val="a4"/>
        <w:tblW w:w="0" w:type="auto"/>
        <w:tblLook w:val="04A0" w:firstRow="1" w:lastRow="0" w:firstColumn="1" w:lastColumn="0" w:noHBand="0" w:noVBand="1"/>
      </w:tblPr>
      <w:tblGrid>
        <w:gridCol w:w="1425"/>
        <w:gridCol w:w="1802"/>
        <w:gridCol w:w="1405"/>
        <w:gridCol w:w="1534"/>
        <w:gridCol w:w="1966"/>
        <w:gridCol w:w="2005"/>
      </w:tblGrid>
      <w:tr w:rsidR="00382E97" w:rsidTr="00382E97">
        <w:tc>
          <w:tcPr>
            <w:tcW w:w="1425" w:type="dxa"/>
          </w:tcPr>
          <w:p w:rsidR="00382E97" w:rsidRPr="00BC49D9" w:rsidRDefault="00382E97" w:rsidP="00382E97">
            <w:pPr>
              <w:pStyle w:val="TimesNewRoman14125"/>
              <w:ind w:firstLine="0"/>
              <w:rPr>
                <w:sz w:val="20"/>
                <w:lang w:eastAsia="ru-RU"/>
              </w:rPr>
            </w:pPr>
            <w:r w:rsidRPr="00BC49D9">
              <w:rPr>
                <w:sz w:val="20"/>
                <w:lang w:eastAsia="ru-RU"/>
              </w:rPr>
              <w:t>Наименование</w:t>
            </w:r>
          </w:p>
        </w:tc>
        <w:tc>
          <w:tcPr>
            <w:tcW w:w="1802" w:type="dxa"/>
          </w:tcPr>
          <w:p w:rsidR="00382E97" w:rsidRPr="00BC49D9" w:rsidRDefault="00382E97" w:rsidP="00382E97">
            <w:pPr>
              <w:pStyle w:val="TimesNewRoman14125"/>
              <w:ind w:firstLine="0"/>
              <w:rPr>
                <w:sz w:val="20"/>
                <w:lang w:eastAsia="ru-RU"/>
              </w:rPr>
            </w:pPr>
            <w:r w:rsidRPr="00BC49D9">
              <w:rPr>
                <w:sz w:val="20"/>
                <w:lang w:eastAsia="ru-RU"/>
              </w:rPr>
              <w:t>Местоположение</w:t>
            </w:r>
          </w:p>
        </w:tc>
        <w:tc>
          <w:tcPr>
            <w:tcW w:w="1405" w:type="dxa"/>
          </w:tcPr>
          <w:p w:rsidR="00382E97" w:rsidRPr="00BC49D9" w:rsidRDefault="00382E97" w:rsidP="00382E97">
            <w:pPr>
              <w:pStyle w:val="TimesNewRoman14125"/>
              <w:ind w:firstLine="0"/>
              <w:rPr>
                <w:sz w:val="20"/>
                <w:lang w:eastAsia="ru-RU"/>
              </w:rPr>
            </w:pPr>
            <w:r w:rsidRPr="00BC49D9">
              <w:rPr>
                <w:sz w:val="20"/>
                <w:lang w:eastAsia="ru-RU"/>
              </w:rPr>
              <w:t>Глубина заложения, м</w:t>
            </w:r>
          </w:p>
        </w:tc>
        <w:tc>
          <w:tcPr>
            <w:tcW w:w="1534" w:type="dxa"/>
          </w:tcPr>
          <w:p w:rsidR="00382E97" w:rsidRPr="00BC49D9" w:rsidRDefault="00382E97" w:rsidP="00382E97">
            <w:pPr>
              <w:pStyle w:val="TimesNewRoman14125"/>
              <w:ind w:firstLine="0"/>
              <w:rPr>
                <w:sz w:val="20"/>
                <w:lang w:eastAsia="ru-RU"/>
              </w:rPr>
            </w:pPr>
            <w:r w:rsidRPr="00BC49D9">
              <w:rPr>
                <w:sz w:val="20"/>
                <w:lang w:eastAsia="ru-RU"/>
              </w:rPr>
              <w:t xml:space="preserve">Год </w:t>
            </w:r>
            <w:r>
              <w:rPr>
                <w:sz w:val="20"/>
                <w:lang w:eastAsia="ru-RU"/>
              </w:rPr>
              <w:t>бурения</w:t>
            </w:r>
          </w:p>
        </w:tc>
        <w:tc>
          <w:tcPr>
            <w:tcW w:w="1966" w:type="dxa"/>
          </w:tcPr>
          <w:p w:rsidR="00382E97" w:rsidRPr="00BC49D9" w:rsidRDefault="00382E97" w:rsidP="00382E97">
            <w:pPr>
              <w:pStyle w:val="TimesNewRoman14125"/>
              <w:ind w:firstLine="0"/>
              <w:rPr>
                <w:sz w:val="20"/>
                <w:lang w:eastAsia="ru-RU"/>
              </w:rPr>
            </w:pPr>
            <w:r w:rsidRPr="00BC49D9">
              <w:rPr>
                <w:sz w:val="20"/>
                <w:lang w:eastAsia="ru-RU"/>
              </w:rPr>
              <w:t>Производительность</w:t>
            </w:r>
            <w:r>
              <w:rPr>
                <w:sz w:val="20"/>
                <w:lang w:eastAsia="ru-RU"/>
              </w:rPr>
              <w:t xml:space="preserve"> м.куб./час</w:t>
            </w:r>
          </w:p>
        </w:tc>
        <w:tc>
          <w:tcPr>
            <w:tcW w:w="2005" w:type="dxa"/>
          </w:tcPr>
          <w:p w:rsidR="00382E97" w:rsidRPr="00BC49D9" w:rsidRDefault="00382E97" w:rsidP="00382E97">
            <w:pPr>
              <w:pStyle w:val="TimesNewRoman14125"/>
              <w:ind w:firstLine="0"/>
              <w:rPr>
                <w:sz w:val="20"/>
                <w:lang w:eastAsia="ru-RU"/>
              </w:rPr>
            </w:pPr>
            <w:r w:rsidRPr="00BC49D9">
              <w:rPr>
                <w:sz w:val="20"/>
                <w:lang w:eastAsia="ru-RU"/>
              </w:rPr>
              <w:t>оборудование</w:t>
            </w:r>
          </w:p>
        </w:tc>
      </w:tr>
      <w:tr w:rsidR="00382E97" w:rsidTr="00382E97">
        <w:tc>
          <w:tcPr>
            <w:tcW w:w="1425" w:type="dxa"/>
          </w:tcPr>
          <w:p w:rsidR="00382E97" w:rsidRDefault="00382E97" w:rsidP="00382E97">
            <w:pPr>
              <w:pStyle w:val="TimesNewRoman14125"/>
              <w:ind w:firstLine="0"/>
              <w:jc w:val="left"/>
              <w:rPr>
                <w:color w:val="000000"/>
                <w:sz w:val="20"/>
              </w:rPr>
            </w:pPr>
            <w:r>
              <w:rPr>
                <w:color w:val="000000"/>
                <w:sz w:val="20"/>
              </w:rPr>
              <w:t>Скважина водозаборная</w:t>
            </w:r>
          </w:p>
          <w:p w:rsidR="00382E97" w:rsidRPr="00BC49D9" w:rsidRDefault="00382E97" w:rsidP="00382E97">
            <w:pPr>
              <w:pStyle w:val="TimesNewRoman14125"/>
              <w:ind w:firstLine="0"/>
              <w:jc w:val="left"/>
              <w:rPr>
                <w:sz w:val="20"/>
                <w:lang w:eastAsia="ru-RU"/>
              </w:rPr>
            </w:pPr>
            <w:r>
              <w:rPr>
                <w:color w:val="000000"/>
                <w:sz w:val="20"/>
              </w:rPr>
              <w:t>136-90</w:t>
            </w:r>
          </w:p>
        </w:tc>
        <w:tc>
          <w:tcPr>
            <w:tcW w:w="1802" w:type="dxa"/>
          </w:tcPr>
          <w:p w:rsidR="00382E97" w:rsidRPr="00BC49D9" w:rsidRDefault="00382E97" w:rsidP="00382E97">
            <w:pPr>
              <w:pStyle w:val="TimesNewRoman14125"/>
              <w:ind w:firstLine="0"/>
              <w:jc w:val="left"/>
              <w:rPr>
                <w:sz w:val="20"/>
                <w:lang w:eastAsia="ru-RU"/>
              </w:rPr>
            </w:pPr>
            <w:r>
              <w:rPr>
                <w:color w:val="000000"/>
                <w:sz w:val="20"/>
              </w:rPr>
              <w:t>с.Чуваши, ул.Школьная</w:t>
            </w:r>
          </w:p>
        </w:tc>
        <w:tc>
          <w:tcPr>
            <w:tcW w:w="1405" w:type="dxa"/>
          </w:tcPr>
          <w:p w:rsidR="00382E97" w:rsidRPr="00BC49D9" w:rsidRDefault="00382E97" w:rsidP="00382E97">
            <w:pPr>
              <w:pStyle w:val="TimesNewRoman14125"/>
              <w:ind w:firstLine="0"/>
              <w:jc w:val="center"/>
              <w:rPr>
                <w:sz w:val="20"/>
                <w:lang w:eastAsia="ru-RU"/>
              </w:rPr>
            </w:pPr>
            <w:r>
              <w:rPr>
                <w:sz w:val="20"/>
                <w:lang w:eastAsia="ru-RU"/>
              </w:rPr>
              <w:t>40,0</w:t>
            </w:r>
          </w:p>
        </w:tc>
        <w:tc>
          <w:tcPr>
            <w:tcW w:w="1534" w:type="dxa"/>
          </w:tcPr>
          <w:p w:rsidR="00382E97" w:rsidRPr="00BC49D9" w:rsidRDefault="00382E97" w:rsidP="00382E97">
            <w:pPr>
              <w:pStyle w:val="TimesNewRoman14125"/>
              <w:ind w:firstLine="0"/>
              <w:jc w:val="center"/>
              <w:rPr>
                <w:sz w:val="20"/>
                <w:lang w:eastAsia="ru-RU"/>
              </w:rPr>
            </w:pPr>
            <w:r>
              <w:rPr>
                <w:sz w:val="20"/>
                <w:lang w:eastAsia="ru-RU"/>
              </w:rPr>
              <w:t>1990</w:t>
            </w:r>
          </w:p>
        </w:tc>
        <w:tc>
          <w:tcPr>
            <w:tcW w:w="1966" w:type="dxa"/>
          </w:tcPr>
          <w:p w:rsidR="00382E97" w:rsidRPr="00BC49D9" w:rsidRDefault="00382E97" w:rsidP="00382E97">
            <w:pPr>
              <w:pStyle w:val="TimesNewRoman14125"/>
              <w:ind w:firstLine="0"/>
              <w:jc w:val="center"/>
              <w:rPr>
                <w:sz w:val="20"/>
                <w:lang w:eastAsia="ru-RU"/>
              </w:rPr>
            </w:pPr>
            <w:r>
              <w:rPr>
                <w:sz w:val="20"/>
                <w:lang w:eastAsia="ru-RU"/>
              </w:rPr>
              <w:t>9</w:t>
            </w:r>
          </w:p>
        </w:tc>
        <w:tc>
          <w:tcPr>
            <w:tcW w:w="2005" w:type="dxa"/>
          </w:tcPr>
          <w:p w:rsidR="00382E97" w:rsidRPr="00BC49D9" w:rsidRDefault="00382E97" w:rsidP="00382E97">
            <w:pPr>
              <w:pStyle w:val="TimesNewRoman14125"/>
              <w:ind w:firstLine="0"/>
              <w:jc w:val="center"/>
              <w:rPr>
                <w:sz w:val="20"/>
                <w:lang w:eastAsia="ru-RU"/>
              </w:rPr>
            </w:pPr>
            <w:r>
              <w:rPr>
                <w:sz w:val="20"/>
                <w:lang w:eastAsia="ru-RU"/>
              </w:rPr>
              <w:t>ЭЦВ 6-6,3-125</w:t>
            </w:r>
          </w:p>
        </w:tc>
      </w:tr>
    </w:tbl>
    <w:p w:rsidR="00382E97" w:rsidRPr="001552A9" w:rsidRDefault="00382E97" w:rsidP="00382E97">
      <w:pPr>
        <w:pStyle w:val="TimesNewRoman14125"/>
        <w:ind w:firstLine="0"/>
        <w:rPr>
          <w:lang w:eastAsia="ru-RU"/>
        </w:rPr>
      </w:pPr>
    </w:p>
    <w:p w:rsidR="00382E97" w:rsidRPr="00BC0F94" w:rsidRDefault="00382E97" w:rsidP="00382E97">
      <w:pPr>
        <w:pStyle w:val="TimesNewRoman14125"/>
        <w:ind w:right="0"/>
        <w:contextualSpacing/>
        <w:rPr>
          <w:sz w:val="26"/>
          <w:szCs w:val="26"/>
        </w:rPr>
      </w:pPr>
    </w:p>
    <w:p w:rsidR="00382E97" w:rsidRDefault="00382E97" w:rsidP="00382E97">
      <w:pPr>
        <w:spacing w:after="0" w:line="360" w:lineRule="auto"/>
        <w:rPr>
          <w:sz w:val="26"/>
          <w:szCs w:val="26"/>
        </w:rPr>
      </w:pPr>
      <w:r>
        <w:rPr>
          <w:sz w:val="26"/>
          <w:szCs w:val="26"/>
        </w:rPr>
        <w:t xml:space="preserve">             Таблица 5б. –Водопроводные сети</w:t>
      </w:r>
    </w:p>
    <w:tbl>
      <w:tblPr>
        <w:tblStyle w:val="a4"/>
        <w:tblW w:w="0" w:type="auto"/>
        <w:tblLook w:val="04A0" w:firstRow="1" w:lastRow="0" w:firstColumn="1" w:lastColumn="0" w:noHBand="0" w:noVBand="1"/>
      </w:tblPr>
      <w:tblGrid>
        <w:gridCol w:w="2660"/>
        <w:gridCol w:w="2408"/>
        <w:gridCol w:w="2534"/>
        <w:gridCol w:w="2535"/>
      </w:tblGrid>
      <w:tr w:rsidR="00382E97" w:rsidTr="00382E97">
        <w:tc>
          <w:tcPr>
            <w:tcW w:w="2660" w:type="dxa"/>
          </w:tcPr>
          <w:p w:rsidR="00382E97" w:rsidRPr="006540B7" w:rsidRDefault="00382E97" w:rsidP="00382E97">
            <w:pPr>
              <w:pStyle w:val="TimesNewRoman14125"/>
              <w:ind w:firstLine="0"/>
              <w:rPr>
                <w:sz w:val="20"/>
                <w:lang w:eastAsia="ru-RU"/>
              </w:rPr>
            </w:pPr>
            <w:r w:rsidRPr="006540B7">
              <w:rPr>
                <w:sz w:val="20"/>
                <w:lang w:eastAsia="ru-RU"/>
              </w:rPr>
              <w:t>Наименование</w:t>
            </w:r>
          </w:p>
        </w:tc>
        <w:tc>
          <w:tcPr>
            <w:tcW w:w="2408" w:type="dxa"/>
          </w:tcPr>
          <w:p w:rsidR="00382E97" w:rsidRPr="006540B7" w:rsidRDefault="00382E97" w:rsidP="00382E97">
            <w:pPr>
              <w:pStyle w:val="TimesNewRoman14125"/>
              <w:ind w:firstLine="0"/>
              <w:rPr>
                <w:sz w:val="20"/>
                <w:lang w:eastAsia="ru-RU"/>
              </w:rPr>
            </w:pPr>
            <w:r w:rsidRPr="006540B7">
              <w:rPr>
                <w:sz w:val="20"/>
                <w:lang w:eastAsia="ru-RU"/>
              </w:rPr>
              <w:t>Местоположение</w:t>
            </w:r>
          </w:p>
        </w:tc>
        <w:tc>
          <w:tcPr>
            <w:tcW w:w="2534" w:type="dxa"/>
          </w:tcPr>
          <w:p w:rsidR="00382E97" w:rsidRPr="006540B7" w:rsidRDefault="00382E97" w:rsidP="00382E97">
            <w:pPr>
              <w:pStyle w:val="TimesNewRoman14125"/>
              <w:ind w:firstLine="0"/>
              <w:rPr>
                <w:sz w:val="20"/>
                <w:lang w:eastAsia="ru-RU"/>
              </w:rPr>
            </w:pPr>
            <w:r w:rsidRPr="006540B7">
              <w:rPr>
                <w:sz w:val="20"/>
                <w:lang w:eastAsia="ru-RU"/>
              </w:rPr>
              <w:t>Протяженность, м</w:t>
            </w:r>
          </w:p>
        </w:tc>
        <w:tc>
          <w:tcPr>
            <w:tcW w:w="2535" w:type="dxa"/>
          </w:tcPr>
          <w:p w:rsidR="00382E97" w:rsidRPr="006540B7" w:rsidRDefault="00382E97" w:rsidP="00382E97">
            <w:pPr>
              <w:pStyle w:val="TimesNewRoman14125"/>
              <w:ind w:firstLine="0"/>
              <w:rPr>
                <w:sz w:val="20"/>
                <w:lang w:eastAsia="ru-RU"/>
              </w:rPr>
            </w:pPr>
            <w:r>
              <w:rPr>
                <w:sz w:val="20"/>
                <w:lang w:eastAsia="ru-RU"/>
              </w:rPr>
              <w:t>Фактическое состояние</w:t>
            </w:r>
          </w:p>
        </w:tc>
      </w:tr>
      <w:tr w:rsidR="00382E97" w:rsidTr="00382E97">
        <w:tc>
          <w:tcPr>
            <w:tcW w:w="2660" w:type="dxa"/>
          </w:tcPr>
          <w:p w:rsidR="00382E97" w:rsidRPr="006540B7" w:rsidRDefault="00382E97" w:rsidP="00382E97">
            <w:pPr>
              <w:pStyle w:val="TimesNewRoman14125"/>
              <w:ind w:firstLine="0"/>
              <w:rPr>
                <w:sz w:val="20"/>
                <w:lang w:eastAsia="ru-RU"/>
              </w:rPr>
            </w:pPr>
            <w:r>
              <w:rPr>
                <w:sz w:val="20"/>
                <w:lang w:eastAsia="ru-RU"/>
              </w:rPr>
              <w:lastRenderedPageBreak/>
              <w:t xml:space="preserve">Водопровод </w:t>
            </w:r>
          </w:p>
        </w:tc>
        <w:tc>
          <w:tcPr>
            <w:tcW w:w="2408" w:type="dxa"/>
          </w:tcPr>
          <w:p w:rsidR="00382E97" w:rsidRPr="006540B7" w:rsidRDefault="00382E97" w:rsidP="00382E97">
            <w:pPr>
              <w:pStyle w:val="TimesNewRoman14125"/>
              <w:ind w:firstLine="0"/>
              <w:rPr>
                <w:sz w:val="20"/>
                <w:lang w:eastAsia="ru-RU"/>
              </w:rPr>
            </w:pPr>
            <w:r w:rsidRPr="008542A3">
              <w:rPr>
                <w:rFonts w:eastAsia="BatangChe"/>
                <w:sz w:val="20"/>
              </w:rPr>
              <w:t xml:space="preserve">с. </w:t>
            </w:r>
            <w:r>
              <w:rPr>
                <w:rFonts w:eastAsia="BatangChe"/>
                <w:sz w:val="20"/>
              </w:rPr>
              <w:t>Чуваши</w:t>
            </w:r>
          </w:p>
        </w:tc>
        <w:tc>
          <w:tcPr>
            <w:tcW w:w="2534" w:type="dxa"/>
          </w:tcPr>
          <w:p w:rsidR="00382E97" w:rsidRPr="006540B7" w:rsidRDefault="00382E97" w:rsidP="00382E97">
            <w:pPr>
              <w:pStyle w:val="TimesNewRoman14125"/>
              <w:ind w:firstLine="0"/>
              <w:jc w:val="center"/>
              <w:rPr>
                <w:sz w:val="20"/>
                <w:lang w:eastAsia="ru-RU"/>
              </w:rPr>
            </w:pPr>
            <w:r>
              <w:rPr>
                <w:sz w:val="20"/>
                <w:lang w:eastAsia="ru-RU"/>
              </w:rPr>
              <w:t>4500</w:t>
            </w:r>
          </w:p>
        </w:tc>
        <w:tc>
          <w:tcPr>
            <w:tcW w:w="2535" w:type="dxa"/>
          </w:tcPr>
          <w:p w:rsidR="00382E97" w:rsidRPr="006540B7" w:rsidRDefault="00382E97" w:rsidP="00382E97">
            <w:pPr>
              <w:pStyle w:val="TimesNewRoman14125"/>
              <w:ind w:firstLine="0"/>
              <w:rPr>
                <w:sz w:val="20"/>
                <w:lang w:eastAsia="ru-RU"/>
              </w:rPr>
            </w:pPr>
            <w:r>
              <w:rPr>
                <w:sz w:val="20"/>
                <w:lang w:eastAsia="ru-RU"/>
              </w:rPr>
              <w:t>удовлетворительное, работоспособное</w:t>
            </w:r>
          </w:p>
        </w:tc>
      </w:tr>
    </w:tbl>
    <w:p w:rsidR="00382E97" w:rsidRDefault="00382E97" w:rsidP="00382E97">
      <w:pPr>
        <w:pStyle w:val="S"/>
      </w:pPr>
    </w:p>
    <w:p w:rsidR="00382E97" w:rsidRPr="004217E3" w:rsidRDefault="00382E97" w:rsidP="00382E97">
      <w:pPr>
        <w:pStyle w:val="S"/>
        <w:rPr>
          <w:b/>
        </w:rPr>
      </w:pPr>
      <w:r w:rsidRPr="004217E3">
        <w:t>Централизованная система водоснабжения населённых пунктов обеспечива</w:t>
      </w:r>
      <w:r>
        <w:t>ет</w:t>
      </w:r>
      <w:r w:rsidRPr="004217E3">
        <w:t xml:space="preserve"> хозяйственно-питьевое водопотребление в жилых и общественных зданиях,</w:t>
      </w:r>
      <w:r>
        <w:t xml:space="preserve"> (в т.ч. расход воды на полив),</w:t>
      </w:r>
      <w:r w:rsidRPr="004217E3">
        <w:t xml:space="preserve"> нужды коммунально-бытовых предприятий</w:t>
      </w:r>
      <w:r>
        <w:t xml:space="preserve"> (котельной в с.Чуваши)</w:t>
      </w:r>
      <w:r w:rsidRPr="004217E3">
        <w:t>,  нужды пожаротушения.</w:t>
      </w:r>
    </w:p>
    <w:p w:rsidR="00382E97" w:rsidRPr="004217E3" w:rsidRDefault="00382E97" w:rsidP="00382E97">
      <w:pPr>
        <w:pStyle w:val="S"/>
      </w:pPr>
      <w:r w:rsidRPr="004217E3">
        <w:t xml:space="preserve">Нормы на хозяйственно-питьевое водопотребление приняты в соответствии со СНиП 2.04.02-84* </w:t>
      </w:r>
      <w:r>
        <w:t xml:space="preserve">(СП 31.13330.2021) </w:t>
      </w:r>
      <w:r w:rsidRPr="004217E3">
        <w:t>«Водоснабжение. Наружные сети и сооружения». В нормах учтены расходы воды на хозяйственно-питьевые  нужды населения, нерациональный расход.</w:t>
      </w:r>
    </w:p>
    <w:p w:rsidR="00382E97" w:rsidRPr="006540B7" w:rsidRDefault="00382E97" w:rsidP="00382E97">
      <w:pPr>
        <w:pStyle w:val="TimesNewRoman14125"/>
        <w:rPr>
          <w:lang w:eastAsia="ru-RU"/>
        </w:rPr>
      </w:pPr>
    </w:p>
    <w:p w:rsidR="00382E97" w:rsidRPr="00471CFB" w:rsidRDefault="00382E97" w:rsidP="00382E97">
      <w:pPr>
        <w:spacing w:after="0" w:line="360" w:lineRule="auto"/>
        <w:jc w:val="center"/>
        <w:rPr>
          <w:sz w:val="26"/>
          <w:szCs w:val="26"/>
        </w:rPr>
      </w:pPr>
      <w:r w:rsidRPr="00471CFB">
        <w:rPr>
          <w:sz w:val="26"/>
          <w:szCs w:val="26"/>
        </w:rPr>
        <w:t>Таблица 5</w:t>
      </w:r>
      <w:r>
        <w:rPr>
          <w:sz w:val="26"/>
          <w:szCs w:val="26"/>
        </w:rPr>
        <w:t>в.</w:t>
      </w:r>
      <w:r w:rsidRPr="00471CFB">
        <w:rPr>
          <w:sz w:val="26"/>
          <w:szCs w:val="26"/>
        </w:rPr>
        <w:t xml:space="preserve"> – Показатели водопотребления поселения</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78"/>
        <w:gridCol w:w="1594"/>
        <w:gridCol w:w="3651"/>
      </w:tblGrid>
      <w:tr w:rsidR="00382E97" w:rsidRPr="00BC0F94" w:rsidTr="00382E97">
        <w:tc>
          <w:tcPr>
            <w:tcW w:w="4678" w:type="dxa"/>
            <w:vAlign w:val="center"/>
          </w:tcPr>
          <w:p w:rsidR="00382E97" w:rsidRPr="00504C45" w:rsidRDefault="00382E97" w:rsidP="00382E97">
            <w:pPr>
              <w:spacing w:after="0" w:line="240" w:lineRule="auto"/>
              <w:jc w:val="center"/>
              <w:rPr>
                <w:b/>
                <w:sz w:val="24"/>
                <w:szCs w:val="24"/>
              </w:rPr>
            </w:pPr>
            <w:r w:rsidRPr="00504C45">
              <w:rPr>
                <w:b/>
                <w:sz w:val="24"/>
                <w:szCs w:val="24"/>
              </w:rPr>
              <w:t>Показатели</w:t>
            </w:r>
          </w:p>
        </w:tc>
        <w:tc>
          <w:tcPr>
            <w:tcW w:w="1594" w:type="dxa"/>
            <w:vAlign w:val="center"/>
          </w:tcPr>
          <w:p w:rsidR="00382E97" w:rsidRPr="00504C45" w:rsidRDefault="00382E97" w:rsidP="00382E97">
            <w:pPr>
              <w:spacing w:after="0" w:line="240" w:lineRule="auto"/>
              <w:jc w:val="center"/>
              <w:rPr>
                <w:b/>
                <w:sz w:val="24"/>
                <w:szCs w:val="24"/>
              </w:rPr>
            </w:pPr>
            <w:r w:rsidRPr="00504C45">
              <w:rPr>
                <w:b/>
                <w:sz w:val="24"/>
                <w:szCs w:val="24"/>
              </w:rPr>
              <w:t>Единица измерения</w:t>
            </w:r>
          </w:p>
        </w:tc>
        <w:tc>
          <w:tcPr>
            <w:tcW w:w="3651" w:type="dxa"/>
            <w:vAlign w:val="center"/>
          </w:tcPr>
          <w:p w:rsidR="00382E97" w:rsidRPr="00504C45" w:rsidRDefault="00382E97" w:rsidP="00382E97">
            <w:pPr>
              <w:spacing w:after="0" w:line="240" w:lineRule="auto"/>
              <w:ind w:firstLine="709"/>
              <w:jc w:val="center"/>
              <w:rPr>
                <w:b/>
                <w:sz w:val="24"/>
                <w:szCs w:val="24"/>
              </w:rPr>
            </w:pPr>
            <w:r w:rsidRPr="00504C45">
              <w:rPr>
                <w:b/>
                <w:sz w:val="24"/>
                <w:szCs w:val="24"/>
              </w:rPr>
              <w:t>Количество</w:t>
            </w:r>
          </w:p>
        </w:tc>
      </w:tr>
      <w:tr w:rsidR="00382E97" w:rsidRPr="00BC0F94" w:rsidTr="00382E97">
        <w:tc>
          <w:tcPr>
            <w:tcW w:w="4678" w:type="dxa"/>
          </w:tcPr>
          <w:p w:rsidR="00382E97" w:rsidRPr="00504C45" w:rsidRDefault="00382E97" w:rsidP="00382E97">
            <w:pPr>
              <w:spacing w:after="0" w:line="240" w:lineRule="auto"/>
              <w:rPr>
                <w:sz w:val="24"/>
                <w:szCs w:val="24"/>
              </w:rPr>
            </w:pPr>
            <w:r w:rsidRPr="00504C45">
              <w:rPr>
                <w:sz w:val="24"/>
                <w:szCs w:val="24"/>
              </w:rPr>
              <w:t>Водопотребление всего</w:t>
            </w:r>
          </w:p>
        </w:tc>
        <w:tc>
          <w:tcPr>
            <w:tcW w:w="1594" w:type="dxa"/>
          </w:tcPr>
          <w:p w:rsidR="00382E97" w:rsidRPr="00504C45" w:rsidRDefault="00382E97" w:rsidP="00382E97">
            <w:pPr>
              <w:spacing w:after="0" w:line="240" w:lineRule="auto"/>
              <w:rPr>
                <w:sz w:val="24"/>
                <w:szCs w:val="24"/>
              </w:rPr>
            </w:pPr>
            <w:r w:rsidRPr="00504C45">
              <w:rPr>
                <w:sz w:val="24"/>
                <w:szCs w:val="24"/>
              </w:rPr>
              <w:t>м</w:t>
            </w:r>
            <w:r w:rsidRPr="00504C45">
              <w:rPr>
                <w:sz w:val="24"/>
                <w:szCs w:val="24"/>
                <w:vertAlign w:val="superscript"/>
              </w:rPr>
              <w:t>3</w:t>
            </w:r>
            <w:r w:rsidRPr="00504C45">
              <w:rPr>
                <w:sz w:val="24"/>
                <w:szCs w:val="24"/>
              </w:rPr>
              <w:t>/сут.</w:t>
            </w:r>
          </w:p>
        </w:tc>
        <w:tc>
          <w:tcPr>
            <w:tcW w:w="3651" w:type="dxa"/>
            <w:vAlign w:val="center"/>
          </w:tcPr>
          <w:p w:rsidR="00382E97" w:rsidRPr="00504C45" w:rsidRDefault="00382E97" w:rsidP="00382E97">
            <w:pPr>
              <w:spacing w:after="0" w:line="240" w:lineRule="auto"/>
              <w:jc w:val="center"/>
              <w:rPr>
                <w:sz w:val="24"/>
                <w:szCs w:val="24"/>
              </w:rPr>
            </w:pPr>
            <w:r>
              <w:rPr>
                <w:sz w:val="24"/>
                <w:szCs w:val="24"/>
              </w:rPr>
              <w:t>60</w:t>
            </w:r>
          </w:p>
        </w:tc>
      </w:tr>
      <w:tr w:rsidR="00382E97" w:rsidRPr="00BC0F94" w:rsidTr="00382E97">
        <w:tc>
          <w:tcPr>
            <w:tcW w:w="4678" w:type="dxa"/>
          </w:tcPr>
          <w:p w:rsidR="00382E97" w:rsidRPr="00504C45" w:rsidRDefault="00382E97" w:rsidP="00382E97">
            <w:pPr>
              <w:spacing w:after="0" w:line="240" w:lineRule="auto"/>
              <w:rPr>
                <w:sz w:val="24"/>
                <w:szCs w:val="24"/>
              </w:rPr>
            </w:pPr>
            <w:r w:rsidRPr="00504C45">
              <w:rPr>
                <w:sz w:val="24"/>
                <w:szCs w:val="24"/>
              </w:rPr>
              <w:t>Среднесуточное водопотребление на одного человека</w:t>
            </w:r>
          </w:p>
        </w:tc>
        <w:tc>
          <w:tcPr>
            <w:tcW w:w="1594" w:type="dxa"/>
            <w:vAlign w:val="center"/>
          </w:tcPr>
          <w:p w:rsidR="00382E97" w:rsidRPr="00504C45" w:rsidRDefault="00382E97" w:rsidP="00382E97">
            <w:pPr>
              <w:spacing w:after="0" w:line="240" w:lineRule="auto"/>
              <w:rPr>
                <w:sz w:val="24"/>
                <w:szCs w:val="24"/>
              </w:rPr>
            </w:pPr>
            <w:r w:rsidRPr="00504C45">
              <w:rPr>
                <w:sz w:val="24"/>
                <w:szCs w:val="24"/>
              </w:rPr>
              <w:t>м</w:t>
            </w:r>
            <w:r w:rsidRPr="00504C45">
              <w:rPr>
                <w:sz w:val="24"/>
                <w:szCs w:val="24"/>
                <w:vertAlign w:val="superscript"/>
              </w:rPr>
              <w:t>3</w:t>
            </w:r>
            <w:r w:rsidRPr="00504C45">
              <w:rPr>
                <w:sz w:val="24"/>
                <w:szCs w:val="24"/>
              </w:rPr>
              <w:t>/сут.</w:t>
            </w:r>
          </w:p>
        </w:tc>
        <w:tc>
          <w:tcPr>
            <w:tcW w:w="3651" w:type="dxa"/>
            <w:vAlign w:val="center"/>
          </w:tcPr>
          <w:p w:rsidR="00382E97" w:rsidRPr="00504C45" w:rsidRDefault="00382E97" w:rsidP="00382E97">
            <w:pPr>
              <w:spacing w:after="0" w:line="240" w:lineRule="auto"/>
              <w:jc w:val="center"/>
              <w:rPr>
                <w:sz w:val="24"/>
                <w:szCs w:val="24"/>
              </w:rPr>
            </w:pPr>
            <w:r>
              <w:rPr>
                <w:sz w:val="24"/>
                <w:szCs w:val="24"/>
              </w:rPr>
              <w:t>0,16</w:t>
            </w:r>
          </w:p>
        </w:tc>
      </w:tr>
    </w:tbl>
    <w:p w:rsidR="00382E97" w:rsidRPr="00BC0F94" w:rsidRDefault="00382E97" w:rsidP="00382E97">
      <w:pPr>
        <w:pStyle w:val="TimesNewRoman14125"/>
        <w:contextualSpacing/>
        <w:rPr>
          <w:sz w:val="26"/>
          <w:szCs w:val="26"/>
          <w:lang w:eastAsia="ru-RU"/>
        </w:rPr>
      </w:pPr>
    </w:p>
    <w:p w:rsidR="00382E97" w:rsidRPr="00BC0F94" w:rsidRDefault="00382E97" w:rsidP="00382E97">
      <w:pPr>
        <w:pStyle w:val="TimesNewRoman14125"/>
        <w:ind w:right="0"/>
        <w:contextualSpacing/>
        <w:rPr>
          <w:b/>
          <w:i/>
          <w:sz w:val="26"/>
          <w:szCs w:val="26"/>
        </w:rPr>
      </w:pPr>
      <w:r w:rsidRPr="00BC0F94">
        <w:rPr>
          <w:b/>
          <w:i/>
          <w:sz w:val="26"/>
          <w:szCs w:val="26"/>
        </w:rPr>
        <w:t>Водоотведение</w:t>
      </w:r>
    </w:p>
    <w:p w:rsidR="00382E97" w:rsidRPr="00BC0F94" w:rsidRDefault="00382E97" w:rsidP="00382E97">
      <w:pPr>
        <w:pStyle w:val="S"/>
        <w:rPr>
          <w:color w:val="000000"/>
          <w:sz w:val="26"/>
          <w:szCs w:val="26"/>
        </w:rPr>
      </w:pPr>
      <w:r>
        <w:rPr>
          <w:color w:val="000000"/>
          <w:sz w:val="26"/>
          <w:szCs w:val="26"/>
        </w:rPr>
        <w:t>Ц</w:t>
      </w:r>
      <w:r w:rsidRPr="00BC0F94">
        <w:rPr>
          <w:color w:val="000000"/>
          <w:sz w:val="26"/>
          <w:szCs w:val="26"/>
        </w:rPr>
        <w:t>ентрализованная система водоотведения отсутствует.</w:t>
      </w:r>
    </w:p>
    <w:p w:rsidR="00382E97" w:rsidRPr="00504C45" w:rsidRDefault="00382E97" w:rsidP="00382E97">
      <w:pPr>
        <w:pStyle w:val="S"/>
        <w:rPr>
          <w:color w:val="000000"/>
          <w:sz w:val="26"/>
          <w:szCs w:val="26"/>
        </w:rPr>
      </w:pPr>
      <w:r>
        <w:rPr>
          <w:color w:val="000000"/>
          <w:sz w:val="26"/>
          <w:szCs w:val="26"/>
        </w:rPr>
        <w:t>Водоотведение</w:t>
      </w:r>
      <w:r w:rsidRPr="00BC0F94">
        <w:rPr>
          <w:color w:val="000000"/>
          <w:sz w:val="26"/>
          <w:szCs w:val="26"/>
        </w:rPr>
        <w:t xml:space="preserve"> жилых и общественных зданий осуществляется в выгребные ямы. Сточные воды из выгребных ям специализированным автотранспортом вывозятся в специально отведенное место. Очистные сооружения канализации отсутствуют.</w:t>
      </w:r>
    </w:p>
    <w:p w:rsidR="00382E97" w:rsidRPr="00504C45" w:rsidRDefault="00382E97" w:rsidP="00382E97">
      <w:pPr>
        <w:pStyle w:val="TimesNewRoman14125"/>
        <w:ind w:right="0"/>
        <w:contextualSpacing/>
        <w:rPr>
          <w:b/>
          <w:i/>
          <w:sz w:val="26"/>
          <w:szCs w:val="26"/>
        </w:rPr>
      </w:pPr>
      <w:r w:rsidRPr="00BC0F94">
        <w:rPr>
          <w:b/>
          <w:i/>
          <w:sz w:val="26"/>
          <w:szCs w:val="26"/>
        </w:rPr>
        <w:t>Теплоснабжение</w:t>
      </w:r>
    </w:p>
    <w:p w:rsidR="00382E97" w:rsidRDefault="00382E97" w:rsidP="00382E97">
      <w:pPr>
        <w:pStyle w:val="S"/>
        <w:rPr>
          <w:color w:val="000000"/>
          <w:sz w:val="26"/>
          <w:szCs w:val="26"/>
        </w:rPr>
      </w:pPr>
      <w:r>
        <w:rPr>
          <w:rFonts w:eastAsia="Calibri"/>
          <w:sz w:val="26"/>
          <w:szCs w:val="26"/>
        </w:rPr>
        <w:t xml:space="preserve">Централизованное теплоснабжение в сельсовете осуществляется  в с.Чуваши и в п.Коб-Кордон для отопления общественных зданий. </w:t>
      </w:r>
      <w:r w:rsidRPr="00BC0F94">
        <w:rPr>
          <w:rFonts w:eastAsia="Calibri"/>
          <w:sz w:val="26"/>
          <w:szCs w:val="26"/>
        </w:rPr>
        <w:t>Источником ц</w:t>
      </w:r>
      <w:r>
        <w:rPr>
          <w:rFonts w:eastAsia="Calibri"/>
          <w:sz w:val="26"/>
          <w:szCs w:val="26"/>
        </w:rPr>
        <w:t>ентрализованного теплоснабжения являю</w:t>
      </w:r>
      <w:r w:rsidRPr="00BC0F94">
        <w:rPr>
          <w:rFonts w:eastAsia="Calibri"/>
          <w:sz w:val="26"/>
          <w:szCs w:val="26"/>
        </w:rPr>
        <w:t xml:space="preserve">тся </w:t>
      </w:r>
      <w:r>
        <w:rPr>
          <w:color w:val="000000"/>
          <w:sz w:val="26"/>
          <w:szCs w:val="26"/>
        </w:rPr>
        <w:t>модульные</w:t>
      </w:r>
      <w:r w:rsidRPr="00BC0F94">
        <w:rPr>
          <w:color w:val="000000"/>
          <w:sz w:val="26"/>
          <w:szCs w:val="26"/>
        </w:rPr>
        <w:t xml:space="preserve"> котельн</w:t>
      </w:r>
      <w:r>
        <w:rPr>
          <w:color w:val="000000"/>
          <w:sz w:val="26"/>
          <w:szCs w:val="26"/>
        </w:rPr>
        <w:t>ые</w:t>
      </w:r>
      <w:r w:rsidRPr="00BC0F94">
        <w:rPr>
          <w:color w:val="000000"/>
          <w:sz w:val="26"/>
          <w:szCs w:val="26"/>
        </w:rPr>
        <w:t xml:space="preserve">. </w:t>
      </w:r>
      <w:r>
        <w:rPr>
          <w:color w:val="000000"/>
          <w:sz w:val="26"/>
          <w:szCs w:val="26"/>
        </w:rPr>
        <w:t xml:space="preserve">В нескольких общественных зданиях для отопления используются электрокотлы. </w:t>
      </w:r>
    </w:p>
    <w:p w:rsidR="00382E97" w:rsidRDefault="00382E97" w:rsidP="00382E97">
      <w:pPr>
        <w:pStyle w:val="S"/>
        <w:rPr>
          <w:color w:val="000000"/>
          <w:sz w:val="26"/>
          <w:szCs w:val="26"/>
        </w:rPr>
      </w:pPr>
      <w:r>
        <w:rPr>
          <w:color w:val="000000"/>
          <w:sz w:val="26"/>
          <w:szCs w:val="26"/>
        </w:rPr>
        <w:t>На теплотрассу в с.Чуваши протяженностью 521м по концессионному соглашению права владения и пользования предоставлены ЗАО «ЖКХ «Северное». .</w:t>
      </w:r>
    </w:p>
    <w:p w:rsidR="00382E97" w:rsidRPr="00507F78" w:rsidRDefault="00382E97" w:rsidP="00382E97">
      <w:pPr>
        <w:spacing w:after="0" w:line="240" w:lineRule="auto"/>
        <w:ind w:firstLine="709"/>
        <w:rPr>
          <w:sz w:val="26"/>
          <w:szCs w:val="26"/>
        </w:rPr>
      </w:pPr>
      <w:r w:rsidRPr="00BC0F94">
        <w:rPr>
          <w:sz w:val="26"/>
          <w:szCs w:val="26"/>
        </w:rPr>
        <w:t xml:space="preserve">В индивидуальном жилом секторе поселения используются локальные источники отопления, работающие на твердом топливе – преимущественно, дрова. </w:t>
      </w:r>
    </w:p>
    <w:p w:rsidR="00382E97" w:rsidRPr="00BC0F94" w:rsidRDefault="00382E97" w:rsidP="00382E97">
      <w:pPr>
        <w:pStyle w:val="TimesNewRoman14125"/>
        <w:ind w:right="0"/>
        <w:contextualSpacing/>
        <w:rPr>
          <w:b/>
          <w:i/>
          <w:sz w:val="26"/>
          <w:szCs w:val="26"/>
        </w:rPr>
      </w:pPr>
      <w:r w:rsidRPr="00BC0F94">
        <w:rPr>
          <w:b/>
          <w:i/>
          <w:sz w:val="26"/>
          <w:szCs w:val="26"/>
        </w:rPr>
        <w:t>Электроснабжение</w:t>
      </w:r>
    </w:p>
    <w:p w:rsidR="00382E97" w:rsidRDefault="00382E97" w:rsidP="00382E97">
      <w:pPr>
        <w:pStyle w:val="TimesNewRoman14125"/>
        <w:rPr>
          <w:color w:val="000000"/>
          <w:sz w:val="26"/>
          <w:szCs w:val="26"/>
        </w:rPr>
      </w:pPr>
      <w:r w:rsidRPr="00BC0F94">
        <w:rPr>
          <w:sz w:val="26"/>
          <w:szCs w:val="26"/>
        </w:rPr>
        <w:t xml:space="preserve">Электроэнергия подаётся в сельское поселение по </w:t>
      </w:r>
      <w:r>
        <w:rPr>
          <w:sz w:val="26"/>
          <w:szCs w:val="26"/>
        </w:rPr>
        <w:t>«Л</w:t>
      </w:r>
      <w:r w:rsidRPr="00BC0F94">
        <w:rPr>
          <w:sz w:val="26"/>
          <w:szCs w:val="26"/>
        </w:rPr>
        <w:t>ини</w:t>
      </w:r>
      <w:r>
        <w:rPr>
          <w:sz w:val="26"/>
          <w:szCs w:val="26"/>
        </w:rPr>
        <w:t>и электропередачи ЛЭП 35кВ «Полярная-Чуваши» и «Л</w:t>
      </w:r>
      <w:r w:rsidRPr="00BC0F94">
        <w:rPr>
          <w:sz w:val="26"/>
          <w:szCs w:val="26"/>
        </w:rPr>
        <w:t>ини</w:t>
      </w:r>
      <w:r>
        <w:rPr>
          <w:sz w:val="26"/>
          <w:szCs w:val="26"/>
        </w:rPr>
        <w:t>и электропередачи ЛЭП 10кВ «Полярная-Чуваши</w:t>
      </w:r>
      <w:r>
        <w:rPr>
          <w:color w:val="000000"/>
          <w:sz w:val="26"/>
          <w:szCs w:val="26"/>
        </w:rPr>
        <w:t>». В с.Чуваши расположена «эл.подстанция  35/10</w:t>
      </w:r>
      <w:r w:rsidRPr="00BC0F94">
        <w:rPr>
          <w:color w:val="000000"/>
          <w:sz w:val="26"/>
          <w:szCs w:val="26"/>
        </w:rPr>
        <w:t xml:space="preserve"> </w:t>
      </w:r>
      <w:r>
        <w:rPr>
          <w:color w:val="000000"/>
          <w:sz w:val="26"/>
          <w:szCs w:val="26"/>
        </w:rPr>
        <w:t>кВ Чуваши», от которой идут линии ЛЭП 10кВ в населенные пункты сельсовета и на несколько КТП 10/0,4 кВ на территории с.Чуваши.</w:t>
      </w:r>
    </w:p>
    <w:p w:rsidR="00382E97" w:rsidRDefault="00382E97" w:rsidP="00382E97">
      <w:pPr>
        <w:pStyle w:val="TimesNewRoman14125"/>
        <w:rPr>
          <w:sz w:val="26"/>
          <w:szCs w:val="26"/>
        </w:rPr>
      </w:pPr>
    </w:p>
    <w:p w:rsidR="00382E97" w:rsidRDefault="00382E97" w:rsidP="00382E97">
      <w:pPr>
        <w:pStyle w:val="S"/>
        <w:rPr>
          <w:b/>
          <w:i/>
          <w:sz w:val="26"/>
          <w:szCs w:val="26"/>
        </w:rPr>
      </w:pPr>
    </w:p>
    <w:p w:rsidR="00382E97" w:rsidRPr="00356700" w:rsidRDefault="00382E97" w:rsidP="00382E97">
      <w:pPr>
        <w:pStyle w:val="S"/>
        <w:rPr>
          <w:sz w:val="26"/>
          <w:szCs w:val="26"/>
        </w:rPr>
      </w:pPr>
      <w:r w:rsidRPr="00BC0F94">
        <w:rPr>
          <w:b/>
          <w:i/>
          <w:sz w:val="26"/>
          <w:szCs w:val="26"/>
        </w:rPr>
        <w:t>Газоснабжение</w:t>
      </w:r>
    </w:p>
    <w:p w:rsidR="00382E97" w:rsidRPr="00BC0F94" w:rsidRDefault="00382E97" w:rsidP="00382E97">
      <w:pPr>
        <w:pStyle w:val="TimesNewRoman14125"/>
        <w:rPr>
          <w:b/>
          <w:i/>
          <w:sz w:val="26"/>
          <w:szCs w:val="26"/>
          <w:lang w:eastAsia="ru-RU"/>
        </w:rPr>
      </w:pPr>
      <w:r w:rsidRPr="00BC0F94">
        <w:rPr>
          <w:color w:val="000000"/>
          <w:sz w:val="26"/>
          <w:szCs w:val="26"/>
        </w:rPr>
        <w:t xml:space="preserve">Территория </w:t>
      </w:r>
      <w:r>
        <w:rPr>
          <w:color w:val="000000"/>
          <w:sz w:val="26"/>
          <w:szCs w:val="26"/>
        </w:rPr>
        <w:t>Чувашинского</w:t>
      </w:r>
      <w:r w:rsidRPr="00BC0F94">
        <w:rPr>
          <w:color w:val="000000"/>
          <w:sz w:val="26"/>
          <w:szCs w:val="26"/>
        </w:rPr>
        <w:t xml:space="preserve"> сельсовета не газифицирована.</w:t>
      </w:r>
    </w:p>
    <w:p w:rsidR="00382E97" w:rsidRDefault="00382E97" w:rsidP="00382E97">
      <w:pPr>
        <w:pStyle w:val="TimesNewRoman14125"/>
        <w:contextualSpacing/>
        <w:rPr>
          <w:sz w:val="26"/>
          <w:szCs w:val="26"/>
          <w:lang w:eastAsia="ru-RU"/>
        </w:rPr>
      </w:pPr>
    </w:p>
    <w:p w:rsidR="00382E97" w:rsidRDefault="00382E97" w:rsidP="00382E97">
      <w:pPr>
        <w:pStyle w:val="TimesNewRoman14125"/>
        <w:contextualSpacing/>
        <w:rPr>
          <w:sz w:val="26"/>
          <w:szCs w:val="26"/>
          <w:lang w:eastAsia="ru-RU"/>
        </w:rPr>
      </w:pPr>
    </w:p>
    <w:p w:rsidR="00382E97" w:rsidRPr="00BC0F94" w:rsidRDefault="00382E97" w:rsidP="00382E97">
      <w:pPr>
        <w:pStyle w:val="TimesNewRoman14125"/>
        <w:contextualSpacing/>
        <w:rPr>
          <w:sz w:val="26"/>
          <w:szCs w:val="26"/>
          <w:lang w:eastAsia="ru-RU"/>
        </w:rPr>
      </w:pPr>
    </w:p>
    <w:p w:rsidR="00382E97" w:rsidRPr="00356700" w:rsidRDefault="00382E97" w:rsidP="00382E97">
      <w:pPr>
        <w:spacing w:after="0" w:line="240" w:lineRule="auto"/>
        <w:ind w:firstLine="709"/>
        <w:contextualSpacing/>
        <w:rPr>
          <w:b/>
          <w:i/>
          <w:sz w:val="26"/>
          <w:szCs w:val="26"/>
        </w:rPr>
      </w:pPr>
      <w:r w:rsidRPr="00BC0F94">
        <w:rPr>
          <w:b/>
          <w:i/>
          <w:sz w:val="26"/>
          <w:szCs w:val="26"/>
        </w:rPr>
        <w:t>Организация ритуальных услуг</w:t>
      </w:r>
    </w:p>
    <w:p w:rsidR="00382E97" w:rsidRDefault="00382E97" w:rsidP="00382E97">
      <w:pPr>
        <w:pStyle w:val="TimesNewRoman14125"/>
        <w:contextualSpacing/>
        <w:rPr>
          <w:sz w:val="26"/>
          <w:szCs w:val="26"/>
          <w:lang w:eastAsia="ru-RU"/>
        </w:rPr>
      </w:pPr>
      <w:r w:rsidRPr="00BC0F94">
        <w:rPr>
          <w:sz w:val="26"/>
          <w:szCs w:val="26"/>
          <w:lang w:eastAsia="ru-RU"/>
        </w:rPr>
        <w:lastRenderedPageBreak/>
        <w:t xml:space="preserve">На территории сельсовета расположено три кладбища. </w:t>
      </w:r>
    </w:p>
    <w:p w:rsidR="00382E97" w:rsidRPr="00BC0F94" w:rsidRDefault="00382E97" w:rsidP="00382E97">
      <w:pPr>
        <w:pStyle w:val="TimesNewRoman14125"/>
        <w:contextualSpacing/>
        <w:rPr>
          <w:sz w:val="26"/>
          <w:szCs w:val="26"/>
          <w:lang w:eastAsia="ru-RU"/>
        </w:rPr>
      </w:pPr>
    </w:p>
    <w:p w:rsidR="00382E97" w:rsidRPr="00BC0F94" w:rsidRDefault="00382E97" w:rsidP="00382E97">
      <w:pPr>
        <w:pStyle w:val="TimesNewRoman14125"/>
        <w:ind w:firstLine="567"/>
        <w:contextualSpacing/>
        <w:rPr>
          <w:sz w:val="26"/>
          <w:szCs w:val="26"/>
          <w:lang w:eastAsia="ru-RU"/>
        </w:rPr>
      </w:pPr>
      <w:r w:rsidRPr="00BC0F94">
        <w:rPr>
          <w:sz w:val="26"/>
          <w:szCs w:val="26"/>
          <w:lang w:eastAsia="ru-RU"/>
        </w:rPr>
        <w:t>Таблица</w:t>
      </w:r>
      <w:r>
        <w:rPr>
          <w:sz w:val="26"/>
          <w:szCs w:val="26"/>
          <w:lang w:eastAsia="ru-RU"/>
        </w:rPr>
        <w:t xml:space="preserve"> 8. – Характеристики</w:t>
      </w:r>
      <w:r w:rsidRPr="00BC0F94">
        <w:rPr>
          <w:sz w:val="26"/>
          <w:szCs w:val="26"/>
          <w:lang w:eastAsia="ru-RU"/>
        </w:rPr>
        <w:t xml:space="preserve"> кладбищ на территории </w:t>
      </w:r>
      <w:r>
        <w:rPr>
          <w:sz w:val="26"/>
          <w:szCs w:val="26"/>
          <w:lang w:eastAsia="ru-RU"/>
        </w:rPr>
        <w:t>Чувашинского</w:t>
      </w:r>
      <w:r w:rsidRPr="00BC0F94">
        <w:rPr>
          <w:sz w:val="26"/>
          <w:szCs w:val="26"/>
          <w:lang w:eastAsia="ru-RU"/>
        </w:rPr>
        <w:t xml:space="preserve"> сельсовета.</w:t>
      </w:r>
    </w:p>
    <w:p w:rsidR="00382E97" w:rsidRPr="00BC0F94" w:rsidRDefault="00382E97" w:rsidP="00382E97">
      <w:pPr>
        <w:pStyle w:val="TimesNewRoman14125"/>
        <w:contextualSpacing/>
        <w:rPr>
          <w:sz w:val="26"/>
          <w:szCs w:val="26"/>
          <w:lang w:eastAsia="ru-RU"/>
        </w:rPr>
      </w:pPr>
    </w:p>
    <w:tbl>
      <w:tblPr>
        <w:tblStyle w:val="15"/>
        <w:tblW w:w="10231" w:type="dxa"/>
        <w:tblInd w:w="-300" w:type="dxa"/>
        <w:tblLayout w:type="fixed"/>
        <w:tblLook w:val="04A0" w:firstRow="1" w:lastRow="0" w:firstColumn="1" w:lastColumn="0" w:noHBand="0" w:noVBand="1"/>
      </w:tblPr>
      <w:tblGrid>
        <w:gridCol w:w="592"/>
        <w:gridCol w:w="2126"/>
        <w:gridCol w:w="1701"/>
        <w:gridCol w:w="1701"/>
        <w:gridCol w:w="1418"/>
        <w:gridCol w:w="1842"/>
        <w:gridCol w:w="851"/>
      </w:tblGrid>
      <w:tr w:rsidR="00382E97" w:rsidTr="00382E97">
        <w:trPr>
          <w:trHeight w:val="899"/>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right"/>
              <w:rPr>
                <w:color w:val="000000"/>
                <w:sz w:val="20"/>
                <w:szCs w:val="20"/>
              </w:rPr>
            </w:pPr>
            <w:r w:rsidRPr="00356700">
              <w:rPr>
                <w:color w:val="000000"/>
                <w:sz w:val="20"/>
                <w:szCs w:val="20"/>
              </w:rPr>
              <w:t>№</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Наименование муниципального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 xml:space="preserve"> Наименование кладбища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Место нахождения</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sidRPr="00356700">
              <w:rPr>
                <w:color w:val="000000"/>
                <w:sz w:val="20"/>
                <w:szCs w:val="20"/>
              </w:rPr>
              <w:t xml:space="preserve">Кадастровый </w:t>
            </w:r>
          </w:p>
          <w:p w:rsidR="00382E97" w:rsidRPr="00356700" w:rsidRDefault="00382E97" w:rsidP="00382E97">
            <w:pPr>
              <w:rPr>
                <w:color w:val="000000"/>
                <w:sz w:val="20"/>
                <w:szCs w:val="20"/>
              </w:rPr>
            </w:pPr>
            <w:r w:rsidRPr="00356700">
              <w:rPr>
                <w:color w:val="000000"/>
                <w:sz w:val="20"/>
                <w:szCs w:val="20"/>
              </w:rPr>
              <w:t>номер</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Правообладатель</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right"/>
              <w:rPr>
                <w:color w:val="000000"/>
                <w:sz w:val="20"/>
                <w:szCs w:val="20"/>
              </w:rPr>
            </w:pPr>
            <w:r w:rsidRPr="00356700">
              <w:rPr>
                <w:color w:val="000000"/>
                <w:sz w:val="20"/>
                <w:szCs w:val="20"/>
              </w:rPr>
              <w:t>Площадь,</w:t>
            </w:r>
          </w:p>
          <w:p w:rsidR="00382E97" w:rsidRPr="00356700" w:rsidRDefault="00382E97" w:rsidP="00382E97">
            <w:pPr>
              <w:jc w:val="center"/>
              <w:rPr>
                <w:color w:val="000000"/>
                <w:sz w:val="20"/>
                <w:szCs w:val="20"/>
              </w:rPr>
            </w:pPr>
            <w:r w:rsidRPr="00356700">
              <w:rPr>
                <w:color w:val="000000"/>
                <w:sz w:val="20"/>
                <w:szCs w:val="20"/>
              </w:rPr>
              <w:t>Га</w:t>
            </w:r>
          </w:p>
        </w:tc>
      </w:tr>
      <w:tr w:rsidR="00382E97" w:rsidTr="00382E97">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sidRPr="00356700">
              <w:rPr>
                <w:color w:val="000000"/>
                <w:sz w:val="20"/>
                <w:szCs w:val="20"/>
              </w:rPr>
              <w:t>1</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left"/>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sidRPr="00356700">
              <w:rPr>
                <w:color w:val="000000"/>
                <w:sz w:val="20"/>
                <w:szCs w:val="20"/>
              </w:rPr>
              <w:t xml:space="preserve">кладбище </w:t>
            </w:r>
          </w:p>
          <w:p w:rsidR="00382E97" w:rsidRPr="00356700" w:rsidRDefault="00382E97" w:rsidP="00382E97">
            <w:pPr>
              <w:rPr>
                <w:sz w:val="20"/>
                <w:szCs w:val="20"/>
              </w:rPr>
            </w:pPr>
            <w:r w:rsidRPr="00356700">
              <w:rPr>
                <w:color w:val="000000"/>
                <w:sz w:val="20"/>
                <w:szCs w:val="20"/>
              </w:rPr>
              <w:t xml:space="preserve">с. </w:t>
            </w:r>
            <w:r>
              <w:rPr>
                <w:color w:val="000000"/>
                <w:sz w:val="20"/>
                <w:szCs w:val="20"/>
              </w:rPr>
              <w:t>Чуваши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227F52" w:rsidRDefault="00382E97" w:rsidP="00382E97">
            <w:pPr>
              <w:rPr>
                <w:sz w:val="18"/>
                <w:szCs w:val="18"/>
              </w:rPr>
            </w:pPr>
            <w:r w:rsidRPr="00227F52">
              <w:rPr>
                <w:color w:val="000000"/>
                <w:sz w:val="18"/>
                <w:szCs w:val="18"/>
                <w:shd w:val="clear" w:color="auto" w:fill="F8F9FA"/>
              </w:rPr>
              <w:t xml:space="preserve">Новосибирская область, Северный район, село </w:t>
            </w:r>
            <w:r>
              <w:rPr>
                <w:color w:val="000000"/>
                <w:sz w:val="18"/>
                <w:szCs w:val="18"/>
                <w:shd w:val="clear" w:color="auto" w:fill="F8F9FA"/>
              </w:rPr>
              <w:t>Чуваши</w:t>
            </w:r>
            <w:r w:rsidRPr="00227F52">
              <w:rPr>
                <w:color w:val="000000"/>
                <w:sz w:val="18"/>
                <w:szCs w:val="18"/>
                <w:shd w:val="clear" w:color="auto" w:fill="F8F9FA"/>
              </w:rPr>
              <w:t>,</w:t>
            </w:r>
            <w:r>
              <w:rPr>
                <w:color w:val="000000"/>
                <w:sz w:val="18"/>
                <w:szCs w:val="18"/>
                <w:shd w:val="clear" w:color="auto" w:fill="F8F9FA"/>
              </w:rPr>
              <w:t>1,5км по левой стороне трассы Чуваши Коб-Кордон</w:t>
            </w:r>
            <w:r w:rsidRPr="00227F52">
              <w:rPr>
                <w:color w:val="000000"/>
                <w:sz w:val="18"/>
                <w:szCs w:val="18"/>
                <w:shd w:val="clear" w:color="auto" w:fill="F8F9FA"/>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B172D6" w:rsidRDefault="00382E97" w:rsidP="00382E97">
            <w:pPr>
              <w:rPr>
                <w:sz w:val="18"/>
                <w:szCs w:val="18"/>
              </w:rPr>
            </w:pPr>
            <w:r w:rsidRPr="00B172D6">
              <w:rPr>
                <w:sz w:val="18"/>
                <w:szCs w:val="18"/>
              </w:rPr>
              <w:t>54:21:0</w:t>
            </w:r>
            <w:r>
              <w:rPr>
                <w:sz w:val="18"/>
                <w:szCs w:val="18"/>
              </w:rPr>
              <w:t>24301</w:t>
            </w:r>
            <w:r w:rsidRPr="00B172D6">
              <w:rPr>
                <w:sz w:val="18"/>
                <w:szCs w:val="18"/>
              </w:rPr>
              <w:t>:</w:t>
            </w:r>
            <w:r>
              <w:rPr>
                <w:sz w:val="18"/>
                <w:szCs w:val="18"/>
              </w:rPr>
              <w:t>607</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Pr>
                <w:color w:val="000000"/>
                <w:sz w:val="20"/>
                <w:szCs w:val="20"/>
              </w:rPr>
              <w:t xml:space="preserve">0,3391 </w:t>
            </w:r>
          </w:p>
        </w:tc>
      </w:tr>
      <w:tr w:rsidR="00382E97" w:rsidTr="00382E97">
        <w:trPr>
          <w:trHeight w:val="1334"/>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sidRPr="00356700">
              <w:rPr>
                <w:color w:val="000000"/>
                <w:sz w:val="20"/>
                <w:szCs w:val="20"/>
              </w:rPr>
              <w:t>2</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left"/>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sidRPr="00356700">
              <w:rPr>
                <w:color w:val="000000"/>
                <w:sz w:val="20"/>
                <w:szCs w:val="20"/>
              </w:rPr>
              <w:t xml:space="preserve">кладбище </w:t>
            </w:r>
          </w:p>
          <w:p w:rsidR="00382E97" w:rsidRPr="00356700" w:rsidRDefault="00382E97" w:rsidP="00382E97">
            <w:pPr>
              <w:rPr>
                <w:sz w:val="20"/>
                <w:szCs w:val="20"/>
              </w:rPr>
            </w:pPr>
            <w:r w:rsidRPr="00356700">
              <w:rPr>
                <w:color w:val="000000"/>
                <w:sz w:val="20"/>
                <w:szCs w:val="20"/>
              </w:rPr>
              <w:t xml:space="preserve">д. </w:t>
            </w:r>
            <w:r>
              <w:rPr>
                <w:color w:val="000000"/>
                <w:sz w:val="20"/>
                <w:szCs w:val="20"/>
              </w:rPr>
              <w:t>Алешинка</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227F52" w:rsidRDefault="00382E97" w:rsidP="00382E97">
            <w:pPr>
              <w:rPr>
                <w:sz w:val="18"/>
                <w:szCs w:val="18"/>
              </w:rPr>
            </w:pPr>
            <w:r w:rsidRPr="00227F52">
              <w:rPr>
                <w:color w:val="000000"/>
                <w:sz w:val="18"/>
                <w:szCs w:val="18"/>
                <w:shd w:val="clear" w:color="auto" w:fill="F8F9FA"/>
              </w:rPr>
              <w:t xml:space="preserve">Новосибирская область, Северный район, </w:t>
            </w:r>
            <w:r>
              <w:rPr>
                <w:color w:val="000000"/>
                <w:sz w:val="18"/>
                <w:szCs w:val="18"/>
                <w:shd w:val="clear" w:color="auto" w:fill="F8F9FA"/>
              </w:rPr>
              <w:t>д.Алешинка 1,2км в сторону бывш.д.Лосинка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B172D6" w:rsidRDefault="00382E97" w:rsidP="00382E97">
            <w:pPr>
              <w:rPr>
                <w:sz w:val="18"/>
                <w:szCs w:val="18"/>
              </w:rPr>
            </w:pPr>
            <w:r w:rsidRPr="00B172D6">
              <w:rPr>
                <w:sz w:val="18"/>
                <w:szCs w:val="18"/>
              </w:rPr>
              <w:t>54:21:02</w:t>
            </w:r>
            <w:r>
              <w:rPr>
                <w:sz w:val="18"/>
                <w:szCs w:val="18"/>
              </w:rPr>
              <w:t>4301</w:t>
            </w:r>
            <w:r w:rsidRPr="00B172D6">
              <w:rPr>
                <w:sz w:val="18"/>
                <w:szCs w:val="18"/>
              </w:rPr>
              <w:t>:</w:t>
            </w:r>
            <w:r>
              <w:rPr>
                <w:sz w:val="18"/>
                <w:szCs w:val="18"/>
              </w:rPr>
              <w:t>605</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sidRPr="00356700">
              <w:rPr>
                <w:color w:val="000000"/>
                <w:sz w:val="20"/>
                <w:szCs w:val="20"/>
              </w:rPr>
              <w:t>0,</w:t>
            </w:r>
            <w:r>
              <w:rPr>
                <w:color w:val="000000"/>
                <w:sz w:val="20"/>
                <w:szCs w:val="20"/>
              </w:rPr>
              <w:t>3719</w:t>
            </w:r>
          </w:p>
        </w:tc>
      </w:tr>
      <w:tr w:rsidR="00382E97" w:rsidTr="00382E97">
        <w:trPr>
          <w:trHeight w:val="1397"/>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sidRPr="00356700">
              <w:rPr>
                <w:color w:val="000000"/>
                <w:sz w:val="20"/>
                <w:szCs w:val="20"/>
              </w:rPr>
              <w:t>3</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left"/>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sidRPr="00356700">
              <w:rPr>
                <w:color w:val="000000"/>
                <w:sz w:val="20"/>
                <w:szCs w:val="20"/>
              </w:rPr>
              <w:t xml:space="preserve">кладбище </w:t>
            </w:r>
          </w:p>
          <w:p w:rsidR="00382E97" w:rsidRPr="00356700" w:rsidRDefault="00382E97" w:rsidP="00382E97">
            <w:pPr>
              <w:rPr>
                <w:sz w:val="20"/>
                <w:szCs w:val="20"/>
              </w:rPr>
            </w:pPr>
            <w:r w:rsidRPr="00356700">
              <w:rPr>
                <w:color w:val="000000"/>
                <w:sz w:val="20"/>
                <w:szCs w:val="20"/>
              </w:rPr>
              <w:t xml:space="preserve"> </w:t>
            </w:r>
            <w:r>
              <w:rPr>
                <w:color w:val="000000"/>
                <w:sz w:val="20"/>
                <w:szCs w:val="20"/>
              </w:rPr>
              <w:t>п.Коб-Кордон</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227F52" w:rsidRDefault="00382E97" w:rsidP="00382E97">
            <w:pPr>
              <w:rPr>
                <w:sz w:val="18"/>
                <w:szCs w:val="18"/>
              </w:rPr>
            </w:pPr>
            <w:r w:rsidRPr="00227F52">
              <w:rPr>
                <w:color w:val="000000"/>
                <w:sz w:val="18"/>
                <w:szCs w:val="18"/>
                <w:shd w:val="clear" w:color="auto" w:fill="F8F9FA"/>
              </w:rPr>
              <w:t xml:space="preserve">Новосибирская область, Северный район, </w:t>
            </w:r>
            <w:r>
              <w:rPr>
                <w:color w:val="000000"/>
                <w:sz w:val="18"/>
                <w:szCs w:val="18"/>
                <w:shd w:val="clear" w:color="auto" w:fill="F8F9FA"/>
              </w:rPr>
              <w:t>п.Коб-Кордон, 3км по правой стороне трассы п.Коб-Кордон Чуваши</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B172D6" w:rsidRDefault="00382E97" w:rsidP="00382E97">
            <w:pPr>
              <w:rPr>
                <w:sz w:val="18"/>
                <w:szCs w:val="18"/>
              </w:rPr>
            </w:pPr>
            <w:r w:rsidRPr="00B172D6">
              <w:rPr>
                <w:sz w:val="18"/>
                <w:szCs w:val="18"/>
              </w:rPr>
              <w:t>54:21:02</w:t>
            </w:r>
            <w:r>
              <w:rPr>
                <w:sz w:val="18"/>
                <w:szCs w:val="18"/>
              </w:rPr>
              <w:t>4301</w:t>
            </w:r>
            <w:r w:rsidRPr="00B172D6">
              <w:rPr>
                <w:sz w:val="18"/>
                <w:szCs w:val="18"/>
              </w:rPr>
              <w:t>:</w:t>
            </w:r>
            <w:r>
              <w:rPr>
                <w:sz w:val="18"/>
                <w:szCs w:val="18"/>
              </w:rPr>
              <w:t>606</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sidRPr="00356700">
              <w:rPr>
                <w:color w:val="000000"/>
                <w:sz w:val="20"/>
                <w:szCs w:val="20"/>
              </w:rPr>
              <w:t>0,</w:t>
            </w:r>
            <w:r>
              <w:rPr>
                <w:color w:val="000000"/>
                <w:sz w:val="20"/>
                <w:szCs w:val="20"/>
              </w:rPr>
              <w:t>3384</w:t>
            </w:r>
          </w:p>
        </w:tc>
      </w:tr>
    </w:tbl>
    <w:p w:rsidR="00382E97" w:rsidRDefault="00382E97" w:rsidP="00382E97">
      <w:pPr>
        <w:pStyle w:val="TimesNewRoman14125"/>
        <w:contextualSpacing/>
        <w:rPr>
          <w:sz w:val="26"/>
          <w:szCs w:val="26"/>
          <w:lang w:eastAsia="ru-RU"/>
        </w:rPr>
      </w:pPr>
    </w:p>
    <w:p w:rsidR="00382E97" w:rsidRDefault="00382E97" w:rsidP="00382E97">
      <w:pPr>
        <w:spacing w:after="0" w:line="240" w:lineRule="auto"/>
        <w:ind w:firstLine="709"/>
        <w:contextualSpacing/>
        <w:rPr>
          <w:b/>
          <w:i/>
          <w:sz w:val="26"/>
          <w:szCs w:val="26"/>
        </w:rPr>
      </w:pPr>
      <w:r>
        <w:rPr>
          <w:b/>
          <w:i/>
          <w:sz w:val="26"/>
          <w:szCs w:val="26"/>
        </w:rPr>
        <w:t>Складирование и захоронение отходов</w:t>
      </w:r>
    </w:p>
    <w:p w:rsidR="00382E97" w:rsidRDefault="00382E97" w:rsidP="00382E97">
      <w:pPr>
        <w:pStyle w:val="TimesNewRoman14125"/>
        <w:contextualSpacing/>
        <w:rPr>
          <w:sz w:val="26"/>
          <w:szCs w:val="26"/>
          <w:lang w:eastAsia="ru-RU"/>
        </w:rPr>
      </w:pPr>
      <w:r w:rsidRPr="004D0F52">
        <w:rPr>
          <w:sz w:val="26"/>
          <w:szCs w:val="26"/>
          <w:lang w:eastAsia="ru-RU"/>
        </w:rPr>
        <w:t xml:space="preserve">На территории </w:t>
      </w:r>
      <w:r>
        <w:rPr>
          <w:sz w:val="26"/>
          <w:szCs w:val="26"/>
          <w:lang w:eastAsia="ru-RU"/>
        </w:rPr>
        <w:t>Чувашинского</w:t>
      </w:r>
      <w:r w:rsidRPr="004D0F52">
        <w:rPr>
          <w:sz w:val="26"/>
          <w:szCs w:val="26"/>
          <w:lang w:eastAsia="ru-RU"/>
        </w:rPr>
        <w:t xml:space="preserve"> сельского поселения </w:t>
      </w:r>
      <w:r>
        <w:rPr>
          <w:sz w:val="26"/>
          <w:szCs w:val="26"/>
          <w:lang w:eastAsia="ru-RU"/>
        </w:rPr>
        <w:t xml:space="preserve">зарегистрировано два земельных участка для складирования бытовых отходов. </w:t>
      </w:r>
    </w:p>
    <w:p w:rsidR="00382E97" w:rsidRDefault="00382E97" w:rsidP="00382E97">
      <w:pPr>
        <w:pStyle w:val="TimesNewRoman14125"/>
        <w:contextualSpacing/>
        <w:rPr>
          <w:sz w:val="26"/>
          <w:szCs w:val="26"/>
          <w:lang w:eastAsia="ru-RU"/>
        </w:rPr>
      </w:pPr>
    </w:p>
    <w:p w:rsidR="00382E97" w:rsidRPr="00BC0F94" w:rsidRDefault="00382E97" w:rsidP="00382E97">
      <w:pPr>
        <w:pStyle w:val="TimesNewRoman14125"/>
        <w:ind w:firstLine="567"/>
        <w:contextualSpacing/>
        <w:rPr>
          <w:sz w:val="26"/>
          <w:szCs w:val="26"/>
          <w:lang w:eastAsia="ru-RU"/>
        </w:rPr>
      </w:pPr>
      <w:r w:rsidRPr="00BC0F94">
        <w:rPr>
          <w:sz w:val="26"/>
          <w:szCs w:val="26"/>
          <w:lang w:eastAsia="ru-RU"/>
        </w:rPr>
        <w:t>Таблица</w:t>
      </w:r>
      <w:r>
        <w:rPr>
          <w:sz w:val="26"/>
          <w:szCs w:val="26"/>
          <w:lang w:eastAsia="ru-RU"/>
        </w:rPr>
        <w:t xml:space="preserve"> 9. – Характеристики</w:t>
      </w:r>
      <w:r w:rsidRPr="00BC0F94">
        <w:rPr>
          <w:sz w:val="26"/>
          <w:szCs w:val="26"/>
          <w:lang w:eastAsia="ru-RU"/>
        </w:rPr>
        <w:t xml:space="preserve"> </w:t>
      </w:r>
      <w:r>
        <w:rPr>
          <w:sz w:val="26"/>
          <w:szCs w:val="26"/>
          <w:lang w:eastAsia="ru-RU"/>
        </w:rPr>
        <w:t>земльных участков для складирования бытовых отходов</w:t>
      </w:r>
      <w:r w:rsidRPr="00BC0F94">
        <w:rPr>
          <w:sz w:val="26"/>
          <w:szCs w:val="26"/>
          <w:lang w:eastAsia="ru-RU"/>
        </w:rPr>
        <w:t xml:space="preserve"> на территории </w:t>
      </w:r>
      <w:r>
        <w:rPr>
          <w:sz w:val="26"/>
          <w:szCs w:val="26"/>
          <w:lang w:eastAsia="ru-RU"/>
        </w:rPr>
        <w:t>Чувашинского</w:t>
      </w:r>
      <w:r w:rsidRPr="00BC0F94">
        <w:rPr>
          <w:sz w:val="26"/>
          <w:szCs w:val="26"/>
          <w:lang w:eastAsia="ru-RU"/>
        </w:rPr>
        <w:t xml:space="preserve"> сельсовета.</w:t>
      </w:r>
    </w:p>
    <w:p w:rsidR="00382E97" w:rsidRPr="00BC0F94" w:rsidRDefault="00382E97" w:rsidP="00382E97">
      <w:pPr>
        <w:pStyle w:val="TimesNewRoman14125"/>
        <w:contextualSpacing/>
        <w:rPr>
          <w:sz w:val="26"/>
          <w:szCs w:val="26"/>
          <w:lang w:eastAsia="ru-RU"/>
        </w:rPr>
      </w:pPr>
    </w:p>
    <w:tbl>
      <w:tblPr>
        <w:tblStyle w:val="15"/>
        <w:tblW w:w="10231" w:type="dxa"/>
        <w:tblInd w:w="-300" w:type="dxa"/>
        <w:tblLayout w:type="fixed"/>
        <w:tblLook w:val="04A0" w:firstRow="1" w:lastRow="0" w:firstColumn="1" w:lastColumn="0" w:noHBand="0" w:noVBand="1"/>
      </w:tblPr>
      <w:tblGrid>
        <w:gridCol w:w="592"/>
        <w:gridCol w:w="2126"/>
        <w:gridCol w:w="1701"/>
        <w:gridCol w:w="1701"/>
        <w:gridCol w:w="1418"/>
        <w:gridCol w:w="1842"/>
        <w:gridCol w:w="851"/>
      </w:tblGrid>
      <w:tr w:rsidR="00382E97" w:rsidTr="00382E97">
        <w:trPr>
          <w:trHeight w:val="899"/>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right"/>
              <w:rPr>
                <w:color w:val="000000"/>
                <w:sz w:val="20"/>
                <w:szCs w:val="20"/>
              </w:rPr>
            </w:pPr>
            <w:r w:rsidRPr="00356700">
              <w:rPr>
                <w:color w:val="000000"/>
                <w:sz w:val="20"/>
                <w:szCs w:val="20"/>
              </w:rPr>
              <w:t>№</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Наименование муниципального образования</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 xml:space="preserve"> Наименование </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Место нахождения</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sidRPr="00356700">
              <w:rPr>
                <w:color w:val="000000"/>
                <w:sz w:val="20"/>
                <w:szCs w:val="20"/>
              </w:rPr>
              <w:t xml:space="preserve">Кадастровый </w:t>
            </w:r>
          </w:p>
          <w:p w:rsidR="00382E97" w:rsidRPr="00356700" w:rsidRDefault="00382E97" w:rsidP="00382E97">
            <w:pPr>
              <w:rPr>
                <w:color w:val="000000"/>
                <w:sz w:val="20"/>
                <w:szCs w:val="20"/>
              </w:rPr>
            </w:pPr>
            <w:r w:rsidRPr="00356700">
              <w:rPr>
                <w:color w:val="000000"/>
                <w:sz w:val="20"/>
                <w:szCs w:val="20"/>
              </w:rPr>
              <w:t>номер</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color w:val="000000"/>
                <w:sz w:val="20"/>
                <w:szCs w:val="20"/>
              </w:rPr>
            </w:pPr>
            <w:r w:rsidRPr="00356700">
              <w:rPr>
                <w:color w:val="000000"/>
                <w:sz w:val="20"/>
                <w:szCs w:val="20"/>
              </w:rPr>
              <w:t>Правообладатель</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right"/>
              <w:rPr>
                <w:color w:val="000000"/>
                <w:sz w:val="20"/>
                <w:szCs w:val="20"/>
              </w:rPr>
            </w:pPr>
            <w:r w:rsidRPr="00356700">
              <w:rPr>
                <w:color w:val="000000"/>
                <w:sz w:val="20"/>
                <w:szCs w:val="20"/>
              </w:rPr>
              <w:t>Площадь,</w:t>
            </w:r>
          </w:p>
          <w:p w:rsidR="00382E97" w:rsidRPr="00356700" w:rsidRDefault="00382E97" w:rsidP="00382E97">
            <w:pPr>
              <w:jc w:val="center"/>
              <w:rPr>
                <w:color w:val="000000"/>
                <w:sz w:val="20"/>
                <w:szCs w:val="20"/>
              </w:rPr>
            </w:pPr>
            <w:r w:rsidRPr="00356700">
              <w:rPr>
                <w:color w:val="000000"/>
                <w:sz w:val="20"/>
                <w:szCs w:val="20"/>
              </w:rPr>
              <w:t>Га</w:t>
            </w:r>
          </w:p>
        </w:tc>
      </w:tr>
      <w:tr w:rsidR="00382E97" w:rsidTr="00382E97">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sidRPr="00356700">
              <w:rPr>
                <w:color w:val="000000"/>
                <w:sz w:val="20"/>
                <w:szCs w:val="20"/>
              </w:rPr>
              <w:t>1</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left"/>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Pr>
                <w:color w:val="000000"/>
                <w:sz w:val="20"/>
                <w:szCs w:val="20"/>
              </w:rPr>
              <w:t xml:space="preserve">Место складирования бытовых отходов </w:t>
            </w:r>
          </w:p>
          <w:p w:rsidR="00382E97" w:rsidRPr="00885AA8" w:rsidRDefault="00382E97" w:rsidP="00382E97">
            <w:pPr>
              <w:pStyle w:val="TimesNewRoman14125"/>
              <w:rPr>
                <w:lang w:eastAsia="ru-RU"/>
              </w:rPr>
            </w:pPr>
          </w:p>
          <w:p w:rsidR="00382E97" w:rsidRPr="00356700" w:rsidRDefault="00382E97" w:rsidP="00382E97">
            <w:pPr>
              <w:rPr>
                <w:sz w:val="20"/>
                <w:szCs w:val="20"/>
              </w:rPr>
            </w:pPr>
            <w:r w:rsidRPr="00356700">
              <w:rPr>
                <w:color w:val="000000"/>
                <w:sz w:val="20"/>
                <w:szCs w:val="20"/>
              </w:rPr>
              <w:t xml:space="preserve">с. </w:t>
            </w:r>
            <w:r>
              <w:rPr>
                <w:color w:val="000000"/>
                <w:sz w:val="20"/>
                <w:szCs w:val="20"/>
              </w:rPr>
              <w:t>Чуваши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227F52" w:rsidRDefault="00382E97" w:rsidP="00382E97">
            <w:pPr>
              <w:rPr>
                <w:sz w:val="18"/>
                <w:szCs w:val="18"/>
              </w:rPr>
            </w:pPr>
            <w:r w:rsidRPr="00227F52">
              <w:rPr>
                <w:color w:val="000000"/>
                <w:sz w:val="18"/>
                <w:szCs w:val="18"/>
                <w:shd w:val="clear" w:color="auto" w:fill="F8F9FA"/>
              </w:rPr>
              <w:t>Новосибирская область, Северный район,</w:t>
            </w:r>
            <w:r>
              <w:rPr>
                <w:color w:val="000000"/>
                <w:sz w:val="18"/>
                <w:szCs w:val="18"/>
                <w:shd w:val="clear" w:color="auto" w:fill="F8F9FA"/>
              </w:rPr>
              <w:t xml:space="preserve"> 300м от</w:t>
            </w:r>
            <w:r w:rsidRPr="00227F52">
              <w:rPr>
                <w:color w:val="000000"/>
                <w:sz w:val="18"/>
                <w:szCs w:val="18"/>
                <w:shd w:val="clear" w:color="auto" w:fill="F8F9FA"/>
              </w:rPr>
              <w:t xml:space="preserve"> сел</w:t>
            </w:r>
            <w:r>
              <w:rPr>
                <w:color w:val="000000"/>
                <w:sz w:val="18"/>
                <w:szCs w:val="18"/>
                <w:shd w:val="clear" w:color="auto" w:fill="F8F9FA"/>
              </w:rPr>
              <w:t>а</w:t>
            </w:r>
            <w:r w:rsidRPr="00227F52">
              <w:rPr>
                <w:color w:val="000000"/>
                <w:sz w:val="18"/>
                <w:szCs w:val="18"/>
                <w:shd w:val="clear" w:color="auto" w:fill="F8F9FA"/>
              </w:rPr>
              <w:t xml:space="preserve"> </w:t>
            </w:r>
            <w:r>
              <w:rPr>
                <w:color w:val="000000"/>
                <w:sz w:val="18"/>
                <w:szCs w:val="18"/>
                <w:shd w:val="clear" w:color="auto" w:fill="F8F9FA"/>
              </w:rPr>
              <w:t xml:space="preserve">Чуваши </w:t>
            </w:r>
            <w:r w:rsidRPr="00227F52">
              <w:rPr>
                <w:color w:val="000000"/>
                <w:sz w:val="18"/>
                <w:szCs w:val="18"/>
                <w:shd w:val="clear" w:color="auto" w:fill="F8F9FA"/>
              </w:rPr>
              <w:t>,</w:t>
            </w:r>
            <w:r>
              <w:rPr>
                <w:color w:val="000000"/>
                <w:sz w:val="18"/>
                <w:szCs w:val="18"/>
                <w:shd w:val="clear" w:color="auto" w:fill="F8F9FA"/>
              </w:rPr>
              <w:t>по левой стороне трассы Чуваши Коб-Кордон</w:t>
            </w:r>
            <w:r w:rsidRPr="00227F52">
              <w:rPr>
                <w:color w:val="000000"/>
                <w:sz w:val="18"/>
                <w:szCs w:val="18"/>
                <w:shd w:val="clear" w:color="auto" w:fill="F8F9FA"/>
              </w:rPr>
              <w:t xml:space="preserve"> </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B172D6" w:rsidRDefault="00382E97" w:rsidP="00382E97">
            <w:pPr>
              <w:rPr>
                <w:sz w:val="18"/>
                <w:szCs w:val="18"/>
              </w:rPr>
            </w:pPr>
            <w:r w:rsidRPr="00B172D6">
              <w:rPr>
                <w:sz w:val="18"/>
                <w:szCs w:val="18"/>
              </w:rPr>
              <w:t>54:21:0</w:t>
            </w:r>
            <w:r>
              <w:rPr>
                <w:sz w:val="18"/>
                <w:szCs w:val="18"/>
              </w:rPr>
              <w:t>22201</w:t>
            </w:r>
            <w:r w:rsidRPr="00B172D6">
              <w:rPr>
                <w:sz w:val="18"/>
                <w:szCs w:val="18"/>
              </w:rPr>
              <w:t>:</w:t>
            </w:r>
            <w:r>
              <w:rPr>
                <w:sz w:val="18"/>
                <w:szCs w:val="18"/>
              </w:rPr>
              <w:t>115</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rPr>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sz w:val="20"/>
                <w:szCs w:val="20"/>
              </w:rPr>
            </w:pPr>
            <w:r>
              <w:rPr>
                <w:color w:val="000000"/>
                <w:sz w:val="20"/>
                <w:szCs w:val="20"/>
              </w:rPr>
              <w:t xml:space="preserve">0,52481 </w:t>
            </w:r>
          </w:p>
        </w:tc>
      </w:tr>
      <w:tr w:rsidR="00382E97" w:rsidTr="00382E97">
        <w:trPr>
          <w:trHeight w:val="1291"/>
        </w:trPr>
        <w:tc>
          <w:tcPr>
            <w:tcW w:w="59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356700" w:rsidRDefault="00382E97" w:rsidP="00382E97">
            <w:pPr>
              <w:jc w:val="center"/>
              <w:rPr>
                <w:color w:val="000000"/>
                <w:sz w:val="20"/>
                <w:szCs w:val="20"/>
              </w:rPr>
            </w:pPr>
            <w:r>
              <w:rPr>
                <w:color w:val="000000"/>
                <w:sz w:val="20"/>
                <w:szCs w:val="20"/>
              </w:rPr>
              <w:t>2</w:t>
            </w:r>
          </w:p>
        </w:tc>
        <w:tc>
          <w:tcPr>
            <w:tcW w:w="212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jc w:val="left"/>
              <w:rPr>
                <w:color w:val="000000"/>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Pr>
                <w:color w:val="000000"/>
                <w:sz w:val="20"/>
                <w:szCs w:val="20"/>
              </w:rPr>
              <w:t xml:space="preserve">Место складирования бытовых отходов </w:t>
            </w:r>
          </w:p>
          <w:p w:rsidR="00382E97" w:rsidRPr="00885AA8" w:rsidRDefault="00382E97" w:rsidP="00382E97">
            <w:pPr>
              <w:pStyle w:val="TimesNewRoman14125"/>
              <w:rPr>
                <w:lang w:eastAsia="ru-RU"/>
              </w:rPr>
            </w:pPr>
          </w:p>
          <w:p w:rsidR="00382E97" w:rsidRPr="00356700" w:rsidRDefault="00382E97" w:rsidP="00382E97">
            <w:pPr>
              <w:rPr>
                <w:color w:val="000000"/>
                <w:sz w:val="20"/>
                <w:szCs w:val="20"/>
              </w:rPr>
            </w:pPr>
            <w:r>
              <w:rPr>
                <w:color w:val="000000"/>
                <w:sz w:val="20"/>
                <w:szCs w:val="20"/>
              </w:rPr>
              <w:t>п.Коб-Кордон</w:t>
            </w:r>
          </w:p>
        </w:tc>
        <w:tc>
          <w:tcPr>
            <w:tcW w:w="170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227F52" w:rsidRDefault="00382E97" w:rsidP="00382E97">
            <w:pPr>
              <w:rPr>
                <w:color w:val="000000"/>
                <w:sz w:val="18"/>
                <w:szCs w:val="18"/>
                <w:shd w:val="clear" w:color="auto" w:fill="F8F9FA"/>
              </w:rPr>
            </w:pPr>
            <w:r w:rsidRPr="00227F52">
              <w:rPr>
                <w:color w:val="000000"/>
                <w:sz w:val="18"/>
                <w:szCs w:val="18"/>
                <w:shd w:val="clear" w:color="auto" w:fill="F8F9FA"/>
              </w:rPr>
              <w:t>Новосибирская область, Северный район,</w:t>
            </w:r>
            <w:r>
              <w:rPr>
                <w:color w:val="000000"/>
                <w:sz w:val="18"/>
                <w:szCs w:val="18"/>
                <w:shd w:val="clear" w:color="auto" w:fill="F8F9FA"/>
              </w:rPr>
              <w:t>п.Коб-Кордон, 1.5км в сторону бывш.д.Лосинка</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Pr="00B172D6" w:rsidRDefault="00382E97" w:rsidP="00382E97">
            <w:pPr>
              <w:rPr>
                <w:sz w:val="18"/>
                <w:szCs w:val="18"/>
              </w:rPr>
            </w:pPr>
            <w:r>
              <w:rPr>
                <w:sz w:val="18"/>
                <w:szCs w:val="18"/>
              </w:rPr>
              <w:t>54:21:024301:594</w:t>
            </w:r>
          </w:p>
        </w:tc>
        <w:tc>
          <w:tcPr>
            <w:tcW w:w="1842"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rPr>
                <w:color w:val="000000"/>
                <w:sz w:val="20"/>
                <w:szCs w:val="20"/>
              </w:rPr>
            </w:pPr>
            <w:r>
              <w:rPr>
                <w:color w:val="000000"/>
                <w:sz w:val="20"/>
                <w:szCs w:val="20"/>
              </w:rPr>
              <w:t>Чувашинский</w:t>
            </w:r>
            <w:r w:rsidRPr="00356700">
              <w:rPr>
                <w:color w:val="000000"/>
                <w:sz w:val="20"/>
                <w:szCs w:val="20"/>
              </w:rPr>
              <w:t xml:space="preserve"> сельсовет Северного района Новосибирской области</w:t>
            </w:r>
          </w:p>
        </w:tc>
        <w:tc>
          <w:tcPr>
            <w:tcW w:w="85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382E97" w:rsidRDefault="00382E97" w:rsidP="00382E97">
            <w:pPr>
              <w:jc w:val="center"/>
              <w:rPr>
                <w:color w:val="000000"/>
                <w:sz w:val="20"/>
                <w:szCs w:val="20"/>
              </w:rPr>
            </w:pPr>
            <w:r>
              <w:rPr>
                <w:color w:val="000000"/>
                <w:sz w:val="20"/>
                <w:szCs w:val="20"/>
              </w:rPr>
              <w:t>0,5232</w:t>
            </w:r>
          </w:p>
        </w:tc>
      </w:tr>
    </w:tbl>
    <w:p w:rsidR="00382E97" w:rsidRDefault="00382E97" w:rsidP="00382E97">
      <w:pPr>
        <w:pStyle w:val="TimesNewRoman14125"/>
        <w:contextualSpacing/>
        <w:rPr>
          <w:sz w:val="26"/>
          <w:szCs w:val="26"/>
          <w:lang w:eastAsia="ru-RU"/>
        </w:rPr>
      </w:pPr>
    </w:p>
    <w:p w:rsidR="00382E97" w:rsidRDefault="00382E97" w:rsidP="00382E97">
      <w:pPr>
        <w:pStyle w:val="TimesNewRoman14125"/>
        <w:contextualSpacing/>
        <w:rPr>
          <w:sz w:val="26"/>
          <w:szCs w:val="26"/>
          <w:lang w:eastAsia="ru-RU"/>
        </w:rPr>
      </w:pPr>
      <w:r>
        <w:rPr>
          <w:sz w:val="26"/>
          <w:szCs w:val="26"/>
          <w:lang w:eastAsia="ru-RU"/>
        </w:rPr>
        <w:t xml:space="preserve">Сбор твердых бытовых отходов осуществляется в контейнеры, расположенные на улицах населенных пунктов и отходы вывозятся специализированным автотранспортом на полигон захоронения ТКО в соответствии с территориальной схемой обращения с отходами. </w:t>
      </w:r>
    </w:p>
    <w:p w:rsidR="00382E97" w:rsidRPr="00D525CB" w:rsidRDefault="00382E97" w:rsidP="00382E97">
      <w:pPr>
        <w:pStyle w:val="TimesNewRoman14125"/>
        <w:contextualSpacing/>
        <w:rPr>
          <w:sz w:val="26"/>
          <w:szCs w:val="26"/>
          <w:lang w:eastAsia="ru-RU"/>
        </w:rPr>
      </w:pPr>
      <w:r w:rsidRPr="00D525CB">
        <w:rPr>
          <w:sz w:val="26"/>
          <w:szCs w:val="26"/>
          <w:lang w:eastAsia="ru-RU"/>
        </w:rPr>
        <w:t xml:space="preserve">Территориальной схемой обращения с отходами Новосибирской области предусмотрено строительство внутрирайонного комплексного полигона в с.Северное. В </w:t>
      </w:r>
      <w:r w:rsidRPr="00D525CB">
        <w:rPr>
          <w:sz w:val="26"/>
          <w:szCs w:val="26"/>
          <w:lang w:eastAsia="ru-RU"/>
        </w:rPr>
        <w:lastRenderedPageBreak/>
        <w:t>переходный период до строительства и ввода в эксплуатацию внутрирайонного комплексного полигона действует схема, при которой ТКО, образующиеся на территории Северного района, транспортируются на объект размещения отходов (ОРО), расположенный вблизи с. Северное.</w:t>
      </w:r>
    </w:p>
    <w:p w:rsidR="00382E97" w:rsidRDefault="00382E97" w:rsidP="00382E97">
      <w:pPr>
        <w:pStyle w:val="TimesNewRoman14125"/>
        <w:contextualSpacing/>
        <w:rPr>
          <w:sz w:val="26"/>
          <w:szCs w:val="26"/>
          <w:lang w:eastAsia="ru-RU"/>
        </w:rPr>
      </w:pPr>
      <w:r w:rsidRPr="00D525CB">
        <w:rPr>
          <w:sz w:val="26"/>
          <w:szCs w:val="26"/>
          <w:lang w:eastAsia="ru-RU"/>
        </w:rPr>
        <w:t xml:space="preserve">Территориальной схемой обращения с отходами Новосибирской области установлен реестр мест (площадок) накопления ТКО в том числе в населенных пунктах Северного района с указанием места расположения и количества контейнеров. Вместе с тем  в схеме сказано, что 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 </w:t>
      </w:r>
      <w:r w:rsidRPr="005B1490">
        <w:rPr>
          <w:sz w:val="26"/>
          <w:szCs w:val="26"/>
          <w:lang w:eastAsia="ru-RU"/>
        </w:rPr>
        <w:t xml:space="preserve">На территории </w:t>
      </w:r>
      <w:r>
        <w:rPr>
          <w:sz w:val="26"/>
          <w:szCs w:val="26"/>
          <w:lang w:eastAsia="ru-RU"/>
        </w:rPr>
        <w:t>Чувашинского</w:t>
      </w:r>
      <w:r w:rsidRPr="005B1490">
        <w:rPr>
          <w:sz w:val="26"/>
          <w:szCs w:val="26"/>
          <w:lang w:eastAsia="ru-RU"/>
        </w:rPr>
        <w:t xml:space="preserve"> сельсовета </w:t>
      </w:r>
      <w:r>
        <w:rPr>
          <w:sz w:val="26"/>
          <w:szCs w:val="26"/>
          <w:lang w:eastAsia="ru-RU"/>
        </w:rPr>
        <w:t xml:space="preserve">реестром не предусмотрено расположение  площадок </w:t>
      </w:r>
      <w:r w:rsidRPr="005B1490">
        <w:rPr>
          <w:sz w:val="26"/>
          <w:szCs w:val="26"/>
          <w:lang w:eastAsia="ru-RU"/>
        </w:rPr>
        <w:t>накопления ТКО</w:t>
      </w:r>
      <w:r>
        <w:rPr>
          <w:sz w:val="26"/>
          <w:szCs w:val="26"/>
          <w:lang w:eastAsia="ru-RU"/>
        </w:rPr>
        <w:t>.</w:t>
      </w:r>
      <w:r w:rsidRPr="005B1490">
        <w:rPr>
          <w:sz w:val="26"/>
          <w:szCs w:val="26"/>
          <w:lang w:eastAsia="ru-RU"/>
        </w:rPr>
        <w:t xml:space="preserve"> </w:t>
      </w:r>
    </w:p>
    <w:p w:rsidR="00382E97" w:rsidRDefault="00382E97" w:rsidP="00382E97">
      <w:pPr>
        <w:widowControl w:val="0"/>
        <w:ind w:right="-1"/>
        <w:rPr>
          <w:rFonts w:ascii="Inter" w:hAnsi="Inter"/>
          <w:color w:val="212529"/>
          <w:shd w:val="clear" w:color="auto" w:fill="FFFFFF"/>
        </w:rPr>
      </w:pPr>
    </w:p>
    <w:p w:rsidR="00382E97" w:rsidRDefault="00382E97" w:rsidP="00382E97">
      <w:pPr>
        <w:pStyle w:val="TimesNewRoman14125"/>
        <w:ind w:firstLine="0"/>
        <w:contextualSpacing/>
        <w:rPr>
          <w:sz w:val="26"/>
          <w:szCs w:val="26"/>
          <w:lang w:eastAsia="ru-RU"/>
        </w:rPr>
      </w:pPr>
    </w:p>
    <w:p w:rsidR="00382E97" w:rsidRDefault="00382E97" w:rsidP="00382E97">
      <w:pPr>
        <w:pStyle w:val="TimesNewRoman14125"/>
        <w:ind w:firstLine="0"/>
        <w:contextualSpacing/>
        <w:rPr>
          <w:sz w:val="26"/>
          <w:szCs w:val="26"/>
          <w:lang w:eastAsia="ru-RU"/>
        </w:rPr>
      </w:pPr>
    </w:p>
    <w:p w:rsidR="00382E97" w:rsidRDefault="00382E97" w:rsidP="00382E97">
      <w:pPr>
        <w:pStyle w:val="a7"/>
        <w:spacing w:after="0"/>
      </w:pPr>
      <w:bookmarkStart w:id="21" w:name="_Toc156334317"/>
      <w:r>
        <w:t>3.10 Охрана окружающей среды</w:t>
      </w:r>
      <w:bookmarkEnd w:id="21"/>
    </w:p>
    <w:p w:rsidR="00382E97" w:rsidRDefault="00382E97" w:rsidP="00382E97">
      <w:pPr>
        <w:pStyle w:val="a7"/>
        <w:spacing w:after="0"/>
      </w:pPr>
    </w:p>
    <w:p w:rsidR="00382E97" w:rsidRDefault="00382E97" w:rsidP="00382E97">
      <w:pPr>
        <w:spacing w:after="0" w:line="240" w:lineRule="auto"/>
        <w:ind w:firstLine="709"/>
        <w:contextualSpacing/>
        <w:rPr>
          <w:sz w:val="26"/>
          <w:szCs w:val="26"/>
        </w:rPr>
      </w:pPr>
      <w:r>
        <w:rPr>
          <w:sz w:val="26"/>
          <w:szCs w:val="26"/>
        </w:rPr>
        <w:t>Основными мероприятиями по охране окружающей среды и поддержанию благоприятной санитарно-эпидемиологической обстановки в условиях градостроительного развития поселения является установление зон с особыми условиями использования территории.</w:t>
      </w:r>
    </w:p>
    <w:p w:rsidR="00382E97" w:rsidRDefault="00382E97" w:rsidP="00382E97">
      <w:pPr>
        <w:spacing w:after="0" w:line="240" w:lineRule="auto"/>
        <w:ind w:firstLine="709"/>
        <w:contextualSpacing/>
        <w:rPr>
          <w:sz w:val="26"/>
          <w:szCs w:val="26"/>
        </w:rPr>
      </w:pPr>
      <w:r>
        <w:rPr>
          <w:sz w:val="26"/>
          <w:szCs w:val="26"/>
        </w:rPr>
        <w:t>Наличие тех или иных зон с особыми условиями использования определяет систему градостроительных ограничений территории, от которых во многом зависят планировочная структура населенных пунктов, условия развития селитебных территорий или промышленных зон.</w:t>
      </w:r>
    </w:p>
    <w:p w:rsidR="00382E97" w:rsidRPr="00931951" w:rsidRDefault="00382E97" w:rsidP="00382E97">
      <w:pPr>
        <w:pStyle w:val="TimesNewRoman14125"/>
        <w:rPr>
          <w:lang w:eastAsia="ru-RU"/>
        </w:rPr>
      </w:pPr>
    </w:p>
    <w:p w:rsidR="00382E97" w:rsidRPr="00AB2C8E" w:rsidRDefault="00382E97" w:rsidP="00382E97">
      <w:pPr>
        <w:pStyle w:val="a7"/>
        <w:spacing w:after="0"/>
      </w:pPr>
      <w:bookmarkStart w:id="22" w:name="_Toc156334318"/>
      <w:r>
        <w:t>3.11</w:t>
      </w:r>
      <w:r w:rsidRPr="00AB2C8E">
        <w:t xml:space="preserve"> Зоны с особыми условиями использования</w:t>
      </w:r>
      <w:bookmarkEnd w:id="22"/>
    </w:p>
    <w:p w:rsidR="00382E97" w:rsidRDefault="00382E97" w:rsidP="00382E97">
      <w:pPr>
        <w:pStyle w:val="af6"/>
        <w:spacing w:after="0" w:line="240" w:lineRule="auto"/>
        <w:ind w:firstLine="709"/>
        <w:contextualSpacing/>
        <w:rPr>
          <w:b/>
          <w:sz w:val="26"/>
          <w:szCs w:val="26"/>
        </w:rPr>
      </w:pPr>
    </w:p>
    <w:p w:rsidR="00382E97" w:rsidRDefault="00382E97" w:rsidP="00382E97">
      <w:pPr>
        <w:pStyle w:val="af6"/>
        <w:spacing w:after="0" w:line="240" w:lineRule="auto"/>
        <w:ind w:firstLine="709"/>
        <w:contextualSpacing/>
        <w:rPr>
          <w:sz w:val="26"/>
          <w:szCs w:val="26"/>
        </w:rPr>
      </w:pPr>
      <w:r>
        <w:rPr>
          <w:sz w:val="26"/>
          <w:szCs w:val="26"/>
        </w:rPr>
        <w:t>В соответствии со ст. 104 Земельного кодекса РФ (далее – ЗК РФ) зоны с особыми условиями использования территорий устанавливаются в следующих целях:</w:t>
      </w:r>
    </w:p>
    <w:p w:rsidR="00382E97" w:rsidRDefault="00382E97" w:rsidP="00382E97">
      <w:pPr>
        <w:pStyle w:val="af6"/>
        <w:spacing w:after="0" w:line="240" w:lineRule="auto"/>
        <w:ind w:firstLine="709"/>
        <w:contextualSpacing/>
        <w:rPr>
          <w:sz w:val="26"/>
          <w:szCs w:val="26"/>
        </w:rPr>
      </w:pPr>
      <w:r>
        <w:rPr>
          <w:sz w:val="26"/>
          <w:szCs w:val="26"/>
        </w:rPr>
        <w:t>1) защита жизни и здоровья граждан;</w:t>
      </w:r>
    </w:p>
    <w:p w:rsidR="00382E97" w:rsidRDefault="00382E97" w:rsidP="00382E97">
      <w:pPr>
        <w:pStyle w:val="af6"/>
        <w:spacing w:after="0" w:line="240" w:lineRule="auto"/>
        <w:ind w:firstLine="709"/>
        <w:contextualSpacing/>
        <w:rPr>
          <w:sz w:val="26"/>
          <w:szCs w:val="26"/>
        </w:rPr>
      </w:pPr>
      <w:r>
        <w:rPr>
          <w:sz w:val="26"/>
          <w:szCs w:val="26"/>
        </w:rPr>
        <w:t>2) безопасная эксплуатация объектов транспорта, связи, энергетики, объектов обороны страны и безопасности государства;</w:t>
      </w:r>
    </w:p>
    <w:p w:rsidR="00382E97" w:rsidRDefault="00382E97" w:rsidP="00382E97">
      <w:pPr>
        <w:pStyle w:val="af6"/>
        <w:spacing w:after="0" w:line="240" w:lineRule="auto"/>
        <w:ind w:firstLine="709"/>
        <w:contextualSpacing/>
        <w:rPr>
          <w:sz w:val="26"/>
          <w:szCs w:val="26"/>
        </w:rPr>
      </w:pPr>
      <w:r>
        <w:rPr>
          <w:sz w:val="26"/>
          <w:szCs w:val="26"/>
        </w:rPr>
        <w:t>3) обеспечение сохранности объектов культурного наследия;</w:t>
      </w:r>
    </w:p>
    <w:p w:rsidR="00382E97" w:rsidRDefault="00382E97" w:rsidP="00382E97">
      <w:pPr>
        <w:pStyle w:val="af6"/>
        <w:spacing w:after="0" w:line="240" w:lineRule="auto"/>
        <w:ind w:firstLine="709"/>
        <w:contextualSpacing/>
        <w:rPr>
          <w:sz w:val="26"/>
          <w:szCs w:val="26"/>
        </w:rPr>
      </w:pPr>
      <w:r>
        <w:rPr>
          <w:sz w:val="26"/>
          <w:szCs w:val="26"/>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2E97" w:rsidRDefault="00382E97" w:rsidP="00382E97">
      <w:pPr>
        <w:pStyle w:val="af6"/>
        <w:spacing w:after="0" w:line="240" w:lineRule="auto"/>
        <w:ind w:firstLine="709"/>
        <w:contextualSpacing/>
        <w:rPr>
          <w:sz w:val="26"/>
          <w:szCs w:val="26"/>
        </w:rPr>
      </w:pPr>
      <w:r>
        <w:rPr>
          <w:sz w:val="26"/>
          <w:szCs w:val="26"/>
        </w:rPr>
        <w:t>5) обеспечение обороны страны и безопасности государства.</w:t>
      </w:r>
    </w:p>
    <w:p w:rsidR="00382E97" w:rsidRDefault="00382E97" w:rsidP="00382E97">
      <w:pPr>
        <w:pStyle w:val="af6"/>
        <w:spacing w:after="0" w:line="240" w:lineRule="auto"/>
        <w:ind w:firstLine="709"/>
        <w:contextualSpacing/>
        <w:rPr>
          <w:sz w:val="26"/>
          <w:szCs w:val="26"/>
        </w:rPr>
      </w:pPr>
      <w:r>
        <w:rPr>
          <w:sz w:val="26"/>
          <w:szCs w:val="26"/>
        </w:rPr>
        <w:t>Виды зон с особыми условиями использования территории представлены в ст. 105 ЗК РФ.</w:t>
      </w:r>
    </w:p>
    <w:p w:rsidR="00382E97" w:rsidRDefault="00382E97" w:rsidP="00382E97">
      <w:pPr>
        <w:pStyle w:val="af6"/>
        <w:spacing w:after="0" w:line="240" w:lineRule="auto"/>
        <w:ind w:firstLine="709"/>
        <w:contextualSpacing/>
        <w:rPr>
          <w:sz w:val="26"/>
          <w:szCs w:val="26"/>
        </w:rPr>
      </w:pPr>
      <w:r>
        <w:rPr>
          <w:sz w:val="26"/>
          <w:szCs w:val="26"/>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382E97" w:rsidRDefault="00382E97" w:rsidP="00382E97">
      <w:pPr>
        <w:pStyle w:val="af6"/>
        <w:spacing w:after="0" w:line="240" w:lineRule="auto"/>
        <w:ind w:firstLine="709"/>
        <w:contextualSpacing/>
        <w:rPr>
          <w:sz w:val="26"/>
          <w:szCs w:val="26"/>
        </w:rPr>
      </w:pPr>
      <w:r>
        <w:rPr>
          <w:sz w:val="26"/>
          <w:szCs w:val="26"/>
        </w:rPr>
        <w:t xml:space="preserve">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w:t>
      </w:r>
      <w:r>
        <w:rPr>
          <w:sz w:val="26"/>
          <w:szCs w:val="26"/>
        </w:rPr>
        <w:lastRenderedPageBreak/>
        <w:t>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382E97" w:rsidRDefault="00382E97" w:rsidP="00382E97">
      <w:pPr>
        <w:pStyle w:val="TimesNewRoman14125"/>
        <w:rPr>
          <w:sz w:val="26"/>
          <w:szCs w:val="26"/>
        </w:rPr>
      </w:pPr>
      <w:r>
        <w:rPr>
          <w:b/>
          <w:sz w:val="26"/>
          <w:szCs w:val="26"/>
        </w:rPr>
        <w:t>Для обеспечения сохранности объектов культурного наследия устанавливаются защитные  зоны и зоны охраны объектов культурного наследия</w:t>
      </w:r>
      <w:r>
        <w:rPr>
          <w:sz w:val="26"/>
          <w:szCs w:val="26"/>
        </w:rPr>
        <w:t>.</w:t>
      </w:r>
    </w:p>
    <w:p w:rsidR="00382E97" w:rsidRDefault="00382E97" w:rsidP="00382E97">
      <w:pPr>
        <w:pStyle w:val="af6"/>
        <w:spacing w:after="0" w:line="240" w:lineRule="auto"/>
        <w:ind w:firstLine="709"/>
        <w:contextualSpacing/>
        <w:rPr>
          <w:sz w:val="26"/>
          <w:szCs w:val="26"/>
        </w:rPr>
      </w:pPr>
      <w:r>
        <w:rPr>
          <w:sz w:val="26"/>
          <w:szCs w:val="26"/>
        </w:rPr>
        <w:t xml:space="preserve">Защитными зонами объектов культурного наследия являются территории, которые прилегают к включенным в реестр памятникам и ансамблям.  </w:t>
      </w:r>
    </w:p>
    <w:p w:rsidR="00382E97" w:rsidRDefault="00382E97" w:rsidP="00382E97">
      <w:pPr>
        <w:pStyle w:val="af6"/>
        <w:spacing w:after="0" w:line="240" w:lineRule="auto"/>
        <w:ind w:firstLine="709"/>
        <w:contextualSpacing/>
        <w:rPr>
          <w:sz w:val="26"/>
          <w:szCs w:val="26"/>
        </w:rPr>
      </w:pPr>
      <w:r>
        <w:rPr>
          <w:sz w:val="26"/>
          <w:szCs w:val="26"/>
        </w:rPr>
        <w:t xml:space="preserve">В границах защитных зон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  </w:t>
      </w:r>
    </w:p>
    <w:p w:rsidR="00382E97" w:rsidRDefault="00382E97" w:rsidP="00382E97">
      <w:pPr>
        <w:pStyle w:val="af6"/>
        <w:spacing w:after="0" w:line="240" w:lineRule="auto"/>
        <w:ind w:firstLine="709"/>
        <w:contextualSpacing/>
        <w:rPr>
          <w:sz w:val="26"/>
          <w:szCs w:val="26"/>
        </w:rPr>
      </w:pPr>
      <w:r>
        <w:rPr>
          <w:sz w:val="26"/>
          <w:szCs w:val="26"/>
        </w:rPr>
        <w:t>Границы защитной зоны объекта культурного наследия устанавливаются:</w:t>
      </w:r>
    </w:p>
    <w:p w:rsidR="00382E97" w:rsidRDefault="00382E97" w:rsidP="00382E97">
      <w:pPr>
        <w:pStyle w:val="af6"/>
        <w:spacing w:after="0" w:line="240" w:lineRule="auto"/>
        <w:ind w:firstLine="709"/>
        <w:contextualSpacing/>
        <w:rPr>
          <w:sz w:val="26"/>
          <w:szCs w:val="26"/>
        </w:rPr>
      </w:pPr>
      <w:r>
        <w:rPr>
          <w:sz w:val="26"/>
          <w:szCs w:val="26"/>
        </w:rPr>
        <w:t xml:space="preserve">для памятника, расположенного в границах населенного пункта, — на расстоянии 100 метров от внешних границ территории памятника;  </w:t>
      </w:r>
    </w:p>
    <w:p w:rsidR="00382E97" w:rsidRDefault="00382E97" w:rsidP="00382E97">
      <w:pPr>
        <w:pStyle w:val="af6"/>
        <w:spacing w:after="0" w:line="240" w:lineRule="auto"/>
        <w:ind w:firstLine="709"/>
        <w:contextualSpacing/>
        <w:rPr>
          <w:sz w:val="26"/>
          <w:szCs w:val="26"/>
        </w:rPr>
      </w:pPr>
      <w:r>
        <w:rPr>
          <w:sz w:val="26"/>
          <w:szCs w:val="26"/>
        </w:rPr>
        <w:t xml:space="preserve">для памятника, расположенного вне границ населенного пункта, — на расстоянии 200 метров от внешних границ территории памятника.  </w:t>
      </w:r>
    </w:p>
    <w:p w:rsidR="00382E97" w:rsidRDefault="00382E97" w:rsidP="00382E97">
      <w:pPr>
        <w:pStyle w:val="af6"/>
        <w:spacing w:after="0" w:line="240" w:lineRule="auto"/>
        <w:ind w:firstLine="709"/>
        <w:contextualSpacing/>
        <w:rPr>
          <w:sz w:val="26"/>
          <w:szCs w:val="26"/>
        </w:rPr>
      </w:pPr>
      <w:r>
        <w:rPr>
          <w:sz w:val="26"/>
          <w:szCs w:val="26"/>
        </w:rPr>
        <w:t xml:space="preserve">Защитные зоны не устанавливаются для объектов археологического наследия, некрополей, захоронений, произведений монументального искусства, а также памятников и ансамблей, расположенных в границах достопримечательного места.  </w:t>
      </w:r>
    </w:p>
    <w:p w:rsidR="00382E97" w:rsidRDefault="00382E97" w:rsidP="00382E97">
      <w:pPr>
        <w:pStyle w:val="af6"/>
        <w:spacing w:after="0" w:line="240" w:lineRule="auto"/>
        <w:ind w:firstLine="709"/>
        <w:contextualSpacing/>
        <w:rPr>
          <w:sz w:val="26"/>
          <w:szCs w:val="26"/>
        </w:rPr>
      </w:pPr>
      <w:r>
        <w:rPr>
          <w:sz w:val="26"/>
          <w:szCs w:val="26"/>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w:t>
      </w:r>
    </w:p>
    <w:p w:rsidR="00382E97" w:rsidRDefault="00382E97" w:rsidP="00382E97">
      <w:pPr>
        <w:pStyle w:val="TimesNewRoman14125"/>
        <w:rPr>
          <w:sz w:val="26"/>
          <w:szCs w:val="26"/>
        </w:rPr>
      </w:pPr>
    </w:p>
    <w:p w:rsidR="00382E97" w:rsidRDefault="00382E97" w:rsidP="00382E97">
      <w:pPr>
        <w:pStyle w:val="af6"/>
        <w:spacing w:after="0" w:line="240" w:lineRule="auto"/>
        <w:ind w:firstLine="709"/>
        <w:contextualSpacing/>
        <w:rPr>
          <w:b/>
          <w:i/>
          <w:sz w:val="26"/>
          <w:szCs w:val="26"/>
        </w:rPr>
      </w:pPr>
      <w:r>
        <w:rPr>
          <w:b/>
          <w:i/>
          <w:sz w:val="26"/>
          <w:szCs w:val="26"/>
        </w:rPr>
        <w:t>Охранные зоны объектов электроэнергетики</w:t>
      </w:r>
    </w:p>
    <w:p w:rsidR="00382E97" w:rsidRPr="00BC0F94" w:rsidRDefault="00382E97" w:rsidP="00382E97">
      <w:pPr>
        <w:pStyle w:val="TimesNewRoman14125"/>
        <w:contextualSpacing/>
        <w:rPr>
          <w:sz w:val="26"/>
          <w:szCs w:val="26"/>
          <w:lang w:eastAsia="ru-RU"/>
        </w:rPr>
      </w:pPr>
      <w:r>
        <w:rPr>
          <w:sz w:val="26"/>
          <w:szCs w:val="26"/>
        </w:rPr>
        <w:t>Порядок установления охранных зон объектов электросетевого хозяйства, а также особые условия использования земельных участков, расположенных в пределах охранных зон.</w:t>
      </w:r>
    </w:p>
    <w:p w:rsidR="00382E97" w:rsidRPr="00BC0F94" w:rsidRDefault="00382E97" w:rsidP="00382E97">
      <w:pPr>
        <w:pStyle w:val="TimesNewRoman14125"/>
        <w:contextualSpacing/>
        <w:rPr>
          <w:sz w:val="26"/>
          <w:szCs w:val="26"/>
          <w:lang w:eastAsia="ru-RU"/>
        </w:rPr>
      </w:pPr>
      <w:r w:rsidRPr="00BC0F94">
        <w:rPr>
          <w:sz w:val="26"/>
          <w:szCs w:val="26"/>
        </w:rPr>
        <w:t>Охранные зоны устанавливаются:</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w:t>
      </w:r>
      <w:r w:rsidRPr="00BC0F94">
        <w:rPr>
          <w:sz w:val="26"/>
          <w:szCs w:val="26"/>
        </w:rPr>
        <w:lastRenderedPageBreak/>
        <w:t>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На карте «Карта </w:t>
      </w:r>
      <w:r>
        <w:rPr>
          <w:sz w:val="26"/>
          <w:szCs w:val="26"/>
        </w:rPr>
        <w:t>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w:t>
      </w:r>
      <w:r w:rsidRPr="00BC0F94">
        <w:rPr>
          <w:sz w:val="26"/>
          <w:szCs w:val="26"/>
        </w:rPr>
        <w:t xml:space="preserve"> </w:t>
      </w:r>
      <w:r>
        <w:rPr>
          <w:sz w:val="26"/>
          <w:szCs w:val="26"/>
        </w:rPr>
        <w:t>Чувашинского</w:t>
      </w:r>
      <w:r w:rsidRPr="00BC0F94">
        <w:rPr>
          <w:sz w:val="26"/>
          <w:szCs w:val="26"/>
        </w:rPr>
        <w:t xml:space="preserve"> сельсовета, отображены охранные зоны объектов электроэнергетики.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В настоящее время на территории поселения установлены следующие охранные зоны объектов электросетевого хозяйства:</w:t>
      </w:r>
    </w:p>
    <w:p w:rsidR="00382E97" w:rsidRPr="00BC0F94" w:rsidRDefault="00382E97" w:rsidP="00382E97">
      <w:pPr>
        <w:pStyle w:val="af6"/>
        <w:tabs>
          <w:tab w:val="left" w:pos="993"/>
        </w:tabs>
        <w:spacing w:after="0" w:line="240" w:lineRule="auto"/>
        <w:ind w:firstLine="709"/>
        <w:contextualSpacing/>
        <w:rPr>
          <w:sz w:val="26"/>
          <w:szCs w:val="26"/>
        </w:rPr>
      </w:pPr>
    </w:p>
    <w:p w:rsidR="00382E97" w:rsidRDefault="00382E97" w:rsidP="00382E97">
      <w:pPr>
        <w:pStyle w:val="af6"/>
        <w:tabs>
          <w:tab w:val="left" w:pos="993"/>
        </w:tabs>
        <w:spacing w:after="0" w:line="240" w:lineRule="auto"/>
        <w:contextualSpacing/>
        <w:jc w:val="center"/>
        <w:rPr>
          <w:sz w:val="26"/>
          <w:szCs w:val="26"/>
        </w:rPr>
      </w:pPr>
      <w:r>
        <w:rPr>
          <w:sz w:val="26"/>
          <w:szCs w:val="26"/>
        </w:rPr>
        <w:t>Таблица 10.</w:t>
      </w:r>
      <w:r w:rsidRPr="00BC0F94">
        <w:rPr>
          <w:sz w:val="26"/>
          <w:szCs w:val="26"/>
        </w:rPr>
        <w:t xml:space="preserve"> </w:t>
      </w:r>
      <w:r>
        <w:rPr>
          <w:sz w:val="26"/>
          <w:szCs w:val="26"/>
        </w:rPr>
        <w:t>–</w:t>
      </w:r>
      <w:r w:rsidRPr="00BC0F94">
        <w:rPr>
          <w:sz w:val="26"/>
          <w:szCs w:val="26"/>
        </w:rPr>
        <w:t xml:space="preserve"> Охранные зоны объектов электросетевого хозяйства</w:t>
      </w:r>
    </w:p>
    <w:p w:rsidR="00382E97" w:rsidRDefault="00382E97" w:rsidP="00382E97">
      <w:pPr>
        <w:pStyle w:val="af6"/>
        <w:tabs>
          <w:tab w:val="left" w:pos="993"/>
        </w:tabs>
        <w:spacing w:after="0" w:line="240" w:lineRule="auto"/>
        <w:contextualSpacing/>
        <w:jc w:val="center"/>
        <w:rPr>
          <w:sz w:val="26"/>
          <w:szCs w:val="26"/>
        </w:rPr>
      </w:pPr>
    </w:p>
    <w:tbl>
      <w:tblPr>
        <w:tblStyle w:val="a4"/>
        <w:tblW w:w="0" w:type="auto"/>
        <w:tblLook w:val="04A0" w:firstRow="1" w:lastRow="0" w:firstColumn="1" w:lastColumn="0" w:noHBand="0" w:noVBand="1"/>
      </w:tblPr>
      <w:tblGrid>
        <w:gridCol w:w="1725"/>
        <w:gridCol w:w="7988"/>
      </w:tblGrid>
      <w:tr w:rsidR="00382E97" w:rsidRPr="002E66B6" w:rsidTr="00382E97">
        <w:tc>
          <w:tcPr>
            <w:tcW w:w="1725" w:type="dxa"/>
          </w:tcPr>
          <w:p w:rsidR="00382E97" w:rsidRPr="002E66B6" w:rsidRDefault="00382E97" w:rsidP="00382E97">
            <w:pPr>
              <w:rPr>
                <w:b/>
              </w:rPr>
            </w:pPr>
            <w:r w:rsidRPr="002E66B6">
              <w:rPr>
                <w:b/>
              </w:rPr>
              <w:t>Реестровый номер</w:t>
            </w:r>
          </w:p>
        </w:tc>
        <w:tc>
          <w:tcPr>
            <w:tcW w:w="7988" w:type="dxa"/>
          </w:tcPr>
          <w:p w:rsidR="00382E97" w:rsidRPr="002E66B6" w:rsidRDefault="00382E97" w:rsidP="00382E97">
            <w:pPr>
              <w:rPr>
                <w:b/>
              </w:rPr>
            </w:pPr>
            <w:r w:rsidRPr="002E66B6">
              <w:rPr>
                <w:b/>
              </w:rPr>
              <w:t>Наименование</w:t>
            </w:r>
          </w:p>
        </w:tc>
      </w:tr>
      <w:tr w:rsidR="00382E97" w:rsidRPr="00FF5DCD" w:rsidTr="00382E97">
        <w:tc>
          <w:tcPr>
            <w:tcW w:w="1725" w:type="dxa"/>
          </w:tcPr>
          <w:p w:rsidR="00382E97" w:rsidRPr="00FF5DCD" w:rsidRDefault="00382E97" w:rsidP="00382E97">
            <w:r w:rsidRPr="00FF5DCD">
              <w:t>54:21-6.440</w:t>
            </w:r>
          </w:p>
        </w:tc>
        <w:tc>
          <w:tcPr>
            <w:tcW w:w="7988" w:type="dxa"/>
          </w:tcPr>
          <w:p w:rsidR="00382E97" w:rsidRPr="00FF5DCD" w:rsidRDefault="00382E97" w:rsidP="00382E97">
            <w:r w:rsidRPr="00FF5DCD">
              <w:t>Охранная зона объекта электросетевого хозяйства "ВЛ-0,4 кВ от КТП 11с56 Чуваши фидер 1  0.56км"</w:t>
            </w:r>
          </w:p>
        </w:tc>
      </w:tr>
      <w:tr w:rsidR="00382E97" w:rsidRPr="00FF5DCD" w:rsidTr="00382E97">
        <w:tc>
          <w:tcPr>
            <w:tcW w:w="1725" w:type="dxa"/>
          </w:tcPr>
          <w:p w:rsidR="00382E97" w:rsidRPr="00FF5DCD" w:rsidRDefault="00382E97" w:rsidP="00382E97">
            <w:r w:rsidRPr="00FF5DCD">
              <w:t>54:21-6.319</w:t>
            </w:r>
          </w:p>
        </w:tc>
        <w:tc>
          <w:tcPr>
            <w:tcW w:w="7988" w:type="dxa"/>
          </w:tcPr>
          <w:p w:rsidR="00382E97" w:rsidRPr="00FF5DCD" w:rsidRDefault="00382E97" w:rsidP="00382E97">
            <w:r w:rsidRPr="00FF5DCD">
              <w:t>Охранная зона объекта электросетевого хозяйства "ВЛ-0,4 кВ от КТП 10с8 Чуваши фидер 1  0.56км"</w:t>
            </w:r>
          </w:p>
        </w:tc>
      </w:tr>
      <w:tr w:rsidR="00382E97" w:rsidRPr="00FF5DCD" w:rsidTr="00382E97">
        <w:tc>
          <w:tcPr>
            <w:tcW w:w="1725" w:type="dxa"/>
          </w:tcPr>
          <w:p w:rsidR="00382E97" w:rsidRPr="00FF5DCD" w:rsidRDefault="00382E97" w:rsidP="00382E97">
            <w:r w:rsidRPr="00FF5DCD">
              <w:t>54:21-6.95</w:t>
            </w:r>
          </w:p>
        </w:tc>
        <w:tc>
          <w:tcPr>
            <w:tcW w:w="7988" w:type="dxa"/>
          </w:tcPr>
          <w:p w:rsidR="00382E97" w:rsidRPr="00FF5DCD" w:rsidRDefault="00382E97" w:rsidP="00382E97">
            <w:r w:rsidRPr="00FF5DCD">
              <w:t>Охранная зона объекта электросетевого хозяйства "подстанция 35/10 Чуваши"</w:t>
            </w:r>
          </w:p>
        </w:tc>
      </w:tr>
      <w:tr w:rsidR="00382E97" w:rsidRPr="00FF5DCD" w:rsidTr="00382E97">
        <w:tc>
          <w:tcPr>
            <w:tcW w:w="1725" w:type="dxa"/>
          </w:tcPr>
          <w:p w:rsidR="00382E97" w:rsidRPr="00FF5DCD" w:rsidRDefault="00382E97" w:rsidP="00382E97">
            <w:r w:rsidRPr="00FF5DCD">
              <w:t>54:21-6.167</w:t>
            </w:r>
          </w:p>
        </w:tc>
        <w:tc>
          <w:tcPr>
            <w:tcW w:w="7988" w:type="dxa"/>
          </w:tcPr>
          <w:p w:rsidR="00382E97" w:rsidRPr="00FF5DCD" w:rsidRDefault="00382E97" w:rsidP="00382E97">
            <w:r w:rsidRPr="00FF5DCD">
              <w:t>Охранная зона объекта электросетевого хозяйства "КТП 10/0,4 кВ 10С60 Чуваши  400кв"</w:t>
            </w:r>
          </w:p>
        </w:tc>
      </w:tr>
      <w:tr w:rsidR="00382E97" w:rsidRPr="00FF5DCD" w:rsidTr="00382E97">
        <w:tc>
          <w:tcPr>
            <w:tcW w:w="1725" w:type="dxa"/>
          </w:tcPr>
          <w:p w:rsidR="00382E97" w:rsidRPr="00FF5DCD" w:rsidRDefault="00382E97" w:rsidP="00382E97">
            <w:r w:rsidRPr="00FF5DCD">
              <w:t>54:21-6.194</w:t>
            </w:r>
          </w:p>
        </w:tc>
        <w:tc>
          <w:tcPr>
            <w:tcW w:w="7988" w:type="dxa"/>
          </w:tcPr>
          <w:p w:rsidR="00382E97" w:rsidRPr="00FF5DCD" w:rsidRDefault="00382E97" w:rsidP="00382E97">
            <w:r w:rsidRPr="00FF5DCD">
              <w:t>Охранная зона объекта электросетевого хозяйства "КТП 10/0,4 кВ 10СЗ9 Чуваши  100кв"</w:t>
            </w:r>
          </w:p>
        </w:tc>
      </w:tr>
      <w:tr w:rsidR="00382E97" w:rsidRPr="00FF5DCD" w:rsidTr="00382E97">
        <w:tc>
          <w:tcPr>
            <w:tcW w:w="1725" w:type="dxa"/>
          </w:tcPr>
          <w:p w:rsidR="00382E97" w:rsidRPr="00FF5DCD" w:rsidRDefault="00382E97" w:rsidP="00382E97">
            <w:r w:rsidRPr="00FF5DCD">
              <w:t>54:21-6.176</w:t>
            </w:r>
          </w:p>
        </w:tc>
        <w:tc>
          <w:tcPr>
            <w:tcW w:w="7988" w:type="dxa"/>
          </w:tcPr>
          <w:p w:rsidR="00382E97" w:rsidRPr="00FF5DCD" w:rsidRDefault="00382E97" w:rsidP="00382E97">
            <w:r w:rsidRPr="00FF5DCD">
              <w:t>Охранная зона объекта электросетевого хозяйства "КТП 10/0,4 кВ 10с57 Чуваши  63кв"</w:t>
            </w:r>
          </w:p>
        </w:tc>
      </w:tr>
      <w:tr w:rsidR="00382E97" w:rsidRPr="00FF5DCD" w:rsidTr="00382E97">
        <w:tc>
          <w:tcPr>
            <w:tcW w:w="1725" w:type="dxa"/>
          </w:tcPr>
          <w:p w:rsidR="00382E97" w:rsidRPr="00FF5DCD" w:rsidRDefault="00382E97" w:rsidP="00382E97">
            <w:r w:rsidRPr="00FF5DCD">
              <w:t>54:21-6.191</w:t>
            </w:r>
          </w:p>
        </w:tc>
        <w:tc>
          <w:tcPr>
            <w:tcW w:w="7988" w:type="dxa"/>
          </w:tcPr>
          <w:p w:rsidR="00382E97" w:rsidRPr="00FF5DCD" w:rsidRDefault="00382E97" w:rsidP="00382E97">
            <w:r w:rsidRPr="00FF5DCD">
              <w:t>Охранная зона объекта электросетевого хозяйства "КТП 10/0,4 кВ 10СЗ7 Чуваши  160кв"</w:t>
            </w:r>
          </w:p>
        </w:tc>
      </w:tr>
      <w:tr w:rsidR="00382E97" w:rsidRPr="00FF5DCD" w:rsidTr="00382E97">
        <w:tc>
          <w:tcPr>
            <w:tcW w:w="1725" w:type="dxa"/>
          </w:tcPr>
          <w:p w:rsidR="00382E97" w:rsidRPr="00FF5DCD" w:rsidRDefault="00382E97" w:rsidP="00382E97">
            <w:r w:rsidRPr="00FF5DCD">
              <w:t>54:21-6.498</w:t>
            </w:r>
          </w:p>
        </w:tc>
        <w:tc>
          <w:tcPr>
            <w:tcW w:w="7988" w:type="dxa"/>
          </w:tcPr>
          <w:p w:rsidR="00382E97" w:rsidRPr="00FF5DCD" w:rsidRDefault="00382E97" w:rsidP="00382E97">
            <w:r w:rsidRPr="00FF5DCD">
              <w:t>Охранная зона объекта электросетевого хозяйства "КТП 10/0,4 кВ 10С48 Чуваши  250кв"</w:t>
            </w:r>
          </w:p>
        </w:tc>
      </w:tr>
      <w:tr w:rsidR="00382E97" w:rsidRPr="00FF5DCD" w:rsidTr="00382E97">
        <w:tc>
          <w:tcPr>
            <w:tcW w:w="1725" w:type="dxa"/>
          </w:tcPr>
          <w:p w:rsidR="00382E97" w:rsidRPr="00FF5DCD" w:rsidRDefault="00382E97" w:rsidP="00382E97">
            <w:r w:rsidRPr="00FF5DCD">
              <w:t>54:21-6.85</w:t>
            </w:r>
          </w:p>
        </w:tc>
        <w:tc>
          <w:tcPr>
            <w:tcW w:w="7988" w:type="dxa"/>
          </w:tcPr>
          <w:p w:rsidR="00382E97" w:rsidRPr="00FF5DCD" w:rsidRDefault="00382E97" w:rsidP="00382E97">
            <w:r w:rsidRPr="00FF5DCD">
              <w:t>Охранная зона объекта электросетевого хозяйства "ВЛ-0,4 кВ от КТП 9с52  ф.1, ф.2, ф.3 Коб-Кордон"</w:t>
            </w:r>
          </w:p>
        </w:tc>
      </w:tr>
      <w:tr w:rsidR="00382E97" w:rsidRPr="00FF5DCD" w:rsidTr="00382E97">
        <w:tc>
          <w:tcPr>
            <w:tcW w:w="1725" w:type="dxa"/>
          </w:tcPr>
          <w:p w:rsidR="00382E97" w:rsidRPr="00FF5DCD" w:rsidRDefault="00382E97" w:rsidP="00382E97">
            <w:r w:rsidRPr="00FF5DCD">
              <w:t>54:21-6.71</w:t>
            </w:r>
          </w:p>
        </w:tc>
        <w:tc>
          <w:tcPr>
            <w:tcW w:w="7988" w:type="dxa"/>
          </w:tcPr>
          <w:p w:rsidR="00382E97" w:rsidRPr="00FF5DCD" w:rsidRDefault="00382E97" w:rsidP="00382E97">
            <w:r w:rsidRPr="00FF5DCD">
              <w:t>Охранная зона объекта электросетевого хозяйства "ВЛ-0,4 кВ от КТП 9с5З  ф.1, ф.2, ф.3 Коб-Кордон"</w:t>
            </w:r>
          </w:p>
        </w:tc>
      </w:tr>
      <w:tr w:rsidR="00382E97" w:rsidRPr="00FF5DCD" w:rsidTr="00382E97">
        <w:tc>
          <w:tcPr>
            <w:tcW w:w="1725" w:type="dxa"/>
          </w:tcPr>
          <w:p w:rsidR="00382E97" w:rsidRPr="00FF5DCD" w:rsidRDefault="00382E97" w:rsidP="00382E97">
            <w:r w:rsidRPr="00FF5DCD">
              <w:t>54:21-6.184</w:t>
            </w:r>
          </w:p>
        </w:tc>
        <w:tc>
          <w:tcPr>
            <w:tcW w:w="7988" w:type="dxa"/>
          </w:tcPr>
          <w:p w:rsidR="00382E97" w:rsidRPr="00FF5DCD" w:rsidRDefault="00382E97" w:rsidP="00382E97">
            <w:r w:rsidRPr="00FF5DCD">
              <w:t xml:space="preserve">Охранная зона объекта электросетевого хозяйства "КТП 10/0,4 </w:t>
            </w:r>
            <w:r w:rsidRPr="00FF5DCD">
              <w:lastRenderedPageBreak/>
              <w:t>кВ 11С18 Алешинка"</w:t>
            </w:r>
          </w:p>
        </w:tc>
      </w:tr>
      <w:tr w:rsidR="00382E97" w:rsidRPr="00FF5DCD" w:rsidTr="00382E97">
        <w:tc>
          <w:tcPr>
            <w:tcW w:w="1725" w:type="dxa"/>
          </w:tcPr>
          <w:p w:rsidR="00382E97" w:rsidRPr="00FF5DCD" w:rsidRDefault="00382E97" w:rsidP="00382E97">
            <w:r w:rsidRPr="00FF5DCD">
              <w:lastRenderedPageBreak/>
              <w:t>54:21-6.222</w:t>
            </w:r>
          </w:p>
        </w:tc>
        <w:tc>
          <w:tcPr>
            <w:tcW w:w="7988" w:type="dxa"/>
          </w:tcPr>
          <w:p w:rsidR="00382E97" w:rsidRPr="00FF5DCD" w:rsidRDefault="00382E97" w:rsidP="00382E97">
            <w:r w:rsidRPr="00FF5DCD">
              <w:t>Охранная зона объекта электросетевого хозяйства "КТП 10/0,4 кВ 11С58 Алешинка  250кв"</w:t>
            </w:r>
          </w:p>
        </w:tc>
      </w:tr>
      <w:tr w:rsidR="00382E97" w:rsidRPr="00FF5DCD" w:rsidTr="00382E97">
        <w:tc>
          <w:tcPr>
            <w:tcW w:w="1725" w:type="dxa"/>
          </w:tcPr>
          <w:p w:rsidR="00382E97" w:rsidRPr="00FF5DCD" w:rsidRDefault="00382E97" w:rsidP="00382E97">
            <w:r w:rsidRPr="00FF5DCD">
              <w:t>54:21-6.21</w:t>
            </w:r>
          </w:p>
        </w:tc>
        <w:tc>
          <w:tcPr>
            <w:tcW w:w="7988" w:type="dxa"/>
          </w:tcPr>
          <w:p w:rsidR="00382E97" w:rsidRPr="00FF5DCD" w:rsidRDefault="00382E97" w:rsidP="00382E97">
            <w:r w:rsidRPr="00FF5DCD">
              <w:t>Охранная зона объекта электросетевого хозяйства "ВЛ-10 кВ фидер 3с Полярная-Чуваши 33.2км"</w:t>
            </w:r>
          </w:p>
        </w:tc>
      </w:tr>
      <w:tr w:rsidR="00382E97" w:rsidRPr="00FF5DCD" w:rsidTr="00382E97">
        <w:tc>
          <w:tcPr>
            <w:tcW w:w="1725" w:type="dxa"/>
          </w:tcPr>
          <w:p w:rsidR="00382E97" w:rsidRPr="00FF5DCD" w:rsidRDefault="00382E97" w:rsidP="00382E97">
            <w:r w:rsidRPr="00FF5DCD">
              <w:t>54:21-6.48</w:t>
            </w:r>
          </w:p>
        </w:tc>
        <w:tc>
          <w:tcPr>
            <w:tcW w:w="7988" w:type="dxa"/>
          </w:tcPr>
          <w:p w:rsidR="00382E97" w:rsidRPr="00FF5DCD" w:rsidRDefault="00382E97" w:rsidP="00382E97">
            <w:r w:rsidRPr="00FF5DCD">
              <w:t>Охранная зона объекта электросетевого хозяйства - ВЛ-10 кВ фидер 11с Алешинка</w:t>
            </w:r>
          </w:p>
        </w:tc>
      </w:tr>
      <w:tr w:rsidR="00382E97" w:rsidRPr="00FF5DCD" w:rsidTr="00382E97">
        <w:tc>
          <w:tcPr>
            <w:tcW w:w="1725" w:type="dxa"/>
          </w:tcPr>
          <w:p w:rsidR="00382E97" w:rsidRPr="00FF5DCD" w:rsidRDefault="00382E97" w:rsidP="00382E97">
            <w:r w:rsidRPr="00FF5DCD">
              <w:t>54:21-6.438</w:t>
            </w:r>
          </w:p>
        </w:tc>
        <w:tc>
          <w:tcPr>
            <w:tcW w:w="7988" w:type="dxa"/>
          </w:tcPr>
          <w:p w:rsidR="00382E97" w:rsidRPr="00FF5DCD" w:rsidRDefault="00382E97" w:rsidP="00382E97">
            <w:r w:rsidRPr="00FF5DCD">
              <w:t>Охранная зона объекта электросетевого хозяйства "ВЛ-0,4 кВ от КТП 10с8 Чуваши фидер З  0.1км"</w:t>
            </w:r>
          </w:p>
        </w:tc>
      </w:tr>
      <w:tr w:rsidR="00382E97" w:rsidRPr="00FF5DCD" w:rsidTr="00382E97">
        <w:tc>
          <w:tcPr>
            <w:tcW w:w="1725" w:type="dxa"/>
          </w:tcPr>
          <w:p w:rsidR="00382E97" w:rsidRPr="00FF5DCD" w:rsidRDefault="00382E97" w:rsidP="00382E97">
            <w:r w:rsidRPr="00FF5DCD">
              <w:t>54:21-6.376</w:t>
            </w:r>
          </w:p>
        </w:tc>
        <w:tc>
          <w:tcPr>
            <w:tcW w:w="7988" w:type="dxa"/>
          </w:tcPr>
          <w:p w:rsidR="00382E97" w:rsidRPr="00FF5DCD" w:rsidRDefault="00382E97" w:rsidP="00382E97">
            <w:r w:rsidRPr="00FF5DCD">
              <w:t>Охранная зона объекта электросетевого хозяйства "ВЛ-0,4 кВ от КТП 10с57 Чуваши фидер 1 быт  0.8км"</w:t>
            </w:r>
          </w:p>
        </w:tc>
      </w:tr>
      <w:tr w:rsidR="00382E97" w:rsidRPr="00FF5DCD" w:rsidTr="00382E97">
        <w:tc>
          <w:tcPr>
            <w:tcW w:w="1725" w:type="dxa"/>
          </w:tcPr>
          <w:p w:rsidR="00382E97" w:rsidRPr="00FF5DCD" w:rsidRDefault="00382E97" w:rsidP="00382E97">
            <w:r w:rsidRPr="00FF5DCD">
              <w:t>54:21-6.471</w:t>
            </w:r>
          </w:p>
        </w:tc>
        <w:tc>
          <w:tcPr>
            <w:tcW w:w="7988" w:type="dxa"/>
          </w:tcPr>
          <w:p w:rsidR="00382E97" w:rsidRPr="00FF5DCD" w:rsidRDefault="00382E97" w:rsidP="00382E97">
            <w:r w:rsidRPr="00FF5DCD">
              <w:t>Охранная зона объекта электросетевого хозяйства "ВЛ-0,4 кВ от КТП 10с48 Чуваши фидер1 склад 0.04км"</w:t>
            </w:r>
          </w:p>
        </w:tc>
      </w:tr>
      <w:tr w:rsidR="00382E97" w:rsidRPr="00FF5DCD" w:rsidTr="00382E97">
        <w:tc>
          <w:tcPr>
            <w:tcW w:w="1725" w:type="dxa"/>
          </w:tcPr>
          <w:p w:rsidR="00382E97" w:rsidRPr="00FF5DCD" w:rsidRDefault="00382E97" w:rsidP="00382E97">
            <w:r w:rsidRPr="00FF5DCD">
              <w:t>54:21-6.269</w:t>
            </w:r>
          </w:p>
        </w:tc>
        <w:tc>
          <w:tcPr>
            <w:tcW w:w="7988" w:type="dxa"/>
          </w:tcPr>
          <w:p w:rsidR="00382E97" w:rsidRPr="00FF5DCD" w:rsidRDefault="00382E97" w:rsidP="00382E97">
            <w:r w:rsidRPr="00FF5DCD">
              <w:t>Охранная зона объекта электросетевого хозяйства "КТП 9с52 Коб-Кордон  250кв"</w:t>
            </w:r>
          </w:p>
        </w:tc>
      </w:tr>
      <w:tr w:rsidR="00382E97" w:rsidRPr="00FF5DCD" w:rsidTr="00382E97">
        <w:tc>
          <w:tcPr>
            <w:tcW w:w="1725" w:type="dxa"/>
          </w:tcPr>
          <w:p w:rsidR="00382E97" w:rsidRPr="00FF5DCD" w:rsidRDefault="00382E97" w:rsidP="00382E97">
            <w:r w:rsidRPr="00FF5DCD">
              <w:t>54:21-6.381</w:t>
            </w:r>
          </w:p>
        </w:tc>
        <w:tc>
          <w:tcPr>
            <w:tcW w:w="7988" w:type="dxa"/>
          </w:tcPr>
          <w:p w:rsidR="00382E97" w:rsidRPr="00FF5DCD" w:rsidRDefault="00382E97" w:rsidP="00382E97">
            <w:r w:rsidRPr="00FF5DCD">
              <w:t>Охранная зона объекта электросетевого хозяйства "КТП 10/0,4 кВ 9С11 Коб-Кордон  160кв"</w:t>
            </w:r>
          </w:p>
        </w:tc>
      </w:tr>
      <w:tr w:rsidR="00382E97" w:rsidRPr="00FF5DCD" w:rsidTr="00382E97">
        <w:tc>
          <w:tcPr>
            <w:tcW w:w="1725" w:type="dxa"/>
          </w:tcPr>
          <w:p w:rsidR="00382E97" w:rsidRPr="00FF5DCD" w:rsidRDefault="00382E97" w:rsidP="00382E97">
            <w:r w:rsidRPr="00FF5DCD">
              <w:t>54:21-6.33</w:t>
            </w:r>
          </w:p>
        </w:tc>
        <w:tc>
          <w:tcPr>
            <w:tcW w:w="7988" w:type="dxa"/>
          </w:tcPr>
          <w:p w:rsidR="00382E97" w:rsidRPr="00FF5DCD" w:rsidRDefault="00382E97" w:rsidP="00382E97">
            <w:r w:rsidRPr="00FF5DCD">
              <w:t>Охранная зона объекта электросетевого хозяйства "линия электропередачи ЛЭП-35 кВ 35-53 Полярная-Чуваши"</w:t>
            </w:r>
          </w:p>
        </w:tc>
      </w:tr>
      <w:tr w:rsidR="00382E97" w:rsidRPr="00FF5DCD" w:rsidTr="00382E97">
        <w:tc>
          <w:tcPr>
            <w:tcW w:w="1725" w:type="dxa"/>
          </w:tcPr>
          <w:p w:rsidR="00382E97" w:rsidRPr="00FF5DCD" w:rsidRDefault="00382E97" w:rsidP="00382E97">
            <w:r w:rsidRPr="00FF5DCD">
              <w:t>54:21-6.181</w:t>
            </w:r>
          </w:p>
        </w:tc>
        <w:tc>
          <w:tcPr>
            <w:tcW w:w="7988" w:type="dxa"/>
          </w:tcPr>
          <w:p w:rsidR="00382E97" w:rsidRPr="00FF5DCD" w:rsidRDefault="00382E97" w:rsidP="00382E97">
            <w:r w:rsidRPr="00FF5DCD">
              <w:t>Охранная зона объекта электросетевого хозяйства "КТП 10/0,4 кВ 11с56 Чуваши  160кв"</w:t>
            </w:r>
          </w:p>
        </w:tc>
      </w:tr>
      <w:tr w:rsidR="00382E97" w:rsidRPr="00FF5DCD" w:rsidTr="00382E97">
        <w:tc>
          <w:tcPr>
            <w:tcW w:w="1725" w:type="dxa"/>
          </w:tcPr>
          <w:p w:rsidR="00382E97" w:rsidRPr="00FF5DCD" w:rsidRDefault="00382E97" w:rsidP="00382E97">
            <w:r w:rsidRPr="00FF5DCD">
              <w:t>54:21-6.290</w:t>
            </w:r>
          </w:p>
        </w:tc>
        <w:tc>
          <w:tcPr>
            <w:tcW w:w="7988" w:type="dxa"/>
          </w:tcPr>
          <w:p w:rsidR="00382E97" w:rsidRPr="00FF5DCD" w:rsidRDefault="00382E97" w:rsidP="00382E97">
            <w:r w:rsidRPr="00FF5DCD">
              <w:t>Охранная зона объекта электросетевого хозяйства "ВЛ-0,4 кВ от КТП 10с8 Чуваши фидер 2 0.12км"</w:t>
            </w:r>
          </w:p>
        </w:tc>
      </w:tr>
      <w:tr w:rsidR="00382E97" w:rsidRPr="00FF5DCD" w:rsidTr="00382E97">
        <w:tc>
          <w:tcPr>
            <w:tcW w:w="1725" w:type="dxa"/>
          </w:tcPr>
          <w:p w:rsidR="00382E97" w:rsidRPr="00FF5DCD" w:rsidRDefault="00382E97" w:rsidP="00382E97">
            <w:r w:rsidRPr="00FF5DCD">
              <w:t>54:21-6.340</w:t>
            </w:r>
          </w:p>
        </w:tc>
        <w:tc>
          <w:tcPr>
            <w:tcW w:w="7988" w:type="dxa"/>
          </w:tcPr>
          <w:p w:rsidR="00382E97" w:rsidRPr="00FF5DCD" w:rsidRDefault="00382E97" w:rsidP="00382E97">
            <w:r w:rsidRPr="00FF5DCD">
              <w:t>Охранная зона объекта электросетевого хозяйства "ВЛ-0,4 кВ от КТП 10сЗ9 Чуваши фидер 1 быт  0.92км"</w:t>
            </w:r>
          </w:p>
        </w:tc>
      </w:tr>
      <w:tr w:rsidR="00382E97" w:rsidRPr="00FF5DCD" w:rsidTr="00382E97">
        <w:tc>
          <w:tcPr>
            <w:tcW w:w="1725" w:type="dxa"/>
          </w:tcPr>
          <w:p w:rsidR="00382E97" w:rsidRPr="00FF5DCD" w:rsidRDefault="00382E97" w:rsidP="00382E97">
            <w:r w:rsidRPr="00FF5DCD">
              <w:t>54:21-6.110</w:t>
            </w:r>
          </w:p>
        </w:tc>
        <w:tc>
          <w:tcPr>
            <w:tcW w:w="7988" w:type="dxa"/>
          </w:tcPr>
          <w:p w:rsidR="00382E97" w:rsidRPr="00FF5DCD" w:rsidRDefault="00382E97" w:rsidP="00382E97">
            <w:r w:rsidRPr="00FF5DCD">
              <w:t>Охранная зона объекта электросетевого хозяйства "ВЛ-0,4 кВ от КТП 9с11  ф.1, ф.2 Коб-Кордон"</w:t>
            </w:r>
          </w:p>
        </w:tc>
      </w:tr>
      <w:tr w:rsidR="00382E97" w:rsidRPr="00FF5DCD" w:rsidTr="00382E97">
        <w:tc>
          <w:tcPr>
            <w:tcW w:w="1725" w:type="dxa"/>
          </w:tcPr>
          <w:p w:rsidR="00382E97" w:rsidRPr="00FF5DCD" w:rsidRDefault="00382E97" w:rsidP="00382E97">
            <w:r w:rsidRPr="00FF5DCD">
              <w:t>54:21-6.409</w:t>
            </w:r>
          </w:p>
        </w:tc>
        <w:tc>
          <w:tcPr>
            <w:tcW w:w="7988" w:type="dxa"/>
          </w:tcPr>
          <w:p w:rsidR="00382E97" w:rsidRPr="00FF5DCD" w:rsidRDefault="00382E97" w:rsidP="00382E97">
            <w:r w:rsidRPr="00FF5DCD">
              <w:t>Охранная зона объекта электросетевого хозяйства "КТП 9с5З Коб-Кордон  160кв"</w:t>
            </w:r>
          </w:p>
        </w:tc>
      </w:tr>
      <w:tr w:rsidR="00382E97" w:rsidRPr="00FF5DCD" w:rsidTr="00382E97">
        <w:tc>
          <w:tcPr>
            <w:tcW w:w="1725" w:type="dxa"/>
          </w:tcPr>
          <w:p w:rsidR="00382E97" w:rsidRPr="00FF5DCD" w:rsidRDefault="00382E97" w:rsidP="00382E97">
            <w:r w:rsidRPr="00FF5DCD">
              <w:t>54:21-6.252</w:t>
            </w:r>
          </w:p>
        </w:tc>
        <w:tc>
          <w:tcPr>
            <w:tcW w:w="7988" w:type="dxa"/>
          </w:tcPr>
          <w:p w:rsidR="00382E97" w:rsidRPr="00FF5DCD" w:rsidRDefault="00382E97" w:rsidP="00382E97">
            <w:r w:rsidRPr="00FF5DCD">
              <w:t>Охранная зона объекта электросетевого хозяйства "ВЛ-0,4 кВ от КТП 11с58 Алешинка фидер 2 быт 0.72км"</w:t>
            </w:r>
          </w:p>
        </w:tc>
      </w:tr>
      <w:tr w:rsidR="00382E97" w:rsidRPr="00FF5DCD" w:rsidTr="00382E97">
        <w:tc>
          <w:tcPr>
            <w:tcW w:w="1725" w:type="dxa"/>
          </w:tcPr>
          <w:p w:rsidR="00382E97" w:rsidRPr="00FF5DCD" w:rsidRDefault="00382E97" w:rsidP="00382E97">
            <w:r w:rsidRPr="00FF5DCD">
              <w:t>54:21-6.210</w:t>
            </w:r>
          </w:p>
        </w:tc>
        <w:tc>
          <w:tcPr>
            <w:tcW w:w="7988" w:type="dxa"/>
          </w:tcPr>
          <w:p w:rsidR="00382E97" w:rsidRPr="00FF5DCD" w:rsidRDefault="00382E97" w:rsidP="00382E97">
            <w:r w:rsidRPr="00FF5DCD">
              <w:t>Охранная зона объекта электросетевого хозяйства "ВЛ-0,4 кВ от КТП 11с56 Чуваши фидер 2 АЗС  0.8км"</w:t>
            </w:r>
          </w:p>
        </w:tc>
      </w:tr>
      <w:tr w:rsidR="00382E97" w:rsidRPr="00FF5DCD" w:rsidTr="00382E97">
        <w:tc>
          <w:tcPr>
            <w:tcW w:w="1725" w:type="dxa"/>
          </w:tcPr>
          <w:p w:rsidR="00382E97" w:rsidRPr="00FF5DCD" w:rsidRDefault="00382E97" w:rsidP="00382E97">
            <w:r w:rsidRPr="00FF5DCD">
              <w:t>54:21-6.318</w:t>
            </w:r>
          </w:p>
        </w:tc>
        <w:tc>
          <w:tcPr>
            <w:tcW w:w="7988" w:type="dxa"/>
          </w:tcPr>
          <w:p w:rsidR="00382E97" w:rsidRPr="00FF5DCD" w:rsidRDefault="00382E97" w:rsidP="00382E97">
            <w:r w:rsidRPr="00FF5DCD">
              <w:t>Охранная зона объекта электросетевого хозяйства "ВЛ-0,4 кВ от КТП 10сЗ9 Чуваши ф2 пилорама  0.56км"</w:t>
            </w:r>
          </w:p>
        </w:tc>
      </w:tr>
      <w:tr w:rsidR="00382E97" w:rsidRPr="00FF5DCD" w:rsidTr="00382E97">
        <w:tc>
          <w:tcPr>
            <w:tcW w:w="1725" w:type="dxa"/>
          </w:tcPr>
          <w:p w:rsidR="00382E97" w:rsidRPr="00FF5DCD" w:rsidRDefault="00382E97" w:rsidP="00382E97">
            <w:r w:rsidRPr="00FF5DCD">
              <w:t>54:21-6.321</w:t>
            </w:r>
          </w:p>
        </w:tc>
        <w:tc>
          <w:tcPr>
            <w:tcW w:w="7988" w:type="dxa"/>
          </w:tcPr>
          <w:p w:rsidR="00382E97" w:rsidRPr="00FF5DCD" w:rsidRDefault="00382E97" w:rsidP="00382E97">
            <w:r w:rsidRPr="00FF5DCD">
              <w:t>Охранная зона объекта электросетевого хозяйства "ВЛ-0,4 кВ от КТП 10с57 Чуваши фидер З быт 0.48км"</w:t>
            </w:r>
          </w:p>
        </w:tc>
      </w:tr>
      <w:tr w:rsidR="00382E97" w:rsidRPr="00FF5DCD" w:rsidTr="00382E97">
        <w:tc>
          <w:tcPr>
            <w:tcW w:w="1725" w:type="dxa"/>
          </w:tcPr>
          <w:p w:rsidR="00382E97" w:rsidRPr="00FF5DCD" w:rsidRDefault="00382E97" w:rsidP="00382E97">
            <w:r w:rsidRPr="00FF5DCD">
              <w:t>54:21-6.168</w:t>
            </w:r>
          </w:p>
        </w:tc>
        <w:tc>
          <w:tcPr>
            <w:tcW w:w="7988" w:type="dxa"/>
          </w:tcPr>
          <w:p w:rsidR="00382E97" w:rsidRPr="00FF5DCD" w:rsidRDefault="00382E97" w:rsidP="00382E97">
            <w:r w:rsidRPr="00FF5DCD">
              <w:t>Охранная зона объекта электросетевого хозяйства "ВЛ-0,4 кВ от КТП 11с58 Алешинка ф1школа,клуб 0.09к"</w:t>
            </w:r>
          </w:p>
        </w:tc>
      </w:tr>
      <w:tr w:rsidR="00382E97" w:rsidRPr="00FF5DCD" w:rsidTr="00382E97">
        <w:tc>
          <w:tcPr>
            <w:tcW w:w="1725" w:type="dxa"/>
          </w:tcPr>
          <w:p w:rsidR="00382E97" w:rsidRPr="00FF5DCD" w:rsidRDefault="00382E97" w:rsidP="00382E97">
            <w:r w:rsidRPr="00FF5DCD">
              <w:t>54:21-6.46</w:t>
            </w:r>
          </w:p>
        </w:tc>
        <w:tc>
          <w:tcPr>
            <w:tcW w:w="7988" w:type="dxa"/>
          </w:tcPr>
          <w:p w:rsidR="00382E97" w:rsidRPr="00FF5DCD" w:rsidRDefault="00382E97" w:rsidP="00382E97">
            <w:r w:rsidRPr="00FF5DCD">
              <w:t>Охранная зона "Строительство ВОЛС по проекту "Устранение цифрового неравенства" для нужд Новосибирского филиала ПАО "Ростелеком" м.р. Северный"</w:t>
            </w:r>
          </w:p>
        </w:tc>
      </w:tr>
      <w:tr w:rsidR="00382E97" w:rsidRPr="00FF5DCD" w:rsidTr="00382E97">
        <w:tc>
          <w:tcPr>
            <w:tcW w:w="1725" w:type="dxa"/>
          </w:tcPr>
          <w:p w:rsidR="00382E97" w:rsidRPr="00FF5DCD" w:rsidRDefault="00382E97" w:rsidP="00382E97">
            <w:r w:rsidRPr="00FF5DCD">
              <w:t>54:21-6.235</w:t>
            </w:r>
          </w:p>
        </w:tc>
        <w:tc>
          <w:tcPr>
            <w:tcW w:w="7988" w:type="dxa"/>
          </w:tcPr>
          <w:p w:rsidR="00382E97" w:rsidRPr="00FF5DCD" w:rsidRDefault="00382E97" w:rsidP="00382E97">
            <w:r w:rsidRPr="00FF5DCD">
              <w:t>Охранная зона объекта электросетевого хозяйства "КТП 10/0,4 кВ 10С8 Чуваши  400кв"</w:t>
            </w:r>
          </w:p>
        </w:tc>
      </w:tr>
      <w:tr w:rsidR="00382E97" w:rsidRPr="00FF5DCD" w:rsidTr="00382E97">
        <w:tc>
          <w:tcPr>
            <w:tcW w:w="1725" w:type="dxa"/>
          </w:tcPr>
          <w:p w:rsidR="00382E97" w:rsidRPr="00FF5DCD" w:rsidRDefault="00382E97" w:rsidP="00382E97">
            <w:r w:rsidRPr="00FF5DCD">
              <w:lastRenderedPageBreak/>
              <w:t>54:21-6.394</w:t>
            </w:r>
          </w:p>
        </w:tc>
        <w:tc>
          <w:tcPr>
            <w:tcW w:w="7988" w:type="dxa"/>
          </w:tcPr>
          <w:p w:rsidR="00382E97" w:rsidRPr="00FF5DCD" w:rsidRDefault="00382E97" w:rsidP="00382E97">
            <w:r w:rsidRPr="00FF5DCD">
              <w:t>Охранная зона объекта электросетевого хозяйства "ВЛ-0,4 кВ от КТП 10с57 Чуваши фидер 2 быт 0.48км"</w:t>
            </w:r>
          </w:p>
        </w:tc>
      </w:tr>
      <w:tr w:rsidR="00382E97" w:rsidRPr="00FF5DCD" w:rsidTr="00382E97">
        <w:tc>
          <w:tcPr>
            <w:tcW w:w="1725" w:type="dxa"/>
          </w:tcPr>
          <w:p w:rsidR="00382E97" w:rsidRPr="00FF5DCD" w:rsidRDefault="00382E97" w:rsidP="00382E97">
            <w:r w:rsidRPr="00FF5DCD">
              <w:t>54:21-6.13</w:t>
            </w:r>
          </w:p>
        </w:tc>
        <w:tc>
          <w:tcPr>
            <w:tcW w:w="7988" w:type="dxa"/>
          </w:tcPr>
          <w:p w:rsidR="00382E97" w:rsidRPr="00FF5DCD" w:rsidRDefault="00382E97" w:rsidP="00382E97">
            <w:r w:rsidRPr="00FF5DCD">
              <w:t>Охранная зона объекта электросетевого хозяйства "ВЛ-10 кВ фидер 10с Чуваши АВМ (48)  0.07км"</w:t>
            </w:r>
          </w:p>
        </w:tc>
      </w:tr>
      <w:tr w:rsidR="00382E97" w:rsidRPr="00FF5DCD" w:rsidTr="00382E97">
        <w:tc>
          <w:tcPr>
            <w:tcW w:w="1725" w:type="dxa"/>
          </w:tcPr>
          <w:p w:rsidR="00382E97" w:rsidRPr="00FF5DCD" w:rsidRDefault="00382E97" w:rsidP="00382E97">
            <w:r w:rsidRPr="00FF5DCD">
              <w:t>54:21-6.28</w:t>
            </w:r>
          </w:p>
        </w:tc>
        <w:tc>
          <w:tcPr>
            <w:tcW w:w="7988" w:type="dxa"/>
          </w:tcPr>
          <w:p w:rsidR="00382E97" w:rsidRPr="00FF5DCD" w:rsidRDefault="00382E97" w:rsidP="00382E97">
            <w:r w:rsidRPr="00FF5DCD">
              <w:t>Охранная зона объекта электросетевого хозяйства - ВЛ-10кв фидер 9с Чуваши - Коб-Кордон</w:t>
            </w:r>
          </w:p>
        </w:tc>
      </w:tr>
    </w:tbl>
    <w:p w:rsidR="00382E97" w:rsidRDefault="00382E97" w:rsidP="00382E97">
      <w:pPr>
        <w:pStyle w:val="af6"/>
        <w:tabs>
          <w:tab w:val="left" w:pos="993"/>
        </w:tabs>
        <w:spacing w:after="0" w:line="240" w:lineRule="auto"/>
        <w:contextualSpacing/>
        <w:jc w:val="center"/>
        <w:rPr>
          <w:sz w:val="26"/>
          <w:szCs w:val="26"/>
        </w:rPr>
      </w:pPr>
    </w:p>
    <w:p w:rsidR="00382E97" w:rsidRDefault="00382E97" w:rsidP="00382E97">
      <w:pPr>
        <w:pStyle w:val="af6"/>
        <w:tabs>
          <w:tab w:val="left" w:pos="993"/>
        </w:tabs>
        <w:spacing w:after="0" w:line="240" w:lineRule="auto"/>
        <w:contextualSpacing/>
        <w:jc w:val="center"/>
        <w:rPr>
          <w:sz w:val="26"/>
          <w:szCs w:val="26"/>
        </w:rPr>
      </w:pPr>
    </w:p>
    <w:p w:rsidR="00382E97" w:rsidRPr="00BC0F94" w:rsidRDefault="00382E97" w:rsidP="00382E97">
      <w:pPr>
        <w:pStyle w:val="af6"/>
        <w:tabs>
          <w:tab w:val="left" w:pos="993"/>
        </w:tabs>
        <w:spacing w:after="0" w:line="240" w:lineRule="auto"/>
        <w:contextualSpacing/>
        <w:rPr>
          <w:sz w:val="26"/>
          <w:szCs w:val="26"/>
        </w:rPr>
      </w:pPr>
    </w:p>
    <w:p w:rsidR="00382E97" w:rsidRPr="00BC0F94" w:rsidRDefault="00382E97" w:rsidP="00382E97">
      <w:pPr>
        <w:pStyle w:val="af6"/>
        <w:spacing w:after="0" w:line="240" w:lineRule="auto"/>
        <w:ind w:firstLine="709"/>
        <w:contextualSpacing/>
        <w:rPr>
          <w:b/>
          <w:i/>
          <w:sz w:val="26"/>
          <w:szCs w:val="26"/>
        </w:rPr>
      </w:pPr>
      <w:r w:rsidRPr="00BC0F94">
        <w:rPr>
          <w:b/>
          <w:i/>
          <w:sz w:val="26"/>
          <w:szCs w:val="26"/>
        </w:rPr>
        <w:t>Придорожные полосы автомобильных дорог</w:t>
      </w: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 </w:t>
      </w:r>
    </w:p>
    <w:p w:rsidR="00382E97" w:rsidRPr="00BC0F94" w:rsidRDefault="00382E97" w:rsidP="00382E97">
      <w:pPr>
        <w:pStyle w:val="af6"/>
        <w:spacing w:after="0" w:line="240" w:lineRule="auto"/>
        <w:ind w:firstLine="709"/>
        <w:contextualSpacing/>
        <w:rPr>
          <w:sz w:val="26"/>
          <w:szCs w:val="26"/>
        </w:rPr>
      </w:pPr>
      <w:r w:rsidRPr="00BC0F94">
        <w:rPr>
          <w:sz w:val="26"/>
          <w:szCs w:val="26"/>
        </w:rPr>
        <w:t>В соответствии с Федеральным зак</w:t>
      </w:r>
      <w:r>
        <w:rPr>
          <w:sz w:val="26"/>
          <w:szCs w:val="26"/>
        </w:rPr>
        <w:t>оном от 08.11.2007 № 257-ФЗ «Об </w:t>
      </w:r>
      <w:r w:rsidRPr="00BC0F94">
        <w:rPr>
          <w:sz w:val="26"/>
          <w:szCs w:val="26"/>
        </w:rPr>
        <w:t>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75 метров для автомобильных дорог первой и второй категорий;</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50 метров для автомобильных дорог третьей и четвёртой категории;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25 метров для автомобильных дорог пятой категории;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 xml:space="preserve">150 метров для участков автомобильных дорог, построенных для объездов городов с численностью населения свыше 250 тысяч человек. </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В настоящее время на территории сельсовета придорожные полосы не установлены.</w:t>
      </w:r>
    </w:p>
    <w:p w:rsidR="00382E97" w:rsidRPr="00BC0F94" w:rsidRDefault="00382E97" w:rsidP="00382E97">
      <w:pPr>
        <w:pStyle w:val="af6"/>
        <w:tabs>
          <w:tab w:val="left" w:pos="993"/>
        </w:tabs>
        <w:spacing w:after="0" w:line="240" w:lineRule="auto"/>
        <w:ind w:firstLine="709"/>
        <w:contextualSpacing/>
        <w:rPr>
          <w:b/>
          <w:sz w:val="26"/>
          <w:szCs w:val="26"/>
        </w:rPr>
      </w:pPr>
      <w:r w:rsidRPr="00BC0F94">
        <w:rPr>
          <w:b/>
          <w:i/>
          <w:sz w:val="26"/>
          <w:szCs w:val="26"/>
        </w:rPr>
        <w:t>Охранные зоны линий и сооружений связи</w:t>
      </w: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 </w:t>
      </w:r>
    </w:p>
    <w:p w:rsidR="00382E97" w:rsidRPr="00BC0F94" w:rsidRDefault="00382E97" w:rsidP="00382E97">
      <w:pPr>
        <w:pStyle w:val="af6"/>
        <w:spacing w:after="0" w:line="240" w:lineRule="auto"/>
        <w:ind w:firstLine="709"/>
        <w:contextualSpacing/>
        <w:rPr>
          <w:sz w:val="26"/>
          <w:szCs w:val="26"/>
        </w:rPr>
      </w:pPr>
      <w:r w:rsidRPr="00BC0F94">
        <w:rPr>
          <w:sz w:val="26"/>
          <w:szCs w:val="26"/>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382E97" w:rsidRPr="00BC0F94" w:rsidRDefault="00382E97" w:rsidP="00382E97">
      <w:pPr>
        <w:pStyle w:val="af6"/>
        <w:spacing w:after="0" w:line="240" w:lineRule="auto"/>
        <w:ind w:firstLine="709"/>
        <w:contextualSpacing/>
        <w:rPr>
          <w:sz w:val="26"/>
          <w:szCs w:val="26"/>
        </w:rPr>
      </w:pPr>
      <w:r w:rsidRPr="00BC0F94">
        <w:rPr>
          <w:sz w:val="26"/>
          <w:szCs w:val="26"/>
        </w:rPr>
        <w:t>На трассах кабельных и воздушных линий связи и линий радиофикации: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устанавливаются охранные зоны с особыми условиями использования:</w:t>
      </w:r>
    </w:p>
    <w:p w:rsidR="00382E97" w:rsidRPr="00BC0F94" w:rsidRDefault="00382E97" w:rsidP="00382E97">
      <w:pPr>
        <w:pStyle w:val="af6"/>
        <w:spacing w:after="0" w:line="240" w:lineRule="auto"/>
        <w:ind w:firstLine="709"/>
        <w:contextualSpacing/>
        <w:rPr>
          <w:sz w:val="26"/>
          <w:szCs w:val="26"/>
        </w:rPr>
      </w:pPr>
      <w:r w:rsidRPr="00BC0F94">
        <w:rPr>
          <w:sz w:val="26"/>
          <w:szCs w:val="26"/>
        </w:rPr>
        <w:lastRenderedPageBreak/>
        <w:t>а)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382E97" w:rsidRPr="00BC0F94" w:rsidRDefault="00382E97" w:rsidP="00382E97">
      <w:pPr>
        <w:pStyle w:val="af6"/>
        <w:spacing w:after="0" w:line="240" w:lineRule="auto"/>
        <w:ind w:firstLine="709"/>
        <w:contextualSpacing/>
        <w:rPr>
          <w:sz w:val="26"/>
          <w:szCs w:val="26"/>
        </w:rPr>
      </w:pPr>
      <w:r w:rsidRPr="00BC0F94">
        <w:rPr>
          <w:sz w:val="26"/>
          <w:szCs w:val="26"/>
        </w:rPr>
        <w:t>б)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создаются просеки в лесных массивах и зеленых насаждениях:</w:t>
      </w:r>
    </w:p>
    <w:p w:rsidR="00382E97" w:rsidRPr="00BC0F94" w:rsidRDefault="00382E97" w:rsidP="00382E97">
      <w:pPr>
        <w:pStyle w:val="af6"/>
        <w:spacing w:after="0" w:line="240" w:lineRule="auto"/>
        <w:ind w:firstLine="709"/>
        <w:contextualSpacing/>
        <w:rPr>
          <w:sz w:val="26"/>
          <w:szCs w:val="26"/>
        </w:rPr>
      </w:pPr>
      <w:r w:rsidRPr="00BC0F94">
        <w:rPr>
          <w:sz w:val="26"/>
          <w:szCs w:val="26"/>
        </w:rPr>
        <w:t>а)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382E97" w:rsidRPr="00BC0F94" w:rsidRDefault="00382E97" w:rsidP="00382E97">
      <w:pPr>
        <w:pStyle w:val="af6"/>
        <w:spacing w:after="0" w:line="240" w:lineRule="auto"/>
        <w:ind w:firstLine="709"/>
        <w:contextualSpacing/>
        <w:rPr>
          <w:sz w:val="26"/>
          <w:szCs w:val="26"/>
        </w:rPr>
      </w:pPr>
      <w:r w:rsidRPr="00BC0F94">
        <w:rPr>
          <w:sz w:val="26"/>
          <w:szCs w:val="26"/>
        </w:rPr>
        <w:t>б)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382E97" w:rsidRPr="00BC0F94" w:rsidRDefault="00382E97" w:rsidP="00382E97">
      <w:pPr>
        <w:pStyle w:val="af6"/>
        <w:spacing w:after="0" w:line="240" w:lineRule="auto"/>
        <w:ind w:firstLine="709"/>
        <w:contextualSpacing/>
        <w:rPr>
          <w:sz w:val="26"/>
          <w:szCs w:val="26"/>
        </w:rPr>
      </w:pPr>
      <w:r w:rsidRPr="00BC0F94">
        <w:rPr>
          <w:sz w:val="26"/>
          <w:szCs w:val="26"/>
        </w:rPr>
        <w:t>в) вдоль трассы кабеля связи – шириной не менее 6,0 метров (по 3,0 метра с каждой стороны от кабеля связи);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На карте «Карта </w:t>
      </w:r>
      <w:r>
        <w:rPr>
          <w:sz w:val="26"/>
          <w:szCs w:val="26"/>
        </w:rPr>
        <w:t>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w:t>
      </w:r>
      <w:r w:rsidRPr="00BC0F94">
        <w:rPr>
          <w:sz w:val="26"/>
          <w:szCs w:val="26"/>
        </w:rPr>
        <w:t xml:space="preserve"> </w:t>
      </w:r>
      <w:r>
        <w:rPr>
          <w:sz w:val="26"/>
          <w:szCs w:val="26"/>
        </w:rPr>
        <w:t xml:space="preserve">Чувашинского сельсовета </w:t>
      </w:r>
      <w:r w:rsidRPr="00BC0F94">
        <w:rPr>
          <w:sz w:val="26"/>
          <w:szCs w:val="26"/>
        </w:rPr>
        <w:t>отображены охранные зоны линий и сооружений связи.</w:t>
      </w:r>
    </w:p>
    <w:p w:rsidR="00382E97" w:rsidRDefault="00382E97" w:rsidP="00382E97">
      <w:pPr>
        <w:pStyle w:val="af6"/>
        <w:tabs>
          <w:tab w:val="left" w:pos="993"/>
        </w:tabs>
        <w:spacing w:after="0" w:line="240" w:lineRule="auto"/>
        <w:contextualSpacing/>
        <w:jc w:val="center"/>
        <w:rPr>
          <w:sz w:val="26"/>
          <w:szCs w:val="26"/>
        </w:rPr>
      </w:pPr>
    </w:p>
    <w:p w:rsidR="00382E97" w:rsidRDefault="00382E97" w:rsidP="00382E97">
      <w:pPr>
        <w:pStyle w:val="af6"/>
        <w:tabs>
          <w:tab w:val="left" w:pos="993"/>
        </w:tabs>
        <w:spacing w:after="0" w:line="240" w:lineRule="auto"/>
        <w:contextualSpacing/>
        <w:jc w:val="center"/>
        <w:rPr>
          <w:color w:val="000000" w:themeColor="text1"/>
          <w:sz w:val="26"/>
          <w:szCs w:val="26"/>
        </w:rPr>
      </w:pPr>
      <w:r w:rsidRPr="00BC0F94">
        <w:rPr>
          <w:sz w:val="26"/>
          <w:szCs w:val="26"/>
        </w:rPr>
        <w:t>Таблиц</w:t>
      </w:r>
      <w:r>
        <w:rPr>
          <w:sz w:val="26"/>
          <w:szCs w:val="26"/>
        </w:rPr>
        <w:t>а 11.</w:t>
      </w:r>
      <w:r w:rsidRPr="00BC0F94">
        <w:rPr>
          <w:sz w:val="26"/>
          <w:szCs w:val="26"/>
        </w:rPr>
        <w:t xml:space="preserve"> </w:t>
      </w:r>
      <w:r>
        <w:rPr>
          <w:sz w:val="26"/>
          <w:szCs w:val="26"/>
        </w:rPr>
        <w:t>–</w:t>
      </w:r>
      <w:r w:rsidRPr="00BC0F94">
        <w:rPr>
          <w:sz w:val="26"/>
          <w:szCs w:val="26"/>
        </w:rPr>
        <w:t xml:space="preserve"> </w:t>
      </w:r>
      <w:r w:rsidRPr="00BC0F94">
        <w:rPr>
          <w:color w:val="000000" w:themeColor="text1"/>
          <w:sz w:val="26"/>
          <w:szCs w:val="26"/>
        </w:rPr>
        <w:t>Охранные зоны объектов линий связи</w:t>
      </w:r>
    </w:p>
    <w:p w:rsidR="00382E97" w:rsidRDefault="00382E97" w:rsidP="00382E97">
      <w:pPr>
        <w:pStyle w:val="af6"/>
        <w:tabs>
          <w:tab w:val="left" w:pos="993"/>
        </w:tabs>
        <w:spacing w:after="0" w:line="240" w:lineRule="auto"/>
        <w:contextualSpacing/>
        <w:jc w:val="center"/>
        <w:rPr>
          <w:color w:val="000000" w:themeColor="text1"/>
          <w:sz w:val="26"/>
          <w:szCs w:val="26"/>
        </w:rPr>
      </w:pPr>
    </w:p>
    <w:tbl>
      <w:tblPr>
        <w:tblStyle w:val="a4"/>
        <w:tblW w:w="0" w:type="auto"/>
        <w:tblLook w:val="04A0" w:firstRow="1" w:lastRow="0" w:firstColumn="1" w:lastColumn="0" w:noHBand="0" w:noVBand="1"/>
      </w:tblPr>
      <w:tblGrid>
        <w:gridCol w:w="1725"/>
        <w:gridCol w:w="7988"/>
      </w:tblGrid>
      <w:tr w:rsidR="00382E97" w:rsidRPr="002E66B6" w:rsidTr="00382E97">
        <w:tc>
          <w:tcPr>
            <w:tcW w:w="1725" w:type="dxa"/>
          </w:tcPr>
          <w:p w:rsidR="00382E97" w:rsidRPr="002E66B6" w:rsidRDefault="00382E97" w:rsidP="00382E97">
            <w:pPr>
              <w:rPr>
                <w:b/>
              </w:rPr>
            </w:pPr>
            <w:r>
              <w:rPr>
                <w:color w:val="000000" w:themeColor="text1"/>
                <w:sz w:val="22"/>
              </w:rPr>
              <w:t>Кадастровый номер</w:t>
            </w:r>
          </w:p>
        </w:tc>
        <w:tc>
          <w:tcPr>
            <w:tcW w:w="7988" w:type="dxa"/>
            <w:vAlign w:val="bottom"/>
          </w:tcPr>
          <w:p w:rsidR="00382E97" w:rsidRDefault="00382E97" w:rsidP="00382E97">
            <w:pPr>
              <w:spacing w:line="57" w:lineRule="atLeast"/>
              <w:rPr>
                <w:color w:val="000000" w:themeColor="text1"/>
                <w:sz w:val="22"/>
              </w:rPr>
            </w:pPr>
            <w:r>
              <w:rPr>
                <w:color w:val="000000" w:themeColor="text1"/>
                <w:sz w:val="22"/>
              </w:rPr>
              <w:t xml:space="preserve"> Охранные зоны объектов линий связи</w:t>
            </w:r>
          </w:p>
        </w:tc>
      </w:tr>
      <w:tr w:rsidR="00382E97" w:rsidRPr="002E66B6" w:rsidTr="00382E97">
        <w:tc>
          <w:tcPr>
            <w:tcW w:w="1725" w:type="dxa"/>
          </w:tcPr>
          <w:p w:rsidR="00382E97" w:rsidRPr="002E66B6" w:rsidRDefault="00382E97" w:rsidP="00382E97">
            <w:pPr>
              <w:rPr>
                <w:b/>
              </w:rPr>
            </w:pPr>
            <w:r w:rsidRPr="00FF5DCD">
              <w:t>54:21-6.46</w:t>
            </w:r>
          </w:p>
        </w:tc>
        <w:tc>
          <w:tcPr>
            <w:tcW w:w="7988" w:type="dxa"/>
          </w:tcPr>
          <w:p w:rsidR="00382E97" w:rsidRPr="002E66B6" w:rsidRDefault="00382E97" w:rsidP="00382E97">
            <w:pPr>
              <w:rPr>
                <w:b/>
              </w:rPr>
            </w:pPr>
            <w:r w:rsidRPr="00FF5DCD">
              <w:t>Охранная зона "Строительство ВОЛС по проекту "Устранение цифрового неравенства" для нужд Новосибирского филиала ПАО "Ростелеком" м.р. Северный"</w:t>
            </w:r>
          </w:p>
        </w:tc>
      </w:tr>
    </w:tbl>
    <w:p w:rsidR="00382E97" w:rsidRDefault="00382E97" w:rsidP="00382E97">
      <w:pPr>
        <w:pStyle w:val="af6"/>
        <w:tabs>
          <w:tab w:val="left" w:pos="993"/>
        </w:tabs>
        <w:spacing w:after="0" w:line="240" w:lineRule="auto"/>
        <w:contextualSpacing/>
        <w:jc w:val="center"/>
        <w:rPr>
          <w:sz w:val="26"/>
          <w:szCs w:val="26"/>
        </w:rPr>
      </w:pPr>
    </w:p>
    <w:p w:rsidR="00382E97" w:rsidRPr="00BC0F94" w:rsidRDefault="00382E97" w:rsidP="00382E97">
      <w:pPr>
        <w:pStyle w:val="af6"/>
        <w:tabs>
          <w:tab w:val="left" w:pos="993"/>
        </w:tabs>
        <w:spacing w:after="0" w:line="240" w:lineRule="auto"/>
        <w:contextualSpacing/>
        <w:rPr>
          <w:sz w:val="26"/>
          <w:szCs w:val="26"/>
        </w:rPr>
      </w:pPr>
    </w:p>
    <w:p w:rsidR="00382E97" w:rsidRPr="00BC0F94" w:rsidRDefault="00382E97" w:rsidP="00382E97">
      <w:pPr>
        <w:pStyle w:val="af6"/>
        <w:tabs>
          <w:tab w:val="left" w:pos="993"/>
        </w:tabs>
        <w:spacing w:after="0" w:line="240" w:lineRule="auto"/>
        <w:ind w:firstLine="709"/>
        <w:contextualSpacing/>
        <w:rPr>
          <w:sz w:val="26"/>
          <w:szCs w:val="26"/>
        </w:rPr>
      </w:pPr>
    </w:p>
    <w:p w:rsidR="00382E97" w:rsidRPr="00BC0F94" w:rsidRDefault="00382E97" w:rsidP="00382E97">
      <w:pPr>
        <w:pStyle w:val="af6"/>
        <w:tabs>
          <w:tab w:val="left" w:pos="993"/>
        </w:tabs>
        <w:spacing w:after="0" w:line="240" w:lineRule="auto"/>
        <w:ind w:firstLine="709"/>
        <w:contextualSpacing/>
        <w:rPr>
          <w:b/>
          <w:i/>
          <w:sz w:val="26"/>
          <w:szCs w:val="26"/>
        </w:rPr>
      </w:pPr>
      <w:r w:rsidRPr="00BC0F94">
        <w:rPr>
          <w:b/>
          <w:i/>
          <w:sz w:val="26"/>
          <w:szCs w:val="26"/>
        </w:rPr>
        <w:t>Охранная зона стационарных пунктов наблюдений за состоянием окружающей среды, ее загрязнением</w:t>
      </w:r>
    </w:p>
    <w:p w:rsidR="00382E97" w:rsidRPr="00BC0F94" w:rsidRDefault="00382E97" w:rsidP="00382E97">
      <w:pPr>
        <w:pStyle w:val="af6"/>
        <w:spacing w:after="0" w:line="240" w:lineRule="auto"/>
        <w:ind w:firstLine="709"/>
        <w:contextualSpacing/>
        <w:rPr>
          <w:sz w:val="26"/>
          <w:szCs w:val="26"/>
        </w:rPr>
      </w:pPr>
      <w:r w:rsidRPr="00BC0F94">
        <w:rPr>
          <w:sz w:val="26"/>
          <w:szCs w:val="26"/>
        </w:rPr>
        <w:t>В соответствии с Федеральным законом Росси</w:t>
      </w:r>
      <w:r>
        <w:rPr>
          <w:sz w:val="26"/>
          <w:szCs w:val="26"/>
        </w:rPr>
        <w:t>йской Федерации от 19.07.1998 № </w:t>
      </w:r>
      <w:r w:rsidRPr="00BC0F94">
        <w:rPr>
          <w:sz w:val="26"/>
          <w:szCs w:val="26"/>
        </w:rPr>
        <w:t xml:space="preserve">113-ФЗ «О гидрометеорологической службе» и постановлением Правительства Российской 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w:t>
      </w:r>
      <w:r w:rsidRPr="00BC0F94">
        <w:rPr>
          <w:sz w:val="26"/>
          <w:szCs w:val="26"/>
        </w:rPr>
        <w:lastRenderedPageBreak/>
        <w:t>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382E97" w:rsidRPr="00BC0F94" w:rsidRDefault="00382E97" w:rsidP="00382E97">
      <w:pPr>
        <w:pStyle w:val="af6"/>
        <w:spacing w:after="0" w:line="240" w:lineRule="auto"/>
        <w:ind w:firstLine="709"/>
        <w:contextualSpacing/>
        <w:rPr>
          <w:sz w:val="26"/>
          <w:szCs w:val="26"/>
        </w:rPr>
      </w:pPr>
      <w:r w:rsidRPr="00BC0F94">
        <w:rPr>
          <w:sz w:val="26"/>
          <w:szCs w:val="26"/>
        </w:rPr>
        <w:t>В настоящее время на территории сельсовета охранные зоны стационарных пунктов наблюдений за состоянием окружающей среды, ее загрязнением не установлены.</w:t>
      </w:r>
    </w:p>
    <w:p w:rsidR="00382E97" w:rsidRPr="00BC0F94" w:rsidRDefault="00382E97" w:rsidP="00382E97">
      <w:pPr>
        <w:pStyle w:val="af6"/>
        <w:spacing w:after="0" w:line="240" w:lineRule="auto"/>
        <w:ind w:firstLine="709"/>
        <w:contextualSpacing/>
        <w:rPr>
          <w:b/>
          <w:i/>
          <w:sz w:val="26"/>
          <w:szCs w:val="26"/>
        </w:rPr>
      </w:pPr>
      <w:r w:rsidRPr="00BC0F94">
        <w:rPr>
          <w:b/>
          <w:i/>
          <w:sz w:val="26"/>
          <w:szCs w:val="26"/>
        </w:rPr>
        <w:t>Водоохранная зона и прибрежная защитная полоса</w:t>
      </w:r>
    </w:p>
    <w:p w:rsidR="00382E97" w:rsidRPr="00BC0F94" w:rsidRDefault="00382E97" w:rsidP="00382E97">
      <w:pPr>
        <w:pStyle w:val="af6"/>
        <w:spacing w:after="0" w:line="240" w:lineRule="auto"/>
        <w:ind w:firstLine="709"/>
        <w:contextualSpacing/>
        <w:rPr>
          <w:sz w:val="26"/>
          <w:szCs w:val="26"/>
        </w:rPr>
      </w:pPr>
      <w:r w:rsidRPr="00BC0F94">
        <w:rPr>
          <w:sz w:val="26"/>
          <w:szCs w:val="26"/>
        </w:rPr>
        <w:t>В соответствии с Водным кодексом Российской Федерации от 03.06.2006 № 74-ФЗ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382E97" w:rsidRPr="00BC0F94" w:rsidRDefault="00382E97" w:rsidP="00382E97">
      <w:pPr>
        <w:pStyle w:val="af6"/>
        <w:spacing w:after="0" w:line="240" w:lineRule="auto"/>
        <w:ind w:firstLine="709"/>
        <w:contextualSpacing/>
        <w:rPr>
          <w:sz w:val="26"/>
          <w:szCs w:val="26"/>
        </w:rPr>
      </w:pPr>
      <w:r w:rsidRPr="00BC0F94">
        <w:rPr>
          <w:sz w:val="26"/>
          <w:szCs w:val="26"/>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Ширина водоохранной зоны рек или ручьев устанавливается от их истока для рек или ручьев протяженностью: </w:t>
      </w: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1) до десяти километров – в размере пятидесяти метров; </w:t>
      </w: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2) от десяти до пятидесяти километров – в размере ста метров; </w:t>
      </w:r>
    </w:p>
    <w:p w:rsidR="00382E97" w:rsidRPr="00BC0F94" w:rsidRDefault="00382E97" w:rsidP="00382E97">
      <w:pPr>
        <w:pStyle w:val="af6"/>
        <w:spacing w:after="0" w:line="240" w:lineRule="auto"/>
        <w:ind w:firstLine="709"/>
        <w:contextualSpacing/>
        <w:rPr>
          <w:sz w:val="26"/>
          <w:szCs w:val="26"/>
        </w:rPr>
      </w:pPr>
      <w:r w:rsidRPr="00BC0F94">
        <w:rPr>
          <w:sz w:val="26"/>
          <w:szCs w:val="26"/>
        </w:rPr>
        <w:t>3) от пятидесяти километров и более – в размере двухсот метров.</w:t>
      </w:r>
    </w:p>
    <w:p w:rsidR="00382E97" w:rsidRPr="00BC0F94" w:rsidRDefault="00382E97" w:rsidP="00382E97">
      <w:pPr>
        <w:pStyle w:val="af6"/>
        <w:spacing w:after="0" w:line="240" w:lineRule="auto"/>
        <w:ind w:firstLine="709"/>
        <w:contextualSpacing/>
        <w:rPr>
          <w:sz w:val="26"/>
          <w:szCs w:val="26"/>
        </w:rPr>
      </w:pPr>
      <w:r w:rsidRPr="00BC0F94">
        <w:rPr>
          <w:sz w:val="26"/>
          <w:szCs w:val="26"/>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382E97" w:rsidRPr="00BC0F94" w:rsidRDefault="00382E97" w:rsidP="00382E97">
      <w:pPr>
        <w:pStyle w:val="af6"/>
        <w:spacing w:after="0" w:line="240" w:lineRule="auto"/>
        <w:ind w:firstLine="709"/>
        <w:contextualSpacing/>
        <w:rPr>
          <w:sz w:val="26"/>
          <w:szCs w:val="26"/>
        </w:rPr>
      </w:pPr>
      <w:r w:rsidRPr="00BC0F94">
        <w:rPr>
          <w:sz w:val="26"/>
          <w:szCs w:val="26"/>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382E97" w:rsidRPr="00BC0F94" w:rsidRDefault="00382E97" w:rsidP="00382E97">
      <w:pPr>
        <w:pStyle w:val="af6"/>
        <w:spacing w:after="0" w:line="240" w:lineRule="auto"/>
        <w:ind w:firstLine="709"/>
        <w:contextualSpacing/>
        <w:rPr>
          <w:sz w:val="26"/>
          <w:szCs w:val="26"/>
        </w:rPr>
      </w:pPr>
      <w:r w:rsidRPr="00BC0F94">
        <w:rPr>
          <w:sz w:val="26"/>
          <w:szCs w:val="26"/>
        </w:rPr>
        <w:t>Водоохранные зоны магистральных или межхозяйственных каналов совпадают по ширине с полосами отводов таких каналов.</w:t>
      </w:r>
    </w:p>
    <w:p w:rsidR="00382E97" w:rsidRPr="00BC0F94" w:rsidRDefault="00382E97" w:rsidP="00382E97">
      <w:pPr>
        <w:pStyle w:val="af6"/>
        <w:spacing w:after="0" w:line="240" w:lineRule="auto"/>
        <w:ind w:firstLine="709"/>
        <w:contextualSpacing/>
        <w:rPr>
          <w:sz w:val="26"/>
          <w:szCs w:val="26"/>
        </w:rPr>
      </w:pPr>
      <w:r w:rsidRPr="00BC0F94">
        <w:rPr>
          <w:sz w:val="26"/>
          <w:szCs w:val="26"/>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382E97" w:rsidRPr="00BC0F94" w:rsidRDefault="00382E97" w:rsidP="00382E97">
      <w:pPr>
        <w:pStyle w:val="af6"/>
        <w:spacing w:after="0" w:line="240" w:lineRule="auto"/>
        <w:ind w:firstLine="709"/>
        <w:contextualSpacing/>
        <w:rPr>
          <w:sz w:val="26"/>
          <w:szCs w:val="26"/>
        </w:rPr>
      </w:pPr>
      <w:r w:rsidRPr="00BC0F94">
        <w:rPr>
          <w:sz w:val="26"/>
          <w:szCs w:val="26"/>
        </w:rPr>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w:t>
      </w:r>
      <w:r w:rsidRPr="00BC0F94">
        <w:rPr>
          <w:sz w:val="26"/>
          <w:szCs w:val="26"/>
        </w:rPr>
        <w:lastRenderedPageBreak/>
        <w:t>протяженность которых от истока до устья не более чем десять километров, составляет пять метров.</w:t>
      </w:r>
    </w:p>
    <w:p w:rsidR="00382E97" w:rsidRDefault="00382E97" w:rsidP="00382E97">
      <w:pPr>
        <w:pStyle w:val="af6"/>
        <w:spacing w:after="0" w:line="240" w:lineRule="auto"/>
        <w:ind w:firstLine="709"/>
        <w:contextualSpacing/>
        <w:rPr>
          <w:sz w:val="26"/>
          <w:szCs w:val="26"/>
        </w:rPr>
      </w:pPr>
      <w:r w:rsidRPr="00BC0F94">
        <w:rPr>
          <w:sz w:val="26"/>
          <w:szCs w:val="26"/>
        </w:rPr>
        <w:t>На территориях населённых пунктов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382E97" w:rsidRPr="00BC0F94" w:rsidRDefault="00382E97" w:rsidP="00382E97">
      <w:pPr>
        <w:pStyle w:val="af6"/>
        <w:spacing w:after="0" w:line="240" w:lineRule="auto"/>
        <w:contextualSpacing/>
        <w:rPr>
          <w:sz w:val="26"/>
          <w:szCs w:val="26"/>
        </w:rPr>
      </w:pPr>
    </w:p>
    <w:p w:rsidR="00382E97" w:rsidRPr="00FA5103" w:rsidRDefault="00382E97" w:rsidP="00382E97">
      <w:pPr>
        <w:pStyle w:val="af6"/>
        <w:spacing w:after="0" w:line="240" w:lineRule="auto"/>
        <w:ind w:firstLine="709"/>
        <w:contextualSpacing/>
        <w:rPr>
          <w:sz w:val="26"/>
          <w:szCs w:val="26"/>
        </w:rPr>
      </w:pPr>
    </w:p>
    <w:p w:rsidR="00382E97" w:rsidRDefault="00382E97" w:rsidP="00382E97">
      <w:pPr>
        <w:pStyle w:val="af6"/>
        <w:spacing w:after="0" w:line="240" w:lineRule="auto"/>
        <w:contextualSpacing/>
        <w:jc w:val="center"/>
        <w:rPr>
          <w:sz w:val="26"/>
          <w:szCs w:val="26"/>
        </w:rPr>
      </w:pPr>
      <w:r>
        <w:rPr>
          <w:sz w:val="26"/>
          <w:szCs w:val="26"/>
        </w:rPr>
        <w:t>Таблица 12.</w:t>
      </w:r>
      <w:r w:rsidRPr="00BC0F94">
        <w:rPr>
          <w:sz w:val="26"/>
          <w:szCs w:val="26"/>
        </w:rPr>
        <w:t xml:space="preserve"> – Размер водоохранных зон и прибрежных полос рек </w:t>
      </w:r>
      <w:r>
        <w:rPr>
          <w:sz w:val="26"/>
          <w:szCs w:val="26"/>
        </w:rPr>
        <w:t>Чувашинского</w:t>
      </w:r>
      <w:r w:rsidRPr="00BC0F94">
        <w:rPr>
          <w:sz w:val="26"/>
          <w:szCs w:val="26"/>
        </w:rPr>
        <w:t xml:space="preserve"> сельсовета</w:t>
      </w:r>
    </w:p>
    <w:p w:rsidR="00382E97" w:rsidRPr="000250B6" w:rsidRDefault="00382E97" w:rsidP="00382E97">
      <w:pPr>
        <w:pStyle w:val="af6"/>
        <w:spacing w:after="0" w:line="240" w:lineRule="auto"/>
        <w:ind w:firstLine="709"/>
        <w:contextualSpacing/>
        <w:rPr>
          <w:sz w:val="26"/>
          <w:szCs w:val="26"/>
        </w:rPr>
      </w:pPr>
      <w:r w:rsidRPr="000250B6">
        <w:rPr>
          <w:sz w:val="26"/>
          <w:szCs w:val="26"/>
        </w:rPr>
        <w:t>Водоохранная зона</w:t>
      </w:r>
    </w:p>
    <w:tbl>
      <w:tblPr>
        <w:tblStyle w:val="a4"/>
        <w:tblW w:w="0" w:type="auto"/>
        <w:tblLook w:val="04A0" w:firstRow="1" w:lastRow="0" w:firstColumn="1" w:lastColumn="0" w:noHBand="0" w:noVBand="1"/>
      </w:tblPr>
      <w:tblGrid>
        <w:gridCol w:w="1831"/>
        <w:gridCol w:w="7699"/>
      </w:tblGrid>
      <w:tr w:rsidR="00382E97" w:rsidRPr="000250B6" w:rsidTr="00382E97">
        <w:trPr>
          <w:trHeight w:val="313"/>
        </w:trPr>
        <w:tc>
          <w:tcPr>
            <w:tcW w:w="1646" w:type="dxa"/>
          </w:tcPr>
          <w:p w:rsidR="00382E97" w:rsidRPr="000250B6" w:rsidRDefault="00382E97" w:rsidP="00382E97">
            <w:pPr>
              <w:pStyle w:val="af6"/>
              <w:spacing w:after="0"/>
              <w:contextualSpacing/>
              <w:rPr>
                <w:sz w:val="26"/>
                <w:szCs w:val="26"/>
              </w:rPr>
            </w:pPr>
            <w:r w:rsidRPr="000250B6">
              <w:rPr>
                <w:sz w:val="26"/>
                <w:szCs w:val="26"/>
              </w:rPr>
              <w:t>Реестровый номер/ширина</w:t>
            </w:r>
          </w:p>
        </w:tc>
        <w:tc>
          <w:tcPr>
            <w:tcW w:w="7699" w:type="dxa"/>
          </w:tcPr>
          <w:p w:rsidR="00382E97" w:rsidRPr="000250B6" w:rsidRDefault="00382E97" w:rsidP="00382E97">
            <w:pPr>
              <w:pStyle w:val="af6"/>
              <w:spacing w:after="0"/>
              <w:ind w:firstLine="709"/>
              <w:contextualSpacing/>
              <w:rPr>
                <w:sz w:val="26"/>
                <w:szCs w:val="26"/>
              </w:rPr>
            </w:pPr>
            <w:r w:rsidRPr="000250B6">
              <w:rPr>
                <w:sz w:val="26"/>
                <w:szCs w:val="26"/>
              </w:rPr>
              <w:t>Наименование</w:t>
            </w:r>
          </w:p>
        </w:tc>
      </w:tr>
      <w:tr w:rsidR="00382E97" w:rsidRPr="000250B6" w:rsidTr="00382E97">
        <w:trPr>
          <w:trHeight w:val="313"/>
        </w:trPr>
        <w:tc>
          <w:tcPr>
            <w:tcW w:w="1646" w:type="dxa"/>
          </w:tcPr>
          <w:p w:rsidR="00382E97" w:rsidRPr="000250B6" w:rsidRDefault="00382E97" w:rsidP="00382E97">
            <w:pPr>
              <w:pStyle w:val="af6"/>
              <w:spacing w:after="0"/>
              <w:ind w:firstLine="709"/>
              <w:contextualSpacing/>
              <w:rPr>
                <w:sz w:val="26"/>
                <w:szCs w:val="26"/>
              </w:rPr>
            </w:pPr>
            <w:r w:rsidRPr="000250B6">
              <w:rPr>
                <w:sz w:val="26"/>
                <w:szCs w:val="26"/>
              </w:rPr>
              <w:t>54:00-6.419</w:t>
            </w:r>
          </w:p>
        </w:tc>
        <w:tc>
          <w:tcPr>
            <w:tcW w:w="7699" w:type="dxa"/>
            <w:vMerge w:val="restart"/>
          </w:tcPr>
          <w:p w:rsidR="00382E97" w:rsidRPr="000250B6" w:rsidRDefault="00382E97" w:rsidP="00382E97">
            <w:pPr>
              <w:pStyle w:val="af6"/>
              <w:spacing w:after="0"/>
              <w:contextualSpacing/>
              <w:rPr>
                <w:sz w:val="26"/>
                <w:szCs w:val="26"/>
              </w:rPr>
            </w:pPr>
            <w:r w:rsidRPr="000250B6">
              <w:rPr>
                <w:sz w:val="26"/>
                <w:szCs w:val="26"/>
              </w:rPr>
              <w:t>Водоохранная зона реки Тартас на территории Венгеровского и Северного районов Новосибирской области</w:t>
            </w:r>
          </w:p>
        </w:tc>
      </w:tr>
      <w:tr w:rsidR="00382E97" w:rsidRPr="000250B6" w:rsidTr="00382E97">
        <w:trPr>
          <w:trHeight w:val="220"/>
        </w:trPr>
        <w:tc>
          <w:tcPr>
            <w:tcW w:w="1646" w:type="dxa"/>
          </w:tcPr>
          <w:p w:rsidR="00382E97" w:rsidRPr="000250B6" w:rsidRDefault="00382E97" w:rsidP="00382E97">
            <w:pPr>
              <w:pStyle w:val="af6"/>
              <w:spacing w:after="0"/>
              <w:ind w:firstLine="709"/>
              <w:contextualSpacing/>
              <w:rPr>
                <w:sz w:val="26"/>
                <w:szCs w:val="26"/>
              </w:rPr>
            </w:pPr>
            <w:r w:rsidRPr="000250B6">
              <w:rPr>
                <w:sz w:val="26"/>
                <w:szCs w:val="26"/>
              </w:rPr>
              <w:t>200 м</w:t>
            </w:r>
          </w:p>
        </w:tc>
        <w:tc>
          <w:tcPr>
            <w:tcW w:w="7699" w:type="dxa"/>
            <w:vMerge/>
          </w:tcPr>
          <w:p w:rsidR="00382E97" w:rsidRPr="000250B6" w:rsidRDefault="00382E97" w:rsidP="00382E97">
            <w:pPr>
              <w:pStyle w:val="af6"/>
              <w:spacing w:after="0"/>
              <w:ind w:firstLine="709"/>
              <w:contextualSpacing/>
              <w:rPr>
                <w:sz w:val="26"/>
                <w:szCs w:val="26"/>
              </w:rPr>
            </w:pPr>
          </w:p>
        </w:tc>
      </w:tr>
    </w:tbl>
    <w:p w:rsidR="00382E97" w:rsidRPr="000250B6" w:rsidRDefault="00382E97" w:rsidP="00382E97">
      <w:pPr>
        <w:pStyle w:val="af6"/>
        <w:spacing w:after="0" w:line="240" w:lineRule="auto"/>
        <w:ind w:firstLine="709"/>
        <w:contextualSpacing/>
        <w:rPr>
          <w:sz w:val="26"/>
          <w:szCs w:val="26"/>
        </w:rPr>
      </w:pPr>
    </w:p>
    <w:p w:rsidR="00382E97" w:rsidRPr="000250B6" w:rsidRDefault="00382E97" w:rsidP="00382E97">
      <w:pPr>
        <w:pStyle w:val="af6"/>
        <w:spacing w:after="0" w:line="240" w:lineRule="auto"/>
        <w:ind w:firstLine="709"/>
        <w:contextualSpacing/>
        <w:rPr>
          <w:sz w:val="26"/>
          <w:szCs w:val="26"/>
        </w:rPr>
      </w:pPr>
      <w:r w:rsidRPr="000250B6">
        <w:rPr>
          <w:sz w:val="26"/>
          <w:szCs w:val="26"/>
        </w:rPr>
        <w:t>Прибрежная защитная полоса</w:t>
      </w:r>
    </w:p>
    <w:tbl>
      <w:tblPr>
        <w:tblStyle w:val="a4"/>
        <w:tblW w:w="0" w:type="auto"/>
        <w:tblLook w:val="04A0" w:firstRow="1" w:lastRow="0" w:firstColumn="1" w:lastColumn="0" w:noHBand="0" w:noVBand="1"/>
      </w:tblPr>
      <w:tblGrid>
        <w:gridCol w:w="1831"/>
        <w:gridCol w:w="7699"/>
      </w:tblGrid>
      <w:tr w:rsidR="00382E97" w:rsidRPr="000250B6" w:rsidTr="00382E97">
        <w:trPr>
          <w:trHeight w:val="313"/>
        </w:trPr>
        <w:tc>
          <w:tcPr>
            <w:tcW w:w="1646" w:type="dxa"/>
          </w:tcPr>
          <w:p w:rsidR="00382E97" w:rsidRPr="000250B6" w:rsidRDefault="00382E97" w:rsidP="00382E97">
            <w:pPr>
              <w:pStyle w:val="af6"/>
              <w:spacing w:after="0"/>
              <w:contextualSpacing/>
              <w:rPr>
                <w:sz w:val="26"/>
                <w:szCs w:val="26"/>
              </w:rPr>
            </w:pPr>
            <w:r w:rsidRPr="000250B6">
              <w:rPr>
                <w:sz w:val="26"/>
                <w:szCs w:val="26"/>
              </w:rPr>
              <w:t>Реестровый номер/ширина</w:t>
            </w:r>
          </w:p>
        </w:tc>
        <w:tc>
          <w:tcPr>
            <w:tcW w:w="7699" w:type="dxa"/>
          </w:tcPr>
          <w:p w:rsidR="00382E97" w:rsidRPr="000250B6" w:rsidRDefault="00382E97" w:rsidP="00382E97">
            <w:pPr>
              <w:pStyle w:val="af6"/>
              <w:spacing w:after="0"/>
              <w:ind w:firstLine="709"/>
              <w:contextualSpacing/>
              <w:rPr>
                <w:sz w:val="26"/>
                <w:szCs w:val="26"/>
              </w:rPr>
            </w:pPr>
            <w:r w:rsidRPr="000250B6">
              <w:rPr>
                <w:sz w:val="26"/>
                <w:szCs w:val="26"/>
              </w:rPr>
              <w:t>Наименование</w:t>
            </w:r>
          </w:p>
        </w:tc>
      </w:tr>
      <w:tr w:rsidR="00382E97" w:rsidRPr="000250B6" w:rsidTr="00382E97">
        <w:trPr>
          <w:trHeight w:val="313"/>
        </w:trPr>
        <w:tc>
          <w:tcPr>
            <w:tcW w:w="1646" w:type="dxa"/>
          </w:tcPr>
          <w:p w:rsidR="00382E97" w:rsidRPr="000250B6" w:rsidRDefault="00382E97" w:rsidP="00382E97">
            <w:pPr>
              <w:pStyle w:val="af6"/>
              <w:spacing w:after="0"/>
              <w:ind w:firstLine="709"/>
              <w:contextualSpacing/>
              <w:rPr>
                <w:sz w:val="26"/>
                <w:szCs w:val="26"/>
              </w:rPr>
            </w:pPr>
            <w:r w:rsidRPr="000250B6">
              <w:rPr>
                <w:sz w:val="26"/>
                <w:szCs w:val="26"/>
              </w:rPr>
              <w:t>54:00-6.418</w:t>
            </w:r>
          </w:p>
        </w:tc>
        <w:tc>
          <w:tcPr>
            <w:tcW w:w="7699" w:type="dxa"/>
            <w:vMerge w:val="restart"/>
          </w:tcPr>
          <w:p w:rsidR="00382E97" w:rsidRPr="000250B6" w:rsidRDefault="00382E97" w:rsidP="00382E97">
            <w:pPr>
              <w:pStyle w:val="af6"/>
              <w:spacing w:after="0"/>
              <w:contextualSpacing/>
              <w:rPr>
                <w:sz w:val="26"/>
                <w:szCs w:val="26"/>
              </w:rPr>
            </w:pPr>
            <w:r w:rsidRPr="000250B6">
              <w:rPr>
                <w:sz w:val="26"/>
                <w:szCs w:val="26"/>
              </w:rPr>
              <w:t>Прибрежная защитная полоса реки Тартас на территории Венгеровского и Северного районов Новосибирской области</w:t>
            </w:r>
          </w:p>
        </w:tc>
      </w:tr>
    </w:tbl>
    <w:p w:rsidR="00382E97" w:rsidRDefault="00382E97" w:rsidP="00382E97">
      <w:pPr>
        <w:pStyle w:val="af6"/>
        <w:spacing w:after="0" w:line="240" w:lineRule="auto"/>
        <w:ind w:firstLine="709"/>
        <w:contextualSpacing/>
        <w:rPr>
          <w:sz w:val="26"/>
          <w:szCs w:val="26"/>
        </w:rPr>
      </w:pPr>
    </w:p>
    <w:p w:rsidR="00382E97" w:rsidRPr="00BC0F94" w:rsidRDefault="00382E97" w:rsidP="00382E97">
      <w:pPr>
        <w:pStyle w:val="af6"/>
        <w:spacing w:after="0" w:line="240" w:lineRule="auto"/>
        <w:contextualSpacing/>
        <w:jc w:val="center"/>
        <w:rPr>
          <w:sz w:val="26"/>
          <w:szCs w:val="26"/>
        </w:rPr>
      </w:pPr>
    </w:p>
    <w:p w:rsidR="00382E97" w:rsidRPr="00BC0F94" w:rsidRDefault="00382E97" w:rsidP="00382E97">
      <w:pPr>
        <w:pStyle w:val="af6"/>
        <w:spacing w:after="0" w:line="240" w:lineRule="auto"/>
        <w:contextualSpacing/>
        <w:rPr>
          <w:sz w:val="26"/>
          <w:szCs w:val="26"/>
        </w:rPr>
      </w:pPr>
      <w:r w:rsidRPr="00BC0F94">
        <w:rPr>
          <w:sz w:val="26"/>
          <w:szCs w:val="26"/>
        </w:rPr>
        <w:t>Согласно ст. 65 Водного кодекса Российской Федерации в границах водоохранных зон запрещаются:</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1) </w:t>
      </w:r>
      <w:r w:rsidRPr="00BC0F94">
        <w:rPr>
          <w:sz w:val="26"/>
          <w:szCs w:val="26"/>
        </w:rPr>
        <w:tab/>
        <w:t>использование сточных вод в целях регулирования плодородия почв;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2) </w:t>
      </w:r>
      <w:r w:rsidRPr="00BC0F94">
        <w:rPr>
          <w:sz w:val="26"/>
          <w:szCs w:val="26"/>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3) </w:t>
      </w:r>
      <w:r w:rsidRPr="00BC0F94">
        <w:rPr>
          <w:sz w:val="26"/>
          <w:szCs w:val="26"/>
        </w:rPr>
        <w:tab/>
        <w:t>осуществление авиационных мер по борьбе с вредными организмами;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4) </w:t>
      </w:r>
      <w:r w:rsidRPr="00BC0F94">
        <w:rPr>
          <w:sz w:val="26"/>
          <w:szCs w:val="26"/>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5) </w:t>
      </w:r>
      <w:r w:rsidRPr="00BC0F94">
        <w:rPr>
          <w:sz w:val="26"/>
          <w:szCs w:val="26"/>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6) </w:t>
      </w:r>
      <w:r w:rsidRPr="00BC0F94">
        <w:rPr>
          <w:sz w:val="26"/>
          <w:szCs w:val="26"/>
        </w:rPr>
        <w:tab/>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7) </w:t>
      </w:r>
      <w:r w:rsidRPr="00BC0F94">
        <w:rPr>
          <w:sz w:val="26"/>
          <w:szCs w:val="26"/>
        </w:rPr>
        <w:tab/>
        <w:t>сброс сточных, в том числе дренажных, вод;</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8) </w:t>
      </w:r>
      <w:r w:rsidRPr="00BC0F94">
        <w:rPr>
          <w:sz w:val="26"/>
          <w:szCs w:val="26"/>
        </w:rPr>
        <w:tab/>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w:t>
      </w:r>
      <w:r w:rsidRPr="00BC0F94">
        <w:rPr>
          <w:sz w:val="26"/>
          <w:szCs w:val="26"/>
        </w:rPr>
        <w:lastRenderedPageBreak/>
        <w:t>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w:t>
      </w:r>
      <w:r>
        <w:rPr>
          <w:sz w:val="26"/>
          <w:szCs w:val="26"/>
        </w:rPr>
        <w:t> </w:t>
      </w:r>
      <w:r w:rsidRPr="00BC0F94">
        <w:rPr>
          <w:sz w:val="26"/>
          <w:szCs w:val="26"/>
        </w:rPr>
        <w:t>2395-1 «О недрах»).</w:t>
      </w:r>
    </w:p>
    <w:p w:rsidR="00382E97" w:rsidRPr="00BC0F94" w:rsidRDefault="00382E97" w:rsidP="00382E97">
      <w:pPr>
        <w:pStyle w:val="af6"/>
        <w:spacing w:after="0" w:line="240" w:lineRule="auto"/>
        <w:ind w:firstLine="709"/>
        <w:contextualSpacing/>
        <w:rPr>
          <w:sz w:val="26"/>
          <w:szCs w:val="26"/>
        </w:rPr>
      </w:pPr>
      <w:r w:rsidRPr="00BC0F94">
        <w:rPr>
          <w:sz w:val="26"/>
          <w:szCs w:val="26"/>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1) </w:t>
      </w:r>
      <w:r w:rsidRPr="00BC0F94">
        <w:rPr>
          <w:sz w:val="26"/>
          <w:szCs w:val="26"/>
        </w:rPr>
        <w:tab/>
        <w:t>централизованные системы водоотведения (канализации), централизованные ливневые системы водоотведения;</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2) </w:t>
      </w:r>
      <w:r w:rsidRPr="00BC0F94">
        <w:rPr>
          <w:sz w:val="26"/>
          <w:szCs w:val="26"/>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3) </w:t>
      </w:r>
      <w:r w:rsidRPr="00BC0F94">
        <w:rPr>
          <w:sz w:val="26"/>
          <w:szCs w:val="26"/>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4) </w:t>
      </w:r>
      <w:r w:rsidRPr="00BC0F94">
        <w:rPr>
          <w:sz w:val="26"/>
          <w:szCs w:val="26"/>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5) </w:t>
      </w:r>
      <w:r w:rsidRPr="00BC0F94">
        <w:rPr>
          <w:sz w:val="26"/>
          <w:szCs w:val="26"/>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382E97" w:rsidRPr="00BC0F94" w:rsidRDefault="00382E97" w:rsidP="00382E97">
      <w:pPr>
        <w:pStyle w:val="af6"/>
        <w:spacing w:after="0" w:line="240" w:lineRule="auto"/>
        <w:ind w:firstLine="709"/>
        <w:contextualSpacing/>
        <w:rPr>
          <w:sz w:val="26"/>
          <w:szCs w:val="26"/>
        </w:rPr>
      </w:pPr>
      <w:r w:rsidRPr="00BC0F94">
        <w:rPr>
          <w:sz w:val="26"/>
          <w:szCs w:val="26"/>
        </w:rPr>
        <w:t>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382E97" w:rsidRPr="00BC0F94" w:rsidRDefault="00382E97" w:rsidP="00382E97">
      <w:pPr>
        <w:pStyle w:val="af6"/>
        <w:spacing w:after="0" w:line="240" w:lineRule="auto"/>
        <w:ind w:firstLine="709"/>
        <w:contextualSpacing/>
        <w:rPr>
          <w:sz w:val="26"/>
          <w:szCs w:val="26"/>
        </w:rPr>
      </w:pPr>
      <w:r w:rsidRPr="00BC0F94">
        <w:rPr>
          <w:sz w:val="26"/>
          <w:szCs w:val="26"/>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382E97" w:rsidRPr="00BC0F94" w:rsidRDefault="00382E97" w:rsidP="00382E97">
      <w:pPr>
        <w:pStyle w:val="af6"/>
        <w:spacing w:after="0" w:line="240" w:lineRule="auto"/>
        <w:ind w:firstLine="709"/>
        <w:contextualSpacing/>
        <w:rPr>
          <w:sz w:val="26"/>
          <w:szCs w:val="26"/>
        </w:rPr>
      </w:pPr>
      <w:r w:rsidRPr="00BC0F94">
        <w:rPr>
          <w:sz w:val="26"/>
          <w:szCs w:val="26"/>
        </w:rPr>
        <w:lastRenderedPageBreak/>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382E97" w:rsidRPr="00BC0F94" w:rsidRDefault="00382E97" w:rsidP="00382E97">
      <w:pPr>
        <w:pStyle w:val="af6"/>
        <w:spacing w:after="0" w:line="240" w:lineRule="auto"/>
        <w:ind w:firstLine="709"/>
        <w:contextualSpacing/>
        <w:rPr>
          <w:sz w:val="26"/>
          <w:szCs w:val="26"/>
        </w:rPr>
      </w:pPr>
      <w:r w:rsidRPr="00BC0F94">
        <w:rPr>
          <w:sz w:val="26"/>
          <w:szCs w:val="26"/>
        </w:rPr>
        <w:t>В границах прибрежных защитных полос наряду с установленными ч. 15 ст. 65 Водного кодекса ограничениями запрещаются:</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1) </w:t>
      </w:r>
      <w:r w:rsidRPr="00BC0F94">
        <w:rPr>
          <w:sz w:val="26"/>
          <w:szCs w:val="26"/>
        </w:rPr>
        <w:tab/>
        <w:t>распашка земель;</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2) </w:t>
      </w:r>
      <w:r w:rsidRPr="00BC0F94">
        <w:rPr>
          <w:sz w:val="26"/>
          <w:szCs w:val="26"/>
        </w:rPr>
        <w:tab/>
        <w:t>размещение отвалов размываемых грунтов;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 xml:space="preserve">3) </w:t>
      </w:r>
      <w:r w:rsidRPr="00BC0F94">
        <w:rPr>
          <w:sz w:val="26"/>
          <w:szCs w:val="26"/>
        </w:rPr>
        <w:tab/>
        <w:t>выпас сельскохозяйственных животных и организация для них летних лагерей, ванн.</w:t>
      </w:r>
    </w:p>
    <w:p w:rsidR="00382E97" w:rsidRPr="00931951" w:rsidRDefault="00382E97" w:rsidP="00382E97">
      <w:pPr>
        <w:pStyle w:val="af6"/>
        <w:spacing w:after="0" w:line="240" w:lineRule="auto"/>
        <w:ind w:firstLine="709"/>
        <w:contextualSpacing/>
        <w:rPr>
          <w:sz w:val="26"/>
          <w:szCs w:val="26"/>
        </w:rPr>
      </w:pPr>
      <w:r w:rsidRPr="00BC0F94">
        <w:rPr>
          <w:sz w:val="26"/>
          <w:szCs w:val="26"/>
        </w:rPr>
        <w:t xml:space="preserve">На карте «Карта </w:t>
      </w:r>
      <w:r>
        <w:rPr>
          <w:sz w:val="26"/>
          <w:szCs w:val="26"/>
        </w:rPr>
        <w:t>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w:t>
      </w:r>
      <w:r w:rsidRPr="00BC0F94">
        <w:rPr>
          <w:sz w:val="26"/>
          <w:szCs w:val="26"/>
        </w:rPr>
        <w:t xml:space="preserve"> </w:t>
      </w:r>
      <w:r>
        <w:rPr>
          <w:sz w:val="26"/>
          <w:szCs w:val="26"/>
        </w:rPr>
        <w:t>Чувашинского сельсовета</w:t>
      </w:r>
      <w:r w:rsidRPr="00BC0F94">
        <w:rPr>
          <w:sz w:val="26"/>
          <w:szCs w:val="26"/>
        </w:rPr>
        <w:t xml:space="preserve"> отображены водоохранные зоны и прибрежные защитные полосы.</w:t>
      </w:r>
    </w:p>
    <w:p w:rsidR="00382E97" w:rsidRPr="00BC0F94" w:rsidRDefault="00382E97" w:rsidP="00382E97">
      <w:pPr>
        <w:pStyle w:val="af6"/>
        <w:spacing w:after="0" w:line="240" w:lineRule="auto"/>
        <w:ind w:firstLine="709"/>
        <w:contextualSpacing/>
        <w:rPr>
          <w:b/>
          <w:i/>
          <w:sz w:val="26"/>
          <w:szCs w:val="26"/>
        </w:rPr>
      </w:pPr>
      <w:r w:rsidRPr="00BC0F94">
        <w:rPr>
          <w:b/>
          <w:i/>
          <w:sz w:val="26"/>
          <w:szCs w:val="26"/>
        </w:rPr>
        <w:t>Зоны санитарной охраны источников питьевого водоснабжения</w:t>
      </w:r>
    </w:p>
    <w:p w:rsidR="00382E97" w:rsidRPr="00BC0F94" w:rsidRDefault="00382E97" w:rsidP="00382E97">
      <w:pPr>
        <w:pStyle w:val="af6"/>
        <w:spacing w:after="0" w:line="240" w:lineRule="auto"/>
        <w:ind w:firstLine="709"/>
        <w:contextualSpacing/>
        <w:rPr>
          <w:sz w:val="26"/>
          <w:szCs w:val="26"/>
        </w:rPr>
      </w:pPr>
      <w:r w:rsidRPr="00BC0F94">
        <w:rPr>
          <w:sz w:val="26"/>
          <w:szCs w:val="26"/>
        </w:rPr>
        <w:t>В соответствии с СанПиНом 2.1.4.1110-02 и СП 31.13330.2012 источники хозяйственно-питьевого водоснабжения должны иметь зоны санитарной охраны (ЗСО).</w:t>
      </w:r>
    </w:p>
    <w:p w:rsidR="00382E97" w:rsidRPr="00BC0F94" w:rsidRDefault="00382E97" w:rsidP="00382E97">
      <w:pPr>
        <w:pStyle w:val="af6"/>
        <w:spacing w:after="0" w:line="240" w:lineRule="auto"/>
        <w:ind w:firstLine="709"/>
        <w:contextualSpacing/>
        <w:rPr>
          <w:sz w:val="26"/>
          <w:szCs w:val="26"/>
        </w:rPr>
      </w:pPr>
      <w:r w:rsidRPr="00BC0F94">
        <w:rPr>
          <w:sz w:val="26"/>
          <w:szCs w:val="26"/>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382E97" w:rsidRPr="00BC0F94" w:rsidRDefault="00382E97" w:rsidP="00382E97">
      <w:pPr>
        <w:pStyle w:val="af6"/>
        <w:spacing w:after="0" w:line="240" w:lineRule="auto"/>
        <w:ind w:firstLine="709"/>
        <w:contextualSpacing/>
        <w:rPr>
          <w:sz w:val="26"/>
          <w:szCs w:val="26"/>
        </w:rPr>
      </w:pPr>
      <w:r w:rsidRPr="00BC0F94">
        <w:rPr>
          <w:sz w:val="26"/>
          <w:szCs w:val="26"/>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382E97" w:rsidRPr="00BC0F94" w:rsidRDefault="00382E97" w:rsidP="00382E97">
      <w:pPr>
        <w:pStyle w:val="af6"/>
        <w:spacing w:after="0" w:line="240" w:lineRule="auto"/>
        <w:ind w:firstLine="709"/>
        <w:contextualSpacing/>
        <w:rPr>
          <w:sz w:val="26"/>
          <w:szCs w:val="26"/>
        </w:rPr>
      </w:pPr>
      <w:r w:rsidRPr="00BC0F94">
        <w:rPr>
          <w:sz w:val="26"/>
          <w:szCs w:val="26"/>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382E97" w:rsidRPr="00BC0F94" w:rsidRDefault="00382E97" w:rsidP="00382E97">
      <w:pPr>
        <w:pStyle w:val="af6"/>
        <w:spacing w:after="0" w:line="240" w:lineRule="auto"/>
        <w:ind w:firstLine="709"/>
        <w:contextualSpacing/>
        <w:rPr>
          <w:sz w:val="26"/>
          <w:szCs w:val="26"/>
        </w:rPr>
      </w:pPr>
      <w:r w:rsidRPr="00BC0F94">
        <w:rPr>
          <w:sz w:val="26"/>
          <w:szCs w:val="26"/>
        </w:rPr>
        <w:t>Граница первого пояса ЗСО водопровода с поверхностным источником устанавливается, с учетом конкретных условий, в следующих пределах:</w:t>
      </w:r>
    </w:p>
    <w:p w:rsidR="00382E97" w:rsidRPr="00BC0F94" w:rsidRDefault="00382E97" w:rsidP="00382E97">
      <w:pPr>
        <w:pStyle w:val="af6"/>
        <w:spacing w:after="0" w:line="240" w:lineRule="auto"/>
        <w:ind w:firstLine="709"/>
        <w:contextualSpacing/>
        <w:rPr>
          <w:sz w:val="26"/>
          <w:szCs w:val="26"/>
        </w:rPr>
      </w:pPr>
      <w:r w:rsidRPr="00BC0F94">
        <w:rPr>
          <w:sz w:val="26"/>
          <w:szCs w:val="26"/>
        </w:rPr>
        <w:t>а) для водотоков: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вверх по течению – не менее 200 м от водозабора;</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вниз по течению – не менее 100 м от водозабора;</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по прилегающему к водозабору берегу – не менее 100 м от линии уреза воды летне-осенней межени;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382E97" w:rsidRPr="00BC0F94" w:rsidRDefault="00382E97" w:rsidP="00382E97">
      <w:pPr>
        <w:pStyle w:val="af6"/>
        <w:spacing w:after="0" w:line="240" w:lineRule="auto"/>
        <w:ind w:firstLine="709"/>
        <w:contextualSpacing/>
        <w:rPr>
          <w:sz w:val="26"/>
          <w:szCs w:val="26"/>
        </w:rPr>
      </w:pPr>
      <w:r w:rsidRPr="00BC0F94">
        <w:rPr>
          <w:sz w:val="26"/>
          <w:szCs w:val="26"/>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382E97" w:rsidRPr="00BC0F94" w:rsidRDefault="00382E97" w:rsidP="00382E97">
      <w:pPr>
        <w:pStyle w:val="af6"/>
        <w:spacing w:after="0" w:line="240" w:lineRule="auto"/>
        <w:ind w:firstLine="709"/>
        <w:contextualSpacing/>
        <w:rPr>
          <w:sz w:val="26"/>
          <w:szCs w:val="26"/>
        </w:rPr>
      </w:pPr>
      <w:r w:rsidRPr="00BC0F94">
        <w:rPr>
          <w:sz w:val="26"/>
          <w:szCs w:val="26"/>
        </w:rPr>
        <w:lastRenderedPageBreak/>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382E97" w:rsidRPr="00BC0F94" w:rsidRDefault="00382E97" w:rsidP="00382E97">
      <w:pPr>
        <w:pStyle w:val="af6"/>
        <w:spacing w:after="0" w:line="240" w:lineRule="auto"/>
        <w:ind w:firstLine="709"/>
        <w:contextualSpacing/>
        <w:rPr>
          <w:sz w:val="26"/>
          <w:szCs w:val="26"/>
        </w:rPr>
      </w:pPr>
      <w:r w:rsidRPr="00BC0F94">
        <w:rPr>
          <w:sz w:val="26"/>
          <w:szCs w:val="26"/>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382E97" w:rsidRPr="00BC0F94" w:rsidRDefault="00382E97" w:rsidP="00382E97">
      <w:pPr>
        <w:pStyle w:val="af6"/>
        <w:spacing w:after="0" w:line="240" w:lineRule="auto"/>
        <w:ind w:firstLine="709"/>
        <w:contextualSpacing/>
        <w:rPr>
          <w:sz w:val="26"/>
          <w:szCs w:val="26"/>
        </w:rPr>
      </w:pPr>
      <w:r w:rsidRPr="00BC0F94">
        <w:rPr>
          <w:sz w:val="26"/>
          <w:szCs w:val="26"/>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382E97" w:rsidRPr="00BC0F94" w:rsidRDefault="00382E97" w:rsidP="00382E97">
      <w:pPr>
        <w:pStyle w:val="af6"/>
        <w:spacing w:after="0" w:line="240" w:lineRule="auto"/>
        <w:ind w:firstLine="709"/>
        <w:contextualSpacing/>
        <w:rPr>
          <w:sz w:val="26"/>
          <w:szCs w:val="26"/>
        </w:rPr>
      </w:pPr>
      <w:r w:rsidRPr="00BC0F94">
        <w:rPr>
          <w:sz w:val="26"/>
          <w:szCs w:val="26"/>
        </w:rPr>
        <w:t>Граница первого пояса ЗСО водопроводных сооружений принимается на расстоянии:</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от стен запасных и регулирующих емкостей, фильтров и контактных осветлителей – не менее 30 м;</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от водонапорных башен – не менее 10 м;</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от остальных помещений (отстойники, реагентное хозяйство, склад хлора, насосные станции и др.) – не менее 15м.</w:t>
      </w:r>
    </w:p>
    <w:p w:rsidR="00382E97" w:rsidRPr="00BC0F94" w:rsidRDefault="00382E97" w:rsidP="00382E97">
      <w:pPr>
        <w:pStyle w:val="af6"/>
        <w:spacing w:after="0" w:line="240" w:lineRule="auto"/>
        <w:ind w:firstLine="709"/>
        <w:contextualSpacing/>
        <w:rPr>
          <w:sz w:val="26"/>
          <w:szCs w:val="26"/>
        </w:rPr>
      </w:pPr>
      <w:r w:rsidRPr="00BC0F94">
        <w:rPr>
          <w:sz w:val="26"/>
          <w:szCs w:val="26"/>
        </w:rPr>
        <w:t>Ширину санитарно-защитной полосы следует принимать по обе стороны от крайних линий водопровода:</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при отсутствии грунтовых вод не менее 10 м при диаметре водоводов до 1 000 мм и не менее 20 м при диаметре водоводов более 1 000 мм;</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w:t>
      </w:r>
      <w:r w:rsidRPr="00BC0F94">
        <w:rPr>
          <w:sz w:val="26"/>
          <w:szCs w:val="26"/>
        </w:rPr>
        <w:tab/>
        <w:t>при наличии грунтовых вод – не менее 50 м вне зависимости от диаметра водоводов.</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Зоны санитарной охраны источников питьевого водоснабжения на территории сельсовета не установлены.</w:t>
      </w:r>
    </w:p>
    <w:p w:rsidR="00382E97" w:rsidRPr="00BC0F94" w:rsidRDefault="00382E97" w:rsidP="00382E97">
      <w:pPr>
        <w:pStyle w:val="af6"/>
        <w:spacing w:after="0" w:line="240" w:lineRule="auto"/>
        <w:ind w:firstLine="709"/>
        <w:contextualSpacing/>
        <w:rPr>
          <w:b/>
          <w:i/>
          <w:sz w:val="26"/>
          <w:szCs w:val="26"/>
        </w:rPr>
      </w:pPr>
      <w:r w:rsidRPr="00BC0F94">
        <w:rPr>
          <w:b/>
          <w:i/>
          <w:sz w:val="26"/>
          <w:szCs w:val="26"/>
        </w:rPr>
        <w:t>Зоны затопления и подтопления</w:t>
      </w:r>
    </w:p>
    <w:p w:rsidR="00382E97" w:rsidRPr="00BC0F94" w:rsidRDefault="00382E97" w:rsidP="00382E97">
      <w:pPr>
        <w:pStyle w:val="af6"/>
        <w:spacing w:after="0" w:line="240" w:lineRule="auto"/>
        <w:ind w:firstLine="709"/>
        <w:contextualSpacing/>
        <w:rPr>
          <w:sz w:val="26"/>
          <w:szCs w:val="26"/>
        </w:rPr>
      </w:pPr>
      <w:r w:rsidRPr="00BC0F94">
        <w:rPr>
          <w:sz w:val="26"/>
          <w:szCs w:val="26"/>
        </w:rPr>
        <w:t>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382E97" w:rsidRPr="00BC0F94" w:rsidRDefault="00382E97" w:rsidP="00382E97">
      <w:pPr>
        <w:pStyle w:val="af6"/>
        <w:spacing w:after="0" w:line="240" w:lineRule="auto"/>
        <w:ind w:firstLine="709"/>
        <w:contextualSpacing/>
        <w:rPr>
          <w:sz w:val="26"/>
          <w:szCs w:val="26"/>
        </w:rPr>
      </w:pPr>
      <w:r w:rsidRPr="00BC0F94">
        <w:rPr>
          <w:sz w:val="26"/>
          <w:szCs w:val="26"/>
        </w:rPr>
        <w:t>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382E97" w:rsidRPr="00BC0F94" w:rsidRDefault="00382E97" w:rsidP="00382E97">
      <w:pPr>
        <w:pStyle w:val="af6"/>
        <w:spacing w:after="0" w:line="240" w:lineRule="auto"/>
        <w:ind w:firstLine="709"/>
        <w:contextualSpacing/>
        <w:rPr>
          <w:sz w:val="26"/>
          <w:szCs w:val="26"/>
        </w:rPr>
      </w:pPr>
      <w:r>
        <w:rPr>
          <w:sz w:val="26"/>
          <w:szCs w:val="26"/>
        </w:rPr>
        <w:t>1) </w:t>
      </w:r>
      <w:r w:rsidRPr="00BC0F94">
        <w:rPr>
          <w:sz w:val="26"/>
          <w:szCs w:val="26"/>
        </w:rPr>
        <w:t>Зоны затопления определяются в отношении:</w:t>
      </w:r>
    </w:p>
    <w:p w:rsidR="00382E97" w:rsidRPr="00BC0F94" w:rsidRDefault="00382E97" w:rsidP="00382E97">
      <w:pPr>
        <w:pStyle w:val="af6"/>
        <w:spacing w:after="0" w:line="240" w:lineRule="auto"/>
        <w:ind w:firstLine="709"/>
        <w:contextualSpacing/>
        <w:rPr>
          <w:sz w:val="26"/>
          <w:szCs w:val="26"/>
        </w:rPr>
      </w:pPr>
      <w:r>
        <w:rPr>
          <w:sz w:val="26"/>
          <w:szCs w:val="26"/>
        </w:rPr>
        <w:t>а) </w:t>
      </w:r>
      <w:r w:rsidRPr="00BC0F94">
        <w:rPr>
          <w:sz w:val="26"/>
          <w:szCs w:val="26"/>
        </w:rPr>
        <w:t xml:space="preserve">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w:t>
      </w:r>
      <w:r w:rsidRPr="00BC0F94">
        <w:rPr>
          <w:sz w:val="26"/>
          <w:szCs w:val="26"/>
        </w:rPr>
        <w:lastRenderedPageBreak/>
        <w:t>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382E97" w:rsidRPr="00BC0F94" w:rsidRDefault="00382E97" w:rsidP="00382E97">
      <w:pPr>
        <w:pStyle w:val="af6"/>
        <w:spacing w:after="0" w:line="240" w:lineRule="auto"/>
        <w:ind w:firstLine="709"/>
        <w:contextualSpacing/>
        <w:rPr>
          <w:sz w:val="26"/>
          <w:szCs w:val="26"/>
        </w:rPr>
      </w:pPr>
      <w:r>
        <w:rPr>
          <w:sz w:val="26"/>
          <w:szCs w:val="26"/>
        </w:rPr>
        <w:t>б) </w:t>
      </w:r>
      <w:r w:rsidRPr="00BC0F94">
        <w:rPr>
          <w:sz w:val="26"/>
          <w:szCs w:val="26"/>
        </w:rPr>
        <w:t>территорий, прилегающих к устьевым участкам водотоков, затапливаемых в результате нагонных явлений расчетной обеспеченности;</w:t>
      </w:r>
    </w:p>
    <w:p w:rsidR="00382E97" w:rsidRPr="00BC0F94" w:rsidRDefault="00382E97" w:rsidP="00382E97">
      <w:pPr>
        <w:pStyle w:val="af6"/>
        <w:spacing w:after="0" w:line="240" w:lineRule="auto"/>
        <w:ind w:firstLine="709"/>
        <w:contextualSpacing/>
        <w:rPr>
          <w:sz w:val="26"/>
          <w:szCs w:val="26"/>
        </w:rPr>
      </w:pPr>
      <w:r>
        <w:rPr>
          <w:sz w:val="26"/>
          <w:szCs w:val="26"/>
        </w:rPr>
        <w:t>в) </w:t>
      </w:r>
      <w:r w:rsidRPr="00BC0F94">
        <w:rPr>
          <w:sz w:val="26"/>
          <w:szCs w:val="26"/>
        </w:rPr>
        <w:t xml:space="preserve">территорий, прилегающих к естественным водоемам, затапливаемых при уровнях воды однопроцентной обеспеченности; </w:t>
      </w:r>
    </w:p>
    <w:p w:rsidR="00382E97" w:rsidRPr="00BC0F94" w:rsidRDefault="00382E97" w:rsidP="00382E97">
      <w:pPr>
        <w:pStyle w:val="af6"/>
        <w:spacing w:after="0" w:line="240" w:lineRule="auto"/>
        <w:ind w:firstLine="709"/>
        <w:contextualSpacing/>
        <w:rPr>
          <w:sz w:val="26"/>
          <w:szCs w:val="26"/>
        </w:rPr>
      </w:pPr>
      <w:r>
        <w:rPr>
          <w:sz w:val="26"/>
          <w:szCs w:val="26"/>
        </w:rPr>
        <w:t>г) </w:t>
      </w:r>
      <w:r w:rsidRPr="00BC0F94">
        <w:rPr>
          <w:sz w:val="26"/>
          <w:szCs w:val="26"/>
        </w:rPr>
        <w:t>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382E97" w:rsidRPr="00BC0F94" w:rsidRDefault="00382E97" w:rsidP="00382E97">
      <w:pPr>
        <w:pStyle w:val="af6"/>
        <w:spacing w:after="0" w:line="240" w:lineRule="auto"/>
        <w:ind w:firstLine="709"/>
        <w:contextualSpacing/>
        <w:rPr>
          <w:sz w:val="26"/>
          <w:szCs w:val="26"/>
        </w:rPr>
      </w:pPr>
      <w:r>
        <w:rPr>
          <w:sz w:val="26"/>
          <w:szCs w:val="26"/>
        </w:rPr>
        <w:t>д) </w:t>
      </w:r>
      <w:r w:rsidRPr="00BC0F94">
        <w:rPr>
          <w:sz w:val="26"/>
          <w:szCs w:val="26"/>
        </w:rPr>
        <w:t xml:space="preserve">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382E97" w:rsidRPr="00BC0F94" w:rsidRDefault="00382E97" w:rsidP="00382E97">
      <w:pPr>
        <w:pStyle w:val="af6"/>
        <w:spacing w:after="0" w:line="240" w:lineRule="auto"/>
        <w:ind w:firstLine="709"/>
        <w:contextualSpacing/>
        <w:rPr>
          <w:sz w:val="26"/>
          <w:szCs w:val="26"/>
        </w:rPr>
      </w:pPr>
      <w:r>
        <w:rPr>
          <w:sz w:val="26"/>
          <w:szCs w:val="26"/>
        </w:rPr>
        <w:t>2) </w:t>
      </w:r>
      <w:r w:rsidRPr="00BC0F94">
        <w:rPr>
          <w:sz w:val="26"/>
          <w:szCs w:val="26"/>
        </w:rPr>
        <w:t>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382E97" w:rsidRPr="008F13B9" w:rsidRDefault="00382E97" w:rsidP="00382E97">
      <w:pPr>
        <w:pStyle w:val="af6"/>
        <w:tabs>
          <w:tab w:val="left" w:pos="993"/>
        </w:tabs>
        <w:spacing w:after="0" w:line="240" w:lineRule="auto"/>
        <w:ind w:firstLine="709"/>
        <w:contextualSpacing/>
        <w:rPr>
          <w:sz w:val="26"/>
          <w:szCs w:val="26"/>
        </w:rPr>
      </w:pPr>
      <w:r w:rsidRPr="00BC0F94">
        <w:rPr>
          <w:sz w:val="26"/>
          <w:szCs w:val="26"/>
        </w:rPr>
        <w:t>Зоны затопления и подтопления на территории сельсовета не установлены.</w:t>
      </w:r>
    </w:p>
    <w:p w:rsidR="00382E97" w:rsidRPr="00BC0F94" w:rsidRDefault="00382E97" w:rsidP="00382E97">
      <w:pPr>
        <w:pStyle w:val="af6"/>
        <w:tabs>
          <w:tab w:val="left" w:pos="993"/>
        </w:tabs>
        <w:spacing w:after="0" w:line="240" w:lineRule="auto"/>
        <w:ind w:firstLine="709"/>
        <w:contextualSpacing/>
        <w:rPr>
          <w:b/>
          <w:i/>
          <w:sz w:val="26"/>
          <w:szCs w:val="26"/>
        </w:rPr>
      </w:pPr>
      <w:r w:rsidRPr="00BC0F94">
        <w:rPr>
          <w:b/>
          <w:i/>
          <w:sz w:val="26"/>
          <w:szCs w:val="26"/>
        </w:rPr>
        <w:t>Санитарно-защитная зона предприятий, сооружений и иных объектов (СЗЗ)</w:t>
      </w:r>
    </w:p>
    <w:p w:rsidR="00382E97" w:rsidRPr="00BC0F94" w:rsidRDefault="00382E97" w:rsidP="00382E97">
      <w:pPr>
        <w:pStyle w:val="af6"/>
        <w:spacing w:after="0" w:line="240" w:lineRule="auto"/>
        <w:ind w:firstLine="709"/>
        <w:contextualSpacing/>
        <w:rPr>
          <w:sz w:val="26"/>
          <w:szCs w:val="26"/>
        </w:rPr>
      </w:pPr>
      <w:r w:rsidRPr="00BC0F94">
        <w:rPr>
          <w:sz w:val="26"/>
          <w:szCs w:val="26"/>
        </w:rPr>
        <w:t>В соответствии с Федеральным законом от 30.03.1999 № 52-ФЗ «О санитарно-эпидемиологическом благополучии населения» и СанПиН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382E97" w:rsidRPr="00BC0F94" w:rsidRDefault="00382E97" w:rsidP="00382E97">
      <w:pPr>
        <w:pStyle w:val="af6"/>
        <w:spacing w:after="0" w:line="240" w:lineRule="auto"/>
        <w:ind w:firstLine="709"/>
        <w:contextualSpacing/>
        <w:rPr>
          <w:sz w:val="26"/>
          <w:szCs w:val="26"/>
        </w:rPr>
      </w:pPr>
      <w:r w:rsidRPr="00BC0F94">
        <w:rPr>
          <w:sz w:val="26"/>
          <w:szCs w:val="26"/>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382E97" w:rsidRPr="00BC0F94" w:rsidRDefault="00382E97" w:rsidP="00382E97">
      <w:pPr>
        <w:pStyle w:val="af6"/>
        <w:spacing w:after="0" w:line="240" w:lineRule="auto"/>
        <w:ind w:firstLine="709"/>
        <w:contextualSpacing/>
        <w:rPr>
          <w:sz w:val="26"/>
          <w:szCs w:val="26"/>
        </w:rPr>
      </w:pPr>
      <w:r w:rsidRPr="00BC0F94">
        <w:rPr>
          <w:sz w:val="26"/>
          <w:szCs w:val="26"/>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382E97" w:rsidRPr="00BC0F94" w:rsidRDefault="00382E97" w:rsidP="00382E97">
      <w:pPr>
        <w:pStyle w:val="af6"/>
        <w:spacing w:after="0" w:line="240" w:lineRule="auto"/>
        <w:ind w:firstLine="709"/>
        <w:contextualSpacing/>
        <w:rPr>
          <w:sz w:val="26"/>
          <w:szCs w:val="26"/>
        </w:rPr>
      </w:pPr>
      <w:r w:rsidRPr="00BC0F94">
        <w:rPr>
          <w:sz w:val="26"/>
          <w:szCs w:val="26"/>
        </w:rPr>
        <w:t>Регламенты использования территории СЗЗ определены СанПиН 2.2.1/2.1.1.1200-03.</w:t>
      </w:r>
    </w:p>
    <w:p w:rsidR="00382E97" w:rsidRPr="00BC0F94" w:rsidRDefault="00382E97" w:rsidP="00382E97">
      <w:pPr>
        <w:pStyle w:val="af6"/>
        <w:tabs>
          <w:tab w:val="left" w:pos="993"/>
        </w:tabs>
        <w:spacing w:after="0" w:line="240" w:lineRule="auto"/>
        <w:ind w:firstLine="709"/>
        <w:contextualSpacing/>
        <w:rPr>
          <w:sz w:val="26"/>
          <w:szCs w:val="26"/>
        </w:rPr>
      </w:pPr>
      <w:r w:rsidRPr="00BC0F94">
        <w:rPr>
          <w:sz w:val="26"/>
          <w:szCs w:val="26"/>
        </w:rPr>
        <w:t>Санитарно-защитная зона предприятий, сооружений и иных объектов на территории сельсовета не установлены.</w:t>
      </w:r>
    </w:p>
    <w:p w:rsidR="00382E97" w:rsidRPr="00BC0F94" w:rsidRDefault="00382E97" w:rsidP="00382E97">
      <w:pPr>
        <w:pStyle w:val="af6"/>
        <w:spacing w:after="0" w:line="240" w:lineRule="auto"/>
        <w:ind w:firstLine="709"/>
        <w:contextualSpacing/>
        <w:rPr>
          <w:b/>
          <w:i/>
          <w:sz w:val="26"/>
          <w:szCs w:val="26"/>
        </w:rPr>
      </w:pPr>
      <w:r w:rsidRPr="00BC0F94">
        <w:rPr>
          <w:b/>
          <w:i/>
          <w:sz w:val="26"/>
          <w:szCs w:val="26"/>
        </w:rPr>
        <w:t>Охранные зоны газораспределительных сетей</w:t>
      </w:r>
    </w:p>
    <w:p w:rsidR="00382E97" w:rsidRDefault="00382E97" w:rsidP="00382E97">
      <w:pPr>
        <w:pStyle w:val="af6"/>
        <w:spacing w:after="0" w:line="240" w:lineRule="auto"/>
        <w:ind w:firstLine="709"/>
        <w:contextualSpacing/>
        <w:rPr>
          <w:sz w:val="26"/>
          <w:szCs w:val="26"/>
          <w:shd w:val="clear" w:color="auto" w:fill="F8F9FA"/>
        </w:rPr>
      </w:pPr>
      <w:r w:rsidRPr="00BC0F94">
        <w:rPr>
          <w:sz w:val="26"/>
          <w:szCs w:val="26"/>
          <w:shd w:val="clear" w:color="auto" w:fill="F8F9FA"/>
        </w:rPr>
        <w:t>Устанавливаются правила охраны и режим использования в соответствии с требованиями Постановления Правительства Российской Федерации от 20.11.2000г. №878 «Об утверждении правил охраны газораспределительных сетей».</w:t>
      </w:r>
    </w:p>
    <w:p w:rsidR="00382E97" w:rsidRPr="00B73905" w:rsidRDefault="00382E97" w:rsidP="00382E97">
      <w:pPr>
        <w:pStyle w:val="af6"/>
        <w:spacing w:after="0" w:line="240" w:lineRule="auto"/>
        <w:ind w:firstLine="709"/>
        <w:contextualSpacing/>
        <w:rPr>
          <w:sz w:val="26"/>
          <w:szCs w:val="26"/>
          <w:shd w:val="clear" w:color="auto" w:fill="F8F9FA"/>
        </w:rPr>
      </w:pPr>
      <w:r w:rsidRPr="00BC0F94">
        <w:rPr>
          <w:sz w:val="26"/>
          <w:szCs w:val="26"/>
        </w:rPr>
        <w:lastRenderedPageBreak/>
        <w:t>Для газораспределительных сетей устанавливаются следующие охранные зоны:</w:t>
      </w:r>
    </w:p>
    <w:p w:rsidR="00382E97" w:rsidRPr="00BC0F94" w:rsidRDefault="00382E97" w:rsidP="00382E97">
      <w:pPr>
        <w:pStyle w:val="s1"/>
        <w:numPr>
          <w:ilvl w:val="0"/>
          <w:numId w:val="25"/>
        </w:numPr>
        <w:shd w:val="clear" w:color="auto" w:fill="FFFFFF"/>
        <w:spacing w:before="0" w:beforeAutospacing="0" w:after="300" w:afterAutospacing="0"/>
        <w:ind w:left="0" w:firstLine="709"/>
        <w:contextualSpacing/>
        <w:jc w:val="both"/>
        <w:rPr>
          <w:sz w:val="26"/>
          <w:szCs w:val="26"/>
        </w:rPr>
      </w:pPr>
      <w:r w:rsidRPr="00BC0F94">
        <w:rPr>
          <w:sz w:val="26"/>
          <w:szCs w:val="26"/>
        </w:rPr>
        <w:t>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382E97" w:rsidRPr="00BC0F94" w:rsidRDefault="00382E97" w:rsidP="00382E97">
      <w:pPr>
        <w:pStyle w:val="s1"/>
        <w:numPr>
          <w:ilvl w:val="0"/>
          <w:numId w:val="25"/>
        </w:numPr>
        <w:shd w:val="clear" w:color="auto" w:fill="FFFFFF"/>
        <w:spacing w:before="0" w:beforeAutospacing="0" w:after="0" w:afterAutospacing="0"/>
        <w:ind w:left="0" w:firstLine="709"/>
        <w:contextualSpacing/>
        <w:jc w:val="both"/>
        <w:rPr>
          <w:sz w:val="26"/>
          <w:szCs w:val="26"/>
        </w:rPr>
      </w:pPr>
      <w:r w:rsidRPr="00BC0F94">
        <w:rPr>
          <w:sz w:val="26"/>
          <w:szCs w:val="26"/>
        </w:rPr>
        <w:t>вдоль трасс подземных газопроводов из полиэтиленовых труб при использовании медного провода для обозначения </w:t>
      </w:r>
      <w:hyperlink r:id="rId13" w:anchor="block_340" w:tooltip="https://base.garant.ru/12121252/947e56d01de81cdca234a7114196436f/#block_340" w:history="1">
        <w:r w:rsidRPr="00BC0F94">
          <w:rPr>
            <w:rStyle w:val="ab"/>
            <w:sz w:val="26"/>
            <w:szCs w:val="26"/>
          </w:rPr>
          <w:t>трассы газопровода</w:t>
        </w:r>
      </w:hyperlink>
      <w:r w:rsidRPr="00BC0F94">
        <w:rPr>
          <w:sz w:val="26"/>
          <w:szCs w:val="26"/>
        </w:rPr>
        <w:t>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382E97" w:rsidRPr="00BC0F94" w:rsidRDefault="00382E97" w:rsidP="00382E97">
      <w:pPr>
        <w:pStyle w:val="s1"/>
        <w:numPr>
          <w:ilvl w:val="0"/>
          <w:numId w:val="25"/>
        </w:numPr>
        <w:shd w:val="clear" w:color="auto" w:fill="FFFFFF"/>
        <w:spacing w:before="0" w:beforeAutospacing="0" w:after="300" w:afterAutospacing="0"/>
        <w:ind w:left="0" w:firstLine="709"/>
        <w:contextualSpacing/>
        <w:jc w:val="both"/>
        <w:rPr>
          <w:sz w:val="26"/>
          <w:szCs w:val="26"/>
        </w:rPr>
      </w:pPr>
      <w:r w:rsidRPr="00BC0F94">
        <w:rPr>
          <w:sz w:val="26"/>
          <w:szCs w:val="26"/>
        </w:rPr>
        <w:t>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382E97" w:rsidRPr="00BC0F94" w:rsidRDefault="00382E97" w:rsidP="00382E97">
      <w:pPr>
        <w:pStyle w:val="s1"/>
        <w:numPr>
          <w:ilvl w:val="0"/>
          <w:numId w:val="25"/>
        </w:numPr>
        <w:shd w:val="clear" w:color="auto" w:fill="FFFFFF"/>
        <w:spacing w:before="0" w:beforeAutospacing="0" w:after="0" w:afterAutospacing="0"/>
        <w:ind w:left="0" w:firstLine="709"/>
        <w:contextualSpacing/>
        <w:jc w:val="both"/>
        <w:rPr>
          <w:sz w:val="26"/>
          <w:szCs w:val="26"/>
        </w:rPr>
      </w:pPr>
      <w:r w:rsidRPr="00BC0F94">
        <w:rPr>
          <w:sz w:val="26"/>
          <w:szCs w:val="26"/>
        </w:rPr>
        <w:t>вокруг отдельно стоящих </w:t>
      </w:r>
      <w:hyperlink r:id="rId14" w:anchor="block_350" w:tooltip="https://base.garant.ru/12121252/947e56d01de81cdca234a7114196436f/#block_350" w:history="1">
        <w:r w:rsidRPr="00BC0F94">
          <w:rPr>
            <w:rStyle w:val="ab"/>
            <w:sz w:val="26"/>
            <w:szCs w:val="26"/>
          </w:rPr>
          <w:t>газорегуляторных пунктов</w:t>
        </w:r>
      </w:hyperlink>
      <w:r w:rsidRPr="00BC0F94">
        <w:rPr>
          <w:sz w:val="26"/>
          <w:szCs w:val="26"/>
        </w:rPr>
        <w:t>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382E97" w:rsidRPr="00BC0F94" w:rsidRDefault="00382E97" w:rsidP="00382E97">
      <w:pPr>
        <w:pStyle w:val="s1"/>
        <w:numPr>
          <w:ilvl w:val="0"/>
          <w:numId w:val="25"/>
        </w:numPr>
        <w:shd w:val="clear" w:color="auto" w:fill="FFFFFF"/>
        <w:spacing w:before="0" w:beforeAutospacing="0" w:after="300" w:afterAutospacing="0"/>
        <w:ind w:left="0" w:firstLine="709"/>
        <w:contextualSpacing/>
        <w:jc w:val="both"/>
        <w:rPr>
          <w:sz w:val="26"/>
          <w:szCs w:val="26"/>
        </w:rPr>
      </w:pPr>
      <w:r w:rsidRPr="00BC0F94">
        <w:rPr>
          <w:sz w:val="26"/>
          <w:szCs w:val="26"/>
        </w:rPr>
        <w:t>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382E97" w:rsidRPr="00BC0F94" w:rsidRDefault="00382E97" w:rsidP="00382E97">
      <w:pPr>
        <w:pStyle w:val="s1"/>
        <w:numPr>
          <w:ilvl w:val="0"/>
          <w:numId w:val="25"/>
        </w:numPr>
        <w:shd w:val="clear" w:color="auto" w:fill="FFFFFF"/>
        <w:spacing w:before="0" w:beforeAutospacing="0" w:after="0" w:afterAutospacing="0"/>
        <w:ind w:left="0" w:firstLine="709"/>
        <w:contextualSpacing/>
        <w:jc w:val="both"/>
        <w:rPr>
          <w:sz w:val="26"/>
          <w:szCs w:val="26"/>
        </w:rPr>
      </w:pPr>
      <w:r w:rsidRPr="00BC0F94">
        <w:rPr>
          <w:sz w:val="26"/>
          <w:szCs w:val="26"/>
        </w:rPr>
        <w:t>вдоль трасс </w:t>
      </w:r>
      <w:hyperlink r:id="rId15" w:anchor="block_320" w:tooltip="https://base.garant.ru/12121252/947e56d01de81cdca234a7114196436f/#block_320" w:history="1">
        <w:r w:rsidRPr="00BC0F94">
          <w:rPr>
            <w:rStyle w:val="ab"/>
            <w:sz w:val="26"/>
            <w:szCs w:val="26"/>
          </w:rPr>
          <w:t>межпоселковых газопроводов</w:t>
        </w:r>
      </w:hyperlink>
      <w:r w:rsidRPr="00BC0F94">
        <w:rPr>
          <w:sz w:val="26"/>
          <w:szCs w:val="26"/>
        </w:rPr>
        <w:t>,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382E97" w:rsidRDefault="00382E97" w:rsidP="00382E97">
      <w:pPr>
        <w:pStyle w:val="s1"/>
        <w:shd w:val="clear" w:color="auto" w:fill="FFFFFF"/>
        <w:spacing w:before="0" w:beforeAutospacing="0" w:after="300" w:afterAutospacing="0"/>
        <w:ind w:firstLine="709"/>
        <w:contextualSpacing/>
        <w:jc w:val="both"/>
        <w:rPr>
          <w:sz w:val="26"/>
          <w:szCs w:val="26"/>
        </w:rPr>
      </w:pPr>
      <w:r w:rsidRPr="00BC0F94">
        <w:rPr>
          <w:sz w:val="26"/>
          <w:szCs w:val="26"/>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382E97" w:rsidRPr="00BC0F94" w:rsidRDefault="00382E97" w:rsidP="00382E97">
      <w:pPr>
        <w:pStyle w:val="s1"/>
        <w:shd w:val="clear" w:color="auto" w:fill="FFFFFF"/>
        <w:spacing w:before="0" w:beforeAutospacing="0" w:after="300" w:afterAutospacing="0"/>
        <w:ind w:firstLine="709"/>
        <w:contextualSpacing/>
        <w:jc w:val="both"/>
        <w:rPr>
          <w:sz w:val="26"/>
          <w:szCs w:val="26"/>
        </w:rPr>
      </w:pPr>
      <w:r w:rsidRPr="00BC0F94">
        <w:rPr>
          <w:sz w:val="26"/>
          <w:szCs w:val="26"/>
        </w:rPr>
        <w:t>На земельные участки, входящие в </w:t>
      </w:r>
      <w:hyperlink r:id="rId16" w:anchor="block_360" w:tooltip="https://base.garant.ru/12121252/947e56d01de81cdca234a7114196436f/#block_360" w:history="1">
        <w:r w:rsidRPr="00BC0F94">
          <w:rPr>
            <w:rStyle w:val="ab"/>
            <w:sz w:val="26"/>
            <w:szCs w:val="26"/>
          </w:rPr>
          <w:t>охранные зоны газораспределительных сетей</w:t>
        </w:r>
      </w:hyperlink>
      <w:r w:rsidRPr="00BC0F94">
        <w:rPr>
          <w:sz w:val="26"/>
          <w:szCs w:val="26"/>
        </w:rPr>
        <w:t xml:space="preserve">, </w:t>
      </w:r>
      <w:r>
        <w:rPr>
          <w:sz w:val="26"/>
          <w:szCs w:val="26"/>
        </w:rPr>
        <w:t>в</w:t>
      </w:r>
      <w:r w:rsidRPr="00BC0F94">
        <w:rPr>
          <w:sz w:val="26"/>
          <w:szCs w:val="26"/>
        </w:rPr>
        <w:t xml:space="preserve">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t>строить объекты жилищно-гражданского и производственного назначения;</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t>устраивать свалки и склады, разливать растворы кислот, солей, щелочей и других химически активных веществ;</w:t>
      </w:r>
    </w:p>
    <w:p w:rsidR="00382E97" w:rsidRPr="00BC0F94" w:rsidRDefault="00382E97" w:rsidP="00382E97">
      <w:pPr>
        <w:pStyle w:val="s1"/>
        <w:numPr>
          <w:ilvl w:val="0"/>
          <w:numId w:val="26"/>
        </w:numPr>
        <w:shd w:val="clear" w:color="auto" w:fill="FFFFFF"/>
        <w:spacing w:before="0" w:beforeAutospacing="0" w:after="0" w:afterAutospacing="0"/>
        <w:ind w:left="0" w:firstLine="709"/>
        <w:contextualSpacing/>
        <w:jc w:val="both"/>
        <w:rPr>
          <w:sz w:val="26"/>
          <w:szCs w:val="26"/>
        </w:rPr>
      </w:pPr>
      <w:r w:rsidRPr="00BC0F94">
        <w:rPr>
          <w:sz w:val="26"/>
          <w:szCs w:val="26"/>
        </w:rPr>
        <w:t>огораживать и перегораживать охранные зоны, препятствовать доступу персонала </w:t>
      </w:r>
      <w:hyperlink r:id="rId17" w:anchor="block_390" w:tooltip="https://base.garant.ru/12121252/947e56d01de81cdca234a7114196436f/#block_390" w:history="1">
        <w:r w:rsidRPr="00BC0F94">
          <w:rPr>
            <w:rStyle w:val="ab"/>
            <w:sz w:val="26"/>
            <w:szCs w:val="26"/>
          </w:rPr>
          <w:t>эксплуатационных организаций к газораспределительным сетям</w:t>
        </w:r>
      </w:hyperlink>
      <w:r w:rsidRPr="00BC0F94">
        <w:rPr>
          <w:sz w:val="26"/>
          <w:szCs w:val="26"/>
        </w:rPr>
        <w:t>, проведению обслуживания и устранению повреждений газораспределительных сетей;</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t>разводить огонь и размещать источники огня;</w:t>
      </w:r>
    </w:p>
    <w:p w:rsidR="00382E97" w:rsidRPr="00BC0F94" w:rsidRDefault="00382E97" w:rsidP="00382E97">
      <w:pPr>
        <w:pStyle w:val="s1"/>
        <w:numPr>
          <w:ilvl w:val="0"/>
          <w:numId w:val="26"/>
        </w:numPr>
        <w:shd w:val="clear" w:color="auto" w:fill="FFFFFF"/>
        <w:spacing w:before="0" w:beforeAutospacing="0" w:after="300" w:afterAutospacing="0"/>
        <w:ind w:left="0" w:firstLine="709"/>
        <w:contextualSpacing/>
        <w:jc w:val="both"/>
        <w:rPr>
          <w:sz w:val="26"/>
          <w:szCs w:val="26"/>
        </w:rPr>
      </w:pPr>
      <w:r w:rsidRPr="00BC0F94">
        <w:rPr>
          <w:sz w:val="26"/>
          <w:szCs w:val="26"/>
        </w:rPr>
        <w:lastRenderedPageBreak/>
        <w:t>рыть погреба, копать и обрабатывать почву сельскохозяйственными и мелиоративными орудиями и механизмами на глубину более 0,3 метра;</w:t>
      </w:r>
    </w:p>
    <w:p w:rsidR="00382E97" w:rsidRPr="00BC0F94" w:rsidRDefault="00382E97" w:rsidP="00382E97">
      <w:pPr>
        <w:pStyle w:val="s1"/>
        <w:numPr>
          <w:ilvl w:val="0"/>
          <w:numId w:val="26"/>
        </w:numPr>
        <w:shd w:val="clear" w:color="auto" w:fill="FFFFFF"/>
        <w:spacing w:before="0" w:beforeAutospacing="0" w:after="0" w:afterAutospacing="0"/>
        <w:ind w:left="0" w:firstLine="709"/>
        <w:contextualSpacing/>
        <w:jc w:val="both"/>
        <w:rPr>
          <w:sz w:val="26"/>
          <w:szCs w:val="26"/>
        </w:rPr>
      </w:pPr>
      <w:r w:rsidRPr="00BC0F94">
        <w:rPr>
          <w:sz w:val="26"/>
          <w:szCs w:val="26"/>
        </w:rPr>
        <w:t>открывать калитки и двери </w:t>
      </w:r>
      <w:hyperlink r:id="rId18" w:anchor="block_350" w:tooltip="https://base.garant.ru/12121252/947e56d01de81cdca234a7114196436f/#block_350" w:history="1">
        <w:r w:rsidRPr="00BC0F94">
          <w:rPr>
            <w:rStyle w:val="ab"/>
            <w:sz w:val="26"/>
            <w:szCs w:val="26"/>
          </w:rPr>
          <w:t>газорегуляторных пунктов</w:t>
        </w:r>
      </w:hyperlink>
      <w:r w:rsidRPr="00BC0F94">
        <w:rPr>
          <w:sz w:val="26"/>
          <w:szCs w:val="26"/>
        </w:rPr>
        <w:t>,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382E97" w:rsidRDefault="00382E97" w:rsidP="00382E97">
      <w:pPr>
        <w:pStyle w:val="s1"/>
        <w:numPr>
          <w:ilvl w:val="0"/>
          <w:numId w:val="26"/>
        </w:numPr>
        <w:shd w:val="clear" w:color="auto" w:fill="FFFFFF"/>
        <w:spacing w:before="0" w:beforeAutospacing="0" w:after="0" w:afterAutospacing="0"/>
        <w:ind w:left="0" w:firstLine="709"/>
        <w:contextualSpacing/>
        <w:jc w:val="both"/>
        <w:rPr>
          <w:sz w:val="26"/>
          <w:szCs w:val="26"/>
        </w:rPr>
      </w:pPr>
      <w:r w:rsidRPr="00BC0F94">
        <w:rPr>
          <w:sz w:val="26"/>
          <w:szCs w:val="26"/>
        </w:rPr>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382E97" w:rsidRPr="00BC0F94" w:rsidRDefault="00382E97" w:rsidP="00382E97">
      <w:pPr>
        <w:pStyle w:val="s1"/>
        <w:shd w:val="clear" w:color="auto" w:fill="FFFFFF"/>
        <w:spacing w:before="0" w:beforeAutospacing="0" w:after="0" w:afterAutospacing="0"/>
        <w:ind w:left="709"/>
        <w:contextualSpacing/>
        <w:jc w:val="both"/>
        <w:rPr>
          <w:sz w:val="26"/>
          <w:szCs w:val="26"/>
        </w:rPr>
      </w:pPr>
    </w:p>
    <w:p w:rsidR="00382E97" w:rsidRPr="00B73905" w:rsidRDefault="00382E97" w:rsidP="00382E97">
      <w:pPr>
        <w:pStyle w:val="a7"/>
        <w:spacing w:after="0"/>
      </w:pPr>
      <w:bookmarkStart w:id="23" w:name="_Toc156334319"/>
      <w:r>
        <w:t>3.12</w:t>
      </w:r>
      <w:r w:rsidRPr="00B73905">
        <w:t xml:space="preserve"> Состояние окружающей среды</w:t>
      </w:r>
      <w:bookmarkEnd w:id="23"/>
    </w:p>
    <w:p w:rsidR="00382E97" w:rsidRPr="00BC0F94" w:rsidRDefault="00382E97" w:rsidP="00382E97">
      <w:pPr>
        <w:spacing w:line="240" w:lineRule="auto"/>
        <w:contextualSpacing/>
        <w:rPr>
          <w:sz w:val="26"/>
          <w:szCs w:val="26"/>
        </w:rPr>
      </w:pPr>
      <w:r w:rsidRPr="00BC0F94">
        <w:rPr>
          <w:sz w:val="26"/>
          <w:szCs w:val="26"/>
        </w:rPr>
        <w:t xml:space="preserve">Основными источниками загрязнения воздушного бассейна, водного бассейна и почв являются стационарные источники и динамические. </w:t>
      </w:r>
    </w:p>
    <w:p w:rsidR="00382E97" w:rsidRPr="00BC0F94" w:rsidRDefault="00382E97" w:rsidP="00382E97">
      <w:pPr>
        <w:spacing w:after="0" w:line="240" w:lineRule="auto"/>
        <w:ind w:firstLine="709"/>
        <w:contextualSpacing/>
        <w:rPr>
          <w:sz w:val="26"/>
          <w:szCs w:val="26"/>
        </w:rPr>
      </w:pPr>
      <w:r w:rsidRPr="00BC0F94">
        <w:rPr>
          <w:sz w:val="26"/>
          <w:szCs w:val="26"/>
        </w:rPr>
        <w:t xml:space="preserve">К </w:t>
      </w:r>
      <w:r w:rsidRPr="00BC0F94">
        <w:rPr>
          <w:sz w:val="26"/>
          <w:szCs w:val="26"/>
          <w:u w:val="single"/>
        </w:rPr>
        <w:t>стационарным</w:t>
      </w:r>
      <w:r w:rsidRPr="00BC0F94">
        <w:rPr>
          <w:sz w:val="26"/>
          <w:szCs w:val="26"/>
        </w:rPr>
        <w:t xml:space="preserve"> источникам загрязнения на территории поселения относятся коммунально-складские объекты и объекты сельскохозяйственного производства:</w:t>
      </w:r>
    </w:p>
    <w:p w:rsidR="00382E97" w:rsidRPr="0091113D" w:rsidRDefault="00382E97" w:rsidP="00382E97">
      <w:pPr>
        <w:pStyle w:val="af4"/>
        <w:numPr>
          <w:ilvl w:val="0"/>
          <w:numId w:val="28"/>
        </w:numPr>
        <w:spacing w:after="0" w:line="240" w:lineRule="auto"/>
        <w:ind w:left="0" w:firstLine="709"/>
        <w:rPr>
          <w:sz w:val="26"/>
          <w:szCs w:val="26"/>
        </w:rPr>
      </w:pPr>
      <w:r w:rsidRPr="0091113D">
        <w:rPr>
          <w:sz w:val="26"/>
          <w:szCs w:val="26"/>
        </w:rPr>
        <w:t>автопарк;</w:t>
      </w:r>
    </w:p>
    <w:p w:rsidR="00382E97" w:rsidRPr="0091113D" w:rsidRDefault="00382E97" w:rsidP="00382E97">
      <w:pPr>
        <w:pStyle w:val="af4"/>
        <w:numPr>
          <w:ilvl w:val="0"/>
          <w:numId w:val="28"/>
        </w:numPr>
        <w:spacing w:after="0" w:line="240" w:lineRule="auto"/>
        <w:ind w:left="0" w:firstLine="709"/>
        <w:rPr>
          <w:sz w:val="26"/>
          <w:szCs w:val="26"/>
        </w:rPr>
      </w:pPr>
      <w:r w:rsidRPr="0091113D">
        <w:rPr>
          <w:sz w:val="26"/>
          <w:szCs w:val="26"/>
        </w:rPr>
        <w:t>печи в жилых домах, отапливающихся дровами.</w:t>
      </w:r>
    </w:p>
    <w:p w:rsidR="00382E97" w:rsidRPr="00BC0F94" w:rsidRDefault="00382E97" w:rsidP="00382E97">
      <w:pPr>
        <w:spacing w:line="240" w:lineRule="auto"/>
        <w:ind w:firstLine="709"/>
        <w:contextualSpacing/>
        <w:rPr>
          <w:sz w:val="26"/>
          <w:szCs w:val="26"/>
        </w:rPr>
      </w:pPr>
      <w:r w:rsidRPr="00BC0F94">
        <w:rPr>
          <w:sz w:val="26"/>
          <w:szCs w:val="26"/>
        </w:rPr>
        <w:t xml:space="preserve">К </w:t>
      </w:r>
      <w:r w:rsidRPr="00BC0F94">
        <w:rPr>
          <w:sz w:val="26"/>
          <w:szCs w:val="26"/>
          <w:u w:val="single"/>
        </w:rPr>
        <w:t>динамическим</w:t>
      </w:r>
      <w:r w:rsidRPr="00BC0F94">
        <w:rPr>
          <w:sz w:val="26"/>
          <w:szCs w:val="26"/>
        </w:rPr>
        <w:t xml:space="preserve"> (передвижным источникам) относятся:</w:t>
      </w:r>
      <w:r>
        <w:rPr>
          <w:sz w:val="26"/>
          <w:szCs w:val="26"/>
        </w:rPr>
        <w:t xml:space="preserve"> </w:t>
      </w:r>
      <w:r w:rsidRPr="00BC0F94">
        <w:rPr>
          <w:sz w:val="26"/>
          <w:szCs w:val="26"/>
        </w:rPr>
        <w:t>транспорт (автомобили, тракторы, мотоциклы).</w:t>
      </w:r>
    </w:p>
    <w:p w:rsidR="00382E97" w:rsidRPr="00BC0F94" w:rsidRDefault="00382E97" w:rsidP="00382E97">
      <w:pPr>
        <w:spacing w:line="240" w:lineRule="auto"/>
        <w:ind w:firstLine="709"/>
        <w:contextualSpacing/>
        <w:rPr>
          <w:sz w:val="26"/>
          <w:szCs w:val="26"/>
        </w:rPr>
      </w:pPr>
      <w:r w:rsidRPr="00BC0F94">
        <w:rPr>
          <w:sz w:val="26"/>
          <w:szCs w:val="26"/>
        </w:rPr>
        <w:t>Действующим генеральным планом предусмотрены следующие мероприятия, направленные на уменьшение загрязнения воздуха от стационарных и динамических источников:</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размещение новой селитебной застройки в экологически благополучных районах;</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совершенствование технологических процессов: переход на передовые ресурсосберегающие безотходные или малоотходные технологии, установка нового современного оборудования, что открывает широкие перспективы экологизации производства;</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контроль за состоянием рабочей зоны и рабочих мест с целью исключения неорганизованных выбросов путем создания стационарных пунктов по контролю за санитарно-гигиеническим состоянием воздушного бассейна;</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разработка проектов санитарно-защитных зон промышленных, коммунально-складских и сельскохозяйственных предприятий; санитарно-защитные зоны должны быть хорошо озеленены соответствующим для данного природно-климатического района ассортиментом газоустойчивых древесно-кустарниковых пород: тополь бальзамический, клен американский, ива белая, бузина красная, жимолость татарская;</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 xml:space="preserve">организация в пределах санитарно-защитных зон промышленных и коммунально-складских предприятий зоны запрещения нового жилищного строительства с последующим озеленением указанных зон; </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при размещении новых промышленных и коммунально-складских объектов и объектов сельскохозяйственного производства необходимо строго выдерживать рекомендуемые санитарно-защитные зоны (разрывы) между предприятиями и населенными пунктами, максимально сохраняя на этой территории естественную зеленую зону;</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развитие транспортной сети и прилегающих территорий, предусмотренных под размещение индивидуальной жилой застройки, способствующее уменьшению перепробега автотранспорта;</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контроль за техническим состоянием автотранспорта;</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lastRenderedPageBreak/>
        <w:t>создание лесополос вдоль дорог, озеленение населенных пунктов и создание зеленых зон вокруг них;</w:t>
      </w:r>
    </w:p>
    <w:p w:rsidR="00382E97" w:rsidRPr="00BC0F94" w:rsidRDefault="00382E97" w:rsidP="00382E97">
      <w:pPr>
        <w:numPr>
          <w:ilvl w:val="0"/>
          <w:numId w:val="29"/>
        </w:numPr>
        <w:tabs>
          <w:tab w:val="num" w:pos="1440"/>
        </w:tabs>
        <w:spacing w:after="0" w:line="240" w:lineRule="auto"/>
        <w:ind w:left="0" w:firstLine="709"/>
        <w:contextualSpacing/>
        <w:rPr>
          <w:sz w:val="26"/>
          <w:szCs w:val="26"/>
        </w:rPr>
      </w:pPr>
      <w:r w:rsidRPr="00BC0F94">
        <w:rPr>
          <w:sz w:val="26"/>
          <w:szCs w:val="26"/>
        </w:rPr>
        <w:t>предупреждение пожаров.</w:t>
      </w:r>
    </w:p>
    <w:p w:rsidR="00382E97" w:rsidRPr="00BC0F94" w:rsidRDefault="00382E97" w:rsidP="00382E97">
      <w:pPr>
        <w:pStyle w:val="a7"/>
      </w:pPr>
    </w:p>
    <w:p w:rsidR="00382E97" w:rsidRPr="00BC0F94" w:rsidRDefault="00382E97" w:rsidP="00382E97">
      <w:pPr>
        <w:pStyle w:val="a7"/>
        <w:spacing w:after="0"/>
      </w:pPr>
      <w:bookmarkStart w:id="24" w:name="_Toc156334320"/>
      <w:r>
        <w:t>3.13</w:t>
      </w:r>
      <w:r w:rsidRPr="00BC0F94">
        <w:t xml:space="preserve"> Результаты градостроительного анализа</w:t>
      </w:r>
      <w:bookmarkEnd w:id="24"/>
    </w:p>
    <w:p w:rsidR="00382E97" w:rsidRPr="00BC0F94" w:rsidRDefault="00382E97" w:rsidP="00382E97">
      <w:pPr>
        <w:pStyle w:val="a7"/>
        <w:spacing w:after="0"/>
      </w:pPr>
    </w:p>
    <w:p w:rsidR="00382E97" w:rsidRPr="00BC0F94" w:rsidRDefault="00382E97" w:rsidP="00382E97">
      <w:pPr>
        <w:pStyle w:val="af6"/>
        <w:spacing w:after="0" w:line="240" w:lineRule="auto"/>
        <w:ind w:firstLine="709"/>
        <w:contextualSpacing/>
        <w:rPr>
          <w:sz w:val="26"/>
          <w:szCs w:val="26"/>
        </w:rPr>
      </w:pPr>
      <w:r w:rsidRPr="00BC0F94">
        <w:rPr>
          <w:sz w:val="26"/>
          <w:szCs w:val="26"/>
        </w:rPr>
        <w:t xml:space="preserve">Из проведенного градостроительного анализа территории </w:t>
      </w:r>
      <w:r>
        <w:rPr>
          <w:sz w:val="26"/>
          <w:szCs w:val="26"/>
        </w:rPr>
        <w:t>Чувашинского</w:t>
      </w:r>
      <w:r w:rsidRPr="00BC0F94">
        <w:rPr>
          <w:sz w:val="26"/>
          <w:szCs w:val="26"/>
        </w:rPr>
        <w:t xml:space="preserve"> сельсовет</w:t>
      </w:r>
      <w:r>
        <w:rPr>
          <w:sz w:val="26"/>
          <w:szCs w:val="26"/>
        </w:rPr>
        <w:t>а</w:t>
      </w:r>
      <w:r w:rsidRPr="00BC0F94">
        <w:rPr>
          <w:sz w:val="26"/>
          <w:szCs w:val="26"/>
        </w:rPr>
        <w:t xml:space="preserve"> можно выявить следующие проблемы:</w:t>
      </w:r>
    </w:p>
    <w:p w:rsidR="00382E97" w:rsidRPr="00BC0F94" w:rsidRDefault="00382E97" w:rsidP="00382E97">
      <w:pPr>
        <w:pStyle w:val="af6"/>
        <w:numPr>
          <w:ilvl w:val="0"/>
          <w:numId w:val="30"/>
        </w:numPr>
        <w:spacing w:after="0" w:line="240" w:lineRule="auto"/>
        <w:ind w:left="0" w:firstLine="709"/>
        <w:contextualSpacing/>
        <w:rPr>
          <w:sz w:val="26"/>
          <w:szCs w:val="26"/>
        </w:rPr>
      </w:pPr>
      <w:r w:rsidRPr="00BC0F94">
        <w:rPr>
          <w:sz w:val="26"/>
          <w:szCs w:val="26"/>
        </w:rPr>
        <w:t>Недост</w:t>
      </w:r>
      <w:r>
        <w:rPr>
          <w:sz w:val="26"/>
          <w:szCs w:val="26"/>
        </w:rPr>
        <w:t>аточный уровень благоустройства</w:t>
      </w:r>
      <w:r w:rsidRPr="00BC0F94">
        <w:rPr>
          <w:sz w:val="26"/>
          <w:szCs w:val="26"/>
        </w:rPr>
        <w:t xml:space="preserve"> усадебных жилых домов ввиду отсутствия в жилой застройк</w:t>
      </w:r>
      <w:r>
        <w:rPr>
          <w:sz w:val="26"/>
          <w:szCs w:val="26"/>
        </w:rPr>
        <w:t>е</w:t>
      </w:r>
      <w:r w:rsidRPr="00BC0F94">
        <w:rPr>
          <w:sz w:val="26"/>
          <w:szCs w:val="26"/>
        </w:rPr>
        <w:t xml:space="preserve"> сетей</w:t>
      </w:r>
      <w:r>
        <w:rPr>
          <w:sz w:val="26"/>
          <w:szCs w:val="26"/>
        </w:rPr>
        <w:t xml:space="preserve"> теплоснабжения</w:t>
      </w:r>
      <w:r w:rsidRPr="00BC0F94">
        <w:rPr>
          <w:sz w:val="26"/>
          <w:szCs w:val="26"/>
        </w:rPr>
        <w:t>, водоотведения</w:t>
      </w:r>
      <w:r>
        <w:rPr>
          <w:sz w:val="26"/>
          <w:szCs w:val="26"/>
        </w:rPr>
        <w:t>, в малых селах отсутствия централизованного водоснабжения</w:t>
      </w:r>
      <w:r w:rsidRPr="00BC0F94">
        <w:rPr>
          <w:sz w:val="26"/>
          <w:szCs w:val="26"/>
        </w:rPr>
        <w:t>;</w:t>
      </w:r>
    </w:p>
    <w:p w:rsidR="00382E97" w:rsidRDefault="00382E97" w:rsidP="00382E97">
      <w:pPr>
        <w:pStyle w:val="af6"/>
        <w:numPr>
          <w:ilvl w:val="0"/>
          <w:numId w:val="30"/>
        </w:numPr>
        <w:spacing w:after="0" w:line="240" w:lineRule="auto"/>
        <w:ind w:left="0" w:firstLine="709"/>
        <w:contextualSpacing/>
        <w:rPr>
          <w:sz w:val="26"/>
          <w:szCs w:val="26"/>
        </w:rPr>
      </w:pPr>
      <w:r>
        <w:rPr>
          <w:sz w:val="26"/>
          <w:szCs w:val="26"/>
        </w:rPr>
        <w:t xml:space="preserve">Отсутствие </w:t>
      </w:r>
      <w:r w:rsidRPr="00BC0F94">
        <w:rPr>
          <w:sz w:val="26"/>
          <w:szCs w:val="26"/>
        </w:rPr>
        <w:t xml:space="preserve"> социальной инфраструктуры</w:t>
      </w:r>
      <w:r>
        <w:rPr>
          <w:sz w:val="26"/>
          <w:szCs w:val="26"/>
        </w:rPr>
        <w:t xml:space="preserve"> в малых селах сельсовета и перспектив их развития</w:t>
      </w:r>
      <w:r w:rsidRPr="00BC0F94">
        <w:rPr>
          <w:sz w:val="26"/>
          <w:szCs w:val="26"/>
        </w:rPr>
        <w:t>;</w:t>
      </w:r>
    </w:p>
    <w:p w:rsidR="00382E97" w:rsidRPr="0091113D" w:rsidRDefault="00382E97" w:rsidP="00382E97">
      <w:pPr>
        <w:pStyle w:val="af6"/>
        <w:numPr>
          <w:ilvl w:val="0"/>
          <w:numId w:val="30"/>
        </w:numPr>
        <w:spacing w:after="0" w:line="240" w:lineRule="auto"/>
        <w:ind w:left="0" w:firstLine="709"/>
        <w:contextualSpacing/>
        <w:rPr>
          <w:sz w:val="26"/>
          <w:szCs w:val="26"/>
        </w:rPr>
      </w:pPr>
      <w:r w:rsidRPr="0091113D">
        <w:rPr>
          <w:sz w:val="26"/>
          <w:szCs w:val="26"/>
        </w:rPr>
        <w:t>Недостаточное развитие транспортного обслуживания населения</w:t>
      </w:r>
      <w:r>
        <w:rPr>
          <w:sz w:val="26"/>
          <w:szCs w:val="26"/>
        </w:rPr>
        <w:t xml:space="preserve"> из-за неудовлетворительного состояния дорог и практически полного отсутствия дорог с твердым покрытием</w:t>
      </w:r>
      <w:r w:rsidRPr="0091113D">
        <w:rPr>
          <w:sz w:val="26"/>
          <w:szCs w:val="26"/>
        </w:rPr>
        <w:t>.</w:t>
      </w: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29673B">
      <w:pPr>
        <w:pStyle w:val="TimesNewRoman14125"/>
        <w:ind w:firstLine="0"/>
        <w:rPr>
          <w:lang w:eastAsia="ru-RU"/>
        </w:rPr>
      </w:pPr>
    </w:p>
    <w:p w:rsidR="00382E97" w:rsidRDefault="00382E97" w:rsidP="00382E97">
      <w:pPr>
        <w:jc w:val="right"/>
        <w:rPr>
          <w:sz w:val="26"/>
          <w:szCs w:val="26"/>
        </w:rPr>
      </w:pPr>
    </w:p>
    <w:tbl>
      <w:tblPr>
        <w:tblStyle w:val="TableNormal"/>
        <w:tblW w:w="0" w:type="auto"/>
        <w:tblLook w:val="04A0" w:firstRow="1" w:lastRow="0" w:firstColumn="1" w:lastColumn="0" w:noHBand="0" w:noVBand="1"/>
      </w:tblPr>
      <w:tblGrid>
        <w:gridCol w:w="4955"/>
        <w:gridCol w:w="4956"/>
      </w:tblGrid>
      <w:tr w:rsidR="00382E97" w:rsidTr="00382E97">
        <w:tc>
          <w:tcPr>
            <w:tcW w:w="4955" w:type="dxa"/>
            <w:hideMark/>
          </w:tcPr>
          <w:p w:rsidR="00382E97" w:rsidRDefault="00382E97">
            <w:pPr>
              <w:rPr>
                <w:sz w:val="26"/>
                <w:szCs w:val="26"/>
                <w:lang w:eastAsia="en-US"/>
              </w:rPr>
            </w:pPr>
          </w:p>
        </w:tc>
        <w:tc>
          <w:tcPr>
            <w:tcW w:w="4956" w:type="dxa"/>
          </w:tcPr>
          <w:p w:rsidR="00382E97" w:rsidRPr="00382E97" w:rsidRDefault="00382E97">
            <w:pPr>
              <w:jc w:val="right"/>
              <w:rPr>
                <w:sz w:val="26"/>
                <w:szCs w:val="26"/>
                <w:lang w:val="ru-RU"/>
              </w:rPr>
            </w:pPr>
            <w:r w:rsidRPr="00382E97">
              <w:rPr>
                <w:sz w:val="26"/>
                <w:szCs w:val="26"/>
                <w:lang w:val="ru-RU"/>
              </w:rPr>
              <w:t>Приложение</w:t>
            </w:r>
            <w:r>
              <w:rPr>
                <w:sz w:val="26"/>
                <w:szCs w:val="26"/>
                <w:lang w:val="ru-RU"/>
              </w:rPr>
              <w:t xml:space="preserve"> </w:t>
            </w:r>
            <w:r w:rsidRPr="00382E97">
              <w:rPr>
                <w:sz w:val="26"/>
                <w:szCs w:val="26"/>
                <w:lang w:val="ru-RU"/>
              </w:rPr>
              <w:t xml:space="preserve">к решению </w:t>
            </w:r>
          </w:p>
          <w:p w:rsidR="00382E97" w:rsidRPr="00382E97" w:rsidRDefault="00382E97">
            <w:pPr>
              <w:jc w:val="right"/>
              <w:rPr>
                <w:sz w:val="26"/>
                <w:szCs w:val="26"/>
                <w:lang w:val="ru-RU"/>
              </w:rPr>
            </w:pPr>
            <w:r w:rsidRPr="00382E97">
              <w:rPr>
                <w:sz w:val="26"/>
                <w:szCs w:val="26"/>
                <w:lang w:val="ru-RU"/>
              </w:rPr>
              <w:t xml:space="preserve">Совета депутатов </w:t>
            </w:r>
          </w:p>
          <w:p w:rsidR="00382E97" w:rsidRPr="00382E97" w:rsidRDefault="00382E97">
            <w:pPr>
              <w:jc w:val="right"/>
              <w:rPr>
                <w:sz w:val="26"/>
                <w:szCs w:val="26"/>
                <w:lang w:val="ru-RU"/>
              </w:rPr>
            </w:pPr>
            <w:r w:rsidRPr="00382E97">
              <w:rPr>
                <w:sz w:val="26"/>
                <w:szCs w:val="26"/>
                <w:lang w:val="ru-RU"/>
              </w:rPr>
              <w:t>Северного района</w:t>
            </w:r>
          </w:p>
          <w:p w:rsidR="00382E97" w:rsidRDefault="00382E97">
            <w:pPr>
              <w:jc w:val="right"/>
              <w:rPr>
                <w:sz w:val="26"/>
                <w:szCs w:val="26"/>
              </w:rPr>
            </w:pPr>
            <w:r w:rsidRPr="00382E97">
              <w:rPr>
                <w:sz w:val="26"/>
                <w:szCs w:val="26"/>
                <w:lang w:val="ru-RU"/>
              </w:rPr>
              <w:t xml:space="preserve"> </w:t>
            </w:r>
            <w:r>
              <w:rPr>
                <w:sz w:val="26"/>
                <w:szCs w:val="26"/>
              </w:rPr>
              <w:t>Новосибирской области</w:t>
            </w:r>
          </w:p>
          <w:p w:rsidR="00382E97" w:rsidRDefault="00382E97">
            <w:pPr>
              <w:jc w:val="center"/>
              <w:rPr>
                <w:sz w:val="26"/>
                <w:szCs w:val="26"/>
              </w:rPr>
            </w:pPr>
            <w:r>
              <w:rPr>
                <w:sz w:val="26"/>
                <w:szCs w:val="26"/>
              </w:rPr>
              <w:t xml:space="preserve">                      от ___.___.24 г.   №</w:t>
            </w:r>
          </w:p>
          <w:p w:rsidR="00382E97" w:rsidRDefault="00382E97">
            <w:pPr>
              <w:jc w:val="right"/>
              <w:rPr>
                <w:sz w:val="26"/>
                <w:szCs w:val="26"/>
                <w:lang w:eastAsia="en-US"/>
              </w:rPr>
            </w:pPr>
          </w:p>
        </w:tc>
      </w:tr>
    </w:tbl>
    <w:p w:rsidR="00382E97" w:rsidRDefault="00382E97" w:rsidP="00382E97">
      <w:pPr>
        <w:jc w:val="center"/>
        <w:rPr>
          <w:sz w:val="26"/>
          <w:szCs w:val="26"/>
          <w:lang w:eastAsia="en-US"/>
        </w:rPr>
      </w:pPr>
    </w:p>
    <w:p w:rsidR="00382E97" w:rsidRDefault="00382E97" w:rsidP="00382E97">
      <w:pPr>
        <w:pStyle w:val="TimesNewRoman14125"/>
        <w:rPr>
          <w:sz w:val="26"/>
          <w:szCs w:val="26"/>
        </w:rPr>
      </w:pPr>
    </w:p>
    <w:p w:rsidR="00382E97" w:rsidRDefault="00382E97" w:rsidP="00382E97">
      <w:pPr>
        <w:rPr>
          <w:b/>
          <w:bCs/>
          <w:sz w:val="26"/>
          <w:szCs w:val="26"/>
        </w:rPr>
      </w:pPr>
    </w:p>
    <w:p w:rsidR="00382E97" w:rsidRDefault="00382E97" w:rsidP="00382E97">
      <w:pPr>
        <w:jc w:val="center"/>
        <w:rPr>
          <w:b/>
          <w:bCs/>
          <w:sz w:val="26"/>
          <w:szCs w:val="26"/>
        </w:rPr>
      </w:pPr>
    </w:p>
    <w:p w:rsidR="00382E97" w:rsidRDefault="00382E97" w:rsidP="00382E97">
      <w:pPr>
        <w:jc w:val="center"/>
        <w:rPr>
          <w:b/>
          <w:sz w:val="26"/>
          <w:szCs w:val="26"/>
        </w:rPr>
      </w:pPr>
      <w:r>
        <w:rPr>
          <w:noProof/>
          <w:spacing w:val="24"/>
          <w:sz w:val="26"/>
          <w:szCs w:val="26"/>
        </w:rPr>
        <w:drawing>
          <wp:inline distT="0" distB="0" distL="0" distR="0">
            <wp:extent cx="1543050" cy="1857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3050" cy="1857375"/>
                    </a:xfrm>
                    <a:prstGeom prst="rect">
                      <a:avLst/>
                    </a:prstGeom>
                    <a:noFill/>
                    <a:ln>
                      <a:noFill/>
                    </a:ln>
                  </pic:spPr>
                </pic:pic>
              </a:graphicData>
            </a:graphic>
          </wp:inline>
        </w:drawing>
      </w:r>
    </w:p>
    <w:p w:rsidR="00382E97" w:rsidRDefault="00382E97" w:rsidP="00382E97">
      <w:pPr>
        <w:jc w:val="center"/>
        <w:rPr>
          <w:b/>
          <w:sz w:val="26"/>
          <w:szCs w:val="26"/>
        </w:rPr>
      </w:pPr>
    </w:p>
    <w:p w:rsidR="00382E97" w:rsidRDefault="00382E97" w:rsidP="00382E97">
      <w:pPr>
        <w:spacing w:line="360" w:lineRule="auto"/>
        <w:jc w:val="center"/>
        <w:rPr>
          <w:b/>
          <w:spacing w:val="24"/>
          <w:sz w:val="26"/>
          <w:szCs w:val="26"/>
        </w:rPr>
      </w:pPr>
      <w:r>
        <w:rPr>
          <w:b/>
          <w:spacing w:val="24"/>
          <w:sz w:val="26"/>
          <w:szCs w:val="26"/>
        </w:rPr>
        <w:t>ГЕНЕРАЛЬНЫЙ ПЛАН</w:t>
      </w:r>
    </w:p>
    <w:p w:rsidR="00382E97" w:rsidRDefault="00382E97" w:rsidP="00382E97">
      <w:pPr>
        <w:spacing w:line="360" w:lineRule="auto"/>
        <w:jc w:val="center"/>
        <w:rPr>
          <w:b/>
          <w:sz w:val="26"/>
          <w:szCs w:val="26"/>
        </w:rPr>
      </w:pPr>
      <w:r>
        <w:rPr>
          <w:b/>
          <w:sz w:val="26"/>
          <w:szCs w:val="26"/>
        </w:rPr>
        <w:t>ЧУВАШИНСКОГО СЕЛЬСОВЕТА СЕВЕРНОГО РАЙОНА НОВОСИБИРСКОЙ ОБЛАСТИ</w:t>
      </w:r>
    </w:p>
    <w:p w:rsidR="00382E97" w:rsidRDefault="00382E97" w:rsidP="00382E97">
      <w:pPr>
        <w:spacing w:line="360" w:lineRule="auto"/>
        <w:jc w:val="center"/>
        <w:rPr>
          <w:b/>
          <w:bCs/>
          <w:sz w:val="26"/>
          <w:szCs w:val="26"/>
        </w:rPr>
      </w:pPr>
      <w:r>
        <w:rPr>
          <w:b/>
          <w:sz w:val="26"/>
          <w:szCs w:val="26"/>
        </w:rPr>
        <w:t>(c. Чуваши, п.Коб-Кордон, д.Алешинка)</w:t>
      </w:r>
    </w:p>
    <w:p w:rsidR="00382E97" w:rsidRDefault="00382E97" w:rsidP="00382E97">
      <w:pPr>
        <w:spacing w:line="360" w:lineRule="auto"/>
        <w:jc w:val="center"/>
        <w:rPr>
          <w:b/>
          <w:bCs/>
          <w:sz w:val="26"/>
          <w:szCs w:val="26"/>
        </w:rPr>
      </w:pPr>
      <w:r>
        <w:rPr>
          <w:b/>
          <w:sz w:val="26"/>
          <w:szCs w:val="26"/>
        </w:rPr>
        <w:t>)</w:t>
      </w:r>
    </w:p>
    <w:p w:rsidR="00382E97" w:rsidRDefault="00382E97" w:rsidP="00382E97">
      <w:pPr>
        <w:jc w:val="center"/>
        <w:rPr>
          <w:spacing w:val="24"/>
          <w:sz w:val="26"/>
          <w:szCs w:val="26"/>
        </w:rPr>
      </w:pPr>
    </w:p>
    <w:p w:rsidR="00382E97" w:rsidRDefault="00382E97" w:rsidP="00382E97">
      <w:pPr>
        <w:jc w:val="center"/>
        <w:rPr>
          <w:spacing w:val="24"/>
          <w:sz w:val="26"/>
          <w:szCs w:val="26"/>
        </w:rPr>
      </w:pPr>
    </w:p>
    <w:p w:rsidR="00382E97" w:rsidRDefault="00382E97" w:rsidP="00382E97">
      <w:pPr>
        <w:jc w:val="center"/>
        <w:rPr>
          <w:spacing w:val="24"/>
          <w:sz w:val="26"/>
          <w:szCs w:val="26"/>
        </w:rPr>
      </w:pPr>
      <w:r>
        <w:rPr>
          <w:spacing w:val="24"/>
          <w:sz w:val="26"/>
          <w:szCs w:val="26"/>
        </w:rPr>
        <w:t>МАТЕРИАЛЫ ПО ОБОСНОВАНИЮ</w:t>
      </w:r>
    </w:p>
    <w:p w:rsidR="00382E97" w:rsidRDefault="00382E97" w:rsidP="00382E97">
      <w:pPr>
        <w:jc w:val="center"/>
        <w:rPr>
          <w:sz w:val="26"/>
          <w:szCs w:val="26"/>
        </w:rPr>
      </w:pPr>
      <w:r>
        <w:rPr>
          <w:sz w:val="26"/>
          <w:szCs w:val="26"/>
        </w:rPr>
        <w:t>(пояснительная записка)</w:t>
      </w:r>
    </w:p>
    <w:p w:rsidR="00382E97" w:rsidRDefault="00382E97" w:rsidP="00382E97">
      <w:pPr>
        <w:jc w:val="center"/>
        <w:rPr>
          <w:spacing w:val="24"/>
          <w:sz w:val="26"/>
          <w:szCs w:val="26"/>
        </w:rPr>
      </w:pPr>
    </w:p>
    <w:p w:rsidR="00382E97" w:rsidRDefault="00382E97" w:rsidP="00382E97">
      <w:pPr>
        <w:jc w:val="center"/>
        <w:rPr>
          <w:sz w:val="26"/>
          <w:szCs w:val="26"/>
        </w:rPr>
      </w:pPr>
      <w:r>
        <w:rPr>
          <w:spacing w:val="24"/>
          <w:sz w:val="26"/>
          <w:szCs w:val="26"/>
        </w:rPr>
        <w:t>Книга 2. Проектные решения</w:t>
      </w:r>
    </w:p>
    <w:p w:rsidR="00382E97" w:rsidRDefault="00382E97" w:rsidP="00382E97">
      <w:pPr>
        <w:rPr>
          <w:sz w:val="26"/>
          <w:szCs w:val="26"/>
        </w:rPr>
      </w:pPr>
      <w:r>
        <w:rPr>
          <w:sz w:val="26"/>
          <w:szCs w:val="26"/>
        </w:rPr>
        <w:lastRenderedPageBreak/>
        <w:t xml:space="preserve">                                                            ОГЛАВЛЕНИЕ</w:t>
      </w:r>
    </w:p>
    <w:p w:rsidR="00382E97" w:rsidRDefault="00382E97" w:rsidP="00382E97">
      <w:pPr>
        <w:ind w:firstLine="709"/>
        <w:jc w:val="center"/>
        <w:rPr>
          <w:sz w:val="26"/>
          <w:szCs w:val="26"/>
        </w:rPr>
      </w:pPr>
    </w:p>
    <w:sdt>
      <w:sdtPr>
        <w:rPr>
          <w:bCs/>
          <w:sz w:val="26"/>
          <w:szCs w:val="26"/>
        </w:rPr>
        <w:id w:val="-508064893"/>
        <w:docPartObj>
          <w:docPartGallery w:val="Table of Contents"/>
          <w:docPartUnique/>
        </w:docPartObj>
      </w:sdtPr>
      <w:sdtEndPr/>
      <w:sdtContent>
        <w:p w:rsidR="00382E97" w:rsidRDefault="00382E97" w:rsidP="00382E97">
          <w:pPr>
            <w:ind w:right="-2"/>
            <w:contextualSpacing/>
            <w:rPr>
              <w:rFonts w:asciiTheme="minorHAnsi" w:eastAsiaTheme="minorEastAsia" w:hAnsiTheme="minorHAnsi" w:cstheme="minorBidi"/>
              <w:b/>
              <w:noProof/>
              <w:sz w:val="24"/>
              <w:szCs w:val="24"/>
            </w:rPr>
          </w:pPr>
          <w:r>
            <w:rPr>
              <w:b/>
              <w:bCs/>
              <w:sz w:val="24"/>
              <w:szCs w:val="24"/>
            </w:rPr>
            <w:fldChar w:fldCharType="begin"/>
          </w:r>
          <w:r>
            <w:rPr>
              <w:b/>
              <w:bCs/>
              <w:sz w:val="24"/>
              <w:szCs w:val="24"/>
            </w:rPr>
            <w:instrText xml:space="preserve"> TOC \o "1-3" \h \z \u </w:instrText>
          </w:r>
          <w:r>
            <w:rPr>
              <w:b/>
              <w:bCs/>
              <w:sz w:val="24"/>
              <w:szCs w:val="24"/>
            </w:rPr>
            <w:fldChar w:fldCharType="separate"/>
          </w:r>
          <w:hyperlink r:id="rId20" w:anchor="_Toc156338173" w:history="1">
            <w:r>
              <w:rPr>
                <w:rStyle w:val="ab"/>
                <w:rFonts w:eastAsia="Arial"/>
                <w:b/>
                <w:noProof/>
                <w:sz w:val="24"/>
                <w:szCs w:val="24"/>
              </w:rPr>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r>
              <w:rPr>
                <w:rStyle w:val="ab"/>
                <w:b/>
                <w:noProof/>
                <w:webHidden/>
                <w:sz w:val="24"/>
                <w:szCs w:val="24"/>
              </w:rPr>
              <w:tab/>
              <w:t xml:space="preserve">                                                                                            </w:t>
            </w:r>
            <w:r>
              <w:rPr>
                <w:rStyle w:val="ab"/>
                <w:b/>
                <w:noProof/>
                <w:webHidden/>
                <w:sz w:val="24"/>
                <w:szCs w:val="24"/>
              </w:rPr>
              <w:fldChar w:fldCharType="begin"/>
            </w:r>
            <w:r>
              <w:rPr>
                <w:rStyle w:val="ab"/>
                <w:b/>
                <w:noProof/>
                <w:webHidden/>
                <w:sz w:val="24"/>
                <w:szCs w:val="24"/>
              </w:rPr>
              <w:instrText xml:space="preserve"> PAGEREF _Toc156338173 \h </w:instrText>
            </w:r>
            <w:r>
              <w:rPr>
                <w:rStyle w:val="ab"/>
                <w:b/>
                <w:noProof/>
                <w:webHidden/>
                <w:sz w:val="24"/>
                <w:szCs w:val="24"/>
              </w:rPr>
            </w:r>
            <w:r>
              <w:rPr>
                <w:rStyle w:val="ab"/>
                <w:b/>
                <w:noProof/>
                <w:webHidden/>
                <w:sz w:val="24"/>
                <w:szCs w:val="24"/>
              </w:rPr>
              <w:fldChar w:fldCharType="separate"/>
            </w:r>
            <w:r>
              <w:rPr>
                <w:rStyle w:val="ab"/>
                <w:b/>
                <w:noProof/>
                <w:webHidden/>
                <w:sz w:val="24"/>
                <w:szCs w:val="24"/>
              </w:rPr>
              <w:t>5</w:t>
            </w:r>
            <w:r>
              <w:rPr>
                <w:rStyle w:val="ab"/>
                <w:b/>
                <w:noProof/>
                <w:webHidden/>
                <w:sz w:val="24"/>
                <w:szCs w:val="24"/>
              </w:rPr>
              <w:fldChar w:fldCharType="end"/>
            </w:r>
          </w:hyperlink>
        </w:p>
        <w:p w:rsidR="00382E97" w:rsidRDefault="00B15730" w:rsidP="00382E97">
          <w:pPr>
            <w:pStyle w:val="22"/>
            <w:rPr>
              <w:rFonts w:asciiTheme="minorHAnsi" w:eastAsiaTheme="minorEastAsia" w:hAnsiTheme="minorHAnsi" w:cstheme="minorBidi"/>
              <w:b w:val="0"/>
              <w:noProof/>
            </w:rPr>
          </w:pPr>
          <w:hyperlink r:id="rId21" w:anchor="_Toc156338174" w:history="1">
            <w:r w:rsidR="00382E97">
              <w:rPr>
                <w:rStyle w:val="ab"/>
                <w:rFonts w:eastAsia="Arial"/>
                <w:b w:val="0"/>
                <w:noProof/>
              </w:rPr>
              <w:t>5 Обоснование выбранного варианта размещения объектов местного значения Чувашинского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r w:rsidR="00382E97">
              <w:rPr>
                <w:rStyle w:val="ab"/>
                <w:b w:val="0"/>
                <w:noProof/>
                <w:webHidden/>
              </w:rPr>
              <w:tab/>
              <w:t>8</w:t>
            </w:r>
          </w:hyperlink>
        </w:p>
        <w:p w:rsidR="00382E97" w:rsidRDefault="00B15730" w:rsidP="00382E97">
          <w:pPr>
            <w:pStyle w:val="22"/>
            <w:rPr>
              <w:rFonts w:asciiTheme="minorHAnsi" w:eastAsiaTheme="minorEastAsia" w:hAnsiTheme="minorHAnsi" w:cstheme="minorBidi"/>
              <w:b w:val="0"/>
              <w:noProof/>
            </w:rPr>
          </w:pPr>
          <w:hyperlink r:id="rId22" w:anchor="_Toc156338175" w:history="1">
            <w:r w:rsidR="00382E97">
              <w:rPr>
                <w:rStyle w:val="ab"/>
                <w:rFonts w:eastAsia="Arial"/>
                <w:b w:val="0"/>
                <w:noProof/>
              </w:rPr>
              <w:t>5.1 Планировочная организация территории</w:t>
            </w:r>
            <w:r w:rsidR="00382E97">
              <w:rPr>
                <w:rStyle w:val="ab"/>
                <w:b w:val="0"/>
                <w:noProof/>
                <w:webHidden/>
              </w:rPr>
              <w:tab/>
              <w:t>8</w:t>
            </w:r>
          </w:hyperlink>
        </w:p>
        <w:p w:rsidR="00382E97" w:rsidRDefault="00B15730" w:rsidP="00382E97">
          <w:pPr>
            <w:pStyle w:val="22"/>
            <w:rPr>
              <w:rFonts w:asciiTheme="minorHAnsi" w:eastAsiaTheme="minorEastAsia" w:hAnsiTheme="minorHAnsi" w:cstheme="minorBidi"/>
              <w:b w:val="0"/>
              <w:noProof/>
            </w:rPr>
          </w:pPr>
          <w:hyperlink r:id="rId23" w:anchor="_Toc156338176" w:history="1">
            <w:r w:rsidR="00382E97">
              <w:rPr>
                <w:rStyle w:val="ab"/>
                <w:rFonts w:eastAsia="Arial"/>
                <w:b w:val="0"/>
                <w:noProof/>
              </w:rPr>
              <w:t>5.2 Предложения по созданию природно-экологического каркаса</w:t>
            </w:r>
            <w:r w:rsidR="00382E97">
              <w:rPr>
                <w:rStyle w:val="ab"/>
                <w:b w:val="0"/>
                <w:noProof/>
                <w:webHidden/>
              </w:rPr>
              <w:tab/>
              <w:t>13</w:t>
            </w:r>
          </w:hyperlink>
        </w:p>
        <w:p w:rsidR="00382E97" w:rsidRDefault="00B15730" w:rsidP="00382E97">
          <w:pPr>
            <w:pStyle w:val="22"/>
            <w:rPr>
              <w:rFonts w:asciiTheme="minorHAnsi" w:eastAsiaTheme="minorEastAsia" w:hAnsiTheme="minorHAnsi" w:cstheme="minorBidi"/>
              <w:b w:val="0"/>
              <w:noProof/>
            </w:rPr>
          </w:pPr>
          <w:hyperlink r:id="rId24" w:anchor="_Toc156338177" w:history="1">
            <w:r w:rsidR="00382E97">
              <w:rPr>
                <w:rStyle w:val="ab"/>
                <w:rFonts w:eastAsia="Arial"/>
                <w:b w:val="0"/>
                <w:noProof/>
              </w:rPr>
              <w:t>5.3 Основные направления социально-экономического развития</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_Toc156338177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3</w:t>
          </w:r>
        </w:p>
        <w:p w:rsidR="00382E97" w:rsidRDefault="00B15730" w:rsidP="00382E97">
          <w:pPr>
            <w:pStyle w:val="22"/>
            <w:rPr>
              <w:rFonts w:asciiTheme="minorHAnsi" w:eastAsiaTheme="minorEastAsia" w:hAnsiTheme="minorHAnsi" w:cstheme="minorBidi"/>
              <w:b w:val="0"/>
              <w:noProof/>
            </w:rPr>
          </w:pPr>
          <w:hyperlink r:id="rId25" w:anchor="_Toc156338178" w:history="1">
            <w:r w:rsidR="00382E97">
              <w:rPr>
                <w:rStyle w:val="ab"/>
                <w:rFonts w:eastAsia="Arial"/>
                <w:b w:val="0"/>
                <w:noProof/>
              </w:rPr>
              <w:t>5.4</w:t>
            </w:r>
            <w:r w:rsidR="00382E97">
              <w:rPr>
                <w:rStyle w:val="ab"/>
                <w:rFonts w:asciiTheme="minorHAnsi" w:eastAsiaTheme="minorEastAsia" w:hAnsiTheme="minorHAnsi" w:cstheme="minorBidi"/>
                <w:b w:val="0"/>
                <w:noProof/>
              </w:rPr>
              <w:t> </w:t>
            </w:r>
            <w:r w:rsidR="00382E97">
              <w:rPr>
                <w:rStyle w:val="ab"/>
                <w:rFonts w:eastAsia="Arial"/>
                <w:b w:val="0"/>
                <w:noProof/>
              </w:rPr>
              <w:t>Проектное население</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_Toc156338178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4</w:t>
          </w:r>
        </w:p>
        <w:p w:rsidR="00382E97" w:rsidRDefault="00B15730" w:rsidP="00382E97">
          <w:pPr>
            <w:pStyle w:val="22"/>
            <w:rPr>
              <w:rFonts w:asciiTheme="minorHAnsi" w:eastAsiaTheme="minorEastAsia" w:hAnsiTheme="minorHAnsi" w:cstheme="minorBidi"/>
              <w:b w:val="0"/>
              <w:noProof/>
            </w:rPr>
          </w:pPr>
          <w:hyperlink r:id="rId26" w:anchor="_Toc156338179" w:history="1">
            <w:r w:rsidR="00382E97">
              <w:rPr>
                <w:rStyle w:val="ab"/>
                <w:rFonts w:eastAsia="Arial"/>
                <w:b w:val="0"/>
                <w:noProof/>
              </w:rPr>
              <w:t>5.5 Прогноз развития жилищного фонда</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_Toc156338179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5</w:t>
          </w:r>
        </w:p>
        <w:p w:rsidR="00382E97" w:rsidRDefault="00B15730" w:rsidP="00382E97">
          <w:pPr>
            <w:pStyle w:val="22"/>
            <w:rPr>
              <w:rFonts w:asciiTheme="minorHAnsi" w:eastAsiaTheme="minorEastAsia" w:hAnsiTheme="minorHAnsi" w:cstheme="minorBidi"/>
              <w:b w:val="0"/>
              <w:noProof/>
            </w:rPr>
          </w:pPr>
          <w:hyperlink r:id="rId27" w:anchor="_Toc156338180" w:history="1">
            <w:r w:rsidR="00382E97">
              <w:rPr>
                <w:rStyle w:val="ab"/>
                <w:rFonts w:eastAsia="Arial"/>
                <w:b w:val="0"/>
                <w:noProof/>
              </w:rPr>
              <w:t>5.6 Развитие социальной инфраструктуры</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_Toc156338180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6</w:t>
          </w:r>
        </w:p>
        <w:p w:rsidR="00382E97" w:rsidRDefault="00B15730" w:rsidP="00382E97">
          <w:pPr>
            <w:pStyle w:val="22"/>
            <w:rPr>
              <w:rFonts w:asciiTheme="minorHAnsi" w:eastAsiaTheme="minorEastAsia" w:hAnsiTheme="minorHAnsi" w:cstheme="minorBidi"/>
              <w:b w:val="0"/>
              <w:noProof/>
            </w:rPr>
          </w:pPr>
          <w:hyperlink r:id="rId28" w:anchor="_Toc156338181" w:history="1">
            <w:r w:rsidR="00382E97">
              <w:rPr>
                <w:rStyle w:val="ab"/>
                <w:rFonts w:eastAsia="Arial"/>
                <w:b w:val="0"/>
                <w:noProof/>
              </w:rPr>
              <w:t>5.7 Развитие транспортной инфраструктуры</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_Toc156338181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6</w:t>
          </w:r>
        </w:p>
        <w:p w:rsidR="00382E97" w:rsidRDefault="00B15730" w:rsidP="00382E97">
          <w:pPr>
            <w:pStyle w:val="22"/>
            <w:rPr>
              <w:rFonts w:asciiTheme="minorHAnsi" w:eastAsiaTheme="minorEastAsia" w:hAnsiTheme="minorHAnsi" w:cstheme="minorBidi"/>
              <w:b w:val="0"/>
              <w:noProof/>
            </w:rPr>
          </w:pPr>
          <w:hyperlink r:id="rId29" w:anchor="_Toc156338182" w:history="1">
            <w:r w:rsidR="00382E97">
              <w:rPr>
                <w:rStyle w:val="ab"/>
                <w:rFonts w:eastAsia="Arial"/>
                <w:b w:val="0"/>
                <w:noProof/>
              </w:rPr>
              <w:t>5.8 Развитие коммунальной инфраструктуры</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_Toc156338182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6</w:t>
          </w:r>
        </w:p>
        <w:p w:rsidR="00382E97" w:rsidRDefault="00B15730" w:rsidP="00382E97">
          <w:pPr>
            <w:pStyle w:val="22"/>
            <w:rPr>
              <w:rFonts w:asciiTheme="minorHAnsi" w:eastAsiaTheme="minorEastAsia" w:hAnsiTheme="minorHAnsi" w:cstheme="minorBidi"/>
              <w:b w:val="0"/>
              <w:noProof/>
            </w:rPr>
          </w:pPr>
          <w:hyperlink r:id="rId30" w:anchor="_Toc156338183" w:history="1">
            <w:r w:rsidR="00382E97">
              <w:rPr>
                <w:rStyle w:val="ab"/>
                <w:rFonts w:eastAsia="Arial"/>
                <w:b w:val="0"/>
                <w:noProof/>
              </w:rPr>
              <w:t>5.9 Мероприятия по охране окружающей среды</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_Toc156338183 \h </w:instrText>
            </w:r>
            <w:r w:rsidR="00382E97">
              <w:rPr>
                <w:rStyle w:val="ab"/>
                <w:b w:val="0"/>
                <w:noProof/>
                <w:webHidden/>
              </w:rPr>
            </w:r>
            <w:r w:rsidR="00382E97">
              <w:rPr>
                <w:rStyle w:val="ab"/>
                <w:b w:val="0"/>
                <w:noProof/>
                <w:webHidden/>
              </w:rPr>
              <w:fldChar w:fldCharType="separate"/>
            </w:r>
            <w:r w:rsidR="00382E97">
              <w:rPr>
                <w:rStyle w:val="ab"/>
                <w:b w:val="0"/>
                <w:noProof/>
                <w:webHidden/>
              </w:rPr>
              <w:t>1</w:t>
            </w:r>
            <w:r w:rsidR="00382E97">
              <w:rPr>
                <w:rStyle w:val="ab"/>
                <w:b w:val="0"/>
                <w:noProof/>
                <w:webHidden/>
              </w:rPr>
              <w:fldChar w:fldCharType="end"/>
            </w:r>
          </w:hyperlink>
          <w:r w:rsidR="00382E97">
            <w:rPr>
              <w:b w:val="0"/>
              <w:noProof/>
            </w:rPr>
            <w:t>7</w:t>
          </w:r>
        </w:p>
        <w:p w:rsidR="00382E97" w:rsidRDefault="00B15730" w:rsidP="00382E97">
          <w:pPr>
            <w:pStyle w:val="22"/>
            <w:rPr>
              <w:rFonts w:asciiTheme="minorHAnsi" w:eastAsiaTheme="minorEastAsia" w:hAnsiTheme="minorHAnsi" w:cstheme="minorBidi"/>
              <w:b w:val="0"/>
              <w:noProof/>
            </w:rPr>
          </w:pPr>
          <w:hyperlink r:id="rId31" w:anchor="_Toc156338184" w:history="1">
            <w:r w:rsidR="00382E97">
              <w:rPr>
                <w:rStyle w:val="ab"/>
                <w:rFonts w:eastAsia="Arial"/>
                <w:b w:val="0"/>
                <w:noProof/>
              </w:rPr>
              <w:t>6 Оценка возможного влияния планируемых для размещения объектов местного значения на комплексное развитие этих территорий</w:t>
            </w:r>
            <w:r w:rsidR="00382E97">
              <w:rPr>
                <w:rStyle w:val="ab"/>
                <w:b w:val="0"/>
                <w:noProof/>
                <w:webHidden/>
              </w:rPr>
              <w:tab/>
            </w:r>
          </w:hyperlink>
          <w:r w:rsidR="00382E97">
            <w:rPr>
              <w:b w:val="0"/>
              <w:noProof/>
            </w:rPr>
            <w:t>20</w:t>
          </w:r>
        </w:p>
        <w:p w:rsidR="00382E97" w:rsidRDefault="00B15730" w:rsidP="00382E97">
          <w:pPr>
            <w:pStyle w:val="22"/>
            <w:rPr>
              <w:rFonts w:asciiTheme="minorHAnsi" w:eastAsiaTheme="minorEastAsia" w:hAnsiTheme="minorHAnsi" w:cstheme="minorBidi"/>
              <w:b w:val="0"/>
              <w:noProof/>
            </w:rPr>
          </w:pPr>
          <w:hyperlink r:id="rId32" w:anchor="_Toc156338185" w:history="1">
            <w:r w:rsidR="00382E97">
              <w:rPr>
                <w:rStyle w:val="ab"/>
                <w:rFonts w:eastAsia="Arial"/>
                <w:b w:val="0"/>
                <w:noProof/>
              </w:rPr>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Чувашинского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_Toc156338185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4</w:t>
          </w:r>
        </w:p>
        <w:p w:rsidR="00382E97" w:rsidRDefault="00B15730" w:rsidP="00382E97">
          <w:pPr>
            <w:pStyle w:val="22"/>
            <w:rPr>
              <w:rFonts w:asciiTheme="minorHAnsi" w:eastAsiaTheme="minorEastAsia" w:hAnsiTheme="minorHAnsi" w:cstheme="minorBidi"/>
              <w:b w:val="0"/>
              <w:noProof/>
            </w:rPr>
          </w:pPr>
          <w:hyperlink r:id="rId33" w:anchor="_Toc156338186" w:history="1">
            <w:r w:rsidR="00382E97">
              <w:rPr>
                <w:rStyle w:val="ab"/>
                <w:rFonts w:eastAsia="Arial"/>
                <w:b w:val="0"/>
                <w:noProof/>
              </w:rPr>
              <w:t xml:space="preserve">8 Утвержденные документом территориального планирования северного района сведения о видах, назначении и наименованиях, планируемых для размещения на территории поселения, входящего в состав Северного района, объектов местного значения района, их основные характеристики, местоположение, характеристики зон с особыми условиями использования </w:t>
            </w:r>
            <w:r w:rsidR="00382E97">
              <w:rPr>
                <w:rStyle w:val="ab"/>
                <w:rFonts w:eastAsia="Arial"/>
                <w:b w:val="0"/>
                <w:noProof/>
              </w:rPr>
              <w:lastRenderedPageBreak/>
              <w:t>территории в случае, если установление таких зон требуется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_Toc156338186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5</w:t>
          </w:r>
        </w:p>
        <w:p w:rsidR="00382E97" w:rsidRDefault="00B15730" w:rsidP="00382E97">
          <w:pPr>
            <w:pStyle w:val="22"/>
            <w:rPr>
              <w:rFonts w:asciiTheme="minorHAnsi" w:eastAsiaTheme="minorEastAsia" w:hAnsiTheme="minorHAnsi" w:cstheme="minorBidi"/>
              <w:b w:val="0"/>
              <w:noProof/>
            </w:rPr>
          </w:pPr>
          <w:hyperlink r:id="rId34" w:anchor="_Toc156338187" w:history="1">
            <w:r w:rsidR="00382E97">
              <w:rPr>
                <w:rStyle w:val="ab"/>
                <w:rFonts w:eastAsia="Arial"/>
                <w:b w:val="0"/>
                <w:noProof/>
              </w:rPr>
              <w:t>9 Перечень и характеристика основных факторов риска возникновения чрезвычайных ситуаций природного и техногенного характера</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_Toc156338187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8</w:t>
          </w:r>
        </w:p>
        <w:p w:rsidR="00382E97" w:rsidRDefault="00B15730" w:rsidP="00382E97">
          <w:pPr>
            <w:pStyle w:val="22"/>
            <w:rPr>
              <w:rFonts w:asciiTheme="minorHAnsi" w:eastAsiaTheme="minorEastAsia" w:hAnsiTheme="minorHAnsi" w:cstheme="minorBidi"/>
              <w:b w:val="0"/>
              <w:noProof/>
            </w:rPr>
          </w:pPr>
          <w:hyperlink r:id="rId35" w:anchor="_Toc156338188" w:history="1">
            <w:r w:rsidR="00382E97">
              <w:rPr>
                <w:rStyle w:val="ab"/>
                <w:rFonts w:eastAsia="Arial"/>
                <w:b w:val="0"/>
                <w:noProof/>
              </w:rPr>
              <w:t>9.1 Основные понятия</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_Toc156338188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8</w:t>
          </w:r>
        </w:p>
        <w:p w:rsidR="00382E97" w:rsidRDefault="00B15730" w:rsidP="00382E97">
          <w:pPr>
            <w:pStyle w:val="22"/>
            <w:rPr>
              <w:rFonts w:asciiTheme="minorHAnsi" w:eastAsiaTheme="minorEastAsia" w:hAnsiTheme="minorHAnsi" w:cstheme="minorBidi"/>
              <w:b w:val="0"/>
              <w:noProof/>
            </w:rPr>
          </w:pPr>
          <w:hyperlink r:id="rId36" w:anchor="_Toc156338189" w:history="1">
            <w:r w:rsidR="00382E97">
              <w:rPr>
                <w:rStyle w:val="ab"/>
                <w:rFonts w:eastAsia="Arial"/>
                <w:b w:val="0"/>
                <w:noProof/>
              </w:rPr>
              <w:t>9.2 Перечень возможных источников чрезвычайных ситуаций природного и биолого-социального характера</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_Toc156338189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8</w:t>
          </w:r>
        </w:p>
        <w:p w:rsidR="00382E97" w:rsidRDefault="00B15730" w:rsidP="00382E97">
          <w:pPr>
            <w:pStyle w:val="22"/>
            <w:rPr>
              <w:rFonts w:asciiTheme="minorHAnsi" w:eastAsiaTheme="minorEastAsia" w:hAnsiTheme="minorHAnsi" w:cstheme="minorBidi"/>
              <w:b w:val="0"/>
              <w:noProof/>
            </w:rPr>
          </w:pPr>
          <w:hyperlink r:id="rId37" w:anchor="_Toc156338190" w:history="1">
            <w:r w:rsidR="00382E97">
              <w:rPr>
                <w:rStyle w:val="ab"/>
                <w:rFonts w:eastAsia="Arial"/>
                <w:b w:val="0"/>
                <w:noProof/>
              </w:rPr>
              <w:t>9.3 Перечень возможных источников чрезвычайных ситуаций техногенного характера</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_Toc156338190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9</w:t>
          </w:r>
        </w:p>
        <w:p w:rsidR="00382E97" w:rsidRDefault="00B15730" w:rsidP="00382E97">
          <w:pPr>
            <w:pStyle w:val="22"/>
            <w:rPr>
              <w:rFonts w:asciiTheme="minorHAnsi" w:eastAsiaTheme="minorEastAsia" w:hAnsiTheme="minorHAnsi" w:cstheme="minorBidi"/>
              <w:b w:val="0"/>
              <w:noProof/>
            </w:rPr>
          </w:pPr>
          <w:hyperlink r:id="rId38" w:anchor="_Toc156338191" w:history="1">
            <w:r w:rsidR="00382E97">
              <w:rPr>
                <w:rStyle w:val="ab"/>
                <w:rFonts w:eastAsia="Arial"/>
                <w:b w:val="0"/>
                <w:noProof/>
              </w:rPr>
              <w:t>9.4 Мероприятия по защите от чрезвычайных ситуаций природного характера</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_Toc156338191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8</w:t>
          </w:r>
        </w:p>
        <w:p w:rsidR="00382E97" w:rsidRDefault="00B15730" w:rsidP="00382E97">
          <w:pPr>
            <w:pStyle w:val="22"/>
            <w:rPr>
              <w:rFonts w:asciiTheme="minorHAnsi" w:eastAsiaTheme="minorEastAsia" w:hAnsiTheme="minorHAnsi" w:cstheme="minorBidi"/>
              <w:b w:val="0"/>
              <w:noProof/>
            </w:rPr>
          </w:pPr>
          <w:hyperlink r:id="rId39" w:anchor="_Toc156338192" w:history="1">
            <w:r w:rsidR="00382E97">
              <w:rPr>
                <w:rStyle w:val="ab"/>
                <w:rFonts w:eastAsia="Arial"/>
                <w:b w:val="0"/>
                <w:noProof/>
              </w:rPr>
              <w:t>9.5 Мероприятия по защите от чрезвычайных ситуаций техногенного характера</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_Toc156338192 \h </w:instrText>
            </w:r>
            <w:r w:rsidR="00382E97">
              <w:rPr>
                <w:rStyle w:val="ab"/>
                <w:b w:val="0"/>
                <w:noProof/>
                <w:webHidden/>
              </w:rPr>
            </w:r>
            <w:r w:rsidR="00382E97">
              <w:rPr>
                <w:rStyle w:val="ab"/>
                <w:b w:val="0"/>
                <w:noProof/>
                <w:webHidden/>
              </w:rPr>
              <w:fldChar w:fldCharType="separate"/>
            </w:r>
            <w:r w:rsidR="00382E97">
              <w:rPr>
                <w:rStyle w:val="ab"/>
                <w:b w:val="0"/>
                <w:noProof/>
                <w:webHidden/>
              </w:rPr>
              <w:t>2</w:t>
            </w:r>
            <w:r w:rsidR="00382E97">
              <w:rPr>
                <w:rStyle w:val="ab"/>
                <w:b w:val="0"/>
                <w:noProof/>
                <w:webHidden/>
              </w:rPr>
              <w:fldChar w:fldCharType="end"/>
            </w:r>
          </w:hyperlink>
          <w:r w:rsidR="00382E97">
            <w:rPr>
              <w:b w:val="0"/>
              <w:noProof/>
            </w:rPr>
            <w:t>9</w:t>
          </w:r>
        </w:p>
        <w:p w:rsidR="00382E97" w:rsidRDefault="00B15730" w:rsidP="00382E97">
          <w:pPr>
            <w:pStyle w:val="22"/>
            <w:rPr>
              <w:rFonts w:asciiTheme="minorHAnsi" w:eastAsiaTheme="minorEastAsia" w:hAnsiTheme="minorHAnsi" w:cstheme="minorBidi"/>
              <w:b w:val="0"/>
              <w:noProof/>
            </w:rPr>
          </w:pPr>
          <w:hyperlink r:id="rId40" w:anchor="_Toc156338193" w:history="1">
            <w:r w:rsidR="00382E97">
              <w:rPr>
                <w:rStyle w:val="ab"/>
                <w:rFonts w:eastAsia="Arial"/>
                <w:b w:val="0"/>
                <w:noProof/>
              </w:rPr>
              <w:t>9.6 Мероприятия по обеспечению пожарной безопасности</w:t>
            </w:r>
            <w:r w:rsidR="00382E97">
              <w:rPr>
                <w:rStyle w:val="ab"/>
                <w:b w:val="0"/>
                <w:noProof/>
                <w:webHidden/>
              </w:rPr>
              <w:tab/>
            </w:r>
          </w:hyperlink>
          <w:r w:rsidR="00382E97">
            <w:rPr>
              <w:b w:val="0"/>
              <w:noProof/>
            </w:rPr>
            <w:t>30</w:t>
          </w:r>
        </w:p>
        <w:p w:rsidR="00382E97" w:rsidRDefault="00B15730" w:rsidP="00382E97">
          <w:pPr>
            <w:pStyle w:val="22"/>
            <w:rPr>
              <w:rFonts w:asciiTheme="minorHAnsi" w:eastAsiaTheme="minorEastAsia" w:hAnsiTheme="minorHAnsi" w:cstheme="minorBidi"/>
              <w:b w:val="0"/>
              <w:noProof/>
            </w:rPr>
          </w:pPr>
          <w:hyperlink r:id="rId41" w:anchor="_Toc156338194" w:history="1">
            <w:r w:rsidR="00382E97">
              <w:rPr>
                <w:rStyle w:val="ab"/>
                <w:rFonts w:eastAsia="Arial"/>
                <w:b w:val="0"/>
                <w:noProof/>
              </w:rPr>
              <w:t>9.7 Мероприятия по эвакуации населения</w:t>
            </w:r>
            <w:r w:rsidR="00382E97">
              <w:rPr>
                <w:rStyle w:val="ab"/>
                <w:b w:val="0"/>
                <w:noProof/>
                <w:webHidden/>
              </w:rPr>
              <w:tab/>
            </w:r>
          </w:hyperlink>
          <w:r w:rsidR="00382E97">
            <w:rPr>
              <w:b w:val="0"/>
              <w:noProof/>
            </w:rPr>
            <w:t>32</w:t>
          </w:r>
        </w:p>
        <w:p w:rsidR="00382E97" w:rsidRDefault="00B15730" w:rsidP="00382E97">
          <w:pPr>
            <w:pStyle w:val="22"/>
            <w:rPr>
              <w:rFonts w:asciiTheme="minorHAnsi" w:eastAsiaTheme="minorEastAsia" w:hAnsiTheme="minorHAnsi" w:cstheme="minorBidi"/>
              <w:b w:val="0"/>
              <w:noProof/>
            </w:rPr>
          </w:pPr>
          <w:hyperlink r:id="rId42" w:anchor="_Toc156338195" w:history="1">
            <w:r w:rsidR="00382E97">
              <w:rPr>
                <w:rStyle w:val="ab"/>
                <w:rFonts w:eastAsia="Arial"/>
                <w:b w:val="0"/>
                <w:noProof/>
              </w:rPr>
              <w:t>9.8 Мероприятия по гражданской обороне</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_Toc156338195 \h </w:instrText>
            </w:r>
            <w:r w:rsidR="00382E97">
              <w:rPr>
                <w:rStyle w:val="ab"/>
                <w:b w:val="0"/>
                <w:noProof/>
                <w:webHidden/>
              </w:rPr>
            </w:r>
            <w:r w:rsidR="00382E97">
              <w:rPr>
                <w:rStyle w:val="ab"/>
                <w:b w:val="0"/>
                <w:noProof/>
                <w:webHidden/>
              </w:rPr>
              <w:fldChar w:fldCharType="separate"/>
            </w:r>
            <w:r w:rsidR="00382E97">
              <w:rPr>
                <w:rStyle w:val="ab"/>
                <w:b w:val="0"/>
                <w:noProof/>
                <w:webHidden/>
              </w:rPr>
              <w:t>3</w:t>
            </w:r>
            <w:r w:rsidR="00382E97">
              <w:rPr>
                <w:rStyle w:val="ab"/>
                <w:b w:val="0"/>
                <w:noProof/>
                <w:webHidden/>
              </w:rPr>
              <w:fldChar w:fldCharType="end"/>
            </w:r>
          </w:hyperlink>
          <w:r w:rsidR="00382E97">
            <w:rPr>
              <w:b w:val="0"/>
              <w:noProof/>
            </w:rPr>
            <w:t>3</w:t>
          </w:r>
        </w:p>
        <w:p w:rsidR="00382E97" w:rsidRDefault="00B15730" w:rsidP="00382E97">
          <w:pPr>
            <w:pStyle w:val="22"/>
            <w:rPr>
              <w:rFonts w:asciiTheme="minorHAnsi" w:eastAsiaTheme="minorEastAsia" w:hAnsiTheme="minorHAnsi" w:cstheme="minorBidi"/>
              <w:b w:val="0"/>
              <w:noProof/>
            </w:rPr>
          </w:pPr>
          <w:hyperlink r:id="rId43" w:anchor="_Toc156338196" w:history="1">
            <w:r w:rsidR="00382E97">
              <w:rPr>
                <w:rStyle w:val="ab"/>
                <w:rFonts w:eastAsia="Arial"/>
                <w:b w:val="0"/>
                <w:noProof/>
              </w:rPr>
              <w:t>10 Перечень земельных участков, которые включаются в границы населенных пунктов, входящих в состав Чувашинского сельсовета Северного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_Toc156338196 \h </w:instrText>
            </w:r>
            <w:r w:rsidR="00382E97">
              <w:rPr>
                <w:rStyle w:val="ab"/>
                <w:b w:val="0"/>
                <w:noProof/>
                <w:webHidden/>
              </w:rPr>
            </w:r>
            <w:r w:rsidR="00382E97">
              <w:rPr>
                <w:rStyle w:val="ab"/>
                <w:b w:val="0"/>
                <w:noProof/>
                <w:webHidden/>
              </w:rPr>
              <w:fldChar w:fldCharType="separate"/>
            </w:r>
            <w:r w:rsidR="00382E97">
              <w:rPr>
                <w:rStyle w:val="ab"/>
                <w:b w:val="0"/>
                <w:noProof/>
                <w:webHidden/>
              </w:rPr>
              <w:t>3</w:t>
            </w:r>
            <w:r w:rsidR="00382E97">
              <w:rPr>
                <w:rStyle w:val="ab"/>
                <w:b w:val="0"/>
                <w:noProof/>
                <w:webHidden/>
              </w:rPr>
              <w:fldChar w:fldCharType="end"/>
            </w:r>
          </w:hyperlink>
          <w:r w:rsidR="00382E97">
            <w:rPr>
              <w:b w:val="0"/>
              <w:noProof/>
            </w:rPr>
            <w:t>5</w:t>
          </w:r>
        </w:p>
        <w:p w:rsidR="00382E97" w:rsidRDefault="00B15730" w:rsidP="00382E97">
          <w:pPr>
            <w:pStyle w:val="22"/>
            <w:rPr>
              <w:rFonts w:asciiTheme="minorHAnsi" w:eastAsiaTheme="minorEastAsia" w:hAnsiTheme="minorHAnsi" w:cstheme="minorBidi"/>
              <w:b w:val="0"/>
              <w:noProof/>
            </w:rPr>
          </w:pPr>
          <w:hyperlink r:id="rId44" w:anchor="_Toc156338197" w:history="1">
            <w:r w:rsidR="00382E97">
              <w:rPr>
                <w:rStyle w:val="ab"/>
                <w:rFonts w:eastAsia="Arial"/>
                <w:b w:val="0"/>
                <w:noProof/>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_Toc156338197 \h </w:instrText>
            </w:r>
            <w:r w:rsidR="00382E97">
              <w:rPr>
                <w:rStyle w:val="ab"/>
                <w:b w:val="0"/>
                <w:noProof/>
                <w:webHidden/>
              </w:rPr>
            </w:r>
            <w:r w:rsidR="00382E97">
              <w:rPr>
                <w:rStyle w:val="ab"/>
                <w:b w:val="0"/>
                <w:noProof/>
                <w:webHidden/>
              </w:rPr>
              <w:fldChar w:fldCharType="separate"/>
            </w:r>
            <w:r w:rsidR="00382E97">
              <w:rPr>
                <w:rStyle w:val="ab"/>
                <w:b w:val="0"/>
                <w:noProof/>
                <w:webHidden/>
              </w:rPr>
              <w:t>3</w:t>
            </w:r>
            <w:r w:rsidR="00382E97">
              <w:rPr>
                <w:rStyle w:val="ab"/>
                <w:b w:val="0"/>
                <w:noProof/>
                <w:webHidden/>
              </w:rPr>
              <w:fldChar w:fldCharType="end"/>
            </w:r>
          </w:hyperlink>
          <w:r w:rsidR="00382E97">
            <w:rPr>
              <w:b w:val="0"/>
              <w:noProof/>
            </w:rPr>
            <w:t>6</w:t>
          </w:r>
        </w:p>
        <w:p w:rsidR="00382E97" w:rsidRDefault="00B15730" w:rsidP="00382E97">
          <w:pPr>
            <w:pStyle w:val="22"/>
            <w:rPr>
              <w:rFonts w:asciiTheme="minorHAnsi" w:eastAsiaTheme="minorEastAsia" w:hAnsiTheme="minorHAnsi" w:cstheme="minorBidi"/>
              <w:b w:val="0"/>
              <w:noProof/>
            </w:rPr>
          </w:pPr>
          <w:hyperlink r:id="rId45" w:anchor="_Toc156338198" w:history="1">
            <w:r w:rsidR="00382E97">
              <w:rPr>
                <w:rStyle w:val="ab"/>
                <w:rFonts w:eastAsia="Arial"/>
                <w:b w:val="0"/>
                <w:noProof/>
              </w:rPr>
              <w:t>12 Основные технико-экономические показатели</w:t>
            </w:r>
            <w:r w:rsidR="00382E97">
              <w:rPr>
                <w:rStyle w:val="ab"/>
                <w:b w:val="0"/>
                <w:noProof/>
                <w:webHidden/>
              </w:rPr>
              <w:tab/>
            </w:r>
            <w:r w:rsidR="00382E97">
              <w:rPr>
                <w:rStyle w:val="ab"/>
                <w:b w:val="0"/>
                <w:noProof/>
                <w:webHidden/>
              </w:rPr>
              <w:fldChar w:fldCharType="begin"/>
            </w:r>
            <w:r w:rsidR="00382E97">
              <w:rPr>
                <w:rStyle w:val="ab"/>
                <w:b w:val="0"/>
                <w:noProof/>
                <w:webHidden/>
              </w:rPr>
              <w:instrText xml:space="preserve"> PAGEREF _Toc156338198 \h </w:instrText>
            </w:r>
            <w:r w:rsidR="00382E97">
              <w:rPr>
                <w:rStyle w:val="ab"/>
                <w:b w:val="0"/>
                <w:noProof/>
                <w:webHidden/>
              </w:rPr>
            </w:r>
            <w:r w:rsidR="00382E97">
              <w:rPr>
                <w:rStyle w:val="ab"/>
                <w:b w:val="0"/>
                <w:noProof/>
                <w:webHidden/>
              </w:rPr>
              <w:fldChar w:fldCharType="separate"/>
            </w:r>
            <w:r w:rsidR="00382E97">
              <w:rPr>
                <w:rStyle w:val="ab"/>
                <w:b w:val="0"/>
                <w:noProof/>
                <w:webHidden/>
              </w:rPr>
              <w:t>3</w:t>
            </w:r>
            <w:r w:rsidR="00382E97">
              <w:rPr>
                <w:rStyle w:val="ab"/>
                <w:b w:val="0"/>
                <w:noProof/>
                <w:webHidden/>
              </w:rPr>
              <w:fldChar w:fldCharType="end"/>
            </w:r>
          </w:hyperlink>
          <w:r w:rsidR="00382E97">
            <w:rPr>
              <w:b w:val="0"/>
              <w:noProof/>
            </w:rPr>
            <w:t>7</w:t>
          </w:r>
        </w:p>
        <w:p w:rsidR="00382E97" w:rsidRDefault="00382E97" w:rsidP="00382E97">
          <w:pPr>
            <w:pStyle w:val="22"/>
            <w:rPr>
              <w:b w:val="0"/>
              <w:sz w:val="26"/>
              <w:szCs w:val="26"/>
              <w:lang w:eastAsia="en-US"/>
            </w:rPr>
          </w:pPr>
          <w:r>
            <w:rPr>
              <w:b w:val="0"/>
            </w:rPr>
            <w:fldChar w:fldCharType="end"/>
          </w:r>
        </w:p>
        <w:p w:rsidR="00382E97" w:rsidRDefault="00B15730" w:rsidP="00382E97">
          <w:pPr>
            <w:tabs>
              <w:tab w:val="right" w:leader="dot" w:pos="9921"/>
            </w:tabs>
            <w:ind w:firstLine="709"/>
            <w:rPr>
              <w:sz w:val="26"/>
              <w:szCs w:val="26"/>
            </w:rPr>
          </w:pPr>
        </w:p>
      </w:sdtContent>
    </w:sdt>
    <w:p w:rsidR="00382E97" w:rsidRPr="00191261" w:rsidRDefault="00382E97" w:rsidP="00382E97">
      <w:pPr>
        <w:pStyle w:val="a7"/>
        <w:rPr>
          <w:b/>
          <w:sz w:val="26"/>
        </w:rPr>
      </w:pPr>
      <w:r>
        <w:rPr>
          <w:b/>
          <w:sz w:val="26"/>
        </w:rPr>
        <w:br w:type="column"/>
      </w:r>
      <w:bookmarkStart w:id="25" w:name="_Toc156338173"/>
      <w:r w:rsidRPr="00191261">
        <w:rPr>
          <w:b/>
        </w:rPr>
        <w:lastRenderedPageBreak/>
        <w:t>4 Сведения об утвержденных документах стратегического планирования, о национальных проектах, об инвестиционных программах субъектов естественных монополий, организаций коммунального комплекса, о решениях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w:t>
      </w:r>
      <w:bookmarkEnd w:id="25"/>
    </w:p>
    <w:p w:rsidR="00382E97" w:rsidRPr="00191261" w:rsidRDefault="00382E97" w:rsidP="00382E97">
      <w:pPr>
        <w:ind w:firstLine="709"/>
        <w:rPr>
          <w:b/>
          <w:sz w:val="26"/>
          <w:szCs w:val="26"/>
        </w:rPr>
      </w:pPr>
    </w:p>
    <w:p w:rsidR="00382E97" w:rsidRDefault="00382E97" w:rsidP="00382E97">
      <w:pPr>
        <w:ind w:firstLine="709"/>
        <w:rPr>
          <w:sz w:val="26"/>
          <w:szCs w:val="26"/>
        </w:rPr>
      </w:pPr>
      <w:r>
        <w:rPr>
          <w:sz w:val="26"/>
          <w:szCs w:val="2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со ст. 179 Бюджетного кодекса Российской Федерации, ст. 11 Федерального закона от 28.06.2014 № 172-ФЗ «О стратегическом планировании в Российской Федерации», Уставом  Чувашинского сельсовета Северного района, в целях повышения эффективности муниципального управления, перехода к составлению проекта бюджета Чувашинского сельсовета Северного района Новосибирской области администрацией Чувашинского сельсовета разработаны и утверждены программы развития Чувашинского сельсовета. </w:t>
      </w:r>
    </w:p>
    <w:p w:rsidR="00382E97" w:rsidRDefault="00382E97" w:rsidP="00382E97">
      <w:pPr>
        <w:rPr>
          <w:sz w:val="26"/>
          <w:szCs w:val="26"/>
        </w:rPr>
      </w:pPr>
      <w:r>
        <w:rPr>
          <w:sz w:val="26"/>
          <w:szCs w:val="26"/>
        </w:rPr>
        <w:t>Перечень муниципальных программ администрации представленный в таблице 13.</w:t>
      </w:r>
    </w:p>
    <w:p w:rsidR="00382E97" w:rsidRDefault="00382E97" w:rsidP="00382E97">
      <w:pPr>
        <w:ind w:firstLine="709"/>
        <w:rPr>
          <w:sz w:val="26"/>
          <w:szCs w:val="26"/>
        </w:rPr>
      </w:pPr>
    </w:p>
    <w:p w:rsidR="00382E97" w:rsidRDefault="00382E97" w:rsidP="00382E97">
      <w:pPr>
        <w:rPr>
          <w:sz w:val="26"/>
          <w:szCs w:val="26"/>
        </w:rPr>
      </w:pPr>
      <w:r>
        <w:rPr>
          <w:sz w:val="26"/>
          <w:szCs w:val="26"/>
        </w:rPr>
        <w:t>Таблица 13. – Перечень муниципальных программ</w:t>
      </w:r>
    </w:p>
    <w:p w:rsidR="00382E97" w:rsidRDefault="00382E97" w:rsidP="00382E97">
      <w:pPr>
        <w:ind w:firstLine="709"/>
        <w:rPr>
          <w:sz w:val="26"/>
          <w:szCs w:val="26"/>
        </w:rPr>
      </w:pPr>
    </w:p>
    <w:tbl>
      <w:tblPr>
        <w:tblStyle w:val="TableNormal"/>
        <w:tblW w:w="0" w:type="auto"/>
        <w:jc w:val="center"/>
        <w:tblLook w:val="04A0" w:firstRow="1" w:lastRow="0" w:firstColumn="1" w:lastColumn="0" w:noHBand="0" w:noVBand="1"/>
      </w:tblPr>
      <w:tblGrid>
        <w:gridCol w:w="6920"/>
        <w:gridCol w:w="3011"/>
      </w:tblGrid>
      <w:tr w:rsidR="00382E97" w:rsidTr="00382E97">
        <w:trPr>
          <w:jc w:val="center"/>
        </w:trPr>
        <w:tc>
          <w:tcPr>
            <w:tcW w:w="6920" w:type="dxa"/>
            <w:tcBorders>
              <w:top w:val="single" w:sz="4" w:space="0" w:color="auto"/>
              <w:left w:val="single" w:sz="4" w:space="0" w:color="auto"/>
              <w:bottom w:val="single" w:sz="4" w:space="0" w:color="auto"/>
              <w:right w:val="single" w:sz="4" w:space="0" w:color="auto"/>
            </w:tcBorders>
            <w:hideMark/>
          </w:tcPr>
          <w:p w:rsidR="00382E97" w:rsidRDefault="00382E97">
            <w:pPr>
              <w:ind w:firstLine="709"/>
              <w:jc w:val="center"/>
              <w:rPr>
                <w:sz w:val="26"/>
                <w:szCs w:val="26"/>
                <w:lang w:eastAsia="en-US"/>
              </w:rPr>
            </w:pPr>
            <w:r>
              <w:rPr>
                <w:sz w:val="26"/>
                <w:szCs w:val="26"/>
              </w:rPr>
              <w:t>Наименование программы</w:t>
            </w:r>
          </w:p>
        </w:tc>
        <w:tc>
          <w:tcPr>
            <w:tcW w:w="3011" w:type="dxa"/>
            <w:tcBorders>
              <w:top w:val="single" w:sz="4" w:space="0" w:color="auto"/>
              <w:left w:val="single" w:sz="4" w:space="0" w:color="auto"/>
              <w:bottom w:val="single" w:sz="4" w:space="0" w:color="auto"/>
              <w:right w:val="single" w:sz="4" w:space="0" w:color="auto"/>
            </w:tcBorders>
            <w:hideMark/>
          </w:tcPr>
          <w:p w:rsidR="00382E97" w:rsidRDefault="00382E97">
            <w:pPr>
              <w:jc w:val="center"/>
              <w:rPr>
                <w:sz w:val="26"/>
                <w:szCs w:val="26"/>
                <w:lang w:eastAsia="en-US"/>
              </w:rPr>
            </w:pPr>
            <w:r>
              <w:rPr>
                <w:sz w:val="26"/>
                <w:szCs w:val="26"/>
              </w:rPr>
              <w:t>Срок реализации программ</w:t>
            </w:r>
          </w:p>
        </w:tc>
      </w:tr>
      <w:tr w:rsidR="00382E97" w:rsidTr="00382E97">
        <w:trPr>
          <w:jc w:val="center"/>
        </w:trPr>
        <w:tc>
          <w:tcPr>
            <w:tcW w:w="6920" w:type="dxa"/>
            <w:tcBorders>
              <w:top w:val="single" w:sz="4" w:space="0" w:color="auto"/>
              <w:left w:val="single" w:sz="4" w:space="0" w:color="auto"/>
              <w:bottom w:val="single" w:sz="4" w:space="0" w:color="auto"/>
              <w:right w:val="single" w:sz="4" w:space="0" w:color="auto"/>
            </w:tcBorders>
            <w:hideMark/>
          </w:tcPr>
          <w:p w:rsidR="00382E97" w:rsidRPr="00382E97" w:rsidRDefault="00382E97">
            <w:pPr>
              <w:rPr>
                <w:szCs w:val="28"/>
                <w:lang w:val="ru-RU" w:eastAsia="en-US"/>
              </w:rPr>
            </w:pPr>
            <w:r w:rsidRPr="00382E97">
              <w:rPr>
                <w:color w:val="000000"/>
                <w:sz w:val="26"/>
                <w:szCs w:val="26"/>
                <w:lang w:val="ru-RU"/>
              </w:rPr>
              <w:t>Программа к</w:t>
            </w:r>
            <w:r w:rsidRPr="00382E97">
              <w:rPr>
                <w:color w:val="000000"/>
                <w:spacing w:val="-1"/>
                <w:szCs w:val="28"/>
                <w:lang w:val="ru-RU"/>
              </w:rPr>
              <w:t>омплексного развития социальной инфраструктуры на территории Чувашинского сельсовета Северного района Новосибирской области на 2017-2026 годы</w:t>
            </w:r>
            <w:r w:rsidRPr="00382E97">
              <w:rPr>
                <w:color w:val="000000"/>
                <w:sz w:val="26"/>
                <w:szCs w:val="26"/>
                <w:lang w:val="ru-RU"/>
              </w:rPr>
              <w:t>».</w:t>
            </w:r>
          </w:p>
        </w:tc>
        <w:tc>
          <w:tcPr>
            <w:tcW w:w="3011" w:type="dxa"/>
            <w:tcBorders>
              <w:top w:val="single" w:sz="4" w:space="0" w:color="auto"/>
              <w:left w:val="single" w:sz="4" w:space="0" w:color="auto"/>
              <w:bottom w:val="single" w:sz="4" w:space="0" w:color="auto"/>
              <w:right w:val="single" w:sz="4" w:space="0" w:color="auto"/>
            </w:tcBorders>
            <w:hideMark/>
          </w:tcPr>
          <w:p w:rsidR="00382E97" w:rsidRDefault="00382E97">
            <w:pPr>
              <w:jc w:val="center"/>
              <w:rPr>
                <w:sz w:val="26"/>
                <w:szCs w:val="26"/>
                <w:lang w:eastAsia="en-US"/>
              </w:rPr>
            </w:pPr>
            <w:r>
              <w:rPr>
                <w:sz w:val="26"/>
                <w:szCs w:val="26"/>
              </w:rPr>
              <w:t>2017-2026</w:t>
            </w:r>
          </w:p>
        </w:tc>
      </w:tr>
      <w:tr w:rsidR="00382E97" w:rsidTr="00382E97">
        <w:trPr>
          <w:jc w:val="center"/>
        </w:trPr>
        <w:tc>
          <w:tcPr>
            <w:tcW w:w="6920" w:type="dxa"/>
            <w:tcBorders>
              <w:top w:val="single" w:sz="4" w:space="0" w:color="auto"/>
              <w:left w:val="single" w:sz="4" w:space="0" w:color="auto"/>
              <w:bottom w:val="single" w:sz="4" w:space="0" w:color="auto"/>
              <w:right w:val="single" w:sz="4" w:space="0" w:color="auto"/>
            </w:tcBorders>
            <w:hideMark/>
          </w:tcPr>
          <w:p w:rsidR="00382E97" w:rsidRPr="00382E97" w:rsidRDefault="00382E97">
            <w:pPr>
              <w:rPr>
                <w:color w:val="000000"/>
                <w:sz w:val="26"/>
                <w:szCs w:val="26"/>
                <w:lang w:val="ru-RU" w:eastAsia="en-US"/>
              </w:rPr>
            </w:pPr>
            <w:r w:rsidRPr="00382E97">
              <w:rPr>
                <w:color w:val="000000"/>
                <w:sz w:val="26"/>
                <w:szCs w:val="26"/>
                <w:lang w:val="ru-RU"/>
              </w:rPr>
              <w:t>Программа к</w:t>
            </w:r>
            <w:r w:rsidRPr="00382E97">
              <w:rPr>
                <w:szCs w:val="28"/>
                <w:lang w:val="ru-RU"/>
              </w:rPr>
              <w:t xml:space="preserve">омплексного развития транспортной инфраструктуры Чувашинского сельсовета Северного района Новосибирской области на 2017-2027 годы»  </w:t>
            </w:r>
          </w:p>
        </w:tc>
        <w:tc>
          <w:tcPr>
            <w:tcW w:w="3011" w:type="dxa"/>
            <w:tcBorders>
              <w:top w:val="single" w:sz="4" w:space="0" w:color="auto"/>
              <w:left w:val="single" w:sz="4" w:space="0" w:color="auto"/>
              <w:bottom w:val="single" w:sz="4" w:space="0" w:color="auto"/>
              <w:right w:val="single" w:sz="4" w:space="0" w:color="auto"/>
            </w:tcBorders>
            <w:hideMark/>
          </w:tcPr>
          <w:p w:rsidR="00382E97" w:rsidRDefault="00382E97">
            <w:pPr>
              <w:jc w:val="center"/>
              <w:rPr>
                <w:sz w:val="26"/>
                <w:szCs w:val="26"/>
                <w:lang w:eastAsia="en-US"/>
              </w:rPr>
            </w:pPr>
            <w:r>
              <w:rPr>
                <w:sz w:val="26"/>
                <w:szCs w:val="26"/>
              </w:rPr>
              <w:t>2017-2027</w:t>
            </w:r>
          </w:p>
        </w:tc>
      </w:tr>
    </w:tbl>
    <w:p w:rsidR="00382E97" w:rsidRDefault="00382E97" w:rsidP="00382E97">
      <w:pPr>
        <w:rPr>
          <w:b/>
          <w:bCs/>
          <w:i/>
          <w:iCs/>
          <w:color w:val="000000"/>
          <w:sz w:val="26"/>
          <w:szCs w:val="26"/>
          <w:lang w:eastAsia="en-US"/>
        </w:rPr>
      </w:pPr>
    </w:p>
    <w:p w:rsidR="00382E97" w:rsidRDefault="00382E97" w:rsidP="00382E97">
      <w:pPr>
        <w:rPr>
          <w:b/>
          <w:bCs/>
          <w:i/>
          <w:iCs/>
          <w:color w:val="000000"/>
          <w:sz w:val="26"/>
          <w:szCs w:val="26"/>
        </w:rPr>
      </w:pPr>
      <w:r>
        <w:rPr>
          <w:b/>
          <w:bCs/>
          <w:i/>
          <w:iCs/>
          <w:color w:val="000000"/>
          <w:sz w:val="26"/>
          <w:szCs w:val="26"/>
        </w:rPr>
        <w:t xml:space="preserve">      Программа комплексного развития социальной инфраструктурына территории Чувашинского сельсовета Северного района Новосибирской области на 2017-2026 годы».</w:t>
      </w:r>
    </w:p>
    <w:p w:rsidR="00382E97" w:rsidRDefault="00382E97" w:rsidP="00382E97">
      <w:pPr>
        <w:rPr>
          <w:sz w:val="26"/>
          <w:szCs w:val="26"/>
        </w:rPr>
      </w:pPr>
      <w:r>
        <w:rPr>
          <w:szCs w:val="28"/>
        </w:rPr>
        <w:t xml:space="preserve">    Основной целью муниципальной программы является создание материальной базы развития социальной инфраструктуры для обеспечения повышения качества жизни населения на территории Чувашинского сельсовета Северного района Новосибирской области. </w:t>
      </w:r>
      <w:r>
        <w:rPr>
          <w:sz w:val="26"/>
          <w:szCs w:val="26"/>
        </w:rPr>
        <w:t>Для достижения поставленной цели необходимо о</w:t>
      </w:r>
      <w:r>
        <w:rPr>
          <w:szCs w:val="28"/>
        </w:rPr>
        <w:t xml:space="preserve">беспечить эффективное функционирование действующей социальной инфраструктуры, </w:t>
      </w:r>
      <w:r>
        <w:rPr>
          <w:szCs w:val="28"/>
        </w:rPr>
        <w:lastRenderedPageBreak/>
        <w:t xml:space="preserve">обеспечить доступность объектов для населения сельсовета. </w:t>
      </w:r>
      <w:r>
        <w:rPr>
          <w:sz w:val="26"/>
          <w:szCs w:val="26"/>
        </w:rPr>
        <w:t xml:space="preserve"> В перечне мероприятий программы и источниках их финансирования  на срок после 2020 года не запланированы работы и затраты на социальные объекты.  </w:t>
      </w:r>
    </w:p>
    <w:p w:rsidR="00382E97" w:rsidRDefault="00382E97" w:rsidP="00382E97">
      <w:pPr>
        <w:rPr>
          <w:sz w:val="26"/>
          <w:szCs w:val="26"/>
        </w:rPr>
      </w:pPr>
      <w:r>
        <w:rPr>
          <w:sz w:val="26"/>
          <w:szCs w:val="26"/>
        </w:rPr>
        <w:t xml:space="preserve">       В схеме территориального развития Северного района 2024 г в срок до 2044 года предусмотрено строительство спортивной площадки в д.Алешинка.</w:t>
      </w:r>
    </w:p>
    <w:p w:rsidR="00382E97" w:rsidRDefault="00382E97" w:rsidP="00382E97">
      <w:pPr>
        <w:rPr>
          <w:color w:val="000000"/>
          <w:sz w:val="26"/>
          <w:szCs w:val="26"/>
        </w:rPr>
      </w:pPr>
    </w:p>
    <w:p w:rsidR="00382E97" w:rsidRDefault="00382E97" w:rsidP="00382E97">
      <w:pPr>
        <w:rPr>
          <w:b/>
          <w:bCs/>
          <w:i/>
          <w:iCs/>
          <w:color w:val="000000"/>
          <w:sz w:val="26"/>
          <w:szCs w:val="26"/>
        </w:rPr>
      </w:pPr>
      <w:r>
        <w:rPr>
          <w:b/>
          <w:bCs/>
          <w:i/>
          <w:iCs/>
          <w:color w:val="000000"/>
          <w:sz w:val="26"/>
          <w:szCs w:val="26"/>
        </w:rPr>
        <w:t xml:space="preserve">   Программа комплексного развития  транспортной инфраструктуры Чувашинского сельсовета Северного  района Новосибирской области на 2017-2027 годы».</w:t>
      </w:r>
    </w:p>
    <w:p w:rsidR="00382E97" w:rsidRDefault="00382E97" w:rsidP="00382E97">
      <w:pPr>
        <w:ind w:firstLine="709"/>
        <w:rPr>
          <w:sz w:val="26"/>
          <w:szCs w:val="26"/>
        </w:rPr>
      </w:pPr>
      <w:r>
        <w:rPr>
          <w:sz w:val="26"/>
          <w:szCs w:val="26"/>
        </w:rPr>
        <w:t xml:space="preserve">          В перечне мероприятий программы предусмотрены ежегодные затраты на уличное освещение и на содержание внутрипоселковых дорог (грейдерование, очистка от снега). </w:t>
      </w:r>
    </w:p>
    <w:p w:rsidR="00382E97" w:rsidRDefault="00382E97" w:rsidP="00382E97">
      <w:pPr>
        <w:ind w:firstLine="709"/>
        <w:rPr>
          <w:sz w:val="26"/>
          <w:szCs w:val="26"/>
        </w:rPr>
      </w:pPr>
      <w:r>
        <w:rPr>
          <w:sz w:val="26"/>
          <w:szCs w:val="26"/>
        </w:rPr>
        <w:t xml:space="preserve"> Затраты на уличное освещение для Чувашинского сельсовета  предусмотрены также в Перечне мероприятий комплексного развития систем транспортной инфраструктуры сельсоветов Северного района Схемы Территориального планирования Северного района 2024г.</w:t>
      </w:r>
    </w:p>
    <w:p w:rsidR="00382E97" w:rsidRDefault="00382E97" w:rsidP="00382E97">
      <w:pPr>
        <w:rPr>
          <w:sz w:val="26"/>
          <w:szCs w:val="26"/>
        </w:rPr>
      </w:pPr>
    </w:p>
    <w:p w:rsidR="00382E97" w:rsidRDefault="00382E97" w:rsidP="00382E97">
      <w:pPr>
        <w:rPr>
          <w:sz w:val="26"/>
          <w:szCs w:val="26"/>
        </w:rPr>
      </w:pPr>
      <w:r>
        <w:rPr>
          <w:sz w:val="26"/>
          <w:szCs w:val="26"/>
        </w:rPr>
        <w:t xml:space="preserve">               Развитие коммунальной инфраструктуры в сельских поселениях предусмотрено в принятой в 2024 году Схеме территориального планирования  Северного района. Перечень объектов инфраструктуры Чувашинского сельсовета, включенных в СТП приведен в разделе 8.</w:t>
      </w:r>
    </w:p>
    <w:p w:rsidR="00382E97" w:rsidRDefault="00382E97" w:rsidP="00382E97">
      <w:pPr>
        <w:tabs>
          <w:tab w:val="left" w:pos="993"/>
        </w:tabs>
        <w:rPr>
          <w:szCs w:val="28"/>
        </w:rPr>
      </w:pPr>
      <w:r>
        <w:rPr>
          <w:szCs w:val="28"/>
        </w:rPr>
        <w:t xml:space="preserve">      Схемой территориального планирования Северного района предусмотрено в срок к 2044 году строительство водонапорной башни объемом 15 куб.м. в с.Чуваши.</w:t>
      </w:r>
    </w:p>
    <w:p w:rsidR="00382E97" w:rsidRDefault="00382E97" w:rsidP="00382E97">
      <w:pPr>
        <w:tabs>
          <w:tab w:val="left" w:pos="993"/>
        </w:tabs>
        <w:rPr>
          <w:szCs w:val="28"/>
        </w:rPr>
      </w:pPr>
    </w:p>
    <w:p w:rsidR="00382E97" w:rsidRDefault="00382E97" w:rsidP="00382E97">
      <w:pPr>
        <w:tabs>
          <w:tab w:val="left" w:pos="993"/>
        </w:tabs>
        <w:rPr>
          <w:b/>
          <w:sz w:val="26"/>
          <w:szCs w:val="26"/>
        </w:rPr>
      </w:pPr>
    </w:p>
    <w:p w:rsidR="00382E97" w:rsidRDefault="00382E97" w:rsidP="00382E97">
      <w:pPr>
        <w:pStyle w:val="a7"/>
        <w:spacing w:after="0"/>
        <w:rPr>
          <w:rStyle w:val="a8"/>
          <w:szCs w:val="26"/>
        </w:rPr>
      </w:pPr>
      <w:bookmarkStart w:id="26" w:name="_Toc156338174"/>
      <w:r>
        <w:t>5</w:t>
      </w:r>
      <w:r>
        <w:rPr>
          <w:rStyle w:val="a8"/>
          <w:b/>
          <w:szCs w:val="26"/>
        </w:rPr>
        <w:t xml:space="preserve"> Обоснование выбранного варианта размещения объектов местного значения Чувашинского сельсовета Северного района Новосибирской области на основе анализа использования территории, возможных направлений развития и прогнозируемых ограничений их использования</w:t>
      </w:r>
      <w:bookmarkEnd w:id="26"/>
    </w:p>
    <w:p w:rsidR="00382E97" w:rsidRDefault="00382E97" w:rsidP="00382E97">
      <w:pPr>
        <w:pStyle w:val="a7"/>
        <w:spacing w:after="0"/>
        <w:rPr>
          <w:rStyle w:val="a8"/>
          <w:b/>
          <w:szCs w:val="26"/>
        </w:rPr>
      </w:pPr>
    </w:p>
    <w:p w:rsidR="00382E97" w:rsidRDefault="00382E97" w:rsidP="00382E97">
      <w:pPr>
        <w:pStyle w:val="a7"/>
        <w:spacing w:after="0"/>
        <w:rPr>
          <w:rStyle w:val="a8"/>
          <w:b/>
        </w:rPr>
      </w:pPr>
      <w:bookmarkStart w:id="27" w:name="_Toc156338175"/>
      <w:r>
        <w:t>5.1</w:t>
      </w:r>
      <w:r>
        <w:rPr>
          <w:rStyle w:val="a8"/>
          <w:b/>
        </w:rPr>
        <w:t xml:space="preserve"> Планировочная организация территории</w:t>
      </w:r>
      <w:bookmarkEnd w:id="27"/>
    </w:p>
    <w:p w:rsidR="00382E97" w:rsidRDefault="00382E97" w:rsidP="00382E97">
      <w:pPr>
        <w:ind w:firstLine="709"/>
        <w:rPr>
          <w:szCs w:val="26"/>
          <w:lang w:eastAsia="en-US"/>
        </w:rPr>
      </w:pPr>
    </w:p>
    <w:p w:rsidR="00382E97" w:rsidRDefault="00382E97" w:rsidP="00382E97">
      <w:pPr>
        <w:pStyle w:val="af6"/>
        <w:tabs>
          <w:tab w:val="left" w:pos="993"/>
        </w:tabs>
        <w:ind w:firstLine="709"/>
        <w:contextualSpacing/>
        <w:rPr>
          <w:b/>
          <w:i/>
          <w:sz w:val="26"/>
          <w:szCs w:val="26"/>
        </w:rPr>
      </w:pPr>
      <w:r>
        <w:rPr>
          <w:b/>
          <w:i/>
          <w:sz w:val="26"/>
          <w:szCs w:val="26"/>
        </w:rPr>
        <w:t>Внесение изменений в генеральный план нацелено на решение следующих задач:</w:t>
      </w:r>
    </w:p>
    <w:p w:rsidR="00382E97" w:rsidRDefault="00382E97" w:rsidP="00382E97">
      <w:pPr>
        <w:numPr>
          <w:ilvl w:val="0"/>
          <w:numId w:val="31"/>
        </w:numPr>
        <w:spacing w:after="0" w:line="240" w:lineRule="auto"/>
        <w:ind w:left="0" w:firstLine="709"/>
        <w:rPr>
          <w:sz w:val="26"/>
          <w:szCs w:val="26"/>
        </w:rPr>
      </w:pPr>
      <w:r>
        <w:rPr>
          <w:sz w:val="26"/>
          <w:szCs w:val="26"/>
        </w:rPr>
        <w:lastRenderedPageBreak/>
        <w:t>сохранение и максимальное усиление индивидуального образа на основе сохранения исторических и природных особенностей;</w:t>
      </w:r>
    </w:p>
    <w:p w:rsidR="00382E97" w:rsidRDefault="00382E97" w:rsidP="00382E97">
      <w:pPr>
        <w:numPr>
          <w:ilvl w:val="0"/>
          <w:numId w:val="31"/>
        </w:numPr>
        <w:spacing w:after="0" w:line="240" w:lineRule="auto"/>
        <w:ind w:left="0" w:firstLine="709"/>
        <w:rPr>
          <w:sz w:val="26"/>
          <w:szCs w:val="26"/>
        </w:rPr>
      </w:pPr>
      <w:r>
        <w:rPr>
          <w:sz w:val="26"/>
          <w:szCs w:val="26"/>
        </w:rPr>
        <w:t>качественное преобразование среды, включая: реконструкцию и благоустройство территории, реконструкцию и модернизацию существующего жилищного фонда, комплексное благоустройство и озеленение жилых зон, новое жилищное строительство на экологически безопасных территориях с учетом запросов всех слоев населения;</w:t>
      </w:r>
    </w:p>
    <w:p w:rsidR="00382E97" w:rsidRDefault="00382E97" w:rsidP="00382E97">
      <w:pPr>
        <w:numPr>
          <w:ilvl w:val="0"/>
          <w:numId w:val="31"/>
        </w:numPr>
        <w:spacing w:after="0" w:line="240" w:lineRule="auto"/>
        <w:ind w:left="0" w:firstLine="709"/>
        <w:rPr>
          <w:sz w:val="26"/>
          <w:szCs w:val="26"/>
        </w:rPr>
      </w:pPr>
      <w:r>
        <w:rPr>
          <w:sz w:val="26"/>
          <w:szCs w:val="26"/>
        </w:rPr>
        <w:t>развитие системы природно-экологического каркаса, в который вошли: особо охраняемые природные территории, зеленые насаждения общего пользования, рекреационные зоны и зоны отдыха;</w:t>
      </w:r>
    </w:p>
    <w:p w:rsidR="00382E97" w:rsidRDefault="00382E97" w:rsidP="00382E97">
      <w:pPr>
        <w:numPr>
          <w:ilvl w:val="0"/>
          <w:numId w:val="31"/>
        </w:numPr>
        <w:spacing w:after="0" w:line="240" w:lineRule="auto"/>
        <w:ind w:left="0" w:firstLine="709"/>
        <w:rPr>
          <w:sz w:val="26"/>
          <w:szCs w:val="26"/>
        </w:rPr>
      </w:pPr>
      <w:r>
        <w:rPr>
          <w:sz w:val="26"/>
          <w:szCs w:val="26"/>
        </w:rPr>
        <w:t>дальнейшее развитие современной транспортной инфраструктуры (дороги с усовершенствованным покрытием);</w:t>
      </w:r>
    </w:p>
    <w:p w:rsidR="00382E97" w:rsidRDefault="00382E97" w:rsidP="00382E97">
      <w:pPr>
        <w:numPr>
          <w:ilvl w:val="0"/>
          <w:numId w:val="31"/>
        </w:numPr>
        <w:spacing w:after="0" w:line="240" w:lineRule="auto"/>
        <w:ind w:left="0" w:firstLine="709"/>
        <w:rPr>
          <w:sz w:val="26"/>
          <w:szCs w:val="26"/>
        </w:rPr>
      </w:pPr>
      <w:r>
        <w:rPr>
          <w:sz w:val="26"/>
          <w:szCs w:val="26"/>
        </w:rPr>
        <w:t>развитие инженерной инфраструктуры;</w:t>
      </w:r>
    </w:p>
    <w:p w:rsidR="00382E97" w:rsidRDefault="00382E97" w:rsidP="00382E97">
      <w:pPr>
        <w:numPr>
          <w:ilvl w:val="0"/>
          <w:numId w:val="31"/>
        </w:numPr>
        <w:spacing w:after="0" w:line="240" w:lineRule="auto"/>
        <w:ind w:left="0" w:firstLine="709"/>
        <w:rPr>
          <w:sz w:val="26"/>
          <w:szCs w:val="26"/>
        </w:rPr>
      </w:pPr>
      <w:r>
        <w:rPr>
          <w:sz w:val="26"/>
          <w:szCs w:val="26"/>
        </w:rPr>
        <w:t>создание новых мест приложения труда.</w:t>
      </w:r>
    </w:p>
    <w:p w:rsidR="00382E97" w:rsidRDefault="00382E97" w:rsidP="00382E97">
      <w:pPr>
        <w:pStyle w:val="af6"/>
        <w:tabs>
          <w:tab w:val="left" w:pos="993"/>
        </w:tabs>
        <w:ind w:firstLine="709"/>
        <w:contextualSpacing/>
        <w:rPr>
          <w:b/>
          <w:i/>
          <w:sz w:val="26"/>
          <w:szCs w:val="26"/>
        </w:rPr>
      </w:pPr>
      <w:r>
        <w:rPr>
          <w:b/>
          <w:i/>
          <w:sz w:val="26"/>
          <w:szCs w:val="26"/>
        </w:rPr>
        <w:t>Планировочная структура с. Чуваши</w:t>
      </w:r>
    </w:p>
    <w:p w:rsidR="00382E97" w:rsidRDefault="00382E97" w:rsidP="00382E97">
      <w:pPr>
        <w:pStyle w:val="af6"/>
        <w:tabs>
          <w:tab w:val="left" w:pos="993"/>
        </w:tabs>
        <w:ind w:firstLine="709"/>
        <w:contextualSpacing/>
        <w:rPr>
          <w:color w:val="000000" w:themeColor="text1"/>
          <w:sz w:val="26"/>
          <w:szCs w:val="26"/>
          <w:highlight w:val="white"/>
          <w:shd w:val="clear" w:color="auto" w:fill="F8F9FA"/>
        </w:rPr>
      </w:pPr>
      <w:r>
        <w:rPr>
          <w:color w:val="000000" w:themeColor="text1"/>
          <w:sz w:val="26"/>
          <w:szCs w:val="26"/>
          <w:highlight w:val="white"/>
        </w:rPr>
        <w:t xml:space="preserve">Граница населенного пункта утверждена предыдущим генеральным планом </w:t>
      </w:r>
      <w:r>
        <w:rPr>
          <w:sz w:val="26"/>
          <w:szCs w:val="26"/>
          <w:highlight w:val="white"/>
        </w:rPr>
        <w:t>но сведения о ней не внесены в ЕГРН</w:t>
      </w:r>
      <w:r>
        <w:rPr>
          <w:color w:val="000000" w:themeColor="text1"/>
          <w:sz w:val="26"/>
          <w:szCs w:val="26"/>
          <w:highlight w:val="white"/>
          <w:shd w:val="clear" w:color="auto" w:fill="F8F9FA"/>
        </w:rPr>
        <w:t xml:space="preserve">. </w:t>
      </w:r>
      <w:r>
        <w:rPr>
          <w:sz w:val="26"/>
          <w:szCs w:val="26"/>
          <w:highlight w:val="white"/>
          <w:shd w:val="clear" w:color="auto" w:fill="F8F9FA"/>
        </w:rPr>
        <w:t>При внесении изменений в генеральный план не планируется изменение границы населенного пункта.</w:t>
      </w:r>
      <w:r>
        <w:rPr>
          <w:color w:val="000000" w:themeColor="text1"/>
          <w:sz w:val="26"/>
          <w:szCs w:val="26"/>
          <w:highlight w:val="white"/>
          <w:shd w:val="clear" w:color="auto" w:fill="F8F9FA"/>
        </w:rPr>
        <w:t xml:space="preserve"> Площадь с. Чуваши составляет 94,69 га. Часть земельных участков в селе расположены в границах водоохранной зоны р.Тартас.</w:t>
      </w:r>
    </w:p>
    <w:p w:rsidR="00382E97" w:rsidRDefault="00382E97" w:rsidP="00382E97">
      <w:pPr>
        <w:pStyle w:val="af6"/>
        <w:tabs>
          <w:tab w:val="left" w:pos="993"/>
        </w:tabs>
        <w:contextualSpacing/>
        <w:rPr>
          <w:color w:val="000000" w:themeColor="text1"/>
          <w:sz w:val="26"/>
          <w:szCs w:val="26"/>
          <w:highlight w:val="white"/>
          <w:shd w:val="clear" w:color="auto" w:fill="F8F9FA"/>
        </w:rPr>
      </w:pPr>
      <w:r>
        <w:rPr>
          <w:color w:val="000000" w:themeColor="text1"/>
          <w:sz w:val="26"/>
          <w:szCs w:val="26"/>
          <w:highlight w:val="white"/>
          <w:shd w:val="clear" w:color="auto" w:fill="F8F9FA"/>
        </w:rPr>
        <w:t>Схемой территориального планирования Северного района 2024г планируется строительство объектов местного значения: водонапорной башни объемом 15 куб.м.</w:t>
      </w:r>
    </w:p>
    <w:p w:rsidR="00382E97" w:rsidRDefault="00382E97" w:rsidP="00382E97">
      <w:pPr>
        <w:pStyle w:val="af6"/>
        <w:ind w:firstLine="709"/>
        <w:contextualSpacing/>
        <w:rPr>
          <w:b/>
          <w:i/>
          <w:sz w:val="26"/>
          <w:szCs w:val="26"/>
          <w:highlight w:val="white"/>
        </w:rPr>
      </w:pPr>
      <w:r>
        <w:rPr>
          <w:b/>
          <w:i/>
          <w:sz w:val="26"/>
          <w:szCs w:val="26"/>
          <w:highlight w:val="white"/>
        </w:rPr>
        <w:t xml:space="preserve">Планировочная структура п.Коб- Кордон  </w:t>
      </w:r>
    </w:p>
    <w:p w:rsidR="00382E97" w:rsidRDefault="00382E97" w:rsidP="00382E97">
      <w:pPr>
        <w:pStyle w:val="af6"/>
        <w:tabs>
          <w:tab w:val="left" w:pos="993"/>
        </w:tabs>
        <w:ind w:firstLine="709"/>
        <w:contextualSpacing/>
        <w:rPr>
          <w:color w:val="000000" w:themeColor="text1"/>
          <w:sz w:val="26"/>
          <w:szCs w:val="26"/>
          <w:highlight w:val="white"/>
          <w:shd w:val="clear" w:color="auto" w:fill="F8F9FA"/>
        </w:rPr>
      </w:pPr>
      <w:r>
        <w:rPr>
          <w:sz w:val="26"/>
          <w:szCs w:val="26"/>
          <w:highlight w:val="white"/>
        </w:rPr>
        <w:t>Граница населенного пункта утверждена предыдущим генеральным планом, но сведения о ней не внесены в ЕГРН</w:t>
      </w:r>
      <w:r>
        <w:rPr>
          <w:sz w:val="26"/>
          <w:szCs w:val="26"/>
          <w:highlight w:val="white"/>
          <w:shd w:val="clear" w:color="auto" w:fill="F8F9FA"/>
        </w:rPr>
        <w:t>. При внесении изменений в генеральный план не планируется изменение границы населенного пункта.</w:t>
      </w:r>
      <w:r>
        <w:rPr>
          <w:color w:val="000000" w:themeColor="text1"/>
          <w:sz w:val="26"/>
          <w:szCs w:val="26"/>
          <w:highlight w:val="white"/>
          <w:shd w:val="clear" w:color="auto" w:fill="F8F9FA"/>
        </w:rPr>
        <w:t xml:space="preserve"> Площадь п.Коб-Кордон  составляет 52,43 га.</w:t>
      </w:r>
    </w:p>
    <w:p w:rsidR="00382E97" w:rsidRDefault="00382E97" w:rsidP="00382E97">
      <w:pPr>
        <w:rPr>
          <w:sz w:val="26"/>
          <w:szCs w:val="26"/>
          <w:highlight w:val="yellow"/>
        </w:rPr>
      </w:pPr>
      <w:r>
        <w:rPr>
          <w:sz w:val="26"/>
          <w:szCs w:val="26"/>
          <w:highlight w:val="white"/>
        </w:rPr>
        <w:t>Территория п.Коб- Кордон частично располагается в водоохранной зоне реки Тартас. В водоохранную зону попадают несколько земельных участков, расположенные по улицам Школьной и Набережной, в т.ч. земельный участок школы. В связи с этим необходимо предусмотреть ряд мероприятий по инженерной защите территорий от затопления.</w:t>
      </w:r>
    </w:p>
    <w:p w:rsidR="00382E97" w:rsidRDefault="00382E97" w:rsidP="00382E97">
      <w:pPr>
        <w:pStyle w:val="af6"/>
        <w:ind w:firstLine="709"/>
        <w:contextualSpacing/>
        <w:rPr>
          <w:b/>
          <w:bCs/>
          <w:i/>
          <w:sz w:val="26"/>
          <w:szCs w:val="26"/>
        </w:rPr>
      </w:pPr>
      <w:r>
        <w:rPr>
          <w:b/>
          <w:i/>
          <w:sz w:val="26"/>
          <w:szCs w:val="26"/>
          <w:highlight w:val="white"/>
        </w:rPr>
        <w:t xml:space="preserve">Планировочная структура </w:t>
      </w:r>
      <w:r>
        <w:rPr>
          <w:b/>
          <w:i/>
          <w:sz w:val="26"/>
          <w:szCs w:val="26"/>
        </w:rPr>
        <w:t>д.Алешинка</w:t>
      </w:r>
    </w:p>
    <w:p w:rsidR="00382E97" w:rsidRDefault="00382E97" w:rsidP="00382E97">
      <w:pPr>
        <w:pStyle w:val="af6"/>
        <w:tabs>
          <w:tab w:val="left" w:pos="993"/>
        </w:tabs>
        <w:ind w:firstLine="709"/>
        <w:contextualSpacing/>
        <w:rPr>
          <w:color w:val="000000" w:themeColor="text1"/>
          <w:sz w:val="26"/>
          <w:szCs w:val="26"/>
          <w:highlight w:val="white"/>
          <w:shd w:val="clear" w:color="auto" w:fill="F8F9FA"/>
        </w:rPr>
      </w:pPr>
      <w:r>
        <w:rPr>
          <w:sz w:val="26"/>
          <w:szCs w:val="26"/>
          <w:highlight w:val="white"/>
        </w:rPr>
        <w:t>Граница населенного пункта утверждена предыдущим генеральным планом, но сведения о ней не внесены в ЕГРН</w:t>
      </w:r>
      <w:r>
        <w:rPr>
          <w:sz w:val="26"/>
          <w:szCs w:val="26"/>
          <w:highlight w:val="white"/>
          <w:shd w:val="clear" w:color="auto" w:fill="F8F9FA"/>
        </w:rPr>
        <w:t>. При внесении изменений в генеральный план не планируется изменение границы населенного пункта.</w:t>
      </w:r>
      <w:r>
        <w:rPr>
          <w:color w:val="000000" w:themeColor="text1"/>
          <w:sz w:val="26"/>
          <w:szCs w:val="26"/>
          <w:highlight w:val="white"/>
          <w:shd w:val="clear" w:color="auto" w:fill="F8F9FA"/>
        </w:rPr>
        <w:t xml:space="preserve"> Площадь д.Алешинка  составляет 29,96 га. Схемой территориального планирования Северного района 2024г планируется строительство объекта местного значения: спортивной площадки</w:t>
      </w:r>
    </w:p>
    <w:p w:rsidR="00382E97" w:rsidRDefault="00382E97" w:rsidP="00382E97">
      <w:pPr>
        <w:pStyle w:val="af6"/>
        <w:tabs>
          <w:tab w:val="left" w:pos="993"/>
        </w:tabs>
        <w:contextualSpacing/>
        <w:rPr>
          <w:b/>
          <w:i/>
          <w:sz w:val="26"/>
          <w:szCs w:val="26"/>
          <w:highlight w:val="white"/>
        </w:rPr>
      </w:pPr>
    </w:p>
    <w:p w:rsidR="00382E97" w:rsidRDefault="00382E97" w:rsidP="00382E97">
      <w:pPr>
        <w:pStyle w:val="af6"/>
        <w:tabs>
          <w:tab w:val="left" w:pos="993"/>
        </w:tabs>
        <w:ind w:firstLine="709"/>
        <w:contextualSpacing/>
        <w:rPr>
          <w:b/>
          <w:i/>
          <w:sz w:val="26"/>
          <w:szCs w:val="26"/>
          <w:highlight w:val="white"/>
          <w:lang w:eastAsia="en-US"/>
        </w:rPr>
      </w:pPr>
      <w:r>
        <w:rPr>
          <w:b/>
          <w:i/>
          <w:sz w:val="26"/>
          <w:szCs w:val="26"/>
          <w:highlight w:val="white"/>
        </w:rPr>
        <w:t>Внесением изменений в генеральный план предусмотрены следующие мероприятия по совершенствованию функционально-планировочной структуры населенных пунктов сельсовета:</w:t>
      </w:r>
    </w:p>
    <w:p w:rsidR="00382E97" w:rsidRDefault="00382E97" w:rsidP="00382E97">
      <w:pPr>
        <w:pStyle w:val="af6"/>
        <w:widowControl w:val="0"/>
        <w:numPr>
          <w:ilvl w:val="0"/>
          <w:numId w:val="32"/>
        </w:numPr>
        <w:tabs>
          <w:tab w:val="left" w:pos="993"/>
        </w:tabs>
        <w:spacing w:after="0" w:line="240" w:lineRule="auto"/>
        <w:ind w:left="0" w:firstLine="709"/>
        <w:contextualSpacing/>
        <w:rPr>
          <w:sz w:val="26"/>
          <w:szCs w:val="26"/>
          <w:highlight w:val="white"/>
        </w:rPr>
      </w:pPr>
      <w:r>
        <w:rPr>
          <w:sz w:val="26"/>
          <w:szCs w:val="26"/>
          <w:highlight w:val="white"/>
        </w:rPr>
        <w:lastRenderedPageBreak/>
        <w:t>сохранение существующей планировочной структуры;</w:t>
      </w:r>
    </w:p>
    <w:p w:rsidR="00382E97" w:rsidRDefault="00382E97" w:rsidP="00382E97">
      <w:pPr>
        <w:pStyle w:val="af6"/>
        <w:widowControl w:val="0"/>
        <w:numPr>
          <w:ilvl w:val="0"/>
          <w:numId w:val="32"/>
        </w:numPr>
        <w:tabs>
          <w:tab w:val="left" w:pos="993"/>
        </w:tabs>
        <w:spacing w:after="0" w:line="240" w:lineRule="auto"/>
        <w:ind w:left="0" w:firstLine="709"/>
        <w:contextualSpacing/>
        <w:rPr>
          <w:sz w:val="26"/>
          <w:szCs w:val="26"/>
          <w:highlight w:val="white"/>
        </w:rPr>
      </w:pPr>
      <w:r>
        <w:rPr>
          <w:sz w:val="26"/>
          <w:szCs w:val="26"/>
          <w:highlight w:val="white"/>
        </w:rPr>
        <w:t>проведение мероприятий по защите населенных пунктов от затопления;</w:t>
      </w:r>
    </w:p>
    <w:p w:rsidR="00382E97" w:rsidRDefault="00382E97" w:rsidP="00382E97">
      <w:pPr>
        <w:pStyle w:val="af4"/>
        <w:numPr>
          <w:ilvl w:val="0"/>
          <w:numId w:val="32"/>
        </w:numPr>
        <w:spacing w:after="0" w:line="240" w:lineRule="auto"/>
        <w:ind w:left="0" w:firstLine="709"/>
        <w:contextualSpacing w:val="0"/>
        <w:rPr>
          <w:sz w:val="26"/>
          <w:szCs w:val="26"/>
          <w:highlight w:val="white"/>
        </w:rPr>
      </w:pPr>
      <w:r>
        <w:rPr>
          <w:sz w:val="26"/>
          <w:szCs w:val="26"/>
          <w:highlight w:val="white"/>
        </w:rPr>
        <w:t>организацию и благоустройство зеленых зон;</w:t>
      </w:r>
    </w:p>
    <w:p w:rsidR="00382E97" w:rsidRDefault="00382E97" w:rsidP="00382E97">
      <w:pPr>
        <w:pStyle w:val="af4"/>
        <w:numPr>
          <w:ilvl w:val="0"/>
          <w:numId w:val="32"/>
        </w:numPr>
        <w:spacing w:after="0" w:line="240" w:lineRule="auto"/>
        <w:ind w:left="0" w:firstLine="709"/>
        <w:contextualSpacing w:val="0"/>
        <w:rPr>
          <w:sz w:val="26"/>
          <w:szCs w:val="26"/>
          <w:highlight w:val="white"/>
        </w:rPr>
      </w:pPr>
      <w:r>
        <w:rPr>
          <w:sz w:val="26"/>
          <w:szCs w:val="26"/>
          <w:highlight w:val="white"/>
        </w:rPr>
        <w:t>проведение комплекса мероприятий по улучшению экологического состояния окружающей среды;</w:t>
      </w:r>
    </w:p>
    <w:p w:rsidR="00382E97" w:rsidRDefault="00382E97" w:rsidP="00382E97">
      <w:pPr>
        <w:pStyle w:val="af4"/>
        <w:numPr>
          <w:ilvl w:val="0"/>
          <w:numId w:val="32"/>
        </w:numPr>
        <w:spacing w:after="0" w:line="240" w:lineRule="auto"/>
        <w:ind w:left="0" w:firstLine="709"/>
        <w:contextualSpacing w:val="0"/>
        <w:rPr>
          <w:sz w:val="26"/>
          <w:szCs w:val="26"/>
          <w:highlight w:val="white"/>
        </w:rPr>
      </w:pPr>
      <w:r>
        <w:rPr>
          <w:sz w:val="26"/>
          <w:szCs w:val="26"/>
          <w:highlight w:val="white"/>
        </w:rPr>
        <w:t>реконструкцию и благоустройство всех функциональных зон, создание благоприятной, безопасной и комфортной среды проживания для населения;</w:t>
      </w:r>
    </w:p>
    <w:p w:rsidR="00382E97" w:rsidRDefault="00382E97" w:rsidP="00382E97">
      <w:pPr>
        <w:pStyle w:val="af4"/>
        <w:numPr>
          <w:ilvl w:val="0"/>
          <w:numId w:val="32"/>
        </w:numPr>
        <w:spacing w:after="0" w:line="240" w:lineRule="auto"/>
        <w:ind w:left="0" w:firstLine="709"/>
        <w:contextualSpacing w:val="0"/>
        <w:rPr>
          <w:sz w:val="26"/>
          <w:szCs w:val="26"/>
          <w:highlight w:val="white"/>
        </w:rPr>
      </w:pPr>
      <w:r>
        <w:rPr>
          <w:sz w:val="26"/>
          <w:szCs w:val="26"/>
          <w:highlight w:val="white"/>
        </w:rPr>
        <w:t>развитие производственной зоны, обеспечение рабочими местами жителей сельского поселения.</w:t>
      </w:r>
    </w:p>
    <w:p w:rsidR="00382E97" w:rsidRDefault="00382E97" w:rsidP="00382E97">
      <w:pPr>
        <w:pStyle w:val="af6"/>
        <w:tabs>
          <w:tab w:val="left" w:pos="993"/>
        </w:tabs>
        <w:ind w:firstLine="709"/>
        <w:contextualSpacing/>
        <w:rPr>
          <w:b/>
          <w:i/>
          <w:sz w:val="26"/>
          <w:szCs w:val="26"/>
        </w:rPr>
      </w:pPr>
      <w:r>
        <w:rPr>
          <w:b/>
          <w:i/>
          <w:sz w:val="26"/>
          <w:szCs w:val="26"/>
        </w:rPr>
        <w:t>Функциональное зонирование</w:t>
      </w:r>
    </w:p>
    <w:p w:rsidR="00382E97" w:rsidRDefault="00382E97" w:rsidP="00382E97">
      <w:pPr>
        <w:ind w:firstLine="709"/>
        <w:rPr>
          <w:sz w:val="26"/>
          <w:szCs w:val="26"/>
        </w:rPr>
      </w:pPr>
      <w:r>
        <w:rPr>
          <w:sz w:val="26"/>
          <w:szCs w:val="26"/>
        </w:rPr>
        <w:t>Одним из основных инструментов регулирования градостроительной деятельности является функциональное зонирование территории.</w:t>
      </w:r>
    </w:p>
    <w:p w:rsidR="00382E97" w:rsidRDefault="00382E97" w:rsidP="00382E97">
      <w:pPr>
        <w:pStyle w:val="af6"/>
        <w:tabs>
          <w:tab w:val="left" w:pos="993"/>
        </w:tabs>
        <w:ind w:firstLine="709"/>
        <w:contextualSpacing/>
        <w:rPr>
          <w:sz w:val="26"/>
          <w:szCs w:val="26"/>
        </w:rPr>
      </w:pPr>
      <w:r>
        <w:rPr>
          <w:sz w:val="26"/>
          <w:szCs w:val="26"/>
        </w:rPr>
        <w:t>На стоимость земли, как объект недвижимости оказывают влияние спрос и предложение, уровень доходов, налоговая политика, ставки арендной платы, рост или снижение затрат на строительство. Местоположение земельного участка – один из наиболее важных факторов, влияющих на его стоимость. В рыночных условиях повышение стоимости земли обеспечивает увеличение налоговых и арендных платежей и соответственно поступлений в муниципальный бюджет, способствует перераспределению землепользований в интересах общества.</w:t>
      </w:r>
    </w:p>
    <w:p w:rsidR="00382E97" w:rsidRDefault="00382E97" w:rsidP="00382E97">
      <w:pPr>
        <w:ind w:firstLine="709"/>
        <w:rPr>
          <w:sz w:val="26"/>
          <w:szCs w:val="26"/>
        </w:rPr>
      </w:pPr>
      <w:r>
        <w:rPr>
          <w:sz w:val="26"/>
          <w:szCs w:val="26"/>
        </w:rPr>
        <w:t xml:space="preserve">Предложения по функциональному зонированию основаны на результатах комплексной оценки территории с учетом сложившейся и перспективной планировочной структуры района, требованиях градостроительного кодекса РФ. При разработке предложений по функциональному зонированию должны быть сбалансированы интересы сельского и лесного хозяйства, добывающих отраслей и организации природоохранных комплексов, сохранение зон и объектов культурного наследия с учетом территориального развития населенных пунктов и необходимости дальнейшего развития экономики района на базе инновационных проектов. </w:t>
      </w:r>
    </w:p>
    <w:p w:rsidR="00382E97" w:rsidRDefault="00382E97" w:rsidP="00382E97">
      <w:pPr>
        <w:pStyle w:val="aff8"/>
        <w:tabs>
          <w:tab w:val="left" w:pos="8820"/>
        </w:tabs>
        <w:spacing w:after="0"/>
        <w:ind w:left="0" w:firstLine="709"/>
        <w:contextualSpacing/>
        <w:rPr>
          <w:sz w:val="26"/>
          <w:szCs w:val="26"/>
        </w:rPr>
      </w:pPr>
      <w:r>
        <w:rPr>
          <w:sz w:val="26"/>
          <w:szCs w:val="26"/>
        </w:rPr>
        <w:t>В соответствии с Градостроительным кодексом РФ на проектируемой территории выделены следующие виды функциональных зон:</w:t>
      </w:r>
    </w:p>
    <w:p w:rsidR="00382E97" w:rsidRDefault="00382E97" w:rsidP="00382E97">
      <w:pPr>
        <w:pStyle w:val="af4"/>
        <w:widowControl w:val="0"/>
        <w:numPr>
          <w:ilvl w:val="0"/>
          <w:numId w:val="33"/>
        </w:numPr>
        <w:spacing w:after="0" w:line="240" w:lineRule="auto"/>
        <w:ind w:left="0" w:firstLine="709"/>
        <w:contextualSpacing w:val="0"/>
        <w:rPr>
          <w:sz w:val="26"/>
          <w:szCs w:val="26"/>
        </w:rPr>
      </w:pPr>
      <w:r>
        <w:rPr>
          <w:sz w:val="26"/>
          <w:szCs w:val="26"/>
        </w:rPr>
        <w:t>Жилая зона</w:t>
      </w:r>
      <w:r>
        <w:rPr>
          <w:b/>
          <w:sz w:val="26"/>
          <w:szCs w:val="26"/>
        </w:rPr>
        <w:t>;</w:t>
      </w:r>
    </w:p>
    <w:p w:rsidR="00382E97" w:rsidRDefault="00382E97" w:rsidP="00382E97">
      <w:pPr>
        <w:pStyle w:val="af4"/>
        <w:widowControl w:val="0"/>
        <w:numPr>
          <w:ilvl w:val="0"/>
          <w:numId w:val="33"/>
        </w:numPr>
        <w:spacing w:after="0" w:line="240" w:lineRule="auto"/>
        <w:ind w:left="0" w:firstLine="709"/>
        <w:contextualSpacing w:val="0"/>
        <w:rPr>
          <w:b/>
          <w:bCs/>
          <w:sz w:val="26"/>
          <w:szCs w:val="26"/>
        </w:rPr>
      </w:pPr>
      <w:r>
        <w:rPr>
          <w:sz w:val="26"/>
          <w:szCs w:val="26"/>
        </w:rPr>
        <w:t>Зона инженерной инфраструктуры</w:t>
      </w:r>
      <w:r>
        <w:rPr>
          <w:b/>
          <w:sz w:val="26"/>
          <w:szCs w:val="26"/>
        </w:rPr>
        <w:t>;</w:t>
      </w:r>
    </w:p>
    <w:p w:rsidR="00382E97" w:rsidRDefault="00382E97" w:rsidP="00382E97">
      <w:pPr>
        <w:pStyle w:val="af4"/>
        <w:widowControl w:val="0"/>
        <w:numPr>
          <w:ilvl w:val="0"/>
          <w:numId w:val="33"/>
        </w:numPr>
        <w:spacing w:after="0" w:line="240" w:lineRule="auto"/>
        <w:ind w:left="0" w:firstLine="709"/>
        <w:contextualSpacing w:val="0"/>
        <w:rPr>
          <w:sz w:val="26"/>
          <w:szCs w:val="26"/>
        </w:rPr>
      </w:pPr>
      <w:r>
        <w:rPr>
          <w:sz w:val="26"/>
          <w:szCs w:val="26"/>
        </w:rPr>
        <w:t>Общественно-деловая зона</w:t>
      </w:r>
      <w:r>
        <w:rPr>
          <w:b/>
          <w:sz w:val="26"/>
          <w:szCs w:val="26"/>
        </w:rPr>
        <w:t>;</w:t>
      </w:r>
    </w:p>
    <w:p w:rsidR="00382E97" w:rsidRDefault="00382E97" w:rsidP="00382E97">
      <w:pPr>
        <w:pStyle w:val="af4"/>
        <w:widowControl w:val="0"/>
        <w:numPr>
          <w:ilvl w:val="0"/>
          <w:numId w:val="33"/>
        </w:numPr>
        <w:spacing w:after="0" w:line="240" w:lineRule="auto"/>
        <w:ind w:left="0" w:firstLine="709"/>
        <w:contextualSpacing w:val="0"/>
        <w:rPr>
          <w:sz w:val="26"/>
          <w:szCs w:val="26"/>
        </w:rPr>
      </w:pPr>
      <w:r>
        <w:rPr>
          <w:sz w:val="26"/>
          <w:szCs w:val="26"/>
        </w:rPr>
        <w:t>Зона кладбищ</w:t>
      </w:r>
      <w:r>
        <w:rPr>
          <w:b/>
          <w:sz w:val="26"/>
          <w:szCs w:val="26"/>
        </w:rPr>
        <w:t>;</w:t>
      </w:r>
    </w:p>
    <w:p w:rsidR="00382E97" w:rsidRDefault="00382E97" w:rsidP="00382E97">
      <w:pPr>
        <w:pStyle w:val="af4"/>
        <w:widowControl w:val="0"/>
        <w:numPr>
          <w:ilvl w:val="0"/>
          <w:numId w:val="33"/>
        </w:numPr>
        <w:spacing w:after="0" w:line="240" w:lineRule="auto"/>
        <w:ind w:left="0" w:firstLine="709"/>
        <w:contextualSpacing w:val="0"/>
        <w:rPr>
          <w:sz w:val="26"/>
          <w:szCs w:val="26"/>
        </w:rPr>
      </w:pPr>
      <w:r>
        <w:rPr>
          <w:sz w:val="26"/>
          <w:szCs w:val="26"/>
        </w:rPr>
        <w:t>Производственная зона,</w:t>
      </w:r>
      <w:r>
        <w:rPr>
          <w:b/>
          <w:sz w:val="26"/>
          <w:szCs w:val="26"/>
        </w:rPr>
        <w:t>;</w:t>
      </w:r>
    </w:p>
    <w:p w:rsidR="00382E97" w:rsidRDefault="00382E97" w:rsidP="00382E97">
      <w:pPr>
        <w:pStyle w:val="af4"/>
        <w:widowControl w:val="0"/>
        <w:numPr>
          <w:ilvl w:val="0"/>
          <w:numId w:val="33"/>
        </w:numPr>
        <w:spacing w:after="0" w:line="240" w:lineRule="auto"/>
        <w:ind w:left="0" w:firstLine="709"/>
        <w:contextualSpacing w:val="0"/>
        <w:rPr>
          <w:sz w:val="26"/>
          <w:szCs w:val="26"/>
        </w:rPr>
      </w:pPr>
      <w:r>
        <w:rPr>
          <w:sz w:val="26"/>
          <w:szCs w:val="26"/>
        </w:rPr>
        <w:t>Зона транспортной инфраструктуры</w:t>
      </w:r>
      <w:r>
        <w:rPr>
          <w:b/>
          <w:sz w:val="26"/>
          <w:szCs w:val="26"/>
        </w:rPr>
        <w:t>;</w:t>
      </w:r>
    </w:p>
    <w:p w:rsidR="00382E97" w:rsidRDefault="00382E97" w:rsidP="00382E97">
      <w:pPr>
        <w:pStyle w:val="af4"/>
        <w:widowControl w:val="0"/>
        <w:numPr>
          <w:ilvl w:val="0"/>
          <w:numId w:val="33"/>
        </w:numPr>
        <w:spacing w:after="0" w:line="240" w:lineRule="auto"/>
        <w:ind w:left="0" w:firstLine="709"/>
        <w:contextualSpacing w:val="0"/>
        <w:rPr>
          <w:sz w:val="26"/>
          <w:szCs w:val="26"/>
        </w:rPr>
      </w:pPr>
      <w:r>
        <w:rPr>
          <w:sz w:val="26"/>
          <w:szCs w:val="26"/>
        </w:rPr>
        <w:t>Зона кладбищ</w:t>
      </w:r>
      <w:r>
        <w:rPr>
          <w:b/>
          <w:sz w:val="26"/>
          <w:szCs w:val="26"/>
        </w:rPr>
        <w:t>;</w:t>
      </w:r>
    </w:p>
    <w:p w:rsidR="00382E97" w:rsidRDefault="00382E97" w:rsidP="00382E97">
      <w:pPr>
        <w:pStyle w:val="af6"/>
        <w:tabs>
          <w:tab w:val="left" w:pos="993"/>
        </w:tabs>
        <w:ind w:firstLine="487"/>
        <w:rPr>
          <w:sz w:val="26"/>
          <w:szCs w:val="26"/>
        </w:rPr>
      </w:pPr>
      <w:r>
        <w:rPr>
          <w:sz w:val="26"/>
          <w:szCs w:val="26"/>
        </w:rPr>
        <w:t xml:space="preserve">Функциональные зоны, их соотношение и параметры, определенные внесением изменений в генеральный план Чувашинского сельского поселения, также способствуют достижению стратегических целей, создают условия для комплексного развития территорий, формируют характер расселения населения, оказывают влияние на образование точек социального притяжения, мест приложения труда различной специализации. В таблице 14 представлен баланс территорий по функциональному </w:t>
      </w:r>
      <w:r>
        <w:rPr>
          <w:sz w:val="26"/>
          <w:szCs w:val="26"/>
        </w:rPr>
        <w:lastRenderedPageBreak/>
        <w:t>зонированию, выполненный по результатам анализа данных местности и проектных предложений генерального плана.</w:t>
      </w:r>
    </w:p>
    <w:p w:rsidR="00382E97" w:rsidRDefault="00382E97" w:rsidP="00382E97">
      <w:pPr>
        <w:pStyle w:val="af6"/>
        <w:tabs>
          <w:tab w:val="left" w:pos="993"/>
        </w:tabs>
        <w:ind w:firstLine="709"/>
        <w:rPr>
          <w:sz w:val="26"/>
          <w:szCs w:val="26"/>
          <w:lang w:eastAsia="en-US"/>
        </w:rPr>
      </w:pPr>
    </w:p>
    <w:p w:rsidR="00382E97" w:rsidRDefault="00382E97" w:rsidP="00382E97">
      <w:pPr>
        <w:pStyle w:val="af6"/>
        <w:contextualSpacing/>
        <w:rPr>
          <w:sz w:val="26"/>
          <w:szCs w:val="26"/>
        </w:rPr>
      </w:pPr>
      <w:r>
        <w:rPr>
          <w:sz w:val="26"/>
          <w:szCs w:val="26"/>
        </w:rPr>
        <w:t>Таблица 14. – Баланс территорий по функциональному зонированию</w:t>
      </w:r>
    </w:p>
    <w:p w:rsidR="00382E97" w:rsidRDefault="00382E97" w:rsidP="00382E97">
      <w:pPr>
        <w:pStyle w:val="af6"/>
        <w:contextualSpacing/>
        <w:jc w:val="center"/>
        <w:rPr>
          <w:sz w:val="26"/>
          <w:szCs w:val="26"/>
        </w:rPr>
      </w:pP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084"/>
        <w:gridCol w:w="1852"/>
      </w:tblGrid>
      <w:tr w:rsidR="00382E97" w:rsidTr="00382E97">
        <w:trPr>
          <w:trHeight w:val="257"/>
        </w:trPr>
        <w:tc>
          <w:tcPr>
            <w:tcW w:w="993" w:type="dxa"/>
            <w:tcBorders>
              <w:top w:val="single" w:sz="4" w:space="0" w:color="000000"/>
              <w:left w:val="single" w:sz="4" w:space="0" w:color="000000"/>
              <w:bottom w:val="single" w:sz="4" w:space="0" w:color="000000"/>
              <w:right w:val="single" w:sz="4" w:space="0" w:color="auto"/>
            </w:tcBorders>
            <w:hideMark/>
          </w:tcPr>
          <w:p w:rsidR="00382E97" w:rsidRDefault="00382E97">
            <w:pPr>
              <w:pStyle w:val="TableParagraph"/>
              <w:spacing w:line="256" w:lineRule="auto"/>
              <w:ind w:left="107" w:right="151"/>
              <w:contextualSpacing/>
              <w:jc w:val="center"/>
              <w:rPr>
                <w:sz w:val="26"/>
                <w:szCs w:val="26"/>
              </w:rPr>
            </w:pPr>
            <w:r>
              <w:rPr>
                <w:sz w:val="26"/>
                <w:szCs w:val="26"/>
              </w:rPr>
              <w:t>№ п/п</w:t>
            </w:r>
          </w:p>
        </w:tc>
        <w:tc>
          <w:tcPr>
            <w:tcW w:w="7079" w:type="dxa"/>
            <w:tcBorders>
              <w:top w:val="single" w:sz="4" w:space="0" w:color="000000"/>
              <w:left w:val="single" w:sz="4" w:space="0" w:color="auto"/>
              <w:bottom w:val="single" w:sz="4" w:space="0" w:color="000000"/>
              <w:right w:val="single" w:sz="4" w:space="0" w:color="000000"/>
            </w:tcBorders>
            <w:hideMark/>
          </w:tcPr>
          <w:p w:rsidR="00382E97" w:rsidRDefault="00382E97">
            <w:pPr>
              <w:pStyle w:val="TableParagraph"/>
              <w:spacing w:line="256" w:lineRule="auto"/>
              <w:ind w:left="105"/>
              <w:contextualSpacing/>
              <w:jc w:val="center"/>
              <w:rPr>
                <w:sz w:val="26"/>
                <w:szCs w:val="26"/>
              </w:rPr>
            </w:pPr>
            <w:r>
              <w:rPr>
                <w:sz w:val="26"/>
                <w:szCs w:val="26"/>
              </w:rPr>
              <w:t>Функциональное зонирование</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right="103"/>
              <w:contextualSpacing/>
              <w:jc w:val="center"/>
              <w:rPr>
                <w:sz w:val="26"/>
                <w:szCs w:val="26"/>
              </w:rPr>
            </w:pPr>
            <w:r>
              <w:rPr>
                <w:sz w:val="26"/>
                <w:szCs w:val="26"/>
              </w:rPr>
              <w:t>Площадь сущ., га</w:t>
            </w:r>
          </w:p>
        </w:tc>
      </w:tr>
      <w:tr w:rsidR="00382E97" w:rsidTr="00382E97">
        <w:trPr>
          <w:trHeight w:val="317"/>
        </w:trPr>
        <w:tc>
          <w:tcPr>
            <w:tcW w:w="993" w:type="dxa"/>
            <w:tcBorders>
              <w:top w:val="single" w:sz="4" w:space="0" w:color="000000"/>
              <w:left w:val="single" w:sz="4" w:space="0" w:color="000000"/>
              <w:bottom w:val="single" w:sz="4" w:space="0" w:color="000000"/>
              <w:right w:val="single" w:sz="4" w:space="0" w:color="auto"/>
            </w:tcBorders>
            <w:hideMark/>
          </w:tcPr>
          <w:p w:rsidR="00382E97" w:rsidRDefault="00382E97">
            <w:pPr>
              <w:pStyle w:val="TableParagraph"/>
              <w:spacing w:line="256" w:lineRule="auto"/>
              <w:ind w:left="107"/>
              <w:contextualSpacing/>
              <w:jc w:val="center"/>
              <w:rPr>
                <w:sz w:val="26"/>
                <w:szCs w:val="26"/>
              </w:rPr>
            </w:pPr>
            <w:r>
              <w:rPr>
                <w:sz w:val="26"/>
                <w:szCs w:val="26"/>
              </w:rPr>
              <w:t>1</w:t>
            </w:r>
          </w:p>
        </w:tc>
        <w:tc>
          <w:tcPr>
            <w:tcW w:w="8930" w:type="dxa"/>
            <w:gridSpan w:val="2"/>
            <w:tcBorders>
              <w:top w:val="single" w:sz="4" w:space="0" w:color="000000"/>
              <w:left w:val="single" w:sz="4" w:space="0" w:color="auto"/>
              <w:bottom w:val="single" w:sz="4" w:space="0" w:color="000000"/>
              <w:right w:val="single" w:sz="4" w:space="0" w:color="000000"/>
            </w:tcBorders>
            <w:hideMark/>
          </w:tcPr>
          <w:p w:rsidR="00382E97" w:rsidRDefault="00382E97">
            <w:pPr>
              <w:pStyle w:val="TableParagraph"/>
              <w:spacing w:line="256" w:lineRule="auto"/>
              <w:ind w:left="107"/>
              <w:contextualSpacing/>
              <w:rPr>
                <w:b/>
                <w:sz w:val="26"/>
                <w:szCs w:val="26"/>
              </w:rPr>
            </w:pPr>
            <w:r>
              <w:rPr>
                <w:b/>
                <w:sz w:val="26"/>
                <w:szCs w:val="26"/>
                <w:u w:val="single"/>
              </w:rPr>
              <w:t>с. Чуваши</w:t>
            </w:r>
          </w:p>
        </w:tc>
      </w:tr>
      <w:tr w:rsidR="00382E97" w:rsidTr="00382E97">
        <w:trPr>
          <w:trHeight w:val="313"/>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rPr>
              <w:t>1</w:t>
            </w:r>
            <w:r>
              <w:rPr>
                <w:sz w:val="26"/>
                <w:szCs w:val="26"/>
                <w:lang w:val="en-US"/>
              </w:rPr>
              <w:t>.1</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rPr>
                <w:sz w:val="26"/>
                <w:szCs w:val="26"/>
              </w:rPr>
            </w:pPr>
            <w:r>
              <w:rPr>
                <w:sz w:val="26"/>
                <w:szCs w:val="26"/>
              </w:rPr>
              <w:t>Жилая зона</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63,17 га</w:t>
            </w:r>
          </w:p>
        </w:tc>
      </w:tr>
      <w:tr w:rsidR="00382E97" w:rsidTr="00382E97">
        <w:trPr>
          <w:trHeight w:val="313"/>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1.2</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rPr>
                <w:sz w:val="26"/>
                <w:szCs w:val="26"/>
              </w:rPr>
            </w:pPr>
            <w:r>
              <w:rPr>
                <w:sz w:val="26"/>
                <w:szCs w:val="26"/>
              </w:rPr>
              <w:t>Зона инженерной инфраструктуры</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0,08 га</w:t>
            </w:r>
          </w:p>
        </w:tc>
      </w:tr>
      <w:tr w:rsidR="00382E97" w:rsidTr="00382E97">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1.3</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tabs>
                <w:tab w:val="left" w:pos="5426"/>
              </w:tabs>
              <w:spacing w:line="256" w:lineRule="auto"/>
              <w:ind w:left="107"/>
              <w:contextualSpacing/>
              <w:rPr>
                <w:sz w:val="26"/>
                <w:szCs w:val="26"/>
              </w:rPr>
            </w:pPr>
            <w:r>
              <w:rPr>
                <w:sz w:val="26"/>
                <w:szCs w:val="26"/>
              </w:rPr>
              <w:t>Общественно-деловая зона</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4,28 га</w:t>
            </w:r>
          </w:p>
        </w:tc>
      </w:tr>
      <w:tr w:rsidR="00382E97" w:rsidTr="00382E97">
        <w:trPr>
          <w:trHeight w:val="316"/>
        </w:trPr>
        <w:tc>
          <w:tcPr>
            <w:tcW w:w="99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lang w:val="en-US"/>
              </w:rPr>
              <w:t>1.</w:t>
            </w:r>
            <w:r>
              <w:rPr>
                <w:sz w:val="26"/>
                <w:szCs w:val="26"/>
              </w:rPr>
              <w:t>4</w:t>
            </w:r>
          </w:p>
        </w:tc>
        <w:tc>
          <w:tcPr>
            <w:tcW w:w="7079"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rPr>
                <w:sz w:val="26"/>
                <w:szCs w:val="26"/>
              </w:rPr>
            </w:pPr>
            <w:r>
              <w:rPr>
                <w:sz w:val="26"/>
                <w:szCs w:val="26"/>
              </w:rPr>
              <w:t>Производственная зона</w:t>
            </w:r>
          </w:p>
        </w:tc>
        <w:tc>
          <w:tcPr>
            <w:tcW w:w="1851"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21,94 га</w:t>
            </w:r>
          </w:p>
        </w:tc>
      </w:tr>
      <w:tr w:rsidR="00382E97" w:rsidTr="00382E97">
        <w:trPr>
          <w:trHeight w:val="316"/>
        </w:trPr>
        <w:tc>
          <w:tcPr>
            <w:tcW w:w="99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lang w:val="en-US"/>
              </w:rPr>
              <w:t>1.</w:t>
            </w:r>
            <w:r>
              <w:rPr>
                <w:sz w:val="26"/>
                <w:szCs w:val="26"/>
              </w:rPr>
              <w:t>5</w:t>
            </w:r>
          </w:p>
        </w:tc>
        <w:tc>
          <w:tcPr>
            <w:tcW w:w="7079"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rPr>
                <w:sz w:val="26"/>
                <w:szCs w:val="26"/>
              </w:rPr>
            </w:pPr>
            <w:r>
              <w:rPr>
                <w:sz w:val="26"/>
                <w:szCs w:val="26"/>
              </w:rPr>
              <w:t>Зона транспортной инфраструктуры</w:t>
            </w:r>
          </w:p>
        </w:tc>
        <w:tc>
          <w:tcPr>
            <w:tcW w:w="1851"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5,22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auto"/>
            </w:tcBorders>
            <w:hideMark/>
          </w:tcPr>
          <w:p w:rsidR="00382E97" w:rsidRDefault="00382E97">
            <w:pPr>
              <w:pStyle w:val="TableParagraph"/>
              <w:spacing w:line="256" w:lineRule="auto"/>
              <w:ind w:left="107"/>
              <w:contextualSpacing/>
              <w:jc w:val="center"/>
              <w:rPr>
                <w:sz w:val="26"/>
                <w:szCs w:val="26"/>
              </w:rPr>
            </w:pPr>
            <w:r>
              <w:rPr>
                <w:sz w:val="26"/>
                <w:szCs w:val="26"/>
              </w:rPr>
              <w:t>2</w:t>
            </w:r>
          </w:p>
        </w:tc>
        <w:tc>
          <w:tcPr>
            <w:tcW w:w="8930" w:type="dxa"/>
            <w:gridSpan w:val="2"/>
            <w:tcBorders>
              <w:top w:val="single" w:sz="4" w:space="0" w:color="000000"/>
              <w:left w:val="single" w:sz="4" w:space="0" w:color="auto"/>
              <w:bottom w:val="single" w:sz="4" w:space="0" w:color="000000"/>
              <w:right w:val="single" w:sz="4" w:space="0" w:color="000000"/>
            </w:tcBorders>
            <w:hideMark/>
          </w:tcPr>
          <w:p w:rsidR="00382E97" w:rsidRDefault="00382E97">
            <w:pPr>
              <w:pStyle w:val="TableParagraph"/>
              <w:spacing w:line="256" w:lineRule="auto"/>
              <w:ind w:left="107"/>
              <w:contextualSpacing/>
              <w:rPr>
                <w:b/>
                <w:sz w:val="26"/>
                <w:szCs w:val="26"/>
              </w:rPr>
            </w:pPr>
            <w:r>
              <w:rPr>
                <w:b/>
                <w:sz w:val="26"/>
                <w:szCs w:val="26"/>
                <w:u w:val="single"/>
              </w:rPr>
              <w:t>п.Коб- Кордон</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2.1</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widowControl w:val="0"/>
              <w:spacing w:line="256" w:lineRule="auto"/>
              <w:ind w:left="107"/>
              <w:rPr>
                <w:sz w:val="26"/>
                <w:szCs w:val="26"/>
                <w:lang w:eastAsia="en-US"/>
              </w:rPr>
            </w:pPr>
            <w:r>
              <w:rPr>
                <w:sz w:val="26"/>
                <w:szCs w:val="26"/>
              </w:rPr>
              <w:t>Жилая зона</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46,43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2.2</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tabs>
                <w:tab w:val="left" w:pos="5426"/>
              </w:tabs>
              <w:spacing w:line="256" w:lineRule="auto"/>
              <w:ind w:left="107"/>
              <w:contextualSpacing/>
              <w:rPr>
                <w:sz w:val="26"/>
                <w:szCs w:val="26"/>
              </w:rPr>
            </w:pPr>
            <w:r>
              <w:rPr>
                <w:sz w:val="26"/>
                <w:szCs w:val="26"/>
              </w:rPr>
              <w:t>Общественно-деловая зона</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3,00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2.3</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rPr>
                <w:sz w:val="26"/>
                <w:szCs w:val="26"/>
              </w:rPr>
            </w:pPr>
            <w:r>
              <w:rPr>
                <w:sz w:val="26"/>
                <w:szCs w:val="26"/>
              </w:rPr>
              <w:t>Зона инженерной инфраструктуры</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0,07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lang w:val="en-US"/>
              </w:rPr>
              <w:t>2.</w:t>
            </w:r>
            <w:r>
              <w:rPr>
                <w:sz w:val="26"/>
                <w:szCs w:val="26"/>
              </w:rPr>
              <w:t>4</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widowControl w:val="0"/>
              <w:spacing w:line="256" w:lineRule="auto"/>
              <w:ind w:left="107"/>
              <w:rPr>
                <w:sz w:val="26"/>
                <w:szCs w:val="26"/>
                <w:lang w:eastAsia="en-US"/>
              </w:rPr>
            </w:pPr>
            <w:r>
              <w:rPr>
                <w:sz w:val="26"/>
                <w:szCs w:val="26"/>
              </w:rPr>
              <w:t>Зона транспортной инфраструктуры</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2,93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auto"/>
            </w:tcBorders>
            <w:hideMark/>
          </w:tcPr>
          <w:p w:rsidR="00382E97" w:rsidRDefault="00382E97">
            <w:pPr>
              <w:pStyle w:val="TableParagraph"/>
              <w:spacing w:line="256" w:lineRule="auto"/>
              <w:ind w:left="107"/>
              <w:contextualSpacing/>
              <w:jc w:val="center"/>
              <w:rPr>
                <w:sz w:val="26"/>
                <w:szCs w:val="26"/>
              </w:rPr>
            </w:pPr>
            <w:r>
              <w:rPr>
                <w:sz w:val="26"/>
                <w:szCs w:val="26"/>
              </w:rPr>
              <w:t>3</w:t>
            </w:r>
          </w:p>
        </w:tc>
        <w:tc>
          <w:tcPr>
            <w:tcW w:w="8930" w:type="dxa"/>
            <w:gridSpan w:val="2"/>
            <w:tcBorders>
              <w:top w:val="single" w:sz="4" w:space="0" w:color="000000"/>
              <w:left w:val="single" w:sz="4" w:space="0" w:color="auto"/>
              <w:bottom w:val="single" w:sz="4" w:space="0" w:color="000000"/>
              <w:right w:val="single" w:sz="4" w:space="0" w:color="000000"/>
            </w:tcBorders>
            <w:hideMark/>
          </w:tcPr>
          <w:p w:rsidR="00382E97" w:rsidRDefault="00382E97">
            <w:pPr>
              <w:pStyle w:val="TableParagraph"/>
              <w:spacing w:line="256" w:lineRule="auto"/>
              <w:ind w:left="107"/>
              <w:contextualSpacing/>
              <w:rPr>
                <w:b/>
                <w:sz w:val="26"/>
                <w:szCs w:val="26"/>
              </w:rPr>
            </w:pPr>
            <w:r>
              <w:rPr>
                <w:b/>
                <w:sz w:val="26"/>
                <w:szCs w:val="26"/>
                <w:u w:val="single"/>
              </w:rPr>
              <w:t>д. Алешинка</w:t>
            </w:r>
          </w:p>
        </w:tc>
      </w:tr>
      <w:tr w:rsidR="00382E97" w:rsidTr="00382E97">
        <w:trPr>
          <w:trHeight w:val="314"/>
        </w:trPr>
        <w:tc>
          <w:tcPr>
            <w:tcW w:w="993" w:type="dxa"/>
            <w:tcBorders>
              <w:top w:val="single" w:sz="4" w:space="0" w:color="000000"/>
              <w:left w:val="single" w:sz="4" w:space="0" w:color="000000"/>
              <w:bottom w:val="nil"/>
              <w:right w:val="single" w:sz="4" w:space="0" w:color="auto"/>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3.1</w:t>
            </w:r>
          </w:p>
        </w:tc>
        <w:tc>
          <w:tcPr>
            <w:tcW w:w="7079" w:type="dxa"/>
            <w:tcBorders>
              <w:top w:val="single" w:sz="4" w:space="0" w:color="000000"/>
              <w:left w:val="single" w:sz="4" w:space="0" w:color="auto"/>
              <w:bottom w:val="nil"/>
              <w:right w:val="single" w:sz="4" w:space="0" w:color="000000"/>
            </w:tcBorders>
            <w:hideMark/>
          </w:tcPr>
          <w:p w:rsidR="00382E97" w:rsidRDefault="00382E97">
            <w:pPr>
              <w:widowControl w:val="0"/>
              <w:spacing w:line="256" w:lineRule="auto"/>
              <w:ind w:left="107"/>
              <w:rPr>
                <w:sz w:val="26"/>
                <w:szCs w:val="26"/>
                <w:lang w:eastAsia="en-US"/>
              </w:rPr>
            </w:pPr>
            <w:r>
              <w:rPr>
                <w:sz w:val="26"/>
                <w:szCs w:val="26"/>
              </w:rPr>
              <w:t>Жилая зона</w:t>
            </w:r>
          </w:p>
        </w:tc>
        <w:tc>
          <w:tcPr>
            <w:tcW w:w="1851"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28,47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3.2</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widowControl w:val="0"/>
              <w:spacing w:line="256" w:lineRule="auto"/>
              <w:ind w:left="107"/>
              <w:rPr>
                <w:sz w:val="26"/>
                <w:szCs w:val="26"/>
                <w:lang w:eastAsia="en-US"/>
              </w:rPr>
            </w:pPr>
            <w:r>
              <w:rPr>
                <w:sz w:val="26"/>
                <w:szCs w:val="26"/>
              </w:rPr>
              <w:t>Общественно-деловая зона</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0,15 га</w:t>
            </w:r>
          </w:p>
        </w:tc>
      </w:tr>
      <w:tr w:rsidR="00382E97" w:rsidTr="00382E97">
        <w:trPr>
          <w:trHeight w:val="314"/>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3.3</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widowControl w:val="0"/>
              <w:spacing w:line="256" w:lineRule="auto"/>
              <w:ind w:left="107"/>
              <w:rPr>
                <w:sz w:val="26"/>
                <w:szCs w:val="26"/>
                <w:lang w:eastAsia="en-US"/>
              </w:rPr>
            </w:pPr>
            <w:r>
              <w:rPr>
                <w:sz w:val="26"/>
                <w:szCs w:val="26"/>
              </w:rPr>
              <w:t>Зона транспортной инфраструктуры</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1,34 га</w:t>
            </w:r>
          </w:p>
        </w:tc>
      </w:tr>
      <w:tr w:rsidR="00382E97" w:rsidTr="00382E97">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7</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rPr>
                <w:b/>
                <w:sz w:val="26"/>
                <w:szCs w:val="26"/>
              </w:rPr>
            </w:pPr>
            <w:r>
              <w:rPr>
                <w:b/>
                <w:sz w:val="26"/>
                <w:szCs w:val="26"/>
                <w:u w:val="single"/>
              </w:rPr>
              <w:t>Вне границ населенных пунктов</w:t>
            </w:r>
          </w:p>
        </w:tc>
        <w:tc>
          <w:tcPr>
            <w:tcW w:w="1851" w:type="dxa"/>
            <w:tcBorders>
              <w:top w:val="single" w:sz="4" w:space="0" w:color="000000"/>
              <w:left w:val="single" w:sz="4" w:space="0" w:color="000000"/>
              <w:bottom w:val="single" w:sz="4" w:space="0" w:color="000000"/>
              <w:right w:val="single" w:sz="4" w:space="0" w:color="000000"/>
            </w:tcBorders>
          </w:tcPr>
          <w:p w:rsidR="00382E97" w:rsidRDefault="00382E97">
            <w:pPr>
              <w:pStyle w:val="TableParagraph"/>
              <w:spacing w:line="256" w:lineRule="auto"/>
              <w:ind w:left="107"/>
              <w:contextualSpacing/>
              <w:jc w:val="center"/>
              <w:rPr>
                <w:sz w:val="26"/>
                <w:szCs w:val="26"/>
              </w:rPr>
            </w:pPr>
          </w:p>
        </w:tc>
      </w:tr>
      <w:tr w:rsidR="00382E97" w:rsidTr="00382E97">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7.1</w:t>
            </w:r>
          </w:p>
        </w:tc>
        <w:tc>
          <w:tcPr>
            <w:tcW w:w="7079"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rPr>
                <w:sz w:val="26"/>
                <w:szCs w:val="26"/>
              </w:rPr>
            </w:pPr>
            <w:r>
              <w:rPr>
                <w:sz w:val="26"/>
                <w:szCs w:val="26"/>
              </w:rPr>
              <w:t>Зона кладбищ</w:t>
            </w:r>
          </w:p>
        </w:tc>
        <w:tc>
          <w:tcPr>
            <w:tcW w:w="1851"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1,04 га</w:t>
            </w:r>
          </w:p>
        </w:tc>
      </w:tr>
    </w:tbl>
    <w:p w:rsidR="00382E97" w:rsidRDefault="00382E97" w:rsidP="00382E97">
      <w:pPr>
        <w:tabs>
          <w:tab w:val="left" w:pos="709"/>
        </w:tabs>
        <w:ind w:firstLine="709"/>
        <w:rPr>
          <w:sz w:val="26"/>
          <w:szCs w:val="26"/>
          <w:lang w:eastAsia="en-US"/>
        </w:rPr>
      </w:pPr>
    </w:p>
    <w:p w:rsidR="00382E97" w:rsidRDefault="00382E97" w:rsidP="00382E97">
      <w:pPr>
        <w:tabs>
          <w:tab w:val="left" w:pos="709"/>
        </w:tabs>
        <w:ind w:firstLine="709"/>
        <w:rPr>
          <w:sz w:val="26"/>
          <w:szCs w:val="26"/>
        </w:rPr>
      </w:pPr>
      <w:r>
        <w:rPr>
          <w:sz w:val="26"/>
          <w:szCs w:val="26"/>
        </w:rPr>
        <w:t>Местоположение и конфигурация функциональных зон представлено 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 Чувашинского сельсовета.</w:t>
      </w:r>
    </w:p>
    <w:p w:rsidR="00382E97" w:rsidRDefault="00382E97" w:rsidP="00382E97">
      <w:pPr>
        <w:pStyle w:val="formattext"/>
        <w:shd w:val="clear" w:color="auto" w:fill="FFFFFF"/>
        <w:spacing w:before="0" w:beforeAutospacing="0" w:after="0" w:afterAutospacing="0"/>
        <w:ind w:firstLine="709"/>
        <w:contextualSpacing/>
        <w:rPr>
          <w:b/>
          <w:i/>
          <w:sz w:val="26"/>
          <w:szCs w:val="26"/>
        </w:rPr>
      </w:pPr>
      <w:r>
        <w:rPr>
          <w:b/>
          <w:i/>
          <w:sz w:val="26"/>
          <w:szCs w:val="26"/>
        </w:rPr>
        <w:t>Баланс</w:t>
      </w:r>
      <w:r>
        <w:rPr>
          <w:b/>
          <w:i/>
          <w:spacing w:val="-4"/>
          <w:sz w:val="26"/>
          <w:szCs w:val="26"/>
        </w:rPr>
        <w:t xml:space="preserve"> </w:t>
      </w:r>
      <w:r>
        <w:rPr>
          <w:b/>
          <w:i/>
          <w:sz w:val="26"/>
          <w:szCs w:val="26"/>
        </w:rPr>
        <w:t>территории</w:t>
      </w:r>
    </w:p>
    <w:p w:rsidR="00382E97" w:rsidRDefault="00382E97" w:rsidP="00382E97">
      <w:pPr>
        <w:pStyle w:val="af6"/>
        <w:ind w:firstLine="709"/>
        <w:contextualSpacing/>
        <w:rPr>
          <w:sz w:val="26"/>
          <w:szCs w:val="26"/>
        </w:rPr>
      </w:pPr>
      <w:r>
        <w:rPr>
          <w:sz w:val="26"/>
          <w:szCs w:val="26"/>
        </w:rPr>
        <w:t xml:space="preserve">По сведениям, содержащимся в ЕГРН, общая площадь земель сельского поселения составляет </w:t>
      </w:r>
      <w:r>
        <w:t>31352,46</w:t>
      </w:r>
      <w:r>
        <w:rPr>
          <w:sz w:val="26"/>
          <w:szCs w:val="26"/>
        </w:rPr>
        <w:t xml:space="preserve"> га. Сведения о границах населенных пунктов также были уточнены, их общая площадь составляет 177,08 га:</w:t>
      </w:r>
    </w:p>
    <w:p w:rsidR="00382E97" w:rsidRDefault="00382E97" w:rsidP="00382E97">
      <w:pPr>
        <w:pStyle w:val="af4"/>
        <w:widowControl w:val="0"/>
        <w:numPr>
          <w:ilvl w:val="0"/>
          <w:numId w:val="34"/>
        </w:numPr>
        <w:spacing w:after="0" w:line="240" w:lineRule="auto"/>
        <w:ind w:left="0" w:firstLine="709"/>
        <w:contextualSpacing w:val="0"/>
        <w:rPr>
          <w:sz w:val="26"/>
          <w:szCs w:val="26"/>
        </w:rPr>
      </w:pPr>
      <w:r>
        <w:rPr>
          <w:sz w:val="26"/>
          <w:szCs w:val="26"/>
        </w:rPr>
        <w:lastRenderedPageBreak/>
        <w:t>с. Чуваши – 94,69 га;</w:t>
      </w:r>
    </w:p>
    <w:p w:rsidR="00382E97" w:rsidRDefault="00382E97" w:rsidP="00382E97">
      <w:pPr>
        <w:pStyle w:val="af4"/>
        <w:widowControl w:val="0"/>
        <w:numPr>
          <w:ilvl w:val="0"/>
          <w:numId w:val="34"/>
        </w:numPr>
        <w:spacing w:after="0" w:line="240" w:lineRule="auto"/>
        <w:ind w:left="0" w:firstLine="709"/>
        <w:contextualSpacing w:val="0"/>
        <w:rPr>
          <w:sz w:val="26"/>
          <w:szCs w:val="26"/>
        </w:rPr>
      </w:pPr>
      <w:r>
        <w:rPr>
          <w:sz w:val="26"/>
          <w:szCs w:val="26"/>
        </w:rPr>
        <w:t>п.Коб- Кордон – 52,43 га</w:t>
      </w:r>
    </w:p>
    <w:p w:rsidR="00382E97" w:rsidRDefault="00382E97" w:rsidP="00382E97">
      <w:pPr>
        <w:pStyle w:val="af4"/>
        <w:widowControl w:val="0"/>
        <w:numPr>
          <w:ilvl w:val="0"/>
          <w:numId w:val="34"/>
        </w:numPr>
        <w:spacing w:after="0" w:line="240" w:lineRule="auto"/>
        <w:ind w:left="0" w:firstLine="709"/>
        <w:contextualSpacing w:val="0"/>
        <w:rPr>
          <w:sz w:val="26"/>
          <w:szCs w:val="26"/>
        </w:rPr>
      </w:pPr>
      <w:r>
        <w:rPr>
          <w:sz w:val="26"/>
          <w:szCs w:val="26"/>
        </w:rPr>
        <w:t>д. Алешинка -29,96 га</w:t>
      </w:r>
    </w:p>
    <w:p w:rsidR="00382E97" w:rsidRDefault="00382E97" w:rsidP="00382E97">
      <w:pPr>
        <w:pStyle w:val="af4"/>
        <w:ind w:left="709"/>
        <w:rPr>
          <w:sz w:val="26"/>
          <w:szCs w:val="26"/>
        </w:rPr>
      </w:pPr>
    </w:p>
    <w:p w:rsidR="00382E97" w:rsidRDefault="00382E97" w:rsidP="00382E97">
      <w:pPr>
        <w:pStyle w:val="af6"/>
        <w:ind w:firstLine="709"/>
        <w:contextualSpacing/>
        <w:rPr>
          <w:sz w:val="26"/>
          <w:szCs w:val="26"/>
        </w:rPr>
      </w:pPr>
      <w:r>
        <w:rPr>
          <w:sz w:val="26"/>
          <w:szCs w:val="26"/>
        </w:rPr>
        <w:t>В таблице 15 представлен баланс земель в границах Чувашинского сельсовета, составленный по результатам сведений ЕГРН и частично в результате обмера чертежа и дающий общее ориентировочное представление об изменении использования земель в результате проектных предложений генерального плана.</w:t>
      </w:r>
    </w:p>
    <w:p w:rsidR="00382E97" w:rsidRDefault="00382E97" w:rsidP="00382E97">
      <w:pPr>
        <w:pStyle w:val="af6"/>
        <w:ind w:firstLine="709"/>
        <w:contextualSpacing/>
        <w:rPr>
          <w:sz w:val="26"/>
          <w:szCs w:val="26"/>
        </w:rPr>
      </w:pPr>
    </w:p>
    <w:p w:rsidR="00382E97" w:rsidRDefault="00382E97" w:rsidP="00382E97">
      <w:pPr>
        <w:pStyle w:val="af6"/>
        <w:contextualSpacing/>
        <w:rPr>
          <w:sz w:val="26"/>
          <w:szCs w:val="26"/>
        </w:rPr>
      </w:pPr>
      <w:r>
        <w:rPr>
          <w:sz w:val="26"/>
          <w:szCs w:val="26"/>
        </w:rPr>
        <w:t>Таблица 15. – Баланс земель в границах муниципального образования по категориям земель</w:t>
      </w:r>
    </w:p>
    <w:p w:rsidR="00382E97" w:rsidRDefault="00382E97" w:rsidP="00382E97">
      <w:pPr>
        <w:pStyle w:val="af6"/>
        <w:contextualSpacing/>
        <w:jc w:val="center"/>
        <w:rPr>
          <w:sz w:val="26"/>
          <w:szCs w:val="26"/>
        </w:rPr>
      </w:pPr>
    </w:p>
    <w:tbl>
      <w:tblPr>
        <w:tblW w:w="99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7092"/>
        <w:gridCol w:w="1844"/>
      </w:tblGrid>
      <w:tr w:rsidR="00382E97" w:rsidTr="00382E97">
        <w:trPr>
          <w:trHeight w:val="257"/>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right="151"/>
              <w:contextualSpacing/>
              <w:jc w:val="center"/>
              <w:rPr>
                <w:sz w:val="26"/>
                <w:szCs w:val="26"/>
              </w:rPr>
            </w:pPr>
            <w:r>
              <w:rPr>
                <w:sz w:val="26"/>
                <w:szCs w:val="26"/>
              </w:rPr>
              <w:t>№ п/п</w:t>
            </w:r>
          </w:p>
        </w:tc>
        <w:tc>
          <w:tcPr>
            <w:tcW w:w="7087"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5"/>
              <w:contextualSpacing/>
              <w:jc w:val="center"/>
              <w:rPr>
                <w:sz w:val="26"/>
                <w:szCs w:val="26"/>
              </w:rPr>
            </w:pPr>
            <w:r>
              <w:rPr>
                <w:sz w:val="26"/>
                <w:szCs w:val="26"/>
              </w:rPr>
              <w:t>Категории земель</w:t>
            </w:r>
          </w:p>
        </w:tc>
        <w:tc>
          <w:tcPr>
            <w:tcW w:w="184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right="103"/>
              <w:contextualSpacing/>
              <w:jc w:val="center"/>
              <w:rPr>
                <w:sz w:val="26"/>
                <w:szCs w:val="26"/>
              </w:rPr>
            </w:pPr>
            <w:r>
              <w:rPr>
                <w:sz w:val="26"/>
                <w:szCs w:val="26"/>
              </w:rPr>
              <w:t>Площадь сущ., га</w:t>
            </w:r>
          </w:p>
        </w:tc>
      </w:tr>
      <w:tr w:rsidR="00382E97" w:rsidTr="00382E97">
        <w:trPr>
          <w:trHeight w:val="316"/>
        </w:trPr>
        <w:tc>
          <w:tcPr>
            <w:tcW w:w="99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1</w:t>
            </w:r>
          </w:p>
        </w:tc>
        <w:tc>
          <w:tcPr>
            <w:tcW w:w="7087"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5"/>
              <w:contextualSpacing/>
              <w:jc w:val="both"/>
              <w:rPr>
                <w:sz w:val="26"/>
                <w:szCs w:val="26"/>
              </w:rPr>
            </w:pPr>
            <w:r>
              <w:rPr>
                <w:sz w:val="26"/>
                <w:szCs w:val="26"/>
              </w:rPr>
              <w:t xml:space="preserve">Земли лесного фонда </w:t>
            </w:r>
          </w:p>
        </w:tc>
        <w:tc>
          <w:tcPr>
            <w:tcW w:w="184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19752,76 га</w:t>
            </w:r>
          </w:p>
        </w:tc>
      </w:tr>
      <w:tr w:rsidR="00382E97" w:rsidTr="00382E97">
        <w:trPr>
          <w:trHeight w:val="316"/>
        </w:trPr>
        <w:tc>
          <w:tcPr>
            <w:tcW w:w="99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w:t>
            </w:r>
          </w:p>
        </w:tc>
        <w:tc>
          <w:tcPr>
            <w:tcW w:w="7087"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5"/>
              <w:contextualSpacing/>
              <w:jc w:val="both"/>
              <w:rPr>
                <w:sz w:val="26"/>
                <w:szCs w:val="26"/>
              </w:rPr>
            </w:pPr>
            <w:r>
              <w:rPr>
                <w:sz w:val="26"/>
                <w:szCs w:val="26"/>
              </w:rPr>
              <w:t>Земли сельскохозяйственного  назначения</w:t>
            </w:r>
          </w:p>
        </w:tc>
        <w:tc>
          <w:tcPr>
            <w:tcW w:w="184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2633,41 га</w:t>
            </w:r>
          </w:p>
        </w:tc>
      </w:tr>
      <w:tr w:rsidR="00382E97" w:rsidTr="00382E97">
        <w:trPr>
          <w:trHeight w:val="316"/>
        </w:trPr>
        <w:tc>
          <w:tcPr>
            <w:tcW w:w="993" w:type="dxa"/>
            <w:tcBorders>
              <w:top w:val="single" w:sz="4" w:space="0" w:color="000000"/>
              <w:left w:val="single" w:sz="4" w:space="0" w:color="000000"/>
              <w:bottom w:val="nil"/>
              <w:right w:val="single" w:sz="4" w:space="0" w:color="auto"/>
            </w:tcBorders>
            <w:hideMark/>
          </w:tcPr>
          <w:p w:rsidR="00382E97" w:rsidRDefault="00382E97">
            <w:pPr>
              <w:pStyle w:val="TableParagraph"/>
              <w:spacing w:line="256" w:lineRule="auto"/>
              <w:ind w:left="107"/>
              <w:contextualSpacing/>
              <w:jc w:val="center"/>
              <w:rPr>
                <w:sz w:val="26"/>
                <w:szCs w:val="26"/>
              </w:rPr>
            </w:pPr>
            <w:r>
              <w:rPr>
                <w:sz w:val="26"/>
                <w:szCs w:val="26"/>
              </w:rPr>
              <w:t>3</w:t>
            </w:r>
          </w:p>
        </w:tc>
        <w:tc>
          <w:tcPr>
            <w:tcW w:w="7087" w:type="dxa"/>
            <w:tcBorders>
              <w:top w:val="single" w:sz="4" w:space="0" w:color="000000"/>
              <w:left w:val="single" w:sz="4" w:space="0" w:color="auto"/>
              <w:bottom w:val="nil"/>
              <w:right w:val="single" w:sz="4" w:space="0" w:color="000000"/>
            </w:tcBorders>
            <w:hideMark/>
          </w:tcPr>
          <w:p w:rsidR="00382E97" w:rsidRDefault="00382E97">
            <w:pPr>
              <w:pStyle w:val="TableParagraph"/>
              <w:spacing w:line="256" w:lineRule="auto"/>
              <w:ind w:left="105"/>
              <w:contextualSpacing/>
              <w:jc w:val="both"/>
              <w:rPr>
                <w:sz w:val="26"/>
                <w:szCs w:val="26"/>
              </w:rPr>
            </w:pPr>
            <w:r>
              <w:rPr>
                <w:sz w:val="26"/>
                <w:szCs w:val="26"/>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843" w:type="dxa"/>
            <w:tcBorders>
              <w:top w:val="single" w:sz="4" w:space="0" w:color="000000"/>
              <w:left w:val="single" w:sz="4" w:space="0" w:color="000000"/>
              <w:bottom w:val="nil"/>
              <w:right w:val="single" w:sz="4" w:space="0" w:color="000000"/>
            </w:tcBorders>
          </w:tcPr>
          <w:p w:rsidR="00382E97" w:rsidRDefault="00382E97">
            <w:pPr>
              <w:pStyle w:val="TableParagraph"/>
              <w:spacing w:line="256" w:lineRule="auto"/>
              <w:ind w:left="107"/>
              <w:contextualSpacing/>
              <w:jc w:val="center"/>
              <w:rPr>
                <w:sz w:val="26"/>
                <w:szCs w:val="26"/>
              </w:rPr>
            </w:pPr>
            <w:r>
              <w:rPr>
                <w:sz w:val="26"/>
                <w:szCs w:val="26"/>
              </w:rPr>
              <w:t>49,01 га</w:t>
            </w:r>
          </w:p>
          <w:p w:rsidR="00382E97" w:rsidRDefault="00382E97">
            <w:pPr>
              <w:pStyle w:val="TableParagraph"/>
              <w:spacing w:line="256" w:lineRule="auto"/>
              <w:rPr>
                <w:sz w:val="26"/>
                <w:szCs w:val="26"/>
              </w:rPr>
            </w:pPr>
          </w:p>
        </w:tc>
      </w:tr>
      <w:tr w:rsidR="00382E97" w:rsidTr="00382E97">
        <w:trPr>
          <w:trHeight w:val="316"/>
        </w:trPr>
        <w:tc>
          <w:tcPr>
            <w:tcW w:w="99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4</w:t>
            </w:r>
          </w:p>
        </w:tc>
        <w:tc>
          <w:tcPr>
            <w:tcW w:w="7087"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5"/>
              <w:contextualSpacing/>
              <w:jc w:val="both"/>
              <w:rPr>
                <w:sz w:val="26"/>
                <w:szCs w:val="26"/>
              </w:rPr>
            </w:pPr>
            <w:r>
              <w:rPr>
                <w:sz w:val="26"/>
                <w:szCs w:val="26"/>
              </w:rPr>
              <w:t>Земли водного фонда</w:t>
            </w:r>
          </w:p>
        </w:tc>
        <w:tc>
          <w:tcPr>
            <w:tcW w:w="1843" w:type="dxa"/>
            <w:tcBorders>
              <w:top w:val="single" w:sz="4" w:space="0" w:color="000000"/>
              <w:left w:val="single" w:sz="4" w:space="0" w:color="000000"/>
              <w:bottom w:val="nil"/>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74,38 га</w:t>
            </w:r>
          </w:p>
        </w:tc>
      </w:tr>
      <w:tr w:rsidR="00382E97" w:rsidTr="00382E97">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lang w:val="en-US"/>
              </w:rPr>
            </w:pPr>
            <w:r>
              <w:rPr>
                <w:sz w:val="26"/>
                <w:szCs w:val="26"/>
                <w:lang w:val="en-US"/>
              </w:rPr>
              <w:t>5</w:t>
            </w:r>
          </w:p>
        </w:tc>
        <w:tc>
          <w:tcPr>
            <w:tcW w:w="7087"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5"/>
              <w:contextualSpacing/>
              <w:jc w:val="both"/>
              <w:rPr>
                <w:sz w:val="26"/>
                <w:szCs w:val="26"/>
              </w:rPr>
            </w:pPr>
            <w:r>
              <w:rPr>
                <w:sz w:val="26"/>
                <w:szCs w:val="26"/>
              </w:rPr>
              <w:t>Земли населенных пунктов</w:t>
            </w:r>
          </w:p>
        </w:tc>
        <w:tc>
          <w:tcPr>
            <w:tcW w:w="184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177,08 га</w:t>
            </w:r>
          </w:p>
        </w:tc>
      </w:tr>
      <w:tr w:rsidR="00382E97" w:rsidTr="00382E97">
        <w:trPr>
          <w:trHeight w:val="316"/>
        </w:trPr>
        <w:tc>
          <w:tcPr>
            <w:tcW w:w="99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6</w:t>
            </w:r>
          </w:p>
        </w:tc>
        <w:tc>
          <w:tcPr>
            <w:tcW w:w="7087"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5"/>
              <w:contextualSpacing/>
              <w:jc w:val="both"/>
              <w:rPr>
                <w:sz w:val="26"/>
                <w:szCs w:val="26"/>
              </w:rPr>
            </w:pPr>
            <w:r>
              <w:rPr>
                <w:sz w:val="26"/>
                <w:szCs w:val="26"/>
              </w:rPr>
              <w:t>Иные земли</w:t>
            </w:r>
          </w:p>
        </w:tc>
        <w:tc>
          <w:tcPr>
            <w:tcW w:w="1843" w:type="dxa"/>
            <w:tcBorders>
              <w:top w:val="single" w:sz="4" w:space="0" w:color="000000"/>
              <w:left w:val="single" w:sz="4" w:space="0" w:color="000000"/>
              <w:bottom w:val="single" w:sz="4" w:space="0" w:color="000000"/>
              <w:right w:val="single" w:sz="4" w:space="0" w:color="000000"/>
            </w:tcBorders>
            <w:hideMark/>
          </w:tcPr>
          <w:p w:rsidR="00382E97" w:rsidRDefault="00382E97">
            <w:pPr>
              <w:pStyle w:val="TableParagraph"/>
              <w:spacing w:line="256" w:lineRule="auto"/>
              <w:ind w:left="107"/>
              <w:contextualSpacing/>
              <w:jc w:val="center"/>
              <w:rPr>
                <w:sz w:val="26"/>
                <w:szCs w:val="26"/>
              </w:rPr>
            </w:pPr>
            <w:r>
              <w:rPr>
                <w:sz w:val="26"/>
                <w:szCs w:val="26"/>
              </w:rPr>
              <w:t>8665,82 га</w:t>
            </w:r>
          </w:p>
        </w:tc>
      </w:tr>
    </w:tbl>
    <w:p w:rsidR="00382E97" w:rsidRDefault="00382E97" w:rsidP="00382E97">
      <w:pPr>
        <w:rPr>
          <w:sz w:val="26"/>
          <w:szCs w:val="26"/>
          <w:lang w:eastAsia="en-US"/>
        </w:rPr>
      </w:pPr>
      <w:r>
        <w:rPr>
          <w:sz w:val="26"/>
          <w:szCs w:val="26"/>
        </w:rPr>
        <w:t xml:space="preserve"> </w:t>
      </w:r>
    </w:p>
    <w:p w:rsidR="00382E97" w:rsidRDefault="00382E97" w:rsidP="00382E97">
      <w:pPr>
        <w:tabs>
          <w:tab w:val="left" w:pos="709"/>
        </w:tabs>
        <w:ind w:firstLine="709"/>
        <w:rPr>
          <w:sz w:val="26"/>
          <w:szCs w:val="26"/>
        </w:rPr>
      </w:pPr>
      <w:r>
        <w:rPr>
          <w:sz w:val="26"/>
          <w:szCs w:val="26"/>
        </w:rPr>
        <w:t>Местоположение и конфигурация земель Чувашинского сельсовета отображено на карте «Карта границ сельсовета, границ существующих населенных пунктов, входящих в состав сельсовета, местоположения существующих и строящихся объектов местного значения, особых экономических зон, особо охраняемых природных территорий федерального, регионального, местного значения, территории объектов культурного наследия, территории исторических поселений, зон с особыми условиями использования территории, территории, подверженные риску возникновения чрезвычайных ситуаций природного и техногенного характера, функциональных зон» Чувашинского сельсовета.</w:t>
      </w:r>
    </w:p>
    <w:p w:rsidR="00382E97" w:rsidRDefault="00382E97" w:rsidP="00382E97">
      <w:pPr>
        <w:tabs>
          <w:tab w:val="left" w:pos="993"/>
        </w:tabs>
        <w:ind w:left="993" w:firstLine="709"/>
        <w:contextualSpacing/>
        <w:rPr>
          <w:rStyle w:val="a8"/>
          <w:szCs w:val="26"/>
        </w:rPr>
      </w:pPr>
    </w:p>
    <w:p w:rsidR="00382E97" w:rsidRDefault="00382E97" w:rsidP="00382E97">
      <w:pPr>
        <w:pStyle w:val="a7"/>
        <w:rPr>
          <w:rStyle w:val="a8"/>
          <w:b/>
        </w:rPr>
      </w:pPr>
      <w:bookmarkStart w:id="28" w:name="_Toc156338176"/>
      <w:r>
        <w:t>5.2</w:t>
      </w:r>
      <w:r>
        <w:rPr>
          <w:rStyle w:val="a8"/>
          <w:b/>
        </w:rPr>
        <w:t xml:space="preserve"> Предложения по созданию природно-экологического каркаса</w:t>
      </w:r>
      <w:bookmarkEnd w:id="28"/>
    </w:p>
    <w:p w:rsidR="00382E97" w:rsidRDefault="00382E97" w:rsidP="00382E97">
      <w:pPr>
        <w:ind w:firstLine="709"/>
        <w:rPr>
          <w:szCs w:val="26"/>
          <w:lang w:eastAsia="en-US"/>
        </w:rPr>
      </w:pPr>
    </w:p>
    <w:p w:rsidR="00382E97" w:rsidRDefault="00382E97" w:rsidP="00382E97">
      <w:pPr>
        <w:pStyle w:val="S"/>
        <w:rPr>
          <w:sz w:val="26"/>
          <w:szCs w:val="26"/>
        </w:rPr>
      </w:pPr>
      <w:r>
        <w:rPr>
          <w:color w:val="000000"/>
          <w:sz w:val="26"/>
          <w:szCs w:val="26"/>
        </w:rPr>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382E97" w:rsidRDefault="00382E97" w:rsidP="00382E97">
      <w:pPr>
        <w:pStyle w:val="S"/>
        <w:rPr>
          <w:sz w:val="26"/>
          <w:szCs w:val="26"/>
        </w:rPr>
      </w:pPr>
      <w:r>
        <w:rPr>
          <w:color w:val="000000"/>
          <w:sz w:val="26"/>
          <w:szCs w:val="26"/>
        </w:rPr>
        <w:lastRenderedPageBreak/>
        <w:t xml:space="preserve">Изменение экологической ситуации на территории Чувашинского сельсовета в целом будет определяться темпами социально-экономического развития. </w:t>
      </w:r>
    </w:p>
    <w:p w:rsidR="00382E97" w:rsidRDefault="00382E97" w:rsidP="00382E97">
      <w:pPr>
        <w:pStyle w:val="S"/>
        <w:rPr>
          <w:color w:val="000000"/>
        </w:rPr>
      </w:pPr>
      <w:r>
        <w:rPr>
          <w:color w:val="000000"/>
          <w:sz w:val="26"/>
          <w:szCs w:val="26"/>
        </w:rPr>
        <w:t>Вместе с тем имеются реальные предпосылки для положительных тенденций в изменении экологической ситуации.</w:t>
      </w:r>
    </w:p>
    <w:p w:rsidR="00382E97" w:rsidRDefault="00382E97" w:rsidP="00382E97">
      <w:pPr>
        <w:ind w:firstLine="709"/>
        <w:rPr>
          <w:sz w:val="26"/>
          <w:szCs w:val="26"/>
        </w:rPr>
      </w:pPr>
      <w:r>
        <w:rPr>
          <w:b/>
          <w:i/>
          <w:sz w:val="26"/>
          <w:szCs w:val="26"/>
          <w:u w:val="single"/>
        </w:rPr>
        <w:t>Внесением изменений в генеральный план планируются следующие мероприятия</w:t>
      </w:r>
      <w:r>
        <w:rPr>
          <w:sz w:val="26"/>
          <w:szCs w:val="26"/>
        </w:rPr>
        <w:t xml:space="preserve"> в целях обеспечения устойчивого развития территории Чувашинского сельсовета, поддержания экологического равновесия, улучшения микроклимата:</w:t>
      </w:r>
    </w:p>
    <w:p w:rsidR="00382E97" w:rsidRDefault="00382E97" w:rsidP="00382E97">
      <w:pPr>
        <w:numPr>
          <w:ilvl w:val="0"/>
          <w:numId w:val="31"/>
        </w:numPr>
        <w:spacing w:after="0" w:line="240" w:lineRule="auto"/>
        <w:ind w:left="0" w:firstLine="709"/>
        <w:rPr>
          <w:sz w:val="26"/>
          <w:szCs w:val="26"/>
          <w:highlight w:val="white"/>
        </w:rPr>
      </w:pPr>
      <w:r>
        <w:rPr>
          <w:sz w:val="26"/>
          <w:szCs w:val="26"/>
          <w:highlight w:val="white"/>
        </w:rPr>
        <w:t>модернизация сети уличного освещения сельсовета;</w:t>
      </w:r>
    </w:p>
    <w:p w:rsidR="00382E97" w:rsidRDefault="00382E97" w:rsidP="00382E97">
      <w:pPr>
        <w:numPr>
          <w:ilvl w:val="0"/>
          <w:numId w:val="31"/>
        </w:numPr>
        <w:spacing w:after="0" w:line="240" w:lineRule="auto"/>
        <w:ind w:left="0" w:firstLine="709"/>
        <w:rPr>
          <w:sz w:val="26"/>
          <w:szCs w:val="26"/>
          <w:highlight w:val="white"/>
        </w:rPr>
      </w:pPr>
      <w:r>
        <w:rPr>
          <w:sz w:val="26"/>
          <w:szCs w:val="26"/>
          <w:highlight w:val="white"/>
        </w:rPr>
        <w:t>благоустройство дворовых территорий;</w:t>
      </w:r>
    </w:p>
    <w:p w:rsidR="00382E97" w:rsidRDefault="00382E97" w:rsidP="00382E97">
      <w:pPr>
        <w:numPr>
          <w:ilvl w:val="0"/>
          <w:numId w:val="31"/>
        </w:numPr>
        <w:spacing w:after="0" w:line="240" w:lineRule="auto"/>
        <w:ind w:left="0" w:firstLine="709"/>
        <w:rPr>
          <w:sz w:val="26"/>
          <w:szCs w:val="26"/>
          <w:highlight w:val="white"/>
        </w:rPr>
      </w:pPr>
      <w:r>
        <w:rPr>
          <w:sz w:val="26"/>
          <w:szCs w:val="26"/>
          <w:highlight w:val="white"/>
        </w:rPr>
        <w:t>организация и содержание мест захоронения;</w:t>
      </w:r>
    </w:p>
    <w:p w:rsidR="00382E97" w:rsidRDefault="00382E97" w:rsidP="00382E97">
      <w:pPr>
        <w:numPr>
          <w:ilvl w:val="0"/>
          <w:numId w:val="31"/>
        </w:numPr>
        <w:spacing w:after="0" w:line="240" w:lineRule="auto"/>
        <w:ind w:left="0" w:firstLine="709"/>
        <w:rPr>
          <w:sz w:val="26"/>
          <w:szCs w:val="26"/>
          <w:highlight w:val="white"/>
        </w:rPr>
      </w:pPr>
      <w:r>
        <w:rPr>
          <w:sz w:val="26"/>
          <w:szCs w:val="26"/>
          <w:highlight w:val="white"/>
        </w:rPr>
        <w:t>благоустройство наиболее посещаемой муниципальной территории общего пользования.</w:t>
      </w:r>
    </w:p>
    <w:p w:rsidR="00382E97" w:rsidRDefault="00382E97" w:rsidP="00382E97">
      <w:pPr>
        <w:rPr>
          <w:sz w:val="26"/>
          <w:szCs w:val="26"/>
        </w:rPr>
      </w:pPr>
    </w:p>
    <w:p w:rsidR="00382E97" w:rsidRDefault="00382E97" w:rsidP="00382E97">
      <w:pPr>
        <w:pStyle w:val="a7"/>
        <w:rPr>
          <w:rStyle w:val="a8"/>
          <w:b/>
        </w:rPr>
      </w:pPr>
      <w:bookmarkStart w:id="29" w:name="_Toc156338177"/>
      <w:r>
        <w:t>5.3</w:t>
      </w:r>
      <w:r>
        <w:rPr>
          <w:rStyle w:val="a8"/>
          <w:b/>
        </w:rPr>
        <w:t xml:space="preserve"> Основные направления социально-экономического развития</w:t>
      </w:r>
      <w:bookmarkEnd w:id="29"/>
    </w:p>
    <w:p w:rsidR="00382E97" w:rsidRDefault="00382E97" w:rsidP="00382E97">
      <w:pPr>
        <w:ind w:firstLine="709"/>
        <w:rPr>
          <w:sz w:val="22"/>
        </w:rPr>
      </w:pPr>
    </w:p>
    <w:p w:rsidR="00382E97" w:rsidRDefault="00382E97" w:rsidP="00382E97">
      <w:pPr>
        <w:pStyle w:val="ad"/>
        <w:tabs>
          <w:tab w:val="left" w:pos="709"/>
        </w:tabs>
        <w:ind w:firstLine="709"/>
        <w:jc w:val="both"/>
        <w:rPr>
          <w:rFonts w:ascii="Times New Roman" w:hAnsi="Times New Roman"/>
          <w:sz w:val="26"/>
          <w:szCs w:val="26"/>
        </w:rPr>
      </w:pPr>
      <w:r>
        <w:rPr>
          <w:rFonts w:ascii="Times New Roman" w:hAnsi="Times New Roman"/>
          <w:sz w:val="26"/>
          <w:szCs w:val="26"/>
        </w:rPr>
        <w:t>Согласно стратегии социально-экономического развития Новосибирской области на период до 2030 года, утвержденной постановлением Правительства Новосибирской области от 19.03.2019 № 105-п в целом Северный район располагается в южнотаежной и подтаежной подзонах. Характерная особенность – исключительно высокая заболоченность, наибольшая в области. Удельный вес болот в земельном фонде района составляет 43%.</w:t>
      </w:r>
    </w:p>
    <w:p w:rsidR="00382E97" w:rsidRDefault="00382E97" w:rsidP="00382E97">
      <w:pPr>
        <w:ind w:firstLine="709"/>
        <w:rPr>
          <w:sz w:val="26"/>
          <w:szCs w:val="26"/>
        </w:rPr>
      </w:pPr>
      <w:r>
        <w:rPr>
          <w:sz w:val="26"/>
          <w:szCs w:val="26"/>
        </w:rPr>
        <w:t>В районе имеются большие запасы нефти, газа, торфа, сапропели, древесины лиственных пород. Большие ресурсы минеральных вод – бромных, йодо-бромных.</w:t>
      </w:r>
    </w:p>
    <w:p w:rsidR="00382E97" w:rsidRDefault="00382E97" w:rsidP="00382E97">
      <w:pPr>
        <w:ind w:firstLine="709"/>
        <w:rPr>
          <w:sz w:val="26"/>
          <w:szCs w:val="26"/>
        </w:rPr>
      </w:pPr>
      <w:r>
        <w:rPr>
          <w:sz w:val="26"/>
          <w:szCs w:val="26"/>
        </w:rPr>
        <w:t>В целом местоположение Северного района остается неблагоприятным по отношению к развитию транспортной сети Новосибирской и Томской областей.</w:t>
      </w:r>
    </w:p>
    <w:p w:rsidR="00382E97" w:rsidRDefault="00382E97" w:rsidP="00382E97">
      <w:pPr>
        <w:ind w:firstLine="709"/>
        <w:rPr>
          <w:sz w:val="26"/>
          <w:szCs w:val="26"/>
        </w:rPr>
      </w:pPr>
      <w:r>
        <w:rPr>
          <w:sz w:val="26"/>
          <w:szCs w:val="26"/>
        </w:rPr>
        <w:t>Северный район в перспективе будет оставаться территорией, на которой будут осуществляться виды деятельности, связанные с неистощимым природопользованием, добыча нефти (производство нефтепродуктов) и деревообработка.</w:t>
      </w:r>
    </w:p>
    <w:p w:rsidR="00382E97" w:rsidRDefault="00382E97" w:rsidP="00382E97">
      <w:pPr>
        <w:ind w:firstLine="709"/>
        <w:rPr>
          <w:sz w:val="26"/>
          <w:szCs w:val="26"/>
        </w:rPr>
      </w:pPr>
      <w:r>
        <w:rPr>
          <w:sz w:val="26"/>
          <w:szCs w:val="26"/>
        </w:rPr>
        <w:t>Основные точки роста Северного района связаны с развитием лесной и деревообрабатывающей промышленности, в том числе за счет внедрения модели интенсивного лесопользования с улучшением породного и качественного состава лесного фонда, а также применения экологически чистого, безотходного производства.</w:t>
      </w:r>
    </w:p>
    <w:p w:rsidR="00382E97" w:rsidRDefault="00382E97" w:rsidP="00382E97">
      <w:pPr>
        <w:ind w:firstLine="709"/>
        <w:rPr>
          <w:sz w:val="26"/>
          <w:szCs w:val="26"/>
        </w:rPr>
      </w:pPr>
      <w:r>
        <w:rPr>
          <w:sz w:val="26"/>
          <w:szCs w:val="26"/>
        </w:rPr>
        <w:t xml:space="preserve">Приоритетными направлениями </w:t>
      </w:r>
      <w:r>
        <w:rPr>
          <w:rStyle w:val="a8"/>
          <w:b/>
          <w:szCs w:val="26"/>
        </w:rPr>
        <w:t xml:space="preserve">социально-экономического </w:t>
      </w:r>
      <w:r>
        <w:rPr>
          <w:sz w:val="26"/>
          <w:szCs w:val="26"/>
        </w:rPr>
        <w:t>развития Чувашинского сельсовета является 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w:t>
      </w:r>
    </w:p>
    <w:p w:rsidR="00382E97" w:rsidRDefault="00382E97" w:rsidP="00382E97">
      <w:pPr>
        <w:ind w:firstLine="709"/>
        <w:rPr>
          <w:b/>
          <w:i/>
          <w:sz w:val="26"/>
          <w:szCs w:val="26"/>
          <w:u w:val="single"/>
        </w:rPr>
      </w:pPr>
      <w:r>
        <w:rPr>
          <w:b/>
          <w:i/>
          <w:sz w:val="26"/>
          <w:szCs w:val="26"/>
          <w:u w:val="single"/>
        </w:rPr>
        <w:t>Внесением изменений в генеральный план планируются следующие мероприятия для улучшения социально – экономического развития сельсовета:</w:t>
      </w:r>
    </w:p>
    <w:p w:rsidR="00382E97" w:rsidRDefault="00382E97" w:rsidP="00382E97">
      <w:pPr>
        <w:pStyle w:val="af4"/>
        <w:widowControl w:val="0"/>
        <w:numPr>
          <w:ilvl w:val="0"/>
          <w:numId w:val="35"/>
        </w:numPr>
        <w:spacing w:after="0" w:line="240" w:lineRule="auto"/>
        <w:ind w:left="0" w:firstLine="709"/>
        <w:rPr>
          <w:sz w:val="26"/>
          <w:szCs w:val="26"/>
        </w:rPr>
      </w:pPr>
      <w:r>
        <w:rPr>
          <w:sz w:val="26"/>
          <w:szCs w:val="26"/>
        </w:rPr>
        <w:lastRenderedPageBreak/>
        <w:t>развитие сельского хозяйства на основе мясомолочного животноводства, интенсивного луговодства, выращивания лекарственных трав, производства экологически чистых продуктов;</w:t>
      </w:r>
    </w:p>
    <w:p w:rsidR="00382E97" w:rsidRDefault="00382E97" w:rsidP="00382E97">
      <w:pPr>
        <w:pStyle w:val="af4"/>
        <w:widowControl w:val="0"/>
        <w:numPr>
          <w:ilvl w:val="0"/>
          <w:numId w:val="35"/>
        </w:numPr>
        <w:spacing w:after="0" w:line="240" w:lineRule="auto"/>
        <w:ind w:left="0" w:firstLine="709"/>
        <w:rPr>
          <w:sz w:val="26"/>
          <w:szCs w:val="26"/>
        </w:rPr>
      </w:pPr>
      <w:r>
        <w:rPr>
          <w:sz w:val="26"/>
          <w:szCs w:val="26"/>
        </w:rPr>
        <w:t>выделение территорий для лесохозяйственного и охотохозяйственного использования;</w:t>
      </w:r>
    </w:p>
    <w:p w:rsidR="00382E97" w:rsidRDefault="00382E97" w:rsidP="00382E97">
      <w:pPr>
        <w:pStyle w:val="af4"/>
        <w:widowControl w:val="0"/>
        <w:numPr>
          <w:ilvl w:val="0"/>
          <w:numId w:val="35"/>
        </w:numPr>
        <w:spacing w:after="0" w:line="240" w:lineRule="auto"/>
        <w:ind w:left="0" w:firstLine="709"/>
        <w:rPr>
          <w:color w:val="000000"/>
          <w:sz w:val="26"/>
          <w:szCs w:val="26"/>
        </w:rPr>
      </w:pPr>
      <w:r>
        <w:rPr>
          <w:color w:val="000000"/>
          <w:sz w:val="26"/>
          <w:szCs w:val="26"/>
        </w:rPr>
        <w:t>создание внутрирайонной сети автомобильных дорог путем модернизации существующих и строительства новых автомобильных дорог, строительства необходимых дорожных и мостовых сооружений;</w:t>
      </w:r>
    </w:p>
    <w:p w:rsidR="00382E97" w:rsidRDefault="00382E97" w:rsidP="00382E97">
      <w:pPr>
        <w:pStyle w:val="af4"/>
        <w:widowControl w:val="0"/>
        <w:numPr>
          <w:ilvl w:val="0"/>
          <w:numId w:val="35"/>
        </w:numPr>
        <w:spacing w:after="0" w:line="240" w:lineRule="auto"/>
        <w:ind w:left="0" w:firstLine="709"/>
        <w:contextualSpacing w:val="0"/>
        <w:rPr>
          <w:sz w:val="26"/>
          <w:szCs w:val="26"/>
        </w:rPr>
      </w:pPr>
      <w:r>
        <w:rPr>
          <w:sz w:val="26"/>
          <w:szCs w:val="26"/>
        </w:rPr>
        <w:t xml:space="preserve">модернизация объектов </w:t>
      </w:r>
      <w:r>
        <w:rPr>
          <w:sz w:val="26"/>
          <w:szCs w:val="26"/>
        </w:rPr>
        <w:tab/>
        <w:t>тепло- и электроэнергетики</w:t>
      </w:r>
    </w:p>
    <w:p w:rsidR="00382E97" w:rsidRDefault="00382E97" w:rsidP="00382E97">
      <w:pPr>
        <w:pStyle w:val="a7"/>
        <w:numPr>
          <w:ilvl w:val="1"/>
          <w:numId w:val="36"/>
        </w:numPr>
        <w:spacing w:after="0"/>
        <w:rPr>
          <w:sz w:val="26"/>
        </w:rPr>
      </w:pPr>
      <w:bookmarkStart w:id="30" w:name="_Toc156338178"/>
      <w:r>
        <w:rPr>
          <w:rStyle w:val="a8"/>
          <w:b/>
        </w:rPr>
        <w:t>Проектное население</w:t>
      </w:r>
      <w:bookmarkEnd w:id="30"/>
    </w:p>
    <w:p w:rsidR="00382E97" w:rsidRDefault="00382E97" w:rsidP="00382E97">
      <w:pPr>
        <w:ind w:firstLine="709"/>
        <w:rPr>
          <w:sz w:val="26"/>
          <w:szCs w:val="26"/>
        </w:rPr>
      </w:pPr>
      <w:r>
        <w:rPr>
          <w:sz w:val="26"/>
          <w:szCs w:val="26"/>
        </w:rPr>
        <w:t>Существенным фактором, сдерживающим социально-экономическое развитие района, являются неблагоприятные показатели естественного движения населения. Действие этого фактора усугубляется отрицательным сальдо миграции. Для изменения ситуации необходимо решить некоторые вопросы землепользования. В частности, требуется выделить земли, какие могут быть наиболее востребованными для потенциальных инвесторов.</w:t>
      </w:r>
    </w:p>
    <w:p w:rsidR="00382E97" w:rsidRDefault="00382E97" w:rsidP="00382E97">
      <w:pPr>
        <w:ind w:firstLine="709"/>
        <w:rPr>
          <w:sz w:val="26"/>
          <w:szCs w:val="26"/>
        </w:rPr>
      </w:pPr>
      <w:r>
        <w:rPr>
          <w:sz w:val="26"/>
          <w:szCs w:val="26"/>
        </w:rPr>
        <w:t xml:space="preserve">В районе и в частности в Чувашинском сельсовете относительно высока обеспеченность населения учреждениями образования и здравоохранения, центрами досуга. Это определяется не столько темпами соответствующего строительства, сколько сокращением численности населения. Ввод в эксплуатацию социального жилья не планируется. Индивидуальное жилищное строительство жителями в последние несколько лет не производится. Общий размер жилого фонда в 2023 году 15,6 тыс. кв.м. Обеспеченность жилищной площадью в среднем на одного человека – 42,0 кв. м. </w:t>
      </w:r>
    </w:p>
    <w:p w:rsidR="00382E97" w:rsidRDefault="00382E97" w:rsidP="00382E97">
      <w:pPr>
        <w:ind w:firstLine="709"/>
        <w:rPr>
          <w:sz w:val="26"/>
          <w:szCs w:val="26"/>
        </w:rPr>
      </w:pPr>
      <w:r>
        <w:rPr>
          <w:sz w:val="26"/>
          <w:szCs w:val="26"/>
        </w:rPr>
        <w:t>Главный элемент социальной напряженности в районе – высокий уровень безработицы. Создание новых рабочих мест – единственный способ улучшения ситуации.</w:t>
      </w:r>
    </w:p>
    <w:p w:rsidR="00382E97" w:rsidRDefault="00382E97" w:rsidP="00382E97">
      <w:pPr>
        <w:ind w:firstLine="709"/>
        <w:rPr>
          <w:sz w:val="26"/>
          <w:szCs w:val="26"/>
        </w:rPr>
      </w:pPr>
      <w:r>
        <w:rPr>
          <w:sz w:val="26"/>
          <w:szCs w:val="26"/>
        </w:rPr>
        <w:t>В целом в сельсовете наблюдается сокращение численности населения как за счет естественной, так и механической убыли.</w:t>
      </w:r>
    </w:p>
    <w:p w:rsidR="00382E97" w:rsidRDefault="00382E97" w:rsidP="00382E97">
      <w:pPr>
        <w:tabs>
          <w:tab w:val="left" w:pos="993"/>
        </w:tabs>
        <w:ind w:firstLine="709"/>
        <w:rPr>
          <w:b/>
          <w:i/>
          <w:sz w:val="26"/>
          <w:szCs w:val="26"/>
          <w:u w:val="single"/>
        </w:rPr>
      </w:pPr>
      <w:r>
        <w:rPr>
          <w:b/>
          <w:i/>
          <w:sz w:val="26"/>
          <w:szCs w:val="26"/>
          <w:u w:val="single"/>
        </w:rPr>
        <w:t>Для достижения перспективной численности населения предполагается администрацией сельсовета продолжать проводить работу по организации занятости населения:</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t>создание современных рабочих мест в производственной сфере;</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t>создание благоприятных условий для развития малого бизнеса, фермерских хозяйств, работы индивидуальных предпринимателей в сфере услуг;</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t>организация маркетинга на рынке труда (изучение и анализ конъюнктуры спроса на рабочую силу и предложения рабочих мест, выявление ориентаций населения при выборе сферы занятости и места работы);</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t>обеспечение адресной социальной защиты от безработицы инвалидов, несовершеннолетних детей или детей-инвалидов, других категорий граждан с ограниченными возможностями на рынке труда;</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t>совершенствование профориентационных услуг, в том числе для выпускников образовательных школ в соответствии с требованиями местного рынка труда;</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lastRenderedPageBreak/>
        <w:t>предоставление незанятым гражданам возможности для временного трудоустройства в период активного поиска постоянной работы путем привлечения на общественные и временные работы;</w:t>
      </w:r>
    </w:p>
    <w:p w:rsidR="00382E97" w:rsidRDefault="00382E97" w:rsidP="00382E97">
      <w:pPr>
        <w:pStyle w:val="af4"/>
        <w:widowControl w:val="0"/>
        <w:numPr>
          <w:ilvl w:val="0"/>
          <w:numId w:val="37"/>
        </w:numPr>
        <w:spacing w:after="0" w:line="240" w:lineRule="auto"/>
        <w:ind w:left="0" w:right="-6" w:firstLine="709"/>
        <w:rPr>
          <w:sz w:val="26"/>
          <w:szCs w:val="26"/>
        </w:rPr>
      </w:pPr>
      <w:r>
        <w:rPr>
          <w:sz w:val="26"/>
          <w:szCs w:val="26"/>
        </w:rPr>
        <w:t>создание условий для расширения возможностей развития самостоятельной занятости населения.</w:t>
      </w:r>
    </w:p>
    <w:p w:rsidR="00382E97" w:rsidRDefault="00382E97" w:rsidP="00382E97">
      <w:pPr>
        <w:ind w:firstLine="709"/>
        <w:rPr>
          <w:sz w:val="26"/>
          <w:szCs w:val="26"/>
        </w:rPr>
      </w:pPr>
      <w:r>
        <w:rPr>
          <w:sz w:val="26"/>
          <w:szCs w:val="26"/>
        </w:rPr>
        <w:t xml:space="preserve">Для выполнения вышеперечисленных задач необходимо в первую очередь формирование на территории поселения благоприятной среды жизнедеятельности постоянного населения и повышение миграционной привлекательности территории района. </w:t>
      </w:r>
    </w:p>
    <w:p w:rsidR="00382E97" w:rsidRDefault="00382E97" w:rsidP="00382E97">
      <w:pPr>
        <w:pStyle w:val="a7"/>
        <w:tabs>
          <w:tab w:val="left" w:pos="1134"/>
        </w:tabs>
        <w:spacing w:after="0"/>
        <w:ind w:firstLine="0"/>
        <w:contextualSpacing/>
        <w:rPr>
          <w:sz w:val="26"/>
          <w:szCs w:val="26"/>
        </w:rPr>
      </w:pPr>
    </w:p>
    <w:p w:rsidR="00382E97" w:rsidRDefault="00382E97" w:rsidP="00382E97">
      <w:pPr>
        <w:pStyle w:val="a7"/>
        <w:rPr>
          <w:rStyle w:val="a8"/>
        </w:rPr>
      </w:pPr>
      <w:bookmarkStart w:id="31" w:name="_Toc156338179"/>
      <w:r>
        <w:t>5.5</w:t>
      </w:r>
      <w:r>
        <w:rPr>
          <w:rStyle w:val="a8"/>
          <w:b/>
        </w:rPr>
        <w:t xml:space="preserve"> Прогноз развития жилищного фонда</w:t>
      </w:r>
      <w:bookmarkEnd w:id="31"/>
    </w:p>
    <w:p w:rsidR="00382E97" w:rsidRDefault="00382E97" w:rsidP="00382E97">
      <w:pPr>
        <w:rPr>
          <w:szCs w:val="26"/>
          <w:lang w:eastAsia="en-US"/>
        </w:rPr>
      </w:pPr>
    </w:p>
    <w:p w:rsidR="00382E97" w:rsidRDefault="00382E97" w:rsidP="00382E97">
      <w:pPr>
        <w:pStyle w:val="af6"/>
        <w:ind w:firstLine="709"/>
        <w:contextualSpacing/>
        <w:rPr>
          <w:sz w:val="26"/>
          <w:szCs w:val="26"/>
        </w:rPr>
      </w:pPr>
      <w:r>
        <w:rPr>
          <w:sz w:val="26"/>
          <w:szCs w:val="26"/>
        </w:rPr>
        <w:t>Проблема улучшения жилищных условий всех слоёв населения – одна из важнейших социальных задач. Динамичный характер изменения жилищных потребностей во времени предполагает необходимость адекватного изменения жилищной политики. Повышение уровня жилищной обеспеченности является безусловным фактором роста благосостояния населения. В свою очередь, объем строительства определяется уровнем жизни населения, степенью доступности жилья для всех слоев граждан.</w:t>
      </w:r>
    </w:p>
    <w:p w:rsidR="00382E97" w:rsidRDefault="00382E97" w:rsidP="00382E97">
      <w:pPr>
        <w:pStyle w:val="af6"/>
        <w:ind w:firstLine="709"/>
        <w:contextualSpacing/>
        <w:rPr>
          <w:sz w:val="26"/>
          <w:szCs w:val="26"/>
        </w:rPr>
      </w:pPr>
      <w:r>
        <w:rPr>
          <w:sz w:val="26"/>
          <w:szCs w:val="26"/>
        </w:rPr>
        <w:t>Разработка предложений по организации жилых зон, реконструкции существующего жилищного фонда, резервирование территорий с целью переселения населения из зоны возможного затопления – зоны риска и размещению площадок нового жилищного строительства – одна из задач генерального плана.</w:t>
      </w:r>
    </w:p>
    <w:p w:rsidR="00382E97" w:rsidRDefault="00382E97" w:rsidP="00382E97">
      <w:pPr>
        <w:ind w:firstLine="709"/>
        <w:rPr>
          <w:sz w:val="26"/>
          <w:szCs w:val="26"/>
        </w:rPr>
      </w:pPr>
      <w:r>
        <w:rPr>
          <w:sz w:val="26"/>
          <w:szCs w:val="26"/>
        </w:rPr>
        <w:t>Предложения генерального плана по градостроительной организации территорий жилой застройки и новому жилищному строительству опираются на результаты градостроительного анализа территории – техническое состояние и строительные характеристики жилищного фонда; динамику и структуру жилищного строительства; современные градостроительные тенденции в жилищном строительстве, экологическое состояние территории.</w:t>
      </w:r>
    </w:p>
    <w:p w:rsidR="00382E97" w:rsidRDefault="00382E97" w:rsidP="00382E97">
      <w:pPr>
        <w:ind w:firstLine="709"/>
        <w:rPr>
          <w:b/>
          <w:i/>
          <w:sz w:val="26"/>
          <w:szCs w:val="26"/>
        </w:rPr>
      </w:pPr>
      <w:r>
        <w:rPr>
          <w:b/>
          <w:i/>
          <w:sz w:val="26"/>
          <w:szCs w:val="26"/>
        </w:rPr>
        <w:t>Основные проектные предложения:</w:t>
      </w:r>
    </w:p>
    <w:p w:rsidR="00382E97" w:rsidRDefault="00382E97" w:rsidP="00382E97">
      <w:pPr>
        <w:pStyle w:val="af4"/>
        <w:numPr>
          <w:ilvl w:val="0"/>
          <w:numId w:val="38"/>
        </w:numPr>
        <w:spacing w:after="0" w:line="240" w:lineRule="auto"/>
        <w:ind w:left="0" w:firstLine="709"/>
        <w:contextualSpacing w:val="0"/>
        <w:rPr>
          <w:sz w:val="26"/>
          <w:szCs w:val="26"/>
        </w:rPr>
      </w:pPr>
      <w:r>
        <w:rPr>
          <w:sz w:val="26"/>
          <w:szCs w:val="26"/>
        </w:rPr>
        <w:t>ликвидация ветхого и аварийного муниципального жилья;</w:t>
      </w:r>
    </w:p>
    <w:p w:rsidR="00382E97" w:rsidRDefault="00382E97" w:rsidP="00382E97">
      <w:pPr>
        <w:pStyle w:val="af4"/>
        <w:numPr>
          <w:ilvl w:val="0"/>
          <w:numId w:val="38"/>
        </w:numPr>
        <w:spacing w:after="0" w:line="240" w:lineRule="auto"/>
        <w:ind w:left="0" w:firstLine="709"/>
        <w:contextualSpacing w:val="0"/>
        <w:rPr>
          <w:sz w:val="26"/>
          <w:szCs w:val="26"/>
        </w:rPr>
      </w:pPr>
      <w:r>
        <w:rPr>
          <w:sz w:val="26"/>
          <w:szCs w:val="26"/>
        </w:rPr>
        <w:t>планомерная реконструкция частного жилищного фонда силами собственников;</w:t>
      </w:r>
    </w:p>
    <w:p w:rsidR="00382E97" w:rsidRDefault="00382E97" w:rsidP="00382E97">
      <w:pPr>
        <w:pStyle w:val="af4"/>
        <w:numPr>
          <w:ilvl w:val="0"/>
          <w:numId w:val="38"/>
        </w:numPr>
        <w:spacing w:after="0" w:line="240" w:lineRule="auto"/>
        <w:ind w:left="0" w:firstLine="709"/>
        <w:contextualSpacing w:val="0"/>
        <w:rPr>
          <w:sz w:val="26"/>
          <w:szCs w:val="26"/>
        </w:rPr>
      </w:pPr>
      <w:r>
        <w:rPr>
          <w:sz w:val="26"/>
          <w:szCs w:val="26"/>
        </w:rPr>
        <w:t>новое индивидуальное строительство на месте сносимого ветхого жилья.</w:t>
      </w:r>
    </w:p>
    <w:p w:rsidR="00382E97" w:rsidRDefault="00382E97" w:rsidP="00382E97">
      <w:pPr>
        <w:ind w:firstLine="709"/>
        <w:rPr>
          <w:sz w:val="26"/>
          <w:szCs w:val="26"/>
        </w:rPr>
      </w:pPr>
    </w:p>
    <w:p w:rsidR="00382E97" w:rsidRDefault="00382E97" w:rsidP="00382E97">
      <w:pPr>
        <w:pStyle w:val="a7"/>
        <w:rPr>
          <w:sz w:val="26"/>
        </w:rPr>
      </w:pPr>
      <w:bookmarkStart w:id="32" w:name="_bookmark31"/>
      <w:bookmarkStart w:id="33" w:name="_bookmark32"/>
      <w:bookmarkStart w:id="34" w:name="_Toc156338180"/>
      <w:bookmarkEnd w:id="32"/>
      <w:bookmarkEnd w:id="33"/>
    </w:p>
    <w:p w:rsidR="00382E97" w:rsidRDefault="00382E97" w:rsidP="00382E97">
      <w:pPr>
        <w:pStyle w:val="a7"/>
        <w:rPr>
          <w:rStyle w:val="a8"/>
          <w:b/>
        </w:rPr>
      </w:pPr>
      <w:r>
        <w:t>5.6</w:t>
      </w:r>
      <w:r>
        <w:rPr>
          <w:rStyle w:val="a8"/>
          <w:b/>
        </w:rPr>
        <w:t xml:space="preserve"> Развитие социальной инфраструктуры</w:t>
      </w:r>
      <w:bookmarkEnd w:id="34"/>
    </w:p>
    <w:p w:rsidR="00382E97" w:rsidRDefault="00382E97" w:rsidP="00382E97">
      <w:pPr>
        <w:pStyle w:val="af6"/>
        <w:contextualSpacing/>
        <w:rPr>
          <w:szCs w:val="26"/>
          <w:lang w:eastAsia="en-US"/>
        </w:rPr>
      </w:pPr>
    </w:p>
    <w:p w:rsidR="00382E97" w:rsidRDefault="00382E97" w:rsidP="00382E97">
      <w:pPr>
        <w:pStyle w:val="af6"/>
        <w:ind w:firstLine="487"/>
        <w:rPr>
          <w:b/>
          <w:bCs/>
          <w:i/>
          <w:sz w:val="26"/>
          <w:szCs w:val="26"/>
        </w:rPr>
      </w:pPr>
      <w:r>
        <w:rPr>
          <w:b/>
          <w:bCs/>
          <w:i/>
          <w:iCs/>
          <w:sz w:val="26"/>
          <w:szCs w:val="26"/>
        </w:rPr>
        <w:t xml:space="preserve">Учреждения здравоохранения. </w:t>
      </w:r>
      <w:r>
        <w:rPr>
          <w:rStyle w:val="220"/>
          <w:rFonts w:eastAsia="Calibri"/>
          <w:color w:val="000000"/>
          <w:sz w:val="26"/>
          <w:szCs w:val="26"/>
        </w:rPr>
        <w:t>Проектом предлагается сохранение существующих объектов здравоохранения.</w:t>
      </w:r>
    </w:p>
    <w:p w:rsidR="00382E97" w:rsidRDefault="00382E97" w:rsidP="00382E97">
      <w:pPr>
        <w:pStyle w:val="af6"/>
        <w:ind w:firstLine="487"/>
        <w:rPr>
          <w:rStyle w:val="220"/>
          <w:rFonts w:eastAsia="Calibri"/>
          <w:color w:val="000000"/>
          <w:sz w:val="26"/>
          <w:szCs w:val="26"/>
        </w:rPr>
      </w:pPr>
      <w:r>
        <w:rPr>
          <w:b/>
          <w:bCs/>
          <w:i/>
          <w:iCs/>
          <w:sz w:val="26"/>
          <w:szCs w:val="26"/>
        </w:rPr>
        <w:lastRenderedPageBreak/>
        <w:t xml:space="preserve">Учреждения образования. </w:t>
      </w:r>
      <w:r>
        <w:rPr>
          <w:rStyle w:val="220"/>
          <w:rFonts w:eastAsia="Calibri"/>
          <w:color w:val="000000"/>
          <w:sz w:val="26"/>
          <w:szCs w:val="26"/>
        </w:rPr>
        <w:t>Проектом предлагается сохранение существующих объектов образования.</w:t>
      </w:r>
    </w:p>
    <w:p w:rsidR="00382E97" w:rsidRDefault="00382E97" w:rsidP="00382E97">
      <w:pPr>
        <w:pStyle w:val="af6"/>
        <w:ind w:firstLine="487"/>
        <w:rPr>
          <w:rStyle w:val="220"/>
          <w:rFonts w:eastAsia="Calibri"/>
          <w:color w:val="000000"/>
          <w:sz w:val="26"/>
          <w:szCs w:val="26"/>
        </w:rPr>
      </w:pPr>
      <w:r>
        <w:rPr>
          <w:rStyle w:val="220"/>
          <w:rFonts w:eastAsia="Calibri"/>
          <w:color w:val="000000"/>
          <w:sz w:val="26"/>
          <w:szCs w:val="26"/>
        </w:rPr>
        <w:t xml:space="preserve"> </w:t>
      </w:r>
      <w:r>
        <w:rPr>
          <w:b/>
          <w:i/>
          <w:color w:val="000000"/>
          <w:sz w:val="26"/>
          <w:szCs w:val="26"/>
        </w:rPr>
        <w:t xml:space="preserve">Физическая культура и спорт. </w:t>
      </w:r>
      <w:r>
        <w:rPr>
          <w:rStyle w:val="220"/>
          <w:rFonts w:eastAsia="Calibri"/>
          <w:color w:val="000000"/>
          <w:sz w:val="26"/>
          <w:szCs w:val="26"/>
        </w:rPr>
        <w:t>Спортивные сооружения совмещаются со школьным спортзалом и площадками в с.Чуваши и в п.Коб-Кордон. Схемой территориального планирования Северного района предусмотрено к 2044 году строительство спортивной площадки размером 20</w:t>
      </w:r>
      <w:r>
        <w:rPr>
          <w:rStyle w:val="220"/>
          <w:rFonts w:eastAsia="Calibri"/>
          <w:color w:val="000000"/>
          <w:sz w:val="26"/>
          <w:szCs w:val="26"/>
          <w:lang w:val="en-US"/>
        </w:rPr>
        <w:t>x</w:t>
      </w:r>
      <w:r>
        <w:rPr>
          <w:rStyle w:val="220"/>
          <w:rFonts w:eastAsia="Calibri"/>
          <w:color w:val="000000"/>
          <w:sz w:val="26"/>
          <w:szCs w:val="26"/>
        </w:rPr>
        <w:t>30 м в д.Алешинка.</w:t>
      </w:r>
    </w:p>
    <w:p w:rsidR="00382E97" w:rsidRDefault="00382E97" w:rsidP="00382E97">
      <w:pPr>
        <w:pStyle w:val="af6"/>
        <w:ind w:firstLine="487"/>
      </w:pPr>
      <w:r>
        <w:rPr>
          <w:rStyle w:val="220"/>
          <w:rFonts w:eastAsia="Calibri"/>
          <w:color w:val="000000"/>
          <w:sz w:val="26"/>
          <w:szCs w:val="26"/>
        </w:rPr>
        <w:t xml:space="preserve"> </w:t>
      </w:r>
      <w:r>
        <w:rPr>
          <w:b/>
          <w:i/>
          <w:color w:val="000000"/>
          <w:sz w:val="26"/>
          <w:szCs w:val="26"/>
        </w:rPr>
        <w:t xml:space="preserve">Учреждения торговли и общественного питания. </w:t>
      </w:r>
      <w:r>
        <w:rPr>
          <w:sz w:val="26"/>
          <w:szCs w:val="26"/>
        </w:rPr>
        <w:t>Все торговые предприятия находятся в частной собственности. Проектом предполагается создание новых объектов торговли, направленные в основном на реализацию товаров повседневного спроса и добываемых населением продуктов рыболовства и охоты.</w:t>
      </w:r>
    </w:p>
    <w:p w:rsidR="00382E97" w:rsidRDefault="00382E97" w:rsidP="00382E97">
      <w:pPr>
        <w:ind w:firstLine="487"/>
        <w:rPr>
          <w:sz w:val="26"/>
          <w:szCs w:val="26"/>
        </w:rPr>
      </w:pPr>
    </w:p>
    <w:p w:rsidR="00382E97" w:rsidRDefault="00382E97" w:rsidP="00382E97">
      <w:pPr>
        <w:pStyle w:val="a7"/>
        <w:spacing w:after="0"/>
        <w:rPr>
          <w:rStyle w:val="a8"/>
          <w:b/>
        </w:rPr>
      </w:pPr>
      <w:bookmarkStart w:id="35" w:name="_Toc156338181"/>
      <w:r>
        <w:t>5.7</w:t>
      </w:r>
      <w:r>
        <w:rPr>
          <w:rStyle w:val="a8"/>
          <w:b/>
        </w:rPr>
        <w:t xml:space="preserve"> Развитие транспортной инфраструктуры</w:t>
      </w:r>
      <w:bookmarkEnd w:id="35"/>
    </w:p>
    <w:p w:rsidR="00382E97" w:rsidRDefault="00382E97" w:rsidP="00382E97">
      <w:pPr>
        <w:rPr>
          <w:szCs w:val="26"/>
          <w:lang w:eastAsia="en-US"/>
        </w:rPr>
      </w:pPr>
    </w:p>
    <w:p w:rsidR="00382E97" w:rsidRDefault="00382E97" w:rsidP="00382E97">
      <w:pPr>
        <w:pStyle w:val="S"/>
        <w:rPr>
          <w:color w:val="000000"/>
          <w:sz w:val="26"/>
          <w:szCs w:val="26"/>
        </w:rPr>
      </w:pPr>
      <w:r>
        <w:rPr>
          <w:color w:val="000000"/>
          <w:sz w:val="26"/>
          <w:szCs w:val="26"/>
        </w:rPr>
        <w:t xml:space="preserve">Основной объём пассажирских перевозок на расчётный срок по-прежнему будет осуществляться автотранспортными предприятиями Северного района, проектом выделены автодороги, по которым предусмотрено движение маршрутного транспорта (автобуса) для организации как межмуниципального сообщения, так и внутреннего. </w:t>
      </w:r>
    </w:p>
    <w:p w:rsidR="00382E97" w:rsidRDefault="00382E97" w:rsidP="00382E97">
      <w:pPr>
        <w:ind w:firstLine="709"/>
        <w:rPr>
          <w:b/>
          <w:i/>
          <w:sz w:val="26"/>
          <w:szCs w:val="26"/>
        </w:rPr>
      </w:pPr>
      <w:r>
        <w:rPr>
          <w:b/>
          <w:i/>
          <w:sz w:val="26"/>
          <w:szCs w:val="26"/>
        </w:rPr>
        <w:t xml:space="preserve">Основные проектные предложения. </w:t>
      </w:r>
      <w:r>
        <w:rPr>
          <w:color w:val="000000"/>
          <w:sz w:val="26"/>
          <w:szCs w:val="26"/>
        </w:rPr>
        <w:t>Модернизация существующих автомобильных дорог, строительства необходимых дорожных сооружений.</w:t>
      </w:r>
    </w:p>
    <w:p w:rsidR="00382E97" w:rsidRDefault="00382E97" w:rsidP="00382E97">
      <w:pPr>
        <w:pStyle w:val="a7"/>
        <w:tabs>
          <w:tab w:val="left" w:pos="1134"/>
        </w:tabs>
        <w:spacing w:after="0"/>
        <w:contextualSpacing/>
        <w:rPr>
          <w:b/>
          <w:sz w:val="26"/>
          <w:szCs w:val="26"/>
        </w:rPr>
      </w:pPr>
    </w:p>
    <w:p w:rsidR="00382E97" w:rsidRDefault="00382E97" w:rsidP="00382E97">
      <w:pPr>
        <w:pStyle w:val="a7"/>
        <w:rPr>
          <w:rStyle w:val="a8"/>
        </w:rPr>
      </w:pPr>
      <w:bookmarkStart w:id="36" w:name="_Toc156338182"/>
      <w:r>
        <w:t>5.8</w:t>
      </w:r>
      <w:r>
        <w:rPr>
          <w:rStyle w:val="a8"/>
          <w:b/>
        </w:rPr>
        <w:t xml:space="preserve"> Развитие коммунальной инфраструктуры</w:t>
      </w:r>
      <w:bookmarkEnd w:id="36"/>
    </w:p>
    <w:p w:rsidR="00382E97" w:rsidRDefault="00382E97" w:rsidP="00382E97">
      <w:pPr>
        <w:rPr>
          <w:szCs w:val="26"/>
          <w:lang w:eastAsia="en-US"/>
        </w:rPr>
      </w:pPr>
    </w:p>
    <w:p w:rsidR="00382E97" w:rsidRDefault="00382E97" w:rsidP="00382E97">
      <w:pPr>
        <w:pStyle w:val="S"/>
        <w:rPr>
          <w:b/>
          <w:bCs/>
          <w:i/>
          <w:color w:val="000000"/>
          <w:sz w:val="26"/>
          <w:szCs w:val="26"/>
        </w:rPr>
      </w:pPr>
      <w:r>
        <w:rPr>
          <w:b/>
          <w:bCs/>
          <w:i/>
          <w:color w:val="000000"/>
          <w:sz w:val="26"/>
          <w:szCs w:val="26"/>
        </w:rPr>
        <w:t>Водоснабжение</w:t>
      </w:r>
    </w:p>
    <w:p w:rsidR="00382E97" w:rsidRDefault="00382E97" w:rsidP="00382E97">
      <w:pPr>
        <w:pStyle w:val="S"/>
        <w:rPr>
          <w:color w:val="000000"/>
          <w:sz w:val="26"/>
          <w:szCs w:val="26"/>
        </w:rPr>
      </w:pPr>
      <w:r>
        <w:rPr>
          <w:color w:val="000000"/>
          <w:sz w:val="26"/>
          <w:szCs w:val="26"/>
        </w:rPr>
        <w:t>На основании концессионного соглашения контроль за объектами водоснабжения осуществляет ООО «Водосеть».</w:t>
      </w:r>
    </w:p>
    <w:p w:rsidR="00382E97" w:rsidRDefault="00382E97" w:rsidP="00382E97">
      <w:pPr>
        <w:pStyle w:val="S"/>
        <w:rPr>
          <w:color w:val="000000"/>
          <w:sz w:val="26"/>
          <w:szCs w:val="26"/>
        </w:rPr>
      </w:pPr>
      <w:r>
        <w:rPr>
          <w:color w:val="000000"/>
          <w:sz w:val="26"/>
          <w:szCs w:val="26"/>
        </w:rPr>
        <w:t>В рамках данного соглашения на обслуживание переданы следующие объекты водоснабжения Чувашинского сельсовета:</w:t>
      </w:r>
    </w:p>
    <w:p w:rsidR="00382E97" w:rsidRDefault="00382E97" w:rsidP="00382E97">
      <w:pPr>
        <w:pStyle w:val="S"/>
        <w:numPr>
          <w:ilvl w:val="0"/>
          <w:numId w:val="39"/>
        </w:numPr>
        <w:rPr>
          <w:color w:val="000000"/>
          <w:sz w:val="26"/>
          <w:szCs w:val="26"/>
        </w:rPr>
      </w:pPr>
      <w:r>
        <w:rPr>
          <w:color w:val="000000"/>
          <w:sz w:val="26"/>
          <w:szCs w:val="26"/>
        </w:rPr>
        <w:t>Водозаборная скважина– с. Чуваши;</w:t>
      </w:r>
    </w:p>
    <w:p w:rsidR="00382E97" w:rsidRDefault="00382E97" w:rsidP="00382E97">
      <w:pPr>
        <w:pStyle w:val="S"/>
        <w:numPr>
          <w:ilvl w:val="0"/>
          <w:numId w:val="39"/>
        </w:numPr>
        <w:rPr>
          <w:color w:val="000000"/>
          <w:sz w:val="26"/>
          <w:szCs w:val="26"/>
        </w:rPr>
      </w:pPr>
      <w:r>
        <w:rPr>
          <w:color w:val="000000"/>
          <w:sz w:val="26"/>
          <w:szCs w:val="26"/>
        </w:rPr>
        <w:t>Водопровод - с. Чуваши;</w:t>
      </w:r>
    </w:p>
    <w:p w:rsidR="00382E97" w:rsidRDefault="00382E97" w:rsidP="00382E97">
      <w:pPr>
        <w:pStyle w:val="S"/>
        <w:rPr>
          <w:b/>
        </w:rPr>
      </w:pPr>
      <w:r>
        <w:t>Централизованная система водоснабжения в с.Чуваши обеспечивает хозяйственно-питьевое водопотребление в жилых и общественных зданиях, (в т.ч. расход воды на полив), нужды коммунально-бытовых предприятий (котельной в с.Чуваши),  нужды пожаротушения.</w:t>
      </w:r>
    </w:p>
    <w:p w:rsidR="00382E97" w:rsidRDefault="00382E97" w:rsidP="00382E97">
      <w:pPr>
        <w:ind w:firstLine="709"/>
        <w:rPr>
          <w:szCs w:val="24"/>
        </w:rPr>
      </w:pPr>
      <w:r>
        <w:rPr>
          <w:szCs w:val="24"/>
        </w:rPr>
        <w:t>Нормы на хозяйственно-питьевое водопотребление приняты в соответствии со СНиП 2.04.02-84* (СП 31.13330.2021) «Водоснабжение. Наружные сети и сооружения». В нормах учтены расходы воды на хозяйственно-питьевые  нужды населения, нерациональный расход.</w:t>
      </w:r>
    </w:p>
    <w:p w:rsidR="00382E97" w:rsidRDefault="00382E97" w:rsidP="00382E97">
      <w:pPr>
        <w:ind w:firstLine="709"/>
        <w:rPr>
          <w:b/>
          <w:i/>
          <w:sz w:val="26"/>
          <w:szCs w:val="26"/>
          <w:lang w:eastAsia="en-US"/>
        </w:rPr>
      </w:pPr>
      <w:r>
        <w:rPr>
          <w:b/>
          <w:i/>
          <w:sz w:val="26"/>
          <w:szCs w:val="26"/>
        </w:rPr>
        <w:t>Водоотведение</w:t>
      </w:r>
    </w:p>
    <w:p w:rsidR="00382E97" w:rsidRDefault="00382E97" w:rsidP="00382E97">
      <w:pPr>
        <w:pStyle w:val="S"/>
        <w:rPr>
          <w:color w:val="000000"/>
          <w:sz w:val="26"/>
          <w:szCs w:val="26"/>
        </w:rPr>
      </w:pPr>
      <w:r>
        <w:rPr>
          <w:color w:val="000000"/>
          <w:sz w:val="26"/>
          <w:szCs w:val="26"/>
        </w:rPr>
        <w:t>Проектом не предусматривается строительство сетей водоотведения.</w:t>
      </w:r>
    </w:p>
    <w:p w:rsidR="00382E97" w:rsidRDefault="00382E97" w:rsidP="00382E97">
      <w:pPr>
        <w:ind w:firstLine="709"/>
        <w:rPr>
          <w:rFonts w:eastAsia="Calibri"/>
          <w:b/>
          <w:i/>
          <w:sz w:val="26"/>
          <w:szCs w:val="26"/>
        </w:rPr>
      </w:pPr>
      <w:r>
        <w:rPr>
          <w:rFonts w:eastAsia="Calibri"/>
          <w:b/>
          <w:i/>
          <w:sz w:val="26"/>
          <w:szCs w:val="26"/>
        </w:rPr>
        <w:lastRenderedPageBreak/>
        <w:t>Теплоснабжение</w:t>
      </w:r>
    </w:p>
    <w:p w:rsidR="00382E97" w:rsidRDefault="00382E97" w:rsidP="00382E97">
      <w:pPr>
        <w:ind w:firstLine="709"/>
        <w:rPr>
          <w:color w:val="000000"/>
          <w:sz w:val="26"/>
          <w:szCs w:val="26"/>
        </w:rPr>
      </w:pPr>
      <w:r>
        <w:rPr>
          <w:rFonts w:eastAsia="Calibri"/>
          <w:sz w:val="26"/>
          <w:szCs w:val="26"/>
        </w:rPr>
        <w:t xml:space="preserve">Централизованное теплоснабжение в сельсовете осуществляется в с.Чуваши и в п.Коб-Кордон для рядом расположенных общественных зданий.. Источником централизованного теплоснабжения являются модульные </w:t>
      </w:r>
      <w:r>
        <w:rPr>
          <w:color w:val="000000"/>
          <w:sz w:val="26"/>
          <w:szCs w:val="26"/>
        </w:rPr>
        <w:t xml:space="preserve">угольные котельные.. В других общественных зданиях для отопления используются электрокотлы. </w:t>
      </w:r>
    </w:p>
    <w:p w:rsidR="00382E97" w:rsidRDefault="00382E97" w:rsidP="00382E97">
      <w:pPr>
        <w:ind w:firstLine="709"/>
        <w:rPr>
          <w:color w:val="000000"/>
          <w:sz w:val="26"/>
          <w:szCs w:val="26"/>
        </w:rPr>
      </w:pPr>
      <w:r>
        <w:rPr>
          <w:color w:val="000000"/>
          <w:sz w:val="26"/>
          <w:szCs w:val="26"/>
        </w:rPr>
        <w:t>На теплотрассу в с.Чуваши по концессионному соглашению права владения и пользования предоставлены ЗАО «ЖКХ «Северное». Теплотрасса протяженностью 521м (в 2-х трубном исчислении).</w:t>
      </w:r>
    </w:p>
    <w:p w:rsidR="00382E97" w:rsidRDefault="00382E97" w:rsidP="00382E97">
      <w:pPr>
        <w:ind w:firstLine="709"/>
        <w:rPr>
          <w:sz w:val="26"/>
          <w:szCs w:val="26"/>
        </w:rPr>
      </w:pPr>
      <w:r>
        <w:rPr>
          <w:sz w:val="26"/>
          <w:szCs w:val="26"/>
        </w:rPr>
        <w:t>Строительство и реконструкция систем теплоснабжения программами развития не предусматривается.</w:t>
      </w:r>
    </w:p>
    <w:p w:rsidR="00382E97" w:rsidRDefault="00382E97" w:rsidP="00382E97">
      <w:pPr>
        <w:ind w:firstLine="709"/>
        <w:rPr>
          <w:b/>
          <w:i/>
          <w:sz w:val="26"/>
          <w:szCs w:val="26"/>
          <w:lang w:eastAsia="en-US"/>
        </w:rPr>
      </w:pPr>
      <w:r>
        <w:rPr>
          <w:b/>
          <w:i/>
          <w:sz w:val="26"/>
          <w:szCs w:val="26"/>
        </w:rPr>
        <w:t>Электроснабжение</w:t>
      </w:r>
    </w:p>
    <w:p w:rsidR="00382E97" w:rsidRDefault="00382E97" w:rsidP="00382E97">
      <w:pPr>
        <w:pStyle w:val="S"/>
        <w:rPr>
          <w:sz w:val="26"/>
          <w:szCs w:val="26"/>
        </w:rPr>
      </w:pPr>
      <w:r>
        <w:rPr>
          <w:color w:val="000000"/>
          <w:sz w:val="26"/>
          <w:szCs w:val="26"/>
        </w:rPr>
        <w:t>Развитие электрических сетей на территории Чувашинского сельсовета не предусматривается.</w:t>
      </w:r>
    </w:p>
    <w:p w:rsidR="00382E97" w:rsidRDefault="00382E97" w:rsidP="00382E97">
      <w:pPr>
        <w:pStyle w:val="S"/>
        <w:rPr>
          <w:sz w:val="26"/>
          <w:szCs w:val="26"/>
        </w:rPr>
      </w:pPr>
      <w:r>
        <w:rPr>
          <w:sz w:val="26"/>
          <w:szCs w:val="26"/>
        </w:rPr>
        <w:t>Основные проектные предложения: реконструкция и ремонт существующих электрических сетей.</w:t>
      </w:r>
    </w:p>
    <w:p w:rsidR="00382E97" w:rsidRDefault="00382E97" w:rsidP="00382E97">
      <w:pPr>
        <w:pStyle w:val="a7"/>
        <w:tabs>
          <w:tab w:val="left" w:pos="1134"/>
        </w:tabs>
        <w:spacing w:after="0"/>
        <w:contextualSpacing/>
        <w:rPr>
          <w:sz w:val="26"/>
          <w:szCs w:val="26"/>
        </w:rPr>
      </w:pPr>
      <w:bookmarkStart w:id="37" w:name="_bookmark41"/>
      <w:bookmarkStart w:id="38" w:name="_bookmark42"/>
      <w:bookmarkEnd w:id="37"/>
      <w:bookmarkEnd w:id="38"/>
    </w:p>
    <w:p w:rsidR="00382E97" w:rsidRDefault="00382E97" w:rsidP="00382E97">
      <w:pPr>
        <w:pStyle w:val="a7"/>
        <w:spacing w:after="0"/>
        <w:rPr>
          <w:rStyle w:val="a8"/>
        </w:rPr>
      </w:pPr>
      <w:bookmarkStart w:id="39" w:name="_Toc156338183"/>
      <w:r>
        <w:t>5.9</w:t>
      </w:r>
      <w:r>
        <w:rPr>
          <w:rStyle w:val="a8"/>
          <w:b/>
        </w:rPr>
        <w:t xml:space="preserve"> Мероприятия по охране окружающей среды</w:t>
      </w:r>
      <w:bookmarkEnd w:id="39"/>
    </w:p>
    <w:p w:rsidR="00382E97" w:rsidRDefault="00382E97" w:rsidP="00382E97">
      <w:pPr>
        <w:ind w:firstLine="709"/>
        <w:rPr>
          <w:color w:val="000000" w:themeColor="text1"/>
          <w:szCs w:val="26"/>
          <w:lang w:eastAsia="en-US"/>
        </w:rPr>
      </w:pPr>
    </w:p>
    <w:p w:rsidR="00382E97" w:rsidRDefault="00382E97" w:rsidP="00382E97">
      <w:pPr>
        <w:ind w:firstLine="709"/>
        <w:rPr>
          <w:color w:val="000000" w:themeColor="text1"/>
          <w:sz w:val="26"/>
          <w:szCs w:val="26"/>
        </w:rPr>
      </w:pPr>
      <w:r>
        <w:rPr>
          <w:color w:val="000000" w:themeColor="text1"/>
          <w:sz w:val="26"/>
          <w:szCs w:val="26"/>
        </w:rPr>
        <w:t>Согласно стратегии экологической безопасности Российской Федерации на период до 2025 года, утвержденной указом Президента Российской Федерации от 19.04.2017 № 176, целями государственной политики в сфере обеспечения экологической безопасности являются сохранение и восстановление природной среды, обеспечение качества окружающей среды, необходимого для благоприятной жизни человека и устойчивого развития экономики, ликвидация накопленного вреда окружающей среде вследствие хозяйственной и иной деятельности в условиях возрастающей экономической активности и глобальных изменений климата.</w:t>
      </w:r>
    </w:p>
    <w:p w:rsidR="00382E97" w:rsidRDefault="00382E97" w:rsidP="00382E97">
      <w:pPr>
        <w:ind w:firstLine="709"/>
        <w:rPr>
          <w:color w:val="000000" w:themeColor="text1"/>
          <w:sz w:val="26"/>
          <w:szCs w:val="26"/>
        </w:rPr>
      </w:pPr>
      <w:r>
        <w:rPr>
          <w:color w:val="000000" w:themeColor="text1"/>
          <w:sz w:val="26"/>
          <w:szCs w:val="26"/>
        </w:rPr>
        <w:t>Необходимо отметить, что улучшение экологического состояния является комплексной задачей, решение которой во многом зависит от проводимых мероприятий в иных областях развития Чувашинского сельсовета Северного района Новосибирской области – в области жилищно-коммунального хозяйства, дорожного строительства и др.</w:t>
      </w:r>
    </w:p>
    <w:p w:rsidR="00382E97" w:rsidRDefault="00382E97" w:rsidP="00382E97">
      <w:pPr>
        <w:ind w:firstLine="709"/>
        <w:rPr>
          <w:color w:val="000000" w:themeColor="text1"/>
          <w:sz w:val="26"/>
          <w:szCs w:val="26"/>
        </w:rPr>
      </w:pPr>
      <w:r>
        <w:rPr>
          <w:color w:val="000000" w:themeColor="text1"/>
          <w:sz w:val="26"/>
          <w:szCs w:val="26"/>
        </w:rPr>
        <w:t xml:space="preserve">В соответствии с Федеральным законом от 10.01.2002 № 7-ФЗ «Об охране окружающей среды», постановлением Правительства Российской Федерации от 28.07.2008 № 569 «Об утверждении Правил согласования размещения хозяйственных и иных объектов, а также внедрения новых технологических процессов, влияющих на состояние водных биологических ресурсов и среду их обитания» при размещении, проектировании, строительстве, реконструкции сельских поселений должны соблюдаться требования в области охраны окружающей среды, обеспечивающие благоприятное состояние окружающей среды для жизнедеятельности человека, а также </w:t>
      </w:r>
      <w:r>
        <w:rPr>
          <w:color w:val="000000" w:themeColor="text1"/>
          <w:sz w:val="26"/>
          <w:szCs w:val="26"/>
        </w:rPr>
        <w:lastRenderedPageBreak/>
        <w:t>для обитания растений, животных и других организмов, устойчивого функционирования естественных экологических систем.</w:t>
      </w:r>
    </w:p>
    <w:p w:rsidR="00382E97" w:rsidRDefault="00382E97" w:rsidP="00382E97">
      <w:pPr>
        <w:ind w:firstLine="709"/>
        <w:rPr>
          <w:color w:val="000000" w:themeColor="text1"/>
          <w:sz w:val="26"/>
          <w:szCs w:val="26"/>
        </w:rPr>
      </w:pPr>
      <w:r>
        <w:rPr>
          <w:color w:val="000000" w:themeColor="text1"/>
          <w:sz w:val="26"/>
          <w:szCs w:val="26"/>
        </w:rPr>
        <w:t>Согласно ст. 22 Федерального закона от 24.04.1995 № 52-ФЗ «О животном мире» при размещении, проектировании и строительстве населенных пунктов, предприятий, сооружений и других объектов, совершенствовании существующих и внедрении новых технологических процессов, введении в хозяйственный оборот целинных земель заболоченных, прибрежных и занятых кустарниками территорий, мелиорации земель, использовании лесов, проведении геолого-разведочных работ, добыче полезных ископаемых, определении мест выпаса и прогона сельскохозяйственных животных, разработке туристических маршрутов и организации мест массового отдыха населения и осуществлении других видов хозяйственной деятельности должны предусматриваться и проводиться мероприятия по сохранению среды обитания объектов животного мира и условий их размножения, нагула, отдыха и путей миграции, а также по обеспечению неприкосновенности защитных участков территорий и акваторий.</w:t>
      </w:r>
    </w:p>
    <w:p w:rsidR="00382E97" w:rsidRDefault="00382E97" w:rsidP="00382E97">
      <w:pPr>
        <w:ind w:firstLine="709"/>
        <w:rPr>
          <w:color w:val="000000" w:themeColor="text1"/>
          <w:sz w:val="26"/>
          <w:szCs w:val="26"/>
        </w:rPr>
      </w:pPr>
      <w:r>
        <w:rPr>
          <w:color w:val="000000" w:themeColor="text1"/>
          <w:sz w:val="26"/>
          <w:szCs w:val="26"/>
        </w:rPr>
        <w:t>В соответствии с ч. 1 ст. 60 Федерального закона от 10.01.2002 № 7-ФЗ «Об охране окружающей среды», растения, относящиеся к видам, занесённым в красные книги Российской Федерации и (или) субъекта Российской Федерации, повсеместно подлежат изъятию из хозяйственного использования. Запрещается деятельность, ведущая к сокращению численности этих растений и ухудшающая среду их обитания.</w:t>
      </w:r>
    </w:p>
    <w:p w:rsidR="00382E97" w:rsidRDefault="00382E97" w:rsidP="00382E97">
      <w:pPr>
        <w:ind w:firstLine="709"/>
        <w:rPr>
          <w:color w:val="000000" w:themeColor="text1"/>
          <w:sz w:val="26"/>
          <w:szCs w:val="26"/>
        </w:rPr>
      </w:pPr>
      <w:r>
        <w:rPr>
          <w:color w:val="000000" w:themeColor="text1"/>
          <w:sz w:val="26"/>
          <w:szCs w:val="26"/>
        </w:rPr>
        <w:t>Приоритетность природно-экологического принципа в решении планировочных задач, сбалансированность социально-экономического развития и требований экологической безопасности и рационального природопользования способствуют достижению главной цели территориального планирования – обеспечению устойчивого развития территории.</w:t>
      </w:r>
    </w:p>
    <w:p w:rsidR="00382E97" w:rsidRDefault="00382E97" w:rsidP="00382E97">
      <w:pPr>
        <w:ind w:firstLine="709"/>
        <w:rPr>
          <w:color w:val="000000" w:themeColor="text1"/>
          <w:sz w:val="26"/>
          <w:szCs w:val="26"/>
        </w:rPr>
      </w:pPr>
      <w:r>
        <w:rPr>
          <w:color w:val="000000" w:themeColor="text1"/>
          <w:sz w:val="26"/>
          <w:szCs w:val="26"/>
        </w:rPr>
        <w:t>Предложения по территориальному планированию сельсовета базируются на анализе современного использования территории, учитывают зоны с особыми условиями использования территории, установление которых н4авлено на сохранение природных комплексов, природных ресурсов и здоровья человека (особо охраняемые природные территории, водоохранные зоны, прибрежные защитные и береговые полосы водных объектов, зоны санитарной охраны источников питьевого водоснабжения, СЗЗ производственно-коммунальных объектов и инженерных сооружений), санитарно-экологическое состояние территории, направлены на решение сложившихся градоэкологических проблем.</w:t>
      </w:r>
    </w:p>
    <w:p w:rsidR="00382E97" w:rsidRDefault="00382E97" w:rsidP="00382E97">
      <w:pPr>
        <w:ind w:firstLine="709"/>
        <w:rPr>
          <w:color w:val="000000" w:themeColor="text1"/>
          <w:sz w:val="26"/>
          <w:szCs w:val="26"/>
        </w:rPr>
      </w:pPr>
      <w:r>
        <w:rPr>
          <w:color w:val="000000" w:themeColor="text1"/>
          <w:sz w:val="26"/>
          <w:szCs w:val="26"/>
        </w:rPr>
        <w:t>Оптимизация экологической обстановки в рамках внесения изменений в генеральный план достигается градостроительными методами за счет организации рационального природопользования, функционально-планировочной организации территории, ее инженерного обустройства и благоустройства.</w:t>
      </w:r>
    </w:p>
    <w:p w:rsidR="00382E97" w:rsidRDefault="00382E97" w:rsidP="00382E97">
      <w:pPr>
        <w:ind w:firstLine="709"/>
        <w:rPr>
          <w:color w:val="000000" w:themeColor="text1"/>
          <w:sz w:val="26"/>
          <w:szCs w:val="26"/>
        </w:rPr>
      </w:pPr>
      <w:r>
        <w:rPr>
          <w:color w:val="000000" w:themeColor="text1"/>
          <w:sz w:val="26"/>
          <w:szCs w:val="26"/>
        </w:rPr>
        <w:lastRenderedPageBreak/>
        <w:t>Рациональное природопользование направлено на максимальное сохранение природных комплексов, формирование природно-экологического каркаса, оптимальное использование ландшафтно-рекреационного потенциала сельсовета.</w:t>
      </w:r>
    </w:p>
    <w:p w:rsidR="00382E97" w:rsidRDefault="00382E97" w:rsidP="00382E97">
      <w:pPr>
        <w:ind w:firstLine="709"/>
        <w:rPr>
          <w:color w:val="000000" w:themeColor="text1"/>
          <w:sz w:val="26"/>
          <w:szCs w:val="26"/>
        </w:rPr>
      </w:pPr>
      <w:r>
        <w:rPr>
          <w:color w:val="000000" w:themeColor="text1"/>
          <w:sz w:val="26"/>
          <w:szCs w:val="26"/>
        </w:rPr>
        <w:t>Одной из основ устойчивого развития территории сельсовета и поддержания экологического равновесия является формирование природно-экологического каркаса – природно-планировочной структуры относительно непрерывных озелененных территорий и водных систем, осуществляющих природоохранные, рекреационные, средозащитные и компенсаторные функции.</w:t>
      </w:r>
    </w:p>
    <w:p w:rsidR="00382E97" w:rsidRDefault="00382E97" w:rsidP="00382E97">
      <w:pPr>
        <w:ind w:firstLine="709"/>
        <w:rPr>
          <w:color w:val="000000" w:themeColor="text1"/>
          <w:sz w:val="26"/>
          <w:szCs w:val="26"/>
        </w:rPr>
      </w:pPr>
      <w:r>
        <w:rPr>
          <w:color w:val="000000" w:themeColor="text1"/>
          <w:sz w:val="26"/>
          <w:szCs w:val="26"/>
        </w:rPr>
        <w:t>Природно-экологический каркас территории призван ввести и закрепить более строгие режимы использования включенных в него территорий, обеспечить непрерывность природного пространства с помощью формирования миграционных экологических коридоров, что придаст природному комплексу сельсовета свойства системы, то есть образования, способного к саморегуляции за счет внутренних связей. Такая система, обладающая наибольшей экологической устойчивостью, то есть условиями для лесовозобновления, разнообразием биогеоценозов, повышенной мозаичностью ландшафтов, представляет возможность для миграции животных, сохранения информационных свойств и генетического фонда.</w:t>
      </w:r>
    </w:p>
    <w:p w:rsidR="00382E97" w:rsidRDefault="00382E97" w:rsidP="00382E97">
      <w:pPr>
        <w:ind w:firstLine="709"/>
        <w:rPr>
          <w:i/>
          <w:sz w:val="26"/>
          <w:szCs w:val="26"/>
        </w:rPr>
      </w:pPr>
      <w:r>
        <w:rPr>
          <w:i/>
          <w:sz w:val="26"/>
          <w:szCs w:val="26"/>
        </w:rPr>
        <w:t>В целях улучшения и стабилизации экологической обстановки и охраны подземных вод от истощения и загрязнения, все мероприятия сводятся к необходимости выполнения следующих требований:</w:t>
      </w:r>
    </w:p>
    <w:p w:rsidR="00382E97" w:rsidRDefault="00382E97" w:rsidP="00382E97">
      <w:pPr>
        <w:numPr>
          <w:ilvl w:val="0"/>
          <w:numId w:val="40"/>
        </w:numPr>
        <w:tabs>
          <w:tab w:val="num" w:pos="1276"/>
        </w:tabs>
        <w:spacing w:after="0" w:line="240" w:lineRule="auto"/>
        <w:ind w:left="0" w:firstLine="709"/>
        <w:contextualSpacing/>
        <w:rPr>
          <w:sz w:val="26"/>
          <w:szCs w:val="26"/>
        </w:rPr>
      </w:pPr>
      <w:r>
        <w:rPr>
          <w:sz w:val="26"/>
          <w:szCs w:val="26"/>
        </w:rPr>
        <w:t>для водоснабжения использовать водоносные горизонты наиболее защищенные и наиболее водообильные;</w:t>
      </w:r>
    </w:p>
    <w:p w:rsidR="00382E97" w:rsidRDefault="00382E97" w:rsidP="00382E97">
      <w:pPr>
        <w:numPr>
          <w:ilvl w:val="0"/>
          <w:numId w:val="40"/>
        </w:numPr>
        <w:tabs>
          <w:tab w:val="num" w:pos="1276"/>
        </w:tabs>
        <w:spacing w:after="0" w:line="240" w:lineRule="auto"/>
        <w:ind w:left="0" w:firstLine="709"/>
        <w:contextualSpacing/>
        <w:rPr>
          <w:sz w:val="26"/>
          <w:szCs w:val="26"/>
        </w:rPr>
      </w:pPr>
      <w:r>
        <w:rPr>
          <w:sz w:val="26"/>
          <w:szCs w:val="26"/>
        </w:rPr>
        <w:t>недопущение использования подземных вод для технических целей;</w:t>
      </w:r>
    </w:p>
    <w:p w:rsidR="00382E97" w:rsidRDefault="00382E97" w:rsidP="00382E97">
      <w:pPr>
        <w:numPr>
          <w:ilvl w:val="0"/>
          <w:numId w:val="40"/>
        </w:numPr>
        <w:tabs>
          <w:tab w:val="num" w:pos="1276"/>
        </w:tabs>
        <w:spacing w:after="0" w:line="240" w:lineRule="auto"/>
        <w:ind w:left="0" w:firstLine="709"/>
        <w:contextualSpacing/>
        <w:rPr>
          <w:sz w:val="26"/>
          <w:szCs w:val="26"/>
        </w:rPr>
      </w:pPr>
      <w:r>
        <w:rPr>
          <w:sz w:val="26"/>
          <w:szCs w:val="26"/>
        </w:rPr>
        <w:t>постоянный учет количества добываемой воды;</w:t>
      </w:r>
    </w:p>
    <w:p w:rsidR="00382E97" w:rsidRDefault="00382E97" w:rsidP="00382E97">
      <w:pPr>
        <w:numPr>
          <w:ilvl w:val="0"/>
          <w:numId w:val="40"/>
        </w:numPr>
        <w:tabs>
          <w:tab w:val="num" w:pos="1276"/>
        </w:tabs>
        <w:spacing w:after="0" w:line="240" w:lineRule="auto"/>
        <w:ind w:left="0" w:firstLine="709"/>
        <w:contextualSpacing/>
        <w:rPr>
          <w:sz w:val="26"/>
          <w:szCs w:val="26"/>
        </w:rPr>
      </w:pPr>
      <w:r>
        <w:rPr>
          <w:sz w:val="26"/>
          <w:szCs w:val="26"/>
        </w:rPr>
        <w:t>организация режимных наблюдений за уровенным режимом и качественным составом подземных вод;</w:t>
      </w:r>
    </w:p>
    <w:p w:rsidR="00382E97" w:rsidRDefault="00382E97" w:rsidP="00382E97">
      <w:pPr>
        <w:numPr>
          <w:ilvl w:val="0"/>
          <w:numId w:val="40"/>
        </w:numPr>
        <w:tabs>
          <w:tab w:val="num" w:pos="1276"/>
        </w:tabs>
        <w:spacing w:after="0" w:line="240" w:lineRule="auto"/>
        <w:ind w:left="0" w:firstLine="709"/>
        <w:contextualSpacing/>
        <w:rPr>
          <w:sz w:val="26"/>
          <w:szCs w:val="26"/>
        </w:rPr>
      </w:pPr>
      <w:r>
        <w:rPr>
          <w:sz w:val="26"/>
          <w:szCs w:val="26"/>
        </w:rPr>
        <w:t>изучение очагов загрязнения водоносных горизонтов, их локализация и ликвидация;</w:t>
      </w:r>
    </w:p>
    <w:p w:rsidR="00382E97" w:rsidRDefault="00382E97" w:rsidP="00382E97">
      <w:pPr>
        <w:numPr>
          <w:ilvl w:val="0"/>
          <w:numId w:val="40"/>
        </w:numPr>
        <w:tabs>
          <w:tab w:val="num" w:pos="1276"/>
        </w:tabs>
        <w:spacing w:after="0" w:line="240" w:lineRule="auto"/>
        <w:ind w:left="0" w:firstLine="709"/>
        <w:contextualSpacing/>
        <w:rPr>
          <w:sz w:val="26"/>
          <w:szCs w:val="26"/>
        </w:rPr>
      </w:pPr>
      <w:r>
        <w:rPr>
          <w:sz w:val="26"/>
          <w:szCs w:val="26"/>
        </w:rPr>
        <w:t>создание зон санитарной охраны и поддержание в них соответствующего санитарного режима.</w:t>
      </w:r>
    </w:p>
    <w:p w:rsidR="00382E97" w:rsidRDefault="00382E97" w:rsidP="00382E97">
      <w:pPr>
        <w:tabs>
          <w:tab w:val="left" w:pos="993"/>
        </w:tabs>
        <w:ind w:firstLine="709"/>
        <w:rPr>
          <w:i/>
          <w:color w:val="000000" w:themeColor="text1"/>
          <w:sz w:val="26"/>
          <w:szCs w:val="26"/>
        </w:rPr>
      </w:pPr>
      <w:r>
        <w:rPr>
          <w:i/>
          <w:color w:val="000000" w:themeColor="text1"/>
          <w:sz w:val="26"/>
          <w:szCs w:val="26"/>
        </w:rPr>
        <w:t>В области охраны почв:</w:t>
      </w:r>
    </w:p>
    <w:p w:rsidR="00382E97" w:rsidRDefault="00382E97" w:rsidP="00382E97">
      <w:pPr>
        <w:tabs>
          <w:tab w:val="left" w:pos="993"/>
        </w:tabs>
        <w:ind w:firstLine="709"/>
        <w:rPr>
          <w:i/>
          <w:color w:val="000000" w:themeColor="text1"/>
          <w:sz w:val="26"/>
          <w:szCs w:val="26"/>
        </w:rPr>
      </w:pPr>
      <w:r>
        <w:rPr>
          <w:sz w:val="26"/>
          <w:szCs w:val="26"/>
        </w:rPr>
        <w:t>внесение минеральных удобрений в строгом соответствии с потребностями почв в отдельных химических компонентах;</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t>предотвращение загрязнения земель неочищенными сточными водами, ядохимикатами, производственными и прочими отходами, устройство почвонепроницаемых жижесборников в животноводческих комплексах;</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t>хранение минеральных удобрений и пестицидов в специальных складах, оборудованных в соответствии с санитарными требованиями или вывоз запрещенных и пришедших в негодность пестицидов;</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lastRenderedPageBreak/>
        <w:t>проведение рекультивации земель, нарушенных при строительстве и прокладке коммуникаций;</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t>снятие плодородного слоя почвы перед началом строительства и использование его в озеленение населенных пунктов;</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t>дальнейшая утилизация токсических отходов;</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t>отведение специальных мест под мойку автомашин, тракторов и другой техники;</w:t>
      </w:r>
    </w:p>
    <w:p w:rsidR="00382E97" w:rsidRDefault="00382E97" w:rsidP="00382E97">
      <w:pPr>
        <w:numPr>
          <w:ilvl w:val="0"/>
          <w:numId w:val="41"/>
        </w:numPr>
        <w:tabs>
          <w:tab w:val="num" w:pos="1276"/>
          <w:tab w:val="left" w:pos="8460"/>
        </w:tabs>
        <w:spacing w:after="0" w:line="240" w:lineRule="auto"/>
        <w:ind w:left="0" w:firstLine="709"/>
        <w:contextualSpacing/>
        <w:rPr>
          <w:sz w:val="26"/>
          <w:szCs w:val="26"/>
        </w:rPr>
      </w:pPr>
      <w:r>
        <w:rPr>
          <w:sz w:val="26"/>
          <w:szCs w:val="26"/>
        </w:rPr>
        <w:t>обязательное введение в оборот плодородных неиспользуемых земель.</w:t>
      </w:r>
    </w:p>
    <w:p w:rsidR="00382E97" w:rsidRDefault="00382E97" w:rsidP="00382E97">
      <w:pPr>
        <w:tabs>
          <w:tab w:val="left" w:pos="993"/>
        </w:tabs>
        <w:ind w:firstLine="709"/>
        <w:rPr>
          <w:i/>
          <w:color w:val="000000" w:themeColor="text1"/>
          <w:sz w:val="26"/>
          <w:szCs w:val="26"/>
        </w:rPr>
      </w:pPr>
      <w:r>
        <w:rPr>
          <w:i/>
          <w:color w:val="000000" w:themeColor="text1"/>
          <w:sz w:val="26"/>
          <w:szCs w:val="26"/>
        </w:rPr>
        <w:t>В области санитарной очистки территорий:</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ликвидация несанкционированных мест складирования отходов;</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осуществление сбора бытовых отходов и твердого мусора от жилой и общественной застройки в мусоросборники с дальнейшим вывозом специализированным транспортом;</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организация раздельного сбора отходов на местах сбора путем установки специализированных контейнеров для стекла, макулатуры, пластмассы и прочих отходов;</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планово-регулярная система очистки территории, удаление и обезвреживание твердых бытовых отходов, в том числе пищевых из жилых и общественных зданий;</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достаточное обеспечение предприятий, занимающихся его санитарной очисткой, уборочным транспортом;</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ежегодно проводить инвентаризацию отходов и объектов их размещения;</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своевременно проводить мониторинг состояния окружающей природной среды на территориях объектов размещения отходов;</w:t>
      </w:r>
    </w:p>
    <w:p w:rsidR="00382E97" w:rsidRDefault="00382E97" w:rsidP="00382E97">
      <w:pPr>
        <w:pStyle w:val="af4"/>
        <w:widowControl w:val="0"/>
        <w:numPr>
          <w:ilvl w:val="0"/>
          <w:numId w:val="42"/>
        </w:numPr>
        <w:tabs>
          <w:tab w:val="left" w:pos="993"/>
        </w:tabs>
        <w:spacing w:after="0" w:line="240" w:lineRule="auto"/>
        <w:ind w:left="0" w:firstLine="709"/>
        <w:rPr>
          <w:color w:val="000000" w:themeColor="text1"/>
          <w:sz w:val="26"/>
          <w:szCs w:val="26"/>
        </w:rPr>
      </w:pPr>
      <w:r>
        <w:rPr>
          <w:color w:val="000000" w:themeColor="text1"/>
          <w:sz w:val="26"/>
          <w:szCs w:val="26"/>
        </w:rPr>
        <w:t>соблюдение требований транспортировки опасных отходов: наличие паспорта опасных отходов.</w:t>
      </w:r>
    </w:p>
    <w:p w:rsidR="00382E97" w:rsidRDefault="00382E97" w:rsidP="00382E97">
      <w:pPr>
        <w:pStyle w:val="af6"/>
        <w:ind w:firstLine="709"/>
        <w:contextualSpacing/>
        <w:rPr>
          <w:sz w:val="26"/>
          <w:szCs w:val="26"/>
        </w:rPr>
      </w:pPr>
      <w:r>
        <w:rPr>
          <w:sz w:val="26"/>
          <w:szCs w:val="26"/>
        </w:rPr>
        <w:t>Санитарная очистка и уборка населенных мест среди комплекса задач по охране окружающей среды занимает одно из важных мест. Она направлена на содержание в чистоте селитебных территорий согласно санитарным требованиям, охрану здоровья населения от вредного влияния ТКО, их своевременный сбор, удаление и полное обезвреживание и предотвращение возможных заболеваний и охраны почвы, воды и воздуха от загрязнения ТКО.</w:t>
      </w:r>
    </w:p>
    <w:p w:rsidR="00382E97" w:rsidRDefault="00382E97" w:rsidP="00382E97">
      <w:pPr>
        <w:pStyle w:val="af6"/>
        <w:ind w:firstLine="709"/>
        <w:contextualSpacing/>
        <w:rPr>
          <w:sz w:val="26"/>
          <w:szCs w:val="26"/>
        </w:rPr>
      </w:pPr>
      <w:r>
        <w:rPr>
          <w:sz w:val="26"/>
          <w:szCs w:val="26"/>
        </w:rPr>
        <w:t xml:space="preserve">Площадки ТКО должны быть правильно организованы, забетонированы. </w:t>
      </w:r>
    </w:p>
    <w:p w:rsidR="00382E97" w:rsidRDefault="00382E97" w:rsidP="00382E97">
      <w:pPr>
        <w:pStyle w:val="af6"/>
        <w:ind w:firstLine="709"/>
        <w:contextualSpacing/>
        <w:rPr>
          <w:sz w:val="26"/>
          <w:szCs w:val="26"/>
        </w:rPr>
      </w:pPr>
      <w:bookmarkStart w:id="40" w:name="_Toc156338184"/>
      <w:r>
        <w:rPr>
          <w:sz w:val="26"/>
          <w:szCs w:val="26"/>
        </w:rPr>
        <w:t>С  01.01.2019 года в соответствии с Федеральным законом от 24.06.1998 № 89-ФЗ «Об отходах производства и потребления» (далее – Федеральный закон № 89-ФЗ) начала действовать новая система организации обращения с твердыми коммунальными отходами.</w:t>
      </w:r>
    </w:p>
    <w:p w:rsidR="00382E97" w:rsidRDefault="00382E97" w:rsidP="00382E97">
      <w:pPr>
        <w:pStyle w:val="af6"/>
        <w:ind w:firstLine="709"/>
        <w:contextualSpacing/>
        <w:rPr>
          <w:sz w:val="26"/>
          <w:szCs w:val="26"/>
        </w:rPr>
      </w:pPr>
      <w:r>
        <w:rPr>
          <w:sz w:val="26"/>
          <w:szCs w:val="26"/>
        </w:rPr>
        <w:t xml:space="preserve"> В Новосибирской области на момент разработки Генерального плана  статусом регионального оператора по обращению с ТКО наделено муниципальное унитарное предприятие г.Новосибирска «Спецавтохозяйство» (МУП «Сах)».</w:t>
      </w:r>
    </w:p>
    <w:p w:rsidR="00382E97" w:rsidRDefault="00382E97" w:rsidP="00382E97">
      <w:pPr>
        <w:pStyle w:val="af6"/>
        <w:ind w:firstLine="709"/>
        <w:contextualSpacing/>
        <w:rPr>
          <w:sz w:val="26"/>
          <w:szCs w:val="26"/>
        </w:rPr>
      </w:pPr>
      <w:r>
        <w:rPr>
          <w:sz w:val="26"/>
          <w:szCs w:val="26"/>
        </w:rPr>
        <w:t>Деятельность регионального оператора осуществляется на основании территориальной схемы обращения с отходами, в том числе с твердыми коммунальными отходами, Новосибирской области, утвержденной постановлением Правительства Новосибирской области от 26.09.2016 № 292-П.</w:t>
      </w:r>
    </w:p>
    <w:p w:rsidR="00382E97" w:rsidRDefault="00382E97" w:rsidP="00382E97">
      <w:pPr>
        <w:pStyle w:val="af6"/>
        <w:ind w:firstLine="709"/>
        <w:contextualSpacing/>
        <w:rPr>
          <w:sz w:val="26"/>
          <w:szCs w:val="26"/>
        </w:rPr>
      </w:pPr>
      <w:r>
        <w:rPr>
          <w:sz w:val="26"/>
          <w:szCs w:val="26"/>
        </w:rPr>
        <w:lastRenderedPageBreak/>
        <w:t xml:space="preserve"> Территориальной схемой обращения с отходами Новосибирской области предусмотрено строительство внутрирайонного комплексного полигона в с.Северное. В переходный период до строительства и ввода в эксплуатацию внутрирайонного комплексного полигона действует схема, при которой ТКО, образующиеся на территории Северного района, транспортируются на объект размещения отходов (ОРО), расположенный вблизи с. Северное.</w:t>
      </w:r>
    </w:p>
    <w:p w:rsidR="00382E97" w:rsidRDefault="00382E97" w:rsidP="00382E97">
      <w:pPr>
        <w:pStyle w:val="af6"/>
        <w:ind w:firstLine="709"/>
        <w:contextualSpacing/>
        <w:rPr>
          <w:sz w:val="26"/>
          <w:szCs w:val="26"/>
        </w:rPr>
      </w:pPr>
      <w:r>
        <w:rPr>
          <w:sz w:val="26"/>
          <w:szCs w:val="26"/>
        </w:rPr>
        <w:t>Территориальной схемой обращения с отходами Новосибирской области установлен реестр мест (площадок) накопления ТКО в том числе в населенных пунктах Северного района с указанием места расположения и количества контейнеров. Вместе с тем  в схеме сказано, что возможен прием ТКО в пакетах или других предназначенных для их накопления емкостях без использования дополнительных устройств для предварительного накопления. На территории Чувашинского сельсовета реестром не предусмотрено расположение  площадок накопления ТКО.</w:t>
      </w:r>
    </w:p>
    <w:p w:rsidR="00382E97" w:rsidRDefault="00382E97" w:rsidP="00382E97">
      <w:pPr>
        <w:pStyle w:val="af6"/>
        <w:ind w:firstLine="709"/>
        <w:contextualSpacing/>
        <w:rPr>
          <w:sz w:val="26"/>
          <w:szCs w:val="26"/>
        </w:rPr>
      </w:pPr>
    </w:p>
    <w:p w:rsidR="00382E97" w:rsidRPr="00191261" w:rsidRDefault="00382E97" w:rsidP="00382E97">
      <w:pPr>
        <w:pStyle w:val="a7"/>
        <w:ind w:firstLine="0"/>
        <w:rPr>
          <w:rStyle w:val="21"/>
          <w:b/>
        </w:rPr>
      </w:pPr>
      <w:r w:rsidRPr="00191261">
        <w:rPr>
          <w:b/>
        </w:rPr>
        <w:t xml:space="preserve">    6. </w:t>
      </w:r>
      <w:r w:rsidRPr="00191261">
        <w:rPr>
          <w:rStyle w:val="21"/>
          <w:b/>
        </w:rPr>
        <w:t>Оценка возможного влияния планируемых для размещения объектов местного значения на комплексное развитие этих территорий</w:t>
      </w:r>
      <w:bookmarkEnd w:id="40"/>
      <w:r w:rsidRPr="00191261">
        <w:rPr>
          <w:rStyle w:val="21"/>
          <w:b/>
        </w:rPr>
        <w:t xml:space="preserve"> </w:t>
      </w:r>
    </w:p>
    <w:p w:rsidR="00382E97" w:rsidRPr="00191261" w:rsidRDefault="00382E97" w:rsidP="00382E97">
      <w:pPr>
        <w:ind w:firstLine="709"/>
        <w:rPr>
          <w:b/>
          <w:sz w:val="26"/>
          <w:szCs w:val="26"/>
        </w:rPr>
      </w:pPr>
    </w:p>
    <w:p w:rsidR="00382E97" w:rsidRDefault="00382E97" w:rsidP="00382E97">
      <w:pPr>
        <w:tabs>
          <w:tab w:val="left" w:pos="993"/>
        </w:tabs>
        <w:ind w:firstLine="709"/>
        <w:rPr>
          <w:color w:val="000000" w:themeColor="text1"/>
          <w:sz w:val="26"/>
          <w:szCs w:val="26"/>
        </w:rPr>
      </w:pPr>
      <w:r>
        <w:rPr>
          <w:color w:val="000000" w:themeColor="text1"/>
          <w:sz w:val="26"/>
          <w:szCs w:val="26"/>
        </w:rPr>
        <w:t xml:space="preserve">Комплексное развитие территории происходит под воздействием различных факторов, которые влияют на социальную атмосферу, качество жизни населения, человеческий капитал и экономический рост за счет использования внутренних и привлекаемых ресурсов. </w:t>
      </w:r>
    </w:p>
    <w:p w:rsidR="00382E97" w:rsidRDefault="00382E97" w:rsidP="00382E97">
      <w:pPr>
        <w:tabs>
          <w:tab w:val="left" w:pos="993"/>
        </w:tabs>
        <w:ind w:firstLine="709"/>
        <w:rPr>
          <w:color w:val="000000" w:themeColor="text1"/>
          <w:sz w:val="26"/>
          <w:szCs w:val="26"/>
        </w:rPr>
      </w:pPr>
      <w:r>
        <w:rPr>
          <w:color w:val="000000" w:themeColor="text1"/>
          <w:sz w:val="26"/>
          <w:szCs w:val="26"/>
        </w:rPr>
        <w:t xml:space="preserve">Комплексное развитие территории требует устойчивого развития всех сфер жизни общества. Достижение устойчивости означает создание таких условий, при которых развитие становится поступательным и однонаправленным. Это невозможно сделать без обеспечения безопасности жизнедеятельности населения, формирования благоприятного социального фона и рациональности в использовании имеющихся на территории ресурсов. </w:t>
      </w:r>
    </w:p>
    <w:p w:rsidR="00382E97" w:rsidRDefault="00382E97" w:rsidP="00382E97">
      <w:pPr>
        <w:tabs>
          <w:tab w:val="left" w:pos="993"/>
        </w:tabs>
        <w:ind w:firstLine="709"/>
        <w:rPr>
          <w:sz w:val="26"/>
          <w:szCs w:val="26"/>
        </w:rPr>
      </w:pPr>
      <w:r>
        <w:rPr>
          <w:sz w:val="26"/>
          <w:szCs w:val="26"/>
        </w:rPr>
        <w:t xml:space="preserve">В таблице 16 приведена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 определенных приоритетным </w:t>
      </w:r>
      <w:r>
        <w:rPr>
          <w:color w:val="000000" w:themeColor="text1"/>
          <w:sz w:val="26"/>
          <w:szCs w:val="26"/>
        </w:rPr>
        <w:t>направлением</w:t>
      </w:r>
      <w:r>
        <w:rPr>
          <w:sz w:val="26"/>
          <w:szCs w:val="26"/>
        </w:rPr>
        <w:t xml:space="preserve"> социально-экономического развития МО на местном, региональном, макрорегионом и федеральном уровнях.</w:t>
      </w:r>
    </w:p>
    <w:p w:rsidR="00382E97" w:rsidRDefault="00382E97" w:rsidP="00382E97">
      <w:pPr>
        <w:tabs>
          <w:tab w:val="left" w:pos="993"/>
        </w:tabs>
        <w:ind w:firstLine="709"/>
        <w:rPr>
          <w:sz w:val="26"/>
          <w:szCs w:val="26"/>
        </w:rPr>
      </w:pPr>
    </w:p>
    <w:p w:rsidR="00382E97" w:rsidRDefault="00382E97" w:rsidP="00382E97">
      <w:pPr>
        <w:tabs>
          <w:tab w:val="left" w:pos="993"/>
        </w:tabs>
        <w:rPr>
          <w:sz w:val="26"/>
          <w:szCs w:val="26"/>
        </w:rPr>
      </w:pPr>
      <w:r>
        <w:rPr>
          <w:sz w:val="26"/>
          <w:szCs w:val="26"/>
        </w:rPr>
        <w:t>Таблица 16. – Оценка возможного влияния планируемых для размещения объектов местного значения на комплексное развитие территорий и достижение стратегических целей</w:t>
      </w:r>
    </w:p>
    <w:p w:rsidR="00382E97" w:rsidRDefault="00382E97" w:rsidP="00382E97">
      <w:pPr>
        <w:tabs>
          <w:tab w:val="left" w:pos="993"/>
        </w:tabs>
        <w:jc w:val="center"/>
        <w:rPr>
          <w:sz w:val="26"/>
          <w:szCs w:val="26"/>
          <w:lang w:eastAsia="en-US"/>
        </w:rPr>
      </w:pPr>
    </w:p>
    <w:tbl>
      <w:tblPr>
        <w:tblStyle w:val="TableNormal"/>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74"/>
        <w:gridCol w:w="4780"/>
        <w:gridCol w:w="2721"/>
      </w:tblGrid>
      <w:tr w:rsidR="00382E97" w:rsidTr="00382E97">
        <w:trPr>
          <w:tblHeader/>
        </w:trPr>
        <w:tc>
          <w:tcPr>
            <w:tcW w:w="540" w:type="dxa"/>
            <w:tcBorders>
              <w:top w:val="single" w:sz="4" w:space="0" w:color="auto"/>
              <w:left w:val="single" w:sz="4" w:space="0" w:color="auto"/>
              <w:bottom w:val="single" w:sz="4" w:space="0" w:color="auto"/>
              <w:right w:val="single" w:sz="4" w:space="0" w:color="auto"/>
            </w:tcBorders>
            <w:vAlign w:val="center"/>
            <w:hideMark/>
          </w:tcPr>
          <w:p w:rsidR="00382E97" w:rsidRDefault="00382E97">
            <w:pPr>
              <w:pStyle w:val="afffe"/>
              <w:ind w:firstLine="0"/>
              <w:rPr>
                <w:rFonts w:cs="Times New Roman"/>
                <w:sz w:val="26"/>
                <w:szCs w:val="26"/>
                <w:lang w:eastAsia="en-US"/>
              </w:rPr>
            </w:pPr>
            <w:r>
              <w:rPr>
                <w:rFonts w:cs="Times New Roman"/>
                <w:sz w:val="26"/>
                <w:szCs w:val="26"/>
                <w:lang w:eastAsia="en-US"/>
              </w:rPr>
              <w:lastRenderedPageBreak/>
              <w:t>№ п/п</w:t>
            </w:r>
          </w:p>
        </w:tc>
        <w:tc>
          <w:tcPr>
            <w:tcW w:w="1875" w:type="dxa"/>
            <w:tcBorders>
              <w:top w:val="single" w:sz="4" w:space="0" w:color="auto"/>
              <w:left w:val="single" w:sz="4" w:space="0" w:color="auto"/>
              <w:bottom w:val="single" w:sz="4" w:space="0" w:color="auto"/>
              <w:right w:val="single" w:sz="4" w:space="0" w:color="auto"/>
            </w:tcBorders>
            <w:vAlign w:val="center"/>
            <w:hideMark/>
          </w:tcPr>
          <w:p w:rsidR="00382E97" w:rsidRPr="00382E97" w:rsidRDefault="00382E97">
            <w:pPr>
              <w:pStyle w:val="afffe"/>
              <w:ind w:firstLine="0"/>
              <w:jc w:val="center"/>
              <w:rPr>
                <w:rFonts w:cs="Times New Roman"/>
                <w:sz w:val="26"/>
                <w:szCs w:val="26"/>
                <w:lang w:val="ru-RU" w:eastAsia="en-US"/>
              </w:rPr>
            </w:pPr>
            <w:r w:rsidRPr="00382E97">
              <w:rPr>
                <w:rFonts w:cs="Times New Roman"/>
                <w:sz w:val="26"/>
                <w:szCs w:val="26"/>
                <w:lang w:val="ru-RU" w:eastAsia="en-US"/>
              </w:rPr>
              <w:t>Планируемые для размещения объекты местного значения</w:t>
            </w:r>
          </w:p>
        </w:tc>
        <w:tc>
          <w:tcPr>
            <w:tcW w:w="4781" w:type="dxa"/>
            <w:tcBorders>
              <w:top w:val="single" w:sz="4" w:space="0" w:color="auto"/>
              <w:left w:val="single" w:sz="4" w:space="0" w:color="auto"/>
              <w:bottom w:val="single" w:sz="4" w:space="0" w:color="auto"/>
              <w:right w:val="single" w:sz="4" w:space="0" w:color="auto"/>
            </w:tcBorders>
            <w:vAlign w:val="center"/>
            <w:hideMark/>
          </w:tcPr>
          <w:p w:rsidR="00382E97" w:rsidRPr="00382E97" w:rsidRDefault="00382E97">
            <w:pPr>
              <w:pStyle w:val="afffe"/>
              <w:ind w:firstLine="0"/>
              <w:jc w:val="center"/>
              <w:rPr>
                <w:rFonts w:cs="Times New Roman"/>
                <w:sz w:val="26"/>
                <w:szCs w:val="26"/>
                <w:lang w:val="ru-RU" w:eastAsia="en-US"/>
              </w:rPr>
            </w:pPr>
            <w:r w:rsidRPr="00382E97">
              <w:rPr>
                <w:rFonts w:cs="Times New Roman"/>
                <w:sz w:val="26"/>
                <w:szCs w:val="26"/>
                <w:lang w:val="ru-RU" w:eastAsia="en-US"/>
              </w:rPr>
              <w:t>Оценка влияния планируемых для размещения объектов на комплексное развитие территории</w:t>
            </w:r>
          </w:p>
        </w:tc>
        <w:tc>
          <w:tcPr>
            <w:tcW w:w="2722" w:type="dxa"/>
            <w:tcBorders>
              <w:top w:val="single" w:sz="4" w:space="0" w:color="auto"/>
              <w:left w:val="single" w:sz="4" w:space="0" w:color="auto"/>
              <w:bottom w:val="single" w:sz="4" w:space="0" w:color="auto"/>
              <w:right w:val="single" w:sz="4" w:space="0" w:color="auto"/>
            </w:tcBorders>
            <w:vAlign w:val="center"/>
            <w:hideMark/>
          </w:tcPr>
          <w:p w:rsidR="00382E97" w:rsidRDefault="00382E97">
            <w:pPr>
              <w:pStyle w:val="afffe"/>
              <w:ind w:firstLine="0"/>
              <w:jc w:val="center"/>
              <w:rPr>
                <w:rFonts w:cs="Times New Roman"/>
                <w:sz w:val="26"/>
                <w:szCs w:val="26"/>
                <w:lang w:eastAsia="en-US"/>
              </w:rPr>
            </w:pPr>
            <w:r>
              <w:rPr>
                <w:rFonts w:cs="Times New Roman"/>
                <w:sz w:val="26"/>
                <w:szCs w:val="26"/>
                <w:lang w:eastAsia="en-US"/>
              </w:rPr>
              <w:t>Соответствие стратегическим целям</w:t>
            </w:r>
          </w:p>
        </w:tc>
      </w:tr>
      <w:tr w:rsidR="00382E97" w:rsidTr="00382E97">
        <w:tc>
          <w:tcPr>
            <w:tcW w:w="540"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t>1</w:t>
            </w:r>
          </w:p>
        </w:tc>
        <w:tc>
          <w:tcPr>
            <w:tcW w:w="1875"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Объекты, предназначенные для организации электро-, тепло- и водоснабжения, водоотведения населения</w:t>
            </w:r>
          </w:p>
        </w:tc>
        <w:tc>
          <w:tcPr>
            <w:tcW w:w="4781"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стимул для социально-экономического развития;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рост промышленного и сельскохозяйственного производств за счет доступности инфраструктурного ресурса;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улучшение условий труда и быта населения;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благоприятных условий для развития бизнеса;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соответствие возможностей потенциала электро-, тепло-, водоснабжения и водоотведения потребностям перспективного строительства объектов капитального строительства в соответствии с установленными требованиями надежности;</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энергетическая эффективность указанных систем;</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снижение негативного воздействия на окружающую среду и здоровье человека, повышение качества поставляемых для потребителей товаров, оказываемых услуг в сферах электро-, тепло-, водоснабжения и водоотведения, улучшение качества воды поверхностных водных объектов, что позволит использовать их для рекреационных целей (купания)</w:t>
            </w:r>
          </w:p>
        </w:tc>
        <w:tc>
          <w:tcPr>
            <w:tcW w:w="2722" w:type="dxa"/>
            <w:tcBorders>
              <w:top w:val="single" w:sz="4" w:space="0" w:color="auto"/>
              <w:left w:val="single" w:sz="4" w:space="0" w:color="auto"/>
              <w:bottom w:val="single" w:sz="4" w:space="0" w:color="auto"/>
              <w:right w:val="single" w:sz="4" w:space="0" w:color="auto"/>
            </w:tcBorders>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комфортной и безопасной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жизни населения за счет развития инфраструктуры;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внедрение инновационных технологий на производственные предприятия.</w:t>
            </w:r>
          </w:p>
          <w:p w:rsidR="00382E97" w:rsidRPr="00382E97" w:rsidRDefault="00382E97">
            <w:pPr>
              <w:pStyle w:val="afffe"/>
              <w:ind w:firstLine="0"/>
              <w:jc w:val="left"/>
              <w:rPr>
                <w:rFonts w:cs="Times New Roman"/>
                <w:sz w:val="26"/>
                <w:szCs w:val="26"/>
                <w:lang w:val="ru-RU" w:eastAsia="en-US"/>
              </w:rPr>
            </w:pPr>
          </w:p>
        </w:tc>
      </w:tr>
      <w:tr w:rsidR="00382E97" w:rsidTr="00382E97">
        <w:tc>
          <w:tcPr>
            <w:tcW w:w="540"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t>2</w:t>
            </w:r>
          </w:p>
        </w:tc>
        <w:tc>
          <w:tcPr>
            <w:tcW w:w="1875"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t>Автомобильные дороги местного значения</w:t>
            </w:r>
          </w:p>
        </w:tc>
        <w:tc>
          <w:tcPr>
            <w:tcW w:w="4781"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непрерывной системы улично-дорожной сети населенных пунктов сельсовета  с учетом категорий улиц и дорог, интенсивности транспортного и пешеходного движения;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обеспечение сбалансированного, перспективного развития транспортной инфраструктуры в соответствии сельсовета потребностями в строительстве, реконструкции объектов транспортной инфраструктуры местного значения и объектов капитального строительства;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xml:space="preserve">– развитие полноценной досугово-рекреационной среды, благодаря </w:t>
            </w:r>
            <w:r w:rsidRPr="00382E97">
              <w:rPr>
                <w:rFonts w:cs="Times New Roman"/>
                <w:sz w:val="26"/>
                <w:szCs w:val="26"/>
                <w:lang w:val="ru-RU" w:eastAsia="en-US"/>
              </w:rPr>
              <w:lastRenderedPageBreak/>
              <w:t>строительным и организационным преобразованиям существующих транспортных сетей;</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–создание условий, способствующих развитию строительного, транспортно-логистического, туристического и других секторов экономики;</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безопасности, за счет снижения вероятности возникновения ДТП</w:t>
            </w:r>
          </w:p>
        </w:tc>
        <w:tc>
          <w:tcPr>
            <w:tcW w:w="2722" w:type="dxa"/>
            <w:tcBorders>
              <w:top w:val="single" w:sz="4" w:space="0" w:color="auto"/>
              <w:left w:val="single" w:sz="4" w:space="0" w:color="auto"/>
              <w:bottom w:val="single" w:sz="4" w:space="0" w:color="auto"/>
              <w:right w:val="single" w:sz="4" w:space="0" w:color="auto"/>
            </w:tcBorders>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lastRenderedPageBreak/>
              <w:t>– создание комфортной и безопасной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жизни населения за счет развития инфраструктуры;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внедрение инновационных технологий на производственные предприятия.</w:t>
            </w:r>
          </w:p>
          <w:p w:rsidR="00382E97" w:rsidRPr="00382E97" w:rsidRDefault="00382E97">
            <w:pPr>
              <w:pStyle w:val="afffe"/>
              <w:ind w:firstLine="0"/>
              <w:jc w:val="left"/>
              <w:rPr>
                <w:rFonts w:cs="Times New Roman"/>
                <w:sz w:val="26"/>
                <w:szCs w:val="26"/>
                <w:lang w:val="ru-RU" w:eastAsia="en-US"/>
              </w:rPr>
            </w:pPr>
          </w:p>
        </w:tc>
      </w:tr>
      <w:tr w:rsidR="00382E97" w:rsidTr="00382E97">
        <w:tc>
          <w:tcPr>
            <w:tcW w:w="540"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lastRenderedPageBreak/>
              <w:t>3</w:t>
            </w:r>
          </w:p>
        </w:tc>
        <w:tc>
          <w:tcPr>
            <w:tcW w:w="1875"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rPr>
                <w:rFonts w:cs="Times New Roman"/>
                <w:strike/>
                <w:sz w:val="26"/>
                <w:szCs w:val="26"/>
                <w:highlight w:val="cyan"/>
                <w:lang w:val="ru-RU" w:eastAsia="en-US"/>
              </w:rPr>
            </w:pPr>
            <w:r w:rsidRPr="00382E97">
              <w:rPr>
                <w:rFonts w:cs="Times New Roman"/>
                <w:sz w:val="26"/>
                <w:szCs w:val="26"/>
                <w:lang w:val="ru-RU" w:eastAsia="en-US"/>
              </w:rPr>
              <w:t xml:space="preserve">Объекты социальной инфраструктуры местного значения </w:t>
            </w:r>
          </w:p>
        </w:tc>
        <w:tc>
          <w:tcPr>
            <w:tcW w:w="4781"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xml:space="preserve">– обеспечение </w:t>
            </w:r>
            <w:r w:rsidRPr="00382E97">
              <w:rPr>
                <w:rFonts w:cs="Times New Roman"/>
                <w:sz w:val="26"/>
                <w:szCs w:val="26"/>
                <w:shd w:val="clear" w:color="auto" w:fill="FFFFFF"/>
                <w:lang w:val="ru-RU" w:eastAsia="en-US"/>
              </w:rPr>
              <w:t xml:space="preserve">минимально-допустимого уровня обеспеченности </w:t>
            </w:r>
            <w:r w:rsidRPr="00382E97">
              <w:rPr>
                <w:rFonts w:cs="Times New Roman"/>
                <w:sz w:val="26"/>
                <w:szCs w:val="26"/>
                <w:lang w:val="ru-RU" w:eastAsia="en-US"/>
              </w:rPr>
              <w:t xml:space="preserve">объектами социальной инфраструктуры местного значения и </w:t>
            </w:r>
            <w:r w:rsidRPr="00382E97">
              <w:rPr>
                <w:rFonts w:cs="Times New Roman"/>
                <w:sz w:val="26"/>
                <w:szCs w:val="26"/>
                <w:shd w:val="clear" w:color="auto" w:fill="FFFFFF"/>
                <w:lang w:val="ru-RU" w:eastAsia="en-US"/>
              </w:rPr>
              <w:t>максимально допустимого уровня их территориальной доступности;</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формирование комфортных условий проживания для местного населения;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и уровня жизни населения;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условий для развития человеческого капитала, в том числе раскрытие креативного потенциала, способствующего развитию инновационных технологий и отраслей экономики;</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формирование среды, способствующей повышению демографических показателей населения, социально-экономических показателей и росту инвестиционной привлекательности территории;</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xml:space="preserve">– создание условий, предоставляющих возможно регулярно занимающихся спортом большему числу желающих; </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интереса населения к общественной жизни сельсовета благодаря возможности организации массовых спортивных мероприятий;</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увеличение продолжительности активной жизни населения;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улучшение здоровья населения;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вовлечение населения в культурно-досуговую жизнь сельсовета;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lastRenderedPageBreak/>
              <w:t>– предоставление возможности творческой реализации населения;</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обеспечение потребности населения в получении услуг ритуального обслуживания</w:t>
            </w:r>
          </w:p>
        </w:tc>
        <w:tc>
          <w:tcPr>
            <w:tcW w:w="2722" w:type="dxa"/>
            <w:tcBorders>
              <w:top w:val="single" w:sz="4" w:space="0" w:color="auto"/>
              <w:left w:val="single" w:sz="4" w:space="0" w:color="auto"/>
              <w:bottom w:val="single" w:sz="4" w:space="0" w:color="auto"/>
              <w:right w:val="single" w:sz="4" w:space="0" w:color="auto"/>
            </w:tcBorders>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lastRenderedPageBreak/>
              <w:t>– создание комфортной и безопасной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жизни населения за счет развития инфраструктуры;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внедрение инновационных технологий на производственные предприятия</w:t>
            </w:r>
          </w:p>
          <w:p w:rsidR="00382E97" w:rsidRPr="00382E97" w:rsidRDefault="00382E97">
            <w:pPr>
              <w:pStyle w:val="afffe"/>
              <w:ind w:firstLine="0"/>
              <w:jc w:val="left"/>
              <w:rPr>
                <w:rFonts w:cs="Times New Roman"/>
                <w:sz w:val="26"/>
                <w:szCs w:val="26"/>
                <w:lang w:val="ru-RU" w:eastAsia="en-US"/>
              </w:rPr>
            </w:pPr>
          </w:p>
        </w:tc>
      </w:tr>
      <w:tr w:rsidR="00382E97" w:rsidTr="00382E97">
        <w:tc>
          <w:tcPr>
            <w:tcW w:w="540"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lastRenderedPageBreak/>
              <w:t>4</w:t>
            </w:r>
          </w:p>
        </w:tc>
        <w:tc>
          <w:tcPr>
            <w:tcW w:w="1875"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t>Объекты благоустройства и озеленения</w:t>
            </w:r>
          </w:p>
        </w:tc>
        <w:tc>
          <w:tcPr>
            <w:tcW w:w="4781"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формирование природно-экологического каркаса;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xml:space="preserve">– создания благоприятных условий для отдыха населения; </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улучшение микроклимата;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рост демографических показателей;</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рост социально-экономических показателей;</w:t>
            </w:r>
          </w:p>
          <w:p w:rsidR="00382E97" w:rsidRDefault="00382E97">
            <w:pPr>
              <w:pStyle w:val="afffe"/>
              <w:ind w:firstLine="0"/>
              <w:jc w:val="left"/>
              <w:rPr>
                <w:rFonts w:cs="Times New Roman"/>
                <w:sz w:val="26"/>
                <w:szCs w:val="26"/>
                <w:lang w:eastAsia="en-US"/>
              </w:rPr>
            </w:pPr>
            <w:r>
              <w:rPr>
                <w:rFonts w:cs="Times New Roman"/>
                <w:sz w:val="26"/>
                <w:szCs w:val="26"/>
                <w:lang w:eastAsia="en-US"/>
              </w:rPr>
              <w:t>– рост инвестиционной привлекательности территории</w:t>
            </w:r>
          </w:p>
        </w:tc>
        <w:tc>
          <w:tcPr>
            <w:tcW w:w="2722"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комфортной и безопасной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жизни населения за счет развития инфраструктуры;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внедрение инновационных технологий на производственные предприятия</w:t>
            </w:r>
          </w:p>
        </w:tc>
      </w:tr>
      <w:tr w:rsidR="00382E97" w:rsidTr="00382E97">
        <w:tc>
          <w:tcPr>
            <w:tcW w:w="540"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t>5</w:t>
            </w:r>
          </w:p>
        </w:tc>
        <w:tc>
          <w:tcPr>
            <w:tcW w:w="1875"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rPr>
                <w:rFonts w:cs="Times New Roman"/>
                <w:sz w:val="26"/>
                <w:szCs w:val="26"/>
                <w:lang w:val="ru-RU" w:eastAsia="en-US"/>
              </w:rPr>
            </w:pPr>
            <w:r w:rsidRPr="00382E97">
              <w:rPr>
                <w:rFonts w:cs="Times New Roman"/>
                <w:sz w:val="26"/>
                <w:szCs w:val="26"/>
                <w:lang w:val="ru-RU" w:eastAsia="en-US"/>
              </w:rPr>
              <w:t>Объекты в области особо охраняемых природных территории</w:t>
            </w:r>
          </w:p>
        </w:tc>
        <w:tc>
          <w:tcPr>
            <w:tcW w:w="4781" w:type="dxa"/>
            <w:tcBorders>
              <w:top w:val="single" w:sz="4" w:space="0" w:color="auto"/>
              <w:left w:val="single" w:sz="4" w:space="0" w:color="auto"/>
              <w:bottom w:val="single" w:sz="4" w:space="0" w:color="auto"/>
              <w:right w:val="single" w:sz="4" w:space="0" w:color="auto"/>
            </w:tcBorders>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формирование природно-экологического каркаса;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сохранение участков природных ландшафтов и культурных ландшафтов, представляющих собой особую эстетическую, научную и культурную ценность</w:t>
            </w:r>
          </w:p>
          <w:p w:rsidR="00382E97" w:rsidRPr="00382E97" w:rsidRDefault="00382E97">
            <w:pPr>
              <w:pStyle w:val="afffe"/>
              <w:ind w:firstLine="0"/>
              <w:jc w:val="left"/>
              <w:rPr>
                <w:rFonts w:cs="Times New Roman"/>
                <w:sz w:val="26"/>
                <w:szCs w:val="26"/>
                <w:lang w:val="ru-RU" w:eastAsia="en-US"/>
              </w:rPr>
            </w:pPr>
          </w:p>
        </w:tc>
        <w:tc>
          <w:tcPr>
            <w:tcW w:w="2722"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комфортной и безопасной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жизни населения за счет развития инфраструктуры;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внедрение инновационных технологий на производственные предприятия</w:t>
            </w:r>
          </w:p>
        </w:tc>
      </w:tr>
      <w:tr w:rsidR="00382E97" w:rsidTr="00382E97">
        <w:tc>
          <w:tcPr>
            <w:tcW w:w="540" w:type="dxa"/>
            <w:tcBorders>
              <w:top w:val="single" w:sz="4" w:space="0" w:color="auto"/>
              <w:left w:val="single" w:sz="4" w:space="0" w:color="auto"/>
              <w:bottom w:val="single" w:sz="4" w:space="0" w:color="auto"/>
              <w:right w:val="single" w:sz="4" w:space="0" w:color="auto"/>
            </w:tcBorders>
            <w:hideMark/>
          </w:tcPr>
          <w:p w:rsidR="00382E97" w:rsidRDefault="00382E97">
            <w:pPr>
              <w:pStyle w:val="afffe"/>
              <w:ind w:firstLine="0"/>
              <w:rPr>
                <w:rFonts w:cs="Times New Roman"/>
                <w:sz w:val="26"/>
                <w:szCs w:val="26"/>
                <w:lang w:eastAsia="en-US"/>
              </w:rPr>
            </w:pPr>
            <w:r>
              <w:rPr>
                <w:rFonts w:cs="Times New Roman"/>
                <w:sz w:val="26"/>
                <w:szCs w:val="26"/>
                <w:lang w:eastAsia="en-US"/>
              </w:rPr>
              <w:t>6</w:t>
            </w:r>
          </w:p>
        </w:tc>
        <w:tc>
          <w:tcPr>
            <w:tcW w:w="1875"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rPr>
                <w:rFonts w:cs="Times New Roman"/>
                <w:sz w:val="26"/>
                <w:szCs w:val="26"/>
                <w:lang w:val="ru-RU" w:eastAsia="en-US"/>
              </w:rPr>
            </w:pPr>
            <w:r w:rsidRPr="00382E97">
              <w:rPr>
                <w:rFonts w:cs="Times New Roman"/>
                <w:sz w:val="26"/>
                <w:szCs w:val="26"/>
                <w:lang w:val="ru-RU" w:eastAsia="en-US"/>
              </w:rPr>
              <w:t>Объекты инженерной защиты и гидротехнические сооружения</w:t>
            </w:r>
          </w:p>
        </w:tc>
        <w:tc>
          <w:tcPr>
            <w:tcW w:w="4781" w:type="dxa"/>
            <w:tcBorders>
              <w:top w:val="single" w:sz="4" w:space="0" w:color="auto"/>
              <w:left w:val="single" w:sz="4" w:space="0" w:color="auto"/>
              <w:bottom w:val="single" w:sz="4" w:space="0" w:color="auto"/>
              <w:right w:val="single" w:sz="4" w:space="0" w:color="auto"/>
            </w:tcBorders>
            <w:hideMark/>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обеспечение безопасности населения и территории в случае возникновения чрезвычайных ситуаций природного и техногенного характера;</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увеличение территориальных ресурсов для развития функциональных зон и размещения планируемых объектов местного значения</w:t>
            </w:r>
          </w:p>
        </w:tc>
        <w:tc>
          <w:tcPr>
            <w:tcW w:w="2722" w:type="dxa"/>
            <w:tcBorders>
              <w:top w:val="single" w:sz="4" w:space="0" w:color="auto"/>
              <w:left w:val="single" w:sz="4" w:space="0" w:color="auto"/>
              <w:bottom w:val="single" w:sz="4" w:space="0" w:color="auto"/>
              <w:right w:val="single" w:sz="4" w:space="0" w:color="auto"/>
            </w:tcBorders>
          </w:tcPr>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создание комфортной и безопасной среды;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повышение качества жизни населения за счет развития инфраструктуры;</w:t>
            </w:r>
          </w:p>
          <w:p w:rsidR="00382E97" w:rsidRPr="00382E97" w:rsidRDefault="00382E97">
            <w:pPr>
              <w:pStyle w:val="afffe"/>
              <w:ind w:firstLine="0"/>
              <w:jc w:val="left"/>
              <w:rPr>
                <w:rFonts w:cs="Times New Roman"/>
                <w:sz w:val="26"/>
                <w:szCs w:val="26"/>
                <w:lang w:val="ru-RU" w:eastAsia="en-US"/>
              </w:rPr>
            </w:pPr>
            <w:r w:rsidRPr="00382E97">
              <w:rPr>
                <w:rFonts w:cs="Times New Roman"/>
                <w:sz w:val="26"/>
                <w:szCs w:val="26"/>
                <w:lang w:val="ru-RU" w:eastAsia="en-US"/>
              </w:rPr>
              <w:t>– внедрение инновационных технологий на производственные предприятия</w:t>
            </w:r>
          </w:p>
          <w:p w:rsidR="00382E97" w:rsidRPr="00382E97" w:rsidRDefault="00382E97">
            <w:pPr>
              <w:pStyle w:val="afffe"/>
              <w:ind w:firstLine="0"/>
              <w:jc w:val="left"/>
              <w:rPr>
                <w:rFonts w:cs="Times New Roman"/>
                <w:sz w:val="26"/>
                <w:szCs w:val="26"/>
                <w:lang w:val="ru-RU" w:eastAsia="en-US"/>
              </w:rPr>
            </w:pPr>
          </w:p>
        </w:tc>
      </w:tr>
    </w:tbl>
    <w:p w:rsidR="00382E97" w:rsidRDefault="00382E97" w:rsidP="00382E97">
      <w:pPr>
        <w:rPr>
          <w:color w:val="000000" w:themeColor="text1"/>
          <w:sz w:val="26"/>
          <w:szCs w:val="26"/>
          <w:lang w:eastAsia="en-US"/>
        </w:rPr>
      </w:pPr>
      <w:r>
        <w:rPr>
          <w:color w:val="000000" w:themeColor="text1"/>
          <w:sz w:val="26"/>
          <w:szCs w:val="26"/>
        </w:rPr>
        <w:br w:type="page"/>
      </w:r>
    </w:p>
    <w:p w:rsidR="00382E97" w:rsidRPr="00191261" w:rsidRDefault="00382E97" w:rsidP="00382E97">
      <w:pPr>
        <w:pStyle w:val="a7"/>
        <w:rPr>
          <w:b/>
          <w:sz w:val="26"/>
        </w:rPr>
      </w:pPr>
      <w:bookmarkStart w:id="41" w:name="_Toc156338185"/>
      <w:r w:rsidRPr="00191261">
        <w:rPr>
          <w:b/>
        </w:rPr>
        <w:lastRenderedPageBreak/>
        <w:t>7 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территории Чувашинского сельсовета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обоснование выбранного варианта размещения, возможных направлений их развития и прогнозируемых ограничений их использования</w:t>
      </w:r>
      <w:bookmarkEnd w:id="41"/>
    </w:p>
    <w:p w:rsidR="00382E97" w:rsidRDefault="00382E97" w:rsidP="00382E97">
      <w:pPr>
        <w:rPr>
          <w:color w:val="000000" w:themeColor="text1"/>
          <w:sz w:val="26"/>
          <w:szCs w:val="26"/>
        </w:rPr>
      </w:pPr>
    </w:p>
    <w:p w:rsidR="00382E97" w:rsidRDefault="00382E97" w:rsidP="00382E97">
      <w:pPr>
        <w:ind w:firstLine="709"/>
        <w:rPr>
          <w:sz w:val="26"/>
          <w:szCs w:val="26"/>
        </w:rPr>
      </w:pPr>
      <w:r>
        <w:rPr>
          <w:sz w:val="26"/>
          <w:szCs w:val="26"/>
        </w:rPr>
        <w:t>На территории Чувашинского сельсовета размещение объектов федерального значения не планируется.</w:t>
      </w:r>
    </w:p>
    <w:p w:rsidR="00382E97" w:rsidRDefault="00382E97" w:rsidP="00382E97">
      <w:pPr>
        <w:ind w:firstLine="709"/>
        <w:rPr>
          <w:sz w:val="26"/>
          <w:szCs w:val="26"/>
        </w:rPr>
      </w:pPr>
      <w:r>
        <w:rPr>
          <w:sz w:val="26"/>
          <w:szCs w:val="26"/>
        </w:rPr>
        <w:t>На территории Чувашинского сельсовета размещение объектов регионального значения не планируется.</w:t>
      </w:r>
    </w:p>
    <w:p w:rsidR="00191261" w:rsidRDefault="00191261" w:rsidP="00191261">
      <w:pPr>
        <w:pStyle w:val="a7"/>
        <w:spacing w:after="0"/>
        <w:rPr>
          <w:rStyle w:val="a8"/>
          <w:b/>
        </w:rPr>
      </w:pPr>
      <w:r>
        <w:rPr>
          <w:rStyle w:val="a8"/>
          <w:b/>
        </w:rPr>
        <w:t xml:space="preserve">8 </w:t>
      </w:r>
      <w:r w:rsidRPr="00A27E87">
        <w:rPr>
          <w:rStyle w:val="a8"/>
          <w:b/>
        </w:rPr>
        <w:t xml:space="preserve">Утвержденные документом территориального планирования </w:t>
      </w:r>
      <w:r>
        <w:rPr>
          <w:rStyle w:val="a8"/>
          <w:b/>
        </w:rPr>
        <w:t>Северного</w:t>
      </w:r>
      <w:r w:rsidRPr="00A27E87">
        <w:rPr>
          <w:rStyle w:val="a8"/>
          <w:b/>
        </w:rPr>
        <w:t xml:space="preserve"> района сведения о видах, назначении и наименованиях, планируемых для размещения на территории поселения, входящего в </w:t>
      </w:r>
      <w:r w:rsidRPr="009B02E7">
        <w:rPr>
          <w:rStyle w:val="a8"/>
          <w:b/>
        </w:rPr>
        <w:t xml:space="preserve">состав </w:t>
      </w:r>
      <w:r>
        <w:rPr>
          <w:rStyle w:val="a8"/>
          <w:b/>
        </w:rPr>
        <w:t>С</w:t>
      </w:r>
      <w:r w:rsidRPr="009B02E7">
        <w:rPr>
          <w:rStyle w:val="a8"/>
          <w:b/>
        </w:rPr>
        <w:t xml:space="preserve">еверного района, объектов </w:t>
      </w:r>
      <w:r w:rsidRPr="00A27E87">
        <w:rPr>
          <w:rStyle w:val="a8"/>
          <w:b/>
        </w:rPr>
        <w:t>местного значения района, их основные характеристики, местоположение, характеристики зон с особыми условиями использования территории в случае, ес</w:t>
      </w:r>
      <w:r>
        <w:rPr>
          <w:rStyle w:val="a8"/>
          <w:b/>
        </w:rPr>
        <w:t>ли установление таких зон требуе</w:t>
      </w:r>
      <w:r w:rsidRPr="00A27E87">
        <w:rPr>
          <w:rStyle w:val="a8"/>
          <w:b/>
        </w:rPr>
        <w:t>тся в связи с размещением данных объектов, а также обоснование выбранного варианта размещения данных объектов на основе анализа использования этих территорий, возможных направлени</w:t>
      </w:r>
      <w:r>
        <w:rPr>
          <w:rStyle w:val="a8"/>
          <w:b/>
        </w:rPr>
        <w:t>й их развития и прогнозируемых о</w:t>
      </w:r>
      <w:r w:rsidRPr="00A27E87">
        <w:rPr>
          <w:rStyle w:val="a8"/>
          <w:b/>
        </w:rPr>
        <w:t>граничений их использования</w:t>
      </w:r>
      <w:r>
        <w:rPr>
          <w:rStyle w:val="a8"/>
          <w:b/>
        </w:rPr>
        <w:t>.</w:t>
      </w:r>
    </w:p>
    <w:p w:rsidR="00191261" w:rsidRDefault="00191261" w:rsidP="00191261">
      <w:pPr>
        <w:ind w:firstLine="709"/>
        <w:contextualSpacing/>
        <w:rPr>
          <w:sz w:val="26"/>
          <w:szCs w:val="26"/>
        </w:rPr>
      </w:pPr>
      <w:r w:rsidRPr="00020BD9">
        <w:rPr>
          <w:sz w:val="26"/>
          <w:szCs w:val="26"/>
        </w:rPr>
        <w:t xml:space="preserve">Схемой территориального планирования Северного района </w:t>
      </w:r>
      <w:r>
        <w:rPr>
          <w:sz w:val="26"/>
          <w:szCs w:val="26"/>
        </w:rPr>
        <w:t>запланировано строительство на территории Чувашинского сельсовета к 2044 году объекты:</w:t>
      </w:r>
    </w:p>
    <w:p w:rsidR="00191261" w:rsidRPr="00020BD9" w:rsidRDefault="00191261" w:rsidP="00191261">
      <w:pPr>
        <w:ind w:firstLine="709"/>
        <w:contextualSpacing/>
        <w:rPr>
          <w:sz w:val="26"/>
          <w:szCs w:val="26"/>
        </w:rPr>
      </w:pPr>
    </w:p>
    <w:p w:rsidR="00191261" w:rsidRDefault="00191261" w:rsidP="00191261">
      <w:pPr>
        <w:contextualSpacing/>
        <w:rPr>
          <w:sz w:val="26"/>
          <w:szCs w:val="26"/>
        </w:rPr>
      </w:pPr>
      <w:r>
        <w:rPr>
          <w:sz w:val="26"/>
          <w:szCs w:val="26"/>
        </w:rPr>
        <w:t>Таблица 17. – Объекты местного значения Северного района, планируемые для строительства на территории Чувашинского сельсовета</w:t>
      </w:r>
    </w:p>
    <w:p w:rsidR="00191261" w:rsidRDefault="00191261" w:rsidP="00191261">
      <w:pPr>
        <w:contextualSpacing/>
        <w:rPr>
          <w:color w:val="000000" w:themeColor="text1"/>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
        <w:gridCol w:w="1862"/>
        <w:gridCol w:w="2524"/>
        <w:gridCol w:w="2297"/>
        <w:gridCol w:w="2040"/>
        <w:gridCol w:w="937"/>
      </w:tblGrid>
      <w:tr w:rsidR="00191261" w:rsidRPr="00D46891" w:rsidTr="00991D49">
        <w:trPr>
          <w:tblHeader/>
        </w:trPr>
        <w:tc>
          <w:tcPr>
            <w:tcW w:w="235" w:type="pct"/>
            <w:vAlign w:val="center"/>
          </w:tcPr>
          <w:p w:rsidR="00191261" w:rsidRPr="00D46891" w:rsidRDefault="00191261" w:rsidP="00991D49">
            <w:pPr>
              <w:keepNext/>
              <w:contextualSpacing/>
              <w:jc w:val="center"/>
              <w:rPr>
                <w:sz w:val="26"/>
                <w:szCs w:val="26"/>
              </w:rPr>
            </w:pPr>
            <w:r w:rsidRPr="00D46891">
              <w:rPr>
                <w:sz w:val="26"/>
                <w:szCs w:val="26"/>
              </w:rPr>
              <w:t>№</w:t>
            </w:r>
          </w:p>
        </w:tc>
        <w:tc>
          <w:tcPr>
            <w:tcW w:w="918" w:type="pct"/>
            <w:vAlign w:val="center"/>
          </w:tcPr>
          <w:p w:rsidR="00191261" w:rsidRPr="00D46891" w:rsidRDefault="00191261" w:rsidP="00991D49">
            <w:pPr>
              <w:keepNext/>
              <w:contextualSpacing/>
              <w:jc w:val="center"/>
              <w:rPr>
                <w:sz w:val="26"/>
                <w:szCs w:val="26"/>
              </w:rPr>
            </w:pPr>
            <w:r w:rsidRPr="00D46891">
              <w:rPr>
                <w:sz w:val="26"/>
                <w:szCs w:val="26"/>
              </w:rPr>
              <w:t>Наименование объекта</w:t>
            </w:r>
          </w:p>
        </w:tc>
        <w:tc>
          <w:tcPr>
            <w:tcW w:w="1245" w:type="pct"/>
            <w:vAlign w:val="center"/>
          </w:tcPr>
          <w:p w:rsidR="00191261" w:rsidRPr="00D46891" w:rsidRDefault="00191261" w:rsidP="00991D49">
            <w:pPr>
              <w:keepNext/>
              <w:contextualSpacing/>
              <w:jc w:val="center"/>
              <w:rPr>
                <w:sz w:val="26"/>
                <w:szCs w:val="26"/>
              </w:rPr>
            </w:pPr>
            <w:r w:rsidRPr="00D46891">
              <w:rPr>
                <w:sz w:val="26"/>
                <w:szCs w:val="26"/>
              </w:rPr>
              <w:t>Основные характеристики</w:t>
            </w:r>
          </w:p>
        </w:tc>
        <w:tc>
          <w:tcPr>
            <w:tcW w:w="1133" w:type="pct"/>
            <w:vAlign w:val="center"/>
          </w:tcPr>
          <w:p w:rsidR="00191261" w:rsidRPr="00D46891" w:rsidRDefault="00191261" w:rsidP="00991D49">
            <w:pPr>
              <w:keepNext/>
              <w:contextualSpacing/>
              <w:jc w:val="center"/>
              <w:rPr>
                <w:sz w:val="26"/>
                <w:szCs w:val="26"/>
              </w:rPr>
            </w:pPr>
            <w:r w:rsidRPr="00D46891">
              <w:rPr>
                <w:sz w:val="26"/>
                <w:szCs w:val="26"/>
              </w:rPr>
              <w:t>Местоположение</w:t>
            </w:r>
          </w:p>
        </w:tc>
        <w:tc>
          <w:tcPr>
            <w:tcW w:w="1006" w:type="pct"/>
            <w:vAlign w:val="center"/>
          </w:tcPr>
          <w:p w:rsidR="00191261" w:rsidRPr="00D46891" w:rsidRDefault="00191261" w:rsidP="00991D49">
            <w:pPr>
              <w:keepNext/>
              <w:contextualSpacing/>
              <w:jc w:val="center"/>
              <w:rPr>
                <w:sz w:val="26"/>
                <w:szCs w:val="26"/>
              </w:rPr>
            </w:pPr>
            <w:r w:rsidRPr="00D46891">
              <w:rPr>
                <w:sz w:val="26"/>
                <w:szCs w:val="26"/>
              </w:rPr>
              <w:t>Характеристика зоны с особыми условиями использования территории</w:t>
            </w:r>
          </w:p>
        </w:tc>
        <w:tc>
          <w:tcPr>
            <w:tcW w:w="462" w:type="pct"/>
          </w:tcPr>
          <w:p w:rsidR="00191261" w:rsidRPr="00D46891" w:rsidRDefault="00191261" w:rsidP="00991D49">
            <w:pPr>
              <w:keepNext/>
              <w:contextualSpacing/>
              <w:jc w:val="center"/>
              <w:rPr>
                <w:sz w:val="26"/>
                <w:szCs w:val="26"/>
              </w:rPr>
            </w:pPr>
            <w:r>
              <w:rPr>
                <w:sz w:val="26"/>
                <w:szCs w:val="26"/>
              </w:rPr>
              <w:t>Срок</w:t>
            </w:r>
          </w:p>
        </w:tc>
      </w:tr>
      <w:tr w:rsidR="00191261" w:rsidRPr="00D46891" w:rsidTr="00991D49">
        <w:tc>
          <w:tcPr>
            <w:tcW w:w="235" w:type="pct"/>
            <w:shd w:val="clear" w:color="auto" w:fill="auto"/>
          </w:tcPr>
          <w:p w:rsidR="00191261" w:rsidRPr="00D46891" w:rsidRDefault="00191261" w:rsidP="00991D49">
            <w:pPr>
              <w:pStyle w:val="af8"/>
              <w:spacing w:before="0" w:beforeAutospacing="0" w:after="0" w:afterAutospacing="0"/>
              <w:contextualSpacing/>
              <w:jc w:val="center"/>
              <w:rPr>
                <w:sz w:val="26"/>
                <w:szCs w:val="26"/>
              </w:rPr>
            </w:pPr>
            <w:r w:rsidRPr="00D46891">
              <w:rPr>
                <w:sz w:val="26"/>
                <w:szCs w:val="26"/>
              </w:rPr>
              <w:t>1</w:t>
            </w:r>
          </w:p>
        </w:tc>
        <w:tc>
          <w:tcPr>
            <w:tcW w:w="918" w:type="pct"/>
            <w:shd w:val="clear" w:color="auto" w:fill="auto"/>
          </w:tcPr>
          <w:p w:rsidR="00191261" w:rsidRPr="00D46891" w:rsidRDefault="00191261" w:rsidP="00991D49">
            <w:pPr>
              <w:pStyle w:val="af8"/>
              <w:spacing w:before="0" w:beforeAutospacing="0" w:after="0" w:afterAutospacing="0"/>
              <w:contextualSpacing/>
              <w:rPr>
                <w:sz w:val="26"/>
                <w:szCs w:val="26"/>
              </w:rPr>
            </w:pPr>
            <w:r>
              <w:rPr>
                <w:sz w:val="26"/>
                <w:szCs w:val="26"/>
              </w:rPr>
              <w:t xml:space="preserve">Строительство водонапорной башни </w:t>
            </w:r>
          </w:p>
        </w:tc>
        <w:tc>
          <w:tcPr>
            <w:tcW w:w="1245" w:type="pct"/>
            <w:shd w:val="clear" w:color="auto" w:fill="auto"/>
          </w:tcPr>
          <w:p w:rsidR="00191261" w:rsidRPr="00D46891" w:rsidRDefault="00191261" w:rsidP="00991D49">
            <w:pPr>
              <w:pStyle w:val="af8"/>
              <w:spacing w:before="0" w:beforeAutospacing="0" w:after="0" w:afterAutospacing="0"/>
              <w:contextualSpacing/>
              <w:jc w:val="center"/>
              <w:rPr>
                <w:sz w:val="26"/>
                <w:szCs w:val="26"/>
              </w:rPr>
            </w:pPr>
            <w:r>
              <w:rPr>
                <w:sz w:val="26"/>
                <w:szCs w:val="26"/>
              </w:rPr>
              <w:t>Объем 15 куб.м. 2 ед.</w:t>
            </w:r>
          </w:p>
        </w:tc>
        <w:tc>
          <w:tcPr>
            <w:tcW w:w="1133" w:type="pct"/>
            <w:shd w:val="clear" w:color="auto" w:fill="auto"/>
          </w:tcPr>
          <w:p w:rsidR="00191261" w:rsidRPr="00D46891" w:rsidRDefault="00191261" w:rsidP="00991D49">
            <w:pPr>
              <w:rPr>
                <w:sz w:val="26"/>
                <w:szCs w:val="26"/>
              </w:rPr>
            </w:pPr>
            <w:r>
              <w:rPr>
                <w:sz w:val="26"/>
                <w:szCs w:val="26"/>
              </w:rPr>
              <w:t>с. Чуваши</w:t>
            </w:r>
          </w:p>
        </w:tc>
        <w:tc>
          <w:tcPr>
            <w:tcW w:w="1006" w:type="pct"/>
            <w:shd w:val="clear" w:color="auto" w:fill="auto"/>
          </w:tcPr>
          <w:p w:rsidR="00191261" w:rsidRPr="00D46891" w:rsidRDefault="00191261" w:rsidP="00991D49">
            <w:pPr>
              <w:keepNext/>
              <w:contextualSpacing/>
              <w:jc w:val="center"/>
              <w:rPr>
                <w:color w:val="FF0000"/>
                <w:sz w:val="26"/>
                <w:szCs w:val="26"/>
              </w:rPr>
            </w:pPr>
            <w:r w:rsidRPr="00834EF4">
              <w:rPr>
                <w:sz w:val="20"/>
                <w:szCs w:val="20"/>
              </w:rPr>
              <w:t>ЗСО ИВПН – 10 м</w:t>
            </w:r>
          </w:p>
        </w:tc>
        <w:tc>
          <w:tcPr>
            <w:tcW w:w="462" w:type="pct"/>
          </w:tcPr>
          <w:p w:rsidR="00191261" w:rsidRPr="00CB6027" w:rsidRDefault="00191261" w:rsidP="00991D49">
            <w:pPr>
              <w:keepNext/>
              <w:contextualSpacing/>
              <w:jc w:val="center"/>
              <w:rPr>
                <w:color w:val="000000" w:themeColor="text1"/>
                <w:sz w:val="26"/>
                <w:szCs w:val="26"/>
              </w:rPr>
            </w:pPr>
            <w:r>
              <w:rPr>
                <w:color w:val="000000" w:themeColor="text1"/>
                <w:sz w:val="26"/>
                <w:szCs w:val="26"/>
              </w:rPr>
              <w:t>2044</w:t>
            </w:r>
          </w:p>
        </w:tc>
      </w:tr>
      <w:tr w:rsidR="00191261" w:rsidRPr="00D46891" w:rsidTr="00991D49">
        <w:tc>
          <w:tcPr>
            <w:tcW w:w="235" w:type="pct"/>
            <w:shd w:val="clear" w:color="auto" w:fill="auto"/>
          </w:tcPr>
          <w:p w:rsidR="00191261" w:rsidRDefault="00191261" w:rsidP="00991D49">
            <w:pPr>
              <w:pStyle w:val="af8"/>
              <w:spacing w:before="0" w:beforeAutospacing="0" w:after="0" w:afterAutospacing="0"/>
              <w:contextualSpacing/>
              <w:jc w:val="center"/>
              <w:rPr>
                <w:sz w:val="26"/>
                <w:szCs w:val="26"/>
              </w:rPr>
            </w:pPr>
            <w:r>
              <w:rPr>
                <w:sz w:val="26"/>
                <w:szCs w:val="26"/>
              </w:rPr>
              <w:lastRenderedPageBreak/>
              <w:t>2</w:t>
            </w:r>
          </w:p>
        </w:tc>
        <w:tc>
          <w:tcPr>
            <w:tcW w:w="918" w:type="pct"/>
            <w:shd w:val="clear" w:color="auto" w:fill="auto"/>
          </w:tcPr>
          <w:p w:rsidR="00191261" w:rsidRDefault="00191261" w:rsidP="00991D49">
            <w:r>
              <w:rPr>
                <w:sz w:val="26"/>
                <w:szCs w:val="26"/>
              </w:rPr>
              <w:t>Строительство спортивной пло</w:t>
            </w:r>
            <w:r w:rsidRPr="006018F4">
              <w:rPr>
                <w:sz w:val="26"/>
                <w:szCs w:val="26"/>
              </w:rPr>
              <w:t>щадки</w:t>
            </w:r>
          </w:p>
        </w:tc>
        <w:tc>
          <w:tcPr>
            <w:tcW w:w="1245" w:type="pct"/>
            <w:shd w:val="clear" w:color="auto" w:fill="auto"/>
          </w:tcPr>
          <w:p w:rsidR="00191261" w:rsidRPr="00D46891" w:rsidRDefault="00191261" w:rsidP="00991D49">
            <w:pPr>
              <w:pStyle w:val="af8"/>
              <w:spacing w:before="0" w:beforeAutospacing="0" w:after="0" w:afterAutospacing="0"/>
              <w:contextualSpacing/>
              <w:rPr>
                <w:sz w:val="26"/>
                <w:szCs w:val="26"/>
              </w:rPr>
            </w:pPr>
            <w:r>
              <w:rPr>
                <w:sz w:val="26"/>
                <w:szCs w:val="26"/>
              </w:rPr>
              <w:t>20</w:t>
            </w:r>
            <w:r>
              <w:rPr>
                <w:sz w:val="26"/>
                <w:szCs w:val="26"/>
                <w:lang w:val="en-US"/>
              </w:rPr>
              <w:t>x</w:t>
            </w:r>
            <w:r>
              <w:rPr>
                <w:sz w:val="26"/>
                <w:szCs w:val="26"/>
              </w:rPr>
              <w:t>30 м, пропускная способность 30 чел</w:t>
            </w:r>
          </w:p>
        </w:tc>
        <w:tc>
          <w:tcPr>
            <w:tcW w:w="1133" w:type="pct"/>
            <w:shd w:val="clear" w:color="auto" w:fill="auto"/>
          </w:tcPr>
          <w:p w:rsidR="00191261" w:rsidRDefault="00191261" w:rsidP="00991D49">
            <w:pPr>
              <w:rPr>
                <w:sz w:val="26"/>
                <w:szCs w:val="26"/>
              </w:rPr>
            </w:pPr>
            <w:r>
              <w:rPr>
                <w:sz w:val="26"/>
                <w:szCs w:val="26"/>
              </w:rPr>
              <w:t>д.Алешинка</w:t>
            </w:r>
          </w:p>
        </w:tc>
        <w:tc>
          <w:tcPr>
            <w:tcW w:w="1006" w:type="pct"/>
            <w:shd w:val="clear" w:color="auto" w:fill="auto"/>
          </w:tcPr>
          <w:p w:rsidR="00191261" w:rsidRPr="00D46891" w:rsidRDefault="00191261" w:rsidP="00991D49">
            <w:pPr>
              <w:keepNext/>
              <w:contextualSpacing/>
              <w:jc w:val="center"/>
              <w:rPr>
                <w:sz w:val="26"/>
                <w:szCs w:val="26"/>
              </w:rPr>
            </w:pPr>
            <w:r>
              <w:rPr>
                <w:sz w:val="26"/>
                <w:szCs w:val="26"/>
              </w:rPr>
              <w:t>не устанавливается</w:t>
            </w:r>
          </w:p>
        </w:tc>
        <w:tc>
          <w:tcPr>
            <w:tcW w:w="462" w:type="pct"/>
          </w:tcPr>
          <w:p w:rsidR="00191261" w:rsidRDefault="00191261" w:rsidP="00991D49">
            <w:r w:rsidRPr="00A64D81">
              <w:rPr>
                <w:color w:val="000000" w:themeColor="text1"/>
                <w:sz w:val="26"/>
                <w:szCs w:val="26"/>
              </w:rPr>
              <w:t>2044</w:t>
            </w:r>
          </w:p>
        </w:tc>
      </w:tr>
    </w:tbl>
    <w:p w:rsidR="00191261" w:rsidRDefault="00191261" w:rsidP="00191261">
      <w:pPr>
        <w:ind w:firstLine="709"/>
        <w:contextualSpacing/>
        <w:rPr>
          <w:sz w:val="24"/>
          <w:szCs w:val="24"/>
        </w:rPr>
      </w:pPr>
    </w:p>
    <w:p w:rsidR="00191261" w:rsidRDefault="00191261" w:rsidP="00191261">
      <w:pPr>
        <w:rPr>
          <w:sz w:val="26"/>
          <w:szCs w:val="26"/>
        </w:rPr>
      </w:pPr>
    </w:p>
    <w:p w:rsidR="00191261" w:rsidRDefault="00191261" w:rsidP="00191261">
      <w:pPr>
        <w:ind w:firstLine="709"/>
        <w:rPr>
          <w:sz w:val="26"/>
          <w:szCs w:val="26"/>
        </w:rPr>
      </w:pPr>
      <w:r>
        <w:rPr>
          <w:sz w:val="26"/>
          <w:szCs w:val="26"/>
        </w:rPr>
        <w:t>Программой к</w:t>
      </w:r>
      <w:r>
        <w:rPr>
          <w:color w:val="000000"/>
          <w:szCs w:val="28"/>
        </w:rPr>
        <w:t xml:space="preserve">омплексного развития систем транспортной инфраструктуры на территории Чувашинского сельсовета на 2017-2027 годы и </w:t>
      </w:r>
      <w:r w:rsidRPr="00020BD9">
        <w:rPr>
          <w:sz w:val="26"/>
          <w:szCs w:val="26"/>
        </w:rPr>
        <w:t xml:space="preserve">Схемой территориального планирования Северного района </w:t>
      </w:r>
      <w:r>
        <w:rPr>
          <w:sz w:val="26"/>
          <w:szCs w:val="26"/>
        </w:rPr>
        <w:t xml:space="preserve">предусмотрены ежегодные затраты на уличное освещение и на содержание внутрипоселковых дорог (грейдерование, очистка от снега). </w:t>
      </w:r>
    </w:p>
    <w:p w:rsidR="00191261" w:rsidRPr="007F78B9" w:rsidRDefault="00191261" w:rsidP="00191261">
      <w:pPr>
        <w:ind w:firstLine="709"/>
        <w:rPr>
          <w:sz w:val="26"/>
          <w:szCs w:val="26"/>
        </w:rPr>
      </w:pPr>
      <w:r>
        <w:rPr>
          <w:sz w:val="26"/>
          <w:szCs w:val="26"/>
        </w:rPr>
        <w:t xml:space="preserve"> </w:t>
      </w:r>
    </w:p>
    <w:p w:rsidR="00191261" w:rsidRPr="002434DB" w:rsidRDefault="00191261" w:rsidP="00191261">
      <w:pPr>
        <w:rPr>
          <w:color w:val="000000"/>
          <w:szCs w:val="28"/>
        </w:rPr>
      </w:pPr>
    </w:p>
    <w:p w:rsidR="00191261" w:rsidRPr="00191261" w:rsidRDefault="00191261" w:rsidP="00191261">
      <w:pPr>
        <w:rPr>
          <w:sz w:val="26"/>
          <w:szCs w:val="26"/>
        </w:rPr>
      </w:pPr>
      <w:bookmarkStart w:id="42" w:name="_Toc156338187"/>
      <w:r>
        <w:rPr>
          <w:sz w:val="26"/>
          <w:szCs w:val="26"/>
        </w:rPr>
        <w:t xml:space="preserve">      </w:t>
      </w:r>
      <w:r w:rsidRPr="00942558">
        <w:t>9</w:t>
      </w:r>
      <w:r w:rsidRPr="00942558">
        <w:rPr>
          <w:rStyle w:val="a8"/>
          <w:b/>
        </w:rPr>
        <w:t xml:space="preserve"> Перечень и характеристика основных факторов риска возникновения чрезвычайных ситуаций природного и техногенного характера</w:t>
      </w:r>
      <w:bookmarkEnd w:id="42"/>
      <w:r w:rsidRPr="00942558">
        <w:rPr>
          <w:rStyle w:val="a8"/>
          <w:b/>
        </w:rPr>
        <w:t xml:space="preserve"> </w:t>
      </w:r>
    </w:p>
    <w:p w:rsidR="00191261" w:rsidRDefault="00191261" w:rsidP="00191261">
      <w:pPr>
        <w:tabs>
          <w:tab w:val="left" w:pos="993"/>
        </w:tabs>
        <w:ind w:firstLine="709"/>
        <w:contextualSpacing/>
        <w:rPr>
          <w:sz w:val="26"/>
          <w:szCs w:val="26"/>
        </w:rPr>
      </w:pPr>
    </w:p>
    <w:p w:rsidR="00191261" w:rsidRPr="00942558" w:rsidRDefault="00191261" w:rsidP="00191261">
      <w:pPr>
        <w:pStyle w:val="a7"/>
        <w:spacing w:after="0"/>
        <w:rPr>
          <w:rStyle w:val="a8"/>
          <w:b/>
        </w:rPr>
      </w:pPr>
      <w:bookmarkStart w:id="43" w:name="_Toc156338188"/>
      <w:r w:rsidRPr="00942558">
        <w:t xml:space="preserve">9.1 </w:t>
      </w:r>
      <w:r w:rsidRPr="00942558">
        <w:rPr>
          <w:rStyle w:val="a8"/>
          <w:b/>
        </w:rPr>
        <w:t>Основные понятия</w:t>
      </w:r>
      <w:bookmarkEnd w:id="43"/>
    </w:p>
    <w:p w:rsidR="00191261" w:rsidRDefault="00191261" w:rsidP="00191261">
      <w:pPr>
        <w:tabs>
          <w:tab w:val="left" w:pos="993"/>
        </w:tabs>
        <w:ind w:firstLine="709"/>
        <w:contextualSpacing/>
        <w:rPr>
          <w:sz w:val="26"/>
          <w:szCs w:val="26"/>
        </w:rPr>
      </w:pPr>
    </w:p>
    <w:p w:rsidR="00191261" w:rsidRDefault="00191261" w:rsidP="00191261">
      <w:pPr>
        <w:tabs>
          <w:tab w:val="left" w:pos="993"/>
        </w:tabs>
        <w:ind w:firstLine="709"/>
        <w:contextualSpacing/>
        <w:rPr>
          <w:sz w:val="26"/>
          <w:szCs w:val="26"/>
        </w:rPr>
      </w:pPr>
      <w:r>
        <w:rPr>
          <w:sz w:val="26"/>
          <w:szCs w:val="26"/>
        </w:rPr>
        <w:t>ФЗ № 68-ФЗ «О защите населения и территорий от чрезвычайных ситуаций природного и техногенного характера».</w:t>
      </w:r>
    </w:p>
    <w:p w:rsidR="00191261" w:rsidRDefault="00191261" w:rsidP="00191261">
      <w:pPr>
        <w:ind w:firstLine="709"/>
        <w:contextualSpacing/>
        <w:rPr>
          <w:sz w:val="26"/>
          <w:szCs w:val="26"/>
        </w:rPr>
      </w:pPr>
      <w:r>
        <w:rPr>
          <w:sz w:val="26"/>
          <w:szCs w:val="26"/>
        </w:rPr>
        <w:t>Чрезвычайная ситуация – это обстановка на определенной территории, сложившаяся в результате аварии, опасного природного явления, катастрофы, распространения заболевания,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191261" w:rsidRDefault="00191261" w:rsidP="00191261">
      <w:pPr>
        <w:ind w:firstLine="709"/>
        <w:contextualSpacing/>
        <w:rPr>
          <w:sz w:val="26"/>
          <w:szCs w:val="26"/>
        </w:rPr>
      </w:pPr>
      <w:r>
        <w:rPr>
          <w:sz w:val="26"/>
          <w:szCs w:val="26"/>
        </w:rPr>
        <w:t>Предупреждение чрезвычайных ситуаций – это комплекс мероприятий, проводимых заблаговременно и направленных на максимально возможное уменьшение риска возникновения чрезвычайных ситуаций, а также на сохранение здоровья людей, снижение размеров ущерба окружающей среде и материальных потерь в случае их возникновения.</w:t>
      </w:r>
    </w:p>
    <w:p w:rsidR="00191261" w:rsidRDefault="00191261" w:rsidP="00191261">
      <w:pPr>
        <w:ind w:firstLine="709"/>
        <w:contextualSpacing/>
        <w:rPr>
          <w:sz w:val="26"/>
          <w:szCs w:val="26"/>
        </w:rPr>
      </w:pPr>
      <w:r>
        <w:rPr>
          <w:sz w:val="26"/>
          <w:szCs w:val="26"/>
        </w:rPr>
        <w:t xml:space="preserve">Ликвидация чрезвычайных ситуаций – это аварийно-спасательные и другие неотложные работы, проводимые при возникновении чрезвычайных ситуаций, н4авленные на спасение жизни и сохранение здоровья людей, снижение размеров </w:t>
      </w:r>
      <w:r>
        <w:rPr>
          <w:sz w:val="26"/>
          <w:szCs w:val="26"/>
        </w:rPr>
        <w:lastRenderedPageBreak/>
        <w:t>ущерба окружающей среде и материальных потерь, а также на локализацию зон чрезвычайных ситуаций, прекращение действия характерных для них опасных факторов.</w:t>
      </w:r>
    </w:p>
    <w:p w:rsidR="00191261" w:rsidRDefault="00191261" w:rsidP="00191261">
      <w:pPr>
        <w:ind w:firstLine="709"/>
        <w:contextualSpacing/>
        <w:rPr>
          <w:sz w:val="26"/>
          <w:szCs w:val="26"/>
        </w:rPr>
      </w:pPr>
      <w:r>
        <w:rPr>
          <w:sz w:val="26"/>
          <w:szCs w:val="26"/>
        </w:rPr>
        <w:t>Зона чрезвычайной ситуации – это территория, на которой сложилась чрезвычайная ситуация.</w:t>
      </w:r>
    </w:p>
    <w:p w:rsidR="00191261" w:rsidRDefault="00191261" w:rsidP="00191261">
      <w:pPr>
        <w:ind w:firstLine="709"/>
        <w:contextualSpacing/>
        <w:rPr>
          <w:sz w:val="26"/>
          <w:szCs w:val="26"/>
        </w:rPr>
      </w:pPr>
      <w:r>
        <w:rPr>
          <w:sz w:val="26"/>
          <w:szCs w:val="26"/>
        </w:rPr>
        <w:t xml:space="preserve">Специализированные технические средства оповещения и информирования населения в местах массового пребывания людей – это специально созданные технические устройства, осуществляющие прием, обработку и передачу аудио- и (или) аудиовизуальных, а также иных сообщений об угрозе возникновения, о возникновении чрезвычайных ситуаций и правилах поведения населения. </w:t>
      </w:r>
    </w:p>
    <w:p w:rsidR="00191261" w:rsidRDefault="00191261" w:rsidP="00191261">
      <w:pPr>
        <w:ind w:firstLine="709"/>
        <w:contextualSpacing/>
        <w:rPr>
          <w:sz w:val="26"/>
          <w:szCs w:val="26"/>
        </w:rPr>
      </w:pPr>
      <w:r>
        <w:rPr>
          <w:sz w:val="26"/>
          <w:szCs w:val="26"/>
        </w:rPr>
        <w:t>Подготовка населения в области защиты от чрезвычайных ситуаций – это система мероприятий по обучению населения действиям при угрозе возникновения и возникновении чрезвычайных ситуаций природного и техногенного характера.</w:t>
      </w:r>
    </w:p>
    <w:p w:rsidR="00191261" w:rsidRDefault="00191261" w:rsidP="00191261">
      <w:pPr>
        <w:ind w:firstLine="709"/>
        <w:contextualSpacing/>
        <w:rPr>
          <w:sz w:val="26"/>
          <w:szCs w:val="26"/>
        </w:rPr>
      </w:pPr>
    </w:p>
    <w:p w:rsidR="00191261" w:rsidRPr="0061786C" w:rsidRDefault="00191261" w:rsidP="00191261">
      <w:pPr>
        <w:pStyle w:val="a7"/>
        <w:spacing w:after="0"/>
        <w:rPr>
          <w:rStyle w:val="a8"/>
          <w:b/>
        </w:rPr>
      </w:pPr>
      <w:bookmarkStart w:id="44" w:name="_Toc156338189"/>
      <w:r w:rsidRPr="0061786C">
        <w:t>9.2</w:t>
      </w:r>
      <w:r w:rsidRPr="0061786C">
        <w:rPr>
          <w:rStyle w:val="a8"/>
          <w:b/>
        </w:rPr>
        <w:t xml:space="preserve"> Перечень возможных источников чрезвычайных ситуаций природного и биолого-социального характера</w:t>
      </w:r>
      <w:bookmarkEnd w:id="44"/>
    </w:p>
    <w:p w:rsidR="00191261" w:rsidRDefault="00191261" w:rsidP="00191261">
      <w:pPr>
        <w:contextualSpacing/>
        <w:rPr>
          <w:sz w:val="26"/>
          <w:szCs w:val="26"/>
        </w:rPr>
      </w:pPr>
    </w:p>
    <w:p w:rsidR="00191261" w:rsidRDefault="00191261" w:rsidP="00191261">
      <w:pPr>
        <w:pStyle w:val="af6"/>
        <w:ind w:firstLine="709"/>
        <w:contextualSpacing/>
        <w:rPr>
          <w:sz w:val="26"/>
          <w:szCs w:val="26"/>
        </w:rPr>
      </w:pPr>
      <w:r>
        <w:rPr>
          <w:sz w:val="26"/>
          <w:szCs w:val="26"/>
        </w:rPr>
        <w:t>К чрезвычайным ситуациям природного метеорологического и биолого-социального характера в Чуващинском сельсовете относятся:</w:t>
      </w:r>
    </w:p>
    <w:p w:rsidR="00191261" w:rsidRDefault="00191261" w:rsidP="00191261">
      <w:pPr>
        <w:pStyle w:val="af6"/>
        <w:tabs>
          <w:tab w:val="left" w:pos="993"/>
        </w:tabs>
        <w:ind w:firstLine="709"/>
        <w:contextualSpacing/>
        <w:rPr>
          <w:sz w:val="26"/>
          <w:szCs w:val="26"/>
        </w:rPr>
      </w:pPr>
      <w:r>
        <w:rPr>
          <w:sz w:val="26"/>
          <w:szCs w:val="26"/>
        </w:rPr>
        <w:t xml:space="preserve">1) </w:t>
      </w:r>
      <w:r>
        <w:rPr>
          <w:sz w:val="26"/>
          <w:szCs w:val="26"/>
        </w:rPr>
        <w:tab/>
      </w:r>
      <w:r>
        <w:rPr>
          <w:i/>
          <w:sz w:val="26"/>
          <w:szCs w:val="26"/>
        </w:rPr>
        <w:t>Бури,</w:t>
      </w:r>
      <w:r>
        <w:rPr>
          <w:i/>
          <w:spacing w:val="21"/>
          <w:sz w:val="26"/>
          <w:szCs w:val="26"/>
        </w:rPr>
        <w:t xml:space="preserve"> </w:t>
      </w:r>
      <w:r>
        <w:rPr>
          <w:i/>
          <w:sz w:val="26"/>
          <w:szCs w:val="26"/>
        </w:rPr>
        <w:t>ураганы,</w:t>
      </w:r>
      <w:r>
        <w:rPr>
          <w:i/>
          <w:spacing w:val="24"/>
          <w:sz w:val="26"/>
          <w:szCs w:val="26"/>
        </w:rPr>
        <w:t xml:space="preserve"> </w:t>
      </w:r>
      <w:r>
        <w:rPr>
          <w:i/>
          <w:sz w:val="26"/>
          <w:szCs w:val="26"/>
        </w:rPr>
        <w:t>природные</w:t>
      </w:r>
      <w:r>
        <w:rPr>
          <w:i/>
          <w:spacing w:val="20"/>
          <w:sz w:val="26"/>
          <w:szCs w:val="26"/>
        </w:rPr>
        <w:t xml:space="preserve"> </w:t>
      </w:r>
      <w:r>
        <w:rPr>
          <w:i/>
          <w:sz w:val="26"/>
          <w:szCs w:val="26"/>
        </w:rPr>
        <w:t>явления</w:t>
      </w:r>
      <w:r>
        <w:rPr>
          <w:i/>
          <w:spacing w:val="22"/>
          <w:sz w:val="26"/>
          <w:szCs w:val="26"/>
        </w:rPr>
        <w:t xml:space="preserve"> </w:t>
      </w:r>
      <w:r>
        <w:rPr>
          <w:i/>
          <w:sz w:val="26"/>
          <w:szCs w:val="26"/>
        </w:rPr>
        <w:t>возникающие,</w:t>
      </w:r>
      <w:r>
        <w:rPr>
          <w:i/>
          <w:spacing w:val="22"/>
          <w:sz w:val="26"/>
          <w:szCs w:val="26"/>
        </w:rPr>
        <w:t xml:space="preserve"> </w:t>
      </w:r>
      <w:r>
        <w:rPr>
          <w:i/>
          <w:sz w:val="26"/>
          <w:szCs w:val="26"/>
        </w:rPr>
        <w:t>при</w:t>
      </w:r>
      <w:r>
        <w:rPr>
          <w:i/>
          <w:spacing w:val="22"/>
          <w:sz w:val="26"/>
          <w:szCs w:val="26"/>
        </w:rPr>
        <w:t xml:space="preserve"> </w:t>
      </w:r>
      <w:r>
        <w:rPr>
          <w:i/>
          <w:sz w:val="26"/>
          <w:szCs w:val="26"/>
        </w:rPr>
        <w:t>скорости</w:t>
      </w:r>
      <w:r>
        <w:rPr>
          <w:i/>
          <w:spacing w:val="23"/>
          <w:sz w:val="26"/>
          <w:szCs w:val="26"/>
        </w:rPr>
        <w:t xml:space="preserve"> </w:t>
      </w:r>
      <w:r>
        <w:rPr>
          <w:i/>
          <w:sz w:val="26"/>
          <w:szCs w:val="26"/>
        </w:rPr>
        <w:t>ветра</w:t>
      </w:r>
      <w:r>
        <w:rPr>
          <w:i/>
          <w:spacing w:val="20"/>
          <w:sz w:val="26"/>
          <w:szCs w:val="26"/>
        </w:rPr>
        <w:t xml:space="preserve"> </w:t>
      </w:r>
      <w:r>
        <w:rPr>
          <w:i/>
          <w:sz w:val="26"/>
          <w:szCs w:val="26"/>
        </w:rPr>
        <w:t>более</w:t>
      </w:r>
      <w:r>
        <w:rPr>
          <w:i/>
          <w:spacing w:val="21"/>
          <w:sz w:val="26"/>
          <w:szCs w:val="26"/>
        </w:rPr>
        <w:t xml:space="preserve"> </w:t>
      </w:r>
      <w:r>
        <w:rPr>
          <w:i/>
          <w:sz w:val="26"/>
          <w:szCs w:val="26"/>
        </w:rPr>
        <w:t xml:space="preserve">30 м/с. </w:t>
      </w:r>
      <w:r>
        <w:rPr>
          <w:sz w:val="26"/>
          <w:szCs w:val="26"/>
        </w:rPr>
        <w:t>Возможные последствия: частичное или полное разрушение строений, обрыв линий связи, электропередач, что может привести к поражению людей электрическим током и летящими предметами разрушенных строений;</w:t>
      </w:r>
    </w:p>
    <w:p w:rsidR="00191261" w:rsidRDefault="00191261" w:rsidP="00191261">
      <w:pPr>
        <w:pStyle w:val="af6"/>
        <w:tabs>
          <w:tab w:val="left" w:pos="993"/>
        </w:tabs>
        <w:ind w:firstLine="709"/>
        <w:contextualSpacing/>
        <w:rPr>
          <w:sz w:val="26"/>
          <w:szCs w:val="26"/>
        </w:rPr>
      </w:pPr>
      <w:r>
        <w:rPr>
          <w:sz w:val="26"/>
          <w:szCs w:val="26"/>
        </w:rPr>
        <w:t>2)</w:t>
      </w:r>
      <w:r>
        <w:rPr>
          <w:i/>
          <w:sz w:val="26"/>
          <w:szCs w:val="26"/>
        </w:rPr>
        <w:t xml:space="preserve"> </w:t>
      </w:r>
      <w:r>
        <w:rPr>
          <w:i/>
          <w:sz w:val="26"/>
          <w:szCs w:val="26"/>
        </w:rPr>
        <w:tab/>
        <w:t>Сильные ветры с температурой воздуха от (- 40</w:t>
      </w:r>
      <w:r>
        <w:rPr>
          <w:i/>
          <w:sz w:val="26"/>
          <w:szCs w:val="26"/>
          <w:vertAlign w:val="superscript"/>
        </w:rPr>
        <w:t>о</w:t>
      </w:r>
      <w:r>
        <w:rPr>
          <w:i/>
          <w:sz w:val="26"/>
          <w:szCs w:val="26"/>
        </w:rPr>
        <w:t xml:space="preserve">С) и ниже и продолжительностью более двух суток. </w:t>
      </w:r>
      <w:r>
        <w:rPr>
          <w:sz w:val="26"/>
          <w:szCs w:val="26"/>
        </w:rPr>
        <w:t>Возможные последствия: резкое увеличение потребления тепловой энергии, что может привести к аварийным ситуациям на тепловых сетях, а также на сетях водоснабжения и канализации, нарушение движения транспорта, увеличение числа обмороженных, возможны разрывы проводов линий связи;</w:t>
      </w:r>
    </w:p>
    <w:p w:rsidR="00191261" w:rsidRDefault="00191261" w:rsidP="00191261">
      <w:pPr>
        <w:pStyle w:val="af6"/>
        <w:tabs>
          <w:tab w:val="left" w:pos="993"/>
        </w:tabs>
        <w:ind w:firstLine="709"/>
        <w:contextualSpacing/>
        <w:rPr>
          <w:sz w:val="26"/>
          <w:szCs w:val="26"/>
        </w:rPr>
      </w:pPr>
      <w:r>
        <w:rPr>
          <w:sz w:val="26"/>
          <w:szCs w:val="26"/>
        </w:rPr>
        <w:t xml:space="preserve">3) </w:t>
      </w:r>
      <w:r>
        <w:rPr>
          <w:sz w:val="26"/>
          <w:szCs w:val="26"/>
        </w:rPr>
        <w:tab/>
      </w:r>
      <w:r>
        <w:rPr>
          <w:i/>
          <w:sz w:val="26"/>
          <w:szCs w:val="26"/>
        </w:rPr>
        <w:t>Сильные морозы, обильные снегопады, сопровождающиеся резким перепадом температур, наиболее опасные ранней весной и поздней</w:t>
      </w:r>
      <w:r>
        <w:rPr>
          <w:i/>
          <w:spacing w:val="-6"/>
          <w:sz w:val="26"/>
          <w:szCs w:val="26"/>
        </w:rPr>
        <w:t xml:space="preserve"> </w:t>
      </w:r>
      <w:r>
        <w:rPr>
          <w:i/>
          <w:sz w:val="26"/>
          <w:szCs w:val="26"/>
        </w:rPr>
        <w:t xml:space="preserve">осенью. </w:t>
      </w:r>
      <w:r>
        <w:rPr>
          <w:sz w:val="26"/>
          <w:szCs w:val="26"/>
        </w:rPr>
        <w:t>Возможные последствия: в результате явления, происходит налипание мокрого снега на деревья, угловые части многоэтажных зданий, провода линий связи и электропередач, что может вызвать многочисленные обрывы и разрушения опор и траверс. Возможно поражение людей электротоком, нарушение движения транспорта, осуществления связи, энергоснабжения, и проводного</w:t>
      </w:r>
      <w:r>
        <w:rPr>
          <w:spacing w:val="-3"/>
          <w:sz w:val="26"/>
          <w:szCs w:val="26"/>
        </w:rPr>
        <w:t xml:space="preserve"> </w:t>
      </w:r>
      <w:r>
        <w:rPr>
          <w:sz w:val="26"/>
          <w:szCs w:val="26"/>
        </w:rPr>
        <w:t>радиовещания.</w:t>
      </w:r>
    </w:p>
    <w:p w:rsidR="00191261" w:rsidRDefault="00191261" w:rsidP="00191261">
      <w:pPr>
        <w:pStyle w:val="af6"/>
        <w:tabs>
          <w:tab w:val="left" w:pos="993"/>
        </w:tabs>
        <w:ind w:firstLine="709"/>
        <w:contextualSpacing/>
        <w:rPr>
          <w:sz w:val="26"/>
          <w:szCs w:val="26"/>
        </w:rPr>
      </w:pPr>
      <w:r>
        <w:rPr>
          <w:sz w:val="26"/>
          <w:szCs w:val="26"/>
        </w:rPr>
        <w:t xml:space="preserve">4) </w:t>
      </w:r>
      <w:r>
        <w:rPr>
          <w:sz w:val="26"/>
          <w:szCs w:val="26"/>
        </w:rPr>
        <w:tab/>
      </w:r>
      <w:r>
        <w:rPr>
          <w:i/>
          <w:sz w:val="26"/>
          <w:szCs w:val="26"/>
        </w:rPr>
        <w:t>Сильная метель – непогода продолжительностью более 12 часов при скорости ветра 15 м/с и более, видимости менее 500 м за 12 часов и более, вызывающая снежные заносы, прекращение движения</w:t>
      </w:r>
      <w:r>
        <w:rPr>
          <w:i/>
          <w:spacing w:val="-2"/>
          <w:sz w:val="26"/>
          <w:szCs w:val="26"/>
        </w:rPr>
        <w:t xml:space="preserve"> </w:t>
      </w:r>
      <w:r>
        <w:rPr>
          <w:i/>
          <w:sz w:val="26"/>
          <w:szCs w:val="26"/>
        </w:rPr>
        <w:t xml:space="preserve">транспорта. </w:t>
      </w:r>
      <w:r>
        <w:rPr>
          <w:sz w:val="26"/>
          <w:szCs w:val="26"/>
        </w:rPr>
        <w:t>Возможные последствия: может привести к человеческим жертвам, а именно лиц, застигнутых непогодой в пути.</w:t>
      </w:r>
    </w:p>
    <w:p w:rsidR="00191261" w:rsidRDefault="00191261" w:rsidP="00191261">
      <w:pPr>
        <w:pStyle w:val="af6"/>
        <w:tabs>
          <w:tab w:val="left" w:pos="993"/>
        </w:tabs>
        <w:ind w:firstLine="709"/>
        <w:contextualSpacing/>
        <w:rPr>
          <w:sz w:val="26"/>
          <w:szCs w:val="26"/>
        </w:rPr>
      </w:pPr>
      <w:r>
        <w:rPr>
          <w:sz w:val="26"/>
          <w:szCs w:val="26"/>
        </w:rPr>
        <w:lastRenderedPageBreak/>
        <w:t xml:space="preserve">5) </w:t>
      </w:r>
      <w:r>
        <w:rPr>
          <w:sz w:val="26"/>
          <w:szCs w:val="26"/>
        </w:rPr>
        <w:tab/>
      </w:r>
      <w:r>
        <w:rPr>
          <w:i/>
          <w:sz w:val="26"/>
          <w:szCs w:val="26"/>
        </w:rPr>
        <w:t>Лесные пожары</w:t>
      </w:r>
      <w:r>
        <w:rPr>
          <w:sz w:val="26"/>
          <w:szCs w:val="26"/>
        </w:rPr>
        <w:t>. Возможные последствия: уничтожение лесной растительности, сжигание ее органической части, потребление кислорода, выделение углекислого газа, задымление атмосферы, при приближении к населенным пунктам уничтожение объектов, нарушение хозяйственной деятельности, поражения людей.</w:t>
      </w:r>
    </w:p>
    <w:p w:rsidR="00191261" w:rsidRDefault="00191261" w:rsidP="00191261">
      <w:pPr>
        <w:pStyle w:val="af6"/>
        <w:tabs>
          <w:tab w:val="left" w:pos="993"/>
        </w:tabs>
        <w:ind w:firstLine="709"/>
        <w:contextualSpacing/>
        <w:rPr>
          <w:sz w:val="26"/>
          <w:szCs w:val="26"/>
        </w:rPr>
      </w:pPr>
      <w:r>
        <w:rPr>
          <w:sz w:val="26"/>
          <w:szCs w:val="26"/>
        </w:rPr>
        <w:t xml:space="preserve">6) </w:t>
      </w:r>
      <w:r>
        <w:rPr>
          <w:sz w:val="26"/>
          <w:szCs w:val="26"/>
        </w:rPr>
        <w:tab/>
      </w:r>
      <w:r>
        <w:rPr>
          <w:i/>
          <w:sz w:val="26"/>
          <w:szCs w:val="26"/>
        </w:rPr>
        <w:t>Эпидемиология.</w:t>
      </w:r>
      <w:r>
        <w:rPr>
          <w:b/>
          <w:sz w:val="26"/>
          <w:szCs w:val="26"/>
        </w:rPr>
        <w:t xml:space="preserve"> </w:t>
      </w:r>
      <w:r>
        <w:rPr>
          <w:sz w:val="26"/>
          <w:szCs w:val="26"/>
        </w:rPr>
        <w:t>Возможные последствия: территория сельсовета является неблагополучной по клещевому энцефалиту. Кроме того, зарегистрированы случаи наиболее распространенных инфекционных заболеваний среди жителей района, таких как: ОРВИ, грипп, туберкулез, вирусные гепатиты, кожные заболевания, педикулез, гельминтозы, венерологические заболевания, кишечные инфекции и укусы животными.</w:t>
      </w:r>
    </w:p>
    <w:p w:rsidR="00191261" w:rsidRDefault="00191261" w:rsidP="00191261">
      <w:pPr>
        <w:pStyle w:val="af6"/>
        <w:tabs>
          <w:tab w:val="left" w:pos="993"/>
        </w:tabs>
        <w:ind w:firstLine="709"/>
        <w:contextualSpacing/>
        <w:rPr>
          <w:sz w:val="26"/>
          <w:szCs w:val="26"/>
        </w:rPr>
      </w:pPr>
      <w:r>
        <w:rPr>
          <w:sz w:val="26"/>
          <w:szCs w:val="26"/>
        </w:rPr>
        <w:t>7)</w:t>
      </w:r>
      <w:r>
        <w:rPr>
          <w:sz w:val="26"/>
          <w:szCs w:val="26"/>
        </w:rPr>
        <w:tab/>
      </w:r>
      <w:r>
        <w:rPr>
          <w:i/>
          <w:sz w:val="26"/>
          <w:szCs w:val="26"/>
        </w:rPr>
        <w:t>Эпизоотия.</w:t>
      </w:r>
      <w:r>
        <w:rPr>
          <w:b/>
          <w:sz w:val="26"/>
          <w:szCs w:val="26"/>
        </w:rPr>
        <w:t xml:space="preserve"> </w:t>
      </w:r>
      <w:r>
        <w:rPr>
          <w:sz w:val="26"/>
          <w:szCs w:val="26"/>
        </w:rPr>
        <w:t>Возможные последствия: опасность заболевания сельскохозяйственных животных такой болезнью как птичий грипп, способной нанести значительный материальный ущерб, в результате их гибели и потери, получаемой от них продукции. Некоторые из болезней, такие как туберкулез, бешенство, бруцеллез, туляремия, способны вызвать заболевание среди</w:t>
      </w:r>
      <w:r>
        <w:rPr>
          <w:spacing w:val="-3"/>
          <w:sz w:val="26"/>
          <w:szCs w:val="26"/>
        </w:rPr>
        <w:t xml:space="preserve"> </w:t>
      </w:r>
      <w:r>
        <w:rPr>
          <w:sz w:val="26"/>
          <w:szCs w:val="26"/>
        </w:rPr>
        <w:t>людей.</w:t>
      </w:r>
    </w:p>
    <w:p w:rsidR="00191261" w:rsidRDefault="00191261" w:rsidP="00191261">
      <w:pPr>
        <w:pStyle w:val="af6"/>
        <w:tabs>
          <w:tab w:val="left" w:pos="993"/>
        </w:tabs>
        <w:ind w:firstLine="709"/>
        <w:contextualSpacing/>
        <w:rPr>
          <w:sz w:val="26"/>
          <w:szCs w:val="26"/>
        </w:rPr>
      </w:pPr>
      <w:r>
        <w:rPr>
          <w:sz w:val="26"/>
          <w:szCs w:val="26"/>
        </w:rPr>
        <w:t>8)</w:t>
      </w:r>
      <w:r>
        <w:rPr>
          <w:sz w:val="26"/>
          <w:szCs w:val="26"/>
        </w:rPr>
        <w:tab/>
      </w:r>
      <w:r>
        <w:rPr>
          <w:i/>
          <w:sz w:val="26"/>
          <w:szCs w:val="26"/>
        </w:rPr>
        <w:t>Эпифитотии.</w:t>
      </w:r>
      <w:r>
        <w:rPr>
          <w:b/>
          <w:sz w:val="26"/>
          <w:szCs w:val="26"/>
        </w:rPr>
        <w:t xml:space="preserve"> </w:t>
      </w:r>
      <w:r>
        <w:rPr>
          <w:sz w:val="26"/>
          <w:szCs w:val="26"/>
        </w:rPr>
        <w:t>Возможные последствия: при появлении в большом количестве вредителей сельскохозяйственных растений может нанести сельхозпроизводству значительный материальный</w:t>
      </w:r>
      <w:r>
        <w:rPr>
          <w:spacing w:val="1"/>
          <w:sz w:val="26"/>
          <w:szCs w:val="26"/>
        </w:rPr>
        <w:t xml:space="preserve"> </w:t>
      </w:r>
      <w:r>
        <w:rPr>
          <w:sz w:val="26"/>
          <w:szCs w:val="26"/>
        </w:rPr>
        <w:t>ущерб. Из заболеваний основных сельскохозяйственных растений наибольшую опасность представляют собой колорадский жук, тля, клубеньковый долгоносик, крестоцветная блошка и серая зерновая совка. Из болезней: ржавчина, пыльная головка, мучнистая роса, кормовые гнили, септориоз.</w:t>
      </w:r>
    </w:p>
    <w:p w:rsidR="00191261" w:rsidRDefault="00191261" w:rsidP="00191261">
      <w:pPr>
        <w:ind w:firstLine="709"/>
        <w:contextualSpacing/>
        <w:rPr>
          <w:sz w:val="26"/>
          <w:szCs w:val="26"/>
        </w:rPr>
      </w:pPr>
    </w:p>
    <w:p w:rsidR="00191261" w:rsidRPr="0061786C" w:rsidRDefault="00191261" w:rsidP="00191261">
      <w:pPr>
        <w:pStyle w:val="a7"/>
        <w:spacing w:after="0"/>
        <w:rPr>
          <w:rStyle w:val="a8"/>
          <w:b/>
        </w:rPr>
      </w:pPr>
      <w:bookmarkStart w:id="45" w:name="_Toc156338190"/>
      <w:r w:rsidRPr="0061786C">
        <w:t>9.3</w:t>
      </w:r>
      <w:r w:rsidRPr="0061786C">
        <w:rPr>
          <w:rStyle w:val="a8"/>
          <w:b/>
        </w:rPr>
        <w:t xml:space="preserve"> Перечень возможных источников чрезвычайных ситуаций техногенного характера</w:t>
      </w:r>
      <w:bookmarkEnd w:id="45"/>
    </w:p>
    <w:p w:rsidR="00191261" w:rsidRDefault="00191261" w:rsidP="00191261">
      <w:pPr>
        <w:spacing w:after="240"/>
        <w:contextualSpacing/>
        <w:rPr>
          <w:sz w:val="26"/>
          <w:szCs w:val="26"/>
        </w:rPr>
      </w:pPr>
    </w:p>
    <w:p w:rsidR="00191261" w:rsidRDefault="00191261" w:rsidP="00191261">
      <w:pPr>
        <w:ind w:firstLine="709"/>
        <w:contextualSpacing/>
        <w:rPr>
          <w:sz w:val="26"/>
          <w:szCs w:val="26"/>
        </w:rPr>
      </w:pPr>
      <w:r>
        <w:rPr>
          <w:sz w:val="26"/>
          <w:szCs w:val="26"/>
        </w:rPr>
        <w:t xml:space="preserve">Источником техногенной чрезвычайной ситуации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w:t>
      </w:r>
    </w:p>
    <w:p w:rsidR="00191261" w:rsidRDefault="00191261" w:rsidP="00191261">
      <w:pPr>
        <w:ind w:firstLine="709"/>
        <w:contextualSpacing/>
        <w:rPr>
          <w:sz w:val="26"/>
          <w:szCs w:val="26"/>
        </w:rPr>
      </w:pPr>
      <w:r>
        <w:rPr>
          <w:sz w:val="26"/>
          <w:szCs w:val="26"/>
        </w:rPr>
        <w:t>Основными источниками техногенной опасности являются:</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t>хозяйст</w:t>
      </w:r>
      <w:r>
        <w:rPr>
          <w:sz w:val="26"/>
          <w:szCs w:val="26"/>
        </w:rPr>
        <w:t>венная деятельность человека, напр</w:t>
      </w:r>
      <w:r w:rsidRPr="0043458E">
        <w:rPr>
          <w:sz w:val="26"/>
          <w:szCs w:val="26"/>
        </w:rPr>
        <w:t>авленная на получение энергии, развитие энергетических, промышленных, транспортных и других комплексов;</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t>объективный рост сложности производства с применением новых технологий, требующих высоких концентраций энергии, опасных для жизни человека веществ и оказывающих ощутимое воздействие на компоненты окружающей среды;</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t>накопление отходов производства, представляющих угрозу распространения вредных веществ;</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t>снижение требовательности и эффективности работы надзорных органов и государственных инспекций;</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t>утраченная надежность производственного оборудования, транспортных средств, несовершенство и устарелость технологий, снижение технологической и трудовой дисциплины;</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lastRenderedPageBreak/>
        <w:t>опасные природные процессы и явления, способные вызвать аварии и катастрофы на промышленных и других объектах;</w:t>
      </w:r>
    </w:p>
    <w:p w:rsidR="00191261" w:rsidRPr="0043458E" w:rsidRDefault="00191261" w:rsidP="00191261">
      <w:pPr>
        <w:pStyle w:val="af4"/>
        <w:widowControl w:val="0"/>
        <w:numPr>
          <w:ilvl w:val="0"/>
          <w:numId w:val="43"/>
        </w:numPr>
        <w:tabs>
          <w:tab w:val="left" w:pos="993"/>
        </w:tabs>
        <w:spacing w:after="0" w:line="240" w:lineRule="auto"/>
        <w:ind w:left="0" w:firstLine="709"/>
        <w:rPr>
          <w:sz w:val="26"/>
          <w:szCs w:val="26"/>
        </w:rPr>
      </w:pPr>
      <w:r w:rsidRPr="0043458E">
        <w:rPr>
          <w:sz w:val="26"/>
          <w:szCs w:val="26"/>
        </w:rPr>
        <w:t>отсутствие или недостаточный уровень предупредительных мероприятий по уменьшению масштабов чрезвычайных ситуаций и снижению риска их возникновения.</w:t>
      </w:r>
    </w:p>
    <w:p w:rsidR="00191261" w:rsidRDefault="00191261" w:rsidP="00191261">
      <w:pPr>
        <w:pStyle w:val="af6"/>
        <w:ind w:firstLine="709"/>
        <w:contextualSpacing/>
        <w:rPr>
          <w:sz w:val="26"/>
          <w:szCs w:val="26"/>
        </w:rPr>
      </w:pPr>
      <w:r>
        <w:rPr>
          <w:sz w:val="26"/>
          <w:szCs w:val="26"/>
        </w:rPr>
        <w:t>К возникновению чрезвычайных ситуаций техногенного характера на территории Чувашинского сельсовета Северного района Новосибирской области могут привести аварии (технические инциденты) на линиях электроснабжения, тепловых и водопроводных сетях, взрывы на взрывопожароопасных</w:t>
      </w:r>
      <w:r>
        <w:rPr>
          <w:spacing w:val="-4"/>
          <w:sz w:val="26"/>
          <w:szCs w:val="26"/>
        </w:rPr>
        <w:t xml:space="preserve"> </w:t>
      </w:r>
      <w:r>
        <w:rPr>
          <w:sz w:val="26"/>
          <w:szCs w:val="26"/>
        </w:rPr>
        <w:t>объектах.</w:t>
      </w:r>
    </w:p>
    <w:p w:rsidR="00191261" w:rsidRDefault="00191261" w:rsidP="00191261">
      <w:pPr>
        <w:pStyle w:val="af6"/>
        <w:ind w:firstLine="709"/>
        <w:contextualSpacing/>
        <w:rPr>
          <w:sz w:val="26"/>
          <w:szCs w:val="26"/>
        </w:rPr>
      </w:pPr>
      <w:r>
        <w:rPr>
          <w:sz w:val="26"/>
          <w:szCs w:val="26"/>
        </w:rPr>
        <w:t xml:space="preserve">Основным следствием этих аварий является нарушение условий жизнедеятельности населения, материальный ущерб, ущерб здоровью граждан, нанесение ущерба природной среде. </w:t>
      </w:r>
    </w:p>
    <w:p w:rsidR="00191261" w:rsidRDefault="00191261" w:rsidP="00191261">
      <w:pPr>
        <w:pStyle w:val="af6"/>
        <w:ind w:firstLine="709"/>
        <w:contextualSpacing/>
        <w:rPr>
          <w:sz w:val="26"/>
          <w:szCs w:val="26"/>
        </w:rPr>
      </w:pPr>
    </w:p>
    <w:p w:rsidR="00191261" w:rsidRPr="0061786C" w:rsidRDefault="00191261" w:rsidP="00191261">
      <w:pPr>
        <w:pStyle w:val="a7"/>
        <w:spacing w:after="0"/>
        <w:rPr>
          <w:rStyle w:val="a8"/>
          <w:b/>
        </w:rPr>
      </w:pPr>
      <w:bookmarkStart w:id="46" w:name="_Toc156338191"/>
      <w:r w:rsidRPr="0061786C">
        <w:t>9.4</w:t>
      </w:r>
      <w:r w:rsidRPr="0061786C">
        <w:rPr>
          <w:rStyle w:val="a8"/>
          <w:b/>
        </w:rPr>
        <w:t xml:space="preserve"> Мероприятия по защите от чрезвычайных ситуаций природного характера</w:t>
      </w:r>
      <w:bookmarkEnd w:id="46"/>
    </w:p>
    <w:p w:rsidR="00191261" w:rsidRDefault="00191261" w:rsidP="00191261">
      <w:pPr>
        <w:contextualSpacing/>
        <w:rPr>
          <w:sz w:val="26"/>
          <w:szCs w:val="26"/>
        </w:rPr>
      </w:pPr>
    </w:p>
    <w:p w:rsidR="00191261" w:rsidRDefault="00191261" w:rsidP="00191261">
      <w:pPr>
        <w:ind w:firstLine="709"/>
        <w:contextualSpacing/>
        <w:rPr>
          <w:sz w:val="26"/>
          <w:szCs w:val="26"/>
        </w:rPr>
      </w:pPr>
      <w:r>
        <w:rPr>
          <w:sz w:val="26"/>
          <w:szCs w:val="26"/>
        </w:rPr>
        <w:t>Стихийные бедствия, аварии и катастрофы опасны своей внезапностью, что требует от администрации сельсовета и соответствующих органов проводить мероприятия по спасению людей, животных, материальных ценностей и оказанию помощи пострадавшим в максимально короткие сроки в любых условиях погоды и времени года. При необходимости может вводиться чрезвычайное положение.</w:t>
      </w:r>
    </w:p>
    <w:p w:rsidR="00191261" w:rsidRDefault="00191261" w:rsidP="00191261">
      <w:pPr>
        <w:ind w:firstLine="709"/>
        <w:contextualSpacing/>
        <w:rPr>
          <w:sz w:val="26"/>
          <w:szCs w:val="26"/>
        </w:rPr>
      </w:pPr>
      <w:r>
        <w:rPr>
          <w:i/>
          <w:sz w:val="26"/>
          <w:szCs w:val="26"/>
        </w:rPr>
        <w:t>Мероприятия при снежных заносах и низких температурах</w:t>
      </w:r>
      <w:r>
        <w:rPr>
          <w:sz w:val="26"/>
          <w:szCs w:val="26"/>
        </w:rPr>
        <w:t>:</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подготовка жилищно-коммунального хозяйства к работе в зимних условиях;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обеспечение необходимыми запасами топлива предприятий теплоснабжения;</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создание резерва материально-технических ресурсов для оперативного устранения неисправностей и аварий на объектах;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создание резерва грубых кормов для сельскохозяйственных животных;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ликвидация последствий ураганов, снежных заносов и низких температур.</w:t>
      </w:r>
    </w:p>
    <w:p w:rsidR="00191261" w:rsidRDefault="00191261" w:rsidP="00191261">
      <w:pPr>
        <w:ind w:firstLine="709"/>
        <w:contextualSpacing/>
        <w:rPr>
          <w:i/>
          <w:sz w:val="26"/>
          <w:szCs w:val="26"/>
        </w:rPr>
      </w:pPr>
      <w:r>
        <w:rPr>
          <w:i/>
          <w:sz w:val="26"/>
          <w:szCs w:val="26"/>
        </w:rPr>
        <w:t>Мероприятия при лесных пожарах:</w:t>
      </w:r>
    </w:p>
    <w:p w:rsidR="00191261" w:rsidRDefault="00191261" w:rsidP="00191261">
      <w:pPr>
        <w:tabs>
          <w:tab w:val="left" w:pos="993"/>
        </w:tabs>
        <w:ind w:firstLine="709"/>
        <w:contextualSpacing/>
        <w:rPr>
          <w:sz w:val="26"/>
          <w:szCs w:val="26"/>
        </w:rPr>
      </w:pPr>
      <w:r>
        <w:rPr>
          <w:i/>
          <w:sz w:val="26"/>
          <w:szCs w:val="26"/>
        </w:rPr>
        <w:t>–</w:t>
      </w:r>
      <w:r>
        <w:rPr>
          <w:i/>
          <w:sz w:val="26"/>
          <w:szCs w:val="26"/>
        </w:rPr>
        <w:tab/>
        <w:t xml:space="preserve"> </w:t>
      </w:r>
      <w:r>
        <w:rPr>
          <w:sz w:val="26"/>
          <w:szCs w:val="26"/>
        </w:rPr>
        <w:t>установка аншлагов;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устройство мест отдыха;</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благоустройство территории;</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устройство минерализованных полос и уход за ними;</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строительство пожарно-наблюдательных вышек;</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организация сосредоточения противопожарного инвентаря;</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строительство и ремонт дорог противопожарного назначения;</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строительство и ремонт мостов;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строительство противопожарных водоемов.</w:t>
      </w:r>
    </w:p>
    <w:p w:rsidR="00191261" w:rsidRDefault="00191261" w:rsidP="00191261">
      <w:pPr>
        <w:ind w:firstLine="709"/>
        <w:contextualSpacing/>
        <w:rPr>
          <w:i/>
          <w:sz w:val="26"/>
          <w:szCs w:val="26"/>
        </w:rPr>
      </w:pPr>
      <w:r>
        <w:rPr>
          <w:i/>
          <w:sz w:val="26"/>
          <w:szCs w:val="26"/>
        </w:rPr>
        <w:t>Мероприятия при эпидемиях:</w:t>
      </w:r>
    </w:p>
    <w:p w:rsidR="00191261" w:rsidRDefault="00191261" w:rsidP="00191261">
      <w:pPr>
        <w:tabs>
          <w:tab w:val="left" w:pos="993"/>
        </w:tabs>
        <w:ind w:firstLine="709"/>
        <w:contextualSpacing/>
        <w:rPr>
          <w:sz w:val="26"/>
          <w:szCs w:val="26"/>
        </w:rPr>
      </w:pPr>
      <w:r>
        <w:rPr>
          <w:i/>
          <w:sz w:val="26"/>
          <w:szCs w:val="26"/>
        </w:rPr>
        <w:t>–</w:t>
      </w:r>
      <w:r>
        <w:rPr>
          <w:i/>
          <w:sz w:val="26"/>
          <w:szCs w:val="26"/>
        </w:rPr>
        <w:tab/>
        <w:t xml:space="preserve"> </w:t>
      </w:r>
      <w:r>
        <w:rPr>
          <w:sz w:val="26"/>
          <w:szCs w:val="26"/>
        </w:rPr>
        <w:t>предупредительно-надзорная работа за загрязнением окружающей среды и возможными последствиями введения свободной торговли продуктами питания;</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внедрение комплексных программ по обеспечению санитарно-эпидемиологического благополучия населения;</w:t>
      </w:r>
    </w:p>
    <w:p w:rsidR="00191261" w:rsidRDefault="00191261" w:rsidP="00191261">
      <w:pPr>
        <w:tabs>
          <w:tab w:val="left" w:pos="993"/>
        </w:tabs>
        <w:ind w:firstLine="709"/>
        <w:contextualSpacing/>
        <w:rPr>
          <w:sz w:val="26"/>
          <w:szCs w:val="26"/>
        </w:rPr>
      </w:pPr>
      <w:r>
        <w:rPr>
          <w:sz w:val="26"/>
          <w:szCs w:val="26"/>
        </w:rPr>
        <w:lastRenderedPageBreak/>
        <w:t>–</w:t>
      </w:r>
      <w:r>
        <w:rPr>
          <w:sz w:val="26"/>
          <w:szCs w:val="26"/>
        </w:rPr>
        <w:tab/>
        <w:t xml:space="preserve"> бактериологическое обследование персонала, обслуживающего объекты торговли и животноводческие фермы;</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выявление источников заболевания, их локализация и обезвреживание;</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экстренная специфическая профилактика;</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при необходимости установление карантина.</w:t>
      </w:r>
    </w:p>
    <w:p w:rsidR="00191261" w:rsidRDefault="00191261" w:rsidP="00191261">
      <w:pPr>
        <w:ind w:firstLine="709"/>
        <w:contextualSpacing/>
        <w:rPr>
          <w:i/>
          <w:sz w:val="26"/>
          <w:szCs w:val="26"/>
        </w:rPr>
      </w:pPr>
      <w:r>
        <w:rPr>
          <w:i/>
          <w:sz w:val="26"/>
          <w:szCs w:val="26"/>
        </w:rPr>
        <w:t>Мероприятия при эпизоотиях и эпифитотиях:</w:t>
      </w:r>
    </w:p>
    <w:p w:rsidR="00191261" w:rsidRDefault="00191261" w:rsidP="00191261">
      <w:pPr>
        <w:tabs>
          <w:tab w:val="left" w:pos="993"/>
        </w:tabs>
        <w:ind w:firstLine="709"/>
        <w:contextualSpacing/>
        <w:rPr>
          <w:sz w:val="26"/>
          <w:szCs w:val="26"/>
        </w:rPr>
      </w:pPr>
      <w:r>
        <w:rPr>
          <w:i/>
          <w:sz w:val="26"/>
          <w:szCs w:val="26"/>
        </w:rPr>
        <w:t>–</w:t>
      </w:r>
      <w:r>
        <w:rPr>
          <w:i/>
          <w:sz w:val="26"/>
          <w:szCs w:val="26"/>
        </w:rPr>
        <w:tab/>
        <w:t xml:space="preserve"> </w:t>
      </w:r>
      <w:r>
        <w:rPr>
          <w:sz w:val="26"/>
          <w:szCs w:val="26"/>
        </w:rPr>
        <w:t>организация ветеринарного осмотра сельскохозяйственных животных;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обследование посевов сельскохозяйственных растений и леса;</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создание необходимых запасов медикаментов, биопрепаратов, дезинфицирующих средств;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создание необходимых запасов средств борьбы с болезнями и вредителями сельскохозяйственных растений;</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профилактическая вакцинация восприимчивого к заболеваниям поголовья сельскохозяйственных животных;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профилактическая обработка посевов сельскохозяйственных растений;</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огораживание животноводческих ферм, оборудование ветеринарно-санитарных пропусков;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проведение дезинфекции, дезинсекции, дератизации;</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при необходимости установление карантина.</w:t>
      </w:r>
    </w:p>
    <w:p w:rsidR="00191261" w:rsidRDefault="00191261" w:rsidP="00191261">
      <w:pPr>
        <w:tabs>
          <w:tab w:val="left" w:pos="993"/>
        </w:tabs>
        <w:ind w:firstLine="709"/>
        <w:contextualSpacing/>
        <w:rPr>
          <w:i/>
          <w:sz w:val="26"/>
          <w:szCs w:val="26"/>
        </w:rPr>
      </w:pPr>
      <w:r>
        <w:rPr>
          <w:i/>
          <w:sz w:val="26"/>
          <w:szCs w:val="26"/>
        </w:rPr>
        <w:t>Мероприятия по защите сельскохозяйственных животных и растений:</w:t>
      </w:r>
    </w:p>
    <w:p w:rsidR="00191261" w:rsidRDefault="00191261" w:rsidP="00191261">
      <w:pPr>
        <w:tabs>
          <w:tab w:val="left" w:pos="993"/>
        </w:tabs>
        <w:ind w:firstLine="709"/>
        <w:contextualSpacing/>
        <w:rPr>
          <w:sz w:val="26"/>
          <w:szCs w:val="26"/>
        </w:rPr>
      </w:pPr>
      <w:r>
        <w:rPr>
          <w:i/>
          <w:sz w:val="26"/>
          <w:szCs w:val="26"/>
        </w:rPr>
        <w:t>–</w:t>
      </w:r>
      <w:r>
        <w:rPr>
          <w:i/>
          <w:sz w:val="26"/>
          <w:szCs w:val="26"/>
        </w:rPr>
        <w:tab/>
        <w:t xml:space="preserve"> </w:t>
      </w:r>
      <w:r>
        <w:rPr>
          <w:sz w:val="26"/>
          <w:szCs w:val="26"/>
        </w:rPr>
        <w:t>проведение герметизации животноводческих помещений и укрытие в них животных с созданием 5-7 суточного запаса кормов и воды из расчета 20-40 литров воды и 8-10 кормовых единиц (1 кормовая единица равна 1 кг овса) на 1 голову в день;</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на территории ферм создание укрытого запаса грубых кормов, не менее чем на 7-10 суток;</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перевод животных, находящихся на пастбищах, на стойловое содержание;</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развертывание площадок для ветеринарной обработки и сортировки животных;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развертывание убойных пунктов для вынужденного убоя животных;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развертывание убойных пунктов для вынужденного убоя зараженных животных. Для проведения экспертизы мяса и мясопродуктов привлекаются ветеринарные специалисты хозяйств и районной ветеринарной лаборатории, для засолки мяса заготавливается тара и соль;</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при необходимости проводится эвакуация животных и кормов;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герметизация складских помещений.</w:t>
      </w:r>
    </w:p>
    <w:p w:rsidR="00191261" w:rsidRDefault="00191261" w:rsidP="00191261">
      <w:pPr>
        <w:tabs>
          <w:tab w:val="left" w:pos="993"/>
        </w:tabs>
        <w:ind w:firstLine="709"/>
        <w:contextualSpacing/>
        <w:rPr>
          <w:sz w:val="26"/>
          <w:szCs w:val="26"/>
        </w:rPr>
      </w:pPr>
    </w:p>
    <w:p w:rsidR="00191261" w:rsidRPr="0061786C" w:rsidRDefault="00191261" w:rsidP="00191261">
      <w:pPr>
        <w:pStyle w:val="a7"/>
        <w:spacing w:after="0"/>
        <w:rPr>
          <w:rStyle w:val="a8"/>
          <w:b/>
        </w:rPr>
      </w:pPr>
      <w:bookmarkStart w:id="47" w:name="_Toc156338192"/>
      <w:r w:rsidRPr="0061786C">
        <w:t>9.5</w:t>
      </w:r>
      <w:r w:rsidRPr="0061786C">
        <w:rPr>
          <w:rStyle w:val="a8"/>
          <w:b/>
        </w:rPr>
        <w:t xml:space="preserve"> Мероприятия по защите от чрезвычайных ситуаций техногенного характера</w:t>
      </w:r>
      <w:bookmarkEnd w:id="47"/>
    </w:p>
    <w:p w:rsidR="00191261" w:rsidRDefault="00191261" w:rsidP="00191261">
      <w:pPr>
        <w:contextualSpacing/>
        <w:rPr>
          <w:sz w:val="26"/>
          <w:szCs w:val="26"/>
        </w:rPr>
      </w:pPr>
    </w:p>
    <w:p w:rsidR="00191261" w:rsidRDefault="00191261" w:rsidP="00191261">
      <w:pPr>
        <w:ind w:firstLine="709"/>
        <w:contextualSpacing/>
        <w:rPr>
          <w:sz w:val="26"/>
          <w:szCs w:val="26"/>
        </w:rPr>
      </w:pPr>
      <w:r>
        <w:rPr>
          <w:sz w:val="26"/>
          <w:szCs w:val="26"/>
        </w:rPr>
        <w:t xml:space="preserve">В техногенной сфере работа по предупреждению аварий должна проводиться на конкретных объектах и производствах. Для этого необходимо предусмотреть общие </w:t>
      </w:r>
      <w:r>
        <w:rPr>
          <w:sz w:val="26"/>
          <w:szCs w:val="26"/>
        </w:rPr>
        <w:lastRenderedPageBreak/>
        <w:t xml:space="preserve">научные, инженерно-конструкторские, технологические меры, служащие методической базой для предотвращения аварий. В качестве таких мер могут быть названы: </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совершенствование технологических процессов, повышение надежности технологического оборудования и эксплуатационной надежности систем, своевременное обновление основных фондов;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применение качественной конструкторской и технологической документации, высококачественного сырья, материалов, комплектующих изделий, использование квалифицированного персонала, создание и использование эффективных систем технологического контроля и технической диагностики, безаварийной остановки производства, локализации и подавления аварийных ситуаций. </w:t>
      </w:r>
    </w:p>
    <w:p w:rsidR="00191261" w:rsidRDefault="00191261" w:rsidP="00191261">
      <w:pPr>
        <w:ind w:firstLine="709"/>
        <w:contextualSpacing/>
        <w:rPr>
          <w:sz w:val="26"/>
          <w:szCs w:val="26"/>
        </w:rPr>
      </w:pPr>
      <w:r>
        <w:rPr>
          <w:sz w:val="26"/>
          <w:szCs w:val="26"/>
        </w:rPr>
        <w:t>Работу по предотвращению аварий должны вести соответствующие технологические службы предприятий, их подразделения по технике безопасности.</w:t>
      </w:r>
    </w:p>
    <w:p w:rsidR="00191261" w:rsidRDefault="00191261" w:rsidP="00191261">
      <w:pPr>
        <w:ind w:firstLine="709"/>
        <w:contextualSpacing/>
        <w:rPr>
          <w:i/>
          <w:sz w:val="26"/>
          <w:szCs w:val="26"/>
        </w:rPr>
      </w:pPr>
      <w:r>
        <w:rPr>
          <w:i/>
          <w:sz w:val="26"/>
          <w:szCs w:val="26"/>
        </w:rPr>
        <w:t>Мероприятия при авариях на объектах энергетики:</w:t>
      </w:r>
    </w:p>
    <w:p w:rsidR="00191261" w:rsidRDefault="00191261" w:rsidP="00191261">
      <w:pPr>
        <w:tabs>
          <w:tab w:val="left" w:pos="993"/>
        </w:tabs>
        <w:ind w:firstLine="709"/>
        <w:contextualSpacing/>
        <w:rPr>
          <w:sz w:val="26"/>
          <w:szCs w:val="26"/>
        </w:rPr>
      </w:pPr>
      <w:r>
        <w:rPr>
          <w:i/>
          <w:sz w:val="26"/>
          <w:szCs w:val="26"/>
        </w:rPr>
        <w:t>–</w:t>
      </w:r>
      <w:r>
        <w:rPr>
          <w:i/>
          <w:sz w:val="26"/>
          <w:szCs w:val="26"/>
        </w:rPr>
        <w:tab/>
        <w:t xml:space="preserve"> </w:t>
      </w:r>
      <w:r>
        <w:rPr>
          <w:sz w:val="26"/>
          <w:szCs w:val="26"/>
        </w:rPr>
        <w:t>оповещение населения и руководителей предприятий (учреждений) об отключении электроэнергии на указанный период;</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подключение потребителей электроэнергии при необходимости от запасных схем электроснабжения.</w:t>
      </w:r>
    </w:p>
    <w:p w:rsidR="00191261" w:rsidRDefault="00191261" w:rsidP="00191261">
      <w:pPr>
        <w:ind w:firstLine="709"/>
        <w:contextualSpacing/>
        <w:rPr>
          <w:sz w:val="26"/>
          <w:szCs w:val="26"/>
        </w:rPr>
      </w:pPr>
      <w:r>
        <w:rPr>
          <w:sz w:val="26"/>
          <w:szCs w:val="26"/>
        </w:rPr>
        <w:t>В целях предотвращения развития аварий на системах жизнеобеспечения, на потенциально-опасных объектах, угрозы жизни в лечебных учреждениях и на объектах социальной сферы при аварийном отключении энергоснабжения они обеспечиваются резервными (аварийными) источниками электроснабжения.</w:t>
      </w:r>
    </w:p>
    <w:p w:rsidR="00191261" w:rsidRDefault="00191261" w:rsidP="00191261">
      <w:pPr>
        <w:ind w:firstLine="709"/>
        <w:contextualSpacing/>
        <w:rPr>
          <w:sz w:val="26"/>
          <w:szCs w:val="26"/>
        </w:rPr>
      </w:pPr>
    </w:p>
    <w:p w:rsidR="00191261" w:rsidRPr="0061786C" w:rsidRDefault="00191261" w:rsidP="00191261">
      <w:pPr>
        <w:pStyle w:val="a7"/>
        <w:spacing w:after="0"/>
        <w:rPr>
          <w:rStyle w:val="a8"/>
          <w:b/>
        </w:rPr>
      </w:pPr>
      <w:bookmarkStart w:id="48" w:name="_Toc156338193"/>
      <w:r w:rsidRPr="0061786C">
        <w:t>9.6</w:t>
      </w:r>
      <w:r w:rsidRPr="0061786C">
        <w:rPr>
          <w:rStyle w:val="a8"/>
          <w:b/>
        </w:rPr>
        <w:t xml:space="preserve"> Мероприятия по обеспечению пожарной безопасности</w:t>
      </w:r>
      <w:bookmarkEnd w:id="48"/>
    </w:p>
    <w:p w:rsidR="00191261" w:rsidRDefault="00191261" w:rsidP="00191261">
      <w:pPr>
        <w:contextualSpacing/>
        <w:rPr>
          <w:sz w:val="26"/>
          <w:szCs w:val="26"/>
        </w:rPr>
      </w:pPr>
    </w:p>
    <w:p w:rsidR="00191261" w:rsidRDefault="00191261" w:rsidP="00191261">
      <w:pPr>
        <w:pStyle w:val="af6"/>
        <w:ind w:firstLine="709"/>
        <w:contextualSpacing/>
        <w:rPr>
          <w:sz w:val="26"/>
          <w:szCs w:val="26"/>
        </w:rPr>
      </w:pPr>
      <w:r>
        <w:rPr>
          <w:sz w:val="26"/>
          <w:szCs w:val="26"/>
        </w:rPr>
        <w:t>Настоящий раздел выполнен в соответствии с требованиями ст. 65 ФЗ «Технический регламент о требованиях пожарной безопасности» № 123-ФЗ и нормами пожарной безопасности.</w:t>
      </w:r>
    </w:p>
    <w:p w:rsidR="00191261" w:rsidRDefault="00191261" w:rsidP="00191261">
      <w:pPr>
        <w:pStyle w:val="af6"/>
        <w:ind w:firstLine="709"/>
        <w:contextualSpacing/>
        <w:rPr>
          <w:sz w:val="26"/>
          <w:szCs w:val="26"/>
        </w:rPr>
      </w:pPr>
      <w:r>
        <w:rPr>
          <w:sz w:val="26"/>
          <w:szCs w:val="26"/>
        </w:rPr>
        <w:t>В соответствии с ФЗ № 123-ФЗ и № 69-ФЗ «О пожарной безопасности» основные мероприятия по обеспечению пожарной безопасности состоят в следующем:</w:t>
      </w:r>
    </w:p>
    <w:p w:rsidR="00191261" w:rsidRDefault="00191261" w:rsidP="00191261">
      <w:pPr>
        <w:pStyle w:val="af6"/>
        <w:ind w:firstLine="709"/>
        <w:contextualSpacing/>
        <w:rPr>
          <w:i/>
          <w:sz w:val="26"/>
          <w:szCs w:val="26"/>
        </w:rPr>
      </w:pPr>
      <w:r>
        <w:rPr>
          <w:i/>
          <w:sz w:val="26"/>
          <w:szCs w:val="26"/>
        </w:rPr>
        <w:t>1) Разработка и реализация мер пожарной безопасности</w:t>
      </w:r>
    </w:p>
    <w:p w:rsidR="00191261" w:rsidRDefault="00191261" w:rsidP="00191261">
      <w:pPr>
        <w:pStyle w:val="af6"/>
        <w:ind w:firstLine="709"/>
        <w:contextualSpacing/>
        <w:rPr>
          <w:sz w:val="26"/>
          <w:szCs w:val="26"/>
        </w:rPr>
      </w:pPr>
      <w:r>
        <w:rPr>
          <w:sz w:val="26"/>
          <w:szCs w:val="26"/>
        </w:rPr>
        <w:t>Меры пожарной безопасности разрабатываются в соответствии с законодательством РФ по пожарной безопасности, а также на основе опыта борьбы с пожарами, оценки пожарной опасности веществ, материалов, технологических процессов, изделий, конструкций, зданий и сооружений.</w:t>
      </w:r>
    </w:p>
    <w:p w:rsidR="00191261" w:rsidRDefault="00191261" w:rsidP="00191261">
      <w:pPr>
        <w:pStyle w:val="af6"/>
        <w:ind w:firstLine="709"/>
        <w:contextualSpacing/>
        <w:rPr>
          <w:sz w:val="26"/>
          <w:szCs w:val="26"/>
        </w:rPr>
      </w:pPr>
      <w:r>
        <w:rPr>
          <w:sz w:val="26"/>
          <w:szCs w:val="26"/>
        </w:rPr>
        <w:t>Изготовители (поставщики) веществ, материалов, изделий и оборудования в обязательном порядке указывают в соответствующей технической документации показатели пожарной опасности этих веществ, материалов, изделий и оборудования, а также меры пожарной безопасности при обращении с ними.</w:t>
      </w:r>
    </w:p>
    <w:p w:rsidR="00191261" w:rsidRDefault="00191261" w:rsidP="00191261">
      <w:pPr>
        <w:pStyle w:val="af6"/>
        <w:ind w:firstLine="709"/>
        <w:contextualSpacing/>
        <w:rPr>
          <w:sz w:val="26"/>
          <w:szCs w:val="26"/>
        </w:rPr>
      </w:pPr>
      <w:r>
        <w:rPr>
          <w:sz w:val="26"/>
          <w:szCs w:val="26"/>
        </w:rPr>
        <w:t xml:space="preserve">Разработка и реализация мер пожарной безопасности для организаций, зданий, сооружений и других объектов, в том числе при их проектировании, должны в </w:t>
      </w:r>
      <w:r>
        <w:rPr>
          <w:sz w:val="26"/>
          <w:szCs w:val="26"/>
        </w:rPr>
        <w:lastRenderedPageBreak/>
        <w:t>обязательном порядке предусматривать решения, обеспечивающие эвакуацию людей при пожарах.</w:t>
      </w:r>
    </w:p>
    <w:p w:rsidR="00191261" w:rsidRDefault="00191261" w:rsidP="00191261">
      <w:pPr>
        <w:pStyle w:val="af6"/>
        <w:ind w:firstLine="709"/>
        <w:contextualSpacing/>
        <w:rPr>
          <w:sz w:val="26"/>
          <w:szCs w:val="26"/>
        </w:rPr>
      </w:pPr>
      <w:r>
        <w:rPr>
          <w:sz w:val="26"/>
          <w:szCs w:val="26"/>
        </w:rPr>
        <w:t>Для производств в обязательном порядке разрабатываются планы тушения пожаров, предусматривающие решения по обеспечению безопасности людей.</w:t>
      </w:r>
    </w:p>
    <w:p w:rsidR="00191261" w:rsidRDefault="00191261" w:rsidP="00191261">
      <w:pPr>
        <w:pStyle w:val="af6"/>
        <w:ind w:firstLine="709"/>
        <w:contextualSpacing/>
        <w:rPr>
          <w:sz w:val="26"/>
          <w:szCs w:val="26"/>
        </w:rPr>
      </w:pPr>
      <w:r>
        <w:rPr>
          <w:sz w:val="26"/>
          <w:szCs w:val="26"/>
        </w:rPr>
        <w:t>Меры пожарной безопасности для населенных пунктов и территорий административных образований разрабатываются и реализуются соответствующими органами государственной власти, органами местного самоуправления.</w:t>
      </w:r>
    </w:p>
    <w:p w:rsidR="00191261" w:rsidRDefault="00191261" w:rsidP="00191261">
      <w:pPr>
        <w:pStyle w:val="af6"/>
        <w:ind w:firstLine="709"/>
        <w:contextualSpacing/>
        <w:rPr>
          <w:i/>
          <w:sz w:val="26"/>
          <w:szCs w:val="26"/>
        </w:rPr>
      </w:pPr>
      <w:r>
        <w:rPr>
          <w:i/>
          <w:sz w:val="26"/>
          <w:szCs w:val="26"/>
        </w:rPr>
        <w:t>2) Выполнение работ и оказание услуг в области пожарной безопасности</w:t>
      </w:r>
    </w:p>
    <w:p w:rsidR="00191261" w:rsidRDefault="00191261" w:rsidP="00191261">
      <w:pPr>
        <w:pStyle w:val="af6"/>
        <w:ind w:firstLine="709"/>
        <w:contextualSpacing/>
        <w:rPr>
          <w:sz w:val="26"/>
          <w:szCs w:val="26"/>
        </w:rPr>
      </w:pPr>
      <w:r>
        <w:rPr>
          <w:sz w:val="26"/>
          <w:szCs w:val="26"/>
        </w:rPr>
        <w:t>Работы и услуги в области пожарной безопасности выполняются и оказываются в целях реализации требований пожарной безопасности, а также в целях обеспечения предупреждения и тушения пожаров. К работам и услугам в области пожарной безопасности относятся:</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охрана от пожаров организаций и населенных пунктов на договорной основе;</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производство, проведение испытаний, закупка и поставка пожарно-технической продукции;</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выполнение проектных, изыскательских работ;</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проведение научно-технического консультирования и экспертизы;</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испытание веществ, материалов, изделий, оборудования и конструкций на пожарную безопасность;</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обучение населения мерам пожарной безопасности;</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осуществление противопожарной пропаганды, издание специальной литературы и рекламной продукции;</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огнезащитные и трубо-печные работы;</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монтаж, техническое обслуживание и ремонт систем и средств противопожарной защиты;</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ремонт и обслуживание пожарного снаряжения, первичных средств тушения пожаров, восстановление качества огнетушащих средств;</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строительство, реконструкция и ремонт зданий, сооружений, помещений пожарной охраны;</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другие работы и услуги, н4авленные на обеспечение пожарной безопасности, перечень которых устанавливается федеральным органом исполнительной власти, уполномоченным на решение задач в области пожарной безопасности.</w:t>
      </w:r>
    </w:p>
    <w:p w:rsidR="00191261" w:rsidRDefault="00191261" w:rsidP="00191261">
      <w:pPr>
        <w:pStyle w:val="af6"/>
        <w:ind w:firstLine="709"/>
        <w:contextualSpacing/>
        <w:rPr>
          <w:sz w:val="26"/>
          <w:szCs w:val="26"/>
        </w:rPr>
      </w:pPr>
      <w:r>
        <w:rPr>
          <w:sz w:val="26"/>
          <w:szCs w:val="26"/>
        </w:rPr>
        <w:t>Работы и услуги в области пожарной безопасности, оказываемые договорными подразделениями федеральной противопожарной службы, осуществляются на возмездной основе в порядке, определяемом Правительством РФ.</w:t>
      </w:r>
    </w:p>
    <w:p w:rsidR="00191261" w:rsidRDefault="00191261" w:rsidP="00191261">
      <w:pPr>
        <w:pStyle w:val="af6"/>
        <w:ind w:firstLine="709"/>
        <w:contextualSpacing/>
        <w:rPr>
          <w:sz w:val="26"/>
          <w:szCs w:val="26"/>
        </w:rPr>
      </w:pPr>
      <w:r>
        <w:rPr>
          <w:sz w:val="26"/>
          <w:szCs w:val="26"/>
        </w:rPr>
        <w:t>Минимальный перечень оборудования, инструментов, технических средств, в том числе средств измерения, для выполнения работ и оказания услуг в области пожарной безопасности при осуществлении деятельности по монтажу, техническому обслуживанию и ремонту средств обеспечения пожарной безопасности зданий и сооружений определяется федеральным органом исполнительной власти, уполномоченным на решение задач в области пожарной безопасности.</w:t>
      </w:r>
    </w:p>
    <w:p w:rsidR="00191261" w:rsidRDefault="00191261" w:rsidP="00191261">
      <w:pPr>
        <w:pStyle w:val="af6"/>
        <w:ind w:firstLine="709"/>
        <w:contextualSpacing/>
        <w:rPr>
          <w:i/>
          <w:sz w:val="26"/>
          <w:szCs w:val="26"/>
        </w:rPr>
      </w:pPr>
      <w:r>
        <w:rPr>
          <w:sz w:val="26"/>
          <w:szCs w:val="26"/>
        </w:rPr>
        <w:t xml:space="preserve">3) </w:t>
      </w:r>
      <w:r>
        <w:rPr>
          <w:i/>
          <w:sz w:val="26"/>
          <w:szCs w:val="26"/>
        </w:rPr>
        <w:t>Выполнение требований пожарной безопасности</w:t>
      </w:r>
    </w:p>
    <w:p w:rsidR="00191261" w:rsidRDefault="00191261" w:rsidP="00191261">
      <w:pPr>
        <w:pStyle w:val="af6"/>
        <w:ind w:firstLine="709"/>
        <w:contextualSpacing/>
        <w:rPr>
          <w:sz w:val="26"/>
          <w:szCs w:val="26"/>
        </w:rPr>
      </w:pPr>
      <w:r>
        <w:rPr>
          <w:sz w:val="26"/>
          <w:szCs w:val="26"/>
        </w:rPr>
        <w:lastRenderedPageBreak/>
        <w:t>Требования пожарной безопасности – специальные условия социального и (или) технического характера, установленные в целях обеспечения пожарной безопасности ФЗ и иными НПА РФ, а также нормативными документами по пожарной безопасности.</w:t>
      </w:r>
    </w:p>
    <w:p w:rsidR="00191261" w:rsidRDefault="00191261" w:rsidP="00191261">
      <w:pPr>
        <w:pStyle w:val="af6"/>
        <w:ind w:firstLine="709"/>
        <w:contextualSpacing/>
        <w:rPr>
          <w:sz w:val="26"/>
          <w:szCs w:val="26"/>
        </w:rPr>
      </w:pPr>
      <w:r>
        <w:rPr>
          <w:sz w:val="26"/>
          <w:szCs w:val="26"/>
        </w:rPr>
        <w:t>Выполнение требований пожарной безопасности при проектировании, строительстве и эксплуатации поселений включает в себя выполнение требований пожарной безопасности при градостроительной деятельности (ст. 65, 66, 68 ФЗ № 123-ФЗ).</w:t>
      </w:r>
    </w:p>
    <w:p w:rsidR="00191261" w:rsidRDefault="00191261" w:rsidP="00191261">
      <w:pPr>
        <w:pStyle w:val="af6"/>
        <w:tabs>
          <w:tab w:val="left" w:pos="993"/>
        </w:tabs>
        <w:ind w:firstLine="709"/>
        <w:contextualSpacing/>
        <w:rPr>
          <w:i/>
          <w:sz w:val="26"/>
          <w:szCs w:val="26"/>
        </w:rPr>
      </w:pPr>
      <w:r>
        <w:rPr>
          <w:i/>
          <w:sz w:val="26"/>
          <w:szCs w:val="26"/>
        </w:rPr>
        <w:t>4)</w:t>
      </w:r>
      <w:r>
        <w:rPr>
          <w:i/>
          <w:sz w:val="26"/>
          <w:szCs w:val="26"/>
        </w:rPr>
        <w:tab/>
        <w:t>Первичные меры пожарной безопасности включают в себя:</w:t>
      </w:r>
    </w:p>
    <w:p w:rsidR="00191261" w:rsidRDefault="00191261" w:rsidP="00191261">
      <w:pPr>
        <w:pStyle w:val="af6"/>
        <w:widowControl w:val="0"/>
        <w:numPr>
          <w:ilvl w:val="0"/>
          <w:numId w:val="44"/>
        </w:numPr>
        <w:tabs>
          <w:tab w:val="left" w:pos="709"/>
        </w:tabs>
        <w:spacing w:after="0" w:line="240" w:lineRule="auto"/>
        <w:ind w:left="0" w:firstLine="709"/>
        <w:contextualSpacing/>
        <w:rPr>
          <w:sz w:val="26"/>
          <w:szCs w:val="26"/>
        </w:rPr>
      </w:pPr>
      <w:r>
        <w:rPr>
          <w:sz w:val="26"/>
          <w:szCs w:val="26"/>
        </w:rPr>
        <w:t>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МО;</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разработку и осуществление мероприятий по обеспечению пожарной безопасности МО 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разработку и организацию выполнения муниципальных целевых программ по вопросам обеспечения пожарной безопасности;</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разработку плана привлечения сил и средств для тушения пожаров и проведения аварийно-спасательных работ на территории МО и контроль за его выполнением;</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обеспечение беспрепятственного проезда пожарной техники к месту пожара;</w:t>
      </w:r>
    </w:p>
    <w:p w:rsidR="00191261" w:rsidRDefault="00191261" w:rsidP="00191261">
      <w:pPr>
        <w:pStyle w:val="af6"/>
        <w:widowControl w:val="0"/>
        <w:numPr>
          <w:ilvl w:val="0"/>
          <w:numId w:val="44"/>
        </w:numPr>
        <w:tabs>
          <w:tab w:val="left" w:pos="709"/>
          <w:tab w:val="left" w:pos="1276"/>
        </w:tabs>
        <w:spacing w:after="0" w:line="240" w:lineRule="auto"/>
        <w:ind w:left="0" w:firstLine="709"/>
        <w:contextualSpacing/>
        <w:rPr>
          <w:sz w:val="26"/>
          <w:szCs w:val="26"/>
        </w:rPr>
      </w:pPr>
      <w:r>
        <w:rPr>
          <w:sz w:val="26"/>
          <w:szCs w:val="26"/>
        </w:rPr>
        <w:t>обеспечение связи и оповещения населения о пожаре;</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191261" w:rsidRDefault="00191261" w:rsidP="00191261">
      <w:pPr>
        <w:pStyle w:val="af6"/>
        <w:widowControl w:val="0"/>
        <w:numPr>
          <w:ilvl w:val="0"/>
          <w:numId w:val="44"/>
        </w:numPr>
        <w:tabs>
          <w:tab w:val="left" w:pos="993"/>
          <w:tab w:val="left" w:pos="1276"/>
        </w:tabs>
        <w:spacing w:after="0" w:line="240" w:lineRule="auto"/>
        <w:ind w:left="0" w:firstLine="709"/>
        <w:contextualSpacing/>
        <w:rPr>
          <w:sz w:val="26"/>
          <w:szCs w:val="26"/>
        </w:rPr>
      </w:pPr>
      <w:r>
        <w:rPr>
          <w:sz w:val="26"/>
          <w:szCs w:val="26"/>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p>
    <w:p w:rsidR="00191261" w:rsidRDefault="00191261" w:rsidP="00191261">
      <w:pPr>
        <w:ind w:firstLine="709"/>
        <w:contextualSpacing/>
        <w:rPr>
          <w:i/>
          <w:sz w:val="26"/>
          <w:szCs w:val="26"/>
        </w:rPr>
      </w:pPr>
      <w:r>
        <w:rPr>
          <w:i/>
          <w:sz w:val="26"/>
          <w:szCs w:val="26"/>
        </w:rPr>
        <w:t>Мероприятия при пожарах:</w:t>
      </w:r>
    </w:p>
    <w:p w:rsidR="00191261" w:rsidRDefault="00191261" w:rsidP="00191261">
      <w:pPr>
        <w:tabs>
          <w:tab w:val="left" w:pos="993"/>
        </w:tabs>
        <w:ind w:firstLine="709"/>
        <w:contextualSpacing/>
        <w:rPr>
          <w:sz w:val="26"/>
          <w:szCs w:val="26"/>
        </w:rPr>
      </w:pPr>
      <w:r>
        <w:rPr>
          <w:i/>
          <w:sz w:val="26"/>
          <w:szCs w:val="26"/>
        </w:rPr>
        <w:t>–</w:t>
      </w:r>
      <w:r>
        <w:rPr>
          <w:i/>
          <w:sz w:val="26"/>
          <w:szCs w:val="26"/>
        </w:rPr>
        <w:tab/>
        <w:t xml:space="preserve"> </w:t>
      </w:r>
      <w:r>
        <w:rPr>
          <w:sz w:val="26"/>
          <w:szCs w:val="26"/>
        </w:rPr>
        <w:t>соблюдение требований инженерно-технических нормативов и пожарной охраны;</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подготовка технических средств пожаротушения, спасательной техники;</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поддержание в готовности сил и средств проведения мероприятий по защите населения и работ по локализации и ликвидации очагов поражения;</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локализация, ликвидация и окарауливание пожара с целью нейтрализации и снижения интенсивности их поражающих факторов;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обучение населения действиям в условиях воздействия поражающих факторов пожара и его психологическая подготовка;</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ведение пропагандистской и воспитательной работы с населением;</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первоочередное жизнеобеспечение пострадавшего населения.</w:t>
      </w:r>
    </w:p>
    <w:p w:rsidR="00191261" w:rsidRDefault="00191261" w:rsidP="00191261">
      <w:pPr>
        <w:tabs>
          <w:tab w:val="left" w:pos="993"/>
        </w:tabs>
        <w:ind w:firstLine="709"/>
        <w:contextualSpacing/>
        <w:rPr>
          <w:sz w:val="26"/>
          <w:szCs w:val="26"/>
        </w:rPr>
      </w:pPr>
    </w:p>
    <w:p w:rsidR="00191261" w:rsidRPr="004E0866" w:rsidRDefault="00191261" w:rsidP="00191261">
      <w:pPr>
        <w:pStyle w:val="a7"/>
        <w:spacing w:after="0"/>
        <w:rPr>
          <w:rStyle w:val="a8"/>
          <w:b/>
        </w:rPr>
      </w:pPr>
      <w:bookmarkStart w:id="49" w:name="_Toc156338194"/>
      <w:r w:rsidRPr="004E0866">
        <w:lastRenderedPageBreak/>
        <w:t>9.7</w:t>
      </w:r>
      <w:r w:rsidRPr="004E0866">
        <w:rPr>
          <w:rStyle w:val="a8"/>
          <w:b/>
        </w:rPr>
        <w:t xml:space="preserve"> Мероприятия по эвакуации населения</w:t>
      </w:r>
      <w:bookmarkEnd w:id="49"/>
    </w:p>
    <w:p w:rsidR="00191261" w:rsidRDefault="00191261" w:rsidP="00191261">
      <w:pPr>
        <w:ind w:firstLine="709"/>
        <w:contextualSpacing/>
        <w:rPr>
          <w:sz w:val="26"/>
          <w:szCs w:val="26"/>
        </w:rPr>
      </w:pPr>
    </w:p>
    <w:p w:rsidR="00191261" w:rsidRDefault="00191261" w:rsidP="00191261">
      <w:pPr>
        <w:pStyle w:val="af6"/>
        <w:ind w:firstLine="709"/>
        <w:contextualSpacing/>
        <w:rPr>
          <w:sz w:val="26"/>
          <w:szCs w:val="26"/>
        </w:rPr>
      </w:pPr>
      <w:r>
        <w:rPr>
          <w:sz w:val="26"/>
          <w:szCs w:val="26"/>
        </w:rPr>
        <w:t xml:space="preserve">При необходимости осуществляются </w:t>
      </w:r>
      <w:r>
        <w:rPr>
          <w:i/>
          <w:sz w:val="26"/>
          <w:szCs w:val="26"/>
        </w:rPr>
        <w:t>мероприятия по эвакуации населения:</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проверке готовности приемо-эвакуационных</w:t>
      </w:r>
      <w:r>
        <w:rPr>
          <w:spacing w:val="-3"/>
          <w:sz w:val="26"/>
          <w:szCs w:val="26"/>
        </w:rPr>
        <w:t xml:space="preserve"> </w:t>
      </w:r>
      <w:r>
        <w:rPr>
          <w:sz w:val="26"/>
          <w:szCs w:val="26"/>
        </w:rPr>
        <w:t>пунктов;</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подготовке эвакоприемной комиссии и сельских администраций к приему и размещению эваконаселения, его трудоустройству, медицинскому обеспечению и обеспечению продовольствием и предметами первой</w:t>
      </w:r>
      <w:r>
        <w:rPr>
          <w:spacing w:val="-1"/>
          <w:sz w:val="26"/>
          <w:szCs w:val="26"/>
        </w:rPr>
        <w:t xml:space="preserve"> </w:t>
      </w:r>
      <w:r>
        <w:rPr>
          <w:sz w:val="26"/>
          <w:szCs w:val="26"/>
        </w:rPr>
        <w:t>необходимости;</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организации упорядоченного процесса посадки и высадки</w:t>
      </w:r>
      <w:r>
        <w:rPr>
          <w:spacing w:val="-3"/>
          <w:sz w:val="26"/>
          <w:szCs w:val="26"/>
        </w:rPr>
        <w:t xml:space="preserve"> </w:t>
      </w:r>
      <w:r>
        <w:rPr>
          <w:sz w:val="26"/>
          <w:szCs w:val="26"/>
        </w:rPr>
        <w:t>людей;</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укрытию эваконаселения в защитных сооружениях: в частном секторе, для этих целей используются погреба, подполья, в школах герметизация первого этажа и подвальных помещений, заглубленные</w:t>
      </w:r>
      <w:r>
        <w:rPr>
          <w:spacing w:val="-2"/>
          <w:sz w:val="26"/>
          <w:szCs w:val="26"/>
        </w:rPr>
        <w:t xml:space="preserve"> </w:t>
      </w:r>
      <w:r>
        <w:rPr>
          <w:sz w:val="26"/>
          <w:szCs w:val="26"/>
        </w:rPr>
        <w:t>помещения.</w:t>
      </w:r>
    </w:p>
    <w:p w:rsidR="00191261" w:rsidRDefault="00191261" w:rsidP="00191261">
      <w:pPr>
        <w:pStyle w:val="af6"/>
        <w:ind w:firstLine="709"/>
        <w:contextualSpacing/>
        <w:rPr>
          <w:sz w:val="26"/>
          <w:szCs w:val="26"/>
        </w:rPr>
      </w:pPr>
      <w:r>
        <w:rPr>
          <w:sz w:val="26"/>
          <w:szCs w:val="26"/>
        </w:rPr>
        <w:t xml:space="preserve">При угрозе возникновения чрезвычайной ситуации проводятся </w:t>
      </w:r>
      <w:r>
        <w:rPr>
          <w:i/>
          <w:sz w:val="26"/>
          <w:szCs w:val="26"/>
        </w:rPr>
        <w:t>мероприятия по медицинской защите населения</w:t>
      </w:r>
      <w:r>
        <w:rPr>
          <w:sz w:val="26"/>
          <w:szCs w:val="26"/>
        </w:rPr>
        <w:t>:</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служба</w:t>
      </w:r>
      <w:r>
        <w:rPr>
          <w:spacing w:val="21"/>
          <w:sz w:val="26"/>
          <w:szCs w:val="26"/>
        </w:rPr>
        <w:t xml:space="preserve"> </w:t>
      </w:r>
      <w:r>
        <w:rPr>
          <w:sz w:val="26"/>
          <w:szCs w:val="26"/>
        </w:rPr>
        <w:t>медицины</w:t>
      </w:r>
      <w:r>
        <w:rPr>
          <w:spacing w:val="22"/>
          <w:sz w:val="26"/>
          <w:szCs w:val="26"/>
        </w:rPr>
        <w:t xml:space="preserve"> </w:t>
      </w:r>
      <w:r>
        <w:rPr>
          <w:sz w:val="26"/>
          <w:szCs w:val="26"/>
        </w:rPr>
        <w:t>катастроф,</w:t>
      </w:r>
      <w:r>
        <w:rPr>
          <w:spacing w:val="23"/>
          <w:sz w:val="26"/>
          <w:szCs w:val="26"/>
        </w:rPr>
        <w:t xml:space="preserve"> </w:t>
      </w:r>
      <w:r>
        <w:rPr>
          <w:sz w:val="26"/>
          <w:szCs w:val="26"/>
        </w:rPr>
        <w:t>штаб</w:t>
      </w:r>
      <w:r>
        <w:rPr>
          <w:spacing w:val="23"/>
          <w:sz w:val="26"/>
          <w:szCs w:val="26"/>
        </w:rPr>
        <w:t xml:space="preserve"> </w:t>
      </w:r>
      <w:r>
        <w:rPr>
          <w:sz w:val="26"/>
          <w:szCs w:val="26"/>
        </w:rPr>
        <w:t>организует</w:t>
      </w:r>
      <w:r>
        <w:rPr>
          <w:spacing w:val="23"/>
          <w:sz w:val="26"/>
          <w:szCs w:val="26"/>
        </w:rPr>
        <w:t xml:space="preserve"> </w:t>
      </w:r>
      <w:r>
        <w:rPr>
          <w:sz w:val="26"/>
          <w:szCs w:val="26"/>
        </w:rPr>
        <w:t>круглосуточное дежурство ответственных лиц;</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усиливается дежурно-диспетчерская служба станций скорой медицинской</w:t>
      </w:r>
      <w:r>
        <w:rPr>
          <w:spacing w:val="-1"/>
          <w:sz w:val="26"/>
          <w:szCs w:val="26"/>
        </w:rPr>
        <w:t xml:space="preserve"> </w:t>
      </w:r>
      <w:r>
        <w:rPr>
          <w:sz w:val="26"/>
          <w:szCs w:val="26"/>
        </w:rPr>
        <w:t>помощи;</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приводятся в готовность врачебно-сестринские бригады;</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доукомплектовываются и пополняются укладки врачебно-сестринских бригад;</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готовятся к выдаче запасы медикаментов и медицинского имущества в аптеках, аптеках лечебно-профилактических</w:t>
      </w:r>
      <w:r>
        <w:rPr>
          <w:spacing w:val="4"/>
          <w:sz w:val="26"/>
          <w:szCs w:val="26"/>
        </w:rPr>
        <w:t xml:space="preserve"> </w:t>
      </w:r>
      <w:r>
        <w:rPr>
          <w:sz w:val="26"/>
          <w:szCs w:val="26"/>
        </w:rPr>
        <w:t>учреждений;</w:t>
      </w:r>
    </w:p>
    <w:p w:rsidR="00191261" w:rsidRDefault="00191261" w:rsidP="00191261">
      <w:pPr>
        <w:pStyle w:val="af6"/>
        <w:tabs>
          <w:tab w:val="left" w:pos="993"/>
        </w:tabs>
        <w:ind w:firstLine="709"/>
        <w:contextualSpacing/>
        <w:rPr>
          <w:sz w:val="26"/>
          <w:szCs w:val="26"/>
        </w:rPr>
      </w:pPr>
      <w:r>
        <w:rPr>
          <w:sz w:val="26"/>
          <w:szCs w:val="26"/>
        </w:rPr>
        <w:t>–</w:t>
      </w:r>
      <w:r>
        <w:rPr>
          <w:sz w:val="26"/>
          <w:szCs w:val="26"/>
        </w:rPr>
        <w:tab/>
        <w:t xml:space="preserve"> лечебно-профилактические учреждения готовят к выписке на амбулаторное лечение до 50% больных, подготавливают приемные отделения к работе в условиях массового поступления</w:t>
      </w:r>
      <w:r>
        <w:rPr>
          <w:spacing w:val="3"/>
          <w:sz w:val="26"/>
          <w:szCs w:val="26"/>
        </w:rPr>
        <w:t xml:space="preserve"> </w:t>
      </w:r>
      <w:r>
        <w:rPr>
          <w:sz w:val="26"/>
          <w:szCs w:val="26"/>
        </w:rPr>
        <w:t>пострадавших.</w:t>
      </w:r>
    </w:p>
    <w:p w:rsidR="00191261" w:rsidRDefault="00191261" w:rsidP="00191261">
      <w:pPr>
        <w:pStyle w:val="af6"/>
        <w:ind w:firstLine="709"/>
        <w:contextualSpacing/>
        <w:rPr>
          <w:sz w:val="26"/>
          <w:szCs w:val="26"/>
        </w:rPr>
      </w:pPr>
      <w:r>
        <w:rPr>
          <w:sz w:val="26"/>
          <w:szCs w:val="26"/>
        </w:rPr>
        <w:t>Основным требованием системы оповещения является обеспечение своевременного доведения сигналов (распоряжений) и информации от органа потенциально-опасным и других объектам экономики, а также населению при введении военных действий или вследствие этих</w:t>
      </w:r>
      <w:r>
        <w:rPr>
          <w:spacing w:val="-19"/>
          <w:sz w:val="26"/>
          <w:szCs w:val="26"/>
        </w:rPr>
        <w:t xml:space="preserve"> </w:t>
      </w:r>
      <w:r>
        <w:rPr>
          <w:sz w:val="26"/>
          <w:szCs w:val="26"/>
        </w:rPr>
        <w:t>действий.</w:t>
      </w:r>
    </w:p>
    <w:p w:rsidR="00191261" w:rsidRDefault="00191261" w:rsidP="00191261">
      <w:pPr>
        <w:pStyle w:val="af6"/>
        <w:ind w:firstLine="709"/>
        <w:contextualSpacing/>
        <w:rPr>
          <w:sz w:val="26"/>
          <w:szCs w:val="26"/>
        </w:rPr>
      </w:pPr>
      <w:r>
        <w:rPr>
          <w:sz w:val="26"/>
          <w:szCs w:val="26"/>
        </w:rPr>
        <w:t>В мирное время система оповещения используется в целях реализации задач защиты населения и территорий от чрезвычайных ситуаций природного и техногенного характера.</w:t>
      </w:r>
    </w:p>
    <w:p w:rsidR="00191261" w:rsidRDefault="00191261" w:rsidP="00191261">
      <w:pPr>
        <w:pStyle w:val="af6"/>
        <w:ind w:firstLine="709"/>
        <w:contextualSpacing/>
        <w:rPr>
          <w:sz w:val="26"/>
          <w:szCs w:val="26"/>
        </w:rPr>
      </w:pPr>
      <w:r>
        <w:rPr>
          <w:spacing w:val="-60"/>
          <w:sz w:val="26"/>
          <w:szCs w:val="26"/>
          <w:u w:val="single"/>
        </w:rPr>
        <w:t xml:space="preserve"> </w:t>
      </w:r>
    </w:p>
    <w:p w:rsidR="00191261" w:rsidRPr="004E0866" w:rsidRDefault="00191261" w:rsidP="00191261">
      <w:pPr>
        <w:pStyle w:val="a7"/>
        <w:spacing w:after="0"/>
        <w:rPr>
          <w:rStyle w:val="a8"/>
          <w:b/>
        </w:rPr>
      </w:pPr>
      <w:bookmarkStart w:id="50" w:name="_Toc156338195"/>
      <w:r w:rsidRPr="004E0866">
        <w:t>9.8</w:t>
      </w:r>
      <w:r w:rsidRPr="004E0866">
        <w:rPr>
          <w:rStyle w:val="a8"/>
          <w:b/>
        </w:rPr>
        <w:t xml:space="preserve"> Мероприятия по гражданской обороне</w:t>
      </w:r>
      <w:bookmarkEnd w:id="50"/>
    </w:p>
    <w:p w:rsidR="00191261" w:rsidRDefault="00191261" w:rsidP="00191261">
      <w:pPr>
        <w:contextualSpacing/>
        <w:rPr>
          <w:sz w:val="26"/>
          <w:szCs w:val="26"/>
        </w:rPr>
      </w:pPr>
    </w:p>
    <w:p w:rsidR="00191261" w:rsidRDefault="00191261" w:rsidP="00191261">
      <w:pPr>
        <w:ind w:firstLine="709"/>
        <w:contextualSpacing/>
        <w:rPr>
          <w:sz w:val="26"/>
          <w:szCs w:val="26"/>
        </w:rPr>
      </w:pPr>
      <w:r>
        <w:rPr>
          <w:sz w:val="26"/>
          <w:szCs w:val="26"/>
        </w:rPr>
        <w:t>ФЗ № 28-ФЗ «О гражданской обороне».</w:t>
      </w:r>
    </w:p>
    <w:p w:rsidR="00191261" w:rsidRDefault="00191261" w:rsidP="00191261">
      <w:pPr>
        <w:ind w:firstLine="709"/>
        <w:contextualSpacing/>
        <w:rPr>
          <w:sz w:val="26"/>
          <w:szCs w:val="26"/>
        </w:rPr>
      </w:pPr>
      <w:r>
        <w:rPr>
          <w:sz w:val="26"/>
          <w:szCs w:val="26"/>
        </w:rPr>
        <w:t>Гражданская оборона – система мероприятий по подготовке к защите и по защите населения, материальных и культурных ценностей на территории РФ от опасностей, возникающих при военных конфликтах или вследствие этих конфликтов, а также при чрезвычайных ситуациях природного и техногенного характера.</w:t>
      </w:r>
    </w:p>
    <w:p w:rsidR="00191261" w:rsidRDefault="00191261" w:rsidP="00191261">
      <w:pPr>
        <w:ind w:firstLine="709"/>
        <w:contextualSpacing/>
        <w:rPr>
          <w:sz w:val="26"/>
          <w:szCs w:val="26"/>
        </w:rPr>
      </w:pPr>
      <w:r>
        <w:rPr>
          <w:sz w:val="26"/>
          <w:szCs w:val="26"/>
        </w:rPr>
        <w:lastRenderedPageBreak/>
        <w:t>Мероприятия по гражданской обороне – организационные и специальные действия, осуществляемые в области гражданской обороны в соответствии с ФЗ и иными НПА РФ.</w:t>
      </w:r>
    </w:p>
    <w:p w:rsidR="00191261" w:rsidRDefault="00191261" w:rsidP="00191261">
      <w:pPr>
        <w:ind w:firstLine="709"/>
        <w:contextualSpacing/>
        <w:rPr>
          <w:sz w:val="26"/>
          <w:szCs w:val="26"/>
        </w:rPr>
      </w:pPr>
      <w:r>
        <w:rPr>
          <w:sz w:val="26"/>
          <w:szCs w:val="26"/>
        </w:rPr>
        <w:t>В последние годы участились случаи террористических актов на объектах инфраструктуры и в жилых зданиях с огромным количеством жертв среди населения. Реальная угроза повторения террористических актов требует принятия экстренных мер защитного характера и привлечение к их реализации всех групп населения.</w:t>
      </w:r>
    </w:p>
    <w:p w:rsidR="00191261" w:rsidRDefault="00191261" w:rsidP="00191261">
      <w:pPr>
        <w:ind w:firstLine="709"/>
        <w:contextualSpacing/>
        <w:rPr>
          <w:sz w:val="26"/>
          <w:szCs w:val="26"/>
        </w:rPr>
      </w:pPr>
      <w:r>
        <w:rPr>
          <w:sz w:val="26"/>
          <w:szCs w:val="26"/>
        </w:rPr>
        <w:t>Взрывное устройство может быть установлено:</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в местах скопления людей: рынки, площади, оживленные улицы;</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междугородних автобусах, в поездах, а также на остановках, вокзалах, у билетных касс;</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в жилых домах и административных зданиях, подъездах, подвалах, чердаках, под лестницами;</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на объектах жизнеобеспечения, крупных узлах электро-, газо-, тепло, водоснабжения и связи;</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на потенциально опасных объектах (взрывопожароопасных);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в местах пресечения, концентрации слабой защищенности инженерных и транспортных коммуникаций.</w:t>
      </w:r>
    </w:p>
    <w:p w:rsidR="00191261" w:rsidRDefault="00191261" w:rsidP="00191261">
      <w:pPr>
        <w:ind w:firstLine="709"/>
        <w:contextualSpacing/>
        <w:rPr>
          <w:sz w:val="26"/>
          <w:szCs w:val="26"/>
        </w:rPr>
      </w:pPr>
      <w:r>
        <w:rPr>
          <w:sz w:val="26"/>
          <w:szCs w:val="26"/>
        </w:rPr>
        <w:t>Основной задачей гражданской обороны является предупреждение или снижение возможных потерь и разрушений в результате аварий, катастроф, стихийных бедствий, обеспечение жизнедеятельности района и населенных пунктов, а также создание оптимальных условий для восстановления нарушения производства.</w:t>
      </w:r>
    </w:p>
    <w:p w:rsidR="00191261" w:rsidRDefault="00191261" w:rsidP="00191261">
      <w:pPr>
        <w:ind w:firstLine="709"/>
        <w:contextualSpacing/>
        <w:rPr>
          <w:i/>
          <w:sz w:val="26"/>
          <w:szCs w:val="26"/>
        </w:rPr>
      </w:pPr>
      <w:r>
        <w:rPr>
          <w:i/>
          <w:sz w:val="26"/>
          <w:szCs w:val="26"/>
        </w:rPr>
        <w:t>Мероприятия по гражданской обороне:</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осуществление совместно с государственными надзорными органами контроля и проверки соблюдения технологических норм, состояния технической безопасности на потенциально опасных объектах;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подготовка населения к действиям при угрозе и возникновении чрезвычайных ситуаций;</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поддержание личного состава органов управления и сил, предназначенных для ликвидации чрезвычайных ситуаций в постоянной готовности к выполнению задач;</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заблаговременное планирование мероприятий по защите населения;</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своевременное оповещение населения об угрозе возникновения ЧС и информирование его об обстановке;</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непрерывный сбор и изучение данных об обстановке, прогнозирование возможных ЧС и их последствий;</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своевременное принятие решения и доведение задач до подчиненных;</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подготовка сил и средств к проведению аварийно-спасательных и других неотложных работ;</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создание запасов материально-технических средств;</w:t>
      </w:r>
    </w:p>
    <w:p w:rsidR="00191261" w:rsidRDefault="00191261" w:rsidP="00191261">
      <w:pPr>
        <w:tabs>
          <w:tab w:val="left" w:pos="993"/>
        </w:tabs>
        <w:ind w:firstLine="709"/>
        <w:contextualSpacing/>
        <w:rPr>
          <w:sz w:val="26"/>
          <w:szCs w:val="26"/>
        </w:rPr>
      </w:pPr>
      <w:r>
        <w:rPr>
          <w:sz w:val="26"/>
          <w:szCs w:val="26"/>
        </w:rPr>
        <w:t>–</w:t>
      </w:r>
      <w:r>
        <w:rPr>
          <w:sz w:val="26"/>
          <w:szCs w:val="26"/>
        </w:rPr>
        <w:tab/>
        <w:t xml:space="preserve"> организованный сбор и отселение населения и эвакуация сельскохозяйственных животных в безопасные зоны.</w:t>
      </w:r>
    </w:p>
    <w:p w:rsidR="00191261" w:rsidRDefault="00191261" w:rsidP="00191261">
      <w:pPr>
        <w:ind w:firstLine="709"/>
        <w:contextualSpacing/>
        <w:rPr>
          <w:sz w:val="26"/>
          <w:szCs w:val="26"/>
        </w:rPr>
      </w:pPr>
      <w:r>
        <w:rPr>
          <w:sz w:val="26"/>
          <w:szCs w:val="26"/>
        </w:rPr>
        <w:lastRenderedPageBreak/>
        <w:t>Ликвидация последствий при возникновении стихийных бедствий и аварий осуществляется силами и средствами организаций, органов местного самоуправления, на территории которых сложилась чрезвычайная ситуация, под непосредственным руководством комиссии по чрезвычайным ситуациям и обеспечению пожарной безопасности.</w:t>
      </w:r>
    </w:p>
    <w:p w:rsidR="00191261" w:rsidRDefault="00191261" w:rsidP="00191261">
      <w:pPr>
        <w:tabs>
          <w:tab w:val="left" w:pos="709"/>
          <w:tab w:val="left" w:pos="1134"/>
        </w:tabs>
        <w:ind w:left="1134" w:hanging="426"/>
        <w:contextualSpacing/>
        <w:rPr>
          <w:rStyle w:val="a8"/>
          <w:b/>
          <w:bCs/>
          <w:szCs w:val="26"/>
        </w:rPr>
      </w:pPr>
    </w:p>
    <w:p w:rsidR="001516E4" w:rsidRPr="004E0866" w:rsidRDefault="001516E4" w:rsidP="001516E4">
      <w:pPr>
        <w:pStyle w:val="a7"/>
        <w:spacing w:after="0"/>
        <w:rPr>
          <w:rStyle w:val="a8"/>
          <w:b/>
        </w:rPr>
      </w:pPr>
      <w:bookmarkStart w:id="51" w:name="_Toc156338196"/>
      <w:r w:rsidRPr="004E0866">
        <w:rPr>
          <w:rStyle w:val="a8"/>
          <w:b/>
        </w:rPr>
        <w:t xml:space="preserve">10 Перечень земельных участков, которые включаются в границы населенных пунктов, входящих в состав </w:t>
      </w:r>
      <w:r>
        <w:rPr>
          <w:rStyle w:val="a8"/>
          <w:b/>
        </w:rPr>
        <w:t>Чувашинского сельсовета С</w:t>
      </w:r>
      <w:r w:rsidRPr="004E0866">
        <w:rPr>
          <w:rStyle w:val="a8"/>
          <w:b/>
        </w:rPr>
        <w:t>еверного района,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51"/>
    </w:p>
    <w:p w:rsidR="001516E4" w:rsidRDefault="001516E4" w:rsidP="001516E4">
      <w:pPr>
        <w:contextualSpacing/>
        <w:rPr>
          <w:sz w:val="26"/>
          <w:szCs w:val="26"/>
        </w:rPr>
      </w:pPr>
    </w:p>
    <w:p w:rsidR="001516E4" w:rsidRDefault="001516E4" w:rsidP="001516E4">
      <w:pPr>
        <w:pStyle w:val="13"/>
        <w:spacing w:after="0" w:line="240" w:lineRule="auto"/>
        <w:ind w:left="142" w:firstLine="709"/>
        <w:contextualSpacing/>
        <w:rPr>
          <w:rFonts w:cs="Times New Roman"/>
          <w:sz w:val="26"/>
          <w:szCs w:val="26"/>
        </w:rPr>
      </w:pPr>
      <w:r>
        <w:rPr>
          <w:rFonts w:cs="Times New Roman"/>
          <w:sz w:val="26"/>
          <w:szCs w:val="26"/>
        </w:rPr>
        <w:t xml:space="preserve">При внесении изменений в генеральный план Чувашинского сельсовета в границы населенных пунктов c. Чуваши, д. Алешинка, п. Коб-Кордон, включение земельных участков не планируется. </w:t>
      </w:r>
    </w:p>
    <w:p w:rsidR="001516E4" w:rsidRDefault="001516E4" w:rsidP="001516E4">
      <w:pPr>
        <w:pStyle w:val="13"/>
        <w:spacing w:after="0" w:line="240" w:lineRule="auto"/>
        <w:ind w:left="142" w:firstLine="709"/>
        <w:contextualSpacing/>
        <w:rPr>
          <w:szCs w:val="26"/>
        </w:rPr>
      </w:pPr>
    </w:p>
    <w:p w:rsidR="001516E4" w:rsidRPr="0014687A" w:rsidRDefault="001516E4" w:rsidP="001516E4">
      <w:pPr>
        <w:pStyle w:val="a7"/>
        <w:spacing w:after="0"/>
        <w:ind w:firstLine="0"/>
        <w:rPr>
          <w:rStyle w:val="a8"/>
          <w:b/>
        </w:rPr>
      </w:pPr>
      <w:bookmarkStart w:id="52" w:name="_Toc156338197"/>
      <w:r>
        <w:rPr>
          <w:rStyle w:val="a8"/>
          <w:b/>
        </w:rPr>
        <w:t xml:space="preserve">          </w:t>
      </w:r>
      <w:r w:rsidRPr="0014687A">
        <w:rPr>
          <w:rStyle w:val="a8"/>
          <w:b/>
        </w:rPr>
        <w:t>11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w:t>
      </w:r>
      <w:bookmarkEnd w:id="52"/>
      <w:r w:rsidRPr="0014687A">
        <w:rPr>
          <w:rStyle w:val="a8"/>
          <w:b/>
        </w:rPr>
        <w:t xml:space="preserve"> </w:t>
      </w:r>
    </w:p>
    <w:p w:rsidR="001516E4" w:rsidRDefault="001516E4" w:rsidP="001516E4">
      <w:pPr>
        <w:contextualSpacing/>
        <w:rPr>
          <w:sz w:val="26"/>
          <w:szCs w:val="26"/>
        </w:rPr>
      </w:pPr>
    </w:p>
    <w:p w:rsidR="001516E4" w:rsidRDefault="001516E4" w:rsidP="001516E4">
      <w:pPr>
        <w:ind w:firstLine="709"/>
        <w:contextualSpacing/>
        <w:rPr>
          <w:sz w:val="26"/>
          <w:szCs w:val="26"/>
        </w:rPr>
      </w:pPr>
      <w:r>
        <w:rPr>
          <w:sz w:val="26"/>
          <w:szCs w:val="26"/>
        </w:rPr>
        <w:t xml:space="preserve">В границах Чувашинского сельсовета </w:t>
      </w:r>
      <w:bookmarkStart w:id="53" w:name="_bookmark53"/>
      <w:bookmarkEnd w:id="53"/>
      <w:r>
        <w:rPr>
          <w:sz w:val="26"/>
          <w:szCs w:val="26"/>
        </w:rPr>
        <w:t>не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а также выявленные объекты культурного наследия и объекты, обладающие признаками объектов культурного наследия, в том числе археологического наследия. В связи с этим, сведения об утвержденных предметах охраны и границах территорий исторических поселений федерального и регионального значений отсутствуют.</w:t>
      </w:r>
    </w:p>
    <w:p w:rsidR="001516E4" w:rsidRDefault="001516E4" w:rsidP="001516E4">
      <w:pPr>
        <w:ind w:firstLine="709"/>
        <w:contextualSpacing/>
        <w:rPr>
          <w:sz w:val="26"/>
          <w:szCs w:val="26"/>
        </w:rPr>
      </w:pPr>
      <w:r>
        <w:rPr>
          <w:sz w:val="26"/>
          <w:szCs w:val="26"/>
        </w:rPr>
        <w:t>.</w:t>
      </w:r>
    </w:p>
    <w:p w:rsidR="001516E4" w:rsidRPr="001516E4" w:rsidRDefault="001516E4" w:rsidP="001516E4">
      <w:pPr>
        <w:pStyle w:val="a7"/>
        <w:spacing w:after="0"/>
        <w:ind w:firstLine="0"/>
        <w:rPr>
          <w:rStyle w:val="a8"/>
        </w:rPr>
      </w:pPr>
      <w:bookmarkStart w:id="54" w:name="_Toc156338198"/>
      <w:r>
        <w:rPr>
          <w:rStyle w:val="a8"/>
        </w:rPr>
        <w:t xml:space="preserve">         </w:t>
      </w:r>
      <w:r w:rsidRPr="00A757F6">
        <w:rPr>
          <w:rStyle w:val="a8"/>
          <w:b/>
        </w:rPr>
        <w:t>12 Основные технико-экономические показатели</w:t>
      </w:r>
      <w:bookmarkEnd w:id="54"/>
      <w:r w:rsidRPr="00A757F6">
        <w:rPr>
          <w:rStyle w:val="a8"/>
          <w:b/>
        </w:rPr>
        <w:t xml:space="preserve"> </w:t>
      </w:r>
    </w:p>
    <w:p w:rsidR="001516E4" w:rsidRDefault="001516E4" w:rsidP="001516E4">
      <w:pPr>
        <w:contextualSpacing/>
        <w:rPr>
          <w:sz w:val="26"/>
          <w:szCs w:val="26"/>
        </w:rPr>
      </w:pPr>
    </w:p>
    <w:p w:rsidR="001516E4" w:rsidRDefault="001516E4" w:rsidP="001516E4">
      <w:pPr>
        <w:pStyle w:val="af6"/>
        <w:ind w:firstLine="709"/>
        <w:contextualSpacing/>
        <w:rPr>
          <w:sz w:val="26"/>
          <w:szCs w:val="26"/>
        </w:rPr>
      </w:pPr>
      <w:r>
        <w:rPr>
          <w:sz w:val="26"/>
          <w:szCs w:val="26"/>
        </w:rPr>
        <w:t>В таблице 19 представлены основные технико-экономические показатели.</w:t>
      </w:r>
    </w:p>
    <w:p w:rsidR="001516E4" w:rsidRDefault="001516E4" w:rsidP="001516E4">
      <w:pPr>
        <w:pStyle w:val="af6"/>
        <w:contextualSpacing/>
        <w:rPr>
          <w:sz w:val="26"/>
          <w:szCs w:val="26"/>
        </w:rPr>
      </w:pPr>
    </w:p>
    <w:p w:rsidR="001516E4" w:rsidRDefault="001516E4" w:rsidP="001516E4">
      <w:pPr>
        <w:pStyle w:val="af6"/>
        <w:contextualSpacing/>
        <w:rPr>
          <w:sz w:val="26"/>
          <w:szCs w:val="26"/>
        </w:rPr>
      </w:pPr>
      <w:r>
        <w:rPr>
          <w:sz w:val="26"/>
          <w:szCs w:val="26"/>
        </w:rPr>
        <w:t>Таблица 19. – Основные технико-экономические</w:t>
      </w:r>
      <w:r>
        <w:rPr>
          <w:spacing w:val="-6"/>
          <w:sz w:val="26"/>
          <w:szCs w:val="26"/>
        </w:rPr>
        <w:t xml:space="preserve"> </w:t>
      </w:r>
      <w:r>
        <w:rPr>
          <w:sz w:val="26"/>
          <w:szCs w:val="26"/>
        </w:rPr>
        <w:t>показатели</w:t>
      </w:r>
    </w:p>
    <w:p w:rsidR="001516E4" w:rsidRDefault="001516E4" w:rsidP="001516E4">
      <w:pPr>
        <w:pStyle w:val="af6"/>
        <w:contextualSpacing/>
        <w:rPr>
          <w:sz w:val="26"/>
          <w:szCs w:val="26"/>
        </w:rPr>
      </w:pPr>
    </w:p>
    <w:tbl>
      <w:tblPr>
        <w:tblStyle w:val="a4"/>
        <w:tblW w:w="0" w:type="auto"/>
        <w:jc w:val="center"/>
        <w:tblLayout w:type="fixed"/>
        <w:tblLook w:val="04A0" w:firstRow="1" w:lastRow="0" w:firstColumn="1" w:lastColumn="0" w:noHBand="0" w:noVBand="1"/>
      </w:tblPr>
      <w:tblGrid>
        <w:gridCol w:w="816"/>
        <w:gridCol w:w="3015"/>
        <w:gridCol w:w="1413"/>
        <w:gridCol w:w="1578"/>
        <w:gridCol w:w="1537"/>
        <w:gridCol w:w="1552"/>
      </w:tblGrid>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w:t>
            </w:r>
          </w:p>
          <w:p w:rsidR="001516E4" w:rsidRPr="00A432F9" w:rsidRDefault="001516E4" w:rsidP="00991D49">
            <w:pPr>
              <w:pStyle w:val="TableParagraph"/>
              <w:contextualSpacing/>
              <w:jc w:val="center"/>
              <w:rPr>
                <w:sz w:val="24"/>
                <w:szCs w:val="24"/>
              </w:rPr>
            </w:pPr>
            <w:r w:rsidRPr="00A432F9">
              <w:rPr>
                <w:sz w:val="24"/>
                <w:szCs w:val="24"/>
              </w:rPr>
              <w:t>п/п</w:t>
            </w:r>
          </w:p>
        </w:tc>
        <w:tc>
          <w:tcPr>
            <w:tcW w:w="3015" w:type="dxa"/>
            <w:vAlign w:val="center"/>
          </w:tcPr>
          <w:p w:rsidR="001516E4" w:rsidRPr="00A432F9" w:rsidRDefault="001516E4" w:rsidP="00991D49">
            <w:pPr>
              <w:pStyle w:val="TableParagraph"/>
              <w:contextualSpacing/>
              <w:jc w:val="center"/>
              <w:rPr>
                <w:sz w:val="24"/>
                <w:szCs w:val="24"/>
              </w:rPr>
            </w:pPr>
            <w:r w:rsidRPr="00A432F9">
              <w:rPr>
                <w:sz w:val="24"/>
                <w:szCs w:val="24"/>
              </w:rPr>
              <w:t>Показатели</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Единица измерения</w:t>
            </w:r>
          </w:p>
        </w:tc>
        <w:tc>
          <w:tcPr>
            <w:tcW w:w="1578" w:type="dxa"/>
            <w:vAlign w:val="center"/>
          </w:tcPr>
          <w:p w:rsidR="001516E4" w:rsidRPr="00A432F9" w:rsidRDefault="001516E4" w:rsidP="00991D49">
            <w:pPr>
              <w:pStyle w:val="TableParagraph"/>
              <w:contextualSpacing/>
              <w:jc w:val="center"/>
              <w:rPr>
                <w:sz w:val="24"/>
                <w:szCs w:val="24"/>
              </w:rPr>
            </w:pPr>
            <w:r w:rsidRPr="00A432F9">
              <w:rPr>
                <w:sz w:val="24"/>
                <w:szCs w:val="24"/>
              </w:rPr>
              <w:t>Современное состояние</w:t>
            </w:r>
          </w:p>
          <w:p w:rsidR="001516E4" w:rsidRPr="00A432F9" w:rsidRDefault="001516E4" w:rsidP="00991D49">
            <w:pPr>
              <w:pStyle w:val="TableParagraph"/>
              <w:contextualSpacing/>
              <w:jc w:val="center"/>
              <w:rPr>
                <w:sz w:val="24"/>
                <w:szCs w:val="24"/>
              </w:rPr>
            </w:pPr>
            <w:r w:rsidRPr="00A432F9">
              <w:rPr>
                <w:sz w:val="24"/>
                <w:szCs w:val="24"/>
              </w:rPr>
              <w:t>на 202</w:t>
            </w:r>
            <w:r>
              <w:rPr>
                <w:sz w:val="24"/>
                <w:szCs w:val="24"/>
              </w:rPr>
              <w:t>4</w:t>
            </w:r>
            <w:r w:rsidRPr="00A432F9">
              <w:rPr>
                <w:sz w:val="24"/>
                <w:szCs w:val="24"/>
              </w:rPr>
              <w:t xml:space="preserve"> год</w:t>
            </w:r>
          </w:p>
        </w:tc>
        <w:tc>
          <w:tcPr>
            <w:tcW w:w="1537" w:type="dxa"/>
            <w:vAlign w:val="center"/>
          </w:tcPr>
          <w:p w:rsidR="001516E4" w:rsidRPr="00A432F9" w:rsidRDefault="001516E4" w:rsidP="00991D49">
            <w:pPr>
              <w:pStyle w:val="TableParagraph"/>
              <w:contextualSpacing/>
              <w:jc w:val="center"/>
              <w:rPr>
                <w:sz w:val="24"/>
                <w:szCs w:val="24"/>
              </w:rPr>
            </w:pPr>
            <w:r w:rsidRPr="00A432F9">
              <w:rPr>
                <w:sz w:val="24"/>
                <w:szCs w:val="24"/>
              </w:rPr>
              <w:t>I-ая очередь (2032г.)</w:t>
            </w:r>
          </w:p>
        </w:tc>
        <w:tc>
          <w:tcPr>
            <w:tcW w:w="1552" w:type="dxa"/>
            <w:vAlign w:val="center"/>
          </w:tcPr>
          <w:p w:rsidR="001516E4" w:rsidRPr="00A432F9" w:rsidRDefault="001516E4" w:rsidP="00991D49">
            <w:pPr>
              <w:pStyle w:val="TableParagraph"/>
              <w:contextualSpacing/>
              <w:jc w:val="center"/>
              <w:rPr>
                <w:sz w:val="24"/>
                <w:szCs w:val="24"/>
              </w:rPr>
            </w:pPr>
            <w:r w:rsidRPr="00A432F9">
              <w:rPr>
                <w:sz w:val="24"/>
                <w:szCs w:val="24"/>
              </w:rPr>
              <w:t>Расчетный срок</w:t>
            </w:r>
          </w:p>
          <w:p w:rsidR="001516E4" w:rsidRPr="00A432F9" w:rsidRDefault="001516E4" w:rsidP="00991D49">
            <w:pPr>
              <w:pStyle w:val="TableParagraph"/>
              <w:contextualSpacing/>
              <w:jc w:val="center"/>
              <w:rPr>
                <w:sz w:val="24"/>
                <w:szCs w:val="24"/>
              </w:rPr>
            </w:pPr>
            <w:r w:rsidRPr="00A432F9">
              <w:rPr>
                <w:sz w:val="24"/>
                <w:szCs w:val="24"/>
              </w:rPr>
              <w:t>(2042 г.)</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1</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Территория</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p>
        </w:tc>
        <w:tc>
          <w:tcPr>
            <w:tcW w:w="3015" w:type="dxa"/>
            <w:vAlign w:val="center"/>
          </w:tcPr>
          <w:p w:rsidR="001516E4" w:rsidRPr="00A432F9" w:rsidRDefault="001516E4" w:rsidP="00991D49">
            <w:pPr>
              <w:pStyle w:val="TableParagraph"/>
              <w:contextualSpacing/>
              <w:rPr>
                <w:sz w:val="24"/>
                <w:szCs w:val="24"/>
              </w:rPr>
            </w:pPr>
            <w:r w:rsidRPr="00A432F9">
              <w:rPr>
                <w:sz w:val="24"/>
                <w:szCs w:val="24"/>
              </w:rPr>
              <w:t xml:space="preserve">Общая площадь </w:t>
            </w:r>
            <w:r>
              <w:rPr>
                <w:sz w:val="24"/>
                <w:szCs w:val="24"/>
              </w:rPr>
              <w:t xml:space="preserve">Чувашинского </w:t>
            </w:r>
            <w:r w:rsidRPr="00A432F9">
              <w:rPr>
                <w:sz w:val="24"/>
                <w:szCs w:val="24"/>
              </w:rPr>
              <w:t>сельсовета</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31352,46</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31352,46</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31352,46</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1.1</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 xml:space="preserve">Площадь в границах </w:t>
            </w:r>
            <w:r w:rsidRPr="00A432F9">
              <w:rPr>
                <w:b/>
                <w:sz w:val="24"/>
                <w:szCs w:val="24"/>
              </w:rPr>
              <w:lastRenderedPageBreak/>
              <w:t>населенных пунктов</w:t>
            </w:r>
          </w:p>
        </w:tc>
        <w:tc>
          <w:tcPr>
            <w:tcW w:w="1413" w:type="dxa"/>
            <w:vAlign w:val="center"/>
          </w:tcPr>
          <w:p w:rsidR="001516E4" w:rsidRPr="00A432F9" w:rsidRDefault="001516E4" w:rsidP="00991D49">
            <w:pPr>
              <w:pStyle w:val="TableParagraph"/>
              <w:contextualSpacing/>
              <w:jc w:val="center"/>
              <w:rPr>
                <w:b/>
                <w:sz w:val="24"/>
                <w:szCs w:val="24"/>
              </w:rPr>
            </w:pPr>
          </w:p>
        </w:tc>
        <w:tc>
          <w:tcPr>
            <w:tcW w:w="1578" w:type="dxa"/>
            <w:vAlign w:val="center"/>
          </w:tcPr>
          <w:p w:rsidR="001516E4" w:rsidRPr="00A432F9" w:rsidRDefault="001516E4" w:rsidP="00991D49">
            <w:pPr>
              <w:pStyle w:val="TableParagraph"/>
              <w:contextualSpacing/>
              <w:jc w:val="center"/>
              <w:rPr>
                <w:b/>
                <w:sz w:val="24"/>
                <w:szCs w:val="24"/>
                <w:highlight w:val="yellow"/>
              </w:rPr>
            </w:pPr>
          </w:p>
        </w:tc>
        <w:tc>
          <w:tcPr>
            <w:tcW w:w="1537" w:type="dxa"/>
            <w:vAlign w:val="center"/>
          </w:tcPr>
          <w:p w:rsidR="001516E4" w:rsidRPr="00A432F9" w:rsidRDefault="001516E4" w:rsidP="00991D49">
            <w:pPr>
              <w:pStyle w:val="TableParagraph"/>
              <w:contextualSpacing/>
              <w:jc w:val="center"/>
              <w:rPr>
                <w:b/>
                <w:sz w:val="24"/>
                <w:szCs w:val="24"/>
                <w:highlight w:val="yellow"/>
              </w:rPr>
            </w:pPr>
          </w:p>
        </w:tc>
        <w:tc>
          <w:tcPr>
            <w:tcW w:w="1552" w:type="dxa"/>
            <w:vAlign w:val="center"/>
          </w:tcPr>
          <w:p w:rsidR="001516E4" w:rsidRPr="00A432F9" w:rsidRDefault="001516E4" w:rsidP="00991D49">
            <w:pPr>
              <w:pStyle w:val="TableParagraph"/>
              <w:contextualSpacing/>
              <w:jc w:val="center"/>
              <w:rPr>
                <w:b/>
                <w:sz w:val="24"/>
                <w:szCs w:val="24"/>
                <w:highlight w:val="yellow"/>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lastRenderedPageBreak/>
              <w:t>1.1.1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жилой зоны</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138,07</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138,07</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138,07</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1.1.2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общественно-деловой</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7,43</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7,43</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7,43</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1.1.3</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 xml:space="preserve">инженерной инфраструктуры </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0,15</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0,15</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0,15</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1.1.4</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транспортной инфраструктуры</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9,49</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9,49</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9,49</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1.1.5</w:t>
            </w:r>
          </w:p>
        </w:tc>
        <w:tc>
          <w:tcPr>
            <w:tcW w:w="3015" w:type="dxa"/>
            <w:vAlign w:val="center"/>
          </w:tcPr>
          <w:p w:rsidR="001516E4" w:rsidRPr="00A432F9" w:rsidRDefault="001516E4" w:rsidP="00991D49">
            <w:pPr>
              <w:pStyle w:val="TableParagraph"/>
              <w:contextualSpacing/>
              <w:jc w:val="both"/>
              <w:rPr>
                <w:sz w:val="24"/>
                <w:szCs w:val="24"/>
              </w:rPr>
            </w:pPr>
            <w:r>
              <w:rPr>
                <w:sz w:val="24"/>
                <w:szCs w:val="24"/>
              </w:rPr>
              <w:t>производственные зоны</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21,94</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21,94</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21,94</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1.2.</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Межселенная территория, в том числе:</w:t>
            </w:r>
          </w:p>
        </w:tc>
        <w:tc>
          <w:tcPr>
            <w:tcW w:w="1413" w:type="dxa"/>
            <w:vAlign w:val="center"/>
          </w:tcPr>
          <w:p w:rsidR="001516E4" w:rsidRPr="00A432F9" w:rsidRDefault="001516E4" w:rsidP="00991D49">
            <w:pPr>
              <w:pStyle w:val="TableParagraph"/>
              <w:contextualSpacing/>
              <w:jc w:val="center"/>
              <w:rPr>
                <w:b/>
                <w:sz w:val="24"/>
                <w:szCs w:val="24"/>
              </w:rPr>
            </w:pPr>
          </w:p>
        </w:tc>
        <w:tc>
          <w:tcPr>
            <w:tcW w:w="1578" w:type="dxa"/>
            <w:vAlign w:val="center"/>
          </w:tcPr>
          <w:p w:rsidR="001516E4" w:rsidRPr="00A432F9" w:rsidRDefault="001516E4" w:rsidP="00991D49">
            <w:pPr>
              <w:pStyle w:val="TableParagraph"/>
              <w:contextualSpacing/>
              <w:jc w:val="center"/>
              <w:rPr>
                <w:b/>
                <w:sz w:val="24"/>
                <w:szCs w:val="24"/>
                <w:highlight w:val="yellow"/>
              </w:rPr>
            </w:pPr>
          </w:p>
        </w:tc>
        <w:tc>
          <w:tcPr>
            <w:tcW w:w="1537" w:type="dxa"/>
            <w:vAlign w:val="center"/>
          </w:tcPr>
          <w:p w:rsidR="001516E4" w:rsidRPr="00A432F9" w:rsidRDefault="001516E4" w:rsidP="00991D49">
            <w:pPr>
              <w:pStyle w:val="TableParagraph"/>
              <w:contextualSpacing/>
              <w:jc w:val="center"/>
              <w:rPr>
                <w:b/>
                <w:sz w:val="24"/>
                <w:szCs w:val="24"/>
                <w:highlight w:val="yellow"/>
              </w:rPr>
            </w:pPr>
          </w:p>
        </w:tc>
        <w:tc>
          <w:tcPr>
            <w:tcW w:w="1552" w:type="dxa"/>
            <w:vAlign w:val="center"/>
          </w:tcPr>
          <w:p w:rsidR="001516E4" w:rsidRPr="00A432F9" w:rsidRDefault="001516E4" w:rsidP="00991D49">
            <w:pPr>
              <w:pStyle w:val="TableParagraph"/>
              <w:contextualSpacing/>
              <w:jc w:val="center"/>
              <w:rPr>
                <w:b/>
                <w:sz w:val="24"/>
                <w:szCs w:val="24"/>
                <w:highlight w:val="yellow"/>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1.2.</w:t>
            </w:r>
            <w:r>
              <w:rPr>
                <w:sz w:val="24"/>
                <w:szCs w:val="24"/>
              </w:rPr>
              <w:t>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кладбищ</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1,04</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1,04</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1,04</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1.2.</w:t>
            </w:r>
            <w:r>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лесного фонда</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19752,76</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19752,76</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19752,76</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1.2.</w:t>
            </w:r>
            <w:r>
              <w:rPr>
                <w:sz w:val="24"/>
                <w:szCs w:val="24"/>
              </w:rPr>
              <w:t>3</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сельскохозяйственного назначения</w:t>
            </w:r>
          </w:p>
        </w:tc>
        <w:tc>
          <w:tcPr>
            <w:tcW w:w="1413" w:type="dxa"/>
          </w:tcPr>
          <w:p w:rsidR="001516E4" w:rsidRPr="00A432F9" w:rsidRDefault="001516E4" w:rsidP="00991D49">
            <w:pPr>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highlight w:val="yellow"/>
              </w:rPr>
            </w:pPr>
            <w:r>
              <w:rPr>
                <w:sz w:val="26"/>
                <w:szCs w:val="26"/>
              </w:rPr>
              <w:t>2633,41</w:t>
            </w:r>
          </w:p>
        </w:tc>
        <w:tc>
          <w:tcPr>
            <w:tcW w:w="1537" w:type="dxa"/>
            <w:vAlign w:val="center"/>
          </w:tcPr>
          <w:p w:rsidR="001516E4" w:rsidRPr="00A432F9" w:rsidRDefault="001516E4" w:rsidP="00991D49">
            <w:pPr>
              <w:pStyle w:val="TableParagraph"/>
              <w:contextualSpacing/>
              <w:jc w:val="center"/>
              <w:rPr>
                <w:sz w:val="24"/>
                <w:szCs w:val="24"/>
                <w:highlight w:val="yellow"/>
              </w:rPr>
            </w:pPr>
            <w:r>
              <w:rPr>
                <w:sz w:val="26"/>
                <w:szCs w:val="26"/>
              </w:rPr>
              <w:t>2633,41</w:t>
            </w:r>
          </w:p>
        </w:tc>
        <w:tc>
          <w:tcPr>
            <w:tcW w:w="1552" w:type="dxa"/>
            <w:vAlign w:val="center"/>
          </w:tcPr>
          <w:p w:rsidR="001516E4" w:rsidRPr="00A432F9" w:rsidRDefault="001516E4" w:rsidP="00991D49">
            <w:pPr>
              <w:pStyle w:val="TableParagraph"/>
              <w:contextualSpacing/>
              <w:jc w:val="center"/>
              <w:rPr>
                <w:sz w:val="24"/>
                <w:szCs w:val="24"/>
                <w:highlight w:val="yellow"/>
              </w:rPr>
            </w:pPr>
            <w:r>
              <w:rPr>
                <w:sz w:val="26"/>
                <w:szCs w:val="26"/>
              </w:rPr>
              <w:t>2633,41</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1.2.</w:t>
            </w:r>
            <w:r>
              <w:rPr>
                <w:sz w:val="24"/>
                <w:szCs w:val="24"/>
              </w:rPr>
              <w:t>4</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413" w:type="dxa"/>
          </w:tcPr>
          <w:p w:rsidR="001516E4" w:rsidRPr="00A432F9" w:rsidRDefault="001516E4" w:rsidP="00991D49">
            <w:pPr>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highlight w:val="yellow"/>
              </w:rPr>
            </w:pPr>
            <w:r>
              <w:rPr>
                <w:sz w:val="24"/>
                <w:szCs w:val="24"/>
              </w:rPr>
              <w:t>49,01</w:t>
            </w:r>
          </w:p>
        </w:tc>
        <w:tc>
          <w:tcPr>
            <w:tcW w:w="1537" w:type="dxa"/>
            <w:vAlign w:val="center"/>
          </w:tcPr>
          <w:p w:rsidR="001516E4" w:rsidRPr="00A432F9" w:rsidRDefault="001516E4" w:rsidP="00991D49">
            <w:pPr>
              <w:pStyle w:val="TableParagraph"/>
              <w:contextualSpacing/>
              <w:jc w:val="center"/>
              <w:rPr>
                <w:sz w:val="24"/>
                <w:szCs w:val="24"/>
                <w:highlight w:val="yellow"/>
              </w:rPr>
            </w:pPr>
            <w:r>
              <w:rPr>
                <w:sz w:val="24"/>
                <w:szCs w:val="24"/>
              </w:rPr>
              <w:t>49,01</w:t>
            </w:r>
          </w:p>
        </w:tc>
        <w:tc>
          <w:tcPr>
            <w:tcW w:w="1552" w:type="dxa"/>
            <w:vAlign w:val="center"/>
          </w:tcPr>
          <w:p w:rsidR="001516E4" w:rsidRPr="00A432F9" w:rsidRDefault="001516E4" w:rsidP="00991D49">
            <w:pPr>
              <w:pStyle w:val="TableParagraph"/>
              <w:contextualSpacing/>
              <w:jc w:val="center"/>
              <w:rPr>
                <w:sz w:val="24"/>
                <w:szCs w:val="24"/>
                <w:highlight w:val="yellow"/>
              </w:rPr>
            </w:pPr>
            <w:r>
              <w:rPr>
                <w:sz w:val="24"/>
                <w:szCs w:val="24"/>
              </w:rPr>
              <w:t>49,01</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1.2.</w:t>
            </w:r>
            <w:r>
              <w:rPr>
                <w:sz w:val="24"/>
                <w:szCs w:val="24"/>
              </w:rPr>
              <w:t>5</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водного фонда</w:t>
            </w:r>
          </w:p>
        </w:tc>
        <w:tc>
          <w:tcPr>
            <w:tcW w:w="1413" w:type="dxa"/>
          </w:tcPr>
          <w:p w:rsidR="001516E4" w:rsidRPr="00A432F9" w:rsidRDefault="001516E4" w:rsidP="00991D49">
            <w:pPr>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highlight w:val="yellow"/>
              </w:rPr>
            </w:pPr>
            <w:r>
              <w:rPr>
                <w:sz w:val="24"/>
                <w:szCs w:val="24"/>
              </w:rPr>
              <w:t>74,38</w:t>
            </w:r>
          </w:p>
        </w:tc>
        <w:tc>
          <w:tcPr>
            <w:tcW w:w="1537" w:type="dxa"/>
            <w:vAlign w:val="center"/>
          </w:tcPr>
          <w:p w:rsidR="001516E4" w:rsidRPr="00A432F9" w:rsidRDefault="001516E4" w:rsidP="00991D49">
            <w:pPr>
              <w:pStyle w:val="TableParagraph"/>
              <w:contextualSpacing/>
              <w:jc w:val="center"/>
              <w:rPr>
                <w:sz w:val="24"/>
                <w:szCs w:val="24"/>
                <w:highlight w:val="yellow"/>
              </w:rPr>
            </w:pPr>
            <w:r>
              <w:rPr>
                <w:sz w:val="24"/>
                <w:szCs w:val="24"/>
              </w:rPr>
              <w:t>74,38</w:t>
            </w:r>
          </w:p>
        </w:tc>
        <w:tc>
          <w:tcPr>
            <w:tcW w:w="1552" w:type="dxa"/>
            <w:vAlign w:val="center"/>
          </w:tcPr>
          <w:p w:rsidR="001516E4" w:rsidRPr="00A432F9" w:rsidRDefault="001516E4" w:rsidP="00991D49">
            <w:pPr>
              <w:pStyle w:val="TableParagraph"/>
              <w:contextualSpacing/>
              <w:jc w:val="center"/>
              <w:rPr>
                <w:sz w:val="24"/>
                <w:szCs w:val="24"/>
                <w:highlight w:val="yellow"/>
              </w:rPr>
            </w:pPr>
            <w:r>
              <w:rPr>
                <w:sz w:val="24"/>
                <w:szCs w:val="24"/>
              </w:rPr>
              <w:t>74,38</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Pr>
                <w:sz w:val="24"/>
                <w:szCs w:val="24"/>
              </w:rPr>
              <w:t>1.2.6</w:t>
            </w:r>
          </w:p>
        </w:tc>
        <w:tc>
          <w:tcPr>
            <w:tcW w:w="3015" w:type="dxa"/>
            <w:vAlign w:val="center"/>
          </w:tcPr>
          <w:p w:rsidR="001516E4" w:rsidRPr="00A432F9" w:rsidRDefault="001516E4" w:rsidP="00991D49">
            <w:pPr>
              <w:pStyle w:val="TableParagraph"/>
              <w:contextualSpacing/>
              <w:jc w:val="both"/>
              <w:rPr>
                <w:sz w:val="24"/>
                <w:szCs w:val="24"/>
              </w:rPr>
            </w:pPr>
            <w:r>
              <w:rPr>
                <w:sz w:val="24"/>
                <w:szCs w:val="24"/>
              </w:rPr>
              <w:t>Иные земли</w:t>
            </w:r>
          </w:p>
        </w:tc>
        <w:tc>
          <w:tcPr>
            <w:tcW w:w="1413" w:type="dxa"/>
          </w:tcPr>
          <w:p w:rsidR="001516E4" w:rsidRPr="00A432F9" w:rsidRDefault="001516E4" w:rsidP="00991D49">
            <w:pPr>
              <w:contextualSpacing/>
              <w:jc w:val="center"/>
              <w:rPr>
                <w:sz w:val="24"/>
                <w:szCs w:val="24"/>
              </w:rPr>
            </w:pPr>
            <w:r>
              <w:rPr>
                <w:sz w:val="24"/>
                <w:szCs w:val="24"/>
              </w:rPr>
              <w:t>га</w:t>
            </w:r>
          </w:p>
        </w:tc>
        <w:tc>
          <w:tcPr>
            <w:tcW w:w="1578" w:type="dxa"/>
            <w:vAlign w:val="center"/>
          </w:tcPr>
          <w:p w:rsidR="001516E4" w:rsidRDefault="001516E4" w:rsidP="00991D49">
            <w:pPr>
              <w:pStyle w:val="TableParagraph"/>
              <w:contextualSpacing/>
              <w:jc w:val="center"/>
              <w:rPr>
                <w:sz w:val="24"/>
                <w:szCs w:val="24"/>
              </w:rPr>
            </w:pPr>
            <w:r>
              <w:rPr>
                <w:sz w:val="24"/>
                <w:szCs w:val="24"/>
              </w:rPr>
              <w:t>8665,82</w:t>
            </w:r>
          </w:p>
        </w:tc>
        <w:tc>
          <w:tcPr>
            <w:tcW w:w="1537" w:type="dxa"/>
            <w:vAlign w:val="center"/>
          </w:tcPr>
          <w:p w:rsidR="001516E4" w:rsidRDefault="001516E4" w:rsidP="00991D49">
            <w:pPr>
              <w:pStyle w:val="TableParagraph"/>
              <w:contextualSpacing/>
              <w:jc w:val="center"/>
              <w:rPr>
                <w:sz w:val="24"/>
                <w:szCs w:val="24"/>
              </w:rPr>
            </w:pPr>
            <w:r>
              <w:rPr>
                <w:sz w:val="24"/>
                <w:szCs w:val="24"/>
              </w:rPr>
              <w:t>8665,82</w:t>
            </w:r>
          </w:p>
        </w:tc>
        <w:tc>
          <w:tcPr>
            <w:tcW w:w="1552" w:type="dxa"/>
            <w:vAlign w:val="center"/>
          </w:tcPr>
          <w:p w:rsidR="001516E4" w:rsidRDefault="001516E4" w:rsidP="00991D49">
            <w:pPr>
              <w:pStyle w:val="TableParagraph"/>
              <w:contextualSpacing/>
              <w:jc w:val="center"/>
              <w:rPr>
                <w:sz w:val="24"/>
                <w:szCs w:val="24"/>
              </w:rPr>
            </w:pPr>
            <w:r>
              <w:rPr>
                <w:sz w:val="24"/>
                <w:szCs w:val="24"/>
              </w:rPr>
              <w:t>8665,82</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2</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Население</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2.1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Численность населения</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 xml:space="preserve"> чел.</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371</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350</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320</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3</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Жилищный фонд</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3.1</w:t>
            </w:r>
          </w:p>
        </w:tc>
        <w:tc>
          <w:tcPr>
            <w:tcW w:w="3015" w:type="dxa"/>
            <w:vAlign w:val="center"/>
          </w:tcPr>
          <w:p w:rsidR="001516E4" w:rsidRPr="00A432F9" w:rsidRDefault="001516E4" w:rsidP="00991D49">
            <w:pPr>
              <w:pStyle w:val="TableParagraph"/>
              <w:contextualSpacing/>
              <w:jc w:val="both"/>
              <w:rPr>
                <w:sz w:val="24"/>
                <w:szCs w:val="24"/>
              </w:rPr>
            </w:pPr>
            <w:r>
              <w:rPr>
                <w:sz w:val="24"/>
                <w:szCs w:val="24"/>
              </w:rPr>
              <w:t>Общая площадь жилищного фонда</w:t>
            </w:r>
          </w:p>
        </w:tc>
        <w:tc>
          <w:tcPr>
            <w:tcW w:w="1413" w:type="dxa"/>
            <w:vAlign w:val="center"/>
          </w:tcPr>
          <w:p w:rsidR="001516E4" w:rsidRPr="00A432F9" w:rsidRDefault="001516E4" w:rsidP="00991D49">
            <w:pPr>
              <w:pStyle w:val="TableParagraph"/>
              <w:contextualSpacing/>
              <w:jc w:val="center"/>
              <w:rPr>
                <w:sz w:val="24"/>
                <w:szCs w:val="24"/>
              </w:rPr>
            </w:pPr>
            <w:r>
              <w:rPr>
                <w:sz w:val="24"/>
                <w:szCs w:val="24"/>
              </w:rPr>
              <w:t>кв.м</w:t>
            </w:r>
          </w:p>
        </w:tc>
        <w:tc>
          <w:tcPr>
            <w:tcW w:w="1578" w:type="dxa"/>
            <w:vAlign w:val="center"/>
          </w:tcPr>
          <w:p w:rsidR="001516E4" w:rsidRPr="00A432F9" w:rsidRDefault="001516E4" w:rsidP="00991D49">
            <w:pPr>
              <w:pStyle w:val="TableParagraph"/>
              <w:contextualSpacing/>
              <w:jc w:val="center"/>
              <w:rPr>
                <w:sz w:val="24"/>
                <w:szCs w:val="24"/>
              </w:rPr>
            </w:pPr>
            <w:r>
              <w:rPr>
                <w:color w:val="000000"/>
                <w:sz w:val="26"/>
                <w:szCs w:val="26"/>
              </w:rPr>
              <w:t>15600</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15600</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15600</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4</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Объекты социального и культурно-бытового обслуживания населения</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4.1</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Объекты образования</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4.1.1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Общеобразовательные школы</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2</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4.2</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Объекты и учреждения культуры и искусства</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p>
          <w:p w:rsidR="001516E4" w:rsidRPr="00A432F9" w:rsidRDefault="001516E4" w:rsidP="00991D49">
            <w:pPr>
              <w:pStyle w:val="TableParagraph"/>
              <w:contextualSpacing/>
              <w:jc w:val="center"/>
              <w:rPr>
                <w:sz w:val="24"/>
                <w:szCs w:val="24"/>
              </w:rPr>
            </w:pPr>
            <w:r w:rsidRPr="00A432F9">
              <w:rPr>
                <w:sz w:val="24"/>
                <w:szCs w:val="24"/>
              </w:rPr>
              <w:t>4.2.1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Дом культуры</w:t>
            </w:r>
            <w:r>
              <w:rPr>
                <w:sz w:val="24"/>
                <w:szCs w:val="24"/>
              </w:rPr>
              <w:t>, сельский клуб</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2</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4.2.2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Библиотека</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2</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4.3</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Учреждения здравоохранения</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Pr>
                <w:sz w:val="24"/>
                <w:szCs w:val="24"/>
              </w:rPr>
              <w:t>4.3.1</w:t>
            </w:r>
          </w:p>
        </w:tc>
        <w:tc>
          <w:tcPr>
            <w:tcW w:w="3015" w:type="dxa"/>
            <w:vAlign w:val="center"/>
          </w:tcPr>
          <w:p w:rsidR="001516E4" w:rsidRDefault="001516E4" w:rsidP="00991D49">
            <w:pPr>
              <w:pStyle w:val="TableParagraph"/>
              <w:contextualSpacing/>
              <w:jc w:val="both"/>
              <w:rPr>
                <w:sz w:val="24"/>
                <w:szCs w:val="24"/>
              </w:rPr>
            </w:pPr>
            <w:r>
              <w:rPr>
                <w:sz w:val="24"/>
                <w:szCs w:val="24"/>
              </w:rPr>
              <w:t>Участковая больница</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Default="001516E4" w:rsidP="00991D49">
            <w:pPr>
              <w:pStyle w:val="TableParagraph"/>
              <w:contextualSpacing/>
              <w:jc w:val="center"/>
              <w:rPr>
                <w:sz w:val="24"/>
                <w:szCs w:val="24"/>
              </w:rPr>
            </w:pPr>
            <w:r>
              <w:rPr>
                <w:sz w:val="24"/>
                <w:szCs w:val="24"/>
              </w:rPr>
              <w:t>1</w:t>
            </w:r>
          </w:p>
        </w:tc>
        <w:tc>
          <w:tcPr>
            <w:tcW w:w="1537" w:type="dxa"/>
            <w:vAlign w:val="center"/>
          </w:tcPr>
          <w:p w:rsidR="001516E4" w:rsidRDefault="001516E4" w:rsidP="00991D49">
            <w:pPr>
              <w:pStyle w:val="TableParagraph"/>
              <w:contextualSpacing/>
              <w:jc w:val="center"/>
              <w:rPr>
                <w:sz w:val="24"/>
                <w:szCs w:val="24"/>
              </w:rPr>
            </w:pPr>
            <w:r>
              <w:rPr>
                <w:sz w:val="24"/>
                <w:szCs w:val="24"/>
              </w:rPr>
              <w:t>1</w:t>
            </w:r>
          </w:p>
        </w:tc>
        <w:tc>
          <w:tcPr>
            <w:tcW w:w="1552" w:type="dxa"/>
            <w:vAlign w:val="center"/>
          </w:tcPr>
          <w:p w:rsidR="001516E4" w:rsidRDefault="001516E4" w:rsidP="00991D49">
            <w:pPr>
              <w:pStyle w:val="TableParagraph"/>
              <w:contextualSpacing/>
              <w:jc w:val="center"/>
              <w:rPr>
                <w:sz w:val="24"/>
                <w:szCs w:val="24"/>
              </w:rPr>
            </w:pPr>
            <w:r>
              <w:rPr>
                <w:sz w:val="24"/>
                <w:szCs w:val="24"/>
              </w:rPr>
              <w:t>1</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4.3.</w:t>
            </w:r>
            <w:r>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Pr>
                <w:sz w:val="24"/>
                <w:szCs w:val="24"/>
              </w:rPr>
              <w:t>ФАП</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1</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1</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1</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4.4</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Физкультурно-спортивные</w:t>
            </w:r>
          </w:p>
          <w:p w:rsidR="001516E4" w:rsidRPr="00A432F9" w:rsidRDefault="001516E4" w:rsidP="00991D49">
            <w:pPr>
              <w:pStyle w:val="TableParagraph"/>
              <w:contextualSpacing/>
              <w:jc w:val="both"/>
              <w:rPr>
                <w:b/>
                <w:sz w:val="24"/>
                <w:szCs w:val="24"/>
              </w:rPr>
            </w:pPr>
            <w:r w:rsidRPr="00A432F9">
              <w:rPr>
                <w:b/>
                <w:sz w:val="24"/>
                <w:szCs w:val="24"/>
              </w:rPr>
              <w:t>объекты и сооружения</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4.4.1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Спортивные площадки</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22</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p>
          <w:p w:rsidR="001516E4" w:rsidRPr="00A432F9" w:rsidRDefault="001516E4" w:rsidP="00991D49">
            <w:pPr>
              <w:pStyle w:val="TableParagraph"/>
              <w:contextualSpacing/>
              <w:jc w:val="center"/>
              <w:rPr>
                <w:b/>
                <w:sz w:val="24"/>
                <w:szCs w:val="24"/>
              </w:rPr>
            </w:pPr>
            <w:r w:rsidRPr="00A432F9">
              <w:rPr>
                <w:b/>
                <w:sz w:val="24"/>
                <w:szCs w:val="24"/>
              </w:rPr>
              <w:lastRenderedPageBreak/>
              <w:t>4.5</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lastRenderedPageBreak/>
              <w:t xml:space="preserve">Объекты торговли, </w:t>
            </w:r>
            <w:r w:rsidRPr="00A432F9">
              <w:rPr>
                <w:b/>
                <w:sz w:val="24"/>
                <w:szCs w:val="24"/>
              </w:rPr>
              <w:lastRenderedPageBreak/>
              <w:t>общественного питания и бытового обслуживания</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lastRenderedPageBreak/>
              <w:t>4.5.1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Магазины</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3</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3</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3</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4.6</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Учреждения жилищно- коммунального сектора</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trHeight w:val="236"/>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w:t>
            </w:r>
            <w:r>
              <w:rPr>
                <w:sz w:val="24"/>
                <w:szCs w:val="24"/>
              </w:rPr>
              <w:t>6</w:t>
            </w:r>
            <w:r w:rsidRPr="00A432F9">
              <w:rPr>
                <w:sz w:val="24"/>
                <w:szCs w:val="24"/>
              </w:rPr>
              <w:t>.1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Гостиницы</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w:t>
            </w:r>
          </w:p>
        </w:tc>
        <w:tc>
          <w:tcPr>
            <w:tcW w:w="1537" w:type="dxa"/>
            <w:vAlign w:val="center"/>
          </w:tcPr>
          <w:p w:rsidR="001516E4" w:rsidRPr="00A432F9" w:rsidRDefault="001516E4" w:rsidP="00991D49">
            <w:pPr>
              <w:pStyle w:val="TableParagraph"/>
              <w:contextualSpacing/>
              <w:jc w:val="center"/>
              <w:rPr>
                <w:sz w:val="24"/>
                <w:szCs w:val="24"/>
              </w:rPr>
            </w:pPr>
            <w:r w:rsidRPr="00A432F9">
              <w:rPr>
                <w:sz w:val="24"/>
                <w:szCs w:val="24"/>
              </w:rPr>
              <w:t>-</w:t>
            </w:r>
          </w:p>
        </w:tc>
        <w:tc>
          <w:tcPr>
            <w:tcW w:w="1552" w:type="dxa"/>
            <w:vAlign w:val="center"/>
          </w:tcPr>
          <w:p w:rsidR="001516E4" w:rsidRPr="00A432F9" w:rsidRDefault="001516E4" w:rsidP="00991D49">
            <w:pPr>
              <w:pStyle w:val="TableParagraph"/>
              <w:contextualSpacing/>
              <w:jc w:val="center"/>
              <w:rPr>
                <w:sz w:val="24"/>
                <w:szCs w:val="24"/>
              </w:rPr>
            </w:pPr>
            <w:r w:rsidRPr="00A432F9">
              <w:rPr>
                <w:sz w:val="24"/>
                <w:szCs w:val="24"/>
              </w:rPr>
              <w:t>-</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w:t>
            </w:r>
            <w:r>
              <w:rPr>
                <w:sz w:val="24"/>
                <w:szCs w:val="24"/>
              </w:rPr>
              <w:t>6</w:t>
            </w:r>
            <w:r w:rsidRPr="00A432F9">
              <w:rPr>
                <w:sz w:val="24"/>
                <w:szCs w:val="24"/>
              </w:rPr>
              <w:t>.</w:t>
            </w:r>
            <w:r>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Кладбища</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га</w:t>
            </w:r>
          </w:p>
        </w:tc>
        <w:tc>
          <w:tcPr>
            <w:tcW w:w="1578" w:type="dxa"/>
            <w:vAlign w:val="center"/>
          </w:tcPr>
          <w:p w:rsidR="001516E4" w:rsidRPr="00A432F9" w:rsidRDefault="001516E4" w:rsidP="00991D49">
            <w:pPr>
              <w:pStyle w:val="TableParagraph"/>
              <w:contextualSpacing/>
              <w:jc w:val="center"/>
              <w:rPr>
                <w:sz w:val="24"/>
                <w:szCs w:val="24"/>
              </w:rPr>
            </w:pPr>
            <w:r w:rsidRPr="00A432F9">
              <w:rPr>
                <w:sz w:val="24"/>
                <w:szCs w:val="24"/>
              </w:rPr>
              <w:t>1,</w:t>
            </w:r>
            <w:r>
              <w:rPr>
                <w:sz w:val="24"/>
                <w:szCs w:val="24"/>
              </w:rPr>
              <w:t>04</w:t>
            </w:r>
          </w:p>
        </w:tc>
        <w:tc>
          <w:tcPr>
            <w:tcW w:w="1537" w:type="dxa"/>
          </w:tcPr>
          <w:p w:rsidR="001516E4" w:rsidRPr="00A432F9" w:rsidRDefault="001516E4" w:rsidP="00991D49">
            <w:pPr>
              <w:pStyle w:val="TableParagraph"/>
              <w:contextualSpacing/>
              <w:jc w:val="center"/>
              <w:rPr>
                <w:sz w:val="24"/>
                <w:szCs w:val="24"/>
              </w:rPr>
            </w:pPr>
            <w:r>
              <w:rPr>
                <w:sz w:val="24"/>
                <w:szCs w:val="24"/>
              </w:rPr>
              <w:t>1,04</w:t>
            </w:r>
          </w:p>
        </w:tc>
        <w:tc>
          <w:tcPr>
            <w:tcW w:w="1552" w:type="dxa"/>
          </w:tcPr>
          <w:p w:rsidR="001516E4" w:rsidRPr="00A432F9" w:rsidRDefault="001516E4" w:rsidP="00991D49">
            <w:pPr>
              <w:pStyle w:val="TableParagraph"/>
              <w:contextualSpacing/>
              <w:jc w:val="center"/>
              <w:rPr>
                <w:sz w:val="24"/>
                <w:szCs w:val="24"/>
              </w:rPr>
            </w:pPr>
            <w:r>
              <w:rPr>
                <w:sz w:val="24"/>
                <w:szCs w:val="24"/>
              </w:rPr>
              <w:t>1,04</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w:t>
            </w:r>
            <w:r>
              <w:rPr>
                <w:sz w:val="24"/>
                <w:szCs w:val="24"/>
              </w:rPr>
              <w:t>6</w:t>
            </w:r>
            <w:r w:rsidRPr="00A432F9">
              <w:rPr>
                <w:sz w:val="24"/>
                <w:szCs w:val="24"/>
              </w:rPr>
              <w:t>.</w:t>
            </w:r>
            <w:r>
              <w:rPr>
                <w:sz w:val="24"/>
                <w:szCs w:val="24"/>
              </w:rPr>
              <w:t>3</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Пожарны</w:t>
            </w:r>
            <w:r>
              <w:rPr>
                <w:sz w:val="24"/>
                <w:szCs w:val="24"/>
              </w:rPr>
              <w:t>й пост</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p>
          <w:p w:rsidR="001516E4" w:rsidRPr="00A432F9" w:rsidRDefault="001516E4" w:rsidP="00991D49">
            <w:pPr>
              <w:pStyle w:val="TableParagraph"/>
              <w:contextualSpacing/>
              <w:jc w:val="center"/>
              <w:rPr>
                <w:b/>
                <w:sz w:val="24"/>
                <w:szCs w:val="24"/>
              </w:rPr>
            </w:pPr>
            <w:r w:rsidRPr="00A432F9">
              <w:rPr>
                <w:b/>
                <w:sz w:val="24"/>
                <w:szCs w:val="24"/>
              </w:rPr>
              <w:t>4.</w:t>
            </w:r>
            <w:r>
              <w:rPr>
                <w:b/>
                <w:sz w:val="24"/>
                <w:szCs w:val="24"/>
              </w:rPr>
              <w:t>7</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 xml:space="preserve">Организации и учреждения управления, </w:t>
            </w:r>
          </w:p>
          <w:p w:rsidR="001516E4" w:rsidRPr="00A432F9" w:rsidRDefault="001516E4" w:rsidP="00991D49">
            <w:pPr>
              <w:pStyle w:val="TableParagraph"/>
              <w:contextualSpacing/>
              <w:jc w:val="both"/>
              <w:rPr>
                <w:b/>
                <w:sz w:val="24"/>
                <w:szCs w:val="24"/>
              </w:rPr>
            </w:pPr>
            <w:r w:rsidRPr="00A432F9">
              <w:rPr>
                <w:b/>
                <w:sz w:val="24"/>
                <w:szCs w:val="24"/>
              </w:rPr>
              <w:t>связи</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w:t>
            </w:r>
            <w:r>
              <w:rPr>
                <w:sz w:val="24"/>
                <w:szCs w:val="24"/>
              </w:rPr>
              <w:t>7</w:t>
            </w:r>
            <w:r w:rsidRPr="00A432F9">
              <w:rPr>
                <w:sz w:val="24"/>
                <w:szCs w:val="24"/>
              </w:rPr>
              <w:t>.1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Отделения</w:t>
            </w:r>
            <w:r>
              <w:rPr>
                <w:sz w:val="24"/>
                <w:szCs w:val="24"/>
              </w:rPr>
              <w:t xml:space="preserve"> почтовой</w:t>
            </w:r>
            <w:r w:rsidRPr="00A432F9">
              <w:rPr>
                <w:sz w:val="24"/>
                <w:szCs w:val="24"/>
              </w:rPr>
              <w:t xml:space="preserve"> связи</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2</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2</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4.</w:t>
            </w:r>
            <w:r>
              <w:rPr>
                <w:sz w:val="24"/>
                <w:szCs w:val="24"/>
              </w:rPr>
              <w:t>7</w:t>
            </w:r>
            <w:r w:rsidRPr="00A432F9">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Здание администрации</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объект</w:t>
            </w:r>
          </w:p>
        </w:tc>
        <w:tc>
          <w:tcPr>
            <w:tcW w:w="1578" w:type="dxa"/>
            <w:vAlign w:val="center"/>
          </w:tcPr>
          <w:p w:rsidR="001516E4" w:rsidRPr="00A432F9" w:rsidRDefault="001516E4" w:rsidP="00991D49">
            <w:pPr>
              <w:pStyle w:val="TableParagraph"/>
              <w:contextualSpacing/>
              <w:jc w:val="center"/>
              <w:rPr>
                <w:sz w:val="24"/>
                <w:szCs w:val="24"/>
              </w:rPr>
            </w:pPr>
            <w:r w:rsidRPr="00A432F9">
              <w:rPr>
                <w:sz w:val="24"/>
                <w:szCs w:val="24"/>
              </w:rPr>
              <w:t>1</w:t>
            </w:r>
          </w:p>
        </w:tc>
        <w:tc>
          <w:tcPr>
            <w:tcW w:w="1537" w:type="dxa"/>
            <w:vAlign w:val="center"/>
          </w:tcPr>
          <w:p w:rsidR="001516E4" w:rsidRPr="00A432F9" w:rsidRDefault="001516E4" w:rsidP="00991D49">
            <w:pPr>
              <w:pStyle w:val="TableParagraph"/>
              <w:contextualSpacing/>
              <w:jc w:val="center"/>
              <w:rPr>
                <w:sz w:val="24"/>
                <w:szCs w:val="24"/>
              </w:rPr>
            </w:pPr>
            <w:r w:rsidRPr="00A432F9">
              <w:rPr>
                <w:sz w:val="24"/>
                <w:szCs w:val="24"/>
              </w:rPr>
              <w:t>1</w:t>
            </w:r>
          </w:p>
        </w:tc>
        <w:tc>
          <w:tcPr>
            <w:tcW w:w="1552" w:type="dxa"/>
            <w:vAlign w:val="center"/>
          </w:tcPr>
          <w:p w:rsidR="001516E4" w:rsidRPr="00A432F9" w:rsidRDefault="001516E4" w:rsidP="00991D49">
            <w:pPr>
              <w:pStyle w:val="TableParagraph"/>
              <w:contextualSpacing/>
              <w:jc w:val="center"/>
              <w:rPr>
                <w:sz w:val="24"/>
                <w:szCs w:val="24"/>
              </w:rPr>
            </w:pPr>
            <w:r w:rsidRPr="00A432F9">
              <w:rPr>
                <w:sz w:val="24"/>
                <w:szCs w:val="24"/>
              </w:rPr>
              <w:t>1</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5</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Транспортная инфраструктура</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5.</w:t>
            </w:r>
            <w:r>
              <w:rPr>
                <w:sz w:val="24"/>
                <w:szCs w:val="24"/>
              </w:rPr>
              <w:t>1.1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Общая протяженность улично-дорожной сети</w:t>
            </w:r>
            <w:r>
              <w:rPr>
                <w:sz w:val="24"/>
                <w:szCs w:val="24"/>
              </w:rPr>
              <w:t xml:space="preserve"> (дороги местного значения)</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км</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8,566</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8,566</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8,566</w:t>
            </w:r>
          </w:p>
        </w:tc>
      </w:tr>
      <w:tr w:rsidR="001516E4" w:rsidTr="00991D49">
        <w:trPr>
          <w:jc w:val="center"/>
        </w:trPr>
        <w:tc>
          <w:tcPr>
            <w:tcW w:w="816" w:type="dxa"/>
            <w:vAlign w:val="center"/>
          </w:tcPr>
          <w:p w:rsidR="001516E4" w:rsidRPr="00A432F9" w:rsidRDefault="001516E4" w:rsidP="00991D49">
            <w:pPr>
              <w:pStyle w:val="TableParagraph"/>
              <w:contextualSpacing/>
              <w:jc w:val="center"/>
              <w:rPr>
                <w:b/>
                <w:sz w:val="24"/>
                <w:szCs w:val="24"/>
              </w:rPr>
            </w:pPr>
            <w:r w:rsidRPr="00A432F9">
              <w:rPr>
                <w:b/>
                <w:sz w:val="24"/>
                <w:szCs w:val="24"/>
              </w:rPr>
              <w:t>6</w:t>
            </w:r>
          </w:p>
        </w:tc>
        <w:tc>
          <w:tcPr>
            <w:tcW w:w="3015" w:type="dxa"/>
            <w:vAlign w:val="center"/>
          </w:tcPr>
          <w:p w:rsidR="001516E4" w:rsidRPr="00A432F9" w:rsidRDefault="001516E4" w:rsidP="00991D49">
            <w:pPr>
              <w:pStyle w:val="TableParagraph"/>
              <w:contextualSpacing/>
              <w:jc w:val="both"/>
              <w:rPr>
                <w:b/>
                <w:sz w:val="24"/>
                <w:szCs w:val="24"/>
              </w:rPr>
            </w:pPr>
            <w:r w:rsidRPr="00A432F9">
              <w:rPr>
                <w:b/>
                <w:sz w:val="24"/>
                <w:szCs w:val="24"/>
              </w:rPr>
              <w:t xml:space="preserve">Коммунальная инфраструктура </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Водоснабжение</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6.1.1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Водопотребление - всего</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куб. м / сут.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60</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56</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52</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6.1.</w:t>
            </w:r>
            <w:r>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Среднесуточное водопотребление</w:t>
            </w:r>
          </w:p>
          <w:p w:rsidR="001516E4" w:rsidRPr="00A432F9" w:rsidRDefault="001516E4" w:rsidP="00991D49">
            <w:pPr>
              <w:pStyle w:val="TableParagraph"/>
              <w:contextualSpacing/>
              <w:jc w:val="both"/>
              <w:rPr>
                <w:sz w:val="24"/>
                <w:szCs w:val="24"/>
              </w:rPr>
            </w:pPr>
            <w:r w:rsidRPr="00A432F9">
              <w:rPr>
                <w:sz w:val="24"/>
                <w:szCs w:val="24"/>
              </w:rPr>
              <w:t>на 1 человека</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куб. м / сут.</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0,16</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0,16</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0,16</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6.1.</w:t>
            </w:r>
            <w:r>
              <w:rPr>
                <w:sz w:val="24"/>
                <w:szCs w:val="24"/>
              </w:rPr>
              <w:t>3</w:t>
            </w:r>
          </w:p>
        </w:tc>
        <w:tc>
          <w:tcPr>
            <w:tcW w:w="3015" w:type="dxa"/>
            <w:vAlign w:val="center"/>
          </w:tcPr>
          <w:p w:rsidR="001516E4" w:rsidRPr="00A432F9" w:rsidRDefault="001516E4" w:rsidP="00991D49">
            <w:pPr>
              <w:pStyle w:val="TableParagraph"/>
              <w:contextualSpacing/>
              <w:jc w:val="both"/>
              <w:rPr>
                <w:sz w:val="24"/>
                <w:szCs w:val="24"/>
              </w:rPr>
            </w:pPr>
            <w:r>
              <w:rPr>
                <w:sz w:val="24"/>
                <w:szCs w:val="24"/>
              </w:rPr>
              <w:t>Уровень потерь воды</w:t>
            </w:r>
          </w:p>
        </w:tc>
        <w:tc>
          <w:tcPr>
            <w:tcW w:w="1413" w:type="dxa"/>
            <w:vAlign w:val="center"/>
          </w:tcPr>
          <w:p w:rsidR="001516E4" w:rsidRPr="00A432F9" w:rsidRDefault="001516E4" w:rsidP="00991D49">
            <w:pPr>
              <w:pStyle w:val="TableParagraph"/>
              <w:contextualSpacing/>
              <w:jc w:val="center"/>
              <w:rPr>
                <w:sz w:val="24"/>
                <w:szCs w:val="24"/>
              </w:rPr>
            </w:pPr>
            <w:r>
              <w:rPr>
                <w:sz w:val="24"/>
                <w:szCs w:val="24"/>
              </w:rPr>
              <w:t>%</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10</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10</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10</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6.1.</w:t>
            </w:r>
            <w:r>
              <w:rPr>
                <w:sz w:val="24"/>
                <w:szCs w:val="24"/>
              </w:rPr>
              <w:t>4</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Протяженность сетей</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км</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4,5</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4,5</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4,5</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Водоотведение</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6.2.</w:t>
            </w:r>
            <w:r>
              <w:rPr>
                <w:sz w:val="24"/>
                <w:szCs w:val="24"/>
              </w:rPr>
              <w:t>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Протяженность сетей</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км</w:t>
            </w:r>
          </w:p>
        </w:tc>
        <w:tc>
          <w:tcPr>
            <w:tcW w:w="1578" w:type="dxa"/>
            <w:vAlign w:val="center"/>
          </w:tcPr>
          <w:p w:rsidR="001516E4" w:rsidRPr="00A432F9" w:rsidRDefault="001516E4" w:rsidP="00991D49">
            <w:pPr>
              <w:pStyle w:val="TableParagraph"/>
              <w:contextualSpacing/>
              <w:jc w:val="center"/>
              <w:rPr>
                <w:sz w:val="24"/>
                <w:szCs w:val="24"/>
              </w:rPr>
            </w:pPr>
            <w:r w:rsidRPr="00A432F9">
              <w:rPr>
                <w:sz w:val="24"/>
                <w:szCs w:val="24"/>
              </w:rPr>
              <w:t>-</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6.3</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Теплоснабжение</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6.3.1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Потребность в теплоэнергии - всего</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Гкал</w:t>
            </w:r>
            <w:r>
              <w:rPr>
                <w:sz w:val="24"/>
                <w:szCs w:val="24"/>
              </w:rPr>
              <w:t>/час</w:t>
            </w: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6.3.</w:t>
            </w:r>
            <w:r>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Протяженность сетей</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м</w:t>
            </w:r>
          </w:p>
        </w:tc>
        <w:tc>
          <w:tcPr>
            <w:tcW w:w="1578" w:type="dxa"/>
            <w:vAlign w:val="center"/>
          </w:tcPr>
          <w:p w:rsidR="001516E4" w:rsidRPr="00A432F9" w:rsidRDefault="001516E4" w:rsidP="00991D49">
            <w:pPr>
              <w:pStyle w:val="TableParagraph"/>
              <w:contextualSpacing/>
              <w:jc w:val="center"/>
              <w:rPr>
                <w:sz w:val="24"/>
                <w:szCs w:val="24"/>
              </w:rPr>
            </w:pPr>
            <w:r>
              <w:rPr>
                <w:sz w:val="24"/>
                <w:szCs w:val="24"/>
              </w:rPr>
              <w:t>521</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521</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521</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6.4</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Электроснабжение</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p>
          <w:p w:rsidR="001516E4" w:rsidRPr="00A432F9" w:rsidRDefault="001516E4" w:rsidP="00991D49">
            <w:pPr>
              <w:pStyle w:val="TableParagraph"/>
              <w:contextualSpacing/>
              <w:jc w:val="center"/>
              <w:rPr>
                <w:sz w:val="24"/>
                <w:szCs w:val="24"/>
              </w:rPr>
            </w:pPr>
            <w:r w:rsidRPr="00A432F9">
              <w:rPr>
                <w:sz w:val="24"/>
                <w:szCs w:val="24"/>
              </w:rPr>
              <w:t>6.4.</w:t>
            </w:r>
            <w:r>
              <w:rPr>
                <w:sz w:val="24"/>
                <w:szCs w:val="24"/>
              </w:rPr>
              <w:t>1</w:t>
            </w:r>
          </w:p>
        </w:tc>
        <w:tc>
          <w:tcPr>
            <w:tcW w:w="3015" w:type="dxa"/>
            <w:vAlign w:val="center"/>
          </w:tcPr>
          <w:p w:rsidR="001516E4" w:rsidRDefault="001516E4" w:rsidP="00991D49">
            <w:pPr>
              <w:pStyle w:val="TableParagraph"/>
              <w:contextualSpacing/>
              <w:rPr>
                <w:sz w:val="24"/>
                <w:szCs w:val="24"/>
              </w:rPr>
            </w:pPr>
          </w:p>
          <w:p w:rsidR="001516E4" w:rsidRPr="00A432F9" w:rsidRDefault="001516E4" w:rsidP="00991D49">
            <w:pPr>
              <w:pStyle w:val="TableParagraph"/>
              <w:contextualSpacing/>
              <w:rPr>
                <w:sz w:val="24"/>
                <w:szCs w:val="24"/>
              </w:rPr>
            </w:pPr>
            <w:r>
              <w:rPr>
                <w:sz w:val="24"/>
                <w:szCs w:val="24"/>
              </w:rPr>
              <w:t>Расчетная потребность электроэнергии</w:t>
            </w:r>
          </w:p>
        </w:tc>
        <w:tc>
          <w:tcPr>
            <w:tcW w:w="1413" w:type="dxa"/>
            <w:vAlign w:val="center"/>
          </w:tcPr>
          <w:p w:rsidR="001516E4" w:rsidRPr="00A432F9" w:rsidRDefault="001516E4" w:rsidP="00991D49">
            <w:pPr>
              <w:pStyle w:val="TableParagraph"/>
              <w:contextualSpacing/>
              <w:jc w:val="center"/>
              <w:rPr>
                <w:sz w:val="24"/>
                <w:szCs w:val="24"/>
              </w:rPr>
            </w:pPr>
            <w:r>
              <w:rPr>
                <w:sz w:val="24"/>
                <w:szCs w:val="24"/>
              </w:rPr>
              <w:t>кВт</w:t>
            </w:r>
          </w:p>
        </w:tc>
        <w:tc>
          <w:tcPr>
            <w:tcW w:w="1578" w:type="dxa"/>
            <w:vAlign w:val="center"/>
          </w:tcPr>
          <w:p w:rsidR="001516E4" w:rsidRPr="00A432F9" w:rsidRDefault="001516E4" w:rsidP="00991D49">
            <w:pPr>
              <w:pStyle w:val="TableParagraph"/>
              <w:contextualSpacing/>
              <w:jc w:val="center"/>
              <w:rPr>
                <w:color w:val="FF0000"/>
                <w:sz w:val="24"/>
                <w:szCs w:val="24"/>
              </w:rPr>
            </w:pPr>
            <w:r>
              <w:rPr>
                <w:sz w:val="24"/>
                <w:szCs w:val="24"/>
              </w:rPr>
              <w:t>450</w:t>
            </w:r>
          </w:p>
        </w:tc>
        <w:tc>
          <w:tcPr>
            <w:tcW w:w="1537" w:type="dxa"/>
            <w:vAlign w:val="center"/>
          </w:tcPr>
          <w:p w:rsidR="001516E4" w:rsidRPr="00A432F9" w:rsidRDefault="001516E4" w:rsidP="00991D49">
            <w:pPr>
              <w:pStyle w:val="TableParagraph"/>
              <w:contextualSpacing/>
              <w:jc w:val="center"/>
              <w:rPr>
                <w:sz w:val="24"/>
                <w:szCs w:val="24"/>
              </w:rPr>
            </w:pPr>
            <w:r>
              <w:rPr>
                <w:sz w:val="24"/>
                <w:szCs w:val="24"/>
              </w:rPr>
              <w:t>450</w:t>
            </w:r>
          </w:p>
        </w:tc>
        <w:tc>
          <w:tcPr>
            <w:tcW w:w="1552" w:type="dxa"/>
            <w:vAlign w:val="center"/>
          </w:tcPr>
          <w:p w:rsidR="001516E4" w:rsidRPr="00A432F9" w:rsidRDefault="001516E4" w:rsidP="00991D49">
            <w:pPr>
              <w:pStyle w:val="TableParagraph"/>
              <w:contextualSpacing/>
              <w:jc w:val="center"/>
              <w:rPr>
                <w:sz w:val="24"/>
                <w:szCs w:val="24"/>
              </w:rPr>
            </w:pPr>
            <w:r>
              <w:rPr>
                <w:sz w:val="24"/>
                <w:szCs w:val="24"/>
              </w:rPr>
              <w:t>450</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6.4.</w:t>
            </w:r>
            <w:r>
              <w:rPr>
                <w:sz w:val="24"/>
                <w:szCs w:val="24"/>
              </w:rPr>
              <w:t>2</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Протяженность сетей</w:t>
            </w:r>
            <w:r>
              <w:rPr>
                <w:sz w:val="24"/>
                <w:szCs w:val="24"/>
              </w:rPr>
              <w:t xml:space="preserve"> (10кВ)</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км</w:t>
            </w:r>
          </w:p>
        </w:tc>
        <w:tc>
          <w:tcPr>
            <w:tcW w:w="1578" w:type="dxa"/>
            <w:vAlign w:val="center"/>
          </w:tcPr>
          <w:p w:rsidR="001516E4" w:rsidRPr="00A432F9" w:rsidRDefault="001516E4" w:rsidP="00991D49">
            <w:pPr>
              <w:pStyle w:val="TableParagraph"/>
              <w:contextualSpacing/>
              <w:jc w:val="center"/>
              <w:rPr>
                <w:sz w:val="24"/>
                <w:szCs w:val="24"/>
              </w:rPr>
            </w:pPr>
            <w:r w:rsidRPr="00A432F9">
              <w:rPr>
                <w:sz w:val="24"/>
                <w:szCs w:val="24"/>
              </w:rPr>
              <w:t>по</w:t>
            </w:r>
          </w:p>
          <w:p w:rsidR="001516E4" w:rsidRPr="00A432F9" w:rsidRDefault="001516E4" w:rsidP="00991D49">
            <w:pPr>
              <w:pStyle w:val="TableParagraph"/>
              <w:contextualSpacing/>
              <w:jc w:val="center"/>
              <w:rPr>
                <w:sz w:val="24"/>
                <w:szCs w:val="24"/>
              </w:rPr>
            </w:pPr>
            <w:r w:rsidRPr="00A432F9">
              <w:rPr>
                <w:sz w:val="24"/>
                <w:szCs w:val="24"/>
              </w:rPr>
              <w:t>проекту</w:t>
            </w:r>
          </w:p>
        </w:tc>
        <w:tc>
          <w:tcPr>
            <w:tcW w:w="1537" w:type="dxa"/>
          </w:tcPr>
          <w:p w:rsidR="001516E4" w:rsidRPr="00A432F9" w:rsidRDefault="001516E4" w:rsidP="00991D49">
            <w:pPr>
              <w:pStyle w:val="TableParagraph"/>
              <w:contextualSpacing/>
              <w:jc w:val="center"/>
              <w:rPr>
                <w:sz w:val="24"/>
                <w:szCs w:val="24"/>
              </w:rPr>
            </w:pPr>
            <w:r w:rsidRPr="00A432F9">
              <w:rPr>
                <w:sz w:val="24"/>
                <w:szCs w:val="24"/>
              </w:rPr>
              <w:t>по</w:t>
            </w:r>
          </w:p>
          <w:p w:rsidR="001516E4" w:rsidRPr="0051106A" w:rsidRDefault="001516E4" w:rsidP="00991D49">
            <w:pPr>
              <w:pStyle w:val="TableParagraph"/>
              <w:contextualSpacing/>
              <w:jc w:val="center"/>
              <w:rPr>
                <w:sz w:val="24"/>
                <w:szCs w:val="24"/>
              </w:rPr>
            </w:pPr>
            <w:r w:rsidRPr="00A432F9">
              <w:rPr>
                <w:sz w:val="24"/>
                <w:szCs w:val="24"/>
              </w:rPr>
              <w:t>проекту</w:t>
            </w:r>
          </w:p>
        </w:tc>
        <w:tc>
          <w:tcPr>
            <w:tcW w:w="1552" w:type="dxa"/>
          </w:tcPr>
          <w:p w:rsidR="001516E4" w:rsidRPr="00A432F9" w:rsidRDefault="001516E4" w:rsidP="00991D49">
            <w:pPr>
              <w:pStyle w:val="TableParagraph"/>
              <w:contextualSpacing/>
              <w:jc w:val="center"/>
              <w:rPr>
                <w:sz w:val="24"/>
                <w:szCs w:val="24"/>
              </w:rPr>
            </w:pPr>
            <w:r w:rsidRPr="00A432F9">
              <w:rPr>
                <w:sz w:val="24"/>
                <w:szCs w:val="24"/>
              </w:rPr>
              <w:t>по</w:t>
            </w:r>
          </w:p>
          <w:p w:rsidR="001516E4" w:rsidRPr="0051106A" w:rsidRDefault="001516E4" w:rsidP="00991D49">
            <w:pPr>
              <w:pStyle w:val="TableParagraph"/>
              <w:contextualSpacing/>
              <w:jc w:val="center"/>
              <w:rPr>
                <w:sz w:val="24"/>
                <w:szCs w:val="24"/>
              </w:rPr>
            </w:pPr>
            <w:r w:rsidRPr="00A432F9">
              <w:rPr>
                <w:sz w:val="24"/>
                <w:szCs w:val="24"/>
              </w:rPr>
              <w:t>проекту</w:t>
            </w: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6.5</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Связь</w:t>
            </w:r>
          </w:p>
        </w:tc>
        <w:tc>
          <w:tcPr>
            <w:tcW w:w="1413" w:type="dxa"/>
            <w:vAlign w:val="center"/>
          </w:tcPr>
          <w:p w:rsidR="001516E4" w:rsidRPr="00A432F9" w:rsidRDefault="001516E4" w:rsidP="00991D49">
            <w:pPr>
              <w:pStyle w:val="TableParagraph"/>
              <w:contextualSpacing/>
              <w:jc w:val="center"/>
              <w:rPr>
                <w:sz w:val="24"/>
                <w:szCs w:val="24"/>
              </w:rPr>
            </w:pPr>
          </w:p>
        </w:tc>
        <w:tc>
          <w:tcPr>
            <w:tcW w:w="1578" w:type="dxa"/>
            <w:vAlign w:val="center"/>
          </w:tcPr>
          <w:p w:rsidR="001516E4" w:rsidRPr="00A432F9" w:rsidRDefault="001516E4" w:rsidP="00991D49">
            <w:pPr>
              <w:pStyle w:val="TableParagraph"/>
              <w:contextualSpacing/>
              <w:jc w:val="center"/>
              <w:rPr>
                <w:sz w:val="24"/>
                <w:szCs w:val="24"/>
              </w:rPr>
            </w:pPr>
          </w:p>
        </w:tc>
        <w:tc>
          <w:tcPr>
            <w:tcW w:w="1537" w:type="dxa"/>
            <w:vAlign w:val="center"/>
          </w:tcPr>
          <w:p w:rsidR="001516E4" w:rsidRPr="00A432F9" w:rsidRDefault="001516E4" w:rsidP="00991D49">
            <w:pPr>
              <w:pStyle w:val="TableParagraph"/>
              <w:contextualSpacing/>
              <w:jc w:val="center"/>
              <w:rPr>
                <w:sz w:val="24"/>
                <w:szCs w:val="24"/>
              </w:rPr>
            </w:pPr>
          </w:p>
        </w:tc>
        <w:tc>
          <w:tcPr>
            <w:tcW w:w="1552" w:type="dxa"/>
            <w:vAlign w:val="center"/>
          </w:tcPr>
          <w:p w:rsidR="001516E4" w:rsidRPr="00A432F9" w:rsidRDefault="001516E4" w:rsidP="00991D49">
            <w:pPr>
              <w:pStyle w:val="TableParagraph"/>
              <w:contextualSpacing/>
              <w:jc w:val="center"/>
              <w:rPr>
                <w:sz w:val="24"/>
                <w:szCs w:val="24"/>
              </w:rPr>
            </w:pPr>
          </w:p>
        </w:tc>
      </w:tr>
      <w:tr w:rsidR="001516E4" w:rsidTr="00991D49">
        <w:trPr>
          <w:jc w:val="center"/>
        </w:trPr>
        <w:tc>
          <w:tcPr>
            <w:tcW w:w="816" w:type="dxa"/>
            <w:vAlign w:val="center"/>
          </w:tcPr>
          <w:p w:rsidR="001516E4" w:rsidRPr="00A432F9" w:rsidRDefault="001516E4" w:rsidP="00991D49">
            <w:pPr>
              <w:pStyle w:val="TableParagraph"/>
              <w:contextualSpacing/>
              <w:jc w:val="center"/>
              <w:rPr>
                <w:sz w:val="24"/>
                <w:szCs w:val="24"/>
              </w:rPr>
            </w:pPr>
            <w:r w:rsidRPr="00A432F9">
              <w:rPr>
                <w:sz w:val="24"/>
                <w:szCs w:val="24"/>
              </w:rPr>
              <w:t>6.5.1</w:t>
            </w:r>
          </w:p>
        </w:tc>
        <w:tc>
          <w:tcPr>
            <w:tcW w:w="3015" w:type="dxa"/>
            <w:vAlign w:val="center"/>
          </w:tcPr>
          <w:p w:rsidR="001516E4" w:rsidRPr="00A432F9" w:rsidRDefault="001516E4" w:rsidP="00991D49">
            <w:pPr>
              <w:pStyle w:val="TableParagraph"/>
              <w:contextualSpacing/>
              <w:jc w:val="both"/>
              <w:rPr>
                <w:sz w:val="24"/>
                <w:szCs w:val="24"/>
              </w:rPr>
            </w:pPr>
            <w:r w:rsidRPr="00A432F9">
              <w:rPr>
                <w:sz w:val="24"/>
                <w:szCs w:val="24"/>
              </w:rPr>
              <w:t>Протяженность сетей</w:t>
            </w:r>
          </w:p>
        </w:tc>
        <w:tc>
          <w:tcPr>
            <w:tcW w:w="1413" w:type="dxa"/>
            <w:vAlign w:val="center"/>
          </w:tcPr>
          <w:p w:rsidR="001516E4" w:rsidRPr="00A432F9" w:rsidRDefault="001516E4" w:rsidP="00991D49">
            <w:pPr>
              <w:pStyle w:val="TableParagraph"/>
              <w:contextualSpacing/>
              <w:jc w:val="center"/>
              <w:rPr>
                <w:sz w:val="24"/>
                <w:szCs w:val="24"/>
              </w:rPr>
            </w:pPr>
            <w:r w:rsidRPr="00A432F9">
              <w:rPr>
                <w:sz w:val="24"/>
                <w:szCs w:val="24"/>
              </w:rPr>
              <w:t>км</w:t>
            </w:r>
          </w:p>
        </w:tc>
        <w:tc>
          <w:tcPr>
            <w:tcW w:w="1578" w:type="dxa"/>
            <w:vAlign w:val="center"/>
          </w:tcPr>
          <w:p w:rsidR="001516E4" w:rsidRPr="00A432F9" w:rsidRDefault="001516E4" w:rsidP="00991D49">
            <w:pPr>
              <w:pStyle w:val="TableParagraph"/>
              <w:contextualSpacing/>
              <w:jc w:val="center"/>
              <w:rPr>
                <w:sz w:val="24"/>
                <w:szCs w:val="24"/>
              </w:rPr>
            </w:pPr>
            <w:r w:rsidRPr="00A432F9">
              <w:rPr>
                <w:sz w:val="24"/>
                <w:szCs w:val="24"/>
              </w:rPr>
              <w:t>по</w:t>
            </w:r>
          </w:p>
          <w:p w:rsidR="001516E4" w:rsidRPr="00A432F9" w:rsidRDefault="001516E4" w:rsidP="00991D49">
            <w:pPr>
              <w:pStyle w:val="TableParagraph"/>
              <w:contextualSpacing/>
              <w:jc w:val="center"/>
              <w:rPr>
                <w:sz w:val="24"/>
                <w:szCs w:val="24"/>
              </w:rPr>
            </w:pPr>
            <w:r w:rsidRPr="00A432F9">
              <w:rPr>
                <w:sz w:val="24"/>
                <w:szCs w:val="24"/>
              </w:rPr>
              <w:t>проекту</w:t>
            </w:r>
          </w:p>
        </w:tc>
        <w:tc>
          <w:tcPr>
            <w:tcW w:w="1537" w:type="dxa"/>
            <w:vAlign w:val="center"/>
          </w:tcPr>
          <w:p w:rsidR="001516E4" w:rsidRPr="00A432F9" w:rsidRDefault="001516E4" w:rsidP="00991D49">
            <w:pPr>
              <w:pStyle w:val="TableParagraph"/>
              <w:contextualSpacing/>
              <w:jc w:val="center"/>
              <w:rPr>
                <w:sz w:val="24"/>
                <w:szCs w:val="24"/>
              </w:rPr>
            </w:pPr>
            <w:r w:rsidRPr="00A432F9">
              <w:rPr>
                <w:sz w:val="24"/>
                <w:szCs w:val="24"/>
              </w:rPr>
              <w:t>по</w:t>
            </w:r>
          </w:p>
          <w:p w:rsidR="001516E4" w:rsidRPr="00A432F9" w:rsidRDefault="001516E4" w:rsidP="00991D49">
            <w:pPr>
              <w:pStyle w:val="TableParagraph"/>
              <w:contextualSpacing/>
              <w:jc w:val="center"/>
              <w:rPr>
                <w:sz w:val="24"/>
                <w:szCs w:val="24"/>
              </w:rPr>
            </w:pPr>
            <w:r w:rsidRPr="00A432F9">
              <w:rPr>
                <w:sz w:val="24"/>
                <w:szCs w:val="24"/>
              </w:rPr>
              <w:t>проекту</w:t>
            </w:r>
          </w:p>
        </w:tc>
        <w:tc>
          <w:tcPr>
            <w:tcW w:w="1552" w:type="dxa"/>
            <w:vAlign w:val="center"/>
          </w:tcPr>
          <w:p w:rsidR="001516E4" w:rsidRPr="00A432F9" w:rsidRDefault="001516E4" w:rsidP="00991D49">
            <w:pPr>
              <w:pStyle w:val="TableParagraph"/>
              <w:contextualSpacing/>
              <w:jc w:val="center"/>
              <w:rPr>
                <w:sz w:val="24"/>
                <w:szCs w:val="24"/>
              </w:rPr>
            </w:pPr>
            <w:r w:rsidRPr="00A432F9">
              <w:rPr>
                <w:sz w:val="24"/>
                <w:szCs w:val="24"/>
              </w:rPr>
              <w:t>по</w:t>
            </w:r>
          </w:p>
          <w:p w:rsidR="001516E4" w:rsidRPr="00A432F9" w:rsidRDefault="001516E4" w:rsidP="00991D49">
            <w:pPr>
              <w:pStyle w:val="TableParagraph"/>
              <w:contextualSpacing/>
              <w:jc w:val="center"/>
              <w:rPr>
                <w:sz w:val="24"/>
                <w:szCs w:val="24"/>
              </w:rPr>
            </w:pPr>
            <w:r w:rsidRPr="00A432F9">
              <w:rPr>
                <w:sz w:val="24"/>
                <w:szCs w:val="24"/>
              </w:rPr>
              <w:t>проекту</w:t>
            </w:r>
          </w:p>
        </w:tc>
      </w:tr>
    </w:tbl>
    <w:p w:rsidR="001516E4" w:rsidRDefault="001516E4" w:rsidP="001516E4">
      <w:pPr>
        <w:ind w:firstLine="709"/>
        <w:contextualSpacing/>
        <w:rPr>
          <w:sz w:val="26"/>
          <w:szCs w:val="26"/>
        </w:rPr>
      </w:pPr>
      <w:bookmarkStart w:id="55" w:name="_bookmark33"/>
      <w:bookmarkStart w:id="56" w:name="_bookmark54"/>
      <w:bookmarkStart w:id="57" w:name="_bookmark55"/>
      <w:bookmarkStart w:id="58" w:name="_bookmark56"/>
      <w:bookmarkEnd w:id="55"/>
      <w:bookmarkEnd w:id="56"/>
      <w:bookmarkEnd w:id="57"/>
      <w:bookmarkEnd w:id="58"/>
    </w:p>
    <w:p w:rsidR="00382E97" w:rsidRPr="001516E4" w:rsidRDefault="00191261" w:rsidP="001516E4">
      <w:pPr>
        <w:tabs>
          <w:tab w:val="left" w:pos="709"/>
          <w:tab w:val="left" w:pos="1134"/>
        </w:tabs>
        <w:contextualSpacing/>
        <w:rPr>
          <w:b/>
          <w:bCs/>
          <w:szCs w:val="26"/>
        </w:rPr>
      </w:pPr>
      <w:r>
        <w:rPr>
          <w:rStyle w:val="a8"/>
          <w:bCs/>
          <w:szCs w:val="26"/>
        </w:rPr>
        <w:br w:type="page"/>
      </w:r>
    </w:p>
    <w:p w:rsidR="00170C31" w:rsidRDefault="00170C31" w:rsidP="00170C31">
      <w:pPr>
        <w:pStyle w:val="ConsPlusNormal"/>
        <w:jc w:val="right"/>
        <w:rPr>
          <w:sz w:val="24"/>
        </w:rPr>
      </w:pPr>
      <w:r w:rsidRPr="00170C31">
        <w:rPr>
          <w:sz w:val="24"/>
        </w:rPr>
        <w:lastRenderedPageBreak/>
        <w:t>Приложение</w:t>
      </w:r>
    </w:p>
    <w:p w:rsidR="00170C31" w:rsidRPr="00170C31" w:rsidRDefault="00170C31" w:rsidP="00170C31">
      <w:pPr>
        <w:pStyle w:val="ConsPlusNormal"/>
        <w:jc w:val="right"/>
        <w:rPr>
          <w:sz w:val="24"/>
        </w:rPr>
      </w:pPr>
      <w:r w:rsidRPr="00170C31">
        <w:rPr>
          <w:sz w:val="24"/>
        </w:rPr>
        <w:t>к решению</w:t>
      </w:r>
    </w:p>
    <w:p w:rsidR="00170C31" w:rsidRPr="00170C31" w:rsidRDefault="00170C31" w:rsidP="00170C31">
      <w:pPr>
        <w:pStyle w:val="ConsPlusNormal"/>
        <w:jc w:val="right"/>
        <w:rPr>
          <w:sz w:val="24"/>
        </w:rPr>
      </w:pPr>
      <w:r w:rsidRPr="00170C31">
        <w:rPr>
          <w:sz w:val="24"/>
        </w:rPr>
        <w:t>Совета депутатов</w:t>
      </w:r>
    </w:p>
    <w:p w:rsidR="00170C31" w:rsidRPr="00170C31" w:rsidRDefault="00170C31" w:rsidP="00170C31">
      <w:pPr>
        <w:pStyle w:val="ConsPlusNormal"/>
        <w:jc w:val="right"/>
        <w:rPr>
          <w:sz w:val="24"/>
        </w:rPr>
      </w:pPr>
      <w:r w:rsidRPr="00170C31">
        <w:rPr>
          <w:sz w:val="24"/>
        </w:rPr>
        <w:t>Северного района</w:t>
      </w:r>
    </w:p>
    <w:p w:rsidR="00170C31" w:rsidRPr="00170C31" w:rsidRDefault="00170C31" w:rsidP="00170C31">
      <w:pPr>
        <w:pStyle w:val="ConsPlusNormal"/>
        <w:jc w:val="right"/>
        <w:rPr>
          <w:sz w:val="24"/>
        </w:rPr>
      </w:pPr>
      <w:r w:rsidRPr="00170C31">
        <w:rPr>
          <w:sz w:val="24"/>
        </w:rPr>
        <w:t>Новосибирской области</w:t>
      </w:r>
    </w:p>
    <w:p w:rsidR="00170C31" w:rsidRDefault="00170C31" w:rsidP="00170C31">
      <w:pPr>
        <w:pStyle w:val="ConsPlusNormal"/>
        <w:jc w:val="right"/>
      </w:pPr>
      <w:r w:rsidRPr="00170C31">
        <w:rPr>
          <w:sz w:val="24"/>
          <w:szCs w:val="22"/>
        </w:rPr>
        <w:t>от ___.___.24 г.   №</w:t>
      </w:r>
    </w:p>
    <w:p w:rsidR="00B76D7B" w:rsidRDefault="00B76D7B" w:rsidP="00170C31">
      <w:pPr>
        <w:pStyle w:val="ConsPlusNormal"/>
        <w:jc w:val="right"/>
      </w:pPr>
    </w:p>
    <w:p w:rsidR="00170C31" w:rsidRDefault="00170C31" w:rsidP="00170C31">
      <w:pPr>
        <w:jc w:val="right"/>
      </w:pPr>
    </w:p>
    <w:p w:rsidR="00382E97" w:rsidRDefault="00382E97" w:rsidP="00170C31">
      <w:pPr>
        <w:jc w:val="right"/>
      </w:pPr>
    </w:p>
    <w:p w:rsidR="00382E97" w:rsidRDefault="00382E97" w:rsidP="00170C31">
      <w:pPr>
        <w:jc w:val="right"/>
      </w:pPr>
    </w:p>
    <w:p w:rsidR="00382E97" w:rsidRDefault="00382E97" w:rsidP="00382E97">
      <w:pPr>
        <w:spacing w:after="0" w:line="240" w:lineRule="auto"/>
        <w:contextualSpacing/>
        <w:jc w:val="center"/>
        <w:rPr>
          <w:b/>
          <w:sz w:val="32"/>
          <w:szCs w:val="36"/>
        </w:rPr>
      </w:pPr>
    </w:p>
    <w:p w:rsidR="00382E97" w:rsidRDefault="00382E97" w:rsidP="00382E97">
      <w:pPr>
        <w:spacing w:line="240" w:lineRule="auto"/>
        <w:jc w:val="center"/>
        <w:rPr>
          <w:b/>
          <w:sz w:val="36"/>
          <w:szCs w:val="36"/>
        </w:rPr>
      </w:pPr>
      <w:r>
        <w:rPr>
          <w:noProof/>
        </w:rPr>
        <w:drawing>
          <wp:inline distT="0" distB="0" distL="0" distR="0" wp14:anchorId="0F41ACFC" wp14:editId="6595FA5D">
            <wp:extent cx="1535262" cy="18970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198458" name=""/>
                    <pic:cNvPicPr>
                      <a:picLocks noChangeAspect="1"/>
                    </pic:cNvPicPr>
                  </pic:nvPicPr>
                  <pic:blipFill>
                    <a:blip r:embed="rId46"/>
                    <a:stretch/>
                  </pic:blipFill>
                  <pic:spPr bwMode="auto">
                    <a:xfrm>
                      <a:off x="0" y="0"/>
                      <a:ext cx="1535262" cy="1897019"/>
                    </a:xfrm>
                    <a:prstGeom prst="rect">
                      <a:avLst/>
                    </a:prstGeom>
                  </pic:spPr>
                </pic:pic>
              </a:graphicData>
            </a:graphic>
          </wp:inline>
        </w:drawing>
      </w:r>
    </w:p>
    <w:p w:rsidR="00382E97" w:rsidRDefault="00382E97" w:rsidP="00382E97">
      <w:pPr>
        <w:spacing w:after="0" w:line="360" w:lineRule="auto"/>
        <w:contextualSpacing/>
        <w:jc w:val="center"/>
        <w:rPr>
          <w:b/>
          <w:spacing w:val="24"/>
          <w:sz w:val="32"/>
          <w:szCs w:val="26"/>
        </w:rPr>
      </w:pPr>
      <w:r>
        <w:rPr>
          <w:b/>
          <w:spacing w:val="24"/>
          <w:sz w:val="32"/>
          <w:szCs w:val="26"/>
        </w:rPr>
        <w:t>ГЕНЕРАЛЬНЫЙ ПЛАН</w:t>
      </w:r>
    </w:p>
    <w:p w:rsidR="00382E97" w:rsidRDefault="00382E97" w:rsidP="00382E97">
      <w:pPr>
        <w:widowControl w:val="0"/>
        <w:spacing w:after="0" w:line="360" w:lineRule="auto"/>
        <w:contextualSpacing/>
        <w:jc w:val="center"/>
        <w:rPr>
          <w:b/>
          <w:sz w:val="26"/>
          <w:szCs w:val="26"/>
          <w:lang w:eastAsia="en-US"/>
        </w:rPr>
      </w:pPr>
      <w:r>
        <w:rPr>
          <w:b/>
          <w:sz w:val="26"/>
          <w:szCs w:val="26"/>
          <w:lang w:eastAsia="en-US"/>
        </w:rPr>
        <w:t>ЧУВАШИНСКОГО СЕЛЬСОВЕТА СЕВЕРНОГО РАЙОНА НОВОСИБИРСКОЙ ОБЛАСТИ</w:t>
      </w:r>
    </w:p>
    <w:p w:rsidR="00382E97" w:rsidRDefault="00382E97" w:rsidP="00382E97">
      <w:pPr>
        <w:widowControl w:val="0"/>
        <w:spacing w:after="0" w:line="360" w:lineRule="auto"/>
        <w:contextualSpacing/>
        <w:jc w:val="center"/>
        <w:rPr>
          <w:b/>
          <w:bCs/>
          <w:sz w:val="26"/>
          <w:szCs w:val="26"/>
          <w:lang w:eastAsia="en-US"/>
        </w:rPr>
      </w:pPr>
      <w:r>
        <w:rPr>
          <w:b/>
          <w:sz w:val="26"/>
          <w:szCs w:val="26"/>
          <w:lang w:eastAsia="en-US"/>
        </w:rPr>
        <w:t>(c. Чуваши, п.Коб-Кордон, д.Алешинка)</w:t>
      </w:r>
    </w:p>
    <w:p w:rsidR="00382E97" w:rsidRDefault="00382E97" w:rsidP="00382E97">
      <w:pPr>
        <w:spacing w:after="0" w:line="360" w:lineRule="auto"/>
        <w:contextualSpacing/>
        <w:jc w:val="center"/>
        <w:rPr>
          <w:b/>
          <w:szCs w:val="24"/>
        </w:rPr>
      </w:pPr>
    </w:p>
    <w:p w:rsidR="00382E97" w:rsidRDefault="00382E97" w:rsidP="00382E97">
      <w:pPr>
        <w:spacing w:after="0" w:line="360" w:lineRule="auto"/>
        <w:contextualSpacing/>
        <w:jc w:val="center"/>
        <w:rPr>
          <w:spacing w:val="24"/>
          <w:szCs w:val="24"/>
        </w:rPr>
      </w:pPr>
    </w:p>
    <w:p w:rsidR="00382E97" w:rsidRDefault="00382E97" w:rsidP="00382E97">
      <w:pPr>
        <w:spacing w:after="0" w:line="360" w:lineRule="auto"/>
        <w:contextualSpacing/>
        <w:jc w:val="center"/>
        <w:rPr>
          <w:spacing w:val="24"/>
          <w:szCs w:val="24"/>
        </w:rPr>
      </w:pPr>
      <w:r>
        <w:rPr>
          <w:spacing w:val="24"/>
          <w:szCs w:val="24"/>
        </w:rPr>
        <w:t>ПОЛОЖЕНИЕ О ТЕРРИТОРИАЛЬНОМ ПЛАНИРОВАНИИ</w:t>
      </w:r>
    </w:p>
    <w:p w:rsidR="00382E97" w:rsidRDefault="00382E97" w:rsidP="00382E97">
      <w:pPr>
        <w:spacing w:after="0" w:line="240" w:lineRule="auto"/>
        <w:rPr>
          <w:sz w:val="24"/>
          <w:szCs w:val="24"/>
        </w:rPr>
      </w:pPr>
    </w:p>
    <w:p w:rsidR="00382E97" w:rsidRDefault="00382E97" w:rsidP="00382E97">
      <w:pPr>
        <w:pStyle w:val="TimesNewRoman14125"/>
        <w:rPr>
          <w:lang w:eastAsia="ru-RU"/>
        </w:rPr>
      </w:pPr>
    </w:p>
    <w:p w:rsidR="00382E97" w:rsidRDefault="00382E97" w:rsidP="00382E97">
      <w:pPr>
        <w:pStyle w:val="TimesNewRoman14125"/>
        <w:rPr>
          <w:lang w:eastAsia="ru-RU"/>
        </w:rPr>
      </w:pPr>
    </w:p>
    <w:p w:rsidR="00382E97" w:rsidRDefault="00382E97" w:rsidP="00382E97">
      <w:pPr>
        <w:spacing w:after="0" w:line="240" w:lineRule="auto"/>
        <w:rPr>
          <w:sz w:val="24"/>
          <w:szCs w:val="24"/>
        </w:rPr>
      </w:pPr>
    </w:p>
    <w:p w:rsidR="00382E97" w:rsidRDefault="00382E97" w:rsidP="00170C31">
      <w:pPr>
        <w:jc w:val="right"/>
      </w:pPr>
    </w:p>
    <w:p w:rsidR="00382E97" w:rsidRDefault="00382E97" w:rsidP="00170C31">
      <w:pPr>
        <w:jc w:val="right"/>
      </w:pPr>
    </w:p>
    <w:p w:rsidR="00382E97" w:rsidRDefault="00382E97" w:rsidP="00170C31">
      <w:pPr>
        <w:jc w:val="right"/>
      </w:pPr>
    </w:p>
    <w:p w:rsidR="00382E97" w:rsidRDefault="00382E97" w:rsidP="00170C31">
      <w:pPr>
        <w:jc w:val="right"/>
      </w:pPr>
    </w:p>
    <w:p w:rsidR="00382E97" w:rsidRDefault="00382E97" w:rsidP="00170C31">
      <w:pPr>
        <w:jc w:val="right"/>
      </w:pPr>
    </w:p>
    <w:p w:rsidR="00382E97" w:rsidRDefault="00382E97" w:rsidP="00170C31">
      <w:pPr>
        <w:jc w:val="right"/>
      </w:pPr>
    </w:p>
    <w:p w:rsidR="00382E97" w:rsidRDefault="00382E97" w:rsidP="00382E97">
      <w:pPr>
        <w:spacing w:after="0" w:line="360" w:lineRule="auto"/>
        <w:ind w:firstLine="709"/>
        <w:contextualSpacing/>
        <w:jc w:val="center"/>
      </w:pPr>
      <w:r>
        <w:rPr>
          <w:sz w:val="24"/>
          <w:szCs w:val="20"/>
        </w:rPr>
        <w:t>ОГЛАВЛЕНИЕ</w:t>
      </w:r>
    </w:p>
    <w:sdt>
      <w:sdtPr>
        <w:rPr>
          <w:b/>
          <w:bCs/>
          <w:sz w:val="24"/>
          <w:szCs w:val="24"/>
        </w:rPr>
        <w:id w:val="-1143505393"/>
        <w:docPartObj>
          <w:docPartGallery w:val="Table of Contents"/>
          <w:docPartUnique/>
        </w:docPartObj>
      </w:sdtPr>
      <w:sdtEndPr/>
      <w:sdtContent>
        <w:p w:rsidR="00382E97" w:rsidRDefault="00382E97" w:rsidP="00382E97">
          <w:pPr>
            <w:spacing w:after="0" w:line="360" w:lineRule="auto"/>
            <w:contextualSpacing/>
            <w:jc w:val="center"/>
            <w:rPr>
              <w:b/>
              <w:caps/>
              <w:color w:val="000000" w:themeColor="text1"/>
              <w:sz w:val="24"/>
              <w:szCs w:val="24"/>
            </w:rPr>
          </w:pPr>
        </w:p>
        <w:p w:rsidR="00382E97" w:rsidRDefault="00382E97" w:rsidP="00382E97">
          <w:pPr>
            <w:pStyle w:val="22"/>
            <w:rPr>
              <w:rFonts w:asciiTheme="minorHAnsi" w:eastAsiaTheme="minorEastAsia" w:hAnsiTheme="minorHAnsi" w:cstheme="minorBidi"/>
              <w:b w:val="0"/>
              <w:noProof/>
              <w:sz w:val="22"/>
              <w:szCs w:val="22"/>
            </w:rPr>
          </w:pPr>
          <w:r>
            <w:rPr>
              <w:b w:val="0"/>
              <w:bCs/>
            </w:rPr>
            <w:fldChar w:fldCharType="begin"/>
          </w:r>
          <w:r>
            <w:rPr>
              <w:b w:val="0"/>
              <w:bCs/>
            </w:rPr>
            <w:instrText xml:space="preserve"> TOC \o "1-3" \h \z \u </w:instrText>
          </w:r>
          <w:r>
            <w:rPr>
              <w:b w:val="0"/>
              <w:bCs/>
            </w:rPr>
            <w:fldChar w:fldCharType="separate"/>
          </w:r>
          <w:hyperlink w:anchor="_Toc156387176" w:history="1">
            <w:r w:rsidRPr="00B811BB">
              <w:rPr>
                <w:rStyle w:val="ab"/>
                <w:noProof/>
              </w:rPr>
              <w:t xml:space="preserve">1 </w:t>
            </w:r>
            <w:r>
              <w:rPr>
                <w:rFonts w:asciiTheme="minorHAnsi" w:eastAsiaTheme="minorEastAsia" w:hAnsiTheme="minorHAnsi" w:cstheme="minorBidi"/>
                <w:b w:val="0"/>
                <w:noProof/>
                <w:sz w:val="22"/>
                <w:szCs w:val="22"/>
              </w:rPr>
              <w:tab/>
            </w:r>
            <w:r w:rsidRPr="00B811BB">
              <w:rPr>
                <w:rStyle w:val="ab"/>
                <w:noProof/>
              </w:rPr>
              <w:t xml:space="preserve">Сведения о видах, назначении и наименованиях планируемых для размещения объектов местного значения </w:t>
            </w:r>
            <w:r>
              <w:rPr>
                <w:rStyle w:val="ab"/>
                <w:noProof/>
              </w:rPr>
              <w:t>Чувашинского сельсовета С</w:t>
            </w:r>
            <w:r w:rsidRPr="00B811BB">
              <w:rPr>
                <w:rStyle w:val="ab"/>
                <w:noProof/>
              </w:rPr>
              <w:t xml:space="preserve">еверного района </w:t>
            </w:r>
            <w:r>
              <w:rPr>
                <w:rStyle w:val="ab"/>
                <w:noProof/>
              </w:rPr>
              <w:t>Н</w:t>
            </w:r>
            <w:r w:rsidRPr="00B811BB">
              <w:rPr>
                <w:rStyle w:val="ab"/>
                <w:noProof/>
              </w:rPr>
              <w:t>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Pr>
                <w:noProof/>
                <w:webHidden/>
              </w:rPr>
              <w:tab/>
            </w:r>
            <w:r>
              <w:rPr>
                <w:noProof/>
                <w:webHidden/>
              </w:rPr>
              <w:fldChar w:fldCharType="begin"/>
            </w:r>
            <w:r>
              <w:rPr>
                <w:noProof/>
                <w:webHidden/>
              </w:rPr>
              <w:instrText xml:space="preserve"> PAGEREF _Toc156387176 \h </w:instrText>
            </w:r>
            <w:r>
              <w:rPr>
                <w:noProof/>
                <w:webHidden/>
              </w:rPr>
            </w:r>
            <w:r>
              <w:rPr>
                <w:noProof/>
                <w:webHidden/>
              </w:rPr>
              <w:fldChar w:fldCharType="separate"/>
            </w:r>
            <w:r>
              <w:rPr>
                <w:noProof/>
                <w:webHidden/>
              </w:rPr>
              <w:t>4</w:t>
            </w:r>
            <w:r>
              <w:rPr>
                <w:noProof/>
                <w:webHidden/>
              </w:rPr>
              <w:fldChar w:fldCharType="end"/>
            </w:r>
          </w:hyperlink>
        </w:p>
        <w:p w:rsidR="00382E97" w:rsidRDefault="00B15730" w:rsidP="00382E97">
          <w:pPr>
            <w:pStyle w:val="22"/>
            <w:rPr>
              <w:rFonts w:asciiTheme="minorHAnsi" w:eastAsiaTheme="minorEastAsia" w:hAnsiTheme="minorHAnsi" w:cstheme="minorBidi"/>
              <w:b w:val="0"/>
              <w:noProof/>
              <w:sz w:val="22"/>
              <w:szCs w:val="22"/>
            </w:rPr>
          </w:pPr>
          <w:hyperlink w:anchor="_Toc156387177" w:history="1">
            <w:r w:rsidR="00382E97" w:rsidRPr="00B811BB">
              <w:rPr>
                <w:rStyle w:val="ab"/>
                <w:noProof/>
              </w:rPr>
              <w:t>2  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r w:rsidR="00382E97">
              <w:rPr>
                <w:noProof/>
                <w:webHidden/>
              </w:rPr>
              <w:tab/>
            </w:r>
            <w:r w:rsidR="00382E97">
              <w:rPr>
                <w:noProof/>
                <w:webHidden/>
              </w:rPr>
              <w:fldChar w:fldCharType="begin"/>
            </w:r>
            <w:r w:rsidR="00382E97">
              <w:rPr>
                <w:noProof/>
                <w:webHidden/>
              </w:rPr>
              <w:instrText xml:space="preserve"> PAGEREF _Toc156387177 \h </w:instrText>
            </w:r>
            <w:r w:rsidR="00382E97">
              <w:rPr>
                <w:noProof/>
                <w:webHidden/>
              </w:rPr>
            </w:r>
            <w:r w:rsidR="00382E97">
              <w:rPr>
                <w:noProof/>
                <w:webHidden/>
              </w:rPr>
              <w:fldChar w:fldCharType="separate"/>
            </w:r>
            <w:r w:rsidR="00382E97">
              <w:rPr>
                <w:noProof/>
                <w:webHidden/>
              </w:rPr>
              <w:t>5</w:t>
            </w:r>
            <w:r w:rsidR="00382E97">
              <w:rPr>
                <w:noProof/>
                <w:webHidden/>
              </w:rPr>
              <w:fldChar w:fldCharType="end"/>
            </w:r>
          </w:hyperlink>
        </w:p>
        <w:p w:rsidR="00382E97" w:rsidRDefault="00382E97" w:rsidP="00382E97">
          <w:pPr>
            <w:tabs>
              <w:tab w:val="right" w:leader="dot" w:pos="9921"/>
            </w:tabs>
            <w:spacing w:after="0" w:line="360" w:lineRule="auto"/>
            <w:ind w:firstLine="709"/>
            <w:contextualSpacing/>
            <w:rPr>
              <w:sz w:val="24"/>
              <w:szCs w:val="24"/>
            </w:rPr>
          </w:pPr>
          <w:r>
            <w:rPr>
              <w:bCs/>
              <w:sz w:val="24"/>
              <w:szCs w:val="24"/>
            </w:rPr>
            <w:fldChar w:fldCharType="end"/>
          </w:r>
        </w:p>
      </w:sdtContent>
    </w:sdt>
    <w:p w:rsidR="00382E97" w:rsidRDefault="00382E97" w:rsidP="00382E97">
      <w:pPr>
        <w:spacing w:after="0" w:line="360" w:lineRule="auto"/>
        <w:ind w:firstLine="709"/>
        <w:contextualSpacing/>
        <w:jc w:val="center"/>
        <w:rPr>
          <w:b/>
          <w:sz w:val="24"/>
        </w:rPr>
      </w:pPr>
    </w:p>
    <w:p w:rsidR="00382E97" w:rsidRDefault="00382E97" w:rsidP="00382E97">
      <w:pPr>
        <w:spacing w:after="0" w:line="360" w:lineRule="auto"/>
        <w:ind w:firstLine="709"/>
        <w:contextualSpacing/>
        <w:rPr>
          <w:sz w:val="24"/>
        </w:rPr>
      </w:pPr>
    </w:p>
    <w:p w:rsidR="00382E97" w:rsidRDefault="00382E97" w:rsidP="00382E97">
      <w:pPr>
        <w:pStyle w:val="a7"/>
        <w:tabs>
          <w:tab w:val="left" w:pos="993"/>
        </w:tabs>
        <w:spacing w:after="0"/>
        <w:contextualSpacing/>
        <w:sectPr w:rsidR="00382E97" w:rsidSect="00382E97">
          <w:footerReference w:type="default" r:id="rId47"/>
          <w:pgSz w:w="11906" w:h="16838"/>
          <w:pgMar w:top="1134" w:right="567" w:bottom="1134" w:left="1418" w:header="737" w:footer="709" w:gutter="0"/>
          <w:pgNumType w:start="1"/>
          <w:cols w:space="708"/>
          <w:titlePg/>
          <w:docGrid w:linePitch="360"/>
        </w:sectPr>
      </w:pPr>
    </w:p>
    <w:p w:rsidR="00382E97" w:rsidRDefault="00382E97" w:rsidP="00382E97">
      <w:pPr>
        <w:pStyle w:val="a7"/>
        <w:numPr>
          <w:ilvl w:val="0"/>
          <w:numId w:val="2"/>
        </w:numPr>
        <w:tabs>
          <w:tab w:val="left" w:pos="993"/>
        </w:tabs>
        <w:spacing w:after="0"/>
        <w:contextualSpacing/>
        <w:rPr>
          <w:rStyle w:val="a8"/>
          <w:b/>
          <w:sz w:val="24"/>
          <w:szCs w:val="24"/>
        </w:rPr>
      </w:pPr>
      <w:bookmarkStart w:id="59" w:name="_Toc156387176"/>
      <w:r>
        <w:rPr>
          <w:rStyle w:val="a8"/>
          <w:b/>
          <w:sz w:val="24"/>
          <w:szCs w:val="24"/>
        </w:rPr>
        <w:lastRenderedPageBreak/>
        <w:t>Сведения о видах, назначении и наименованиях планируемых для размещения объектов местного значения Чувашинского сельсовета Северного района Новосибирской области, их основные характеристики,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59"/>
      <w:r>
        <w:rPr>
          <w:rStyle w:val="a8"/>
          <w:b/>
          <w:sz w:val="24"/>
          <w:szCs w:val="24"/>
        </w:rPr>
        <w:t>.</w:t>
      </w:r>
    </w:p>
    <w:p w:rsidR="00382E97" w:rsidRPr="00B30747" w:rsidRDefault="00382E97" w:rsidP="00382E97"/>
    <w:p w:rsidR="00382E97" w:rsidRDefault="00382E97" w:rsidP="00382E97">
      <w:r>
        <w:t>Объекты, строительство которых предусмотрено Схемой территориального планирования Северного района от 2024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6"/>
        <w:gridCol w:w="2716"/>
        <w:gridCol w:w="3682"/>
        <w:gridCol w:w="3351"/>
        <w:gridCol w:w="2975"/>
        <w:gridCol w:w="1366"/>
      </w:tblGrid>
      <w:tr w:rsidR="00382E97" w:rsidRPr="001A489A" w:rsidTr="00382E97">
        <w:trPr>
          <w:tblHeader/>
        </w:trPr>
        <w:tc>
          <w:tcPr>
            <w:tcW w:w="235" w:type="pct"/>
            <w:vAlign w:val="center"/>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w:t>
            </w:r>
          </w:p>
        </w:tc>
        <w:tc>
          <w:tcPr>
            <w:tcW w:w="918" w:type="pct"/>
            <w:vAlign w:val="center"/>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Наименование объекта</w:t>
            </w:r>
          </w:p>
        </w:tc>
        <w:tc>
          <w:tcPr>
            <w:tcW w:w="1245" w:type="pct"/>
            <w:vAlign w:val="center"/>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Основные характеристики</w:t>
            </w:r>
          </w:p>
        </w:tc>
        <w:tc>
          <w:tcPr>
            <w:tcW w:w="1133" w:type="pct"/>
            <w:vAlign w:val="center"/>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Местоположение</w:t>
            </w:r>
          </w:p>
        </w:tc>
        <w:tc>
          <w:tcPr>
            <w:tcW w:w="1006" w:type="pct"/>
            <w:vAlign w:val="center"/>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Характеристика зоны с особыми условиями использования территории</w:t>
            </w:r>
          </w:p>
        </w:tc>
        <w:tc>
          <w:tcPr>
            <w:tcW w:w="462" w:type="pct"/>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Срок</w:t>
            </w:r>
          </w:p>
        </w:tc>
      </w:tr>
      <w:tr w:rsidR="00382E97" w:rsidRPr="001A489A" w:rsidTr="00382E97">
        <w:tc>
          <w:tcPr>
            <w:tcW w:w="235" w:type="pct"/>
            <w:shd w:val="clear" w:color="auto" w:fill="auto"/>
          </w:tcPr>
          <w:p w:rsidR="00382E97" w:rsidRPr="001A489A" w:rsidRDefault="00382E97" w:rsidP="00382E97">
            <w:pPr>
              <w:spacing w:after="0" w:line="240" w:lineRule="auto"/>
              <w:contextualSpacing/>
              <w:jc w:val="center"/>
              <w:rPr>
                <w:sz w:val="26"/>
                <w:szCs w:val="26"/>
              </w:rPr>
            </w:pPr>
            <w:r w:rsidRPr="001A489A">
              <w:rPr>
                <w:sz w:val="26"/>
                <w:szCs w:val="26"/>
              </w:rPr>
              <w:t>1</w:t>
            </w:r>
          </w:p>
        </w:tc>
        <w:tc>
          <w:tcPr>
            <w:tcW w:w="918" w:type="pct"/>
            <w:shd w:val="clear" w:color="auto" w:fill="auto"/>
          </w:tcPr>
          <w:p w:rsidR="00382E97" w:rsidRPr="001A489A" w:rsidRDefault="00382E97" w:rsidP="00382E97">
            <w:pPr>
              <w:spacing w:after="0" w:line="240" w:lineRule="auto"/>
              <w:contextualSpacing/>
              <w:jc w:val="left"/>
              <w:rPr>
                <w:sz w:val="26"/>
                <w:szCs w:val="26"/>
              </w:rPr>
            </w:pPr>
            <w:r w:rsidRPr="001A489A">
              <w:rPr>
                <w:sz w:val="26"/>
                <w:szCs w:val="26"/>
              </w:rPr>
              <w:t xml:space="preserve">Строительство водонапорной башни </w:t>
            </w:r>
          </w:p>
        </w:tc>
        <w:tc>
          <w:tcPr>
            <w:tcW w:w="1245" w:type="pct"/>
            <w:shd w:val="clear" w:color="auto" w:fill="auto"/>
          </w:tcPr>
          <w:p w:rsidR="00382E97" w:rsidRPr="001A489A" w:rsidRDefault="00382E97" w:rsidP="00382E97">
            <w:pPr>
              <w:spacing w:after="0" w:line="240" w:lineRule="auto"/>
              <w:contextualSpacing/>
              <w:jc w:val="center"/>
              <w:rPr>
                <w:sz w:val="26"/>
                <w:szCs w:val="26"/>
              </w:rPr>
            </w:pPr>
            <w:r w:rsidRPr="001A489A">
              <w:rPr>
                <w:sz w:val="26"/>
                <w:szCs w:val="26"/>
              </w:rPr>
              <w:t>Объем 15 куб.м. 2 ед.</w:t>
            </w:r>
          </w:p>
        </w:tc>
        <w:tc>
          <w:tcPr>
            <w:tcW w:w="1133" w:type="pct"/>
            <w:shd w:val="clear" w:color="auto" w:fill="auto"/>
          </w:tcPr>
          <w:p w:rsidR="00382E97" w:rsidRPr="001A489A" w:rsidRDefault="00382E97" w:rsidP="00382E97">
            <w:pPr>
              <w:widowControl w:val="0"/>
              <w:spacing w:after="0" w:line="240" w:lineRule="auto"/>
              <w:jc w:val="left"/>
              <w:rPr>
                <w:sz w:val="26"/>
                <w:szCs w:val="26"/>
                <w:lang w:eastAsia="en-US"/>
              </w:rPr>
            </w:pPr>
            <w:r w:rsidRPr="001A489A">
              <w:rPr>
                <w:sz w:val="26"/>
                <w:szCs w:val="26"/>
                <w:lang w:eastAsia="en-US"/>
              </w:rPr>
              <w:t>с. Чуваши</w:t>
            </w:r>
          </w:p>
        </w:tc>
        <w:tc>
          <w:tcPr>
            <w:tcW w:w="1006" w:type="pct"/>
            <w:shd w:val="clear" w:color="auto" w:fill="auto"/>
          </w:tcPr>
          <w:p w:rsidR="00382E97" w:rsidRPr="001A489A" w:rsidRDefault="00382E97" w:rsidP="00382E97">
            <w:pPr>
              <w:keepNext/>
              <w:widowControl w:val="0"/>
              <w:spacing w:after="0" w:line="240" w:lineRule="auto"/>
              <w:contextualSpacing/>
              <w:jc w:val="center"/>
              <w:rPr>
                <w:color w:val="FF0000"/>
                <w:sz w:val="26"/>
                <w:szCs w:val="26"/>
                <w:lang w:eastAsia="en-US"/>
              </w:rPr>
            </w:pPr>
            <w:r w:rsidRPr="001A489A">
              <w:rPr>
                <w:sz w:val="20"/>
                <w:szCs w:val="20"/>
                <w:lang w:eastAsia="en-US"/>
              </w:rPr>
              <w:t>ЗСО ИВПН – 10 м</w:t>
            </w:r>
          </w:p>
        </w:tc>
        <w:tc>
          <w:tcPr>
            <w:tcW w:w="462" w:type="pct"/>
          </w:tcPr>
          <w:p w:rsidR="00382E97" w:rsidRPr="001A489A" w:rsidRDefault="00382E97" w:rsidP="00382E97">
            <w:pPr>
              <w:keepNext/>
              <w:widowControl w:val="0"/>
              <w:spacing w:after="0" w:line="240" w:lineRule="auto"/>
              <w:contextualSpacing/>
              <w:jc w:val="center"/>
              <w:rPr>
                <w:color w:val="000000" w:themeColor="text1"/>
                <w:sz w:val="26"/>
                <w:szCs w:val="26"/>
                <w:lang w:eastAsia="en-US"/>
              </w:rPr>
            </w:pPr>
            <w:r w:rsidRPr="001A489A">
              <w:rPr>
                <w:color w:val="000000" w:themeColor="text1"/>
                <w:sz w:val="26"/>
                <w:szCs w:val="26"/>
                <w:lang w:eastAsia="en-US"/>
              </w:rPr>
              <w:t>2044</w:t>
            </w:r>
          </w:p>
        </w:tc>
      </w:tr>
      <w:tr w:rsidR="00382E97" w:rsidRPr="001A489A" w:rsidTr="00382E97">
        <w:tc>
          <w:tcPr>
            <w:tcW w:w="235" w:type="pct"/>
            <w:shd w:val="clear" w:color="auto" w:fill="auto"/>
          </w:tcPr>
          <w:p w:rsidR="00382E97" w:rsidRPr="001A489A" w:rsidRDefault="00382E97" w:rsidP="00382E97">
            <w:pPr>
              <w:spacing w:after="0" w:line="240" w:lineRule="auto"/>
              <w:contextualSpacing/>
              <w:jc w:val="center"/>
              <w:rPr>
                <w:sz w:val="26"/>
                <w:szCs w:val="26"/>
              </w:rPr>
            </w:pPr>
            <w:r>
              <w:rPr>
                <w:sz w:val="26"/>
                <w:szCs w:val="26"/>
              </w:rPr>
              <w:t>2</w:t>
            </w:r>
          </w:p>
        </w:tc>
        <w:tc>
          <w:tcPr>
            <w:tcW w:w="918" w:type="pct"/>
            <w:shd w:val="clear" w:color="auto" w:fill="auto"/>
          </w:tcPr>
          <w:p w:rsidR="00382E97" w:rsidRPr="001A489A" w:rsidRDefault="00382E97" w:rsidP="00382E97">
            <w:pPr>
              <w:widowControl w:val="0"/>
              <w:spacing w:after="0" w:line="240" w:lineRule="auto"/>
              <w:jc w:val="left"/>
              <w:rPr>
                <w:sz w:val="22"/>
                <w:lang w:eastAsia="en-US"/>
              </w:rPr>
            </w:pPr>
            <w:r w:rsidRPr="001A489A">
              <w:rPr>
                <w:sz w:val="26"/>
                <w:szCs w:val="26"/>
                <w:lang w:eastAsia="en-US"/>
              </w:rPr>
              <w:t>Строительство спортивной площадки</w:t>
            </w:r>
          </w:p>
        </w:tc>
        <w:tc>
          <w:tcPr>
            <w:tcW w:w="1245" w:type="pct"/>
            <w:shd w:val="clear" w:color="auto" w:fill="auto"/>
          </w:tcPr>
          <w:p w:rsidR="00382E97" w:rsidRPr="001A489A" w:rsidRDefault="00382E97" w:rsidP="00382E97">
            <w:pPr>
              <w:spacing w:after="0" w:line="240" w:lineRule="auto"/>
              <w:contextualSpacing/>
              <w:jc w:val="left"/>
              <w:rPr>
                <w:sz w:val="26"/>
                <w:szCs w:val="26"/>
              </w:rPr>
            </w:pPr>
            <w:r w:rsidRPr="001A489A">
              <w:rPr>
                <w:sz w:val="26"/>
                <w:szCs w:val="26"/>
              </w:rPr>
              <w:t>20</w:t>
            </w:r>
            <w:r w:rsidRPr="001A489A">
              <w:rPr>
                <w:sz w:val="26"/>
                <w:szCs w:val="26"/>
                <w:lang w:val="en-US"/>
              </w:rPr>
              <w:t>x</w:t>
            </w:r>
            <w:r w:rsidRPr="001A489A">
              <w:rPr>
                <w:sz w:val="26"/>
                <w:szCs w:val="26"/>
              </w:rPr>
              <w:t>30 м, пропускная способность 30 чел</w:t>
            </w:r>
          </w:p>
        </w:tc>
        <w:tc>
          <w:tcPr>
            <w:tcW w:w="1133" w:type="pct"/>
            <w:shd w:val="clear" w:color="auto" w:fill="auto"/>
          </w:tcPr>
          <w:p w:rsidR="00382E97" w:rsidRPr="001A489A" w:rsidRDefault="00382E97" w:rsidP="00382E97">
            <w:pPr>
              <w:widowControl w:val="0"/>
              <w:spacing w:after="0" w:line="240" w:lineRule="auto"/>
              <w:jc w:val="left"/>
              <w:rPr>
                <w:sz w:val="26"/>
                <w:szCs w:val="26"/>
                <w:lang w:eastAsia="en-US"/>
              </w:rPr>
            </w:pPr>
            <w:r w:rsidRPr="001A489A">
              <w:rPr>
                <w:sz w:val="26"/>
                <w:szCs w:val="26"/>
                <w:lang w:eastAsia="en-US"/>
              </w:rPr>
              <w:t>д.Алешинка</w:t>
            </w:r>
          </w:p>
        </w:tc>
        <w:tc>
          <w:tcPr>
            <w:tcW w:w="1006" w:type="pct"/>
            <w:shd w:val="clear" w:color="auto" w:fill="auto"/>
          </w:tcPr>
          <w:p w:rsidR="00382E97" w:rsidRPr="001A489A" w:rsidRDefault="00382E97" w:rsidP="00382E97">
            <w:pPr>
              <w:keepNext/>
              <w:widowControl w:val="0"/>
              <w:spacing w:after="0" w:line="240" w:lineRule="auto"/>
              <w:contextualSpacing/>
              <w:jc w:val="center"/>
              <w:rPr>
                <w:sz w:val="26"/>
                <w:szCs w:val="26"/>
                <w:lang w:eastAsia="en-US"/>
              </w:rPr>
            </w:pPr>
            <w:r w:rsidRPr="001A489A">
              <w:rPr>
                <w:sz w:val="26"/>
                <w:szCs w:val="26"/>
                <w:lang w:eastAsia="en-US"/>
              </w:rPr>
              <w:t>не устанавливается</w:t>
            </w:r>
          </w:p>
        </w:tc>
        <w:tc>
          <w:tcPr>
            <w:tcW w:w="462" w:type="pct"/>
          </w:tcPr>
          <w:p w:rsidR="00382E97" w:rsidRPr="001A489A" w:rsidRDefault="00382E97" w:rsidP="00382E97">
            <w:pPr>
              <w:widowControl w:val="0"/>
              <w:spacing w:after="0" w:line="240" w:lineRule="auto"/>
              <w:jc w:val="left"/>
              <w:rPr>
                <w:sz w:val="22"/>
                <w:lang w:eastAsia="en-US"/>
              </w:rPr>
            </w:pPr>
            <w:r w:rsidRPr="001A489A">
              <w:rPr>
                <w:color w:val="000000" w:themeColor="text1"/>
                <w:sz w:val="26"/>
                <w:szCs w:val="26"/>
                <w:lang w:eastAsia="en-US"/>
              </w:rPr>
              <w:t>2044</w:t>
            </w:r>
          </w:p>
        </w:tc>
      </w:tr>
    </w:tbl>
    <w:p w:rsidR="00382E97" w:rsidRPr="006E5CA6" w:rsidRDefault="00382E97" w:rsidP="00382E97">
      <w:pPr>
        <w:pStyle w:val="TimesNewRoman14125"/>
        <w:ind w:firstLine="0"/>
        <w:rPr>
          <w:lang w:eastAsia="ru-RU"/>
        </w:rPr>
      </w:pPr>
    </w:p>
    <w:p w:rsidR="00382E97" w:rsidRPr="001A489A" w:rsidRDefault="00382E97" w:rsidP="00382E97">
      <w:pPr>
        <w:widowControl w:val="0"/>
        <w:spacing w:after="0" w:line="240" w:lineRule="auto"/>
        <w:ind w:firstLine="709"/>
        <w:rPr>
          <w:sz w:val="26"/>
          <w:szCs w:val="26"/>
          <w:lang w:eastAsia="en-US"/>
        </w:rPr>
      </w:pPr>
      <w:r w:rsidRPr="001A489A">
        <w:rPr>
          <w:sz w:val="26"/>
          <w:szCs w:val="26"/>
          <w:lang w:eastAsia="en-US"/>
        </w:rPr>
        <w:t>Программой к</w:t>
      </w:r>
      <w:r w:rsidRPr="001A489A">
        <w:rPr>
          <w:color w:val="000000"/>
          <w:szCs w:val="28"/>
          <w:lang w:eastAsia="en-US"/>
        </w:rPr>
        <w:t xml:space="preserve">омплексного развития систем транспортной инфраструктуры на территории Чувашинского сельсовета на 2017-2027 годы и </w:t>
      </w:r>
      <w:r w:rsidRPr="001A489A">
        <w:rPr>
          <w:sz w:val="26"/>
          <w:szCs w:val="26"/>
        </w:rPr>
        <w:t xml:space="preserve">Схемой территориального планирования Северного района </w:t>
      </w:r>
      <w:r w:rsidRPr="001A489A">
        <w:rPr>
          <w:sz w:val="26"/>
          <w:szCs w:val="26"/>
          <w:lang w:eastAsia="en-US"/>
        </w:rPr>
        <w:t xml:space="preserve">предусмотрены ежегодные затраты на уличное освещение и на содержание внутрипоселковых дорог (грейдерование, очистка от снега). </w:t>
      </w:r>
    </w:p>
    <w:p w:rsidR="00382E97" w:rsidRDefault="00382E97" w:rsidP="00382E97">
      <w:pPr>
        <w:pStyle w:val="TimesNewRoman14125"/>
        <w:ind w:firstLine="0"/>
        <w:rPr>
          <w:lang w:eastAsia="en-US"/>
        </w:rPr>
      </w:pPr>
    </w:p>
    <w:p w:rsidR="00382E97" w:rsidRPr="00B30747" w:rsidRDefault="00382E97" w:rsidP="00382E97">
      <w:pPr>
        <w:pStyle w:val="TimesNewRoman14125"/>
        <w:rPr>
          <w:lang w:eastAsia="en-US"/>
        </w:rPr>
      </w:pPr>
    </w:p>
    <w:p w:rsidR="00382E97" w:rsidRDefault="00382E97" w:rsidP="00382E97"/>
    <w:p w:rsidR="00382E97" w:rsidRPr="0018528A" w:rsidRDefault="00382E97" w:rsidP="00382E97">
      <w:pPr>
        <w:pStyle w:val="TimesNewRoman14125"/>
        <w:rPr>
          <w:lang w:eastAsia="ru-RU"/>
        </w:rPr>
      </w:pPr>
    </w:p>
    <w:p w:rsidR="00382E97" w:rsidRDefault="00382E97" w:rsidP="00382E97">
      <w:pPr>
        <w:pStyle w:val="a7"/>
        <w:tabs>
          <w:tab w:val="left" w:pos="993"/>
        </w:tabs>
        <w:spacing w:after="0"/>
        <w:ind w:left="993" w:hanging="284"/>
        <w:contextualSpacing/>
      </w:pPr>
      <w:r>
        <w:rPr>
          <w:rStyle w:val="a8"/>
          <w:caps/>
          <w:sz w:val="24"/>
          <w:szCs w:val="24"/>
        </w:rPr>
        <w:br w:type="column"/>
      </w:r>
      <w:bookmarkStart w:id="60" w:name="_Toc46129288"/>
      <w:bookmarkStart w:id="61" w:name="_Toc156387177"/>
      <w:r w:rsidRPr="002C79F2">
        <w:rPr>
          <w:b/>
          <w:sz w:val="24"/>
          <w:szCs w:val="24"/>
        </w:rPr>
        <w:lastRenderedPageBreak/>
        <w:t xml:space="preserve">2 </w:t>
      </w:r>
      <w:r>
        <w:rPr>
          <w:b/>
          <w:sz w:val="24"/>
          <w:szCs w:val="24"/>
        </w:rPr>
        <w:t xml:space="preserve"> </w:t>
      </w:r>
      <w:r w:rsidRPr="002C79F2">
        <w:rPr>
          <w:b/>
          <w:sz w:val="24"/>
          <w:szCs w:val="24"/>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bookmarkEnd w:id="60"/>
      <w:bookmarkEnd w:id="61"/>
    </w:p>
    <w:p w:rsidR="00382E97" w:rsidRDefault="00382E97" w:rsidP="00382E97">
      <w:pPr>
        <w:pStyle w:val="S"/>
        <w:spacing w:after="120"/>
        <w:jc w:val="right"/>
        <w:rPr>
          <w:szCs w:val="28"/>
        </w:rPr>
      </w:pPr>
      <w:r>
        <w:rPr>
          <w:szCs w:val="28"/>
        </w:rPr>
        <w:t>Таблица № 2</w:t>
      </w:r>
    </w:p>
    <w:tbl>
      <w:tblPr>
        <w:tblStyle w:val="a4"/>
        <w:tblW w:w="14601" w:type="dxa"/>
        <w:tblInd w:w="108" w:type="dxa"/>
        <w:tblLayout w:type="fixed"/>
        <w:tblLook w:val="04A0" w:firstRow="1" w:lastRow="0" w:firstColumn="1" w:lastColumn="0" w:noHBand="0" w:noVBand="1"/>
      </w:tblPr>
      <w:tblGrid>
        <w:gridCol w:w="567"/>
        <w:gridCol w:w="2127"/>
        <w:gridCol w:w="1417"/>
        <w:gridCol w:w="10490"/>
      </w:tblGrid>
      <w:tr w:rsidR="00382E97" w:rsidRPr="003055D3" w:rsidTr="00382E97">
        <w:trPr>
          <w:tblHeader/>
        </w:trPr>
        <w:tc>
          <w:tcPr>
            <w:tcW w:w="567" w:type="dxa"/>
            <w:vAlign w:val="center"/>
          </w:tcPr>
          <w:p w:rsidR="00382E97" w:rsidRPr="00FF1BCA" w:rsidRDefault="00382E97" w:rsidP="00382E97">
            <w:pPr>
              <w:jc w:val="center"/>
              <w:rPr>
                <w:b/>
                <w:sz w:val="24"/>
                <w:szCs w:val="24"/>
              </w:rPr>
            </w:pPr>
            <w:r w:rsidRPr="00FF1BCA">
              <w:rPr>
                <w:b/>
                <w:sz w:val="24"/>
                <w:szCs w:val="24"/>
              </w:rPr>
              <w:t>№</w:t>
            </w:r>
          </w:p>
        </w:tc>
        <w:tc>
          <w:tcPr>
            <w:tcW w:w="2127" w:type="dxa"/>
            <w:vAlign w:val="center"/>
          </w:tcPr>
          <w:p w:rsidR="00382E97" w:rsidRPr="00FF1BCA" w:rsidRDefault="00382E97" w:rsidP="00382E97">
            <w:pPr>
              <w:jc w:val="center"/>
              <w:rPr>
                <w:b/>
                <w:sz w:val="24"/>
                <w:szCs w:val="24"/>
              </w:rPr>
            </w:pPr>
            <w:r w:rsidRPr="00FF1BCA">
              <w:rPr>
                <w:b/>
                <w:sz w:val="24"/>
                <w:szCs w:val="24"/>
              </w:rPr>
              <w:t>Вид функциональной зоны</w:t>
            </w:r>
          </w:p>
        </w:tc>
        <w:tc>
          <w:tcPr>
            <w:tcW w:w="1417" w:type="dxa"/>
            <w:tcBorders>
              <w:left w:val="single" w:sz="4" w:space="0" w:color="auto"/>
            </w:tcBorders>
            <w:vAlign w:val="center"/>
          </w:tcPr>
          <w:p w:rsidR="00382E97" w:rsidRPr="00FF1BCA" w:rsidRDefault="00382E97" w:rsidP="00382E97">
            <w:pPr>
              <w:jc w:val="center"/>
              <w:rPr>
                <w:b/>
                <w:sz w:val="24"/>
                <w:szCs w:val="24"/>
              </w:rPr>
            </w:pPr>
            <w:r w:rsidRPr="00FF1BCA">
              <w:rPr>
                <w:b/>
                <w:sz w:val="24"/>
                <w:szCs w:val="24"/>
              </w:rPr>
              <w:t>Площадь зоны, га</w:t>
            </w:r>
          </w:p>
        </w:tc>
        <w:tc>
          <w:tcPr>
            <w:tcW w:w="10490" w:type="dxa"/>
            <w:vAlign w:val="center"/>
          </w:tcPr>
          <w:p w:rsidR="00382E97" w:rsidRPr="00FF1BCA" w:rsidRDefault="00382E97" w:rsidP="00382E97">
            <w:pPr>
              <w:jc w:val="center"/>
              <w:rPr>
                <w:b/>
                <w:sz w:val="24"/>
                <w:szCs w:val="24"/>
              </w:rPr>
            </w:pPr>
            <w:r w:rsidRPr="00FF1BCA">
              <w:rPr>
                <w:b/>
                <w:sz w:val="24"/>
                <w:szCs w:val="24"/>
              </w:rPr>
              <w:t>Сведения о планируемых объектах федерального значения, объектах регионального значения, объектах местного значения (наименование, статус, местоположение, мощность)</w:t>
            </w:r>
          </w:p>
        </w:tc>
      </w:tr>
      <w:tr w:rsidR="00382E97" w:rsidRPr="003055D3" w:rsidTr="00382E97">
        <w:trPr>
          <w:tblHeader/>
        </w:trPr>
        <w:tc>
          <w:tcPr>
            <w:tcW w:w="567" w:type="dxa"/>
            <w:vAlign w:val="center"/>
          </w:tcPr>
          <w:p w:rsidR="00382E97" w:rsidRPr="00FF1BCA" w:rsidRDefault="00382E97" w:rsidP="00382E97">
            <w:pPr>
              <w:jc w:val="center"/>
              <w:rPr>
                <w:b/>
                <w:sz w:val="24"/>
                <w:szCs w:val="24"/>
              </w:rPr>
            </w:pPr>
            <w:r w:rsidRPr="00FF1BCA">
              <w:rPr>
                <w:b/>
                <w:sz w:val="24"/>
                <w:szCs w:val="24"/>
              </w:rPr>
              <w:t>1</w:t>
            </w:r>
          </w:p>
        </w:tc>
        <w:tc>
          <w:tcPr>
            <w:tcW w:w="2127" w:type="dxa"/>
            <w:vAlign w:val="center"/>
          </w:tcPr>
          <w:p w:rsidR="00382E97" w:rsidRPr="00FF1BCA" w:rsidRDefault="00382E97" w:rsidP="00382E97">
            <w:pPr>
              <w:jc w:val="center"/>
              <w:rPr>
                <w:b/>
                <w:sz w:val="24"/>
                <w:szCs w:val="24"/>
              </w:rPr>
            </w:pPr>
            <w:r w:rsidRPr="00FF1BCA">
              <w:rPr>
                <w:b/>
                <w:sz w:val="24"/>
                <w:szCs w:val="24"/>
              </w:rPr>
              <w:t>2</w:t>
            </w:r>
          </w:p>
        </w:tc>
        <w:tc>
          <w:tcPr>
            <w:tcW w:w="1417" w:type="dxa"/>
            <w:tcBorders>
              <w:left w:val="single" w:sz="4" w:space="0" w:color="auto"/>
            </w:tcBorders>
            <w:vAlign w:val="center"/>
          </w:tcPr>
          <w:p w:rsidR="00382E97" w:rsidRPr="00FF1BCA" w:rsidRDefault="00382E97" w:rsidP="00382E97">
            <w:pPr>
              <w:jc w:val="center"/>
              <w:rPr>
                <w:b/>
                <w:sz w:val="24"/>
                <w:szCs w:val="24"/>
              </w:rPr>
            </w:pPr>
            <w:r w:rsidRPr="00FF1BCA">
              <w:rPr>
                <w:b/>
                <w:sz w:val="24"/>
                <w:szCs w:val="24"/>
              </w:rPr>
              <w:t>3</w:t>
            </w:r>
          </w:p>
        </w:tc>
        <w:tc>
          <w:tcPr>
            <w:tcW w:w="10490" w:type="dxa"/>
            <w:vAlign w:val="center"/>
          </w:tcPr>
          <w:p w:rsidR="00382E97" w:rsidRPr="00FF1BCA" w:rsidRDefault="00382E97" w:rsidP="00382E97">
            <w:pPr>
              <w:jc w:val="center"/>
              <w:rPr>
                <w:b/>
                <w:sz w:val="24"/>
                <w:szCs w:val="24"/>
              </w:rPr>
            </w:pPr>
            <w:r w:rsidRPr="00FF1BCA">
              <w:rPr>
                <w:b/>
                <w:sz w:val="24"/>
                <w:szCs w:val="24"/>
              </w:rPr>
              <w:t>4</w:t>
            </w: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p>
        </w:tc>
        <w:tc>
          <w:tcPr>
            <w:tcW w:w="2127" w:type="dxa"/>
            <w:vAlign w:val="center"/>
          </w:tcPr>
          <w:p w:rsidR="00382E97" w:rsidRPr="00FF1BCA" w:rsidRDefault="00382E97" w:rsidP="00382E97">
            <w:pPr>
              <w:spacing w:line="0" w:lineRule="atLeast"/>
              <w:rPr>
                <w:sz w:val="24"/>
                <w:szCs w:val="24"/>
              </w:rPr>
            </w:pPr>
            <w:r w:rsidRPr="00FF1BCA">
              <w:rPr>
                <w:sz w:val="24"/>
                <w:szCs w:val="24"/>
              </w:rPr>
              <w:t>Общая площадь сельского поселения</w:t>
            </w:r>
          </w:p>
        </w:tc>
        <w:tc>
          <w:tcPr>
            <w:tcW w:w="1417" w:type="dxa"/>
            <w:vAlign w:val="center"/>
          </w:tcPr>
          <w:p w:rsidR="00382E97" w:rsidRPr="002971EF" w:rsidRDefault="00382E97" w:rsidP="00382E97">
            <w:pPr>
              <w:jc w:val="center"/>
              <w:rPr>
                <w:sz w:val="26"/>
                <w:szCs w:val="26"/>
              </w:rPr>
            </w:pPr>
            <w:r>
              <w:rPr>
                <w:sz w:val="26"/>
                <w:szCs w:val="26"/>
              </w:rPr>
              <w:t>31352,46</w:t>
            </w:r>
          </w:p>
        </w:tc>
        <w:tc>
          <w:tcPr>
            <w:tcW w:w="10490" w:type="dxa"/>
          </w:tcPr>
          <w:p w:rsidR="00382E97" w:rsidRPr="00FF1BCA" w:rsidRDefault="00382E97" w:rsidP="00382E97">
            <w:pPr>
              <w:rPr>
                <w:sz w:val="24"/>
                <w:szCs w:val="24"/>
              </w:rPr>
            </w:pP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p>
        </w:tc>
        <w:tc>
          <w:tcPr>
            <w:tcW w:w="2127" w:type="dxa"/>
            <w:vAlign w:val="center"/>
          </w:tcPr>
          <w:p w:rsidR="00382E97" w:rsidRPr="00FF1BCA" w:rsidRDefault="00382E97" w:rsidP="00382E97">
            <w:pPr>
              <w:spacing w:line="0" w:lineRule="atLeast"/>
              <w:rPr>
                <w:sz w:val="24"/>
                <w:szCs w:val="24"/>
              </w:rPr>
            </w:pPr>
            <w:r w:rsidRPr="00FF1BCA">
              <w:rPr>
                <w:b/>
                <w:sz w:val="24"/>
                <w:szCs w:val="24"/>
              </w:rPr>
              <w:t>Площадь в границах населенных пунктов</w:t>
            </w:r>
          </w:p>
        </w:tc>
        <w:tc>
          <w:tcPr>
            <w:tcW w:w="1417" w:type="dxa"/>
            <w:vAlign w:val="center"/>
          </w:tcPr>
          <w:p w:rsidR="00382E97" w:rsidRPr="00017A27" w:rsidRDefault="00382E97" w:rsidP="00382E97">
            <w:pPr>
              <w:jc w:val="center"/>
              <w:rPr>
                <w:sz w:val="26"/>
                <w:szCs w:val="26"/>
              </w:rPr>
            </w:pPr>
            <w:r>
              <w:rPr>
                <w:sz w:val="26"/>
                <w:szCs w:val="26"/>
              </w:rPr>
              <w:t>177,08</w:t>
            </w:r>
          </w:p>
        </w:tc>
        <w:tc>
          <w:tcPr>
            <w:tcW w:w="10490" w:type="dxa"/>
          </w:tcPr>
          <w:p w:rsidR="00382E97" w:rsidRPr="00FF1BCA" w:rsidRDefault="00382E97" w:rsidP="00382E97">
            <w:pPr>
              <w:rPr>
                <w:sz w:val="24"/>
                <w:szCs w:val="24"/>
              </w:rPr>
            </w:pP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r w:rsidRPr="00FF1BCA">
              <w:rPr>
                <w:sz w:val="24"/>
                <w:szCs w:val="24"/>
              </w:rPr>
              <w:t>1</w:t>
            </w:r>
          </w:p>
        </w:tc>
        <w:tc>
          <w:tcPr>
            <w:tcW w:w="2127" w:type="dxa"/>
            <w:vAlign w:val="center"/>
          </w:tcPr>
          <w:p w:rsidR="00382E97" w:rsidRPr="00FF1BCA" w:rsidRDefault="00382E97" w:rsidP="00382E97">
            <w:pPr>
              <w:spacing w:line="0" w:lineRule="atLeast"/>
              <w:rPr>
                <w:sz w:val="24"/>
                <w:szCs w:val="24"/>
              </w:rPr>
            </w:pPr>
            <w:r w:rsidRPr="00FF1BCA">
              <w:rPr>
                <w:sz w:val="24"/>
                <w:szCs w:val="24"/>
              </w:rPr>
              <w:t>Жилая зона</w:t>
            </w:r>
          </w:p>
        </w:tc>
        <w:tc>
          <w:tcPr>
            <w:tcW w:w="1417" w:type="dxa"/>
          </w:tcPr>
          <w:p w:rsidR="00382E97" w:rsidRPr="00017A27" w:rsidRDefault="00382E97" w:rsidP="00382E97">
            <w:pPr>
              <w:jc w:val="center"/>
              <w:rPr>
                <w:sz w:val="26"/>
                <w:szCs w:val="26"/>
              </w:rPr>
            </w:pPr>
            <w:r>
              <w:rPr>
                <w:sz w:val="26"/>
                <w:szCs w:val="26"/>
              </w:rPr>
              <w:t>138,07</w:t>
            </w:r>
          </w:p>
        </w:tc>
        <w:tc>
          <w:tcPr>
            <w:tcW w:w="10490" w:type="dxa"/>
          </w:tcPr>
          <w:p w:rsidR="00382E97" w:rsidRDefault="00382E97" w:rsidP="00382E97">
            <w:pPr>
              <w:rPr>
                <w:sz w:val="24"/>
                <w:szCs w:val="24"/>
              </w:rPr>
            </w:pPr>
            <w:r w:rsidRPr="00FF1BCA">
              <w:rPr>
                <w:sz w:val="24"/>
                <w:szCs w:val="24"/>
              </w:rPr>
              <w:t>Планируемые объекты федерального значения,</w:t>
            </w:r>
            <w:r>
              <w:rPr>
                <w:sz w:val="24"/>
                <w:szCs w:val="24"/>
              </w:rPr>
              <w:t xml:space="preserve"> объекты регионального значения</w:t>
            </w:r>
            <w:r w:rsidRPr="00FF1BCA">
              <w:rPr>
                <w:sz w:val="24"/>
                <w:szCs w:val="24"/>
              </w:rPr>
              <w:t xml:space="preserve"> отсутствуют</w:t>
            </w:r>
            <w:r>
              <w:rPr>
                <w:sz w:val="24"/>
                <w:szCs w:val="24"/>
              </w:rPr>
              <w:t xml:space="preserve">. </w:t>
            </w:r>
          </w:p>
          <w:p w:rsidR="00382E97" w:rsidRPr="00FF1BCA" w:rsidRDefault="00382E97" w:rsidP="00382E97">
            <w:pPr>
              <w:rPr>
                <w:sz w:val="24"/>
                <w:szCs w:val="24"/>
              </w:rPr>
            </w:pPr>
            <w:r>
              <w:rPr>
                <w:sz w:val="24"/>
                <w:szCs w:val="24"/>
              </w:rPr>
              <w:t xml:space="preserve"> </w:t>
            </w:r>
            <w:r w:rsidRPr="00FF1BCA">
              <w:rPr>
                <w:sz w:val="24"/>
                <w:szCs w:val="24"/>
              </w:rPr>
              <w:t>объекты местного значения</w:t>
            </w:r>
            <w:r>
              <w:rPr>
                <w:sz w:val="24"/>
                <w:szCs w:val="24"/>
              </w:rPr>
              <w:t>: строительство спортивной площадки.</w:t>
            </w: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r w:rsidRPr="00FF1BCA">
              <w:rPr>
                <w:sz w:val="24"/>
                <w:szCs w:val="24"/>
              </w:rPr>
              <w:t>2</w:t>
            </w:r>
          </w:p>
        </w:tc>
        <w:tc>
          <w:tcPr>
            <w:tcW w:w="2127" w:type="dxa"/>
            <w:vAlign w:val="center"/>
          </w:tcPr>
          <w:p w:rsidR="00382E97" w:rsidRPr="00FF1BCA" w:rsidRDefault="00382E97" w:rsidP="00382E97">
            <w:pPr>
              <w:spacing w:line="0" w:lineRule="atLeast"/>
              <w:rPr>
                <w:sz w:val="24"/>
                <w:szCs w:val="24"/>
              </w:rPr>
            </w:pPr>
            <w:r w:rsidRPr="00FF1BCA">
              <w:rPr>
                <w:sz w:val="24"/>
                <w:szCs w:val="24"/>
              </w:rPr>
              <w:t xml:space="preserve">Общественно-деловая зона </w:t>
            </w:r>
          </w:p>
        </w:tc>
        <w:tc>
          <w:tcPr>
            <w:tcW w:w="1417" w:type="dxa"/>
          </w:tcPr>
          <w:p w:rsidR="00382E97" w:rsidRPr="00017A27" w:rsidRDefault="00382E97" w:rsidP="00382E97">
            <w:pPr>
              <w:jc w:val="center"/>
              <w:rPr>
                <w:sz w:val="26"/>
                <w:szCs w:val="26"/>
              </w:rPr>
            </w:pPr>
            <w:r>
              <w:rPr>
                <w:sz w:val="26"/>
                <w:szCs w:val="26"/>
              </w:rPr>
              <w:t>7,43</w:t>
            </w:r>
          </w:p>
        </w:tc>
        <w:tc>
          <w:tcPr>
            <w:tcW w:w="10490" w:type="dxa"/>
          </w:tcPr>
          <w:p w:rsidR="00382E97" w:rsidRDefault="00382E97" w:rsidP="00382E97">
            <w:pPr>
              <w:rPr>
                <w:sz w:val="24"/>
                <w:szCs w:val="24"/>
              </w:rPr>
            </w:pPr>
            <w:r w:rsidRPr="00FF1BCA">
              <w:rPr>
                <w:sz w:val="24"/>
                <w:szCs w:val="24"/>
              </w:rPr>
              <w:t>Планируемые объекты федерального значения,</w:t>
            </w:r>
            <w:r>
              <w:rPr>
                <w:sz w:val="24"/>
                <w:szCs w:val="24"/>
              </w:rPr>
              <w:t xml:space="preserve"> объекты регионального значения</w:t>
            </w:r>
            <w:r w:rsidRPr="00FF1BCA">
              <w:rPr>
                <w:sz w:val="24"/>
                <w:szCs w:val="24"/>
              </w:rPr>
              <w:t xml:space="preserve"> отсутствуют</w:t>
            </w:r>
            <w:r>
              <w:rPr>
                <w:sz w:val="24"/>
                <w:szCs w:val="24"/>
              </w:rPr>
              <w:t xml:space="preserve">. </w:t>
            </w:r>
          </w:p>
          <w:p w:rsidR="00382E97" w:rsidRPr="00FF1BCA" w:rsidRDefault="00382E97" w:rsidP="00382E97">
            <w:pPr>
              <w:rPr>
                <w:sz w:val="24"/>
                <w:szCs w:val="24"/>
              </w:rPr>
            </w:pP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r>
              <w:rPr>
                <w:sz w:val="24"/>
                <w:szCs w:val="24"/>
              </w:rPr>
              <w:t>4</w:t>
            </w:r>
          </w:p>
        </w:tc>
        <w:tc>
          <w:tcPr>
            <w:tcW w:w="2127" w:type="dxa"/>
            <w:vAlign w:val="center"/>
          </w:tcPr>
          <w:p w:rsidR="00382E97" w:rsidRPr="00FF1BCA" w:rsidRDefault="00382E97" w:rsidP="00382E97">
            <w:pPr>
              <w:rPr>
                <w:sz w:val="24"/>
                <w:szCs w:val="24"/>
              </w:rPr>
            </w:pPr>
            <w:r w:rsidRPr="00FF1BCA">
              <w:rPr>
                <w:rFonts w:eastAsia="Calibri"/>
                <w:sz w:val="24"/>
                <w:szCs w:val="24"/>
              </w:rPr>
              <w:t>Зона транспортной инфраструктуры</w:t>
            </w:r>
          </w:p>
        </w:tc>
        <w:tc>
          <w:tcPr>
            <w:tcW w:w="1417" w:type="dxa"/>
            <w:vAlign w:val="center"/>
          </w:tcPr>
          <w:p w:rsidR="00382E97" w:rsidRPr="00017A27" w:rsidRDefault="00382E97" w:rsidP="00382E97">
            <w:pPr>
              <w:jc w:val="center"/>
              <w:rPr>
                <w:sz w:val="26"/>
                <w:szCs w:val="26"/>
              </w:rPr>
            </w:pPr>
            <w:r>
              <w:rPr>
                <w:sz w:val="26"/>
                <w:szCs w:val="26"/>
              </w:rPr>
              <w:t>9,49</w:t>
            </w:r>
          </w:p>
        </w:tc>
        <w:tc>
          <w:tcPr>
            <w:tcW w:w="10490" w:type="dxa"/>
          </w:tcPr>
          <w:p w:rsidR="00382E97" w:rsidRDefault="00382E97" w:rsidP="00382E97">
            <w:pPr>
              <w:rPr>
                <w:sz w:val="24"/>
                <w:szCs w:val="24"/>
              </w:rPr>
            </w:pPr>
            <w:r w:rsidRPr="00FF1BCA">
              <w:rPr>
                <w:sz w:val="24"/>
                <w:szCs w:val="24"/>
              </w:rPr>
              <w:t>Планируемые объекты федерального значения,</w:t>
            </w:r>
            <w:r>
              <w:rPr>
                <w:sz w:val="24"/>
                <w:szCs w:val="24"/>
              </w:rPr>
              <w:t xml:space="preserve"> объекты регионального значения</w:t>
            </w:r>
            <w:r w:rsidRPr="00FF1BCA">
              <w:rPr>
                <w:sz w:val="24"/>
                <w:szCs w:val="24"/>
              </w:rPr>
              <w:t xml:space="preserve"> отсутствуют</w:t>
            </w:r>
            <w:r>
              <w:rPr>
                <w:sz w:val="24"/>
                <w:szCs w:val="24"/>
              </w:rPr>
              <w:t xml:space="preserve">. </w:t>
            </w:r>
          </w:p>
          <w:p w:rsidR="00382E97" w:rsidRPr="00FF1BCA" w:rsidRDefault="00382E97" w:rsidP="00382E97">
            <w:pPr>
              <w:rPr>
                <w:sz w:val="24"/>
                <w:szCs w:val="24"/>
              </w:rPr>
            </w:pP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r>
              <w:rPr>
                <w:sz w:val="24"/>
                <w:szCs w:val="24"/>
              </w:rPr>
              <w:t>5</w:t>
            </w:r>
          </w:p>
          <w:p w:rsidR="00382E97" w:rsidRPr="00FF1BCA" w:rsidRDefault="00382E97" w:rsidP="00382E97">
            <w:pPr>
              <w:spacing w:line="0" w:lineRule="atLeast"/>
              <w:jc w:val="center"/>
              <w:rPr>
                <w:sz w:val="24"/>
                <w:szCs w:val="24"/>
              </w:rPr>
            </w:pPr>
          </w:p>
        </w:tc>
        <w:tc>
          <w:tcPr>
            <w:tcW w:w="2127" w:type="dxa"/>
            <w:vAlign w:val="center"/>
          </w:tcPr>
          <w:p w:rsidR="00382E97" w:rsidRPr="00FF1BCA" w:rsidRDefault="00382E97" w:rsidP="00382E97">
            <w:pPr>
              <w:spacing w:line="0" w:lineRule="atLeast"/>
              <w:rPr>
                <w:sz w:val="24"/>
                <w:szCs w:val="24"/>
              </w:rPr>
            </w:pPr>
            <w:r>
              <w:rPr>
                <w:sz w:val="24"/>
                <w:szCs w:val="24"/>
              </w:rPr>
              <w:t>Производственная зона</w:t>
            </w:r>
          </w:p>
        </w:tc>
        <w:tc>
          <w:tcPr>
            <w:tcW w:w="1417" w:type="dxa"/>
            <w:vAlign w:val="center"/>
          </w:tcPr>
          <w:p w:rsidR="00382E97" w:rsidRPr="00017A27" w:rsidRDefault="00382E97" w:rsidP="00382E97">
            <w:pPr>
              <w:jc w:val="center"/>
              <w:rPr>
                <w:sz w:val="26"/>
                <w:szCs w:val="26"/>
              </w:rPr>
            </w:pPr>
            <w:r>
              <w:rPr>
                <w:sz w:val="26"/>
                <w:szCs w:val="26"/>
              </w:rPr>
              <w:t>21,94</w:t>
            </w:r>
          </w:p>
        </w:tc>
        <w:tc>
          <w:tcPr>
            <w:tcW w:w="10490" w:type="dxa"/>
          </w:tcPr>
          <w:p w:rsidR="00382E97" w:rsidRPr="001F1993" w:rsidRDefault="00382E97" w:rsidP="00382E97">
            <w:pPr>
              <w:rPr>
                <w:sz w:val="24"/>
                <w:szCs w:val="24"/>
              </w:rPr>
            </w:pPr>
            <w:r w:rsidRPr="00FF1BCA">
              <w:rPr>
                <w:sz w:val="24"/>
                <w:szCs w:val="24"/>
              </w:rPr>
              <w:t>Планируемые объекты федерального значения, объекты регионального значения</w:t>
            </w:r>
            <w:r>
              <w:rPr>
                <w:sz w:val="24"/>
                <w:szCs w:val="24"/>
              </w:rPr>
              <w:t xml:space="preserve"> отсутствуют. </w:t>
            </w: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r>
              <w:rPr>
                <w:sz w:val="24"/>
                <w:szCs w:val="24"/>
              </w:rPr>
              <w:t>6</w:t>
            </w:r>
          </w:p>
        </w:tc>
        <w:tc>
          <w:tcPr>
            <w:tcW w:w="2127" w:type="dxa"/>
            <w:vAlign w:val="center"/>
          </w:tcPr>
          <w:p w:rsidR="00382E97" w:rsidRPr="00FF1BCA" w:rsidRDefault="00382E97" w:rsidP="00382E97">
            <w:pPr>
              <w:spacing w:line="0" w:lineRule="atLeast"/>
              <w:rPr>
                <w:sz w:val="24"/>
                <w:szCs w:val="24"/>
              </w:rPr>
            </w:pPr>
            <w:r w:rsidRPr="00FF1BCA">
              <w:rPr>
                <w:sz w:val="24"/>
                <w:szCs w:val="24"/>
              </w:rPr>
              <w:t xml:space="preserve">Зона </w:t>
            </w:r>
            <w:r>
              <w:rPr>
                <w:sz w:val="24"/>
                <w:szCs w:val="24"/>
              </w:rPr>
              <w:t>инженерной инфраструктуры</w:t>
            </w:r>
          </w:p>
        </w:tc>
        <w:tc>
          <w:tcPr>
            <w:tcW w:w="1417" w:type="dxa"/>
            <w:vAlign w:val="center"/>
          </w:tcPr>
          <w:p w:rsidR="00382E97" w:rsidRPr="00017A27" w:rsidRDefault="00382E97" w:rsidP="00382E97">
            <w:pPr>
              <w:jc w:val="center"/>
              <w:rPr>
                <w:sz w:val="26"/>
                <w:szCs w:val="26"/>
              </w:rPr>
            </w:pPr>
            <w:r>
              <w:rPr>
                <w:sz w:val="26"/>
                <w:szCs w:val="26"/>
              </w:rPr>
              <w:t>0,15</w:t>
            </w:r>
          </w:p>
        </w:tc>
        <w:tc>
          <w:tcPr>
            <w:tcW w:w="10490" w:type="dxa"/>
          </w:tcPr>
          <w:p w:rsidR="00382E97" w:rsidRPr="00FF1BCA" w:rsidRDefault="00382E97" w:rsidP="00382E97">
            <w:pPr>
              <w:rPr>
                <w:sz w:val="24"/>
                <w:szCs w:val="24"/>
              </w:rPr>
            </w:pPr>
            <w:r w:rsidRPr="00FF1BCA">
              <w:rPr>
                <w:sz w:val="24"/>
                <w:szCs w:val="24"/>
              </w:rPr>
              <w:t>Планируемые объекты федерального значения, объекты регионального значения</w:t>
            </w:r>
            <w:r>
              <w:rPr>
                <w:sz w:val="24"/>
                <w:szCs w:val="24"/>
              </w:rPr>
              <w:t xml:space="preserve"> отсутствуют.</w:t>
            </w:r>
            <w:r w:rsidRPr="00FF1BCA">
              <w:rPr>
                <w:sz w:val="24"/>
                <w:szCs w:val="24"/>
              </w:rPr>
              <w:t xml:space="preserve"> объекты местного значения</w:t>
            </w:r>
            <w:r>
              <w:rPr>
                <w:sz w:val="24"/>
                <w:szCs w:val="24"/>
              </w:rPr>
              <w:t>: строительство водонапорной башни</w:t>
            </w: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p>
        </w:tc>
        <w:tc>
          <w:tcPr>
            <w:tcW w:w="2127" w:type="dxa"/>
            <w:vAlign w:val="center"/>
          </w:tcPr>
          <w:p w:rsidR="00382E97" w:rsidRPr="00FF1BCA" w:rsidRDefault="00382E97" w:rsidP="00382E97">
            <w:pPr>
              <w:spacing w:line="0" w:lineRule="atLeast"/>
              <w:rPr>
                <w:sz w:val="24"/>
                <w:szCs w:val="24"/>
              </w:rPr>
            </w:pPr>
            <w:r w:rsidRPr="00FF1BCA">
              <w:rPr>
                <w:b/>
                <w:sz w:val="24"/>
                <w:szCs w:val="24"/>
              </w:rPr>
              <w:t>Территория вне границ населенного пункта, в том числе:</w:t>
            </w:r>
          </w:p>
        </w:tc>
        <w:tc>
          <w:tcPr>
            <w:tcW w:w="1417" w:type="dxa"/>
            <w:vAlign w:val="center"/>
          </w:tcPr>
          <w:p w:rsidR="00382E97" w:rsidRPr="00017A27" w:rsidRDefault="00382E97" w:rsidP="00382E97">
            <w:pPr>
              <w:jc w:val="center"/>
              <w:rPr>
                <w:sz w:val="26"/>
                <w:szCs w:val="26"/>
              </w:rPr>
            </w:pPr>
            <w:r>
              <w:rPr>
                <w:sz w:val="26"/>
                <w:szCs w:val="26"/>
              </w:rPr>
              <w:t>31175,38</w:t>
            </w:r>
          </w:p>
        </w:tc>
        <w:tc>
          <w:tcPr>
            <w:tcW w:w="10490" w:type="dxa"/>
          </w:tcPr>
          <w:p w:rsidR="00382E97" w:rsidRPr="00FF1BCA" w:rsidRDefault="00382E97" w:rsidP="00382E97">
            <w:pPr>
              <w:rPr>
                <w:sz w:val="24"/>
                <w:szCs w:val="24"/>
              </w:rPr>
            </w:pPr>
          </w:p>
        </w:tc>
      </w:tr>
      <w:tr w:rsidR="00382E97" w:rsidRPr="003055D3" w:rsidTr="00382E97">
        <w:tc>
          <w:tcPr>
            <w:tcW w:w="567" w:type="dxa"/>
            <w:vAlign w:val="center"/>
          </w:tcPr>
          <w:p w:rsidR="00382E97" w:rsidRPr="00FF1BCA" w:rsidRDefault="00382E97" w:rsidP="00382E97">
            <w:pPr>
              <w:spacing w:line="0" w:lineRule="atLeast"/>
              <w:jc w:val="center"/>
              <w:rPr>
                <w:sz w:val="24"/>
                <w:szCs w:val="24"/>
              </w:rPr>
            </w:pPr>
            <w:r>
              <w:rPr>
                <w:sz w:val="24"/>
                <w:szCs w:val="24"/>
              </w:rPr>
              <w:t>7</w:t>
            </w:r>
          </w:p>
        </w:tc>
        <w:tc>
          <w:tcPr>
            <w:tcW w:w="2127" w:type="dxa"/>
            <w:vAlign w:val="center"/>
          </w:tcPr>
          <w:p w:rsidR="00382E97" w:rsidRPr="00FF1BCA" w:rsidRDefault="00382E97" w:rsidP="00382E97">
            <w:pPr>
              <w:spacing w:line="0" w:lineRule="atLeast"/>
              <w:rPr>
                <w:sz w:val="24"/>
                <w:szCs w:val="24"/>
              </w:rPr>
            </w:pPr>
            <w:r w:rsidRPr="00FF1BCA">
              <w:rPr>
                <w:sz w:val="24"/>
                <w:szCs w:val="24"/>
              </w:rPr>
              <w:t>Зона кладбищ</w:t>
            </w:r>
          </w:p>
        </w:tc>
        <w:tc>
          <w:tcPr>
            <w:tcW w:w="1417" w:type="dxa"/>
            <w:vAlign w:val="center"/>
          </w:tcPr>
          <w:p w:rsidR="00382E97" w:rsidRPr="00017A27" w:rsidRDefault="00382E97" w:rsidP="00382E97">
            <w:pPr>
              <w:jc w:val="center"/>
              <w:rPr>
                <w:sz w:val="26"/>
                <w:szCs w:val="26"/>
              </w:rPr>
            </w:pPr>
            <w:r>
              <w:rPr>
                <w:sz w:val="26"/>
                <w:szCs w:val="26"/>
              </w:rPr>
              <w:t>1,04</w:t>
            </w:r>
          </w:p>
        </w:tc>
        <w:tc>
          <w:tcPr>
            <w:tcW w:w="10490" w:type="dxa"/>
          </w:tcPr>
          <w:p w:rsidR="00382E97" w:rsidRPr="00FF1BCA" w:rsidRDefault="00382E97" w:rsidP="00382E97">
            <w:pPr>
              <w:rPr>
                <w:sz w:val="24"/>
                <w:szCs w:val="24"/>
              </w:rPr>
            </w:pPr>
            <w:r w:rsidRPr="00FF1BCA">
              <w:rPr>
                <w:sz w:val="24"/>
                <w:szCs w:val="24"/>
              </w:rPr>
              <w:t xml:space="preserve">Планируемые объекты федерального значения, объекты регионального значения, объекты </w:t>
            </w:r>
            <w:r w:rsidRPr="00FF1BCA">
              <w:rPr>
                <w:sz w:val="24"/>
                <w:szCs w:val="24"/>
              </w:rPr>
              <w:lastRenderedPageBreak/>
              <w:t>местного значения отсутствуют</w:t>
            </w:r>
          </w:p>
        </w:tc>
      </w:tr>
    </w:tbl>
    <w:p w:rsidR="00382E97" w:rsidRDefault="00382E97" w:rsidP="00382E97">
      <w:pPr>
        <w:pStyle w:val="a7"/>
        <w:tabs>
          <w:tab w:val="left" w:pos="993"/>
        </w:tabs>
        <w:spacing w:after="0"/>
        <w:ind w:left="993" w:hanging="284"/>
        <w:contextualSpacing/>
        <w:rPr>
          <w:sz w:val="24"/>
          <w:szCs w:val="24"/>
        </w:rPr>
      </w:pPr>
    </w:p>
    <w:p w:rsidR="00382E97" w:rsidRDefault="00382E97" w:rsidP="00382E97"/>
    <w:p w:rsidR="00382E97" w:rsidRPr="002055CB" w:rsidRDefault="00382E97" w:rsidP="00382E97">
      <w:pPr>
        <w:pStyle w:val="TimesNewRoman14125"/>
        <w:rPr>
          <w:lang w:eastAsia="ru-RU"/>
        </w:rPr>
      </w:pPr>
    </w:p>
    <w:p w:rsidR="00382E97" w:rsidRDefault="00382E97" w:rsidP="00170C31">
      <w:pPr>
        <w:jc w:val="right"/>
      </w:pPr>
    </w:p>
    <w:p w:rsidR="00382E97" w:rsidRDefault="00382E97" w:rsidP="00170C31">
      <w:pPr>
        <w:jc w:val="right"/>
      </w:pPr>
    </w:p>
    <w:p w:rsidR="00382E97" w:rsidRDefault="00382E97" w:rsidP="00170C31">
      <w:pPr>
        <w:jc w:val="right"/>
      </w:pPr>
    </w:p>
    <w:p w:rsidR="00991D49" w:rsidRDefault="00991D49" w:rsidP="00170C31">
      <w:pPr>
        <w:jc w:val="right"/>
      </w:pPr>
    </w:p>
    <w:p w:rsidR="00991D49" w:rsidRDefault="00991D49" w:rsidP="00170C31">
      <w:pPr>
        <w:jc w:val="right"/>
      </w:pPr>
    </w:p>
    <w:p w:rsidR="00991D49" w:rsidRDefault="00991D49" w:rsidP="00170C31">
      <w:pPr>
        <w:jc w:val="right"/>
      </w:pPr>
    </w:p>
    <w:p w:rsidR="00991D49" w:rsidRDefault="00991D49" w:rsidP="00170C31">
      <w:pPr>
        <w:jc w:val="right"/>
      </w:pPr>
    </w:p>
    <w:p w:rsidR="00991D49" w:rsidRDefault="00991D49" w:rsidP="00170C31">
      <w:pPr>
        <w:jc w:val="right"/>
      </w:pPr>
    </w:p>
    <w:p w:rsidR="00841FF7" w:rsidRDefault="00841FF7" w:rsidP="00170C31">
      <w:pPr>
        <w:jc w:val="right"/>
      </w:pPr>
    </w:p>
    <w:p w:rsidR="00841FF7" w:rsidRDefault="00841FF7" w:rsidP="00170C31">
      <w:pPr>
        <w:jc w:val="right"/>
      </w:pPr>
    </w:p>
    <w:p w:rsidR="00841FF7" w:rsidRDefault="00841FF7" w:rsidP="00170C31">
      <w:pPr>
        <w:jc w:val="right"/>
      </w:pPr>
    </w:p>
    <w:p w:rsidR="00841FF7" w:rsidRDefault="00841FF7" w:rsidP="00170C31">
      <w:pPr>
        <w:jc w:val="right"/>
      </w:pPr>
      <w:r>
        <w:rPr>
          <w:noProof/>
        </w:rPr>
        <w:lastRenderedPageBreak/>
        <w:drawing>
          <wp:inline distT="0" distB="0" distL="0" distR="0" wp14:anchorId="293DBD6A" wp14:editId="58FC3EA4">
            <wp:extent cx="8072923" cy="5562749"/>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5224" r="927" b="9440"/>
                    <a:stretch/>
                  </pic:blipFill>
                  <pic:spPr bwMode="auto">
                    <a:xfrm>
                      <a:off x="0" y="0"/>
                      <a:ext cx="8072923" cy="5562749"/>
                    </a:xfrm>
                    <a:prstGeom prst="rect">
                      <a:avLst/>
                    </a:prstGeom>
                    <a:ln>
                      <a:noFill/>
                    </a:ln>
                    <a:extLst>
                      <a:ext uri="{53640926-AAD7-44D8-BBD7-CCE9431645EC}">
                        <a14:shadowObscured xmlns:a14="http://schemas.microsoft.com/office/drawing/2010/main"/>
                      </a:ext>
                    </a:extLst>
                  </pic:spPr>
                </pic:pic>
              </a:graphicData>
            </a:graphic>
          </wp:inline>
        </w:drawing>
      </w:r>
    </w:p>
    <w:p w:rsidR="00991D49" w:rsidRDefault="00841FF7" w:rsidP="00170C31">
      <w:pPr>
        <w:jc w:val="right"/>
      </w:pPr>
      <w:r>
        <w:rPr>
          <w:noProof/>
        </w:rPr>
        <w:lastRenderedPageBreak/>
        <w:drawing>
          <wp:inline distT="0" distB="0" distL="0" distR="0" wp14:anchorId="761BAA28" wp14:editId="79586335">
            <wp:extent cx="8315324" cy="5612201"/>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4644" b="10988"/>
                    <a:stretch/>
                  </pic:blipFill>
                  <pic:spPr bwMode="auto">
                    <a:xfrm>
                      <a:off x="0" y="0"/>
                      <a:ext cx="8314467" cy="5611623"/>
                    </a:xfrm>
                    <a:prstGeom prst="rect">
                      <a:avLst/>
                    </a:prstGeom>
                    <a:ln>
                      <a:noFill/>
                    </a:ln>
                    <a:extLst>
                      <a:ext uri="{53640926-AAD7-44D8-BBD7-CCE9431645EC}">
                        <a14:shadowObscured xmlns:a14="http://schemas.microsoft.com/office/drawing/2010/main"/>
                      </a:ext>
                    </a:extLst>
                  </pic:spPr>
                </pic:pic>
              </a:graphicData>
            </a:graphic>
          </wp:inline>
        </w:drawing>
      </w:r>
    </w:p>
    <w:p w:rsidR="00991D49" w:rsidRDefault="00991D49" w:rsidP="00170C31">
      <w:pPr>
        <w:jc w:val="right"/>
      </w:pPr>
    </w:p>
    <w:p w:rsidR="00991D49" w:rsidRDefault="00841FF7" w:rsidP="00991D49">
      <w:r>
        <w:rPr>
          <w:noProof/>
        </w:rPr>
        <w:drawing>
          <wp:inline distT="0" distB="0" distL="0" distR="0" wp14:anchorId="07B34FBB" wp14:editId="65ABB87B">
            <wp:extent cx="7524750" cy="51060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5417" r="309" b="10021"/>
                    <a:stretch/>
                  </pic:blipFill>
                  <pic:spPr bwMode="auto">
                    <a:xfrm>
                      <a:off x="0" y="0"/>
                      <a:ext cx="7531470" cy="5110641"/>
                    </a:xfrm>
                    <a:prstGeom prst="rect">
                      <a:avLst/>
                    </a:prstGeom>
                    <a:ln>
                      <a:noFill/>
                    </a:ln>
                    <a:extLst>
                      <a:ext uri="{53640926-AAD7-44D8-BBD7-CCE9431645EC}">
                        <a14:shadowObscured xmlns:a14="http://schemas.microsoft.com/office/drawing/2010/main"/>
                      </a:ext>
                    </a:extLst>
                  </pic:spPr>
                </pic:pic>
              </a:graphicData>
            </a:graphic>
          </wp:inline>
        </w:drawing>
      </w:r>
    </w:p>
    <w:p w:rsidR="00841FF7" w:rsidRDefault="00841FF7" w:rsidP="00170C31">
      <w:pPr>
        <w:jc w:val="right"/>
        <w:rPr>
          <w:noProof/>
        </w:rPr>
      </w:pPr>
      <w:r>
        <w:rPr>
          <w:noProof/>
        </w:rPr>
        <w:lastRenderedPageBreak/>
        <w:drawing>
          <wp:inline distT="0" distB="0" distL="0" distR="0" wp14:anchorId="6A94B3F4" wp14:editId="29B3B7B2">
            <wp:extent cx="8349236" cy="57721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4839" r="1703" b="10214"/>
                    <a:stretch/>
                  </pic:blipFill>
                  <pic:spPr bwMode="auto">
                    <a:xfrm>
                      <a:off x="0" y="0"/>
                      <a:ext cx="8352821" cy="5774628"/>
                    </a:xfrm>
                    <a:prstGeom prst="rect">
                      <a:avLst/>
                    </a:prstGeom>
                    <a:ln>
                      <a:noFill/>
                    </a:ln>
                    <a:extLst>
                      <a:ext uri="{53640926-AAD7-44D8-BBD7-CCE9431645EC}">
                        <a14:shadowObscured xmlns:a14="http://schemas.microsoft.com/office/drawing/2010/main"/>
                      </a:ext>
                    </a:extLst>
                  </pic:spPr>
                </pic:pic>
              </a:graphicData>
            </a:graphic>
          </wp:inline>
        </w:drawing>
      </w:r>
    </w:p>
    <w:p w:rsidR="00991D49" w:rsidRDefault="00991D49" w:rsidP="00170C31">
      <w:pPr>
        <w:jc w:val="right"/>
      </w:pPr>
      <w:r>
        <w:rPr>
          <w:noProof/>
        </w:rPr>
        <w:lastRenderedPageBreak/>
        <w:drawing>
          <wp:inline distT="0" distB="0" distL="0" distR="0" wp14:anchorId="257151FB" wp14:editId="520EE1E7">
            <wp:extent cx="7839075" cy="54355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1395" t="4839" r="155" b="9828"/>
                    <a:stretch/>
                  </pic:blipFill>
                  <pic:spPr bwMode="auto">
                    <a:xfrm>
                      <a:off x="0" y="0"/>
                      <a:ext cx="7839075" cy="5435585"/>
                    </a:xfrm>
                    <a:prstGeom prst="rect">
                      <a:avLst/>
                    </a:prstGeom>
                    <a:ln>
                      <a:noFill/>
                    </a:ln>
                    <a:extLst>
                      <a:ext uri="{53640926-AAD7-44D8-BBD7-CCE9431645EC}">
                        <a14:shadowObscured xmlns:a14="http://schemas.microsoft.com/office/drawing/2010/main"/>
                      </a:ext>
                    </a:extLst>
                  </pic:spPr>
                </pic:pic>
              </a:graphicData>
            </a:graphic>
          </wp:inline>
        </w:drawing>
      </w:r>
    </w:p>
    <w:sectPr w:rsidR="00991D49" w:rsidSect="00382E97">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5730" w:rsidRDefault="00B15730">
      <w:pPr>
        <w:spacing w:after="0" w:line="240" w:lineRule="auto"/>
      </w:pPr>
      <w:r>
        <w:separator/>
      </w:r>
    </w:p>
  </w:endnote>
  <w:endnote w:type="continuationSeparator" w:id="0">
    <w:p w:rsidR="00B15730" w:rsidRDefault="00B15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20002A87" w:usb1="00000000" w:usb2="00000000" w:usb3="00000000" w:csb0="000001FF"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Gaze">
    <w:charset w:val="00"/>
    <w:family w:val="auto"/>
    <w:pitch w:val="default"/>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Inter">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983730754"/>
      <w:docPartObj>
        <w:docPartGallery w:val="Page Numbers (Bottom of Page)"/>
        <w:docPartUnique/>
      </w:docPartObj>
    </w:sdtPr>
    <w:sdtEndPr/>
    <w:sdtContent>
      <w:p w:rsidR="00991D49" w:rsidRDefault="00991D49">
        <w:pPr>
          <w:pStyle w:val="a9"/>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E011E5">
          <w:rPr>
            <w:rFonts w:ascii="Times New Roman" w:hAnsi="Times New Roman" w:cs="Times New Roman"/>
            <w:noProof/>
          </w:rPr>
          <w:t>60</w:t>
        </w:r>
        <w:r>
          <w:rPr>
            <w:rFonts w:ascii="Times New Roman" w:hAnsi="Times New Roman" w:cs="Times New Roman"/>
          </w:rPr>
          <w:fldChar w:fldCharType="end"/>
        </w:r>
      </w:p>
    </w:sdtContent>
  </w:sdt>
  <w:p w:rsidR="00991D49" w:rsidRDefault="00991D49">
    <w:pPr>
      <w:pStyle w:val="a9"/>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5730" w:rsidRDefault="00B15730">
      <w:pPr>
        <w:spacing w:after="0" w:line="240" w:lineRule="auto"/>
      </w:pPr>
      <w:r>
        <w:separator/>
      </w:r>
    </w:p>
  </w:footnote>
  <w:footnote w:type="continuationSeparator" w:id="0">
    <w:p w:rsidR="00B15730" w:rsidRDefault="00B157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D6BCA"/>
    <w:multiLevelType w:val="multilevel"/>
    <w:tmpl w:val="E66A105E"/>
    <w:lvl w:ilvl="0">
      <w:start w:val="5"/>
      <w:numFmt w:val="decimal"/>
      <w:lvlText w:val="%1"/>
      <w:lvlJc w:val="left"/>
      <w:pPr>
        <w:ind w:left="360" w:hanging="360"/>
      </w:pPr>
    </w:lvl>
    <w:lvl w:ilvl="1">
      <w:start w:val="4"/>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5694" w:hanging="1440"/>
      </w:pPr>
    </w:lvl>
    <w:lvl w:ilvl="7">
      <w:start w:val="1"/>
      <w:numFmt w:val="decimal"/>
      <w:lvlText w:val="%1.%2.%3.%4.%5.%6.%7.%8"/>
      <w:lvlJc w:val="left"/>
      <w:pPr>
        <w:ind w:left="6763" w:hanging="1800"/>
      </w:pPr>
    </w:lvl>
    <w:lvl w:ilvl="8">
      <w:start w:val="1"/>
      <w:numFmt w:val="decimal"/>
      <w:lvlText w:val="%1.%2.%3.%4.%5.%6.%7.%8.%9"/>
      <w:lvlJc w:val="left"/>
      <w:pPr>
        <w:ind w:left="7472" w:hanging="1800"/>
      </w:pPr>
    </w:lvl>
  </w:abstractNum>
  <w:abstractNum w:abstractNumId="1">
    <w:nsid w:val="036201AB"/>
    <w:multiLevelType w:val="hybridMultilevel"/>
    <w:tmpl w:val="552293CE"/>
    <w:lvl w:ilvl="0" w:tplc="E0F80424">
      <w:start w:val="1"/>
      <w:numFmt w:val="bullet"/>
      <w:suff w:val="space"/>
      <w:lvlText w:val="–"/>
      <w:lvlJc w:val="left"/>
      <w:pPr>
        <w:ind w:left="1287" w:hanging="360"/>
      </w:pPr>
      <w:rPr>
        <w:rFonts w:ascii="Arial" w:eastAsia="Arial" w:hAnsi="Aria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
    <w:nsid w:val="04B071C2"/>
    <w:multiLevelType w:val="hybridMultilevel"/>
    <w:tmpl w:val="CBB46F98"/>
    <w:lvl w:ilvl="0" w:tplc="A25E81E2">
      <w:start w:val="1"/>
      <w:numFmt w:val="bullet"/>
      <w:lvlText w:val=""/>
      <w:lvlJc w:val="left"/>
      <w:pPr>
        <w:ind w:left="786" w:hanging="360"/>
      </w:pPr>
      <w:rPr>
        <w:rFonts w:ascii="Symbol" w:hAnsi="Symbol" w:hint="default"/>
      </w:rPr>
    </w:lvl>
    <w:lvl w:ilvl="1" w:tplc="52EA34D6">
      <w:start w:val="1"/>
      <w:numFmt w:val="bullet"/>
      <w:lvlText w:val="o"/>
      <w:lvlJc w:val="left"/>
      <w:pPr>
        <w:ind w:left="1506" w:hanging="360"/>
      </w:pPr>
      <w:rPr>
        <w:rFonts w:ascii="Courier New" w:hAnsi="Courier New" w:cs="Courier New" w:hint="default"/>
      </w:rPr>
    </w:lvl>
    <w:lvl w:ilvl="2" w:tplc="5E88E38E">
      <w:start w:val="1"/>
      <w:numFmt w:val="bullet"/>
      <w:lvlText w:val=""/>
      <w:lvlJc w:val="left"/>
      <w:pPr>
        <w:ind w:left="2226" w:hanging="360"/>
      </w:pPr>
      <w:rPr>
        <w:rFonts w:ascii="Wingdings" w:hAnsi="Wingdings" w:hint="default"/>
      </w:rPr>
    </w:lvl>
    <w:lvl w:ilvl="3" w:tplc="4AF04E9C">
      <w:start w:val="1"/>
      <w:numFmt w:val="bullet"/>
      <w:lvlText w:val=""/>
      <w:lvlJc w:val="left"/>
      <w:pPr>
        <w:ind w:left="2946" w:hanging="360"/>
      </w:pPr>
      <w:rPr>
        <w:rFonts w:ascii="Symbol" w:hAnsi="Symbol" w:hint="default"/>
      </w:rPr>
    </w:lvl>
    <w:lvl w:ilvl="4" w:tplc="18E46026">
      <w:start w:val="1"/>
      <w:numFmt w:val="bullet"/>
      <w:lvlText w:val="o"/>
      <w:lvlJc w:val="left"/>
      <w:pPr>
        <w:ind w:left="3666" w:hanging="360"/>
      </w:pPr>
      <w:rPr>
        <w:rFonts w:ascii="Courier New" w:hAnsi="Courier New" w:cs="Courier New" w:hint="default"/>
      </w:rPr>
    </w:lvl>
    <w:lvl w:ilvl="5" w:tplc="E9ACE8EC">
      <w:start w:val="1"/>
      <w:numFmt w:val="bullet"/>
      <w:lvlText w:val=""/>
      <w:lvlJc w:val="left"/>
      <w:pPr>
        <w:ind w:left="4386" w:hanging="360"/>
      </w:pPr>
      <w:rPr>
        <w:rFonts w:ascii="Wingdings" w:hAnsi="Wingdings" w:hint="default"/>
      </w:rPr>
    </w:lvl>
    <w:lvl w:ilvl="6" w:tplc="32A08810">
      <w:start w:val="1"/>
      <w:numFmt w:val="bullet"/>
      <w:lvlText w:val=""/>
      <w:lvlJc w:val="left"/>
      <w:pPr>
        <w:ind w:left="5106" w:hanging="360"/>
      </w:pPr>
      <w:rPr>
        <w:rFonts w:ascii="Symbol" w:hAnsi="Symbol" w:hint="default"/>
      </w:rPr>
    </w:lvl>
    <w:lvl w:ilvl="7" w:tplc="50A2B132">
      <w:start w:val="1"/>
      <w:numFmt w:val="bullet"/>
      <w:lvlText w:val="o"/>
      <w:lvlJc w:val="left"/>
      <w:pPr>
        <w:ind w:left="5826" w:hanging="360"/>
      </w:pPr>
      <w:rPr>
        <w:rFonts w:ascii="Courier New" w:hAnsi="Courier New" w:cs="Courier New" w:hint="default"/>
      </w:rPr>
    </w:lvl>
    <w:lvl w:ilvl="8" w:tplc="59601374">
      <w:start w:val="1"/>
      <w:numFmt w:val="bullet"/>
      <w:lvlText w:val=""/>
      <w:lvlJc w:val="left"/>
      <w:pPr>
        <w:ind w:left="6546" w:hanging="360"/>
      </w:pPr>
      <w:rPr>
        <w:rFonts w:ascii="Wingdings" w:hAnsi="Wingdings" w:hint="default"/>
      </w:rPr>
    </w:lvl>
  </w:abstractNum>
  <w:abstractNum w:abstractNumId="3">
    <w:nsid w:val="056D4D21"/>
    <w:multiLevelType w:val="hybridMultilevel"/>
    <w:tmpl w:val="B4F810A0"/>
    <w:lvl w:ilvl="0" w:tplc="87044426">
      <w:start w:val="1"/>
      <w:numFmt w:val="bullet"/>
      <w:suff w:val="space"/>
      <w:lvlText w:val=""/>
      <w:lvlJc w:val="left"/>
      <w:pPr>
        <w:ind w:left="720" w:hanging="360"/>
      </w:pPr>
      <w:rPr>
        <w:rFonts w:ascii="Symbol" w:hAnsi="Symbol" w:hint="default"/>
      </w:rPr>
    </w:lvl>
    <w:lvl w:ilvl="1" w:tplc="AF2A77DE">
      <w:start w:val="1"/>
      <w:numFmt w:val="bullet"/>
      <w:lvlText w:val="o"/>
      <w:lvlJc w:val="left"/>
      <w:pPr>
        <w:ind w:left="1440" w:hanging="360"/>
      </w:pPr>
      <w:rPr>
        <w:rFonts w:ascii="Courier New" w:hAnsi="Courier New" w:cs="Courier New" w:hint="default"/>
      </w:rPr>
    </w:lvl>
    <w:lvl w:ilvl="2" w:tplc="EC504616">
      <w:start w:val="1"/>
      <w:numFmt w:val="bullet"/>
      <w:lvlText w:val=""/>
      <w:lvlJc w:val="left"/>
      <w:pPr>
        <w:ind w:left="2160" w:hanging="360"/>
      </w:pPr>
      <w:rPr>
        <w:rFonts w:ascii="Wingdings" w:hAnsi="Wingdings" w:hint="default"/>
      </w:rPr>
    </w:lvl>
    <w:lvl w:ilvl="3" w:tplc="245AEE32">
      <w:start w:val="1"/>
      <w:numFmt w:val="bullet"/>
      <w:lvlText w:val=""/>
      <w:lvlJc w:val="left"/>
      <w:pPr>
        <w:ind w:left="2880" w:hanging="360"/>
      </w:pPr>
      <w:rPr>
        <w:rFonts w:ascii="Symbol" w:hAnsi="Symbol" w:hint="default"/>
      </w:rPr>
    </w:lvl>
    <w:lvl w:ilvl="4" w:tplc="A0B26C94">
      <w:start w:val="1"/>
      <w:numFmt w:val="bullet"/>
      <w:lvlText w:val="o"/>
      <w:lvlJc w:val="left"/>
      <w:pPr>
        <w:ind w:left="3600" w:hanging="360"/>
      </w:pPr>
      <w:rPr>
        <w:rFonts w:ascii="Courier New" w:hAnsi="Courier New" w:cs="Courier New" w:hint="default"/>
      </w:rPr>
    </w:lvl>
    <w:lvl w:ilvl="5" w:tplc="CF6A919E">
      <w:start w:val="1"/>
      <w:numFmt w:val="bullet"/>
      <w:lvlText w:val=""/>
      <w:lvlJc w:val="left"/>
      <w:pPr>
        <w:ind w:left="4320" w:hanging="360"/>
      </w:pPr>
      <w:rPr>
        <w:rFonts w:ascii="Wingdings" w:hAnsi="Wingdings" w:hint="default"/>
      </w:rPr>
    </w:lvl>
    <w:lvl w:ilvl="6" w:tplc="03FE79D0">
      <w:start w:val="1"/>
      <w:numFmt w:val="bullet"/>
      <w:lvlText w:val=""/>
      <w:lvlJc w:val="left"/>
      <w:pPr>
        <w:ind w:left="5040" w:hanging="360"/>
      </w:pPr>
      <w:rPr>
        <w:rFonts w:ascii="Symbol" w:hAnsi="Symbol" w:hint="default"/>
      </w:rPr>
    </w:lvl>
    <w:lvl w:ilvl="7" w:tplc="B36E37E0">
      <w:start w:val="1"/>
      <w:numFmt w:val="bullet"/>
      <w:lvlText w:val="o"/>
      <w:lvlJc w:val="left"/>
      <w:pPr>
        <w:ind w:left="5760" w:hanging="360"/>
      </w:pPr>
      <w:rPr>
        <w:rFonts w:ascii="Courier New" w:hAnsi="Courier New" w:cs="Courier New" w:hint="default"/>
      </w:rPr>
    </w:lvl>
    <w:lvl w:ilvl="8" w:tplc="FC84DC9C">
      <w:start w:val="1"/>
      <w:numFmt w:val="bullet"/>
      <w:lvlText w:val=""/>
      <w:lvlJc w:val="left"/>
      <w:pPr>
        <w:ind w:left="6480" w:hanging="360"/>
      </w:pPr>
      <w:rPr>
        <w:rFonts w:ascii="Wingdings" w:hAnsi="Wingdings" w:hint="default"/>
      </w:rPr>
    </w:lvl>
  </w:abstractNum>
  <w:abstractNum w:abstractNumId="4">
    <w:nsid w:val="07C37BD4"/>
    <w:multiLevelType w:val="hybridMultilevel"/>
    <w:tmpl w:val="B284F166"/>
    <w:lvl w:ilvl="0" w:tplc="E3B665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pStyle w:val="3"/>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1163A4"/>
    <w:multiLevelType w:val="hybridMultilevel"/>
    <w:tmpl w:val="C3B6A770"/>
    <w:lvl w:ilvl="0" w:tplc="E8E2AFBE">
      <w:start w:val="1"/>
      <w:numFmt w:val="bullet"/>
      <w:lvlText w:val="·"/>
      <w:lvlJc w:val="left"/>
      <w:pPr>
        <w:ind w:left="709" w:hanging="360"/>
      </w:pPr>
      <w:rPr>
        <w:rFonts w:ascii="Symbol" w:eastAsia="Symbol" w:hAnsi="Symbol" w:cs="Symbol" w:hint="default"/>
      </w:rPr>
    </w:lvl>
    <w:lvl w:ilvl="1" w:tplc="82FA30A6">
      <w:start w:val="1"/>
      <w:numFmt w:val="bullet"/>
      <w:lvlText w:val="·"/>
      <w:lvlJc w:val="left"/>
      <w:pPr>
        <w:ind w:left="1429" w:hanging="360"/>
      </w:pPr>
      <w:rPr>
        <w:rFonts w:ascii="Symbol" w:eastAsia="Symbol" w:hAnsi="Symbol" w:cs="Symbol" w:hint="default"/>
      </w:rPr>
    </w:lvl>
    <w:lvl w:ilvl="2" w:tplc="AA3E9FBE">
      <w:start w:val="1"/>
      <w:numFmt w:val="bullet"/>
      <w:lvlText w:val="·"/>
      <w:lvlJc w:val="left"/>
      <w:pPr>
        <w:ind w:left="2149" w:hanging="360"/>
      </w:pPr>
      <w:rPr>
        <w:rFonts w:ascii="Symbol" w:eastAsia="Symbol" w:hAnsi="Symbol" w:cs="Symbol" w:hint="default"/>
      </w:rPr>
    </w:lvl>
    <w:lvl w:ilvl="3" w:tplc="C8A01D90">
      <w:start w:val="1"/>
      <w:numFmt w:val="bullet"/>
      <w:lvlText w:val="·"/>
      <w:lvlJc w:val="left"/>
      <w:pPr>
        <w:ind w:left="2869" w:hanging="360"/>
      </w:pPr>
      <w:rPr>
        <w:rFonts w:ascii="Symbol" w:eastAsia="Symbol" w:hAnsi="Symbol" w:cs="Symbol" w:hint="default"/>
      </w:rPr>
    </w:lvl>
    <w:lvl w:ilvl="4" w:tplc="6CF44BFE">
      <w:start w:val="1"/>
      <w:numFmt w:val="bullet"/>
      <w:lvlText w:val="·"/>
      <w:lvlJc w:val="left"/>
      <w:pPr>
        <w:ind w:left="3589" w:hanging="360"/>
      </w:pPr>
      <w:rPr>
        <w:rFonts w:ascii="Symbol" w:eastAsia="Symbol" w:hAnsi="Symbol" w:cs="Symbol" w:hint="default"/>
      </w:rPr>
    </w:lvl>
    <w:lvl w:ilvl="5" w:tplc="CD34C218">
      <w:start w:val="1"/>
      <w:numFmt w:val="bullet"/>
      <w:lvlText w:val="·"/>
      <w:lvlJc w:val="left"/>
      <w:pPr>
        <w:ind w:left="4309" w:hanging="360"/>
      </w:pPr>
      <w:rPr>
        <w:rFonts w:ascii="Symbol" w:eastAsia="Symbol" w:hAnsi="Symbol" w:cs="Symbol" w:hint="default"/>
      </w:rPr>
    </w:lvl>
    <w:lvl w:ilvl="6" w:tplc="A41AFA3C">
      <w:start w:val="1"/>
      <w:numFmt w:val="bullet"/>
      <w:lvlText w:val="·"/>
      <w:lvlJc w:val="left"/>
      <w:pPr>
        <w:ind w:left="5029" w:hanging="360"/>
      </w:pPr>
      <w:rPr>
        <w:rFonts w:ascii="Symbol" w:eastAsia="Symbol" w:hAnsi="Symbol" w:cs="Symbol" w:hint="default"/>
      </w:rPr>
    </w:lvl>
    <w:lvl w:ilvl="7" w:tplc="5E6230B0">
      <w:start w:val="1"/>
      <w:numFmt w:val="bullet"/>
      <w:lvlText w:val="·"/>
      <w:lvlJc w:val="left"/>
      <w:pPr>
        <w:ind w:left="5749" w:hanging="360"/>
      </w:pPr>
      <w:rPr>
        <w:rFonts w:ascii="Symbol" w:eastAsia="Symbol" w:hAnsi="Symbol" w:cs="Symbol" w:hint="default"/>
      </w:rPr>
    </w:lvl>
    <w:lvl w:ilvl="8" w:tplc="38881EB2">
      <w:start w:val="1"/>
      <w:numFmt w:val="bullet"/>
      <w:lvlText w:val="·"/>
      <w:lvlJc w:val="left"/>
      <w:pPr>
        <w:ind w:left="6469" w:hanging="360"/>
      </w:pPr>
      <w:rPr>
        <w:rFonts w:ascii="Symbol" w:eastAsia="Symbol" w:hAnsi="Symbol" w:cs="Symbol" w:hint="default"/>
      </w:rPr>
    </w:lvl>
  </w:abstractNum>
  <w:abstractNum w:abstractNumId="6">
    <w:nsid w:val="116172F2"/>
    <w:multiLevelType w:val="hybridMultilevel"/>
    <w:tmpl w:val="472819EE"/>
    <w:lvl w:ilvl="0" w:tplc="FBEC557E">
      <w:start w:val="1"/>
      <w:numFmt w:val="bullet"/>
      <w:suff w:val="space"/>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120C0A38"/>
    <w:multiLevelType w:val="hybridMultilevel"/>
    <w:tmpl w:val="A392A46A"/>
    <w:lvl w:ilvl="0" w:tplc="F8E6556C">
      <w:start w:val="1"/>
      <w:numFmt w:val="bullet"/>
      <w:suff w:val="space"/>
      <w:lvlText w:val=""/>
      <w:lvlJc w:val="left"/>
      <w:pPr>
        <w:ind w:left="644" w:hanging="360"/>
      </w:pPr>
      <w:rPr>
        <w:rFonts w:ascii="Symbol" w:hAnsi="Symbol" w:hint="default"/>
      </w:rPr>
    </w:lvl>
    <w:lvl w:ilvl="1" w:tplc="A566D31E">
      <w:start w:val="1"/>
      <w:numFmt w:val="bullet"/>
      <w:lvlText w:val="o"/>
      <w:lvlJc w:val="left"/>
      <w:pPr>
        <w:ind w:left="1185" w:hanging="360"/>
      </w:pPr>
      <w:rPr>
        <w:rFonts w:ascii="Courier New" w:eastAsia="Courier New" w:hAnsi="Courier New" w:cs="Courier New" w:hint="default"/>
      </w:rPr>
    </w:lvl>
    <w:lvl w:ilvl="2" w:tplc="CC36B8CC">
      <w:start w:val="1"/>
      <w:numFmt w:val="bullet"/>
      <w:lvlText w:val="§"/>
      <w:lvlJc w:val="left"/>
      <w:pPr>
        <w:ind w:left="1905" w:hanging="360"/>
      </w:pPr>
      <w:rPr>
        <w:rFonts w:ascii="Wingdings" w:eastAsia="Wingdings" w:hAnsi="Wingdings" w:cs="Wingdings" w:hint="default"/>
      </w:rPr>
    </w:lvl>
    <w:lvl w:ilvl="3" w:tplc="1BF83CF2">
      <w:start w:val="1"/>
      <w:numFmt w:val="bullet"/>
      <w:lvlText w:val="·"/>
      <w:lvlJc w:val="left"/>
      <w:pPr>
        <w:ind w:left="2625" w:hanging="360"/>
      </w:pPr>
      <w:rPr>
        <w:rFonts w:ascii="Symbol" w:eastAsia="Symbol" w:hAnsi="Symbol" w:cs="Symbol" w:hint="default"/>
      </w:rPr>
    </w:lvl>
    <w:lvl w:ilvl="4" w:tplc="84484786">
      <w:start w:val="1"/>
      <w:numFmt w:val="bullet"/>
      <w:lvlText w:val="o"/>
      <w:lvlJc w:val="left"/>
      <w:pPr>
        <w:ind w:left="3345" w:hanging="360"/>
      </w:pPr>
      <w:rPr>
        <w:rFonts w:ascii="Courier New" w:eastAsia="Courier New" w:hAnsi="Courier New" w:cs="Courier New" w:hint="default"/>
      </w:rPr>
    </w:lvl>
    <w:lvl w:ilvl="5" w:tplc="2D56AFB4">
      <w:start w:val="1"/>
      <w:numFmt w:val="bullet"/>
      <w:lvlText w:val="§"/>
      <w:lvlJc w:val="left"/>
      <w:pPr>
        <w:ind w:left="4065" w:hanging="360"/>
      </w:pPr>
      <w:rPr>
        <w:rFonts w:ascii="Wingdings" w:eastAsia="Wingdings" w:hAnsi="Wingdings" w:cs="Wingdings" w:hint="default"/>
      </w:rPr>
    </w:lvl>
    <w:lvl w:ilvl="6" w:tplc="0436D822">
      <w:start w:val="1"/>
      <w:numFmt w:val="bullet"/>
      <w:lvlText w:val="·"/>
      <w:lvlJc w:val="left"/>
      <w:pPr>
        <w:ind w:left="4785" w:hanging="360"/>
      </w:pPr>
      <w:rPr>
        <w:rFonts w:ascii="Symbol" w:eastAsia="Symbol" w:hAnsi="Symbol" w:cs="Symbol" w:hint="default"/>
      </w:rPr>
    </w:lvl>
    <w:lvl w:ilvl="7" w:tplc="291C6B08">
      <w:start w:val="1"/>
      <w:numFmt w:val="bullet"/>
      <w:lvlText w:val="o"/>
      <w:lvlJc w:val="left"/>
      <w:pPr>
        <w:ind w:left="5505" w:hanging="360"/>
      </w:pPr>
      <w:rPr>
        <w:rFonts w:ascii="Courier New" w:eastAsia="Courier New" w:hAnsi="Courier New" w:cs="Courier New" w:hint="default"/>
      </w:rPr>
    </w:lvl>
    <w:lvl w:ilvl="8" w:tplc="A154BF8C">
      <w:start w:val="1"/>
      <w:numFmt w:val="bullet"/>
      <w:lvlText w:val="§"/>
      <w:lvlJc w:val="left"/>
      <w:pPr>
        <w:ind w:left="6225" w:hanging="360"/>
      </w:pPr>
      <w:rPr>
        <w:rFonts w:ascii="Wingdings" w:eastAsia="Wingdings" w:hAnsi="Wingdings" w:cs="Wingdings" w:hint="default"/>
      </w:rPr>
    </w:lvl>
  </w:abstractNum>
  <w:abstractNum w:abstractNumId="8">
    <w:nsid w:val="12C308B4"/>
    <w:multiLevelType w:val="hybridMultilevel"/>
    <w:tmpl w:val="418036F6"/>
    <w:lvl w:ilvl="0" w:tplc="2626F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7514469"/>
    <w:multiLevelType w:val="hybridMultilevel"/>
    <w:tmpl w:val="407AE4E4"/>
    <w:lvl w:ilvl="0" w:tplc="78BC224C">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10">
    <w:nsid w:val="18215C1D"/>
    <w:multiLevelType w:val="hybridMultilevel"/>
    <w:tmpl w:val="154ECE9C"/>
    <w:lvl w:ilvl="0" w:tplc="0602F0A8">
      <w:start w:val="1"/>
      <w:numFmt w:val="bullet"/>
      <w:suff w:val="space"/>
      <w:lvlText w:val=""/>
      <w:lvlJc w:val="left"/>
      <w:pPr>
        <w:ind w:left="1800" w:hanging="360"/>
      </w:pPr>
      <w:rPr>
        <w:rFonts w:ascii="Symbol" w:hAnsi="Symbol" w:hint="default"/>
      </w:rPr>
    </w:lvl>
    <w:lvl w:ilvl="1" w:tplc="4300E0C4">
      <w:start w:val="1"/>
      <w:numFmt w:val="bullet"/>
      <w:lvlText w:val="o"/>
      <w:lvlJc w:val="left"/>
      <w:pPr>
        <w:tabs>
          <w:tab w:val="num" w:pos="2160"/>
        </w:tabs>
        <w:ind w:left="2160" w:hanging="360"/>
      </w:pPr>
      <w:rPr>
        <w:rFonts w:ascii="Courier New" w:hAnsi="Courier New" w:cs="Courier New" w:hint="default"/>
      </w:rPr>
    </w:lvl>
    <w:lvl w:ilvl="2" w:tplc="542695BE">
      <w:start w:val="1"/>
      <w:numFmt w:val="bullet"/>
      <w:lvlText w:val=""/>
      <w:lvlJc w:val="left"/>
      <w:pPr>
        <w:tabs>
          <w:tab w:val="num" w:pos="2880"/>
        </w:tabs>
        <w:ind w:left="2880" w:hanging="360"/>
      </w:pPr>
      <w:rPr>
        <w:rFonts w:ascii="Wingdings" w:hAnsi="Wingdings" w:hint="default"/>
      </w:rPr>
    </w:lvl>
    <w:lvl w:ilvl="3" w:tplc="406602D6">
      <w:start w:val="1"/>
      <w:numFmt w:val="bullet"/>
      <w:lvlText w:val=""/>
      <w:lvlJc w:val="left"/>
      <w:pPr>
        <w:tabs>
          <w:tab w:val="num" w:pos="3600"/>
        </w:tabs>
        <w:ind w:left="3600" w:hanging="360"/>
      </w:pPr>
      <w:rPr>
        <w:rFonts w:ascii="Symbol" w:hAnsi="Symbol" w:hint="default"/>
      </w:rPr>
    </w:lvl>
    <w:lvl w:ilvl="4" w:tplc="49B2B092">
      <w:start w:val="1"/>
      <w:numFmt w:val="bullet"/>
      <w:lvlText w:val="o"/>
      <w:lvlJc w:val="left"/>
      <w:pPr>
        <w:tabs>
          <w:tab w:val="num" w:pos="4320"/>
        </w:tabs>
        <w:ind w:left="4320" w:hanging="360"/>
      </w:pPr>
      <w:rPr>
        <w:rFonts w:ascii="Courier New" w:hAnsi="Courier New" w:cs="Courier New" w:hint="default"/>
      </w:rPr>
    </w:lvl>
    <w:lvl w:ilvl="5" w:tplc="49F8138A">
      <w:start w:val="1"/>
      <w:numFmt w:val="bullet"/>
      <w:lvlText w:val=""/>
      <w:lvlJc w:val="left"/>
      <w:pPr>
        <w:tabs>
          <w:tab w:val="num" w:pos="5040"/>
        </w:tabs>
        <w:ind w:left="5040" w:hanging="360"/>
      </w:pPr>
      <w:rPr>
        <w:rFonts w:ascii="Wingdings" w:hAnsi="Wingdings" w:hint="default"/>
      </w:rPr>
    </w:lvl>
    <w:lvl w:ilvl="6" w:tplc="E598B7AE">
      <w:start w:val="1"/>
      <w:numFmt w:val="bullet"/>
      <w:lvlText w:val=""/>
      <w:lvlJc w:val="left"/>
      <w:pPr>
        <w:tabs>
          <w:tab w:val="num" w:pos="5760"/>
        </w:tabs>
        <w:ind w:left="5760" w:hanging="360"/>
      </w:pPr>
      <w:rPr>
        <w:rFonts w:ascii="Symbol" w:hAnsi="Symbol" w:hint="default"/>
      </w:rPr>
    </w:lvl>
    <w:lvl w:ilvl="7" w:tplc="38823D1A">
      <w:start w:val="1"/>
      <w:numFmt w:val="bullet"/>
      <w:lvlText w:val="o"/>
      <w:lvlJc w:val="left"/>
      <w:pPr>
        <w:tabs>
          <w:tab w:val="num" w:pos="6480"/>
        </w:tabs>
        <w:ind w:left="6480" w:hanging="360"/>
      </w:pPr>
      <w:rPr>
        <w:rFonts w:ascii="Courier New" w:hAnsi="Courier New" w:cs="Courier New" w:hint="default"/>
      </w:rPr>
    </w:lvl>
    <w:lvl w:ilvl="8" w:tplc="7BC48392">
      <w:start w:val="1"/>
      <w:numFmt w:val="bullet"/>
      <w:lvlText w:val=""/>
      <w:lvlJc w:val="left"/>
      <w:pPr>
        <w:tabs>
          <w:tab w:val="num" w:pos="7200"/>
        </w:tabs>
        <w:ind w:left="7200" w:hanging="360"/>
      </w:pPr>
      <w:rPr>
        <w:rFonts w:ascii="Wingdings" w:hAnsi="Wingdings" w:hint="default"/>
      </w:rPr>
    </w:lvl>
  </w:abstractNum>
  <w:abstractNum w:abstractNumId="11">
    <w:nsid w:val="1A2A68F5"/>
    <w:multiLevelType w:val="hybridMultilevel"/>
    <w:tmpl w:val="DA8857AA"/>
    <w:lvl w:ilvl="0" w:tplc="1E7846AA">
      <w:start w:val="1"/>
      <w:numFmt w:val="decimal"/>
      <w:lvlText w:val="%1."/>
      <w:lvlJc w:val="left"/>
      <w:pPr>
        <w:ind w:left="1069" w:hanging="360"/>
      </w:pPr>
    </w:lvl>
    <w:lvl w:ilvl="1" w:tplc="75BC2C72">
      <w:start w:val="1"/>
      <w:numFmt w:val="lowerLetter"/>
      <w:lvlText w:val="%2."/>
      <w:lvlJc w:val="left"/>
      <w:pPr>
        <w:ind w:left="1789" w:hanging="360"/>
      </w:pPr>
    </w:lvl>
    <w:lvl w:ilvl="2" w:tplc="757CADC4">
      <w:start w:val="1"/>
      <w:numFmt w:val="lowerRoman"/>
      <w:lvlText w:val="%3."/>
      <w:lvlJc w:val="right"/>
      <w:pPr>
        <w:ind w:left="2509" w:hanging="180"/>
      </w:pPr>
    </w:lvl>
    <w:lvl w:ilvl="3" w:tplc="BDBC593A">
      <w:start w:val="1"/>
      <w:numFmt w:val="decimal"/>
      <w:lvlText w:val="%4."/>
      <w:lvlJc w:val="left"/>
      <w:pPr>
        <w:ind w:left="3229" w:hanging="360"/>
      </w:pPr>
    </w:lvl>
    <w:lvl w:ilvl="4" w:tplc="78FA9B94">
      <w:start w:val="1"/>
      <w:numFmt w:val="lowerLetter"/>
      <w:lvlText w:val="%5."/>
      <w:lvlJc w:val="left"/>
      <w:pPr>
        <w:ind w:left="3949" w:hanging="360"/>
      </w:pPr>
    </w:lvl>
    <w:lvl w:ilvl="5" w:tplc="088C617C">
      <w:start w:val="1"/>
      <w:numFmt w:val="lowerRoman"/>
      <w:lvlText w:val="%6."/>
      <w:lvlJc w:val="right"/>
      <w:pPr>
        <w:ind w:left="4669" w:hanging="180"/>
      </w:pPr>
    </w:lvl>
    <w:lvl w:ilvl="6" w:tplc="376224A6">
      <w:start w:val="1"/>
      <w:numFmt w:val="decimal"/>
      <w:lvlText w:val="%7."/>
      <w:lvlJc w:val="left"/>
      <w:pPr>
        <w:ind w:left="5389" w:hanging="360"/>
      </w:pPr>
    </w:lvl>
    <w:lvl w:ilvl="7" w:tplc="7E260DA0">
      <w:start w:val="1"/>
      <w:numFmt w:val="lowerLetter"/>
      <w:lvlText w:val="%8."/>
      <w:lvlJc w:val="left"/>
      <w:pPr>
        <w:ind w:left="6109" w:hanging="360"/>
      </w:pPr>
    </w:lvl>
    <w:lvl w:ilvl="8" w:tplc="1A6299DC">
      <w:start w:val="1"/>
      <w:numFmt w:val="lowerRoman"/>
      <w:lvlText w:val="%9."/>
      <w:lvlJc w:val="right"/>
      <w:pPr>
        <w:ind w:left="6829" w:hanging="180"/>
      </w:pPr>
    </w:lvl>
  </w:abstractNum>
  <w:abstractNum w:abstractNumId="12">
    <w:nsid w:val="1B4B43E9"/>
    <w:multiLevelType w:val="hybridMultilevel"/>
    <w:tmpl w:val="2BAA5D5C"/>
    <w:lvl w:ilvl="0" w:tplc="F5D2FDC0">
      <w:start w:val="1"/>
      <w:numFmt w:val="bullet"/>
      <w:lvlText w:val="·"/>
      <w:lvlJc w:val="left"/>
      <w:pPr>
        <w:ind w:left="709" w:hanging="360"/>
      </w:pPr>
      <w:rPr>
        <w:rFonts w:ascii="Symbol" w:eastAsia="Symbol" w:hAnsi="Symbol" w:cs="Symbol" w:hint="default"/>
      </w:rPr>
    </w:lvl>
    <w:lvl w:ilvl="1" w:tplc="5A2A75D2">
      <w:start w:val="1"/>
      <w:numFmt w:val="bullet"/>
      <w:lvlText w:val="·"/>
      <w:lvlJc w:val="left"/>
      <w:pPr>
        <w:ind w:left="1429" w:hanging="360"/>
      </w:pPr>
      <w:rPr>
        <w:rFonts w:ascii="Symbol" w:eastAsia="Symbol" w:hAnsi="Symbol" w:cs="Symbol" w:hint="default"/>
      </w:rPr>
    </w:lvl>
    <w:lvl w:ilvl="2" w:tplc="81A8775E">
      <w:start w:val="1"/>
      <w:numFmt w:val="bullet"/>
      <w:lvlText w:val="·"/>
      <w:lvlJc w:val="left"/>
      <w:pPr>
        <w:ind w:left="2149" w:hanging="360"/>
      </w:pPr>
      <w:rPr>
        <w:rFonts w:ascii="Symbol" w:eastAsia="Symbol" w:hAnsi="Symbol" w:cs="Symbol" w:hint="default"/>
      </w:rPr>
    </w:lvl>
    <w:lvl w:ilvl="3" w:tplc="E842CCFE">
      <w:start w:val="1"/>
      <w:numFmt w:val="bullet"/>
      <w:lvlText w:val="·"/>
      <w:lvlJc w:val="left"/>
      <w:pPr>
        <w:ind w:left="2869" w:hanging="360"/>
      </w:pPr>
      <w:rPr>
        <w:rFonts w:ascii="Symbol" w:eastAsia="Symbol" w:hAnsi="Symbol" w:cs="Symbol" w:hint="default"/>
      </w:rPr>
    </w:lvl>
    <w:lvl w:ilvl="4" w:tplc="A754DC92">
      <w:start w:val="1"/>
      <w:numFmt w:val="bullet"/>
      <w:lvlText w:val="·"/>
      <w:lvlJc w:val="left"/>
      <w:pPr>
        <w:ind w:left="3589" w:hanging="360"/>
      </w:pPr>
      <w:rPr>
        <w:rFonts w:ascii="Symbol" w:eastAsia="Symbol" w:hAnsi="Symbol" w:cs="Symbol" w:hint="default"/>
      </w:rPr>
    </w:lvl>
    <w:lvl w:ilvl="5" w:tplc="861A14C0">
      <w:start w:val="1"/>
      <w:numFmt w:val="bullet"/>
      <w:lvlText w:val="·"/>
      <w:lvlJc w:val="left"/>
      <w:pPr>
        <w:ind w:left="4309" w:hanging="360"/>
      </w:pPr>
      <w:rPr>
        <w:rFonts w:ascii="Symbol" w:eastAsia="Symbol" w:hAnsi="Symbol" w:cs="Symbol" w:hint="default"/>
      </w:rPr>
    </w:lvl>
    <w:lvl w:ilvl="6" w:tplc="7E226388">
      <w:start w:val="1"/>
      <w:numFmt w:val="bullet"/>
      <w:lvlText w:val="·"/>
      <w:lvlJc w:val="left"/>
      <w:pPr>
        <w:ind w:left="5029" w:hanging="360"/>
      </w:pPr>
      <w:rPr>
        <w:rFonts w:ascii="Symbol" w:eastAsia="Symbol" w:hAnsi="Symbol" w:cs="Symbol" w:hint="default"/>
      </w:rPr>
    </w:lvl>
    <w:lvl w:ilvl="7" w:tplc="E0EA05D0">
      <w:start w:val="1"/>
      <w:numFmt w:val="bullet"/>
      <w:lvlText w:val="·"/>
      <w:lvlJc w:val="left"/>
      <w:pPr>
        <w:ind w:left="5749" w:hanging="360"/>
      </w:pPr>
      <w:rPr>
        <w:rFonts w:ascii="Symbol" w:eastAsia="Symbol" w:hAnsi="Symbol" w:cs="Symbol" w:hint="default"/>
      </w:rPr>
    </w:lvl>
    <w:lvl w:ilvl="8" w:tplc="4A5CF9AC">
      <w:start w:val="1"/>
      <w:numFmt w:val="bullet"/>
      <w:lvlText w:val="·"/>
      <w:lvlJc w:val="left"/>
      <w:pPr>
        <w:ind w:left="6469" w:hanging="360"/>
      </w:pPr>
      <w:rPr>
        <w:rFonts w:ascii="Symbol" w:eastAsia="Symbol" w:hAnsi="Symbol" w:cs="Symbol" w:hint="default"/>
      </w:rPr>
    </w:lvl>
  </w:abstractNum>
  <w:abstractNum w:abstractNumId="13">
    <w:nsid w:val="1C8A1CD4"/>
    <w:multiLevelType w:val="hybridMultilevel"/>
    <w:tmpl w:val="B464E09A"/>
    <w:lvl w:ilvl="0" w:tplc="058E63CA">
      <w:start w:val="1"/>
      <w:numFmt w:val="bullet"/>
      <w:suff w:val="space"/>
      <w:lvlText w:val=""/>
      <w:lvlJc w:val="left"/>
      <w:pPr>
        <w:ind w:left="1429" w:hanging="360"/>
      </w:pPr>
      <w:rPr>
        <w:rFonts w:ascii="Symbol" w:hAnsi="Symbol" w:hint="default"/>
      </w:rPr>
    </w:lvl>
    <w:lvl w:ilvl="1" w:tplc="5FE8D9DA">
      <w:start w:val="1"/>
      <w:numFmt w:val="bullet"/>
      <w:lvlText w:val="o"/>
      <w:lvlJc w:val="left"/>
      <w:pPr>
        <w:ind w:left="1440" w:hanging="360"/>
      </w:pPr>
      <w:rPr>
        <w:rFonts w:ascii="Courier New" w:hAnsi="Courier New" w:cs="Courier New" w:hint="default"/>
      </w:rPr>
    </w:lvl>
    <w:lvl w:ilvl="2" w:tplc="1A3A74BC">
      <w:start w:val="1"/>
      <w:numFmt w:val="bullet"/>
      <w:lvlText w:val=""/>
      <w:lvlJc w:val="left"/>
      <w:pPr>
        <w:ind w:left="2160" w:hanging="360"/>
      </w:pPr>
      <w:rPr>
        <w:rFonts w:ascii="Wingdings" w:hAnsi="Wingdings" w:hint="default"/>
      </w:rPr>
    </w:lvl>
    <w:lvl w:ilvl="3" w:tplc="C2C47E06">
      <w:start w:val="1"/>
      <w:numFmt w:val="bullet"/>
      <w:lvlText w:val=""/>
      <w:lvlJc w:val="left"/>
      <w:pPr>
        <w:ind w:left="2880" w:hanging="360"/>
      </w:pPr>
      <w:rPr>
        <w:rFonts w:ascii="Symbol" w:hAnsi="Symbol" w:hint="default"/>
      </w:rPr>
    </w:lvl>
    <w:lvl w:ilvl="4" w:tplc="53ECE140">
      <w:start w:val="1"/>
      <w:numFmt w:val="bullet"/>
      <w:lvlText w:val="o"/>
      <w:lvlJc w:val="left"/>
      <w:pPr>
        <w:ind w:left="3600" w:hanging="360"/>
      </w:pPr>
      <w:rPr>
        <w:rFonts w:ascii="Courier New" w:hAnsi="Courier New" w:cs="Courier New" w:hint="default"/>
      </w:rPr>
    </w:lvl>
    <w:lvl w:ilvl="5" w:tplc="EDC09406">
      <w:start w:val="1"/>
      <w:numFmt w:val="bullet"/>
      <w:lvlText w:val=""/>
      <w:lvlJc w:val="left"/>
      <w:pPr>
        <w:ind w:left="4320" w:hanging="360"/>
      </w:pPr>
      <w:rPr>
        <w:rFonts w:ascii="Wingdings" w:hAnsi="Wingdings" w:hint="default"/>
      </w:rPr>
    </w:lvl>
    <w:lvl w:ilvl="6" w:tplc="565C739E">
      <w:start w:val="1"/>
      <w:numFmt w:val="bullet"/>
      <w:lvlText w:val=""/>
      <w:lvlJc w:val="left"/>
      <w:pPr>
        <w:ind w:left="5040" w:hanging="360"/>
      </w:pPr>
      <w:rPr>
        <w:rFonts w:ascii="Symbol" w:hAnsi="Symbol" w:hint="default"/>
      </w:rPr>
    </w:lvl>
    <w:lvl w:ilvl="7" w:tplc="E0688A84">
      <w:start w:val="1"/>
      <w:numFmt w:val="bullet"/>
      <w:lvlText w:val="o"/>
      <w:lvlJc w:val="left"/>
      <w:pPr>
        <w:ind w:left="5760" w:hanging="360"/>
      </w:pPr>
      <w:rPr>
        <w:rFonts w:ascii="Courier New" w:hAnsi="Courier New" w:cs="Courier New" w:hint="default"/>
      </w:rPr>
    </w:lvl>
    <w:lvl w:ilvl="8" w:tplc="6284BF4A">
      <w:start w:val="1"/>
      <w:numFmt w:val="bullet"/>
      <w:lvlText w:val=""/>
      <w:lvlJc w:val="left"/>
      <w:pPr>
        <w:ind w:left="6480" w:hanging="360"/>
      </w:pPr>
      <w:rPr>
        <w:rFonts w:ascii="Wingdings" w:hAnsi="Wingdings" w:hint="default"/>
      </w:rPr>
    </w:lvl>
  </w:abstractNum>
  <w:abstractNum w:abstractNumId="14">
    <w:nsid w:val="1FA36557"/>
    <w:multiLevelType w:val="hybridMultilevel"/>
    <w:tmpl w:val="0EB82C9A"/>
    <w:lvl w:ilvl="0" w:tplc="4656AAF6">
      <w:start w:val="1"/>
      <w:numFmt w:val="bullet"/>
      <w:suff w:val="space"/>
      <w:lvlText w:val=""/>
      <w:lvlJc w:val="left"/>
      <w:pPr>
        <w:ind w:left="786" w:hanging="360"/>
      </w:pPr>
      <w:rPr>
        <w:rFonts w:ascii="Symbol" w:hAnsi="Symbol" w:hint="default"/>
      </w:rPr>
    </w:lvl>
    <w:lvl w:ilvl="1" w:tplc="52EA34D6">
      <w:start w:val="1"/>
      <w:numFmt w:val="bullet"/>
      <w:lvlText w:val="o"/>
      <w:lvlJc w:val="left"/>
      <w:pPr>
        <w:ind w:left="1506" w:hanging="360"/>
      </w:pPr>
      <w:rPr>
        <w:rFonts w:ascii="Courier New" w:hAnsi="Courier New" w:cs="Courier New" w:hint="default"/>
      </w:rPr>
    </w:lvl>
    <w:lvl w:ilvl="2" w:tplc="5E88E38E">
      <w:start w:val="1"/>
      <w:numFmt w:val="bullet"/>
      <w:lvlText w:val=""/>
      <w:lvlJc w:val="left"/>
      <w:pPr>
        <w:ind w:left="2226" w:hanging="360"/>
      </w:pPr>
      <w:rPr>
        <w:rFonts w:ascii="Wingdings" w:hAnsi="Wingdings" w:hint="default"/>
      </w:rPr>
    </w:lvl>
    <w:lvl w:ilvl="3" w:tplc="4AF04E9C">
      <w:start w:val="1"/>
      <w:numFmt w:val="bullet"/>
      <w:lvlText w:val=""/>
      <w:lvlJc w:val="left"/>
      <w:pPr>
        <w:ind w:left="2946" w:hanging="360"/>
      </w:pPr>
      <w:rPr>
        <w:rFonts w:ascii="Symbol" w:hAnsi="Symbol" w:hint="default"/>
      </w:rPr>
    </w:lvl>
    <w:lvl w:ilvl="4" w:tplc="18E46026">
      <w:start w:val="1"/>
      <w:numFmt w:val="bullet"/>
      <w:lvlText w:val="o"/>
      <w:lvlJc w:val="left"/>
      <w:pPr>
        <w:ind w:left="3666" w:hanging="360"/>
      </w:pPr>
      <w:rPr>
        <w:rFonts w:ascii="Courier New" w:hAnsi="Courier New" w:cs="Courier New" w:hint="default"/>
      </w:rPr>
    </w:lvl>
    <w:lvl w:ilvl="5" w:tplc="E9ACE8EC">
      <w:start w:val="1"/>
      <w:numFmt w:val="bullet"/>
      <w:lvlText w:val=""/>
      <w:lvlJc w:val="left"/>
      <w:pPr>
        <w:ind w:left="4386" w:hanging="360"/>
      </w:pPr>
      <w:rPr>
        <w:rFonts w:ascii="Wingdings" w:hAnsi="Wingdings" w:hint="default"/>
      </w:rPr>
    </w:lvl>
    <w:lvl w:ilvl="6" w:tplc="32A08810">
      <w:start w:val="1"/>
      <w:numFmt w:val="bullet"/>
      <w:lvlText w:val=""/>
      <w:lvlJc w:val="left"/>
      <w:pPr>
        <w:ind w:left="5106" w:hanging="360"/>
      </w:pPr>
      <w:rPr>
        <w:rFonts w:ascii="Symbol" w:hAnsi="Symbol" w:hint="default"/>
      </w:rPr>
    </w:lvl>
    <w:lvl w:ilvl="7" w:tplc="50A2B132">
      <w:start w:val="1"/>
      <w:numFmt w:val="bullet"/>
      <w:lvlText w:val="o"/>
      <w:lvlJc w:val="left"/>
      <w:pPr>
        <w:ind w:left="5826" w:hanging="360"/>
      </w:pPr>
      <w:rPr>
        <w:rFonts w:ascii="Courier New" w:hAnsi="Courier New" w:cs="Courier New" w:hint="default"/>
      </w:rPr>
    </w:lvl>
    <w:lvl w:ilvl="8" w:tplc="59601374">
      <w:start w:val="1"/>
      <w:numFmt w:val="bullet"/>
      <w:lvlText w:val=""/>
      <w:lvlJc w:val="left"/>
      <w:pPr>
        <w:ind w:left="6546" w:hanging="360"/>
      </w:pPr>
      <w:rPr>
        <w:rFonts w:ascii="Wingdings" w:hAnsi="Wingdings" w:hint="default"/>
      </w:rPr>
    </w:lvl>
  </w:abstractNum>
  <w:abstractNum w:abstractNumId="15">
    <w:nsid w:val="223A3724"/>
    <w:multiLevelType w:val="hybridMultilevel"/>
    <w:tmpl w:val="378EC158"/>
    <w:lvl w:ilvl="0" w:tplc="0822657C">
      <w:start w:val="1"/>
      <w:numFmt w:val="bullet"/>
      <w:pStyle w:val="1"/>
      <w:lvlText w:val=""/>
      <w:lvlJc w:val="left"/>
      <w:pPr>
        <w:ind w:left="6031" w:hanging="360"/>
      </w:pPr>
      <w:rPr>
        <w:rFonts w:ascii="Symbol" w:hAnsi="Symbol" w:hint="default"/>
      </w:rPr>
    </w:lvl>
    <w:lvl w:ilvl="1" w:tplc="B7CCA556">
      <w:start w:val="1"/>
      <w:numFmt w:val="bullet"/>
      <w:lvlText w:val="o"/>
      <w:lvlJc w:val="left"/>
      <w:pPr>
        <w:ind w:left="1428" w:hanging="360"/>
      </w:pPr>
      <w:rPr>
        <w:rFonts w:ascii="Courier New" w:hAnsi="Courier New" w:cs="Courier New" w:hint="default"/>
      </w:rPr>
    </w:lvl>
    <w:lvl w:ilvl="2" w:tplc="81BA268A">
      <w:start w:val="1"/>
      <w:numFmt w:val="bullet"/>
      <w:lvlText w:val=""/>
      <w:lvlJc w:val="left"/>
      <w:pPr>
        <w:ind w:left="2148" w:hanging="360"/>
      </w:pPr>
      <w:rPr>
        <w:rFonts w:ascii="Wingdings" w:hAnsi="Wingdings" w:hint="default"/>
      </w:rPr>
    </w:lvl>
    <w:lvl w:ilvl="3" w:tplc="CFE4E574">
      <w:start w:val="1"/>
      <w:numFmt w:val="bullet"/>
      <w:lvlText w:val=""/>
      <w:lvlJc w:val="left"/>
      <w:pPr>
        <w:ind w:left="2868" w:hanging="360"/>
      </w:pPr>
      <w:rPr>
        <w:rFonts w:ascii="Symbol" w:hAnsi="Symbol" w:hint="default"/>
      </w:rPr>
    </w:lvl>
    <w:lvl w:ilvl="4" w:tplc="3E48D094">
      <w:start w:val="1"/>
      <w:numFmt w:val="bullet"/>
      <w:lvlText w:val="o"/>
      <w:lvlJc w:val="left"/>
      <w:pPr>
        <w:ind w:left="3588" w:hanging="360"/>
      </w:pPr>
      <w:rPr>
        <w:rFonts w:ascii="Courier New" w:hAnsi="Courier New" w:cs="Courier New" w:hint="default"/>
      </w:rPr>
    </w:lvl>
    <w:lvl w:ilvl="5" w:tplc="4E66098A">
      <w:start w:val="1"/>
      <w:numFmt w:val="bullet"/>
      <w:lvlText w:val=""/>
      <w:lvlJc w:val="left"/>
      <w:pPr>
        <w:ind w:left="4308" w:hanging="360"/>
      </w:pPr>
      <w:rPr>
        <w:rFonts w:ascii="Wingdings" w:hAnsi="Wingdings" w:hint="default"/>
      </w:rPr>
    </w:lvl>
    <w:lvl w:ilvl="6" w:tplc="60E818AA">
      <w:start w:val="1"/>
      <w:numFmt w:val="bullet"/>
      <w:lvlText w:val=""/>
      <w:lvlJc w:val="left"/>
      <w:pPr>
        <w:ind w:left="5028" w:hanging="360"/>
      </w:pPr>
      <w:rPr>
        <w:rFonts w:ascii="Symbol" w:hAnsi="Symbol" w:hint="default"/>
      </w:rPr>
    </w:lvl>
    <w:lvl w:ilvl="7" w:tplc="99468B02">
      <w:start w:val="1"/>
      <w:numFmt w:val="bullet"/>
      <w:lvlText w:val="o"/>
      <w:lvlJc w:val="left"/>
      <w:pPr>
        <w:ind w:left="5748" w:hanging="360"/>
      </w:pPr>
      <w:rPr>
        <w:rFonts w:ascii="Courier New" w:hAnsi="Courier New" w:cs="Courier New" w:hint="default"/>
      </w:rPr>
    </w:lvl>
    <w:lvl w:ilvl="8" w:tplc="40E4C374">
      <w:start w:val="1"/>
      <w:numFmt w:val="bullet"/>
      <w:lvlText w:val=""/>
      <w:lvlJc w:val="left"/>
      <w:pPr>
        <w:ind w:left="6468" w:hanging="360"/>
      </w:pPr>
      <w:rPr>
        <w:rFonts w:ascii="Wingdings" w:hAnsi="Wingdings" w:hint="default"/>
      </w:rPr>
    </w:lvl>
  </w:abstractNum>
  <w:abstractNum w:abstractNumId="16">
    <w:nsid w:val="385267FE"/>
    <w:multiLevelType w:val="hybridMultilevel"/>
    <w:tmpl w:val="8842C3CC"/>
    <w:lvl w:ilvl="0" w:tplc="1AFA6282">
      <w:start w:val="1"/>
      <w:numFmt w:val="bullet"/>
      <w:lvlText w:val=""/>
      <w:lvlJc w:val="left"/>
      <w:pPr>
        <w:ind w:left="720" w:hanging="360"/>
      </w:pPr>
      <w:rPr>
        <w:rFonts w:ascii="Symbol" w:hAnsi="Symbol" w:hint="default"/>
      </w:rPr>
    </w:lvl>
    <w:lvl w:ilvl="1" w:tplc="A19A10D0">
      <w:start w:val="1"/>
      <w:numFmt w:val="bullet"/>
      <w:lvlText w:val="o"/>
      <w:lvlJc w:val="left"/>
      <w:pPr>
        <w:ind w:left="1440" w:hanging="360"/>
      </w:pPr>
      <w:rPr>
        <w:rFonts w:ascii="Courier New" w:hAnsi="Courier New" w:cs="Courier New" w:hint="default"/>
      </w:rPr>
    </w:lvl>
    <w:lvl w:ilvl="2" w:tplc="6E0C479C">
      <w:start w:val="1"/>
      <w:numFmt w:val="bullet"/>
      <w:lvlText w:val=""/>
      <w:lvlJc w:val="left"/>
      <w:pPr>
        <w:ind w:left="2160" w:hanging="360"/>
      </w:pPr>
      <w:rPr>
        <w:rFonts w:ascii="Wingdings" w:hAnsi="Wingdings" w:hint="default"/>
      </w:rPr>
    </w:lvl>
    <w:lvl w:ilvl="3" w:tplc="7DBC2F26">
      <w:start w:val="1"/>
      <w:numFmt w:val="bullet"/>
      <w:lvlText w:val=""/>
      <w:lvlJc w:val="left"/>
      <w:pPr>
        <w:ind w:left="2880" w:hanging="360"/>
      </w:pPr>
      <w:rPr>
        <w:rFonts w:ascii="Symbol" w:hAnsi="Symbol" w:hint="default"/>
      </w:rPr>
    </w:lvl>
    <w:lvl w:ilvl="4" w:tplc="23B2B1B4">
      <w:start w:val="1"/>
      <w:numFmt w:val="bullet"/>
      <w:lvlText w:val="o"/>
      <w:lvlJc w:val="left"/>
      <w:pPr>
        <w:ind w:left="3600" w:hanging="360"/>
      </w:pPr>
      <w:rPr>
        <w:rFonts w:ascii="Courier New" w:hAnsi="Courier New" w:cs="Courier New" w:hint="default"/>
      </w:rPr>
    </w:lvl>
    <w:lvl w:ilvl="5" w:tplc="C1BE3DB0">
      <w:start w:val="1"/>
      <w:numFmt w:val="bullet"/>
      <w:lvlText w:val=""/>
      <w:lvlJc w:val="left"/>
      <w:pPr>
        <w:ind w:left="4320" w:hanging="360"/>
      </w:pPr>
      <w:rPr>
        <w:rFonts w:ascii="Wingdings" w:hAnsi="Wingdings" w:hint="default"/>
      </w:rPr>
    </w:lvl>
    <w:lvl w:ilvl="6" w:tplc="FF24C2BA">
      <w:start w:val="1"/>
      <w:numFmt w:val="bullet"/>
      <w:lvlText w:val=""/>
      <w:lvlJc w:val="left"/>
      <w:pPr>
        <w:ind w:left="5040" w:hanging="360"/>
      </w:pPr>
      <w:rPr>
        <w:rFonts w:ascii="Symbol" w:hAnsi="Symbol" w:hint="default"/>
      </w:rPr>
    </w:lvl>
    <w:lvl w:ilvl="7" w:tplc="099C291E">
      <w:start w:val="1"/>
      <w:numFmt w:val="bullet"/>
      <w:lvlText w:val="o"/>
      <w:lvlJc w:val="left"/>
      <w:pPr>
        <w:ind w:left="5760" w:hanging="360"/>
      </w:pPr>
      <w:rPr>
        <w:rFonts w:ascii="Courier New" w:hAnsi="Courier New" w:cs="Courier New" w:hint="default"/>
      </w:rPr>
    </w:lvl>
    <w:lvl w:ilvl="8" w:tplc="E9A04F6E">
      <w:start w:val="1"/>
      <w:numFmt w:val="bullet"/>
      <w:lvlText w:val=""/>
      <w:lvlJc w:val="left"/>
      <w:pPr>
        <w:ind w:left="6480" w:hanging="360"/>
      </w:pPr>
      <w:rPr>
        <w:rFonts w:ascii="Wingdings" w:hAnsi="Wingdings" w:hint="default"/>
      </w:rPr>
    </w:lvl>
  </w:abstractNum>
  <w:abstractNum w:abstractNumId="17">
    <w:nsid w:val="3AC14646"/>
    <w:multiLevelType w:val="multilevel"/>
    <w:tmpl w:val="086A2604"/>
    <w:lvl w:ilvl="0">
      <w:start w:val="1"/>
      <w:numFmt w:val="decimal"/>
      <w:pStyle w:val="10"/>
      <w:suff w:val="space"/>
      <w:lvlText w:val="%1."/>
      <w:lvlJc w:val="left"/>
      <w:pPr>
        <w:ind w:left="567"/>
      </w:pPr>
      <w:rPr>
        <w:rFonts w:hint="default"/>
      </w:rPr>
    </w:lvl>
    <w:lvl w:ilvl="1">
      <w:start w:val="1"/>
      <w:numFmt w:val="decimal"/>
      <w:pStyle w:val="2"/>
      <w:suff w:val="space"/>
      <w:lvlText w:val="%1.%2."/>
      <w:lvlJc w:val="left"/>
      <w:pPr>
        <w:ind w:left="964"/>
      </w:pPr>
      <w:rPr>
        <w:rFonts w:hint="default"/>
      </w:rPr>
    </w:lvl>
    <w:lvl w:ilvl="2">
      <w:start w:val="1"/>
      <w:numFmt w:val="decimal"/>
      <w:pStyle w:val="1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18">
    <w:nsid w:val="3C46131F"/>
    <w:multiLevelType w:val="hybridMultilevel"/>
    <w:tmpl w:val="7C38DC60"/>
    <w:lvl w:ilvl="0" w:tplc="00F2A28C">
      <w:start w:val="1"/>
      <w:numFmt w:val="bullet"/>
      <w:pStyle w:val="a"/>
      <w:lvlText w:val=""/>
      <w:lvlJc w:val="left"/>
      <w:pPr>
        <w:tabs>
          <w:tab w:val="num" w:pos="360"/>
        </w:tabs>
        <w:ind w:firstLine="284"/>
      </w:pPr>
      <w:rPr>
        <w:rFonts w:ascii="Symbol" w:eastAsia="Times New Roman" w:hAnsi="Symbol" w:hint="default"/>
      </w:rPr>
    </w:lvl>
    <w:lvl w:ilvl="1" w:tplc="7CAE82A6">
      <w:start w:val="1"/>
      <w:numFmt w:val="bullet"/>
      <w:lvlText w:val="o"/>
      <w:lvlJc w:val="left"/>
      <w:pPr>
        <w:tabs>
          <w:tab w:val="num" w:pos="1440"/>
        </w:tabs>
        <w:ind w:left="1440" w:hanging="360"/>
      </w:pPr>
      <w:rPr>
        <w:rFonts w:ascii="Courier New" w:hAnsi="Courier New" w:cs="Courier New" w:hint="default"/>
      </w:rPr>
    </w:lvl>
    <w:lvl w:ilvl="2" w:tplc="842E64E8">
      <w:start w:val="1"/>
      <w:numFmt w:val="bullet"/>
      <w:lvlText w:val=""/>
      <w:lvlJc w:val="left"/>
      <w:pPr>
        <w:tabs>
          <w:tab w:val="num" w:pos="2160"/>
        </w:tabs>
        <w:ind w:left="2160" w:hanging="360"/>
      </w:pPr>
      <w:rPr>
        <w:rFonts w:ascii="Wingdings" w:hAnsi="Wingdings" w:cs="Wingdings" w:hint="default"/>
      </w:rPr>
    </w:lvl>
    <w:lvl w:ilvl="3" w:tplc="AEAA4DB2">
      <w:start w:val="1"/>
      <w:numFmt w:val="bullet"/>
      <w:lvlText w:val=""/>
      <w:lvlJc w:val="left"/>
      <w:pPr>
        <w:tabs>
          <w:tab w:val="num" w:pos="2880"/>
        </w:tabs>
        <w:ind w:left="2880" w:hanging="360"/>
      </w:pPr>
      <w:rPr>
        <w:rFonts w:ascii="Symbol" w:hAnsi="Symbol" w:cs="Symbol" w:hint="default"/>
      </w:rPr>
    </w:lvl>
    <w:lvl w:ilvl="4" w:tplc="0A9EAA54">
      <w:start w:val="1"/>
      <w:numFmt w:val="bullet"/>
      <w:lvlText w:val="o"/>
      <w:lvlJc w:val="left"/>
      <w:pPr>
        <w:tabs>
          <w:tab w:val="num" w:pos="3600"/>
        </w:tabs>
        <w:ind w:left="3600" w:hanging="360"/>
      </w:pPr>
      <w:rPr>
        <w:rFonts w:ascii="Courier New" w:hAnsi="Courier New" w:cs="Courier New" w:hint="default"/>
      </w:rPr>
    </w:lvl>
    <w:lvl w:ilvl="5" w:tplc="EDC64826">
      <w:start w:val="1"/>
      <w:numFmt w:val="bullet"/>
      <w:lvlText w:val=""/>
      <w:lvlJc w:val="left"/>
      <w:pPr>
        <w:tabs>
          <w:tab w:val="num" w:pos="4320"/>
        </w:tabs>
        <w:ind w:left="4320" w:hanging="360"/>
      </w:pPr>
      <w:rPr>
        <w:rFonts w:ascii="Wingdings" w:hAnsi="Wingdings" w:cs="Wingdings" w:hint="default"/>
      </w:rPr>
    </w:lvl>
    <w:lvl w:ilvl="6" w:tplc="703052D2">
      <w:start w:val="1"/>
      <w:numFmt w:val="bullet"/>
      <w:lvlText w:val=""/>
      <w:lvlJc w:val="left"/>
      <w:pPr>
        <w:tabs>
          <w:tab w:val="num" w:pos="5040"/>
        </w:tabs>
        <w:ind w:left="5040" w:hanging="360"/>
      </w:pPr>
      <w:rPr>
        <w:rFonts w:ascii="Symbol" w:hAnsi="Symbol" w:cs="Symbol" w:hint="default"/>
      </w:rPr>
    </w:lvl>
    <w:lvl w:ilvl="7" w:tplc="A76A0318">
      <w:start w:val="1"/>
      <w:numFmt w:val="bullet"/>
      <w:lvlText w:val="o"/>
      <w:lvlJc w:val="left"/>
      <w:pPr>
        <w:tabs>
          <w:tab w:val="num" w:pos="5760"/>
        </w:tabs>
        <w:ind w:left="5760" w:hanging="360"/>
      </w:pPr>
      <w:rPr>
        <w:rFonts w:ascii="Courier New" w:hAnsi="Courier New" w:cs="Courier New" w:hint="default"/>
      </w:rPr>
    </w:lvl>
    <w:lvl w:ilvl="8" w:tplc="1922A828">
      <w:start w:val="1"/>
      <w:numFmt w:val="bullet"/>
      <w:lvlText w:val=""/>
      <w:lvlJc w:val="left"/>
      <w:pPr>
        <w:tabs>
          <w:tab w:val="num" w:pos="6480"/>
        </w:tabs>
        <w:ind w:left="6480" w:hanging="360"/>
      </w:pPr>
      <w:rPr>
        <w:rFonts w:ascii="Wingdings" w:hAnsi="Wingdings" w:cs="Wingdings" w:hint="default"/>
      </w:rPr>
    </w:lvl>
  </w:abstractNum>
  <w:abstractNum w:abstractNumId="19">
    <w:nsid w:val="3DFA6AB7"/>
    <w:multiLevelType w:val="hybridMultilevel"/>
    <w:tmpl w:val="4650FC12"/>
    <w:lvl w:ilvl="0" w:tplc="523EA6F2">
      <w:start w:val="1"/>
      <w:numFmt w:val="bullet"/>
      <w:suff w:val="space"/>
      <w:lvlText w:val=""/>
      <w:lvlJc w:val="left"/>
      <w:pPr>
        <w:ind w:left="720" w:hanging="360"/>
      </w:pPr>
      <w:rPr>
        <w:rFonts w:ascii="Symbol" w:hAnsi="Symbol" w:hint="default"/>
      </w:rPr>
    </w:lvl>
    <w:lvl w:ilvl="1" w:tplc="A19A10D0">
      <w:start w:val="1"/>
      <w:numFmt w:val="bullet"/>
      <w:lvlText w:val="o"/>
      <w:lvlJc w:val="left"/>
      <w:pPr>
        <w:ind w:left="1440" w:hanging="360"/>
      </w:pPr>
      <w:rPr>
        <w:rFonts w:ascii="Courier New" w:hAnsi="Courier New" w:cs="Courier New" w:hint="default"/>
      </w:rPr>
    </w:lvl>
    <w:lvl w:ilvl="2" w:tplc="6E0C479C">
      <w:start w:val="1"/>
      <w:numFmt w:val="bullet"/>
      <w:lvlText w:val=""/>
      <w:lvlJc w:val="left"/>
      <w:pPr>
        <w:ind w:left="2160" w:hanging="360"/>
      </w:pPr>
      <w:rPr>
        <w:rFonts w:ascii="Wingdings" w:hAnsi="Wingdings" w:hint="default"/>
      </w:rPr>
    </w:lvl>
    <w:lvl w:ilvl="3" w:tplc="7DBC2F26">
      <w:start w:val="1"/>
      <w:numFmt w:val="bullet"/>
      <w:lvlText w:val=""/>
      <w:lvlJc w:val="left"/>
      <w:pPr>
        <w:ind w:left="2880" w:hanging="360"/>
      </w:pPr>
      <w:rPr>
        <w:rFonts w:ascii="Symbol" w:hAnsi="Symbol" w:hint="default"/>
      </w:rPr>
    </w:lvl>
    <w:lvl w:ilvl="4" w:tplc="23B2B1B4">
      <w:start w:val="1"/>
      <w:numFmt w:val="bullet"/>
      <w:lvlText w:val="o"/>
      <w:lvlJc w:val="left"/>
      <w:pPr>
        <w:ind w:left="3600" w:hanging="360"/>
      </w:pPr>
      <w:rPr>
        <w:rFonts w:ascii="Courier New" w:hAnsi="Courier New" w:cs="Courier New" w:hint="default"/>
      </w:rPr>
    </w:lvl>
    <w:lvl w:ilvl="5" w:tplc="C1BE3DB0">
      <w:start w:val="1"/>
      <w:numFmt w:val="bullet"/>
      <w:lvlText w:val=""/>
      <w:lvlJc w:val="left"/>
      <w:pPr>
        <w:ind w:left="4320" w:hanging="360"/>
      </w:pPr>
      <w:rPr>
        <w:rFonts w:ascii="Wingdings" w:hAnsi="Wingdings" w:hint="default"/>
      </w:rPr>
    </w:lvl>
    <w:lvl w:ilvl="6" w:tplc="FF24C2BA">
      <w:start w:val="1"/>
      <w:numFmt w:val="bullet"/>
      <w:lvlText w:val=""/>
      <w:lvlJc w:val="left"/>
      <w:pPr>
        <w:ind w:left="5040" w:hanging="360"/>
      </w:pPr>
      <w:rPr>
        <w:rFonts w:ascii="Symbol" w:hAnsi="Symbol" w:hint="default"/>
      </w:rPr>
    </w:lvl>
    <w:lvl w:ilvl="7" w:tplc="099C291E">
      <w:start w:val="1"/>
      <w:numFmt w:val="bullet"/>
      <w:lvlText w:val="o"/>
      <w:lvlJc w:val="left"/>
      <w:pPr>
        <w:ind w:left="5760" w:hanging="360"/>
      </w:pPr>
      <w:rPr>
        <w:rFonts w:ascii="Courier New" w:hAnsi="Courier New" w:cs="Courier New" w:hint="default"/>
      </w:rPr>
    </w:lvl>
    <w:lvl w:ilvl="8" w:tplc="E9A04F6E">
      <w:start w:val="1"/>
      <w:numFmt w:val="bullet"/>
      <w:lvlText w:val=""/>
      <w:lvlJc w:val="left"/>
      <w:pPr>
        <w:ind w:left="6480" w:hanging="360"/>
      </w:pPr>
      <w:rPr>
        <w:rFonts w:ascii="Wingdings" w:hAnsi="Wingdings" w:hint="default"/>
      </w:rPr>
    </w:lvl>
  </w:abstractNum>
  <w:abstractNum w:abstractNumId="20">
    <w:nsid w:val="45424185"/>
    <w:multiLevelType w:val="multilevel"/>
    <w:tmpl w:val="B42A3EA0"/>
    <w:lvl w:ilvl="0">
      <w:start w:val="1"/>
      <w:numFmt w:val="decimal"/>
      <w:lvlText w:val="%1."/>
      <w:lvlJc w:val="left"/>
      <w:pPr>
        <w:ind w:left="644"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21">
    <w:nsid w:val="48AD5E90"/>
    <w:multiLevelType w:val="hybridMultilevel"/>
    <w:tmpl w:val="1F5A30EC"/>
    <w:lvl w:ilvl="0" w:tplc="9F9A7D94">
      <w:start w:val="1"/>
      <w:numFmt w:val="bullet"/>
      <w:suff w:val="space"/>
      <w:lvlText w:val="–"/>
      <w:lvlJc w:val="left"/>
      <w:pPr>
        <w:ind w:left="1276" w:hanging="360"/>
      </w:pPr>
      <w:rPr>
        <w:rFonts w:ascii="Arial" w:eastAsia="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498A6E50"/>
    <w:multiLevelType w:val="hybridMultilevel"/>
    <w:tmpl w:val="54B86828"/>
    <w:lvl w:ilvl="0" w:tplc="3AE82734">
      <w:start w:val="1"/>
      <w:numFmt w:val="bullet"/>
      <w:suff w:val="space"/>
      <w:lvlText w:val="–"/>
      <w:lvlJc w:val="left"/>
      <w:pPr>
        <w:ind w:left="1276" w:hanging="360"/>
      </w:pPr>
      <w:rPr>
        <w:rFonts w:ascii="Arial" w:eastAsia="Arial" w:hAnsi="Arial" w:cs="Times New Roman" w:hint="default"/>
      </w:rPr>
    </w:lvl>
    <w:lvl w:ilvl="1" w:tplc="87487E2C">
      <w:start w:val="1"/>
      <w:numFmt w:val="bullet"/>
      <w:lvlText w:val="o"/>
      <w:lvlJc w:val="left"/>
      <w:pPr>
        <w:ind w:left="1996" w:hanging="360"/>
      </w:pPr>
      <w:rPr>
        <w:rFonts w:ascii="Courier New" w:eastAsia="Courier New" w:hAnsi="Courier New" w:cs="Courier New" w:hint="default"/>
      </w:rPr>
    </w:lvl>
    <w:lvl w:ilvl="2" w:tplc="F69EC64E">
      <w:start w:val="1"/>
      <w:numFmt w:val="bullet"/>
      <w:lvlText w:val="§"/>
      <w:lvlJc w:val="left"/>
      <w:pPr>
        <w:ind w:left="2716" w:hanging="360"/>
      </w:pPr>
      <w:rPr>
        <w:rFonts w:ascii="Wingdings" w:eastAsia="Wingdings" w:hAnsi="Wingdings" w:cs="Wingdings" w:hint="default"/>
      </w:rPr>
    </w:lvl>
    <w:lvl w:ilvl="3" w:tplc="20F48912">
      <w:start w:val="1"/>
      <w:numFmt w:val="bullet"/>
      <w:lvlText w:val="·"/>
      <w:lvlJc w:val="left"/>
      <w:pPr>
        <w:ind w:left="3436" w:hanging="360"/>
      </w:pPr>
      <w:rPr>
        <w:rFonts w:ascii="Symbol" w:eastAsia="Symbol" w:hAnsi="Symbol" w:cs="Symbol" w:hint="default"/>
      </w:rPr>
    </w:lvl>
    <w:lvl w:ilvl="4" w:tplc="E2C2C3F6">
      <w:start w:val="1"/>
      <w:numFmt w:val="bullet"/>
      <w:lvlText w:val="o"/>
      <w:lvlJc w:val="left"/>
      <w:pPr>
        <w:ind w:left="4156" w:hanging="360"/>
      </w:pPr>
      <w:rPr>
        <w:rFonts w:ascii="Courier New" w:eastAsia="Courier New" w:hAnsi="Courier New" w:cs="Courier New" w:hint="default"/>
      </w:rPr>
    </w:lvl>
    <w:lvl w:ilvl="5" w:tplc="5454B64A">
      <w:start w:val="1"/>
      <w:numFmt w:val="bullet"/>
      <w:lvlText w:val="§"/>
      <w:lvlJc w:val="left"/>
      <w:pPr>
        <w:ind w:left="4876" w:hanging="360"/>
      </w:pPr>
      <w:rPr>
        <w:rFonts w:ascii="Wingdings" w:eastAsia="Wingdings" w:hAnsi="Wingdings" w:cs="Wingdings" w:hint="default"/>
      </w:rPr>
    </w:lvl>
    <w:lvl w:ilvl="6" w:tplc="E4E27964">
      <w:start w:val="1"/>
      <w:numFmt w:val="bullet"/>
      <w:lvlText w:val="·"/>
      <w:lvlJc w:val="left"/>
      <w:pPr>
        <w:ind w:left="5596" w:hanging="360"/>
      </w:pPr>
      <w:rPr>
        <w:rFonts w:ascii="Symbol" w:eastAsia="Symbol" w:hAnsi="Symbol" w:cs="Symbol" w:hint="default"/>
      </w:rPr>
    </w:lvl>
    <w:lvl w:ilvl="7" w:tplc="6BD8C442">
      <w:start w:val="1"/>
      <w:numFmt w:val="bullet"/>
      <w:lvlText w:val="o"/>
      <w:lvlJc w:val="left"/>
      <w:pPr>
        <w:ind w:left="6316" w:hanging="360"/>
      </w:pPr>
      <w:rPr>
        <w:rFonts w:ascii="Courier New" w:eastAsia="Courier New" w:hAnsi="Courier New" w:cs="Courier New" w:hint="default"/>
      </w:rPr>
    </w:lvl>
    <w:lvl w:ilvl="8" w:tplc="AE7C4D0E">
      <w:start w:val="1"/>
      <w:numFmt w:val="bullet"/>
      <w:lvlText w:val="§"/>
      <w:lvlJc w:val="left"/>
      <w:pPr>
        <w:ind w:left="7036" w:hanging="360"/>
      </w:pPr>
      <w:rPr>
        <w:rFonts w:ascii="Wingdings" w:eastAsia="Wingdings" w:hAnsi="Wingdings" w:cs="Wingdings" w:hint="default"/>
      </w:rPr>
    </w:lvl>
  </w:abstractNum>
  <w:abstractNum w:abstractNumId="23">
    <w:nsid w:val="4D5C0231"/>
    <w:multiLevelType w:val="hybridMultilevel"/>
    <w:tmpl w:val="84C63350"/>
    <w:lvl w:ilvl="0" w:tplc="969A2D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4EFF54D8"/>
    <w:multiLevelType w:val="hybridMultilevel"/>
    <w:tmpl w:val="3800A02C"/>
    <w:lvl w:ilvl="0" w:tplc="58B48668">
      <w:start w:val="1"/>
      <w:numFmt w:val="bullet"/>
      <w:lvlText w:val=""/>
      <w:lvlJc w:val="left"/>
      <w:pPr>
        <w:ind w:left="720" w:hanging="360"/>
      </w:pPr>
      <w:rPr>
        <w:rFonts w:ascii="Symbol" w:hAnsi="Symbol" w:hint="default"/>
      </w:rPr>
    </w:lvl>
    <w:lvl w:ilvl="1" w:tplc="AF2A77DE">
      <w:start w:val="1"/>
      <w:numFmt w:val="bullet"/>
      <w:lvlText w:val="o"/>
      <w:lvlJc w:val="left"/>
      <w:pPr>
        <w:ind w:left="1440" w:hanging="360"/>
      </w:pPr>
      <w:rPr>
        <w:rFonts w:ascii="Courier New" w:hAnsi="Courier New" w:cs="Courier New" w:hint="default"/>
      </w:rPr>
    </w:lvl>
    <w:lvl w:ilvl="2" w:tplc="EC504616">
      <w:start w:val="1"/>
      <w:numFmt w:val="bullet"/>
      <w:lvlText w:val=""/>
      <w:lvlJc w:val="left"/>
      <w:pPr>
        <w:ind w:left="2160" w:hanging="360"/>
      </w:pPr>
      <w:rPr>
        <w:rFonts w:ascii="Wingdings" w:hAnsi="Wingdings" w:hint="default"/>
      </w:rPr>
    </w:lvl>
    <w:lvl w:ilvl="3" w:tplc="245AEE32">
      <w:start w:val="1"/>
      <w:numFmt w:val="bullet"/>
      <w:lvlText w:val=""/>
      <w:lvlJc w:val="left"/>
      <w:pPr>
        <w:ind w:left="2880" w:hanging="360"/>
      </w:pPr>
      <w:rPr>
        <w:rFonts w:ascii="Symbol" w:hAnsi="Symbol" w:hint="default"/>
      </w:rPr>
    </w:lvl>
    <w:lvl w:ilvl="4" w:tplc="A0B26C94">
      <w:start w:val="1"/>
      <w:numFmt w:val="bullet"/>
      <w:lvlText w:val="o"/>
      <w:lvlJc w:val="left"/>
      <w:pPr>
        <w:ind w:left="3600" w:hanging="360"/>
      </w:pPr>
      <w:rPr>
        <w:rFonts w:ascii="Courier New" w:hAnsi="Courier New" w:cs="Courier New" w:hint="default"/>
      </w:rPr>
    </w:lvl>
    <w:lvl w:ilvl="5" w:tplc="CF6A919E">
      <w:start w:val="1"/>
      <w:numFmt w:val="bullet"/>
      <w:lvlText w:val=""/>
      <w:lvlJc w:val="left"/>
      <w:pPr>
        <w:ind w:left="4320" w:hanging="360"/>
      </w:pPr>
      <w:rPr>
        <w:rFonts w:ascii="Wingdings" w:hAnsi="Wingdings" w:hint="default"/>
      </w:rPr>
    </w:lvl>
    <w:lvl w:ilvl="6" w:tplc="03FE79D0">
      <w:start w:val="1"/>
      <w:numFmt w:val="bullet"/>
      <w:lvlText w:val=""/>
      <w:lvlJc w:val="left"/>
      <w:pPr>
        <w:ind w:left="5040" w:hanging="360"/>
      </w:pPr>
      <w:rPr>
        <w:rFonts w:ascii="Symbol" w:hAnsi="Symbol" w:hint="default"/>
      </w:rPr>
    </w:lvl>
    <w:lvl w:ilvl="7" w:tplc="B36E37E0">
      <w:start w:val="1"/>
      <w:numFmt w:val="bullet"/>
      <w:lvlText w:val="o"/>
      <w:lvlJc w:val="left"/>
      <w:pPr>
        <w:ind w:left="5760" w:hanging="360"/>
      </w:pPr>
      <w:rPr>
        <w:rFonts w:ascii="Courier New" w:hAnsi="Courier New" w:cs="Courier New" w:hint="default"/>
      </w:rPr>
    </w:lvl>
    <w:lvl w:ilvl="8" w:tplc="FC84DC9C">
      <w:start w:val="1"/>
      <w:numFmt w:val="bullet"/>
      <w:lvlText w:val=""/>
      <w:lvlJc w:val="left"/>
      <w:pPr>
        <w:ind w:left="6480" w:hanging="360"/>
      </w:pPr>
      <w:rPr>
        <w:rFonts w:ascii="Wingdings" w:hAnsi="Wingdings" w:hint="default"/>
      </w:rPr>
    </w:lvl>
  </w:abstractNum>
  <w:abstractNum w:abstractNumId="25">
    <w:nsid w:val="500C232E"/>
    <w:multiLevelType w:val="hybridMultilevel"/>
    <w:tmpl w:val="BBFEB768"/>
    <w:lvl w:ilvl="0" w:tplc="BD142090">
      <w:start w:val="1"/>
      <w:numFmt w:val="bullet"/>
      <w:lvlText w:val="·"/>
      <w:lvlJc w:val="left"/>
      <w:pPr>
        <w:ind w:left="709" w:hanging="360"/>
      </w:pPr>
      <w:rPr>
        <w:rFonts w:ascii="Symbol" w:eastAsia="Symbol" w:hAnsi="Symbol" w:cs="Symbol" w:hint="default"/>
      </w:rPr>
    </w:lvl>
    <w:lvl w:ilvl="1" w:tplc="BA3C3F68">
      <w:start w:val="1"/>
      <w:numFmt w:val="bullet"/>
      <w:lvlText w:val="·"/>
      <w:lvlJc w:val="left"/>
      <w:pPr>
        <w:ind w:left="1429" w:hanging="360"/>
      </w:pPr>
      <w:rPr>
        <w:rFonts w:ascii="Symbol" w:eastAsia="Symbol" w:hAnsi="Symbol" w:cs="Symbol" w:hint="default"/>
      </w:rPr>
    </w:lvl>
    <w:lvl w:ilvl="2" w:tplc="DF9E322A">
      <w:start w:val="1"/>
      <w:numFmt w:val="bullet"/>
      <w:lvlText w:val="·"/>
      <w:lvlJc w:val="left"/>
      <w:pPr>
        <w:ind w:left="2149" w:hanging="360"/>
      </w:pPr>
      <w:rPr>
        <w:rFonts w:ascii="Symbol" w:eastAsia="Symbol" w:hAnsi="Symbol" w:cs="Symbol" w:hint="default"/>
      </w:rPr>
    </w:lvl>
    <w:lvl w:ilvl="3" w:tplc="03BA784E">
      <w:start w:val="1"/>
      <w:numFmt w:val="bullet"/>
      <w:lvlText w:val="·"/>
      <w:lvlJc w:val="left"/>
      <w:pPr>
        <w:ind w:left="2869" w:hanging="360"/>
      </w:pPr>
      <w:rPr>
        <w:rFonts w:ascii="Symbol" w:eastAsia="Symbol" w:hAnsi="Symbol" w:cs="Symbol" w:hint="default"/>
      </w:rPr>
    </w:lvl>
    <w:lvl w:ilvl="4" w:tplc="B27A84FA">
      <w:start w:val="1"/>
      <w:numFmt w:val="bullet"/>
      <w:lvlText w:val="·"/>
      <w:lvlJc w:val="left"/>
      <w:pPr>
        <w:ind w:left="3589" w:hanging="360"/>
      </w:pPr>
      <w:rPr>
        <w:rFonts w:ascii="Symbol" w:eastAsia="Symbol" w:hAnsi="Symbol" w:cs="Symbol" w:hint="default"/>
      </w:rPr>
    </w:lvl>
    <w:lvl w:ilvl="5" w:tplc="EED87D22">
      <w:start w:val="1"/>
      <w:numFmt w:val="bullet"/>
      <w:lvlText w:val="·"/>
      <w:lvlJc w:val="left"/>
      <w:pPr>
        <w:ind w:left="4309" w:hanging="360"/>
      </w:pPr>
      <w:rPr>
        <w:rFonts w:ascii="Symbol" w:eastAsia="Symbol" w:hAnsi="Symbol" w:cs="Symbol" w:hint="default"/>
      </w:rPr>
    </w:lvl>
    <w:lvl w:ilvl="6" w:tplc="0A90B8FC">
      <w:start w:val="1"/>
      <w:numFmt w:val="bullet"/>
      <w:lvlText w:val="·"/>
      <w:lvlJc w:val="left"/>
      <w:pPr>
        <w:ind w:left="5029" w:hanging="360"/>
      </w:pPr>
      <w:rPr>
        <w:rFonts w:ascii="Symbol" w:eastAsia="Symbol" w:hAnsi="Symbol" w:cs="Symbol" w:hint="default"/>
      </w:rPr>
    </w:lvl>
    <w:lvl w:ilvl="7" w:tplc="44E20E70">
      <w:start w:val="1"/>
      <w:numFmt w:val="bullet"/>
      <w:lvlText w:val="·"/>
      <w:lvlJc w:val="left"/>
      <w:pPr>
        <w:ind w:left="5749" w:hanging="360"/>
      </w:pPr>
      <w:rPr>
        <w:rFonts w:ascii="Symbol" w:eastAsia="Symbol" w:hAnsi="Symbol" w:cs="Symbol" w:hint="default"/>
      </w:rPr>
    </w:lvl>
    <w:lvl w:ilvl="8" w:tplc="1C9C050E">
      <w:start w:val="1"/>
      <w:numFmt w:val="bullet"/>
      <w:lvlText w:val="·"/>
      <w:lvlJc w:val="left"/>
      <w:pPr>
        <w:ind w:left="6469" w:hanging="360"/>
      </w:pPr>
      <w:rPr>
        <w:rFonts w:ascii="Symbol" w:eastAsia="Symbol" w:hAnsi="Symbol" w:cs="Symbol" w:hint="default"/>
      </w:rPr>
    </w:lvl>
  </w:abstractNum>
  <w:abstractNum w:abstractNumId="26">
    <w:nsid w:val="52EC648C"/>
    <w:multiLevelType w:val="hybridMultilevel"/>
    <w:tmpl w:val="1F8467FC"/>
    <w:lvl w:ilvl="0" w:tplc="B69C1564">
      <w:start w:val="1"/>
      <w:numFmt w:val="bullet"/>
      <w:lvlText w:val=""/>
      <w:lvlJc w:val="left"/>
      <w:pPr>
        <w:ind w:left="1440" w:hanging="360"/>
      </w:pPr>
      <w:rPr>
        <w:rFonts w:ascii="Symbol" w:hAnsi="Symbol" w:hint="default"/>
      </w:rPr>
    </w:lvl>
    <w:lvl w:ilvl="1" w:tplc="E85491F0">
      <w:start w:val="1"/>
      <w:numFmt w:val="bullet"/>
      <w:lvlText w:val="o"/>
      <w:lvlJc w:val="left"/>
      <w:pPr>
        <w:ind w:left="2160" w:hanging="360"/>
      </w:pPr>
      <w:rPr>
        <w:rFonts w:ascii="Courier New" w:hAnsi="Courier New" w:cs="Courier New" w:hint="default"/>
      </w:rPr>
    </w:lvl>
    <w:lvl w:ilvl="2" w:tplc="144E3D0A">
      <w:start w:val="1"/>
      <w:numFmt w:val="bullet"/>
      <w:lvlText w:val=""/>
      <w:lvlJc w:val="left"/>
      <w:pPr>
        <w:ind w:left="2880" w:hanging="360"/>
      </w:pPr>
      <w:rPr>
        <w:rFonts w:ascii="Wingdings" w:hAnsi="Wingdings" w:hint="default"/>
      </w:rPr>
    </w:lvl>
    <w:lvl w:ilvl="3" w:tplc="0180DD48">
      <w:start w:val="1"/>
      <w:numFmt w:val="bullet"/>
      <w:lvlText w:val=""/>
      <w:lvlJc w:val="left"/>
      <w:pPr>
        <w:ind w:left="3600" w:hanging="360"/>
      </w:pPr>
      <w:rPr>
        <w:rFonts w:ascii="Symbol" w:hAnsi="Symbol" w:hint="default"/>
      </w:rPr>
    </w:lvl>
    <w:lvl w:ilvl="4" w:tplc="C100CD48">
      <w:start w:val="1"/>
      <w:numFmt w:val="bullet"/>
      <w:lvlText w:val="o"/>
      <w:lvlJc w:val="left"/>
      <w:pPr>
        <w:ind w:left="4320" w:hanging="360"/>
      </w:pPr>
      <w:rPr>
        <w:rFonts w:ascii="Courier New" w:hAnsi="Courier New" w:cs="Courier New" w:hint="default"/>
      </w:rPr>
    </w:lvl>
    <w:lvl w:ilvl="5" w:tplc="F26CB2CA">
      <w:start w:val="1"/>
      <w:numFmt w:val="bullet"/>
      <w:lvlText w:val=""/>
      <w:lvlJc w:val="left"/>
      <w:pPr>
        <w:ind w:left="5040" w:hanging="360"/>
      </w:pPr>
      <w:rPr>
        <w:rFonts w:ascii="Wingdings" w:hAnsi="Wingdings" w:hint="default"/>
      </w:rPr>
    </w:lvl>
    <w:lvl w:ilvl="6" w:tplc="62061C60">
      <w:start w:val="1"/>
      <w:numFmt w:val="bullet"/>
      <w:lvlText w:val=""/>
      <w:lvlJc w:val="left"/>
      <w:pPr>
        <w:ind w:left="5760" w:hanging="360"/>
      </w:pPr>
      <w:rPr>
        <w:rFonts w:ascii="Symbol" w:hAnsi="Symbol" w:hint="default"/>
      </w:rPr>
    </w:lvl>
    <w:lvl w:ilvl="7" w:tplc="17B602F0">
      <w:start w:val="1"/>
      <w:numFmt w:val="bullet"/>
      <w:lvlText w:val="o"/>
      <w:lvlJc w:val="left"/>
      <w:pPr>
        <w:ind w:left="6480" w:hanging="360"/>
      </w:pPr>
      <w:rPr>
        <w:rFonts w:ascii="Courier New" w:hAnsi="Courier New" w:cs="Courier New" w:hint="default"/>
      </w:rPr>
    </w:lvl>
    <w:lvl w:ilvl="8" w:tplc="1478B332">
      <w:start w:val="1"/>
      <w:numFmt w:val="bullet"/>
      <w:lvlText w:val=""/>
      <w:lvlJc w:val="left"/>
      <w:pPr>
        <w:ind w:left="7200" w:hanging="360"/>
      </w:pPr>
      <w:rPr>
        <w:rFonts w:ascii="Wingdings" w:hAnsi="Wingdings" w:hint="default"/>
      </w:rPr>
    </w:lvl>
  </w:abstractNum>
  <w:abstractNum w:abstractNumId="27">
    <w:nsid w:val="54C263D7"/>
    <w:multiLevelType w:val="hybridMultilevel"/>
    <w:tmpl w:val="DBCA5BD2"/>
    <w:lvl w:ilvl="0" w:tplc="B31844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4DD7A6D"/>
    <w:multiLevelType w:val="hybridMultilevel"/>
    <w:tmpl w:val="FCB65B84"/>
    <w:lvl w:ilvl="0" w:tplc="78BC224C">
      <w:start w:val="1"/>
      <w:numFmt w:val="bullet"/>
      <w:lvlText w:val=""/>
      <w:lvlJc w:val="left"/>
      <w:pPr>
        <w:ind w:left="2869" w:hanging="360"/>
      </w:pPr>
      <w:rPr>
        <w:rFonts w:ascii="Symbol" w:hAnsi="Symbol" w:hint="default"/>
      </w:rPr>
    </w:lvl>
    <w:lvl w:ilvl="1" w:tplc="04190003" w:tentative="1">
      <w:start w:val="1"/>
      <w:numFmt w:val="bullet"/>
      <w:lvlText w:val="o"/>
      <w:lvlJc w:val="left"/>
      <w:pPr>
        <w:ind w:left="3589" w:hanging="360"/>
      </w:pPr>
      <w:rPr>
        <w:rFonts w:ascii="Courier New" w:hAnsi="Courier New" w:cs="Courier New" w:hint="default"/>
      </w:rPr>
    </w:lvl>
    <w:lvl w:ilvl="2" w:tplc="04190005" w:tentative="1">
      <w:start w:val="1"/>
      <w:numFmt w:val="bullet"/>
      <w:lvlText w:val=""/>
      <w:lvlJc w:val="left"/>
      <w:pPr>
        <w:ind w:left="4309" w:hanging="360"/>
      </w:pPr>
      <w:rPr>
        <w:rFonts w:ascii="Wingdings" w:hAnsi="Wingdings" w:hint="default"/>
      </w:rPr>
    </w:lvl>
    <w:lvl w:ilvl="3" w:tplc="04190001" w:tentative="1">
      <w:start w:val="1"/>
      <w:numFmt w:val="bullet"/>
      <w:lvlText w:val=""/>
      <w:lvlJc w:val="left"/>
      <w:pPr>
        <w:ind w:left="5029" w:hanging="360"/>
      </w:pPr>
      <w:rPr>
        <w:rFonts w:ascii="Symbol" w:hAnsi="Symbol" w:hint="default"/>
      </w:rPr>
    </w:lvl>
    <w:lvl w:ilvl="4" w:tplc="04190003" w:tentative="1">
      <w:start w:val="1"/>
      <w:numFmt w:val="bullet"/>
      <w:lvlText w:val="o"/>
      <w:lvlJc w:val="left"/>
      <w:pPr>
        <w:ind w:left="5749" w:hanging="360"/>
      </w:pPr>
      <w:rPr>
        <w:rFonts w:ascii="Courier New" w:hAnsi="Courier New" w:cs="Courier New" w:hint="default"/>
      </w:rPr>
    </w:lvl>
    <w:lvl w:ilvl="5" w:tplc="04190005" w:tentative="1">
      <w:start w:val="1"/>
      <w:numFmt w:val="bullet"/>
      <w:lvlText w:val=""/>
      <w:lvlJc w:val="left"/>
      <w:pPr>
        <w:ind w:left="6469" w:hanging="360"/>
      </w:pPr>
      <w:rPr>
        <w:rFonts w:ascii="Wingdings" w:hAnsi="Wingdings" w:hint="default"/>
      </w:rPr>
    </w:lvl>
    <w:lvl w:ilvl="6" w:tplc="04190001" w:tentative="1">
      <w:start w:val="1"/>
      <w:numFmt w:val="bullet"/>
      <w:lvlText w:val=""/>
      <w:lvlJc w:val="left"/>
      <w:pPr>
        <w:ind w:left="7189" w:hanging="360"/>
      </w:pPr>
      <w:rPr>
        <w:rFonts w:ascii="Symbol" w:hAnsi="Symbol" w:hint="default"/>
      </w:rPr>
    </w:lvl>
    <w:lvl w:ilvl="7" w:tplc="04190003" w:tentative="1">
      <w:start w:val="1"/>
      <w:numFmt w:val="bullet"/>
      <w:lvlText w:val="o"/>
      <w:lvlJc w:val="left"/>
      <w:pPr>
        <w:ind w:left="7909" w:hanging="360"/>
      </w:pPr>
      <w:rPr>
        <w:rFonts w:ascii="Courier New" w:hAnsi="Courier New" w:cs="Courier New" w:hint="default"/>
      </w:rPr>
    </w:lvl>
    <w:lvl w:ilvl="8" w:tplc="04190005" w:tentative="1">
      <w:start w:val="1"/>
      <w:numFmt w:val="bullet"/>
      <w:lvlText w:val=""/>
      <w:lvlJc w:val="left"/>
      <w:pPr>
        <w:ind w:left="8629" w:hanging="360"/>
      </w:pPr>
      <w:rPr>
        <w:rFonts w:ascii="Wingdings" w:hAnsi="Wingdings" w:hint="default"/>
      </w:rPr>
    </w:lvl>
  </w:abstractNum>
  <w:abstractNum w:abstractNumId="29">
    <w:nsid w:val="555E2E8C"/>
    <w:multiLevelType w:val="hybridMultilevel"/>
    <w:tmpl w:val="6C6AB11A"/>
    <w:lvl w:ilvl="0" w:tplc="B68CC738">
      <w:start w:val="1"/>
      <w:numFmt w:val="bullet"/>
      <w:suff w:val="space"/>
      <w:lvlText w:val=""/>
      <w:lvlJc w:val="left"/>
      <w:pPr>
        <w:ind w:left="1069" w:hanging="360"/>
      </w:pPr>
      <w:rPr>
        <w:rFonts w:ascii="Symbol" w:hAnsi="Symbol" w:hint="default"/>
      </w:rPr>
    </w:lvl>
    <w:lvl w:ilvl="1" w:tplc="56D0D460">
      <w:start w:val="1"/>
      <w:numFmt w:val="bullet"/>
      <w:lvlText w:val="o"/>
      <w:lvlJc w:val="left"/>
      <w:pPr>
        <w:tabs>
          <w:tab w:val="num" w:pos="2160"/>
        </w:tabs>
        <w:ind w:left="2160" w:hanging="360"/>
      </w:pPr>
      <w:rPr>
        <w:rFonts w:ascii="Courier New" w:hAnsi="Courier New" w:cs="Courier New" w:hint="default"/>
      </w:rPr>
    </w:lvl>
    <w:lvl w:ilvl="2" w:tplc="213ED1C8">
      <w:start w:val="1"/>
      <w:numFmt w:val="bullet"/>
      <w:lvlText w:val=""/>
      <w:lvlJc w:val="left"/>
      <w:pPr>
        <w:tabs>
          <w:tab w:val="num" w:pos="2880"/>
        </w:tabs>
        <w:ind w:left="2880" w:hanging="360"/>
      </w:pPr>
      <w:rPr>
        <w:rFonts w:ascii="Wingdings" w:hAnsi="Wingdings" w:hint="default"/>
      </w:rPr>
    </w:lvl>
    <w:lvl w:ilvl="3" w:tplc="680295B2">
      <w:start w:val="1"/>
      <w:numFmt w:val="bullet"/>
      <w:lvlText w:val=""/>
      <w:lvlJc w:val="left"/>
      <w:pPr>
        <w:tabs>
          <w:tab w:val="num" w:pos="3600"/>
        </w:tabs>
        <w:ind w:left="3600" w:hanging="360"/>
      </w:pPr>
      <w:rPr>
        <w:rFonts w:ascii="Symbol" w:hAnsi="Symbol" w:hint="default"/>
      </w:rPr>
    </w:lvl>
    <w:lvl w:ilvl="4" w:tplc="6A829A02">
      <w:start w:val="1"/>
      <w:numFmt w:val="bullet"/>
      <w:lvlText w:val="o"/>
      <w:lvlJc w:val="left"/>
      <w:pPr>
        <w:tabs>
          <w:tab w:val="num" w:pos="4320"/>
        </w:tabs>
        <w:ind w:left="4320" w:hanging="360"/>
      </w:pPr>
      <w:rPr>
        <w:rFonts w:ascii="Courier New" w:hAnsi="Courier New" w:cs="Courier New" w:hint="default"/>
      </w:rPr>
    </w:lvl>
    <w:lvl w:ilvl="5" w:tplc="A3E621D6">
      <w:start w:val="1"/>
      <w:numFmt w:val="bullet"/>
      <w:lvlText w:val=""/>
      <w:lvlJc w:val="left"/>
      <w:pPr>
        <w:tabs>
          <w:tab w:val="num" w:pos="5040"/>
        </w:tabs>
        <w:ind w:left="5040" w:hanging="360"/>
      </w:pPr>
      <w:rPr>
        <w:rFonts w:ascii="Wingdings" w:hAnsi="Wingdings" w:hint="default"/>
      </w:rPr>
    </w:lvl>
    <w:lvl w:ilvl="6" w:tplc="7D98A4FC">
      <w:start w:val="1"/>
      <w:numFmt w:val="bullet"/>
      <w:lvlText w:val=""/>
      <w:lvlJc w:val="left"/>
      <w:pPr>
        <w:tabs>
          <w:tab w:val="num" w:pos="5760"/>
        </w:tabs>
        <w:ind w:left="5760" w:hanging="360"/>
      </w:pPr>
      <w:rPr>
        <w:rFonts w:ascii="Symbol" w:hAnsi="Symbol" w:hint="default"/>
      </w:rPr>
    </w:lvl>
    <w:lvl w:ilvl="7" w:tplc="D66204FE">
      <w:start w:val="1"/>
      <w:numFmt w:val="bullet"/>
      <w:lvlText w:val="o"/>
      <w:lvlJc w:val="left"/>
      <w:pPr>
        <w:tabs>
          <w:tab w:val="num" w:pos="6480"/>
        </w:tabs>
        <w:ind w:left="6480" w:hanging="360"/>
      </w:pPr>
      <w:rPr>
        <w:rFonts w:ascii="Courier New" w:hAnsi="Courier New" w:cs="Courier New" w:hint="default"/>
      </w:rPr>
    </w:lvl>
    <w:lvl w:ilvl="8" w:tplc="E3409A92">
      <w:start w:val="1"/>
      <w:numFmt w:val="bullet"/>
      <w:lvlText w:val=""/>
      <w:lvlJc w:val="left"/>
      <w:pPr>
        <w:tabs>
          <w:tab w:val="num" w:pos="7200"/>
        </w:tabs>
        <w:ind w:left="7200" w:hanging="360"/>
      </w:pPr>
      <w:rPr>
        <w:rFonts w:ascii="Wingdings" w:hAnsi="Wingdings" w:hint="default"/>
      </w:rPr>
    </w:lvl>
  </w:abstractNum>
  <w:abstractNum w:abstractNumId="30">
    <w:nsid w:val="5D500E68"/>
    <w:multiLevelType w:val="hybridMultilevel"/>
    <w:tmpl w:val="68B67720"/>
    <w:lvl w:ilvl="0" w:tplc="F9F861B8">
      <w:start w:val="1"/>
      <w:numFmt w:val="bullet"/>
      <w:suff w:val="space"/>
      <w:lvlText w:val="–"/>
      <w:lvlJc w:val="left"/>
      <w:pPr>
        <w:ind w:left="1276" w:hanging="360"/>
      </w:pPr>
      <w:rPr>
        <w:rFonts w:ascii="Arial" w:eastAsia="Arial" w:hAnsi="Arial"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5DEF6481"/>
    <w:multiLevelType w:val="hybridMultilevel"/>
    <w:tmpl w:val="FD485568"/>
    <w:lvl w:ilvl="0" w:tplc="2626F9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8E30C3A"/>
    <w:multiLevelType w:val="hybridMultilevel"/>
    <w:tmpl w:val="66B499D2"/>
    <w:lvl w:ilvl="0" w:tplc="2626F9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B3C3C78"/>
    <w:multiLevelType w:val="hybridMultilevel"/>
    <w:tmpl w:val="3424AA1E"/>
    <w:lvl w:ilvl="0" w:tplc="C3AACF32">
      <w:start w:val="1"/>
      <w:numFmt w:val="bullet"/>
      <w:lvlText w:val=""/>
      <w:lvlJc w:val="left"/>
      <w:pPr>
        <w:ind w:left="1429" w:hanging="360"/>
      </w:pPr>
      <w:rPr>
        <w:rFonts w:ascii="Symbol" w:hAnsi="Symbol" w:hint="default"/>
      </w:rPr>
    </w:lvl>
    <w:lvl w:ilvl="1" w:tplc="3752B04E">
      <w:start w:val="1"/>
      <w:numFmt w:val="bullet"/>
      <w:lvlText w:val="o"/>
      <w:lvlJc w:val="left"/>
      <w:pPr>
        <w:ind w:left="2149" w:hanging="360"/>
      </w:pPr>
      <w:rPr>
        <w:rFonts w:ascii="Courier New" w:hAnsi="Courier New" w:cs="Courier New" w:hint="default"/>
      </w:rPr>
    </w:lvl>
    <w:lvl w:ilvl="2" w:tplc="2DAED3D0">
      <w:start w:val="1"/>
      <w:numFmt w:val="bullet"/>
      <w:lvlText w:val=""/>
      <w:lvlJc w:val="left"/>
      <w:pPr>
        <w:ind w:left="2869" w:hanging="360"/>
      </w:pPr>
      <w:rPr>
        <w:rFonts w:ascii="Wingdings" w:hAnsi="Wingdings" w:hint="default"/>
      </w:rPr>
    </w:lvl>
    <w:lvl w:ilvl="3" w:tplc="59F22F24">
      <w:start w:val="1"/>
      <w:numFmt w:val="bullet"/>
      <w:lvlText w:val=""/>
      <w:lvlJc w:val="left"/>
      <w:pPr>
        <w:ind w:left="3589" w:hanging="360"/>
      </w:pPr>
      <w:rPr>
        <w:rFonts w:ascii="Symbol" w:hAnsi="Symbol" w:hint="default"/>
      </w:rPr>
    </w:lvl>
    <w:lvl w:ilvl="4" w:tplc="E3826CBE">
      <w:start w:val="1"/>
      <w:numFmt w:val="bullet"/>
      <w:lvlText w:val="o"/>
      <w:lvlJc w:val="left"/>
      <w:pPr>
        <w:ind w:left="4309" w:hanging="360"/>
      </w:pPr>
      <w:rPr>
        <w:rFonts w:ascii="Courier New" w:hAnsi="Courier New" w:cs="Courier New" w:hint="default"/>
      </w:rPr>
    </w:lvl>
    <w:lvl w:ilvl="5" w:tplc="1F4631E4">
      <w:start w:val="1"/>
      <w:numFmt w:val="bullet"/>
      <w:lvlText w:val=""/>
      <w:lvlJc w:val="left"/>
      <w:pPr>
        <w:ind w:left="5029" w:hanging="360"/>
      </w:pPr>
      <w:rPr>
        <w:rFonts w:ascii="Wingdings" w:hAnsi="Wingdings" w:hint="default"/>
      </w:rPr>
    </w:lvl>
    <w:lvl w:ilvl="6" w:tplc="41C8FFD4">
      <w:start w:val="1"/>
      <w:numFmt w:val="bullet"/>
      <w:lvlText w:val=""/>
      <w:lvlJc w:val="left"/>
      <w:pPr>
        <w:ind w:left="5749" w:hanging="360"/>
      </w:pPr>
      <w:rPr>
        <w:rFonts w:ascii="Symbol" w:hAnsi="Symbol" w:hint="default"/>
      </w:rPr>
    </w:lvl>
    <w:lvl w:ilvl="7" w:tplc="0C627B20">
      <w:start w:val="1"/>
      <w:numFmt w:val="bullet"/>
      <w:lvlText w:val="o"/>
      <w:lvlJc w:val="left"/>
      <w:pPr>
        <w:ind w:left="6469" w:hanging="360"/>
      </w:pPr>
      <w:rPr>
        <w:rFonts w:ascii="Courier New" w:hAnsi="Courier New" w:cs="Courier New" w:hint="default"/>
      </w:rPr>
    </w:lvl>
    <w:lvl w:ilvl="8" w:tplc="06EAA3C8">
      <w:start w:val="1"/>
      <w:numFmt w:val="bullet"/>
      <w:lvlText w:val=""/>
      <w:lvlJc w:val="left"/>
      <w:pPr>
        <w:ind w:left="7189" w:hanging="360"/>
      </w:pPr>
      <w:rPr>
        <w:rFonts w:ascii="Wingdings" w:hAnsi="Wingdings" w:hint="default"/>
      </w:rPr>
    </w:lvl>
  </w:abstractNum>
  <w:abstractNum w:abstractNumId="34">
    <w:nsid w:val="6D90748C"/>
    <w:multiLevelType w:val="hybridMultilevel"/>
    <w:tmpl w:val="FC5AA332"/>
    <w:lvl w:ilvl="0" w:tplc="2D464EB0">
      <w:start w:val="1"/>
      <w:numFmt w:val="bullet"/>
      <w:lvlText w:val="·"/>
      <w:lvlJc w:val="left"/>
      <w:pPr>
        <w:ind w:left="709" w:hanging="360"/>
      </w:pPr>
      <w:rPr>
        <w:rFonts w:ascii="Symbol" w:eastAsia="Symbol" w:hAnsi="Symbol" w:cs="Symbol" w:hint="default"/>
        <w:color w:val="767676"/>
        <w:sz w:val="22"/>
      </w:rPr>
    </w:lvl>
    <w:lvl w:ilvl="1" w:tplc="47585404">
      <w:start w:val="1"/>
      <w:numFmt w:val="bullet"/>
      <w:lvlText w:val="·"/>
      <w:lvlJc w:val="left"/>
      <w:pPr>
        <w:ind w:left="1429" w:hanging="360"/>
      </w:pPr>
      <w:rPr>
        <w:rFonts w:ascii="Symbol" w:eastAsia="Symbol" w:hAnsi="Symbol" w:cs="Symbol" w:hint="default"/>
        <w:color w:val="767676"/>
        <w:sz w:val="22"/>
      </w:rPr>
    </w:lvl>
    <w:lvl w:ilvl="2" w:tplc="9640A088">
      <w:start w:val="1"/>
      <w:numFmt w:val="bullet"/>
      <w:lvlText w:val="·"/>
      <w:lvlJc w:val="left"/>
      <w:pPr>
        <w:ind w:left="2149" w:hanging="360"/>
      </w:pPr>
      <w:rPr>
        <w:rFonts w:ascii="Symbol" w:eastAsia="Symbol" w:hAnsi="Symbol" w:cs="Symbol" w:hint="default"/>
        <w:color w:val="767676"/>
        <w:sz w:val="22"/>
      </w:rPr>
    </w:lvl>
    <w:lvl w:ilvl="3" w:tplc="20F6F3CC">
      <w:start w:val="1"/>
      <w:numFmt w:val="bullet"/>
      <w:lvlText w:val="·"/>
      <w:lvlJc w:val="left"/>
      <w:pPr>
        <w:ind w:left="2869" w:hanging="360"/>
      </w:pPr>
      <w:rPr>
        <w:rFonts w:ascii="Symbol" w:eastAsia="Symbol" w:hAnsi="Symbol" w:cs="Symbol" w:hint="default"/>
        <w:color w:val="767676"/>
        <w:sz w:val="22"/>
      </w:rPr>
    </w:lvl>
    <w:lvl w:ilvl="4" w:tplc="A356B4DA">
      <w:start w:val="1"/>
      <w:numFmt w:val="bullet"/>
      <w:lvlText w:val="·"/>
      <w:lvlJc w:val="left"/>
      <w:pPr>
        <w:ind w:left="3589" w:hanging="360"/>
      </w:pPr>
      <w:rPr>
        <w:rFonts w:ascii="Symbol" w:eastAsia="Symbol" w:hAnsi="Symbol" w:cs="Symbol" w:hint="default"/>
        <w:color w:val="767676"/>
        <w:sz w:val="22"/>
      </w:rPr>
    </w:lvl>
    <w:lvl w:ilvl="5" w:tplc="B6E64882">
      <w:start w:val="1"/>
      <w:numFmt w:val="bullet"/>
      <w:lvlText w:val="·"/>
      <w:lvlJc w:val="left"/>
      <w:pPr>
        <w:ind w:left="4309" w:hanging="360"/>
      </w:pPr>
      <w:rPr>
        <w:rFonts w:ascii="Symbol" w:eastAsia="Symbol" w:hAnsi="Symbol" w:cs="Symbol" w:hint="default"/>
        <w:color w:val="767676"/>
        <w:sz w:val="22"/>
      </w:rPr>
    </w:lvl>
    <w:lvl w:ilvl="6" w:tplc="37CAA506">
      <w:start w:val="1"/>
      <w:numFmt w:val="bullet"/>
      <w:lvlText w:val="·"/>
      <w:lvlJc w:val="left"/>
      <w:pPr>
        <w:ind w:left="5029" w:hanging="360"/>
      </w:pPr>
      <w:rPr>
        <w:rFonts w:ascii="Symbol" w:eastAsia="Symbol" w:hAnsi="Symbol" w:cs="Symbol" w:hint="default"/>
        <w:color w:val="767676"/>
        <w:sz w:val="22"/>
      </w:rPr>
    </w:lvl>
    <w:lvl w:ilvl="7" w:tplc="7B18E854">
      <w:start w:val="1"/>
      <w:numFmt w:val="bullet"/>
      <w:lvlText w:val="·"/>
      <w:lvlJc w:val="left"/>
      <w:pPr>
        <w:ind w:left="5749" w:hanging="360"/>
      </w:pPr>
      <w:rPr>
        <w:rFonts w:ascii="Symbol" w:eastAsia="Symbol" w:hAnsi="Symbol" w:cs="Symbol" w:hint="default"/>
        <w:color w:val="767676"/>
        <w:sz w:val="22"/>
      </w:rPr>
    </w:lvl>
    <w:lvl w:ilvl="8" w:tplc="74A4240A">
      <w:start w:val="1"/>
      <w:numFmt w:val="bullet"/>
      <w:lvlText w:val="·"/>
      <w:lvlJc w:val="left"/>
      <w:pPr>
        <w:ind w:left="6469" w:hanging="360"/>
      </w:pPr>
      <w:rPr>
        <w:rFonts w:ascii="Symbol" w:eastAsia="Symbol" w:hAnsi="Symbol" w:cs="Symbol" w:hint="default"/>
        <w:color w:val="767676"/>
        <w:sz w:val="22"/>
      </w:rPr>
    </w:lvl>
  </w:abstractNum>
  <w:abstractNum w:abstractNumId="35">
    <w:nsid w:val="6DE068C3"/>
    <w:multiLevelType w:val="hybridMultilevel"/>
    <w:tmpl w:val="80AA98F4"/>
    <w:lvl w:ilvl="0" w:tplc="78BC224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4361BF"/>
    <w:multiLevelType w:val="hybridMultilevel"/>
    <w:tmpl w:val="724E93F6"/>
    <w:lvl w:ilvl="0" w:tplc="AE3833E0">
      <w:start w:val="1"/>
      <w:numFmt w:val="bullet"/>
      <w:lvlText w:val=""/>
      <w:lvlJc w:val="left"/>
      <w:pPr>
        <w:tabs>
          <w:tab w:val="num" w:pos="644"/>
        </w:tabs>
        <w:ind w:left="644" w:hanging="360"/>
      </w:pPr>
      <w:rPr>
        <w:rFonts w:ascii="Symbol" w:hAnsi="Symbol" w:hint="default"/>
      </w:rPr>
    </w:lvl>
    <w:lvl w:ilvl="1" w:tplc="A566D31E">
      <w:start w:val="1"/>
      <w:numFmt w:val="bullet"/>
      <w:lvlText w:val="o"/>
      <w:lvlJc w:val="left"/>
      <w:pPr>
        <w:ind w:left="1185" w:hanging="360"/>
      </w:pPr>
      <w:rPr>
        <w:rFonts w:ascii="Courier New" w:eastAsia="Courier New" w:hAnsi="Courier New" w:cs="Courier New" w:hint="default"/>
      </w:rPr>
    </w:lvl>
    <w:lvl w:ilvl="2" w:tplc="CC36B8CC">
      <w:start w:val="1"/>
      <w:numFmt w:val="bullet"/>
      <w:lvlText w:val="§"/>
      <w:lvlJc w:val="left"/>
      <w:pPr>
        <w:ind w:left="1905" w:hanging="360"/>
      </w:pPr>
      <w:rPr>
        <w:rFonts w:ascii="Wingdings" w:eastAsia="Wingdings" w:hAnsi="Wingdings" w:cs="Wingdings" w:hint="default"/>
      </w:rPr>
    </w:lvl>
    <w:lvl w:ilvl="3" w:tplc="1BF83CF2">
      <w:start w:val="1"/>
      <w:numFmt w:val="bullet"/>
      <w:lvlText w:val="·"/>
      <w:lvlJc w:val="left"/>
      <w:pPr>
        <w:ind w:left="2625" w:hanging="360"/>
      </w:pPr>
      <w:rPr>
        <w:rFonts w:ascii="Symbol" w:eastAsia="Symbol" w:hAnsi="Symbol" w:cs="Symbol" w:hint="default"/>
      </w:rPr>
    </w:lvl>
    <w:lvl w:ilvl="4" w:tplc="84484786">
      <w:start w:val="1"/>
      <w:numFmt w:val="bullet"/>
      <w:lvlText w:val="o"/>
      <w:lvlJc w:val="left"/>
      <w:pPr>
        <w:ind w:left="3345" w:hanging="360"/>
      </w:pPr>
      <w:rPr>
        <w:rFonts w:ascii="Courier New" w:eastAsia="Courier New" w:hAnsi="Courier New" w:cs="Courier New" w:hint="default"/>
      </w:rPr>
    </w:lvl>
    <w:lvl w:ilvl="5" w:tplc="2D56AFB4">
      <w:start w:val="1"/>
      <w:numFmt w:val="bullet"/>
      <w:lvlText w:val="§"/>
      <w:lvlJc w:val="left"/>
      <w:pPr>
        <w:ind w:left="4065" w:hanging="360"/>
      </w:pPr>
      <w:rPr>
        <w:rFonts w:ascii="Wingdings" w:eastAsia="Wingdings" w:hAnsi="Wingdings" w:cs="Wingdings" w:hint="default"/>
      </w:rPr>
    </w:lvl>
    <w:lvl w:ilvl="6" w:tplc="0436D822">
      <w:start w:val="1"/>
      <w:numFmt w:val="bullet"/>
      <w:lvlText w:val="·"/>
      <w:lvlJc w:val="left"/>
      <w:pPr>
        <w:ind w:left="4785" w:hanging="360"/>
      </w:pPr>
      <w:rPr>
        <w:rFonts w:ascii="Symbol" w:eastAsia="Symbol" w:hAnsi="Symbol" w:cs="Symbol" w:hint="default"/>
      </w:rPr>
    </w:lvl>
    <w:lvl w:ilvl="7" w:tplc="291C6B08">
      <w:start w:val="1"/>
      <w:numFmt w:val="bullet"/>
      <w:lvlText w:val="o"/>
      <w:lvlJc w:val="left"/>
      <w:pPr>
        <w:ind w:left="5505" w:hanging="360"/>
      </w:pPr>
      <w:rPr>
        <w:rFonts w:ascii="Courier New" w:eastAsia="Courier New" w:hAnsi="Courier New" w:cs="Courier New" w:hint="default"/>
      </w:rPr>
    </w:lvl>
    <w:lvl w:ilvl="8" w:tplc="A154BF8C">
      <w:start w:val="1"/>
      <w:numFmt w:val="bullet"/>
      <w:lvlText w:val="§"/>
      <w:lvlJc w:val="left"/>
      <w:pPr>
        <w:ind w:left="6225" w:hanging="360"/>
      </w:pPr>
      <w:rPr>
        <w:rFonts w:ascii="Wingdings" w:eastAsia="Wingdings" w:hAnsi="Wingdings" w:cs="Wingdings" w:hint="default"/>
      </w:rPr>
    </w:lvl>
  </w:abstractNum>
  <w:abstractNum w:abstractNumId="37">
    <w:nsid w:val="6EF044C0"/>
    <w:multiLevelType w:val="hybridMultilevel"/>
    <w:tmpl w:val="9E84C1D2"/>
    <w:lvl w:ilvl="0" w:tplc="AECC395A">
      <w:start w:val="1"/>
      <w:numFmt w:val="bullet"/>
      <w:suff w:val="space"/>
      <w:lvlText w:val="–"/>
      <w:lvlJc w:val="left"/>
      <w:pPr>
        <w:ind w:left="4045" w:hanging="360"/>
      </w:pPr>
      <w:rPr>
        <w:rFonts w:ascii="Arial" w:eastAsia="Arial" w:hAnsi="Arial"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nsid w:val="71023811"/>
    <w:multiLevelType w:val="hybridMultilevel"/>
    <w:tmpl w:val="DF068C56"/>
    <w:lvl w:ilvl="0" w:tplc="FEACC5B2">
      <w:start w:val="1"/>
      <w:numFmt w:val="bullet"/>
      <w:suff w:val="space"/>
      <w:lvlText w:val="–"/>
      <w:lvlJc w:val="left"/>
      <w:pPr>
        <w:ind w:left="1276" w:hanging="360"/>
      </w:pPr>
      <w:rPr>
        <w:rFonts w:ascii="Arial" w:eastAsia="Arial" w:hAnsi="Arial" w:cs="Times New Roman" w:hint="default"/>
      </w:rPr>
    </w:lvl>
    <w:lvl w:ilvl="1" w:tplc="04190003">
      <w:start w:val="1"/>
      <w:numFmt w:val="bullet"/>
      <w:lvlText w:val="o"/>
      <w:lvlJc w:val="left"/>
      <w:pPr>
        <w:ind w:left="3578" w:hanging="360"/>
      </w:pPr>
      <w:rPr>
        <w:rFonts w:ascii="Courier New" w:hAnsi="Courier New" w:cs="Courier New" w:hint="default"/>
      </w:rPr>
    </w:lvl>
    <w:lvl w:ilvl="2" w:tplc="04190005">
      <w:start w:val="1"/>
      <w:numFmt w:val="bullet"/>
      <w:lvlText w:val=""/>
      <w:lvlJc w:val="left"/>
      <w:pPr>
        <w:ind w:left="4298" w:hanging="360"/>
      </w:pPr>
      <w:rPr>
        <w:rFonts w:ascii="Wingdings" w:hAnsi="Wingdings" w:hint="default"/>
      </w:rPr>
    </w:lvl>
    <w:lvl w:ilvl="3" w:tplc="04190001">
      <w:start w:val="1"/>
      <w:numFmt w:val="bullet"/>
      <w:lvlText w:val=""/>
      <w:lvlJc w:val="left"/>
      <w:pPr>
        <w:ind w:left="5018" w:hanging="360"/>
      </w:pPr>
      <w:rPr>
        <w:rFonts w:ascii="Symbol" w:hAnsi="Symbol" w:hint="default"/>
      </w:rPr>
    </w:lvl>
    <w:lvl w:ilvl="4" w:tplc="04190003">
      <w:start w:val="1"/>
      <w:numFmt w:val="bullet"/>
      <w:lvlText w:val="o"/>
      <w:lvlJc w:val="left"/>
      <w:pPr>
        <w:ind w:left="5738" w:hanging="360"/>
      </w:pPr>
      <w:rPr>
        <w:rFonts w:ascii="Courier New" w:hAnsi="Courier New" w:cs="Courier New" w:hint="default"/>
      </w:rPr>
    </w:lvl>
    <w:lvl w:ilvl="5" w:tplc="04190005">
      <w:start w:val="1"/>
      <w:numFmt w:val="bullet"/>
      <w:lvlText w:val=""/>
      <w:lvlJc w:val="left"/>
      <w:pPr>
        <w:ind w:left="6458" w:hanging="360"/>
      </w:pPr>
      <w:rPr>
        <w:rFonts w:ascii="Wingdings" w:hAnsi="Wingdings" w:hint="default"/>
      </w:rPr>
    </w:lvl>
    <w:lvl w:ilvl="6" w:tplc="04190001">
      <w:start w:val="1"/>
      <w:numFmt w:val="bullet"/>
      <w:lvlText w:val=""/>
      <w:lvlJc w:val="left"/>
      <w:pPr>
        <w:ind w:left="7178" w:hanging="360"/>
      </w:pPr>
      <w:rPr>
        <w:rFonts w:ascii="Symbol" w:hAnsi="Symbol" w:hint="default"/>
      </w:rPr>
    </w:lvl>
    <w:lvl w:ilvl="7" w:tplc="04190003">
      <w:start w:val="1"/>
      <w:numFmt w:val="bullet"/>
      <w:lvlText w:val="o"/>
      <w:lvlJc w:val="left"/>
      <w:pPr>
        <w:ind w:left="7898" w:hanging="360"/>
      </w:pPr>
      <w:rPr>
        <w:rFonts w:ascii="Courier New" w:hAnsi="Courier New" w:cs="Courier New" w:hint="default"/>
      </w:rPr>
    </w:lvl>
    <w:lvl w:ilvl="8" w:tplc="04190005">
      <w:start w:val="1"/>
      <w:numFmt w:val="bullet"/>
      <w:lvlText w:val=""/>
      <w:lvlJc w:val="left"/>
      <w:pPr>
        <w:ind w:left="8618" w:hanging="360"/>
      </w:pPr>
      <w:rPr>
        <w:rFonts w:ascii="Wingdings" w:hAnsi="Wingdings" w:hint="default"/>
      </w:rPr>
    </w:lvl>
  </w:abstractNum>
  <w:abstractNum w:abstractNumId="39">
    <w:nsid w:val="721E2B84"/>
    <w:multiLevelType w:val="hybridMultilevel"/>
    <w:tmpl w:val="9C5CDC38"/>
    <w:lvl w:ilvl="0" w:tplc="C772E6A2">
      <w:start w:val="1"/>
      <w:numFmt w:val="bullet"/>
      <w:suff w:val="space"/>
      <w:lvlText w:val=""/>
      <w:lvlJc w:val="left"/>
      <w:pPr>
        <w:ind w:left="1069" w:hanging="360"/>
      </w:pPr>
      <w:rPr>
        <w:rFonts w:ascii="Symbol" w:hAnsi="Symbol" w:hint="default"/>
      </w:rPr>
    </w:lvl>
    <w:lvl w:ilvl="1" w:tplc="3EFC93C6">
      <w:start w:val="1"/>
      <w:numFmt w:val="bullet"/>
      <w:lvlText w:val="o"/>
      <w:lvlJc w:val="left"/>
      <w:pPr>
        <w:tabs>
          <w:tab w:val="num" w:pos="1800"/>
        </w:tabs>
        <w:ind w:left="1800" w:hanging="360"/>
      </w:pPr>
      <w:rPr>
        <w:rFonts w:ascii="Courier New" w:hAnsi="Courier New" w:cs="Courier New" w:hint="default"/>
      </w:rPr>
    </w:lvl>
    <w:lvl w:ilvl="2" w:tplc="79C86EBA">
      <w:start w:val="1"/>
      <w:numFmt w:val="bullet"/>
      <w:lvlText w:val=""/>
      <w:lvlJc w:val="left"/>
      <w:pPr>
        <w:tabs>
          <w:tab w:val="num" w:pos="2520"/>
        </w:tabs>
        <w:ind w:left="2520" w:hanging="360"/>
      </w:pPr>
      <w:rPr>
        <w:rFonts w:ascii="Wingdings" w:hAnsi="Wingdings" w:hint="default"/>
      </w:rPr>
    </w:lvl>
    <w:lvl w:ilvl="3" w:tplc="2F646E56">
      <w:start w:val="1"/>
      <w:numFmt w:val="bullet"/>
      <w:lvlText w:val=""/>
      <w:lvlJc w:val="left"/>
      <w:pPr>
        <w:tabs>
          <w:tab w:val="num" w:pos="3240"/>
        </w:tabs>
        <w:ind w:left="3240" w:hanging="360"/>
      </w:pPr>
      <w:rPr>
        <w:rFonts w:ascii="Symbol" w:hAnsi="Symbol" w:hint="default"/>
      </w:rPr>
    </w:lvl>
    <w:lvl w:ilvl="4" w:tplc="579C6F32">
      <w:start w:val="1"/>
      <w:numFmt w:val="bullet"/>
      <w:lvlText w:val="o"/>
      <w:lvlJc w:val="left"/>
      <w:pPr>
        <w:tabs>
          <w:tab w:val="num" w:pos="3960"/>
        </w:tabs>
        <w:ind w:left="3960" w:hanging="360"/>
      </w:pPr>
      <w:rPr>
        <w:rFonts w:ascii="Courier New" w:hAnsi="Courier New" w:cs="Courier New" w:hint="default"/>
      </w:rPr>
    </w:lvl>
    <w:lvl w:ilvl="5" w:tplc="55DA0AC8">
      <w:start w:val="1"/>
      <w:numFmt w:val="bullet"/>
      <w:lvlText w:val=""/>
      <w:lvlJc w:val="left"/>
      <w:pPr>
        <w:tabs>
          <w:tab w:val="num" w:pos="4680"/>
        </w:tabs>
        <w:ind w:left="4680" w:hanging="360"/>
      </w:pPr>
      <w:rPr>
        <w:rFonts w:ascii="Wingdings" w:hAnsi="Wingdings" w:hint="default"/>
      </w:rPr>
    </w:lvl>
    <w:lvl w:ilvl="6" w:tplc="DFBE07C0">
      <w:start w:val="1"/>
      <w:numFmt w:val="bullet"/>
      <w:lvlText w:val=""/>
      <w:lvlJc w:val="left"/>
      <w:pPr>
        <w:tabs>
          <w:tab w:val="num" w:pos="5400"/>
        </w:tabs>
        <w:ind w:left="5400" w:hanging="360"/>
      </w:pPr>
      <w:rPr>
        <w:rFonts w:ascii="Symbol" w:hAnsi="Symbol" w:hint="default"/>
      </w:rPr>
    </w:lvl>
    <w:lvl w:ilvl="7" w:tplc="D1D8EC5C">
      <w:start w:val="1"/>
      <w:numFmt w:val="bullet"/>
      <w:lvlText w:val="o"/>
      <w:lvlJc w:val="left"/>
      <w:pPr>
        <w:tabs>
          <w:tab w:val="num" w:pos="6120"/>
        </w:tabs>
        <w:ind w:left="6120" w:hanging="360"/>
      </w:pPr>
      <w:rPr>
        <w:rFonts w:ascii="Courier New" w:hAnsi="Courier New" w:cs="Courier New" w:hint="default"/>
      </w:rPr>
    </w:lvl>
    <w:lvl w:ilvl="8" w:tplc="4BDCAF10">
      <w:start w:val="1"/>
      <w:numFmt w:val="bullet"/>
      <w:lvlText w:val=""/>
      <w:lvlJc w:val="left"/>
      <w:pPr>
        <w:tabs>
          <w:tab w:val="num" w:pos="6840"/>
        </w:tabs>
        <w:ind w:left="6840" w:hanging="360"/>
      </w:pPr>
      <w:rPr>
        <w:rFonts w:ascii="Wingdings" w:hAnsi="Wingdings" w:hint="default"/>
      </w:rPr>
    </w:lvl>
  </w:abstractNum>
  <w:abstractNum w:abstractNumId="40">
    <w:nsid w:val="78A40B65"/>
    <w:multiLevelType w:val="hybridMultilevel"/>
    <w:tmpl w:val="1FBCB480"/>
    <w:lvl w:ilvl="0" w:tplc="E3DE3EFE">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CA808FB"/>
    <w:multiLevelType w:val="hybridMultilevel"/>
    <w:tmpl w:val="17B4D784"/>
    <w:lvl w:ilvl="0" w:tplc="C95EA518">
      <w:start w:val="1"/>
      <w:numFmt w:val="bullet"/>
      <w:suff w:val="space"/>
      <w:lvlText w:val=""/>
      <w:lvlJc w:val="left"/>
      <w:pPr>
        <w:ind w:left="286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E3D319C"/>
    <w:multiLevelType w:val="hybridMultilevel"/>
    <w:tmpl w:val="E2CC5E82"/>
    <w:lvl w:ilvl="0" w:tplc="2626F966">
      <w:start w:val="1"/>
      <w:numFmt w:val="bullet"/>
      <w:lvlText w:val=""/>
      <w:lvlJc w:val="left"/>
      <w:pPr>
        <w:tabs>
          <w:tab w:val="num" w:pos="1800"/>
        </w:tabs>
        <w:ind w:left="1800" w:hanging="360"/>
      </w:pPr>
      <w:rPr>
        <w:rFonts w:ascii="Symbol" w:hAnsi="Symbol" w:hint="default"/>
      </w:rPr>
    </w:lvl>
    <w:lvl w:ilvl="1" w:tplc="4300E0C4">
      <w:start w:val="1"/>
      <w:numFmt w:val="bullet"/>
      <w:lvlText w:val="o"/>
      <w:lvlJc w:val="left"/>
      <w:pPr>
        <w:tabs>
          <w:tab w:val="num" w:pos="2160"/>
        </w:tabs>
        <w:ind w:left="2160" w:hanging="360"/>
      </w:pPr>
      <w:rPr>
        <w:rFonts w:ascii="Courier New" w:hAnsi="Courier New" w:cs="Courier New" w:hint="default"/>
      </w:rPr>
    </w:lvl>
    <w:lvl w:ilvl="2" w:tplc="542695BE">
      <w:start w:val="1"/>
      <w:numFmt w:val="bullet"/>
      <w:lvlText w:val=""/>
      <w:lvlJc w:val="left"/>
      <w:pPr>
        <w:tabs>
          <w:tab w:val="num" w:pos="2880"/>
        </w:tabs>
        <w:ind w:left="2880" w:hanging="360"/>
      </w:pPr>
      <w:rPr>
        <w:rFonts w:ascii="Wingdings" w:hAnsi="Wingdings" w:hint="default"/>
      </w:rPr>
    </w:lvl>
    <w:lvl w:ilvl="3" w:tplc="406602D6">
      <w:start w:val="1"/>
      <w:numFmt w:val="bullet"/>
      <w:lvlText w:val=""/>
      <w:lvlJc w:val="left"/>
      <w:pPr>
        <w:tabs>
          <w:tab w:val="num" w:pos="3600"/>
        </w:tabs>
        <w:ind w:left="3600" w:hanging="360"/>
      </w:pPr>
      <w:rPr>
        <w:rFonts w:ascii="Symbol" w:hAnsi="Symbol" w:hint="default"/>
      </w:rPr>
    </w:lvl>
    <w:lvl w:ilvl="4" w:tplc="49B2B092">
      <w:start w:val="1"/>
      <w:numFmt w:val="bullet"/>
      <w:lvlText w:val="o"/>
      <w:lvlJc w:val="left"/>
      <w:pPr>
        <w:tabs>
          <w:tab w:val="num" w:pos="4320"/>
        </w:tabs>
        <w:ind w:left="4320" w:hanging="360"/>
      </w:pPr>
      <w:rPr>
        <w:rFonts w:ascii="Courier New" w:hAnsi="Courier New" w:cs="Courier New" w:hint="default"/>
      </w:rPr>
    </w:lvl>
    <w:lvl w:ilvl="5" w:tplc="49F8138A">
      <w:start w:val="1"/>
      <w:numFmt w:val="bullet"/>
      <w:lvlText w:val=""/>
      <w:lvlJc w:val="left"/>
      <w:pPr>
        <w:tabs>
          <w:tab w:val="num" w:pos="5040"/>
        </w:tabs>
        <w:ind w:left="5040" w:hanging="360"/>
      </w:pPr>
      <w:rPr>
        <w:rFonts w:ascii="Wingdings" w:hAnsi="Wingdings" w:hint="default"/>
      </w:rPr>
    </w:lvl>
    <w:lvl w:ilvl="6" w:tplc="E598B7AE">
      <w:start w:val="1"/>
      <w:numFmt w:val="bullet"/>
      <w:lvlText w:val=""/>
      <w:lvlJc w:val="left"/>
      <w:pPr>
        <w:tabs>
          <w:tab w:val="num" w:pos="5760"/>
        </w:tabs>
        <w:ind w:left="5760" w:hanging="360"/>
      </w:pPr>
      <w:rPr>
        <w:rFonts w:ascii="Symbol" w:hAnsi="Symbol" w:hint="default"/>
      </w:rPr>
    </w:lvl>
    <w:lvl w:ilvl="7" w:tplc="38823D1A">
      <w:start w:val="1"/>
      <w:numFmt w:val="bullet"/>
      <w:lvlText w:val="o"/>
      <w:lvlJc w:val="left"/>
      <w:pPr>
        <w:tabs>
          <w:tab w:val="num" w:pos="6480"/>
        </w:tabs>
        <w:ind w:left="6480" w:hanging="360"/>
      </w:pPr>
      <w:rPr>
        <w:rFonts w:ascii="Courier New" w:hAnsi="Courier New" w:cs="Courier New" w:hint="default"/>
      </w:rPr>
    </w:lvl>
    <w:lvl w:ilvl="8" w:tplc="7BC48392">
      <w:start w:val="1"/>
      <w:numFmt w:val="bullet"/>
      <w:lvlText w:val=""/>
      <w:lvlJc w:val="left"/>
      <w:pPr>
        <w:tabs>
          <w:tab w:val="num" w:pos="7200"/>
        </w:tabs>
        <w:ind w:left="7200" w:hanging="360"/>
      </w:pPr>
      <w:rPr>
        <w:rFonts w:ascii="Wingdings" w:hAnsi="Wingdings" w:hint="default"/>
      </w:rPr>
    </w:lvl>
  </w:abstractNum>
  <w:abstractNum w:abstractNumId="43">
    <w:nsid w:val="7F0537F8"/>
    <w:multiLevelType w:val="hybridMultilevel"/>
    <w:tmpl w:val="EA788A52"/>
    <w:lvl w:ilvl="0" w:tplc="7F5EC8CC">
      <w:start w:val="1"/>
      <w:numFmt w:val="bullet"/>
      <w:suff w:val="space"/>
      <w:lvlText w:val=""/>
      <w:lvlJc w:val="left"/>
      <w:pPr>
        <w:ind w:left="106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4"/>
  </w:num>
  <w:num w:numId="2">
    <w:abstractNumId w:val="23"/>
  </w:num>
  <w:num w:numId="3">
    <w:abstractNumId w:val="17"/>
  </w:num>
  <w:num w:numId="4">
    <w:abstractNumId w:val="18"/>
  </w:num>
  <w:num w:numId="5">
    <w:abstractNumId w:val="15"/>
  </w:num>
  <w:num w:numId="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2"/>
  </w:num>
  <w:num w:numId="8">
    <w:abstractNumId w:val="16"/>
  </w:num>
  <w:num w:numId="9">
    <w:abstractNumId w:val="24"/>
  </w:num>
  <w:num w:numId="10">
    <w:abstractNumId w:val="33"/>
  </w:num>
  <w:num w:numId="11">
    <w:abstractNumId w:val="26"/>
  </w:num>
  <w:num w:numId="12">
    <w:abstractNumId w:val="34"/>
  </w:num>
  <w:num w:numId="13">
    <w:abstractNumId w:val="25"/>
  </w:num>
  <w:num w:numId="14">
    <w:abstractNumId w:val="5"/>
  </w:num>
  <w:num w:numId="15">
    <w:abstractNumId w:val="12"/>
  </w:num>
  <w:num w:numId="16">
    <w:abstractNumId w:val="36"/>
  </w:num>
  <w:num w:numId="17">
    <w:abstractNumId w:val="2"/>
  </w:num>
  <w:num w:numId="18">
    <w:abstractNumId w:val="27"/>
  </w:num>
  <w:num w:numId="19">
    <w:abstractNumId w:val="31"/>
  </w:num>
  <w:num w:numId="20">
    <w:abstractNumId w:val="8"/>
  </w:num>
  <w:num w:numId="21">
    <w:abstractNumId w:val="7"/>
  </w:num>
  <w:num w:numId="22">
    <w:abstractNumId w:val="14"/>
  </w:num>
  <w:num w:numId="23">
    <w:abstractNumId w:val="35"/>
  </w:num>
  <w:num w:numId="24">
    <w:abstractNumId w:val="40"/>
  </w:num>
  <w:num w:numId="25">
    <w:abstractNumId w:val="19"/>
  </w:num>
  <w:num w:numId="26">
    <w:abstractNumId w:val="3"/>
  </w:num>
  <w:num w:numId="27">
    <w:abstractNumId w:val="9"/>
  </w:num>
  <w:num w:numId="28">
    <w:abstractNumId w:val="28"/>
  </w:num>
  <w:num w:numId="29">
    <w:abstractNumId w:val="10"/>
  </w:num>
  <w:num w:numId="30">
    <w:abstractNumId w:val="41"/>
  </w:num>
  <w:num w:numId="31">
    <w:abstractNumId w:val="13"/>
  </w:num>
  <w:num w:numId="32">
    <w:abstractNumId w:val="6"/>
  </w:num>
  <w:num w:numId="33">
    <w:abstractNumId w:val="22"/>
  </w:num>
  <w:num w:numId="3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num>
  <w:num w:numId="36">
    <w:abstractNumId w:val="0"/>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 w:numId="38">
    <w:abstractNumId w:val="38"/>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9"/>
  </w:num>
  <w:num w:numId="42">
    <w:abstractNumId w:val="43"/>
  </w:num>
  <w:num w:numId="43">
    <w:abstractNumId w:val="32"/>
  </w:num>
  <w:num w:numId="4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B36"/>
    <w:rsid w:val="001516E4"/>
    <w:rsid w:val="00170C31"/>
    <w:rsid w:val="00191261"/>
    <w:rsid w:val="001E1B36"/>
    <w:rsid w:val="0029673B"/>
    <w:rsid w:val="00382E97"/>
    <w:rsid w:val="006748C5"/>
    <w:rsid w:val="00841FF7"/>
    <w:rsid w:val="00991D49"/>
    <w:rsid w:val="00B15730"/>
    <w:rsid w:val="00B76D7B"/>
    <w:rsid w:val="00D10162"/>
    <w:rsid w:val="00DB6A6E"/>
    <w:rsid w:val="00E011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673B"/>
    <w:pPr>
      <w:jc w:val="both"/>
    </w:pPr>
    <w:rPr>
      <w:rFonts w:ascii="Times New Roman" w:eastAsia="Times New Roman" w:hAnsi="Times New Roman" w:cs="Times New Roman"/>
      <w:sz w:val="28"/>
      <w:lang w:eastAsia="ru-RU"/>
    </w:rPr>
  </w:style>
  <w:style w:type="paragraph" w:styleId="11">
    <w:name w:val="heading 1"/>
    <w:basedOn w:val="a0"/>
    <w:next w:val="a0"/>
    <w:link w:val="12"/>
    <w:uiPriority w:val="99"/>
    <w:qFormat/>
    <w:rsid w:val="00382E9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0">
    <w:name w:val="heading 2"/>
    <w:basedOn w:val="a0"/>
    <w:next w:val="a0"/>
    <w:link w:val="21"/>
    <w:uiPriority w:val="99"/>
    <w:qFormat/>
    <w:rsid w:val="00382E97"/>
    <w:pPr>
      <w:keepNext/>
      <w:spacing w:after="0" w:line="240" w:lineRule="auto"/>
      <w:jc w:val="right"/>
      <w:outlineLvl w:val="1"/>
    </w:pPr>
    <w:rPr>
      <w:szCs w:val="28"/>
    </w:rPr>
  </w:style>
  <w:style w:type="paragraph" w:styleId="30">
    <w:name w:val="heading 3"/>
    <w:basedOn w:val="a0"/>
    <w:next w:val="a0"/>
    <w:link w:val="31"/>
    <w:qFormat/>
    <w:rsid w:val="00382E97"/>
    <w:pPr>
      <w:keepNext/>
      <w:widowControl w:val="0"/>
      <w:spacing w:before="240" w:after="60" w:line="240" w:lineRule="auto"/>
      <w:outlineLvl w:val="2"/>
    </w:pPr>
    <w:rPr>
      <w:rFonts w:ascii="Cambria" w:hAnsi="Cambria"/>
      <w:b/>
      <w:bCs/>
      <w:sz w:val="26"/>
      <w:szCs w:val="26"/>
    </w:rPr>
  </w:style>
  <w:style w:type="paragraph" w:styleId="4">
    <w:name w:val="heading 4"/>
    <w:basedOn w:val="a0"/>
    <w:next w:val="a0"/>
    <w:link w:val="40"/>
    <w:unhideWhenUsed/>
    <w:qFormat/>
    <w:rsid w:val="00382E97"/>
    <w:pPr>
      <w:keepNext/>
      <w:keepLines/>
      <w:spacing w:before="200" w:after="0"/>
      <w:outlineLvl w:val="3"/>
    </w:pPr>
    <w:rPr>
      <w:rFonts w:ascii="Cambria" w:hAnsi="Cambria"/>
      <w:b/>
      <w:bCs/>
      <w:i/>
      <w:iCs/>
      <w:color w:val="4F81BD"/>
    </w:rPr>
  </w:style>
  <w:style w:type="paragraph" w:styleId="5">
    <w:name w:val="heading 5"/>
    <w:basedOn w:val="a0"/>
    <w:next w:val="a0"/>
    <w:link w:val="50"/>
    <w:uiPriority w:val="9"/>
    <w:unhideWhenUsed/>
    <w:qFormat/>
    <w:rsid w:val="00382E97"/>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unhideWhenUsed/>
    <w:qFormat/>
    <w:rsid w:val="00382E97"/>
    <w:pPr>
      <w:keepNext/>
      <w:keepLines/>
      <w:spacing w:before="320"/>
      <w:outlineLvl w:val="5"/>
    </w:pPr>
    <w:rPr>
      <w:rFonts w:ascii="Arial" w:eastAsia="Arial" w:hAnsi="Arial" w:cs="Arial"/>
      <w:b/>
      <w:bCs/>
      <w:sz w:val="22"/>
    </w:rPr>
  </w:style>
  <w:style w:type="paragraph" w:styleId="7">
    <w:name w:val="heading 7"/>
    <w:basedOn w:val="a0"/>
    <w:next w:val="a0"/>
    <w:link w:val="70"/>
    <w:uiPriority w:val="9"/>
    <w:unhideWhenUsed/>
    <w:qFormat/>
    <w:rsid w:val="00382E97"/>
    <w:pPr>
      <w:keepNext/>
      <w:keepLines/>
      <w:spacing w:before="320"/>
      <w:outlineLvl w:val="6"/>
    </w:pPr>
    <w:rPr>
      <w:rFonts w:ascii="Arial" w:eastAsia="Arial" w:hAnsi="Arial" w:cs="Arial"/>
      <w:b/>
      <w:bCs/>
      <w:i/>
      <w:iCs/>
      <w:sz w:val="22"/>
    </w:rPr>
  </w:style>
  <w:style w:type="paragraph" w:styleId="8">
    <w:name w:val="heading 8"/>
    <w:basedOn w:val="a0"/>
    <w:next w:val="a0"/>
    <w:link w:val="80"/>
    <w:uiPriority w:val="9"/>
    <w:unhideWhenUsed/>
    <w:qFormat/>
    <w:rsid w:val="00382E97"/>
    <w:pPr>
      <w:keepNext/>
      <w:keepLines/>
      <w:spacing w:before="320"/>
      <w:outlineLvl w:val="7"/>
    </w:pPr>
    <w:rPr>
      <w:rFonts w:ascii="Arial" w:eastAsia="Arial" w:hAnsi="Arial" w:cs="Arial"/>
      <w:i/>
      <w:iCs/>
      <w:sz w:val="22"/>
    </w:rPr>
  </w:style>
  <w:style w:type="paragraph" w:styleId="9">
    <w:name w:val="heading 9"/>
    <w:basedOn w:val="a0"/>
    <w:next w:val="a0"/>
    <w:link w:val="90"/>
    <w:uiPriority w:val="9"/>
    <w:unhideWhenUsed/>
    <w:qFormat/>
    <w:rsid w:val="00382E97"/>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imesNewRoman14125">
    <w:name w:val="Стиль Times New Roman 14 пт По ширине Первая строка:  1.25 см С..."/>
    <w:basedOn w:val="a0"/>
    <w:uiPriority w:val="99"/>
    <w:rsid w:val="0029673B"/>
    <w:pPr>
      <w:spacing w:after="0" w:line="240" w:lineRule="auto"/>
      <w:ind w:right="-40" w:firstLine="709"/>
    </w:pPr>
    <w:rPr>
      <w:szCs w:val="20"/>
      <w:lang w:eastAsia="ar-SA"/>
    </w:rPr>
  </w:style>
  <w:style w:type="table" w:customStyle="1" w:styleId="TableGridReport1">
    <w:name w:val="Table Grid Report1"/>
    <w:basedOn w:val="a2"/>
    <w:next w:val="a4"/>
    <w:uiPriority w:val="59"/>
    <w:rsid w:val="0029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aliases w:val="Table Grid Report,OTR"/>
    <w:basedOn w:val="a2"/>
    <w:uiPriority w:val="59"/>
    <w:qFormat/>
    <w:rsid w:val="0029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170C31"/>
    <w:pPr>
      <w:widowControl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rsid w:val="00170C31"/>
    <w:rPr>
      <w:rFonts w:ascii="Calibri" w:eastAsia="Times New Roman" w:hAnsi="Calibri" w:cs="Calibri"/>
      <w:szCs w:val="20"/>
      <w:lang w:eastAsia="ru-RU"/>
    </w:rPr>
  </w:style>
  <w:style w:type="paragraph" w:styleId="a5">
    <w:name w:val="Balloon Text"/>
    <w:basedOn w:val="a0"/>
    <w:link w:val="a6"/>
    <w:uiPriority w:val="99"/>
    <w:semiHidden/>
    <w:unhideWhenUsed/>
    <w:rsid w:val="00382E9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382E97"/>
    <w:rPr>
      <w:rFonts w:ascii="Tahoma" w:eastAsia="Times New Roman" w:hAnsi="Tahoma" w:cs="Tahoma"/>
      <w:sz w:val="16"/>
      <w:szCs w:val="16"/>
      <w:lang w:eastAsia="ru-RU"/>
    </w:rPr>
  </w:style>
  <w:style w:type="paragraph" w:customStyle="1" w:styleId="S">
    <w:name w:val="S_Обычный жирный"/>
    <w:basedOn w:val="a0"/>
    <w:link w:val="S0"/>
    <w:qFormat/>
    <w:rsid w:val="00382E97"/>
    <w:pPr>
      <w:spacing w:after="0" w:line="240" w:lineRule="auto"/>
      <w:ind w:firstLine="709"/>
    </w:pPr>
    <w:rPr>
      <w:szCs w:val="24"/>
    </w:rPr>
  </w:style>
  <w:style w:type="paragraph" w:styleId="a7">
    <w:name w:val="Subtitle"/>
    <w:aliases w:val="ЗАГОЛОВОК"/>
    <w:basedOn w:val="a0"/>
    <w:next w:val="a0"/>
    <w:link w:val="a8"/>
    <w:qFormat/>
    <w:rsid w:val="00382E97"/>
    <w:pPr>
      <w:widowControl w:val="0"/>
      <w:spacing w:after="60" w:line="240" w:lineRule="auto"/>
      <w:ind w:firstLine="709"/>
      <w:outlineLvl w:val="1"/>
    </w:pPr>
    <w:rPr>
      <w:szCs w:val="28"/>
    </w:rPr>
  </w:style>
  <w:style w:type="character" w:customStyle="1" w:styleId="a8">
    <w:name w:val="Подзаголовок Знак"/>
    <w:aliases w:val="ЗАГОЛОВОК Знак"/>
    <w:basedOn w:val="a1"/>
    <w:link w:val="a7"/>
    <w:rsid w:val="00382E97"/>
    <w:rPr>
      <w:rFonts w:ascii="Times New Roman" w:eastAsia="Times New Roman" w:hAnsi="Times New Roman" w:cs="Times New Roman"/>
      <w:sz w:val="28"/>
      <w:szCs w:val="28"/>
      <w:lang w:eastAsia="ru-RU"/>
    </w:rPr>
  </w:style>
  <w:style w:type="paragraph" w:styleId="a9">
    <w:name w:val="footer"/>
    <w:basedOn w:val="a0"/>
    <w:link w:val="aa"/>
    <w:uiPriority w:val="99"/>
    <w:rsid w:val="00382E97"/>
    <w:pPr>
      <w:widowControl w:val="0"/>
      <w:tabs>
        <w:tab w:val="center" w:pos="4677"/>
        <w:tab w:val="right" w:pos="9355"/>
      </w:tabs>
      <w:spacing w:after="0" w:line="240" w:lineRule="auto"/>
    </w:pPr>
    <w:rPr>
      <w:rFonts w:ascii="Arial" w:hAnsi="Arial" w:cs="Arial"/>
      <w:sz w:val="20"/>
      <w:szCs w:val="20"/>
    </w:rPr>
  </w:style>
  <w:style w:type="character" w:customStyle="1" w:styleId="aa">
    <w:name w:val="Нижний колонтитул Знак"/>
    <w:basedOn w:val="a1"/>
    <w:link w:val="a9"/>
    <w:uiPriority w:val="99"/>
    <w:rsid w:val="00382E97"/>
    <w:rPr>
      <w:rFonts w:ascii="Arial" w:eastAsia="Times New Roman" w:hAnsi="Arial" w:cs="Arial"/>
      <w:sz w:val="20"/>
      <w:szCs w:val="20"/>
      <w:lang w:eastAsia="ru-RU"/>
    </w:rPr>
  </w:style>
  <w:style w:type="paragraph" w:styleId="22">
    <w:name w:val="toc 2"/>
    <w:basedOn w:val="a0"/>
    <w:next w:val="a0"/>
    <w:uiPriority w:val="39"/>
    <w:rsid w:val="00382E97"/>
    <w:pPr>
      <w:widowControl w:val="0"/>
      <w:tabs>
        <w:tab w:val="left" w:pos="284"/>
        <w:tab w:val="left" w:pos="1985"/>
        <w:tab w:val="right" w:leader="dot" w:pos="9923"/>
      </w:tabs>
      <w:spacing w:after="0" w:line="360" w:lineRule="auto"/>
      <w:ind w:right="-2"/>
      <w:contextualSpacing/>
    </w:pPr>
    <w:rPr>
      <w:b/>
      <w:sz w:val="24"/>
      <w:szCs w:val="24"/>
    </w:rPr>
  </w:style>
  <w:style w:type="character" w:styleId="ab">
    <w:name w:val="Hyperlink"/>
    <w:uiPriority w:val="99"/>
    <w:rsid w:val="00382E97"/>
    <w:rPr>
      <w:color w:val="0000FF"/>
      <w:u w:val="single"/>
    </w:rPr>
  </w:style>
  <w:style w:type="character" w:customStyle="1" w:styleId="S0">
    <w:name w:val="S_Обычный жирный Знак"/>
    <w:link w:val="S"/>
    <w:rsid w:val="00382E97"/>
    <w:rPr>
      <w:rFonts w:ascii="Times New Roman" w:eastAsia="Times New Roman" w:hAnsi="Times New Roman" w:cs="Times New Roman"/>
      <w:sz w:val="28"/>
      <w:szCs w:val="24"/>
      <w:lang w:eastAsia="ru-RU"/>
    </w:rPr>
  </w:style>
  <w:style w:type="character" w:customStyle="1" w:styleId="12">
    <w:name w:val="Заголовок 1 Знак"/>
    <w:basedOn w:val="a1"/>
    <w:link w:val="11"/>
    <w:uiPriority w:val="99"/>
    <w:rsid w:val="00382E97"/>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1"/>
    <w:next w:val="a0"/>
    <w:uiPriority w:val="39"/>
    <w:unhideWhenUsed/>
    <w:qFormat/>
    <w:rsid w:val="00382E97"/>
    <w:pPr>
      <w:outlineLvl w:val="9"/>
    </w:pPr>
  </w:style>
  <w:style w:type="character" w:customStyle="1" w:styleId="21">
    <w:name w:val="Заголовок 2 Знак"/>
    <w:basedOn w:val="a1"/>
    <w:link w:val="20"/>
    <w:uiPriority w:val="1"/>
    <w:rsid w:val="00382E97"/>
    <w:rPr>
      <w:rFonts w:ascii="Times New Roman" w:eastAsia="Times New Roman" w:hAnsi="Times New Roman" w:cs="Times New Roman"/>
      <w:sz w:val="28"/>
      <w:szCs w:val="28"/>
      <w:lang w:eastAsia="ru-RU"/>
    </w:rPr>
  </w:style>
  <w:style w:type="character" w:customStyle="1" w:styleId="31">
    <w:name w:val="Заголовок 3 Знак"/>
    <w:basedOn w:val="a1"/>
    <w:link w:val="30"/>
    <w:rsid w:val="00382E97"/>
    <w:rPr>
      <w:rFonts w:ascii="Cambria" w:eastAsia="Times New Roman" w:hAnsi="Cambria" w:cs="Times New Roman"/>
      <w:b/>
      <w:bCs/>
      <w:sz w:val="26"/>
      <w:szCs w:val="26"/>
      <w:lang w:eastAsia="ru-RU"/>
    </w:rPr>
  </w:style>
  <w:style w:type="character" w:customStyle="1" w:styleId="40">
    <w:name w:val="Заголовок 4 Знак"/>
    <w:basedOn w:val="a1"/>
    <w:link w:val="4"/>
    <w:rsid w:val="00382E97"/>
    <w:rPr>
      <w:rFonts w:ascii="Cambria" w:eastAsia="Times New Roman" w:hAnsi="Cambria" w:cs="Times New Roman"/>
      <w:b/>
      <w:bCs/>
      <w:i/>
      <w:iCs/>
      <w:color w:val="4F81BD"/>
      <w:sz w:val="28"/>
      <w:lang w:eastAsia="ru-RU"/>
    </w:rPr>
  </w:style>
  <w:style w:type="character" w:customStyle="1" w:styleId="50">
    <w:name w:val="Заголовок 5 Знак"/>
    <w:basedOn w:val="a1"/>
    <w:link w:val="5"/>
    <w:uiPriority w:val="9"/>
    <w:rsid w:val="00382E97"/>
    <w:rPr>
      <w:rFonts w:ascii="Arial" w:eastAsia="Arial" w:hAnsi="Arial" w:cs="Arial"/>
      <w:b/>
      <w:bCs/>
      <w:sz w:val="24"/>
      <w:szCs w:val="24"/>
      <w:lang w:eastAsia="ru-RU"/>
    </w:rPr>
  </w:style>
  <w:style w:type="character" w:customStyle="1" w:styleId="60">
    <w:name w:val="Заголовок 6 Знак"/>
    <w:basedOn w:val="a1"/>
    <w:link w:val="6"/>
    <w:uiPriority w:val="9"/>
    <w:rsid w:val="00382E97"/>
    <w:rPr>
      <w:rFonts w:ascii="Arial" w:eastAsia="Arial" w:hAnsi="Arial" w:cs="Arial"/>
      <w:b/>
      <w:bCs/>
      <w:lang w:eastAsia="ru-RU"/>
    </w:rPr>
  </w:style>
  <w:style w:type="character" w:customStyle="1" w:styleId="70">
    <w:name w:val="Заголовок 7 Знак"/>
    <w:basedOn w:val="a1"/>
    <w:link w:val="7"/>
    <w:uiPriority w:val="9"/>
    <w:rsid w:val="00382E97"/>
    <w:rPr>
      <w:rFonts w:ascii="Arial" w:eastAsia="Arial" w:hAnsi="Arial" w:cs="Arial"/>
      <w:b/>
      <w:bCs/>
      <w:i/>
      <w:iCs/>
      <w:lang w:eastAsia="ru-RU"/>
    </w:rPr>
  </w:style>
  <w:style w:type="character" w:customStyle="1" w:styleId="80">
    <w:name w:val="Заголовок 8 Знак"/>
    <w:basedOn w:val="a1"/>
    <w:link w:val="8"/>
    <w:uiPriority w:val="9"/>
    <w:rsid w:val="00382E97"/>
    <w:rPr>
      <w:rFonts w:ascii="Arial" w:eastAsia="Arial" w:hAnsi="Arial" w:cs="Arial"/>
      <w:i/>
      <w:iCs/>
      <w:lang w:eastAsia="ru-RU"/>
    </w:rPr>
  </w:style>
  <w:style w:type="character" w:customStyle="1" w:styleId="90">
    <w:name w:val="Заголовок 9 Знак"/>
    <w:basedOn w:val="a1"/>
    <w:link w:val="9"/>
    <w:uiPriority w:val="9"/>
    <w:rsid w:val="00382E97"/>
    <w:rPr>
      <w:rFonts w:ascii="Arial" w:eastAsia="Arial" w:hAnsi="Arial" w:cs="Arial"/>
      <w:i/>
      <w:iCs/>
      <w:sz w:val="21"/>
      <w:szCs w:val="21"/>
      <w:lang w:eastAsia="ru-RU"/>
    </w:rPr>
  </w:style>
  <w:style w:type="character" w:customStyle="1" w:styleId="Heading5Char">
    <w:name w:val="Heading 5 Char"/>
    <w:basedOn w:val="a1"/>
    <w:uiPriority w:val="9"/>
    <w:rsid w:val="00382E97"/>
    <w:rPr>
      <w:rFonts w:ascii="Arial" w:eastAsia="Arial" w:hAnsi="Arial" w:cs="Arial"/>
      <w:b/>
      <w:bCs/>
      <w:sz w:val="24"/>
      <w:szCs w:val="24"/>
    </w:rPr>
  </w:style>
  <w:style w:type="character" w:customStyle="1" w:styleId="Heading6Char">
    <w:name w:val="Heading 6 Char"/>
    <w:basedOn w:val="a1"/>
    <w:uiPriority w:val="9"/>
    <w:rsid w:val="00382E97"/>
    <w:rPr>
      <w:rFonts w:ascii="Arial" w:eastAsia="Arial" w:hAnsi="Arial" w:cs="Arial"/>
      <w:b/>
      <w:bCs/>
      <w:sz w:val="22"/>
      <w:szCs w:val="22"/>
    </w:rPr>
  </w:style>
  <w:style w:type="character" w:customStyle="1" w:styleId="Heading7Char">
    <w:name w:val="Heading 7 Char"/>
    <w:basedOn w:val="a1"/>
    <w:uiPriority w:val="9"/>
    <w:rsid w:val="00382E97"/>
    <w:rPr>
      <w:rFonts w:ascii="Arial" w:eastAsia="Arial" w:hAnsi="Arial" w:cs="Arial"/>
      <w:b/>
      <w:bCs/>
      <w:i/>
      <w:iCs/>
      <w:sz w:val="22"/>
      <w:szCs w:val="22"/>
    </w:rPr>
  </w:style>
  <w:style w:type="character" w:customStyle="1" w:styleId="Heading8Char">
    <w:name w:val="Heading 8 Char"/>
    <w:basedOn w:val="a1"/>
    <w:uiPriority w:val="9"/>
    <w:rsid w:val="00382E97"/>
    <w:rPr>
      <w:rFonts w:ascii="Arial" w:eastAsia="Arial" w:hAnsi="Arial" w:cs="Arial"/>
      <w:i/>
      <w:iCs/>
      <w:sz w:val="22"/>
      <w:szCs w:val="22"/>
    </w:rPr>
  </w:style>
  <w:style w:type="character" w:customStyle="1" w:styleId="Heading9Char">
    <w:name w:val="Heading 9 Char"/>
    <w:basedOn w:val="a1"/>
    <w:uiPriority w:val="9"/>
    <w:rsid w:val="00382E97"/>
    <w:rPr>
      <w:rFonts w:ascii="Arial" w:eastAsia="Arial" w:hAnsi="Arial" w:cs="Arial"/>
      <w:i/>
      <w:iCs/>
      <w:sz w:val="21"/>
      <w:szCs w:val="21"/>
    </w:rPr>
  </w:style>
  <w:style w:type="character" w:customStyle="1" w:styleId="QuoteChar">
    <w:name w:val="Quote Char"/>
    <w:uiPriority w:val="29"/>
    <w:rsid w:val="00382E97"/>
    <w:rPr>
      <w:i/>
    </w:rPr>
  </w:style>
  <w:style w:type="character" w:customStyle="1" w:styleId="IntenseQuoteChar">
    <w:name w:val="Intense Quote Char"/>
    <w:uiPriority w:val="30"/>
    <w:rsid w:val="00382E97"/>
    <w:rPr>
      <w:i/>
    </w:rPr>
  </w:style>
  <w:style w:type="character" w:customStyle="1" w:styleId="EndnoteTextChar">
    <w:name w:val="Endnote Text Char"/>
    <w:uiPriority w:val="99"/>
    <w:rsid w:val="00382E97"/>
    <w:rPr>
      <w:sz w:val="20"/>
    </w:rPr>
  </w:style>
  <w:style w:type="character" w:customStyle="1" w:styleId="Heading1Char">
    <w:name w:val="Heading 1 Char"/>
    <w:basedOn w:val="a1"/>
    <w:uiPriority w:val="9"/>
    <w:rsid w:val="00382E97"/>
    <w:rPr>
      <w:rFonts w:ascii="Arial" w:eastAsia="Arial" w:hAnsi="Arial" w:cs="Arial"/>
      <w:sz w:val="40"/>
      <w:szCs w:val="40"/>
    </w:rPr>
  </w:style>
  <w:style w:type="character" w:customStyle="1" w:styleId="Heading2Char">
    <w:name w:val="Heading 2 Char"/>
    <w:basedOn w:val="a1"/>
    <w:uiPriority w:val="9"/>
    <w:rsid w:val="00382E97"/>
    <w:rPr>
      <w:rFonts w:ascii="Arial" w:eastAsia="Arial" w:hAnsi="Arial" w:cs="Arial"/>
      <w:sz w:val="34"/>
    </w:rPr>
  </w:style>
  <w:style w:type="character" w:customStyle="1" w:styleId="Heading3Char">
    <w:name w:val="Heading 3 Char"/>
    <w:basedOn w:val="a1"/>
    <w:uiPriority w:val="9"/>
    <w:rsid w:val="00382E97"/>
    <w:rPr>
      <w:rFonts w:ascii="Arial" w:eastAsia="Arial" w:hAnsi="Arial" w:cs="Arial"/>
      <w:sz w:val="30"/>
      <w:szCs w:val="30"/>
    </w:rPr>
  </w:style>
  <w:style w:type="character" w:customStyle="1" w:styleId="Heading4Char">
    <w:name w:val="Heading 4 Char"/>
    <w:basedOn w:val="a1"/>
    <w:uiPriority w:val="9"/>
    <w:rsid w:val="00382E97"/>
    <w:rPr>
      <w:rFonts w:ascii="Arial" w:eastAsia="Arial" w:hAnsi="Arial" w:cs="Arial"/>
      <w:b/>
      <w:bCs/>
      <w:sz w:val="26"/>
      <w:szCs w:val="26"/>
    </w:rPr>
  </w:style>
  <w:style w:type="paragraph" w:styleId="ad">
    <w:name w:val="No Spacing"/>
    <w:uiPriority w:val="1"/>
    <w:qFormat/>
    <w:rsid w:val="00382E97"/>
    <w:pPr>
      <w:spacing w:after="0" w:line="240" w:lineRule="auto"/>
    </w:pPr>
    <w:rPr>
      <w:rFonts w:ascii="Calibri" w:eastAsia="Times New Roman" w:hAnsi="Calibri" w:cs="Times New Roman"/>
      <w:sz w:val="20"/>
      <w:szCs w:val="20"/>
      <w:lang w:eastAsia="ru-RU"/>
    </w:rPr>
  </w:style>
  <w:style w:type="character" w:customStyle="1" w:styleId="TitleChar">
    <w:name w:val="Title Char"/>
    <w:basedOn w:val="a1"/>
    <w:uiPriority w:val="10"/>
    <w:rsid w:val="00382E97"/>
    <w:rPr>
      <w:sz w:val="48"/>
      <w:szCs w:val="48"/>
    </w:rPr>
  </w:style>
  <w:style w:type="character" w:customStyle="1" w:styleId="SubtitleChar">
    <w:name w:val="Subtitle Char"/>
    <w:basedOn w:val="a1"/>
    <w:uiPriority w:val="11"/>
    <w:rsid w:val="00382E97"/>
    <w:rPr>
      <w:sz w:val="24"/>
      <w:szCs w:val="24"/>
    </w:rPr>
  </w:style>
  <w:style w:type="paragraph" w:styleId="23">
    <w:name w:val="Quote"/>
    <w:basedOn w:val="a0"/>
    <w:next w:val="a0"/>
    <w:link w:val="24"/>
    <w:uiPriority w:val="29"/>
    <w:qFormat/>
    <w:rsid w:val="00382E97"/>
    <w:pPr>
      <w:ind w:left="720" w:right="720"/>
    </w:pPr>
    <w:rPr>
      <w:i/>
    </w:rPr>
  </w:style>
  <w:style w:type="character" w:customStyle="1" w:styleId="24">
    <w:name w:val="Цитата 2 Знак"/>
    <w:basedOn w:val="a1"/>
    <w:link w:val="23"/>
    <w:uiPriority w:val="29"/>
    <w:rsid w:val="00382E97"/>
    <w:rPr>
      <w:rFonts w:ascii="Times New Roman" w:eastAsia="Times New Roman" w:hAnsi="Times New Roman" w:cs="Times New Roman"/>
      <w:i/>
      <w:sz w:val="28"/>
      <w:lang w:eastAsia="ru-RU"/>
    </w:rPr>
  </w:style>
  <w:style w:type="paragraph" w:styleId="ae">
    <w:name w:val="Intense Quote"/>
    <w:basedOn w:val="a0"/>
    <w:next w:val="a0"/>
    <w:link w:val="af"/>
    <w:uiPriority w:val="30"/>
    <w:qFormat/>
    <w:rsid w:val="00382E9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
    <w:name w:val="Выделенная цитата Знак"/>
    <w:basedOn w:val="a1"/>
    <w:link w:val="ae"/>
    <w:uiPriority w:val="30"/>
    <w:rsid w:val="00382E97"/>
    <w:rPr>
      <w:rFonts w:ascii="Times New Roman" w:eastAsia="Times New Roman" w:hAnsi="Times New Roman" w:cs="Times New Roman"/>
      <w:i/>
      <w:sz w:val="28"/>
      <w:shd w:val="clear" w:color="auto" w:fill="F2F2F2"/>
      <w:lang w:eastAsia="ru-RU"/>
    </w:rPr>
  </w:style>
  <w:style w:type="character" w:customStyle="1" w:styleId="HeaderChar">
    <w:name w:val="Header Char"/>
    <w:basedOn w:val="a1"/>
    <w:uiPriority w:val="99"/>
    <w:rsid w:val="00382E97"/>
  </w:style>
  <w:style w:type="character" w:customStyle="1" w:styleId="FooterChar">
    <w:name w:val="Footer Char"/>
    <w:basedOn w:val="a1"/>
    <w:uiPriority w:val="99"/>
    <w:rsid w:val="00382E97"/>
  </w:style>
  <w:style w:type="character" w:customStyle="1" w:styleId="CaptionChar">
    <w:name w:val="Caption Char"/>
    <w:uiPriority w:val="99"/>
    <w:rsid w:val="00382E97"/>
  </w:style>
  <w:style w:type="table" w:customStyle="1" w:styleId="TableGridLight">
    <w:name w:val="Table Grid Light"/>
    <w:basedOn w:val="a2"/>
    <w:uiPriority w:val="59"/>
    <w:rsid w:val="00382E97"/>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rsid w:val="00382E97"/>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2"/>
    <w:uiPriority w:val="59"/>
    <w:rsid w:val="00382E97"/>
    <w:pPr>
      <w:spacing w:after="0" w:line="240" w:lineRule="auto"/>
    </w:pPr>
    <w:rPr>
      <w:rFonts w:ascii="Calibri" w:eastAsia="Times New Roman"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382E97"/>
    <w:rPr>
      <w:sz w:val="18"/>
    </w:rPr>
  </w:style>
  <w:style w:type="paragraph" w:styleId="af0">
    <w:name w:val="endnote text"/>
    <w:basedOn w:val="a0"/>
    <w:link w:val="af1"/>
    <w:uiPriority w:val="99"/>
    <w:semiHidden/>
    <w:unhideWhenUsed/>
    <w:rsid w:val="00382E97"/>
    <w:pPr>
      <w:spacing w:after="0" w:line="240" w:lineRule="auto"/>
    </w:pPr>
    <w:rPr>
      <w:sz w:val="20"/>
    </w:rPr>
  </w:style>
  <w:style w:type="character" w:customStyle="1" w:styleId="af1">
    <w:name w:val="Текст концевой сноски Знак"/>
    <w:basedOn w:val="a1"/>
    <w:link w:val="af0"/>
    <w:uiPriority w:val="99"/>
    <w:semiHidden/>
    <w:rsid w:val="00382E97"/>
    <w:rPr>
      <w:rFonts w:ascii="Times New Roman" w:eastAsia="Times New Roman" w:hAnsi="Times New Roman" w:cs="Times New Roman"/>
      <w:sz w:val="20"/>
      <w:lang w:eastAsia="ru-RU"/>
    </w:rPr>
  </w:style>
  <w:style w:type="character" w:styleId="af2">
    <w:name w:val="endnote reference"/>
    <w:basedOn w:val="a1"/>
    <w:uiPriority w:val="99"/>
    <w:semiHidden/>
    <w:unhideWhenUsed/>
    <w:rsid w:val="00382E97"/>
    <w:rPr>
      <w:vertAlign w:val="superscript"/>
    </w:rPr>
  </w:style>
  <w:style w:type="paragraph" w:styleId="af3">
    <w:name w:val="table of figures"/>
    <w:basedOn w:val="a0"/>
    <w:next w:val="a0"/>
    <w:uiPriority w:val="99"/>
    <w:unhideWhenUsed/>
    <w:rsid w:val="00382E97"/>
    <w:pPr>
      <w:spacing w:after="0"/>
    </w:pPr>
  </w:style>
  <w:style w:type="paragraph" w:styleId="af4">
    <w:name w:val="List Paragraph"/>
    <w:basedOn w:val="a0"/>
    <w:qFormat/>
    <w:rsid w:val="00382E97"/>
    <w:pPr>
      <w:ind w:left="720"/>
      <w:contextualSpacing/>
    </w:pPr>
  </w:style>
  <w:style w:type="paragraph" w:customStyle="1" w:styleId="13">
    <w:name w:val="Абзац списка1"/>
    <w:basedOn w:val="a0"/>
    <w:link w:val="af5"/>
    <w:uiPriority w:val="99"/>
    <w:rsid w:val="00382E97"/>
    <w:pPr>
      <w:ind w:left="720"/>
    </w:pPr>
    <w:rPr>
      <w:rFonts w:cs="Calibri"/>
    </w:rPr>
  </w:style>
  <w:style w:type="character" w:customStyle="1" w:styleId="af5">
    <w:name w:val="Абзац списка Знак"/>
    <w:link w:val="13"/>
    <w:uiPriority w:val="99"/>
    <w:rsid w:val="00382E97"/>
    <w:rPr>
      <w:rFonts w:ascii="Times New Roman" w:eastAsia="Times New Roman" w:hAnsi="Times New Roman" w:cs="Calibri"/>
      <w:sz w:val="28"/>
      <w:lang w:eastAsia="ru-RU"/>
    </w:rPr>
  </w:style>
  <w:style w:type="paragraph" w:styleId="25">
    <w:name w:val="Body Text 2"/>
    <w:basedOn w:val="a0"/>
    <w:link w:val="26"/>
    <w:uiPriority w:val="99"/>
    <w:rsid w:val="00382E97"/>
    <w:pPr>
      <w:spacing w:after="120" w:line="480" w:lineRule="auto"/>
    </w:pPr>
    <w:rPr>
      <w:sz w:val="24"/>
      <w:szCs w:val="24"/>
    </w:rPr>
  </w:style>
  <w:style w:type="character" w:customStyle="1" w:styleId="26">
    <w:name w:val="Основной текст 2 Знак"/>
    <w:basedOn w:val="a1"/>
    <w:link w:val="25"/>
    <w:uiPriority w:val="99"/>
    <w:rsid w:val="00382E97"/>
    <w:rPr>
      <w:rFonts w:ascii="Times New Roman" w:eastAsia="Times New Roman" w:hAnsi="Times New Roman" w:cs="Times New Roman"/>
      <w:sz w:val="24"/>
      <w:szCs w:val="24"/>
      <w:lang w:eastAsia="ru-RU"/>
    </w:rPr>
  </w:style>
  <w:style w:type="paragraph" w:styleId="af6">
    <w:name w:val="Body Text"/>
    <w:basedOn w:val="a0"/>
    <w:link w:val="af7"/>
    <w:uiPriority w:val="99"/>
    <w:unhideWhenUsed/>
    <w:rsid w:val="00382E97"/>
    <w:pPr>
      <w:spacing w:after="120"/>
    </w:pPr>
  </w:style>
  <w:style w:type="character" w:customStyle="1" w:styleId="af7">
    <w:name w:val="Основной текст Знак"/>
    <w:basedOn w:val="a1"/>
    <w:link w:val="af6"/>
    <w:uiPriority w:val="99"/>
    <w:rsid w:val="00382E97"/>
    <w:rPr>
      <w:rFonts w:ascii="Times New Roman" w:eastAsia="Times New Roman" w:hAnsi="Times New Roman" w:cs="Times New Roman"/>
      <w:sz w:val="28"/>
      <w:lang w:eastAsia="ru-RU"/>
    </w:rPr>
  </w:style>
  <w:style w:type="paragraph" w:customStyle="1" w:styleId="Web">
    <w:name w:val="Обычный (Web)"/>
    <w:basedOn w:val="a0"/>
    <w:uiPriority w:val="99"/>
    <w:rsid w:val="00382E97"/>
    <w:pPr>
      <w:spacing w:before="100" w:beforeAutospacing="1" w:after="100" w:afterAutospacing="1" w:line="240" w:lineRule="auto"/>
    </w:pPr>
    <w:rPr>
      <w:sz w:val="24"/>
      <w:szCs w:val="24"/>
    </w:rPr>
  </w:style>
  <w:style w:type="paragraph" w:styleId="af8">
    <w:name w:val="Normal (Web)"/>
    <w:basedOn w:val="a0"/>
    <w:uiPriority w:val="99"/>
    <w:unhideWhenUsed/>
    <w:rsid w:val="00382E97"/>
    <w:pPr>
      <w:spacing w:before="100" w:beforeAutospacing="1" w:after="100" w:afterAutospacing="1" w:line="240" w:lineRule="auto"/>
    </w:pPr>
    <w:rPr>
      <w:sz w:val="24"/>
      <w:szCs w:val="24"/>
    </w:rPr>
  </w:style>
  <w:style w:type="character" w:styleId="af9">
    <w:name w:val="Strong"/>
    <w:qFormat/>
    <w:rsid w:val="00382E97"/>
    <w:rPr>
      <w:b/>
      <w:bCs/>
    </w:rPr>
  </w:style>
  <w:style w:type="paragraph" w:customStyle="1" w:styleId="27">
    <w:name w:val="Заголовок (Уровень 2)"/>
    <w:basedOn w:val="a0"/>
    <w:next w:val="af6"/>
    <w:link w:val="28"/>
    <w:qFormat/>
    <w:rsid w:val="00382E97"/>
    <w:pPr>
      <w:spacing w:after="0" w:line="240" w:lineRule="auto"/>
      <w:ind w:left="284" w:hanging="284"/>
      <w:jc w:val="center"/>
      <w:outlineLvl w:val="0"/>
    </w:pPr>
    <w:rPr>
      <w:b/>
      <w:bCs/>
      <w:sz w:val="26"/>
      <w:szCs w:val="26"/>
    </w:rPr>
  </w:style>
  <w:style w:type="character" w:customStyle="1" w:styleId="28">
    <w:name w:val="Заголовок (Уровень 2) Знак"/>
    <w:link w:val="27"/>
    <w:rsid w:val="00382E97"/>
    <w:rPr>
      <w:rFonts w:ascii="Times New Roman" w:eastAsia="Times New Roman" w:hAnsi="Times New Roman" w:cs="Times New Roman"/>
      <w:b/>
      <w:bCs/>
      <w:sz w:val="26"/>
      <w:szCs w:val="26"/>
      <w:lang w:eastAsia="ru-RU"/>
    </w:rPr>
  </w:style>
  <w:style w:type="paragraph" w:customStyle="1" w:styleId="10">
    <w:name w:val="Список_нумерованный_1_уровень"/>
    <w:link w:val="14"/>
    <w:uiPriority w:val="99"/>
    <w:rsid w:val="00382E97"/>
    <w:pPr>
      <w:numPr>
        <w:ilvl w:val="2"/>
        <w:numId w:val="3"/>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4">
    <w:name w:val="Список_нумерованный_1_уровень Знак"/>
    <w:link w:val="10"/>
    <w:uiPriority w:val="99"/>
    <w:rsid w:val="00382E9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382E97"/>
    <w:pPr>
      <w:numPr>
        <w:ilvl w:val="1"/>
      </w:numPr>
      <w:ind w:left="794" w:hanging="397"/>
    </w:pPr>
  </w:style>
  <w:style w:type="paragraph" w:customStyle="1" w:styleId="3">
    <w:name w:val="Список_нумерованный_3_уровень"/>
    <w:basedOn w:val="10"/>
    <w:uiPriority w:val="99"/>
    <w:rsid w:val="00382E97"/>
    <w:pPr>
      <w:numPr>
        <w:numId w:val="1"/>
      </w:numPr>
      <w:ind w:left="1191" w:hanging="397"/>
    </w:pPr>
  </w:style>
  <w:style w:type="table" w:customStyle="1" w:styleId="15">
    <w:name w:val="Сетка таблицы1"/>
    <w:rsid w:val="00382E9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0"/>
    <w:rsid w:val="00382E97"/>
    <w:pPr>
      <w:spacing w:after="0" w:line="240" w:lineRule="auto"/>
      <w:ind w:firstLine="709"/>
    </w:pPr>
    <w:rPr>
      <w:color w:val="000000"/>
      <w:sz w:val="26"/>
      <w:szCs w:val="26"/>
    </w:rPr>
  </w:style>
  <w:style w:type="paragraph" w:customStyle="1" w:styleId="afa">
    <w:name w:val="Прижатый влево"/>
    <w:basedOn w:val="a0"/>
    <w:next w:val="a0"/>
    <w:uiPriority w:val="99"/>
    <w:rsid w:val="00382E97"/>
    <w:pPr>
      <w:widowControl w:val="0"/>
      <w:spacing w:after="0" w:line="240" w:lineRule="auto"/>
    </w:pPr>
    <w:rPr>
      <w:rFonts w:ascii="Arial" w:hAnsi="Arial" w:cs="Arial"/>
      <w:sz w:val="24"/>
      <w:szCs w:val="24"/>
    </w:rPr>
  </w:style>
  <w:style w:type="character" w:customStyle="1" w:styleId="afb">
    <w:name w:val="Цветовое выделение"/>
    <w:uiPriority w:val="99"/>
    <w:rsid w:val="00382E97"/>
    <w:rPr>
      <w:b/>
      <w:bCs/>
      <w:color w:val="000080"/>
    </w:rPr>
  </w:style>
  <w:style w:type="paragraph" w:customStyle="1" w:styleId="a">
    <w:name w:val="Маркированный"/>
    <w:basedOn w:val="a0"/>
    <w:rsid w:val="00382E97"/>
    <w:pPr>
      <w:numPr>
        <w:numId w:val="4"/>
      </w:numPr>
      <w:spacing w:after="0" w:line="240" w:lineRule="auto"/>
    </w:pPr>
    <w:rPr>
      <w:szCs w:val="28"/>
    </w:rPr>
  </w:style>
  <w:style w:type="paragraph" w:customStyle="1" w:styleId="16">
    <w:name w:val="Стиль1"/>
    <w:basedOn w:val="a0"/>
    <w:link w:val="17"/>
    <w:qFormat/>
    <w:rsid w:val="00382E97"/>
    <w:pPr>
      <w:widowControl w:val="0"/>
      <w:spacing w:after="0" w:line="240" w:lineRule="auto"/>
    </w:pPr>
    <w:rPr>
      <w:sz w:val="26"/>
      <w:szCs w:val="26"/>
    </w:rPr>
  </w:style>
  <w:style w:type="character" w:customStyle="1" w:styleId="17">
    <w:name w:val="Стиль1 Знак"/>
    <w:link w:val="16"/>
    <w:rsid w:val="00382E97"/>
    <w:rPr>
      <w:rFonts w:ascii="Times New Roman" w:eastAsia="Times New Roman" w:hAnsi="Times New Roman" w:cs="Times New Roman"/>
      <w:sz w:val="26"/>
      <w:szCs w:val="26"/>
      <w:lang w:eastAsia="ru-RU"/>
    </w:rPr>
  </w:style>
  <w:style w:type="paragraph" w:customStyle="1" w:styleId="ConsPlusTitle">
    <w:name w:val="ConsPlusTitle"/>
    <w:rsid w:val="00382E97"/>
    <w:pPr>
      <w:widowControl w:val="0"/>
      <w:spacing w:after="0" w:line="240" w:lineRule="auto"/>
    </w:pPr>
    <w:rPr>
      <w:rFonts w:ascii="Calibri" w:eastAsia="Times New Roman" w:hAnsi="Calibri" w:cs="Calibri"/>
      <w:b/>
      <w:szCs w:val="20"/>
      <w:lang w:eastAsia="ru-RU"/>
    </w:rPr>
  </w:style>
  <w:style w:type="paragraph" w:styleId="afc">
    <w:name w:val="annotation text"/>
    <w:basedOn w:val="a0"/>
    <w:link w:val="afd"/>
    <w:uiPriority w:val="99"/>
    <w:semiHidden/>
    <w:unhideWhenUsed/>
    <w:rsid w:val="00382E97"/>
    <w:pPr>
      <w:spacing w:line="240" w:lineRule="auto"/>
    </w:pPr>
    <w:rPr>
      <w:sz w:val="20"/>
      <w:szCs w:val="20"/>
    </w:rPr>
  </w:style>
  <w:style w:type="character" w:customStyle="1" w:styleId="afd">
    <w:name w:val="Текст примечания Знак"/>
    <w:basedOn w:val="a1"/>
    <w:link w:val="afc"/>
    <w:uiPriority w:val="99"/>
    <w:semiHidden/>
    <w:rsid w:val="00382E97"/>
    <w:rPr>
      <w:rFonts w:ascii="Times New Roman" w:eastAsia="Times New Roman" w:hAnsi="Times New Roman" w:cs="Times New Roman"/>
      <w:sz w:val="20"/>
      <w:szCs w:val="20"/>
      <w:lang w:eastAsia="ru-RU"/>
    </w:rPr>
  </w:style>
  <w:style w:type="character" w:customStyle="1" w:styleId="afe">
    <w:name w:val="Тема примечания Знак"/>
    <w:link w:val="aff"/>
    <w:uiPriority w:val="99"/>
    <w:semiHidden/>
    <w:rsid w:val="00382E97"/>
    <w:rPr>
      <w:b/>
      <w:bCs/>
      <w:sz w:val="20"/>
      <w:szCs w:val="20"/>
    </w:rPr>
  </w:style>
  <w:style w:type="paragraph" w:styleId="aff">
    <w:name w:val="annotation subject"/>
    <w:basedOn w:val="afc"/>
    <w:next w:val="afc"/>
    <w:link w:val="afe"/>
    <w:uiPriority w:val="99"/>
    <w:semiHidden/>
    <w:unhideWhenUsed/>
    <w:rsid w:val="00382E97"/>
    <w:rPr>
      <w:rFonts w:asciiTheme="minorHAnsi" w:eastAsiaTheme="minorHAnsi" w:hAnsiTheme="minorHAnsi" w:cstheme="minorBidi"/>
      <w:b/>
      <w:bCs/>
      <w:lang w:eastAsia="en-US"/>
    </w:rPr>
  </w:style>
  <w:style w:type="character" w:customStyle="1" w:styleId="18">
    <w:name w:val="Тема примечания Знак1"/>
    <w:basedOn w:val="afd"/>
    <w:uiPriority w:val="99"/>
    <w:semiHidden/>
    <w:rsid w:val="00382E97"/>
    <w:rPr>
      <w:rFonts w:ascii="Times New Roman" w:eastAsia="Times New Roman" w:hAnsi="Times New Roman" w:cs="Times New Roman"/>
      <w:b/>
      <w:bCs/>
      <w:sz w:val="20"/>
      <w:szCs w:val="20"/>
      <w:lang w:eastAsia="ru-RU"/>
    </w:rPr>
  </w:style>
  <w:style w:type="character" w:styleId="aff0">
    <w:name w:val="page number"/>
    <w:basedOn w:val="a1"/>
    <w:uiPriority w:val="99"/>
    <w:rsid w:val="00382E97"/>
  </w:style>
  <w:style w:type="paragraph" w:customStyle="1" w:styleId="aff1">
    <w:name w:val="Îáû÷íûé"/>
    <w:uiPriority w:val="99"/>
    <w:rsid w:val="00382E97"/>
    <w:pPr>
      <w:spacing w:after="0" w:line="240" w:lineRule="auto"/>
      <w:jc w:val="both"/>
    </w:pPr>
    <w:rPr>
      <w:rFonts w:ascii="Times New Roman" w:eastAsia="Times New Roman" w:hAnsi="Times New Roman" w:cs="Times New Roman"/>
      <w:sz w:val="24"/>
      <w:szCs w:val="20"/>
      <w:lang w:eastAsia="ru-RU"/>
    </w:rPr>
  </w:style>
  <w:style w:type="paragraph" w:styleId="aff2">
    <w:name w:val="header"/>
    <w:basedOn w:val="a0"/>
    <w:link w:val="aff3"/>
    <w:rsid w:val="00382E97"/>
    <w:pPr>
      <w:widowControl w:val="0"/>
      <w:tabs>
        <w:tab w:val="center" w:pos="4677"/>
        <w:tab w:val="right" w:pos="9355"/>
      </w:tabs>
      <w:spacing w:after="0" w:line="240" w:lineRule="auto"/>
    </w:pPr>
    <w:rPr>
      <w:rFonts w:ascii="Arial" w:hAnsi="Arial" w:cs="Arial"/>
      <w:sz w:val="20"/>
      <w:szCs w:val="20"/>
    </w:rPr>
  </w:style>
  <w:style w:type="character" w:customStyle="1" w:styleId="aff3">
    <w:name w:val="Верхний колонтитул Знак"/>
    <w:basedOn w:val="a1"/>
    <w:link w:val="aff2"/>
    <w:rsid w:val="00382E97"/>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f1"/>
    <w:uiPriority w:val="99"/>
    <w:rsid w:val="00382E97"/>
  </w:style>
  <w:style w:type="paragraph" w:customStyle="1" w:styleId="32">
    <w:name w:val="аква3"/>
    <w:basedOn w:val="a0"/>
    <w:uiPriority w:val="99"/>
    <w:rsid w:val="00382E97"/>
    <w:pPr>
      <w:spacing w:after="0" w:line="360" w:lineRule="auto"/>
      <w:ind w:firstLine="709"/>
    </w:pPr>
    <w:rPr>
      <w:rFonts w:ascii="Book Antiqua" w:hAnsi="Book Antiqua"/>
      <w:szCs w:val="24"/>
    </w:rPr>
  </w:style>
  <w:style w:type="paragraph" w:customStyle="1" w:styleId="aff4">
    <w:name w:val="аква"/>
    <w:basedOn w:val="a0"/>
    <w:uiPriority w:val="99"/>
    <w:rsid w:val="00382E97"/>
    <w:pPr>
      <w:spacing w:after="0" w:line="240" w:lineRule="auto"/>
      <w:ind w:firstLine="709"/>
    </w:pPr>
    <w:rPr>
      <w:rFonts w:ascii="Book Antiqua" w:hAnsi="Book Antiqua"/>
      <w:szCs w:val="24"/>
    </w:rPr>
  </w:style>
  <w:style w:type="paragraph" w:customStyle="1" w:styleId="NAmber">
    <w:name w:val="NAmber"/>
    <w:basedOn w:val="aff4"/>
    <w:uiPriority w:val="99"/>
    <w:rsid w:val="00382E97"/>
    <w:pPr>
      <w:jc w:val="center"/>
    </w:pPr>
    <w:rPr>
      <w:rFonts w:ascii="Gaze" w:hAnsi="Gaze"/>
      <w:b/>
      <w:bCs/>
      <w:sz w:val="36"/>
    </w:rPr>
  </w:style>
  <w:style w:type="paragraph" w:customStyle="1" w:styleId="aff5">
    <w:name w:val="аквамарин"/>
    <w:basedOn w:val="aff4"/>
    <w:uiPriority w:val="99"/>
    <w:rsid w:val="00382E97"/>
    <w:pPr>
      <w:keepLines/>
      <w:spacing w:line="360" w:lineRule="auto"/>
      <w:jc w:val="center"/>
    </w:pPr>
    <w:rPr>
      <w:rFonts w:ascii="Monotype Corsiva" w:hAnsi="Monotype Corsiva"/>
    </w:rPr>
  </w:style>
  <w:style w:type="paragraph" w:customStyle="1" w:styleId="514">
    <w:name w:val="Стиль аква5 + 14 пт"/>
    <w:basedOn w:val="a0"/>
    <w:uiPriority w:val="99"/>
    <w:rsid w:val="00382E97"/>
    <w:pPr>
      <w:spacing w:after="0" w:line="360" w:lineRule="auto"/>
      <w:jc w:val="center"/>
    </w:pPr>
    <w:rPr>
      <w:rFonts w:ascii="Arial" w:hAnsi="Arial"/>
      <w:sz w:val="24"/>
      <w:szCs w:val="24"/>
    </w:rPr>
  </w:style>
  <w:style w:type="paragraph" w:customStyle="1" w:styleId="aff6">
    <w:name w:val="Реферат"/>
    <w:basedOn w:val="a0"/>
    <w:uiPriority w:val="99"/>
    <w:rsid w:val="00382E97"/>
    <w:pPr>
      <w:spacing w:after="0" w:line="360" w:lineRule="auto"/>
      <w:ind w:firstLine="709"/>
    </w:pPr>
    <w:rPr>
      <w:sz w:val="24"/>
      <w:szCs w:val="24"/>
    </w:rPr>
  </w:style>
  <w:style w:type="paragraph" w:customStyle="1" w:styleId="aff7">
    <w:name w:val="реферат"/>
    <w:basedOn w:val="af8"/>
    <w:uiPriority w:val="99"/>
    <w:rsid w:val="00382E97"/>
    <w:pPr>
      <w:spacing w:line="360" w:lineRule="auto"/>
      <w:ind w:firstLine="709"/>
    </w:pPr>
  </w:style>
  <w:style w:type="paragraph" w:styleId="33">
    <w:name w:val="Body Text 3"/>
    <w:basedOn w:val="a0"/>
    <w:link w:val="34"/>
    <w:uiPriority w:val="99"/>
    <w:rsid w:val="00382E97"/>
    <w:pPr>
      <w:widowControl w:val="0"/>
      <w:spacing w:after="0" w:line="240" w:lineRule="auto"/>
    </w:pPr>
    <w:rPr>
      <w:rFonts w:ascii="Courier New" w:hAnsi="Courier New"/>
      <w:szCs w:val="20"/>
    </w:rPr>
  </w:style>
  <w:style w:type="character" w:customStyle="1" w:styleId="34">
    <w:name w:val="Основной текст 3 Знак"/>
    <w:basedOn w:val="a1"/>
    <w:link w:val="33"/>
    <w:uiPriority w:val="99"/>
    <w:rsid w:val="00382E97"/>
    <w:rPr>
      <w:rFonts w:ascii="Courier New" w:eastAsia="Times New Roman" w:hAnsi="Courier New" w:cs="Times New Roman"/>
      <w:sz w:val="28"/>
      <w:szCs w:val="20"/>
      <w:lang w:eastAsia="ru-RU"/>
    </w:rPr>
  </w:style>
  <w:style w:type="paragraph" w:styleId="aff8">
    <w:name w:val="Body Text Indent"/>
    <w:basedOn w:val="a0"/>
    <w:link w:val="aff9"/>
    <w:uiPriority w:val="99"/>
    <w:rsid w:val="00382E97"/>
    <w:pPr>
      <w:spacing w:after="120" w:line="240" w:lineRule="auto"/>
      <w:ind w:left="283"/>
    </w:pPr>
    <w:rPr>
      <w:sz w:val="24"/>
      <w:szCs w:val="24"/>
    </w:rPr>
  </w:style>
  <w:style w:type="character" w:customStyle="1" w:styleId="aff9">
    <w:name w:val="Основной текст с отступом Знак"/>
    <w:basedOn w:val="a1"/>
    <w:link w:val="aff8"/>
    <w:uiPriority w:val="99"/>
    <w:rsid w:val="00382E97"/>
    <w:rPr>
      <w:rFonts w:ascii="Times New Roman" w:eastAsia="Times New Roman" w:hAnsi="Times New Roman" w:cs="Times New Roman"/>
      <w:sz w:val="24"/>
      <w:szCs w:val="24"/>
      <w:lang w:eastAsia="ru-RU"/>
    </w:rPr>
  </w:style>
  <w:style w:type="paragraph" w:styleId="affa">
    <w:name w:val="List"/>
    <w:basedOn w:val="a0"/>
    <w:uiPriority w:val="99"/>
    <w:rsid w:val="00382E97"/>
    <w:pPr>
      <w:spacing w:after="0" w:line="240" w:lineRule="auto"/>
      <w:ind w:left="283" w:hanging="283"/>
    </w:pPr>
    <w:rPr>
      <w:sz w:val="24"/>
      <w:szCs w:val="24"/>
    </w:rPr>
  </w:style>
  <w:style w:type="paragraph" w:customStyle="1" w:styleId="ConsNormal">
    <w:name w:val="ConsNormal"/>
    <w:rsid w:val="00382E97"/>
    <w:pPr>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382E97"/>
    <w:rPr>
      <w:shd w:val="clear" w:color="auto" w:fill="FFC0CB"/>
    </w:rPr>
  </w:style>
  <w:style w:type="paragraph" w:styleId="HTML">
    <w:name w:val="HTML Preformatted"/>
    <w:basedOn w:val="a0"/>
    <w:link w:val="HTML0"/>
    <w:uiPriority w:val="99"/>
    <w:rsid w:val="00382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rsid w:val="00382E97"/>
    <w:rPr>
      <w:rFonts w:ascii="Courier New" w:eastAsia="Times New Roman" w:hAnsi="Courier New" w:cs="Courier New"/>
      <w:sz w:val="20"/>
      <w:szCs w:val="20"/>
      <w:lang w:eastAsia="ru-RU"/>
    </w:rPr>
  </w:style>
  <w:style w:type="paragraph" w:customStyle="1" w:styleId="Iauiue">
    <w:name w:val="Iau?iue"/>
    <w:rsid w:val="00382E97"/>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382E97"/>
    <w:pPr>
      <w:spacing w:before="120" w:after="0" w:line="240" w:lineRule="auto"/>
      <w:ind w:firstLine="709"/>
    </w:pPr>
    <w:rPr>
      <w:sz w:val="24"/>
      <w:szCs w:val="20"/>
    </w:rPr>
  </w:style>
  <w:style w:type="paragraph" w:customStyle="1" w:styleId="zagc-1">
    <w:name w:val="zagc-1"/>
    <w:basedOn w:val="a0"/>
    <w:uiPriority w:val="99"/>
    <w:rsid w:val="00382E97"/>
    <w:pPr>
      <w:spacing w:before="135" w:after="60" w:line="240" w:lineRule="auto"/>
      <w:ind w:firstLine="150"/>
      <w:jc w:val="center"/>
    </w:pPr>
    <w:rPr>
      <w:rFonts w:ascii="Arial" w:hAnsi="Arial" w:cs="Arial"/>
      <w:b/>
      <w:bCs/>
      <w:caps/>
      <w:color w:val="29211E"/>
      <w:sz w:val="20"/>
      <w:szCs w:val="20"/>
    </w:rPr>
  </w:style>
  <w:style w:type="paragraph" w:customStyle="1" w:styleId="Iauiue3">
    <w:name w:val="Iau?iue3"/>
    <w:uiPriority w:val="99"/>
    <w:rsid w:val="00382E9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0"/>
    <w:rsid w:val="00382E97"/>
    <w:pPr>
      <w:spacing w:before="180" w:after="60" w:line="240" w:lineRule="auto"/>
      <w:ind w:firstLine="150"/>
      <w:jc w:val="center"/>
    </w:pPr>
    <w:rPr>
      <w:rFonts w:ascii="Arial" w:hAnsi="Arial" w:cs="Arial"/>
      <w:b/>
      <w:bCs/>
      <w:caps/>
      <w:color w:val="29211E"/>
      <w:sz w:val="24"/>
      <w:szCs w:val="24"/>
    </w:rPr>
  </w:style>
  <w:style w:type="paragraph" w:styleId="35">
    <w:name w:val="toc 3"/>
    <w:basedOn w:val="a0"/>
    <w:next w:val="a0"/>
    <w:uiPriority w:val="39"/>
    <w:rsid w:val="00382E97"/>
    <w:pPr>
      <w:tabs>
        <w:tab w:val="right" w:leader="dot" w:pos="9345"/>
      </w:tabs>
      <w:spacing w:after="0" w:line="240" w:lineRule="auto"/>
    </w:pPr>
    <w:rPr>
      <w:b/>
      <w:sz w:val="24"/>
      <w:szCs w:val="24"/>
    </w:rPr>
  </w:style>
  <w:style w:type="paragraph" w:customStyle="1" w:styleId="affb">
    <w:name w:val="Нормальный (таблица)"/>
    <w:basedOn w:val="a0"/>
    <w:next w:val="a0"/>
    <w:uiPriority w:val="99"/>
    <w:rsid w:val="00382E97"/>
    <w:pPr>
      <w:widowControl w:val="0"/>
      <w:spacing w:after="0" w:line="240" w:lineRule="auto"/>
    </w:pPr>
    <w:rPr>
      <w:rFonts w:ascii="Arial" w:hAnsi="Arial" w:cs="Arial"/>
      <w:sz w:val="24"/>
      <w:szCs w:val="24"/>
    </w:rPr>
  </w:style>
  <w:style w:type="paragraph" w:styleId="19">
    <w:name w:val="toc 1"/>
    <w:basedOn w:val="a0"/>
    <w:next w:val="a0"/>
    <w:uiPriority w:val="39"/>
    <w:unhideWhenUsed/>
    <w:rsid w:val="00382E97"/>
    <w:pPr>
      <w:widowControl w:val="0"/>
      <w:tabs>
        <w:tab w:val="right" w:leader="dot" w:pos="9345"/>
      </w:tabs>
      <w:spacing w:after="0" w:line="240" w:lineRule="auto"/>
    </w:pPr>
    <w:rPr>
      <w:b/>
      <w:sz w:val="24"/>
      <w:szCs w:val="20"/>
    </w:rPr>
  </w:style>
  <w:style w:type="paragraph" w:customStyle="1" w:styleId="1a">
    <w:name w:val="Без интервала1"/>
    <w:link w:val="affc"/>
    <w:uiPriority w:val="99"/>
    <w:qFormat/>
    <w:rsid w:val="00382E97"/>
    <w:pPr>
      <w:spacing w:after="0" w:line="240" w:lineRule="auto"/>
      <w:ind w:firstLine="709"/>
      <w:jc w:val="both"/>
    </w:pPr>
    <w:rPr>
      <w:rFonts w:ascii="Calibri" w:eastAsia="Times New Roman" w:hAnsi="Calibri" w:cs="Times New Roman"/>
      <w:lang w:eastAsia="ru-RU"/>
    </w:rPr>
  </w:style>
  <w:style w:type="character" w:customStyle="1" w:styleId="affc">
    <w:name w:val="Без интервала Знак"/>
    <w:link w:val="1a"/>
    <w:uiPriority w:val="1"/>
    <w:rsid w:val="00382E97"/>
    <w:rPr>
      <w:rFonts w:ascii="Calibri" w:eastAsia="Times New Roman" w:hAnsi="Calibri" w:cs="Times New Roman"/>
      <w:lang w:eastAsia="ru-RU"/>
    </w:rPr>
  </w:style>
  <w:style w:type="paragraph" w:customStyle="1" w:styleId="ConsPlusNonformat">
    <w:name w:val="ConsPlusNonformat"/>
    <w:uiPriority w:val="99"/>
    <w:rsid w:val="00382E97"/>
    <w:pPr>
      <w:widowControl w:val="0"/>
      <w:spacing w:after="0" w:line="240" w:lineRule="auto"/>
    </w:pPr>
    <w:rPr>
      <w:rFonts w:ascii="Courier New" w:eastAsia="Times New Roman" w:hAnsi="Courier New" w:cs="Courier New"/>
      <w:sz w:val="20"/>
      <w:szCs w:val="20"/>
      <w:lang w:eastAsia="ru-RU"/>
    </w:rPr>
  </w:style>
  <w:style w:type="paragraph" w:styleId="42">
    <w:name w:val="toc 4"/>
    <w:basedOn w:val="a0"/>
    <w:next w:val="a0"/>
    <w:uiPriority w:val="39"/>
    <w:unhideWhenUsed/>
    <w:rsid w:val="00382E97"/>
    <w:pPr>
      <w:spacing w:after="100"/>
      <w:ind w:left="660"/>
    </w:pPr>
  </w:style>
  <w:style w:type="paragraph" w:styleId="52">
    <w:name w:val="toc 5"/>
    <w:basedOn w:val="a0"/>
    <w:next w:val="a0"/>
    <w:uiPriority w:val="39"/>
    <w:unhideWhenUsed/>
    <w:rsid w:val="00382E97"/>
    <w:pPr>
      <w:spacing w:after="100"/>
      <w:ind w:left="880"/>
    </w:pPr>
  </w:style>
  <w:style w:type="paragraph" w:styleId="62">
    <w:name w:val="toc 6"/>
    <w:basedOn w:val="a0"/>
    <w:next w:val="a0"/>
    <w:uiPriority w:val="39"/>
    <w:unhideWhenUsed/>
    <w:rsid w:val="00382E97"/>
    <w:pPr>
      <w:spacing w:after="100"/>
      <w:ind w:left="1100"/>
    </w:pPr>
  </w:style>
  <w:style w:type="paragraph" w:styleId="71">
    <w:name w:val="toc 7"/>
    <w:basedOn w:val="a0"/>
    <w:next w:val="a0"/>
    <w:uiPriority w:val="39"/>
    <w:unhideWhenUsed/>
    <w:rsid w:val="00382E97"/>
    <w:pPr>
      <w:spacing w:after="100"/>
      <w:ind w:left="1320"/>
    </w:pPr>
  </w:style>
  <w:style w:type="paragraph" w:styleId="81">
    <w:name w:val="toc 8"/>
    <w:basedOn w:val="a0"/>
    <w:next w:val="a0"/>
    <w:uiPriority w:val="39"/>
    <w:unhideWhenUsed/>
    <w:rsid w:val="00382E97"/>
    <w:pPr>
      <w:spacing w:after="100"/>
      <w:ind w:left="1540"/>
    </w:pPr>
  </w:style>
  <w:style w:type="paragraph" w:styleId="91">
    <w:name w:val="toc 9"/>
    <w:basedOn w:val="a0"/>
    <w:next w:val="a0"/>
    <w:uiPriority w:val="39"/>
    <w:unhideWhenUsed/>
    <w:rsid w:val="00382E97"/>
    <w:pPr>
      <w:spacing w:after="100"/>
      <w:ind w:left="1760"/>
    </w:pPr>
  </w:style>
  <w:style w:type="character" w:customStyle="1" w:styleId="WW8Num8z0">
    <w:name w:val="WW8Num8z0"/>
    <w:uiPriority w:val="99"/>
    <w:rsid w:val="00382E97"/>
    <w:rPr>
      <w:rFonts w:ascii="Symbol" w:hAnsi="Symbol"/>
      <w:sz w:val="18"/>
    </w:rPr>
  </w:style>
  <w:style w:type="paragraph" w:styleId="affd">
    <w:name w:val="Title"/>
    <w:basedOn w:val="a0"/>
    <w:link w:val="affe"/>
    <w:qFormat/>
    <w:rsid w:val="00382E97"/>
    <w:pPr>
      <w:spacing w:after="0" w:line="240" w:lineRule="auto"/>
      <w:jc w:val="center"/>
    </w:pPr>
    <w:rPr>
      <w:sz w:val="32"/>
      <w:szCs w:val="20"/>
    </w:rPr>
  </w:style>
  <w:style w:type="character" w:customStyle="1" w:styleId="affe">
    <w:name w:val="Название Знак"/>
    <w:basedOn w:val="a1"/>
    <w:link w:val="affd"/>
    <w:rsid w:val="00382E97"/>
    <w:rPr>
      <w:rFonts w:ascii="Times New Roman" w:eastAsia="Times New Roman" w:hAnsi="Times New Roman" w:cs="Times New Roman"/>
      <w:sz w:val="32"/>
      <w:szCs w:val="20"/>
      <w:lang w:eastAsia="ru-RU"/>
    </w:rPr>
  </w:style>
  <w:style w:type="character" w:customStyle="1" w:styleId="36">
    <w:name w:val="Основной текст с отступом 3 Знак"/>
    <w:link w:val="37"/>
    <w:uiPriority w:val="99"/>
    <w:semiHidden/>
    <w:rsid w:val="00382E97"/>
    <w:rPr>
      <w:rFonts w:ascii="Arial" w:eastAsia="Times New Roman" w:hAnsi="Arial" w:cs="Arial"/>
      <w:sz w:val="16"/>
      <w:szCs w:val="16"/>
      <w:lang w:eastAsia="ru-RU"/>
    </w:rPr>
  </w:style>
  <w:style w:type="paragraph" w:styleId="37">
    <w:name w:val="Body Text Indent 3"/>
    <w:basedOn w:val="a0"/>
    <w:link w:val="36"/>
    <w:uiPriority w:val="99"/>
    <w:semiHidden/>
    <w:unhideWhenUsed/>
    <w:rsid w:val="00382E97"/>
    <w:pPr>
      <w:widowControl w:val="0"/>
      <w:spacing w:after="120" w:line="240" w:lineRule="auto"/>
      <w:ind w:left="283"/>
    </w:pPr>
    <w:rPr>
      <w:rFonts w:ascii="Arial" w:hAnsi="Arial" w:cs="Arial"/>
      <w:sz w:val="16"/>
      <w:szCs w:val="16"/>
    </w:rPr>
  </w:style>
  <w:style w:type="character" w:customStyle="1" w:styleId="311">
    <w:name w:val="Основной текст с отступом 3 Знак1"/>
    <w:basedOn w:val="a1"/>
    <w:uiPriority w:val="99"/>
    <w:semiHidden/>
    <w:rsid w:val="00382E97"/>
    <w:rPr>
      <w:rFonts w:ascii="Times New Roman" w:eastAsia="Times New Roman" w:hAnsi="Times New Roman" w:cs="Times New Roman"/>
      <w:sz w:val="16"/>
      <w:szCs w:val="16"/>
      <w:lang w:eastAsia="ru-RU"/>
    </w:rPr>
  </w:style>
  <w:style w:type="paragraph" w:customStyle="1" w:styleId="ConsNonformat">
    <w:name w:val="ConsNonformat"/>
    <w:rsid w:val="00382E97"/>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382E97"/>
    <w:pPr>
      <w:widowControl w:val="0"/>
      <w:spacing w:after="0" w:line="240" w:lineRule="auto"/>
    </w:pPr>
    <w:rPr>
      <w:rFonts w:ascii="Arial" w:eastAsia="Times New Roman" w:hAnsi="Arial" w:cs="Arial"/>
      <w:sz w:val="20"/>
      <w:szCs w:val="20"/>
      <w:lang w:eastAsia="ru-RU"/>
    </w:rPr>
  </w:style>
  <w:style w:type="paragraph" w:customStyle="1" w:styleId="u">
    <w:name w:val="u"/>
    <w:basedOn w:val="a0"/>
    <w:rsid w:val="00382E97"/>
    <w:pPr>
      <w:spacing w:before="100" w:beforeAutospacing="1" w:after="100" w:afterAutospacing="1" w:line="240" w:lineRule="auto"/>
    </w:pPr>
    <w:rPr>
      <w:sz w:val="24"/>
      <w:szCs w:val="24"/>
    </w:rPr>
  </w:style>
  <w:style w:type="paragraph" w:customStyle="1" w:styleId="uni">
    <w:name w:val="uni"/>
    <w:basedOn w:val="a0"/>
    <w:rsid w:val="00382E97"/>
    <w:pPr>
      <w:spacing w:before="100" w:beforeAutospacing="1" w:after="100" w:afterAutospacing="1" w:line="240" w:lineRule="auto"/>
    </w:pPr>
    <w:rPr>
      <w:sz w:val="24"/>
      <w:szCs w:val="24"/>
    </w:rPr>
  </w:style>
  <w:style w:type="character" w:customStyle="1" w:styleId="apple-converted-space">
    <w:name w:val="apple-converted-space"/>
    <w:basedOn w:val="a1"/>
    <w:rsid w:val="00382E97"/>
  </w:style>
  <w:style w:type="paragraph" w:customStyle="1" w:styleId="unip">
    <w:name w:val="unip"/>
    <w:basedOn w:val="a0"/>
    <w:rsid w:val="00382E97"/>
    <w:pPr>
      <w:spacing w:before="100" w:beforeAutospacing="1" w:after="100" w:afterAutospacing="1" w:line="240" w:lineRule="auto"/>
    </w:pPr>
    <w:rPr>
      <w:sz w:val="24"/>
      <w:szCs w:val="24"/>
    </w:rPr>
  </w:style>
  <w:style w:type="paragraph" w:customStyle="1" w:styleId="formattext">
    <w:name w:val="formattext"/>
    <w:basedOn w:val="a0"/>
    <w:uiPriority w:val="99"/>
    <w:rsid w:val="00382E97"/>
    <w:pPr>
      <w:spacing w:before="100" w:beforeAutospacing="1" w:after="100" w:afterAutospacing="1" w:line="240" w:lineRule="auto"/>
    </w:pPr>
    <w:rPr>
      <w:sz w:val="24"/>
      <w:szCs w:val="24"/>
    </w:rPr>
  </w:style>
  <w:style w:type="paragraph" w:customStyle="1" w:styleId="0">
    <w:name w:val="Основной текст 0"/>
    <w:basedOn w:val="a0"/>
    <w:rsid w:val="00382E97"/>
    <w:pPr>
      <w:spacing w:after="0" w:line="240" w:lineRule="auto"/>
      <w:ind w:firstLine="539"/>
    </w:pPr>
    <w:rPr>
      <w:color w:val="000000"/>
      <w:sz w:val="24"/>
      <w:szCs w:val="24"/>
    </w:rPr>
  </w:style>
  <w:style w:type="paragraph" w:customStyle="1" w:styleId="afff">
    <w:name w:val="???????"/>
    <w:rsid w:val="00382E97"/>
    <w:pPr>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1"/>
    <w:rsid w:val="00382E97"/>
  </w:style>
  <w:style w:type="character" w:customStyle="1" w:styleId="nobr">
    <w:name w:val="nobr"/>
    <w:basedOn w:val="a1"/>
    <w:rsid w:val="00382E97"/>
  </w:style>
  <w:style w:type="character" w:customStyle="1" w:styleId="hl">
    <w:name w:val="hl"/>
    <w:basedOn w:val="a1"/>
    <w:rsid w:val="00382E97"/>
  </w:style>
  <w:style w:type="paragraph" w:customStyle="1" w:styleId="afff0">
    <w:name w:val="Знак"/>
    <w:basedOn w:val="a0"/>
    <w:rsid w:val="00382E97"/>
    <w:pPr>
      <w:spacing w:after="160" w:line="240" w:lineRule="exact"/>
    </w:pPr>
    <w:rPr>
      <w:rFonts w:ascii="Verdana" w:hAnsi="Verdana"/>
      <w:sz w:val="24"/>
      <w:szCs w:val="24"/>
      <w:lang w:val="en-US"/>
    </w:rPr>
  </w:style>
  <w:style w:type="character" w:styleId="afff1">
    <w:name w:val="line number"/>
    <w:basedOn w:val="a1"/>
    <w:uiPriority w:val="99"/>
    <w:semiHidden/>
    <w:unhideWhenUsed/>
    <w:rsid w:val="00382E97"/>
  </w:style>
  <w:style w:type="paragraph" w:styleId="afff2">
    <w:name w:val="footnote text"/>
    <w:basedOn w:val="a0"/>
    <w:link w:val="afff3"/>
    <w:semiHidden/>
    <w:rsid w:val="00382E97"/>
    <w:pPr>
      <w:spacing w:after="0" w:line="240" w:lineRule="auto"/>
    </w:pPr>
    <w:rPr>
      <w:sz w:val="20"/>
      <w:szCs w:val="20"/>
    </w:rPr>
  </w:style>
  <w:style w:type="character" w:customStyle="1" w:styleId="afff3">
    <w:name w:val="Текст сноски Знак"/>
    <w:basedOn w:val="a1"/>
    <w:link w:val="afff2"/>
    <w:semiHidden/>
    <w:rsid w:val="00382E97"/>
    <w:rPr>
      <w:rFonts w:ascii="Times New Roman" w:eastAsia="Times New Roman" w:hAnsi="Times New Roman" w:cs="Times New Roman"/>
      <w:sz w:val="20"/>
      <w:szCs w:val="20"/>
      <w:lang w:eastAsia="ru-RU"/>
    </w:rPr>
  </w:style>
  <w:style w:type="character" w:styleId="afff4">
    <w:name w:val="footnote reference"/>
    <w:semiHidden/>
    <w:rsid w:val="00382E97"/>
    <w:rPr>
      <w:vertAlign w:val="superscript"/>
    </w:rPr>
  </w:style>
  <w:style w:type="character" w:customStyle="1" w:styleId="afff5">
    <w:name w:val="Гипертекстовая ссылка"/>
    <w:uiPriority w:val="99"/>
    <w:rsid w:val="00382E97"/>
    <w:rPr>
      <w:rFonts w:cs="Times New Roman"/>
      <w:b w:val="0"/>
      <w:bCs w:val="0"/>
      <w:color w:val="106BBE"/>
    </w:rPr>
  </w:style>
  <w:style w:type="paragraph" w:customStyle="1" w:styleId="1">
    <w:name w:val="Список_черточки_1_ур"/>
    <w:basedOn w:val="a0"/>
    <w:uiPriority w:val="99"/>
    <w:qFormat/>
    <w:rsid w:val="00382E97"/>
    <w:pPr>
      <w:numPr>
        <w:numId w:val="5"/>
      </w:numPr>
      <w:spacing w:after="0" w:line="240" w:lineRule="auto"/>
    </w:pPr>
    <w:rPr>
      <w:szCs w:val="24"/>
    </w:rPr>
  </w:style>
  <w:style w:type="table" w:customStyle="1" w:styleId="TableNormal">
    <w:name w:val="Table Normal"/>
    <w:uiPriority w:val="2"/>
    <w:semiHidden/>
    <w:unhideWhenUsed/>
    <w:qFormat/>
    <w:rsid w:val="00382E9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82E97"/>
    <w:pPr>
      <w:widowControl w:val="0"/>
      <w:spacing w:after="0" w:line="240" w:lineRule="auto"/>
      <w:jc w:val="left"/>
    </w:pPr>
    <w:rPr>
      <w:sz w:val="22"/>
      <w:lang w:eastAsia="en-US"/>
    </w:rPr>
  </w:style>
  <w:style w:type="paragraph" w:customStyle="1" w:styleId="afff6">
    <w:name w:val="Абзац"/>
    <w:link w:val="afff7"/>
    <w:qFormat/>
    <w:rsid w:val="00382E97"/>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basedOn w:val="a1"/>
    <w:link w:val="afff6"/>
    <w:qFormat/>
    <w:rsid w:val="00382E97"/>
    <w:rPr>
      <w:rFonts w:ascii="Times New Roman" w:eastAsia="Times New Roman" w:hAnsi="Times New Roman" w:cs="Times New Roman"/>
      <w:sz w:val="24"/>
      <w:szCs w:val="24"/>
      <w:lang w:eastAsia="ru-RU"/>
    </w:rPr>
  </w:style>
  <w:style w:type="paragraph" w:customStyle="1" w:styleId="s1">
    <w:name w:val="s_1"/>
    <w:basedOn w:val="a0"/>
    <w:rsid w:val="00382E97"/>
    <w:pPr>
      <w:spacing w:before="100" w:beforeAutospacing="1" w:after="100" w:afterAutospacing="1" w:line="240" w:lineRule="auto"/>
      <w:jc w:val="left"/>
    </w:pPr>
    <w:rPr>
      <w:sz w:val="24"/>
      <w:szCs w:val="24"/>
    </w:rPr>
  </w:style>
  <w:style w:type="paragraph" w:customStyle="1" w:styleId="western">
    <w:name w:val="western"/>
    <w:basedOn w:val="a0"/>
    <w:rsid w:val="00382E97"/>
    <w:pPr>
      <w:spacing w:before="100" w:beforeAutospacing="1" w:after="119" w:line="240" w:lineRule="auto"/>
      <w:jc w:val="left"/>
    </w:pPr>
    <w:rPr>
      <w:color w:val="000000"/>
      <w:sz w:val="24"/>
      <w:szCs w:val="24"/>
    </w:rPr>
  </w:style>
  <w:style w:type="paragraph" w:customStyle="1" w:styleId="38">
    <w:name w:val="Стиль3"/>
    <w:basedOn w:val="30"/>
    <w:link w:val="39"/>
    <w:rsid w:val="00382E97"/>
    <w:pPr>
      <w:widowControl/>
      <w:spacing w:before="0" w:after="0"/>
      <w:jc w:val="center"/>
    </w:pPr>
    <w:rPr>
      <w:rFonts w:ascii="Times New Roman" w:eastAsia="Arial Unicode MS" w:hAnsi="Times New Roman"/>
      <w:b w:val="0"/>
      <w:bCs w:val="0"/>
      <w:sz w:val="24"/>
      <w:szCs w:val="24"/>
      <w:u w:val="single"/>
    </w:rPr>
  </w:style>
  <w:style w:type="character" w:customStyle="1" w:styleId="39">
    <w:name w:val="Стиль3 Знак"/>
    <w:basedOn w:val="a1"/>
    <w:link w:val="38"/>
    <w:rsid w:val="00382E97"/>
    <w:rPr>
      <w:rFonts w:ascii="Times New Roman" w:eastAsia="Arial Unicode MS" w:hAnsi="Times New Roman" w:cs="Times New Roman"/>
      <w:sz w:val="24"/>
      <w:szCs w:val="24"/>
      <w:u w:val="single"/>
      <w:lang w:eastAsia="ru-RU"/>
    </w:rPr>
  </w:style>
  <w:style w:type="paragraph" w:customStyle="1" w:styleId="ReportTab">
    <w:name w:val="Report_Tab"/>
    <w:basedOn w:val="a0"/>
    <w:rsid w:val="00382E97"/>
    <w:pPr>
      <w:spacing w:after="0" w:line="240" w:lineRule="auto"/>
      <w:jc w:val="left"/>
    </w:pPr>
    <w:rPr>
      <w:sz w:val="24"/>
      <w:szCs w:val="20"/>
    </w:rPr>
  </w:style>
  <w:style w:type="paragraph" w:customStyle="1" w:styleId="ConsPlusCell">
    <w:name w:val="ConsPlusCell"/>
    <w:rsid w:val="00382E97"/>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1"/>
    <w:rsid w:val="00382E97"/>
    <w:rPr>
      <w:rFonts w:ascii="Times New Roman" w:hAnsi="Times New Roman" w:cs="Times New Roman"/>
      <w:sz w:val="26"/>
      <w:szCs w:val="26"/>
    </w:rPr>
  </w:style>
  <w:style w:type="paragraph" w:customStyle="1" w:styleId="Default">
    <w:name w:val="Default"/>
    <w:rsid w:val="00382E97"/>
    <w:pPr>
      <w:spacing w:after="0" w:line="240" w:lineRule="auto"/>
    </w:pPr>
    <w:rPr>
      <w:rFonts w:ascii="Times New Roman" w:eastAsia="Times New Roman" w:hAnsi="Times New Roman" w:cs="Times New Roman"/>
      <w:color w:val="000000"/>
      <w:sz w:val="24"/>
      <w:szCs w:val="24"/>
      <w:lang w:eastAsia="ru-RU"/>
    </w:rPr>
  </w:style>
  <w:style w:type="paragraph" w:styleId="29">
    <w:name w:val="Body Text First Indent 2"/>
    <w:basedOn w:val="aff8"/>
    <w:link w:val="2a"/>
    <w:uiPriority w:val="99"/>
    <w:semiHidden/>
    <w:unhideWhenUsed/>
    <w:rsid w:val="00382E97"/>
    <w:pPr>
      <w:spacing w:after="200" w:line="276" w:lineRule="auto"/>
      <w:ind w:left="360" w:firstLine="360"/>
    </w:pPr>
    <w:rPr>
      <w:sz w:val="28"/>
      <w:szCs w:val="22"/>
    </w:rPr>
  </w:style>
  <w:style w:type="character" w:customStyle="1" w:styleId="2a">
    <w:name w:val="Красная строка 2 Знак"/>
    <w:basedOn w:val="aff9"/>
    <w:link w:val="29"/>
    <w:uiPriority w:val="99"/>
    <w:semiHidden/>
    <w:rsid w:val="00382E97"/>
    <w:rPr>
      <w:rFonts w:ascii="Times New Roman" w:eastAsia="Times New Roman" w:hAnsi="Times New Roman" w:cs="Times New Roman"/>
      <w:sz w:val="28"/>
      <w:szCs w:val="24"/>
      <w:lang w:eastAsia="ru-RU"/>
    </w:rPr>
  </w:style>
  <w:style w:type="paragraph" w:customStyle="1" w:styleId="afff8">
    <w:name w:val="Заглавие раздела"/>
    <w:basedOn w:val="20"/>
    <w:semiHidden/>
    <w:rsid w:val="00382E97"/>
    <w:pPr>
      <w:keepNext w:val="0"/>
      <w:tabs>
        <w:tab w:val="num" w:pos="1789"/>
      </w:tabs>
      <w:spacing w:before="200" w:after="240" w:line="271" w:lineRule="auto"/>
      <w:ind w:left="1789" w:hanging="360"/>
      <w:jc w:val="center"/>
    </w:pPr>
    <w:rPr>
      <w:rFonts w:ascii="Cambria" w:hAnsi="Cambria"/>
      <w:i/>
      <w:iCs/>
      <w:smallCaps/>
    </w:rPr>
  </w:style>
  <w:style w:type="paragraph" w:customStyle="1" w:styleId="S2">
    <w:name w:val="S_Обычный"/>
    <w:basedOn w:val="a0"/>
    <w:link w:val="S3"/>
    <w:rsid w:val="00382E97"/>
    <w:pPr>
      <w:ind w:firstLine="709"/>
      <w:jc w:val="left"/>
    </w:pPr>
    <w:rPr>
      <w:rFonts w:ascii="Cambria" w:hAnsi="Cambria"/>
      <w:sz w:val="24"/>
      <w:szCs w:val="24"/>
    </w:rPr>
  </w:style>
  <w:style w:type="character" w:customStyle="1" w:styleId="S3">
    <w:name w:val="S_Обычный Знак"/>
    <w:link w:val="S2"/>
    <w:rsid w:val="00382E97"/>
    <w:rPr>
      <w:rFonts w:ascii="Cambria" w:eastAsia="Times New Roman" w:hAnsi="Cambria" w:cs="Times New Roman"/>
      <w:sz w:val="24"/>
      <w:szCs w:val="24"/>
      <w:lang w:eastAsia="ru-RU"/>
    </w:rPr>
  </w:style>
  <w:style w:type="paragraph" w:customStyle="1" w:styleId="211">
    <w:name w:val="Основной текст 21"/>
    <w:basedOn w:val="a0"/>
    <w:rsid w:val="00382E97"/>
    <w:pPr>
      <w:spacing w:after="0" w:line="240" w:lineRule="auto"/>
      <w:ind w:firstLine="709"/>
    </w:pPr>
    <w:rPr>
      <w:szCs w:val="20"/>
    </w:rPr>
  </w:style>
  <w:style w:type="paragraph" w:customStyle="1" w:styleId="afff9">
    <w:name w:val="Поясн.зап"/>
    <w:basedOn w:val="a0"/>
    <w:rsid w:val="00382E97"/>
    <w:pPr>
      <w:spacing w:after="0" w:line="240" w:lineRule="auto"/>
      <w:ind w:firstLine="284"/>
    </w:pPr>
    <w:rPr>
      <w:sz w:val="24"/>
      <w:szCs w:val="20"/>
    </w:rPr>
  </w:style>
  <w:style w:type="character" w:customStyle="1" w:styleId="searchresult">
    <w:name w:val="search_result"/>
    <w:basedOn w:val="a1"/>
    <w:rsid w:val="00382E97"/>
  </w:style>
  <w:style w:type="character" w:styleId="afffa">
    <w:name w:val="Emphasis"/>
    <w:basedOn w:val="a1"/>
    <w:uiPriority w:val="20"/>
    <w:qFormat/>
    <w:rsid w:val="00382E97"/>
    <w:rPr>
      <w:i/>
      <w:iCs/>
    </w:rPr>
  </w:style>
  <w:style w:type="paragraph" w:customStyle="1" w:styleId="afffb">
    <w:name w:val="Название таблицы"/>
    <w:basedOn w:val="afffc"/>
    <w:rsid w:val="00382E97"/>
    <w:pPr>
      <w:spacing w:before="120" w:after="0"/>
    </w:pPr>
    <w:rPr>
      <w:rFonts w:ascii="Tahoma" w:eastAsia="Calibri" w:hAnsi="Tahoma" w:cs="Tahoma"/>
      <w:b w:val="0"/>
      <w:bCs w:val="0"/>
      <w:color w:val="auto"/>
      <w:sz w:val="24"/>
      <w:szCs w:val="24"/>
    </w:rPr>
  </w:style>
  <w:style w:type="paragraph" w:styleId="afffc">
    <w:name w:val="caption"/>
    <w:basedOn w:val="a0"/>
    <w:next w:val="a0"/>
    <w:uiPriority w:val="35"/>
    <w:semiHidden/>
    <w:unhideWhenUsed/>
    <w:qFormat/>
    <w:rsid w:val="00382E97"/>
    <w:pPr>
      <w:spacing w:line="240" w:lineRule="auto"/>
    </w:pPr>
    <w:rPr>
      <w:b/>
      <w:bCs/>
      <w:color w:val="4F81BD" w:themeColor="accent1"/>
      <w:sz w:val="18"/>
      <w:szCs w:val="18"/>
    </w:rPr>
  </w:style>
  <w:style w:type="paragraph" w:customStyle="1" w:styleId="afffd">
    <w:name w:val="Знак Знак Знак Знак"/>
    <w:basedOn w:val="a0"/>
    <w:rsid w:val="00382E97"/>
    <w:pPr>
      <w:spacing w:before="100" w:beforeAutospacing="1" w:after="100" w:afterAutospacing="1" w:line="240" w:lineRule="auto"/>
      <w:jc w:val="left"/>
    </w:pPr>
    <w:rPr>
      <w:rFonts w:ascii="Tahoma" w:hAnsi="Tahoma"/>
      <w:sz w:val="20"/>
      <w:szCs w:val="20"/>
      <w:lang w:val="en-US" w:eastAsia="en-US"/>
    </w:rPr>
  </w:style>
  <w:style w:type="paragraph" w:styleId="2b">
    <w:name w:val="Body Text Indent 2"/>
    <w:basedOn w:val="a0"/>
    <w:link w:val="212"/>
    <w:uiPriority w:val="99"/>
    <w:rsid w:val="00382E97"/>
    <w:pPr>
      <w:spacing w:after="120" w:line="480" w:lineRule="auto"/>
      <w:ind w:left="283"/>
      <w:jc w:val="left"/>
    </w:pPr>
    <w:rPr>
      <w:rFonts w:eastAsia="Calibri"/>
      <w:sz w:val="24"/>
      <w:szCs w:val="24"/>
    </w:rPr>
  </w:style>
  <w:style w:type="character" w:customStyle="1" w:styleId="2c">
    <w:name w:val="Основной текст с отступом 2 Знак"/>
    <w:basedOn w:val="a1"/>
    <w:uiPriority w:val="99"/>
    <w:semiHidden/>
    <w:rsid w:val="00382E97"/>
    <w:rPr>
      <w:rFonts w:ascii="Times New Roman" w:eastAsia="Times New Roman" w:hAnsi="Times New Roman" w:cs="Times New Roman"/>
      <w:sz w:val="28"/>
      <w:lang w:eastAsia="ru-RU"/>
    </w:rPr>
  </w:style>
  <w:style w:type="character" w:customStyle="1" w:styleId="212">
    <w:name w:val="Основной текст с отступом 2 Знак1"/>
    <w:link w:val="2b"/>
    <w:uiPriority w:val="99"/>
    <w:rsid w:val="00382E97"/>
    <w:rPr>
      <w:rFonts w:ascii="Times New Roman" w:eastAsia="Calibri" w:hAnsi="Times New Roman" w:cs="Times New Roman"/>
      <w:sz w:val="24"/>
      <w:szCs w:val="24"/>
      <w:lang w:eastAsia="ru-RU"/>
    </w:rPr>
  </w:style>
  <w:style w:type="paragraph" w:customStyle="1" w:styleId="TimesNewRoman">
    <w:name w:val="Times New Roman"/>
    <w:qFormat/>
    <w:rsid w:val="00382E9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b">
    <w:name w:val="Обычный (веб)1"/>
    <w:qFormat/>
    <w:rsid w:val="00382E97"/>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d">
    <w:name w:val="Абзац списка2"/>
    <w:qFormat/>
    <w:rsid w:val="00382E97"/>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paragraph" w:customStyle="1" w:styleId="100">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382E97"/>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1"/>
    <w:rsid w:val="00382E97"/>
  </w:style>
  <w:style w:type="paragraph" w:customStyle="1" w:styleId="2e">
    <w:name w:val="Стиль2"/>
    <w:basedOn w:val="a7"/>
    <w:link w:val="2f"/>
    <w:qFormat/>
    <w:rsid w:val="00382E97"/>
    <w:pPr>
      <w:contextualSpacing/>
    </w:pPr>
    <w:rPr>
      <w:caps/>
      <w:sz w:val="26"/>
      <w:szCs w:val="26"/>
    </w:rPr>
  </w:style>
  <w:style w:type="character" w:customStyle="1" w:styleId="2f">
    <w:name w:val="Стиль2 Знак"/>
    <w:basedOn w:val="a8"/>
    <w:link w:val="2e"/>
    <w:rsid w:val="00382E97"/>
    <w:rPr>
      <w:rFonts w:ascii="Times New Roman" w:eastAsia="Times New Roman" w:hAnsi="Times New Roman" w:cs="Times New Roman"/>
      <w:caps/>
      <w:sz w:val="26"/>
      <w:szCs w:val="26"/>
      <w:lang w:eastAsia="ru-RU"/>
    </w:rPr>
  </w:style>
  <w:style w:type="paragraph" w:customStyle="1" w:styleId="82">
    <w:name w:val="Стиль8"/>
    <w:basedOn w:val="a0"/>
    <w:rsid w:val="00382E97"/>
    <w:pPr>
      <w:spacing w:after="0" w:line="240" w:lineRule="auto"/>
      <w:jc w:val="left"/>
    </w:pPr>
    <w:rPr>
      <w:rFonts w:eastAsia="Calibri"/>
      <w:noProof/>
      <w:szCs w:val="28"/>
    </w:rPr>
  </w:style>
  <w:style w:type="table" w:customStyle="1" w:styleId="2f0">
    <w:name w:val="Сетка таблицы2"/>
    <w:basedOn w:val="a2"/>
    <w:next w:val="a4"/>
    <w:uiPriority w:val="39"/>
    <w:rsid w:val="00382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Табличный_слева"/>
    <w:basedOn w:val="22"/>
    <w:uiPriority w:val="99"/>
    <w:qFormat/>
    <w:rsid w:val="00382E97"/>
    <w:pPr>
      <w:widowControl/>
      <w:tabs>
        <w:tab w:val="clear" w:pos="284"/>
        <w:tab w:val="clear" w:pos="1985"/>
        <w:tab w:val="clear" w:pos="9923"/>
        <w:tab w:val="left" w:pos="426"/>
        <w:tab w:val="right" w:leader="dot" w:pos="9921"/>
      </w:tabs>
      <w:spacing w:line="240" w:lineRule="auto"/>
      <w:ind w:right="0" w:hanging="284"/>
      <w:contextualSpacing w:val="0"/>
    </w:pPr>
    <w:rPr>
      <w:rFonts w:cstheme="minorHAnsi"/>
      <w:b w:val="0"/>
      <w:szCs w:val="20"/>
    </w:rPr>
  </w:style>
  <w:style w:type="character" w:customStyle="1" w:styleId="220">
    <w:name w:val="Основной текст 2 Знак2"/>
    <w:qFormat/>
    <w:rsid w:val="00382E97"/>
    <w:rPr>
      <w:rFonts w:ascii="Times New Roman" w:eastAsia="Times New Roman" w:hAnsi="Times New Roman" w:cs="Times New Roman" w:hint="defaul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9673B"/>
    <w:pPr>
      <w:jc w:val="both"/>
    </w:pPr>
    <w:rPr>
      <w:rFonts w:ascii="Times New Roman" w:eastAsia="Times New Roman" w:hAnsi="Times New Roman" w:cs="Times New Roman"/>
      <w:sz w:val="28"/>
      <w:lang w:eastAsia="ru-RU"/>
    </w:rPr>
  </w:style>
  <w:style w:type="paragraph" w:styleId="11">
    <w:name w:val="heading 1"/>
    <w:basedOn w:val="a0"/>
    <w:next w:val="a0"/>
    <w:link w:val="12"/>
    <w:uiPriority w:val="99"/>
    <w:qFormat/>
    <w:rsid w:val="00382E97"/>
    <w:pPr>
      <w:keepNext/>
      <w:keepLines/>
      <w:spacing w:before="480" w:after="0"/>
      <w:outlineLvl w:val="0"/>
    </w:pPr>
    <w:rPr>
      <w:rFonts w:asciiTheme="majorHAnsi" w:eastAsiaTheme="majorEastAsia" w:hAnsiTheme="majorHAnsi" w:cstheme="majorBidi"/>
      <w:b/>
      <w:bCs/>
      <w:color w:val="365F91" w:themeColor="accent1" w:themeShade="BF"/>
      <w:szCs w:val="28"/>
    </w:rPr>
  </w:style>
  <w:style w:type="paragraph" w:styleId="20">
    <w:name w:val="heading 2"/>
    <w:basedOn w:val="a0"/>
    <w:next w:val="a0"/>
    <w:link w:val="21"/>
    <w:uiPriority w:val="99"/>
    <w:qFormat/>
    <w:rsid w:val="00382E97"/>
    <w:pPr>
      <w:keepNext/>
      <w:spacing w:after="0" w:line="240" w:lineRule="auto"/>
      <w:jc w:val="right"/>
      <w:outlineLvl w:val="1"/>
    </w:pPr>
    <w:rPr>
      <w:szCs w:val="28"/>
    </w:rPr>
  </w:style>
  <w:style w:type="paragraph" w:styleId="30">
    <w:name w:val="heading 3"/>
    <w:basedOn w:val="a0"/>
    <w:next w:val="a0"/>
    <w:link w:val="31"/>
    <w:qFormat/>
    <w:rsid w:val="00382E97"/>
    <w:pPr>
      <w:keepNext/>
      <w:widowControl w:val="0"/>
      <w:spacing w:before="240" w:after="60" w:line="240" w:lineRule="auto"/>
      <w:outlineLvl w:val="2"/>
    </w:pPr>
    <w:rPr>
      <w:rFonts w:ascii="Cambria" w:hAnsi="Cambria"/>
      <w:b/>
      <w:bCs/>
      <w:sz w:val="26"/>
      <w:szCs w:val="26"/>
    </w:rPr>
  </w:style>
  <w:style w:type="paragraph" w:styleId="4">
    <w:name w:val="heading 4"/>
    <w:basedOn w:val="a0"/>
    <w:next w:val="a0"/>
    <w:link w:val="40"/>
    <w:unhideWhenUsed/>
    <w:qFormat/>
    <w:rsid w:val="00382E97"/>
    <w:pPr>
      <w:keepNext/>
      <w:keepLines/>
      <w:spacing w:before="200" w:after="0"/>
      <w:outlineLvl w:val="3"/>
    </w:pPr>
    <w:rPr>
      <w:rFonts w:ascii="Cambria" w:hAnsi="Cambria"/>
      <w:b/>
      <w:bCs/>
      <w:i/>
      <w:iCs/>
      <w:color w:val="4F81BD"/>
    </w:rPr>
  </w:style>
  <w:style w:type="paragraph" w:styleId="5">
    <w:name w:val="heading 5"/>
    <w:basedOn w:val="a0"/>
    <w:next w:val="a0"/>
    <w:link w:val="50"/>
    <w:uiPriority w:val="9"/>
    <w:unhideWhenUsed/>
    <w:qFormat/>
    <w:rsid w:val="00382E97"/>
    <w:pPr>
      <w:keepNext/>
      <w:keepLines/>
      <w:spacing w:before="320"/>
      <w:outlineLvl w:val="4"/>
    </w:pPr>
    <w:rPr>
      <w:rFonts w:ascii="Arial" w:eastAsia="Arial" w:hAnsi="Arial" w:cs="Arial"/>
      <w:b/>
      <w:bCs/>
      <w:sz w:val="24"/>
      <w:szCs w:val="24"/>
    </w:rPr>
  </w:style>
  <w:style w:type="paragraph" w:styleId="6">
    <w:name w:val="heading 6"/>
    <w:basedOn w:val="a0"/>
    <w:next w:val="a0"/>
    <w:link w:val="60"/>
    <w:uiPriority w:val="9"/>
    <w:unhideWhenUsed/>
    <w:qFormat/>
    <w:rsid w:val="00382E97"/>
    <w:pPr>
      <w:keepNext/>
      <w:keepLines/>
      <w:spacing w:before="320"/>
      <w:outlineLvl w:val="5"/>
    </w:pPr>
    <w:rPr>
      <w:rFonts w:ascii="Arial" w:eastAsia="Arial" w:hAnsi="Arial" w:cs="Arial"/>
      <w:b/>
      <w:bCs/>
      <w:sz w:val="22"/>
    </w:rPr>
  </w:style>
  <w:style w:type="paragraph" w:styleId="7">
    <w:name w:val="heading 7"/>
    <w:basedOn w:val="a0"/>
    <w:next w:val="a0"/>
    <w:link w:val="70"/>
    <w:uiPriority w:val="9"/>
    <w:unhideWhenUsed/>
    <w:qFormat/>
    <w:rsid w:val="00382E97"/>
    <w:pPr>
      <w:keepNext/>
      <w:keepLines/>
      <w:spacing w:before="320"/>
      <w:outlineLvl w:val="6"/>
    </w:pPr>
    <w:rPr>
      <w:rFonts w:ascii="Arial" w:eastAsia="Arial" w:hAnsi="Arial" w:cs="Arial"/>
      <w:b/>
      <w:bCs/>
      <w:i/>
      <w:iCs/>
      <w:sz w:val="22"/>
    </w:rPr>
  </w:style>
  <w:style w:type="paragraph" w:styleId="8">
    <w:name w:val="heading 8"/>
    <w:basedOn w:val="a0"/>
    <w:next w:val="a0"/>
    <w:link w:val="80"/>
    <w:uiPriority w:val="9"/>
    <w:unhideWhenUsed/>
    <w:qFormat/>
    <w:rsid w:val="00382E97"/>
    <w:pPr>
      <w:keepNext/>
      <w:keepLines/>
      <w:spacing w:before="320"/>
      <w:outlineLvl w:val="7"/>
    </w:pPr>
    <w:rPr>
      <w:rFonts w:ascii="Arial" w:eastAsia="Arial" w:hAnsi="Arial" w:cs="Arial"/>
      <w:i/>
      <w:iCs/>
      <w:sz w:val="22"/>
    </w:rPr>
  </w:style>
  <w:style w:type="paragraph" w:styleId="9">
    <w:name w:val="heading 9"/>
    <w:basedOn w:val="a0"/>
    <w:next w:val="a0"/>
    <w:link w:val="90"/>
    <w:uiPriority w:val="9"/>
    <w:unhideWhenUsed/>
    <w:qFormat/>
    <w:rsid w:val="00382E97"/>
    <w:pPr>
      <w:keepNext/>
      <w:keepLines/>
      <w:spacing w:before="32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TimesNewRoman14125">
    <w:name w:val="Стиль Times New Roman 14 пт По ширине Первая строка:  1.25 см С..."/>
    <w:basedOn w:val="a0"/>
    <w:uiPriority w:val="99"/>
    <w:rsid w:val="0029673B"/>
    <w:pPr>
      <w:spacing w:after="0" w:line="240" w:lineRule="auto"/>
      <w:ind w:right="-40" w:firstLine="709"/>
    </w:pPr>
    <w:rPr>
      <w:szCs w:val="20"/>
      <w:lang w:eastAsia="ar-SA"/>
    </w:rPr>
  </w:style>
  <w:style w:type="table" w:customStyle="1" w:styleId="TableGridReport1">
    <w:name w:val="Table Grid Report1"/>
    <w:basedOn w:val="a2"/>
    <w:next w:val="a4"/>
    <w:uiPriority w:val="59"/>
    <w:rsid w:val="0029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aliases w:val="Table Grid Report,OTR"/>
    <w:basedOn w:val="a2"/>
    <w:uiPriority w:val="59"/>
    <w:qFormat/>
    <w:rsid w:val="00296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170C31"/>
    <w:pPr>
      <w:widowControl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rsid w:val="00170C31"/>
    <w:rPr>
      <w:rFonts w:ascii="Calibri" w:eastAsia="Times New Roman" w:hAnsi="Calibri" w:cs="Calibri"/>
      <w:szCs w:val="20"/>
      <w:lang w:eastAsia="ru-RU"/>
    </w:rPr>
  </w:style>
  <w:style w:type="paragraph" w:styleId="a5">
    <w:name w:val="Balloon Text"/>
    <w:basedOn w:val="a0"/>
    <w:link w:val="a6"/>
    <w:uiPriority w:val="99"/>
    <w:semiHidden/>
    <w:unhideWhenUsed/>
    <w:rsid w:val="00382E97"/>
    <w:pPr>
      <w:spacing w:after="0" w:line="240" w:lineRule="auto"/>
    </w:pPr>
    <w:rPr>
      <w:rFonts w:ascii="Tahoma" w:hAnsi="Tahoma" w:cs="Tahoma"/>
      <w:sz w:val="16"/>
      <w:szCs w:val="16"/>
    </w:rPr>
  </w:style>
  <w:style w:type="character" w:customStyle="1" w:styleId="a6">
    <w:name w:val="Текст выноски Знак"/>
    <w:basedOn w:val="a1"/>
    <w:link w:val="a5"/>
    <w:uiPriority w:val="99"/>
    <w:semiHidden/>
    <w:rsid w:val="00382E97"/>
    <w:rPr>
      <w:rFonts w:ascii="Tahoma" w:eastAsia="Times New Roman" w:hAnsi="Tahoma" w:cs="Tahoma"/>
      <w:sz w:val="16"/>
      <w:szCs w:val="16"/>
      <w:lang w:eastAsia="ru-RU"/>
    </w:rPr>
  </w:style>
  <w:style w:type="paragraph" w:customStyle="1" w:styleId="S">
    <w:name w:val="S_Обычный жирный"/>
    <w:basedOn w:val="a0"/>
    <w:link w:val="S0"/>
    <w:qFormat/>
    <w:rsid w:val="00382E97"/>
    <w:pPr>
      <w:spacing w:after="0" w:line="240" w:lineRule="auto"/>
      <w:ind w:firstLine="709"/>
    </w:pPr>
    <w:rPr>
      <w:szCs w:val="24"/>
    </w:rPr>
  </w:style>
  <w:style w:type="paragraph" w:styleId="a7">
    <w:name w:val="Subtitle"/>
    <w:aliases w:val="ЗАГОЛОВОК"/>
    <w:basedOn w:val="a0"/>
    <w:next w:val="a0"/>
    <w:link w:val="a8"/>
    <w:qFormat/>
    <w:rsid w:val="00382E97"/>
    <w:pPr>
      <w:widowControl w:val="0"/>
      <w:spacing w:after="60" w:line="240" w:lineRule="auto"/>
      <w:ind w:firstLine="709"/>
      <w:outlineLvl w:val="1"/>
    </w:pPr>
    <w:rPr>
      <w:szCs w:val="28"/>
    </w:rPr>
  </w:style>
  <w:style w:type="character" w:customStyle="1" w:styleId="a8">
    <w:name w:val="Подзаголовок Знак"/>
    <w:aliases w:val="ЗАГОЛОВОК Знак"/>
    <w:basedOn w:val="a1"/>
    <w:link w:val="a7"/>
    <w:rsid w:val="00382E97"/>
    <w:rPr>
      <w:rFonts w:ascii="Times New Roman" w:eastAsia="Times New Roman" w:hAnsi="Times New Roman" w:cs="Times New Roman"/>
      <w:sz w:val="28"/>
      <w:szCs w:val="28"/>
      <w:lang w:eastAsia="ru-RU"/>
    </w:rPr>
  </w:style>
  <w:style w:type="paragraph" w:styleId="a9">
    <w:name w:val="footer"/>
    <w:basedOn w:val="a0"/>
    <w:link w:val="aa"/>
    <w:uiPriority w:val="99"/>
    <w:rsid w:val="00382E97"/>
    <w:pPr>
      <w:widowControl w:val="0"/>
      <w:tabs>
        <w:tab w:val="center" w:pos="4677"/>
        <w:tab w:val="right" w:pos="9355"/>
      </w:tabs>
      <w:spacing w:after="0" w:line="240" w:lineRule="auto"/>
    </w:pPr>
    <w:rPr>
      <w:rFonts w:ascii="Arial" w:hAnsi="Arial" w:cs="Arial"/>
      <w:sz w:val="20"/>
      <w:szCs w:val="20"/>
    </w:rPr>
  </w:style>
  <w:style w:type="character" w:customStyle="1" w:styleId="aa">
    <w:name w:val="Нижний колонтитул Знак"/>
    <w:basedOn w:val="a1"/>
    <w:link w:val="a9"/>
    <w:uiPriority w:val="99"/>
    <w:rsid w:val="00382E97"/>
    <w:rPr>
      <w:rFonts w:ascii="Arial" w:eastAsia="Times New Roman" w:hAnsi="Arial" w:cs="Arial"/>
      <w:sz w:val="20"/>
      <w:szCs w:val="20"/>
      <w:lang w:eastAsia="ru-RU"/>
    </w:rPr>
  </w:style>
  <w:style w:type="paragraph" w:styleId="22">
    <w:name w:val="toc 2"/>
    <w:basedOn w:val="a0"/>
    <w:next w:val="a0"/>
    <w:uiPriority w:val="39"/>
    <w:rsid w:val="00382E97"/>
    <w:pPr>
      <w:widowControl w:val="0"/>
      <w:tabs>
        <w:tab w:val="left" w:pos="284"/>
        <w:tab w:val="left" w:pos="1985"/>
        <w:tab w:val="right" w:leader="dot" w:pos="9923"/>
      </w:tabs>
      <w:spacing w:after="0" w:line="360" w:lineRule="auto"/>
      <w:ind w:right="-2"/>
      <w:contextualSpacing/>
    </w:pPr>
    <w:rPr>
      <w:b/>
      <w:sz w:val="24"/>
      <w:szCs w:val="24"/>
    </w:rPr>
  </w:style>
  <w:style w:type="character" w:styleId="ab">
    <w:name w:val="Hyperlink"/>
    <w:uiPriority w:val="99"/>
    <w:rsid w:val="00382E97"/>
    <w:rPr>
      <w:color w:val="0000FF"/>
      <w:u w:val="single"/>
    </w:rPr>
  </w:style>
  <w:style w:type="character" w:customStyle="1" w:styleId="S0">
    <w:name w:val="S_Обычный жирный Знак"/>
    <w:link w:val="S"/>
    <w:rsid w:val="00382E97"/>
    <w:rPr>
      <w:rFonts w:ascii="Times New Roman" w:eastAsia="Times New Roman" w:hAnsi="Times New Roman" w:cs="Times New Roman"/>
      <w:sz w:val="28"/>
      <w:szCs w:val="24"/>
      <w:lang w:eastAsia="ru-RU"/>
    </w:rPr>
  </w:style>
  <w:style w:type="character" w:customStyle="1" w:styleId="12">
    <w:name w:val="Заголовок 1 Знак"/>
    <w:basedOn w:val="a1"/>
    <w:link w:val="11"/>
    <w:uiPriority w:val="99"/>
    <w:rsid w:val="00382E97"/>
    <w:rPr>
      <w:rFonts w:asciiTheme="majorHAnsi" w:eastAsiaTheme="majorEastAsia" w:hAnsiTheme="majorHAnsi" w:cstheme="majorBidi"/>
      <w:b/>
      <w:bCs/>
      <w:color w:val="365F91" w:themeColor="accent1" w:themeShade="BF"/>
      <w:sz w:val="28"/>
      <w:szCs w:val="28"/>
      <w:lang w:eastAsia="ru-RU"/>
    </w:rPr>
  </w:style>
  <w:style w:type="paragraph" w:styleId="ac">
    <w:name w:val="TOC Heading"/>
    <w:basedOn w:val="11"/>
    <w:next w:val="a0"/>
    <w:uiPriority w:val="39"/>
    <w:unhideWhenUsed/>
    <w:qFormat/>
    <w:rsid w:val="00382E97"/>
    <w:pPr>
      <w:outlineLvl w:val="9"/>
    </w:pPr>
  </w:style>
  <w:style w:type="character" w:customStyle="1" w:styleId="21">
    <w:name w:val="Заголовок 2 Знак"/>
    <w:basedOn w:val="a1"/>
    <w:link w:val="20"/>
    <w:uiPriority w:val="1"/>
    <w:rsid w:val="00382E97"/>
    <w:rPr>
      <w:rFonts w:ascii="Times New Roman" w:eastAsia="Times New Roman" w:hAnsi="Times New Roman" w:cs="Times New Roman"/>
      <w:sz w:val="28"/>
      <w:szCs w:val="28"/>
      <w:lang w:eastAsia="ru-RU"/>
    </w:rPr>
  </w:style>
  <w:style w:type="character" w:customStyle="1" w:styleId="31">
    <w:name w:val="Заголовок 3 Знак"/>
    <w:basedOn w:val="a1"/>
    <w:link w:val="30"/>
    <w:rsid w:val="00382E97"/>
    <w:rPr>
      <w:rFonts w:ascii="Cambria" w:eastAsia="Times New Roman" w:hAnsi="Cambria" w:cs="Times New Roman"/>
      <w:b/>
      <w:bCs/>
      <w:sz w:val="26"/>
      <w:szCs w:val="26"/>
      <w:lang w:eastAsia="ru-RU"/>
    </w:rPr>
  </w:style>
  <w:style w:type="character" w:customStyle="1" w:styleId="40">
    <w:name w:val="Заголовок 4 Знак"/>
    <w:basedOn w:val="a1"/>
    <w:link w:val="4"/>
    <w:rsid w:val="00382E97"/>
    <w:rPr>
      <w:rFonts w:ascii="Cambria" w:eastAsia="Times New Roman" w:hAnsi="Cambria" w:cs="Times New Roman"/>
      <w:b/>
      <w:bCs/>
      <w:i/>
      <w:iCs/>
      <w:color w:val="4F81BD"/>
      <w:sz w:val="28"/>
      <w:lang w:eastAsia="ru-RU"/>
    </w:rPr>
  </w:style>
  <w:style w:type="character" w:customStyle="1" w:styleId="50">
    <w:name w:val="Заголовок 5 Знак"/>
    <w:basedOn w:val="a1"/>
    <w:link w:val="5"/>
    <w:uiPriority w:val="9"/>
    <w:rsid w:val="00382E97"/>
    <w:rPr>
      <w:rFonts w:ascii="Arial" w:eastAsia="Arial" w:hAnsi="Arial" w:cs="Arial"/>
      <w:b/>
      <w:bCs/>
      <w:sz w:val="24"/>
      <w:szCs w:val="24"/>
      <w:lang w:eastAsia="ru-RU"/>
    </w:rPr>
  </w:style>
  <w:style w:type="character" w:customStyle="1" w:styleId="60">
    <w:name w:val="Заголовок 6 Знак"/>
    <w:basedOn w:val="a1"/>
    <w:link w:val="6"/>
    <w:uiPriority w:val="9"/>
    <w:rsid w:val="00382E97"/>
    <w:rPr>
      <w:rFonts w:ascii="Arial" w:eastAsia="Arial" w:hAnsi="Arial" w:cs="Arial"/>
      <w:b/>
      <w:bCs/>
      <w:lang w:eastAsia="ru-RU"/>
    </w:rPr>
  </w:style>
  <w:style w:type="character" w:customStyle="1" w:styleId="70">
    <w:name w:val="Заголовок 7 Знак"/>
    <w:basedOn w:val="a1"/>
    <w:link w:val="7"/>
    <w:uiPriority w:val="9"/>
    <w:rsid w:val="00382E97"/>
    <w:rPr>
      <w:rFonts w:ascii="Arial" w:eastAsia="Arial" w:hAnsi="Arial" w:cs="Arial"/>
      <w:b/>
      <w:bCs/>
      <w:i/>
      <w:iCs/>
      <w:lang w:eastAsia="ru-RU"/>
    </w:rPr>
  </w:style>
  <w:style w:type="character" w:customStyle="1" w:styleId="80">
    <w:name w:val="Заголовок 8 Знак"/>
    <w:basedOn w:val="a1"/>
    <w:link w:val="8"/>
    <w:uiPriority w:val="9"/>
    <w:rsid w:val="00382E97"/>
    <w:rPr>
      <w:rFonts w:ascii="Arial" w:eastAsia="Arial" w:hAnsi="Arial" w:cs="Arial"/>
      <w:i/>
      <w:iCs/>
      <w:lang w:eastAsia="ru-RU"/>
    </w:rPr>
  </w:style>
  <w:style w:type="character" w:customStyle="1" w:styleId="90">
    <w:name w:val="Заголовок 9 Знак"/>
    <w:basedOn w:val="a1"/>
    <w:link w:val="9"/>
    <w:uiPriority w:val="9"/>
    <w:rsid w:val="00382E97"/>
    <w:rPr>
      <w:rFonts w:ascii="Arial" w:eastAsia="Arial" w:hAnsi="Arial" w:cs="Arial"/>
      <w:i/>
      <w:iCs/>
      <w:sz w:val="21"/>
      <w:szCs w:val="21"/>
      <w:lang w:eastAsia="ru-RU"/>
    </w:rPr>
  </w:style>
  <w:style w:type="character" w:customStyle="1" w:styleId="Heading5Char">
    <w:name w:val="Heading 5 Char"/>
    <w:basedOn w:val="a1"/>
    <w:uiPriority w:val="9"/>
    <w:rsid w:val="00382E97"/>
    <w:rPr>
      <w:rFonts w:ascii="Arial" w:eastAsia="Arial" w:hAnsi="Arial" w:cs="Arial"/>
      <w:b/>
      <w:bCs/>
      <w:sz w:val="24"/>
      <w:szCs w:val="24"/>
    </w:rPr>
  </w:style>
  <w:style w:type="character" w:customStyle="1" w:styleId="Heading6Char">
    <w:name w:val="Heading 6 Char"/>
    <w:basedOn w:val="a1"/>
    <w:uiPriority w:val="9"/>
    <w:rsid w:val="00382E97"/>
    <w:rPr>
      <w:rFonts w:ascii="Arial" w:eastAsia="Arial" w:hAnsi="Arial" w:cs="Arial"/>
      <w:b/>
      <w:bCs/>
      <w:sz w:val="22"/>
      <w:szCs w:val="22"/>
    </w:rPr>
  </w:style>
  <w:style w:type="character" w:customStyle="1" w:styleId="Heading7Char">
    <w:name w:val="Heading 7 Char"/>
    <w:basedOn w:val="a1"/>
    <w:uiPriority w:val="9"/>
    <w:rsid w:val="00382E97"/>
    <w:rPr>
      <w:rFonts w:ascii="Arial" w:eastAsia="Arial" w:hAnsi="Arial" w:cs="Arial"/>
      <w:b/>
      <w:bCs/>
      <w:i/>
      <w:iCs/>
      <w:sz w:val="22"/>
      <w:szCs w:val="22"/>
    </w:rPr>
  </w:style>
  <w:style w:type="character" w:customStyle="1" w:styleId="Heading8Char">
    <w:name w:val="Heading 8 Char"/>
    <w:basedOn w:val="a1"/>
    <w:uiPriority w:val="9"/>
    <w:rsid w:val="00382E97"/>
    <w:rPr>
      <w:rFonts w:ascii="Arial" w:eastAsia="Arial" w:hAnsi="Arial" w:cs="Arial"/>
      <w:i/>
      <w:iCs/>
      <w:sz w:val="22"/>
      <w:szCs w:val="22"/>
    </w:rPr>
  </w:style>
  <w:style w:type="character" w:customStyle="1" w:styleId="Heading9Char">
    <w:name w:val="Heading 9 Char"/>
    <w:basedOn w:val="a1"/>
    <w:uiPriority w:val="9"/>
    <w:rsid w:val="00382E97"/>
    <w:rPr>
      <w:rFonts w:ascii="Arial" w:eastAsia="Arial" w:hAnsi="Arial" w:cs="Arial"/>
      <w:i/>
      <w:iCs/>
      <w:sz w:val="21"/>
      <w:szCs w:val="21"/>
    </w:rPr>
  </w:style>
  <w:style w:type="character" w:customStyle="1" w:styleId="QuoteChar">
    <w:name w:val="Quote Char"/>
    <w:uiPriority w:val="29"/>
    <w:rsid w:val="00382E97"/>
    <w:rPr>
      <w:i/>
    </w:rPr>
  </w:style>
  <w:style w:type="character" w:customStyle="1" w:styleId="IntenseQuoteChar">
    <w:name w:val="Intense Quote Char"/>
    <w:uiPriority w:val="30"/>
    <w:rsid w:val="00382E97"/>
    <w:rPr>
      <w:i/>
    </w:rPr>
  </w:style>
  <w:style w:type="character" w:customStyle="1" w:styleId="EndnoteTextChar">
    <w:name w:val="Endnote Text Char"/>
    <w:uiPriority w:val="99"/>
    <w:rsid w:val="00382E97"/>
    <w:rPr>
      <w:sz w:val="20"/>
    </w:rPr>
  </w:style>
  <w:style w:type="character" w:customStyle="1" w:styleId="Heading1Char">
    <w:name w:val="Heading 1 Char"/>
    <w:basedOn w:val="a1"/>
    <w:uiPriority w:val="9"/>
    <w:rsid w:val="00382E97"/>
    <w:rPr>
      <w:rFonts w:ascii="Arial" w:eastAsia="Arial" w:hAnsi="Arial" w:cs="Arial"/>
      <w:sz w:val="40"/>
      <w:szCs w:val="40"/>
    </w:rPr>
  </w:style>
  <w:style w:type="character" w:customStyle="1" w:styleId="Heading2Char">
    <w:name w:val="Heading 2 Char"/>
    <w:basedOn w:val="a1"/>
    <w:uiPriority w:val="9"/>
    <w:rsid w:val="00382E97"/>
    <w:rPr>
      <w:rFonts w:ascii="Arial" w:eastAsia="Arial" w:hAnsi="Arial" w:cs="Arial"/>
      <w:sz w:val="34"/>
    </w:rPr>
  </w:style>
  <w:style w:type="character" w:customStyle="1" w:styleId="Heading3Char">
    <w:name w:val="Heading 3 Char"/>
    <w:basedOn w:val="a1"/>
    <w:uiPriority w:val="9"/>
    <w:rsid w:val="00382E97"/>
    <w:rPr>
      <w:rFonts w:ascii="Arial" w:eastAsia="Arial" w:hAnsi="Arial" w:cs="Arial"/>
      <w:sz w:val="30"/>
      <w:szCs w:val="30"/>
    </w:rPr>
  </w:style>
  <w:style w:type="character" w:customStyle="1" w:styleId="Heading4Char">
    <w:name w:val="Heading 4 Char"/>
    <w:basedOn w:val="a1"/>
    <w:uiPriority w:val="9"/>
    <w:rsid w:val="00382E97"/>
    <w:rPr>
      <w:rFonts w:ascii="Arial" w:eastAsia="Arial" w:hAnsi="Arial" w:cs="Arial"/>
      <w:b/>
      <w:bCs/>
      <w:sz w:val="26"/>
      <w:szCs w:val="26"/>
    </w:rPr>
  </w:style>
  <w:style w:type="paragraph" w:styleId="ad">
    <w:name w:val="No Spacing"/>
    <w:uiPriority w:val="1"/>
    <w:qFormat/>
    <w:rsid w:val="00382E97"/>
    <w:pPr>
      <w:spacing w:after="0" w:line="240" w:lineRule="auto"/>
    </w:pPr>
    <w:rPr>
      <w:rFonts w:ascii="Calibri" w:eastAsia="Times New Roman" w:hAnsi="Calibri" w:cs="Times New Roman"/>
      <w:sz w:val="20"/>
      <w:szCs w:val="20"/>
      <w:lang w:eastAsia="ru-RU"/>
    </w:rPr>
  </w:style>
  <w:style w:type="character" w:customStyle="1" w:styleId="TitleChar">
    <w:name w:val="Title Char"/>
    <w:basedOn w:val="a1"/>
    <w:uiPriority w:val="10"/>
    <w:rsid w:val="00382E97"/>
    <w:rPr>
      <w:sz w:val="48"/>
      <w:szCs w:val="48"/>
    </w:rPr>
  </w:style>
  <w:style w:type="character" w:customStyle="1" w:styleId="SubtitleChar">
    <w:name w:val="Subtitle Char"/>
    <w:basedOn w:val="a1"/>
    <w:uiPriority w:val="11"/>
    <w:rsid w:val="00382E97"/>
    <w:rPr>
      <w:sz w:val="24"/>
      <w:szCs w:val="24"/>
    </w:rPr>
  </w:style>
  <w:style w:type="paragraph" w:styleId="23">
    <w:name w:val="Quote"/>
    <w:basedOn w:val="a0"/>
    <w:next w:val="a0"/>
    <w:link w:val="24"/>
    <w:uiPriority w:val="29"/>
    <w:qFormat/>
    <w:rsid w:val="00382E97"/>
    <w:pPr>
      <w:ind w:left="720" w:right="720"/>
    </w:pPr>
    <w:rPr>
      <w:i/>
    </w:rPr>
  </w:style>
  <w:style w:type="character" w:customStyle="1" w:styleId="24">
    <w:name w:val="Цитата 2 Знак"/>
    <w:basedOn w:val="a1"/>
    <w:link w:val="23"/>
    <w:uiPriority w:val="29"/>
    <w:rsid w:val="00382E97"/>
    <w:rPr>
      <w:rFonts w:ascii="Times New Roman" w:eastAsia="Times New Roman" w:hAnsi="Times New Roman" w:cs="Times New Roman"/>
      <w:i/>
      <w:sz w:val="28"/>
      <w:lang w:eastAsia="ru-RU"/>
    </w:rPr>
  </w:style>
  <w:style w:type="paragraph" w:styleId="ae">
    <w:name w:val="Intense Quote"/>
    <w:basedOn w:val="a0"/>
    <w:next w:val="a0"/>
    <w:link w:val="af"/>
    <w:uiPriority w:val="30"/>
    <w:qFormat/>
    <w:rsid w:val="00382E9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
    <w:name w:val="Выделенная цитата Знак"/>
    <w:basedOn w:val="a1"/>
    <w:link w:val="ae"/>
    <w:uiPriority w:val="30"/>
    <w:rsid w:val="00382E97"/>
    <w:rPr>
      <w:rFonts w:ascii="Times New Roman" w:eastAsia="Times New Roman" w:hAnsi="Times New Roman" w:cs="Times New Roman"/>
      <w:i/>
      <w:sz w:val="28"/>
      <w:shd w:val="clear" w:color="auto" w:fill="F2F2F2"/>
      <w:lang w:eastAsia="ru-RU"/>
    </w:rPr>
  </w:style>
  <w:style w:type="character" w:customStyle="1" w:styleId="HeaderChar">
    <w:name w:val="Header Char"/>
    <w:basedOn w:val="a1"/>
    <w:uiPriority w:val="99"/>
    <w:rsid w:val="00382E97"/>
  </w:style>
  <w:style w:type="character" w:customStyle="1" w:styleId="FooterChar">
    <w:name w:val="Footer Char"/>
    <w:basedOn w:val="a1"/>
    <w:uiPriority w:val="99"/>
    <w:rsid w:val="00382E97"/>
  </w:style>
  <w:style w:type="character" w:customStyle="1" w:styleId="CaptionChar">
    <w:name w:val="Caption Char"/>
    <w:uiPriority w:val="99"/>
    <w:rsid w:val="00382E97"/>
  </w:style>
  <w:style w:type="table" w:customStyle="1" w:styleId="TableGridLight">
    <w:name w:val="Table Grid Light"/>
    <w:basedOn w:val="a2"/>
    <w:uiPriority w:val="59"/>
    <w:rsid w:val="00382E97"/>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110">
    <w:name w:val="Таблица простая 11"/>
    <w:basedOn w:val="a2"/>
    <w:uiPriority w:val="59"/>
    <w:rsid w:val="00382E97"/>
    <w:pPr>
      <w:spacing w:after="0" w:line="240" w:lineRule="auto"/>
    </w:pPr>
    <w:rPr>
      <w:rFonts w:ascii="Calibri" w:eastAsia="Times New Roman" w:hAnsi="Calibri" w:cs="Times New Roman"/>
      <w:sz w:val="20"/>
      <w:szCs w:val="20"/>
      <w:lang w:eastAsia="ru-RU"/>
    </w:r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0">
    <w:name w:val="Таблица простая 21"/>
    <w:basedOn w:val="a2"/>
    <w:uiPriority w:val="59"/>
    <w:rsid w:val="00382E97"/>
    <w:pPr>
      <w:spacing w:after="0" w:line="240" w:lineRule="auto"/>
    </w:pPr>
    <w:rPr>
      <w:rFonts w:ascii="Calibri" w:eastAsia="Times New Roman" w:hAnsi="Calibri" w:cs="Times New Roman"/>
      <w:sz w:val="20"/>
      <w:szCs w:val="20"/>
      <w:lang w:eastAsia="ru-RU"/>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
    <w:name w:val="Таблица простая 4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
    <w:name w:val="Таблица простая 5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2"/>
    <w:uiPriority w:val="5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2"/>
    <w:uiPriority w:val="99"/>
    <w:rsid w:val="00382E97"/>
    <w:pPr>
      <w:spacing w:after="0" w:line="240" w:lineRule="auto"/>
    </w:pPr>
    <w:rPr>
      <w:rFonts w:ascii="Calibri" w:eastAsia="Times New Roman" w:hAnsi="Calibri" w:cs="Times New Roman"/>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2"/>
    <w:uiPriority w:val="99"/>
    <w:rsid w:val="00382E97"/>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382E97"/>
    <w:rPr>
      <w:sz w:val="18"/>
    </w:rPr>
  </w:style>
  <w:style w:type="paragraph" w:styleId="af0">
    <w:name w:val="endnote text"/>
    <w:basedOn w:val="a0"/>
    <w:link w:val="af1"/>
    <w:uiPriority w:val="99"/>
    <w:semiHidden/>
    <w:unhideWhenUsed/>
    <w:rsid w:val="00382E97"/>
    <w:pPr>
      <w:spacing w:after="0" w:line="240" w:lineRule="auto"/>
    </w:pPr>
    <w:rPr>
      <w:sz w:val="20"/>
    </w:rPr>
  </w:style>
  <w:style w:type="character" w:customStyle="1" w:styleId="af1">
    <w:name w:val="Текст концевой сноски Знак"/>
    <w:basedOn w:val="a1"/>
    <w:link w:val="af0"/>
    <w:uiPriority w:val="99"/>
    <w:semiHidden/>
    <w:rsid w:val="00382E97"/>
    <w:rPr>
      <w:rFonts w:ascii="Times New Roman" w:eastAsia="Times New Roman" w:hAnsi="Times New Roman" w:cs="Times New Roman"/>
      <w:sz w:val="20"/>
      <w:lang w:eastAsia="ru-RU"/>
    </w:rPr>
  </w:style>
  <w:style w:type="character" w:styleId="af2">
    <w:name w:val="endnote reference"/>
    <w:basedOn w:val="a1"/>
    <w:uiPriority w:val="99"/>
    <w:semiHidden/>
    <w:unhideWhenUsed/>
    <w:rsid w:val="00382E97"/>
    <w:rPr>
      <w:vertAlign w:val="superscript"/>
    </w:rPr>
  </w:style>
  <w:style w:type="paragraph" w:styleId="af3">
    <w:name w:val="table of figures"/>
    <w:basedOn w:val="a0"/>
    <w:next w:val="a0"/>
    <w:uiPriority w:val="99"/>
    <w:unhideWhenUsed/>
    <w:rsid w:val="00382E97"/>
    <w:pPr>
      <w:spacing w:after="0"/>
    </w:pPr>
  </w:style>
  <w:style w:type="paragraph" w:styleId="af4">
    <w:name w:val="List Paragraph"/>
    <w:basedOn w:val="a0"/>
    <w:qFormat/>
    <w:rsid w:val="00382E97"/>
    <w:pPr>
      <w:ind w:left="720"/>
      <w:contextualSpacing/>
    </w:pPr>
  </w:style>
  <w:style w:type="paragraph" w:customStyle="1" w:styleId="13">
    <w:name w:val="Абзац списка1"/>
    <w:basedOn w:val="a0"/>
    <w:link w:val="af5"/>
    <w:uiPriority w:val="99"/>
    <w:rsid w:val="00382E97"/>
    <w:pPr>
      <w:ind w:left="720"/>
    </w:pPr>
    <w:rPr>
      <w:rFonts w:cs="Calibri"/>
    </w:rPr>
  </w:style>
  <w:style w:type="character" w:customStyle="1" w:styleId="af5">
    <w:name w:val="Абзац списка Знак"/>
    <w:link w:val="13"/>
    <w:uiPriority w:val="99"/>
    <w:rsid w:val="00382E97"/>
    <w:rPr>
      <w:rFonts w:ascii="Times New Roman" w:eastAsia="Times New Roman" w:hAnsi="Times New Roman" w:cs="Calibri"/>
      <w:sz w:val="28"/>
      <w:lang w:eastAsia="ru-RU"/>
    </w:rPr>
  </w:style>
  <w:style w:type="paragraph" w:styleId="25">
    <w:name w:val="Body Text 2"/>
    <w:basedOn w:val="a0"/>
    <w:link w:val="26"/>
    <w:uiPriority w:val="99"/>
    <w:rsid w:val="00382E97"/>
    <w:pPr>
      <w:spacing w:after="120" w:line="480" w:lineRule="auto"/>
    </w:pPr>
    <w:rPr>
      <w:sz w:val="24"/>
      <w:szCs w:val="24"/>
    </w:rPr>
  </w:style>
  <w:style w:type="character" w:customStyle="1" w:styleId="26">
    <w:name w:val="Основной текст 2 Знак"/>
    <w:basedOn w:val="a1"/>
    <w:link w:val="25"/>
    <w:uiPriority w:val="99"/>
    <w:rsid w:val="00382E97"/>
    <w:rPr>
      <w:rFonts w:ascii="Times New Roman" w:eastAsia="Times New Roman" w:hAnsi="Times New Roman" w:cs="Times New Roman"/>
      <w:sz w:val="24"/>
      <w:szCs w:val="24"/>
      <w:lang w:eastAsia="ru-RU"/>
    </w:rPr>
  </w:style>
  <w:style w:type="paragraph" w:styleId="af6">
    <w:name w:val="Body Text"/>
    <w:basedOn w:val="a0"/>
    <w:link w:val="af7"/>
    <w:uiPriority w:val="99"/>
    <w:unhideWhenUsed/>
    <w:rsid w:val="00382E97"/>
    <w:pPr>
      <w:spacing w:after="120"/>
    </w:pPr>
  </w:style>
  <w:style w:type="character" w:customStyle="1" w:styleId="af7">
    <w:name w:val="Основной текст Знак"/>
    <w:basedOn w:val="a1"/>
    <w:link w:val="af6"/>
    <w:uiPriority w:val="99"/>
    <w:rsid w:val="00382E97"/>
    <w:rPr>
      <w:rFonts w:ascii="Times New Roman" w:eastAsia="Times New Roman" w:hAnsi="Times New Roman" w:cs="Times New Roman"/>
      <w:sz w:val="28"/>
      <w:lang w:eastAsia="ru-RU"/>
    </w:rPr>
  </w:style>
  <w:style w:type="paragraph" w:customStyle="1" w:styleId="Web">
    <w:name w:val="Обычный (Web)"/>
    <w:basedOn w:val="a0"/>
    <w:uiPriority w:val="99"/>
    <w:rsid w:val="00382E97"/>
    <w:pPr>
      <w:spacing w:before="100" w:beforeAutospacing="1" w:after="100" w:afterAutospacing="1" w:line="240" w:lineRule="auto"/>
    </w:pPr>
    <w:rPr>
      <w:sz w:val="24"/>
      <w:szCs w:val="24"/>
    </w:rPr>
  </w:style>
  <w:style w:type="paragraph" w:styleId="af8">
    <w:name w:val="Normal (Web)"/>
    <w:basedOn w:val="a0"/>
    <w:uiPriority w:val="99"/>
    <w:unhideWhenUsed/>
    <w:rsid w:val="00382E97"/>
    <w:pPr>
      <w:spacing w:before="100" w:beforeAutospacing="1" w:after="100" w:afterAutospacing="1" w:line="240" w:lineRule="auto"/>
    </w:pPr>
    <w:rPr>
      <w:sz w:val="24"/>
      <w:szCs w:val="24"/>
    </w:rPr>
  </w:style>
  <w:style w:type="character" w:styleId="af9">
    <w:name w:val="Strong"/>
    <w:qFormat/>
    <w:rsid w:val="00382E97"/>
    <w:rPr>
      <w:b/>
      <w:bCs/>
    </w:rPr>
  </w:style>
  <w:style w:type="paragraph" w:customStyle="1" w:styleId="27">
    <w:name w:val="Заголовок (Уровень 2)"/>
    <w:basedOn w:val="a0"/>
    <w:next w:val="af6"/>
    <w:link w:val="28"/>
    <w:qFormat/>
    <w:rsid w:val="00382E97"/>
    <w:pPr>
      <w:spacing w:after="0" w:line="240" w:lineRule="auto"/>
      <w:ind w:left="284" w:hanging="284"/>
      <w:jc w:val="center"/>
      <w:outlineLvl w:val="0"/>
    </w:pPr>
    <w:rPr>
      <w:b/>
      <w:bCs/>
      <w:sz w:val="26"/>
      <w:szCs w:val="26"/>
    </w:rPr>
  </w:style>
  <w:style w:type="character" w:customStyle="1" w:styleId="28">
    <w:name w:val="Заголовок (Уровень 2) Знак"/>
    <w:link w:val="27"/>
    <w:rsid w:val="00382E97"/>
    <w:rPr>
      <w:rFonts w:ascii="Times New Roman" w:eastAsia="Times New Roman" w:hAnsi="Times New Roman" w:cs="Times New Roman"/>
      <w:b/>
      <w:bCs/>
      <w:sz w:val="26"/>
      <w:szCs w:val="26"/>
      <w:lang w:eastAsia="ru-RU"/>
    </w:rPr>
  </w:style>
  <w:style w:type="paragraph" w:customStyle="1" w:styleId="10">
    <w:name w:val="Список_нумерованный_1_уровень"/>
    <w:link w:val="14"/>
    <w:uiPriority w:val="99"/>
    <w:rsid w:val="00382E97"/>
    <w:pPr>
      <w:numPr>
        <w:ilvl w:val="2"/>
        <w:numId w:val="3"/>
      </w:num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4">
    <w:name w:val="Список_нумерованный_1_уровень Знак"/>
    <w:link w:val="10"/>
    <w:uiPriority w:val="99"/>
    <w:rsid w:val="00382E97"/>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uiPriority w:val="99"/>
    <w:rsid w:val="00382E97"/>
    <w:pPr>
      <w:numPr>
        <w:ilvl w:val="1"/>
      </w:numPr>
      <w:ind w:left="794" w:hanging="397"/>
    </w:pPr>
  </w:style>
  <w:style w:type="paragraph" w:customStyle="1" w:styleId="3">
    <w:name w:val="Список_нумерованный_3_уровень"/>
    <w:basedOn w:val="10"/>
    <w:uiPriority w:val="99"/>
    <w:rsid w:val="00382E97"/>
    <w:pPr>
      <w:numPr>
        <w:numId w:val="1"/>
      </w:numPr>
      <w:ind w:left="1191" w:hanging="397"/>
    </w:pPr>
  </w:style>
  <w:style w:type="table" w:customStyle="1" w:styleId="15">
    <w:name w:val="Сетка таблицы1"/>
    <w:rsid w:val="00382E97"/>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paragraph" w:customStyle="1" w:styleId="61">
    <w:name w:val="Стиль По ширине Перед:  6 пт"/>
    <w:basedOn w:val="a0"/>
    <w:rsid w:val="00382E97"/>
    <w:pPr>
      <w:spacing w:after="0" w:line="240" w:lineRule="auto"/>
      <w:ind w:firstLine="709"/>
    </w:pPr>
    <w:rPr>
      <w:color w:val="000000"/>
      <w:sz w:val="26"/>
      <w:szCs w:val="26"/>
    </w:rPr>
  </w:style>
  <w:style w:type="paragraph" w:customStyle="1" w:styleId="afa">
    <w:name w:val="Прижатый влево"/>
    <w:basedOn w:val="a0"/>
    <w:next w:val="a0"/>
    <w:uiPriority w:val="99"/>
    <w:rsid w:val="00382E97"/>
    <w:pPr>
      <w:widowControl w:val="0"/>
      <w:spacing w:after="0" w:line="240" w:lineRule="auto"/>
    </w:pPr>
    <w:rPr>
      <w:rFonts w:ascii="Arial" w:hAnsi="Arial" w:cs="Arial"/>
      <w:sz w:val="24"/>
      <w:szCs w:val="24"/>
    </w:rPr>
  </w:style>
  <w:style w:type="character" w:customStyle="1" w:styleId="afb">
    <w:name w:val="Цветовое выделение"/>
    <w:uiPriority w:val="99"/>
    <w:rsid w:val="00382E97"/>
    <w:rPr>
      <w:b/>
      <w:bCs/>
      <w:color w:val="000080"/>
    </w:rPr>
  </w:style>
  <w:style w:type="paragraph" w:customStyle="1" w:styleId="a">
    <w:name w:val="Маркированный"/>
    <w:basedOn w:val="a0"/>
    <w:rsid w:val="00382E97"/>
    <w:pPr>
      <w:numPr>
        <w:numId w:val="4"/>
      </w:numPr>
      <w:spacing w:after="0" w:line="240" w:lineRule="auto"/>
    </w:pPr>
    <w:rPr>
      <w:szCs w:val="28"/>
    </w:rPr>
  </w:style>
  <w:style w:type="paragraph" w:customStyle="1" w:styleId="16">
    <w:name w:val="Стиль1"/>
    <w:basedOn w:val="a0"/>
    <w:link w:val="17"/>
    <w:qFormat/>
    <w:rsid w:val="00382E97"/>
    <w:pPr>
      <w:widowControl w:val="0"/>
      <w:spacing w:after="0" w:line="240" w:lineRule="auto"/>
    </w:pPr>
    <w:rPr>
      <w:sz w:val="26"/>
      <w:szCs w:val="26"/>
    </w:rPr>
  </w:style>
  <w:style w:type="character" w:customStyle="1" w:styleId="17">
    <w:name w:val="Стиль1 Знак"/>
    <w:link w:val="16"/>
    <w:rsid w:val="00382E97"/>
    <w:rPr>
      <w:rFonts w:ascii="Times New Roman" w:eastAsia="Times New Roman" w:hAnsi="Times New Roman" w:cs="Times New Roman"/>
      <w:sz w:val="26"/>
      <w:szCs w:val="26"/>
      <w:lang w:eastAsia="ru-RU"/>
    </w:rPr>
  </w:style>
  <w:style w:type="paragraph" w:customStyle="1" w:styleId="ConsPlusTitle">
    <w:name w:val="ConsPlusTitle"/>
    <w:rsid w:val="00382E97"/>
    <w:pPr>
      <w:widowControl w:val="0"/>
      <w:spacing w:after="0" w:line="240" w:lineRule="auto"/>
    </w:pPr>
    <w:rPr>
      <w:rFonts w:ascii="Calibri" w:eastAsia="Times New Roman" w:hAnsi="Calibri" w:cs="Calibri"/>
      <w:b/>
      <w:szCs w:val="20"/>
      <w:lang w:eastAsia="ru-RU"/>
    </w:rPr>
  </w:style>
  <w:style w:type="paragraph" w:styleId="afc">
    <w:name w:val="annotation text"/>
    <w:basedOn w:val="a0"/>
    <w:link w:val="afd"/>
    <w:uiPriority w:val="99"/>
    <w:semiHidden/>
    <w:unhideWhenUsed/>
    <w:rsid w:val="00382E97"/>
    <w:pPr>
      <w:spacing w:line="240" w:lineRule="auto"/>
    </w:pPr>
    <w:rPr>
      <w:sz w:val="20"/>
      <w:szCs w:val="20"/>
    </w:rPr>
  </w:style>
  <w:style w:type="character" w:customStyle="1" w:styleId="afd">
    <w:name w:val="Текст примечания Знак"/>
    <w:basedOn w:val="a1"/>
    <w:link w:val="afc"/>
    <w:uiPriority w:val="99"/>
    <w:semiHidden/>
    <w:rsid w:val="00382E97"/>
    <w:rPr>
      <w:rFonts w:ascii="Times New Roman" w:eastAsia="Times New Roman" w:hAnsi="Times New Roman" w:cs="Times New Roman"/>
      <w:sz w:val="20"/>
      <w:szCs w:val="20"/>
      <w:lang w:eastAsia="ru-RU"/>
    </w:rPr>
  </w:style>
  <w:style w:type="character" w:customStyle="1" w:styleId="afe">
    <w:name w:val="Тема примечания Знак"/>
    <w:link w:val="aff"/>
    <w:uiPriority w:val="99"/>
    <w:semiHidden/>
    <w:rsid w:val="00382E97"/>
    <w:rPr>
      <w:b/>
      <w:bCs/>
      <w:sz w:val="20"/>
      <w:szCs w:val="20"/>
    </w:rPr>
  </w:style>
  <w:style w:type="paragraph" w:styleId="aff">
    <w:name w:val="annotation subject"/>
    <w:basedOn w:val="afc"/>
    <w:next w:val="afc"/>
    <w:link w:val="afe"/>
    <w:uiPriority w:val="99"/>
    <w:semiHidden/>
    <w:unhideWhenUsed/>
    <w:rsid w:val="00382E97"/>
    <w:rPr>
      <w:rFonts w:asciiTheme="minorHAnsi" w:eastAsiaTheme="minorHAnsi" w:hAnsiTheme="minorHAnsi" w:cstheme="minorBidi"/>
      <w:b/>
      <w:bCs/>
      <w:lang w:eastAsia="en-US"/>
    </w:rPr>
  </w:style>
  <w:style w:type="character" w:customStyle="1" w:styleId="18">
    <w:name w:val="Тема примечания Знак1"/>
    <w:basedOn w:val="afd"/>
    <w:uiPriority w:val="99"/>
    <w:semiHidden/>
    <w:rsid w:val="00382E97"/>
    <w:rPr>
      <w:rFonts w:ascii="Times New Roman" w:eastAsia="Times New Roman" w:hAnsi="Times New Roman" w:cs="Times New Roman"/>
      <w:b/>
      <w:bCs/>
      <w:sz w:val="20"/>
      <w:szCs w:val="20"/>
      <w:lang w:eastAsia="ru-RU"/>
    </w:rPr>
  </w:style>
  <w:style w:type="character" w:styleId="aff0">
    <w:name w:val="page number"/>
    <w:basedOn w:val="a1"/>
    <w:uiPriority w:val="99"/>
    <w:rsid w:val="00382E97"/>
  </w:style>
  <w:style w:type="paragraph" w:customStyle="1" w:styleId="aff1">
    <w:name w:val="Îáû÷íûé"/>
    <w:uiPriority w:val="99"/>
    <w:rsid w:val="00382E97"/>
    <w:pPr>
      <w:spacing w:after="0" w:line="240" w:lineRule="auto"/>
      <w:jc w:val="both"/>
    </w:pPr>
    <w:rPr>
      <w:rFonts w:ascii="Times New Roman" w:eastAsia="Times New Roman" w:hAnsi="Times New Roman" w:cs="Times New Roman"/>
      <w:sz w:val="24"/>
      <w:szCs w:val="20"/>
      <w:lang w:eastAsia="ru-RU"/>
    </w:rPr>
  </w:style>
  <w:style w:type="paragraph" w:styleId="aff2">
    <w:name w:val="header"/>
    <w:basedOn w:val="a0"/>
    <w:link w:val="aff3"/>
    <w:rsid w:val="00382E97"/>
    <w:pPr>
      <w:widowControl w:val="0"/>
      <w:tabs>
        <w:tab w:val="center" w:pos="4677"/>
        <w:tab w:val="right" w:pos="9355"/>
      </w:tabs>
      <w:spacing w:after="0" w:line="240" w:lineRule="auto"/>
    </w:pPr>
    <w:rPr>
      <w:rFonts w:ascii="Arial" w:hAnsi="Arial" w:cs="Arial"/>
      <w:sz w:val="20"/>
      <w:szCs w:val="20"/>
    </w:rPr>
  </w:style>
  <w:style w:type="character" w:customStyle="1" w:styleId="aff3">
    <w:name w:val="Верхний колонтитул Знак"/>
    <w:basedOn w:val="a1"/>
    <w:link w:val="aff2"/>
    <w:rsid w:val="00382E97"/>
    <w:rPr>
      <w:rFonts w:ascii="Arial" w:eastAsia="Times New Roman" w:hAnsi="Arial" w:cs="Arial"/>
      <w:sz w:val="20"/>
      <w:szCs w:val="20"/>
      <w:lang w:eastAsia="ru-RU"/>
    </w:rPr>
  </w:style>
  <w:style w:type="paragraph" w:customStyle="1" w:styleId="ArialNarrow13pt1">
    <w:name w:val="Arial Narrow 13 pt по ширине Первая строка:  1 см"/>
    <w:basedOn w:val="aff1"/>
    <w:uiPriority w:val="99"/>
    <w:rsid w:val="00382E97"/>
  </w:style>
  <w:style w:type="paragraph" w:customStyle="1" w:styleId="32">
    <w:name w:val="аква3"/>
    <w:basedOn w:val="a0"/>
    <w:uiPriority w:val="99"/>
    <w:rsid w:val="00382E97"/>
    <w:pPr>
      <w:spacing w:after="0" w:line="360" w:lineRule="auto"/>
      <w:ind w:firstLine="709"/>
    </w:pPr>
    <w:rPr>
      <w:rFonts w:ascii="Book Antiqua" w:hAnsi="Book Antiqua"/>
      <w:szCs w:val="24"/>
    </w:rPr>
  </w:style>
  <w:style w:type="paragraph" w:customStyle="1" w:styleId="aff4">
    <w:name w:val="аква"/>
    <w:basedOn w:val="a0"/>
    <w:uiPriority w:val="99"/>
    <w:rsid w:val="00382E97"/>
    <w:pPr>
      <w:spacing w:after="0" w:line="240" w:lineRule="auto"/>
      <w:ind w:firstLine="709"/>
    </w:pPr>
    <w:rPr>
      <w:rFonts w:ascii="Book Antiqua" w:hAnsi="Book Antiqua"/>
      <w:szCs w:val="24"/>
    </w:rPr>
  </w:style>
  <w:style w:type="paragraph" w:customStyle="1" w:styleId="NAmber">
    <w:name w:val="NAmber"/>
    <w:basedOn w:val="aff4"/>
    <w:uiPriority w:val="99"/>
    <w:rsid w:val="00382E97"/>
    <w:pPr>
      <w:jc w:val="center"/>
    </w:pPr>
    <w:rPr>
      <w:rFonts w:ascii="Gaze" w:hAnsi="Gaze"/>
      <w:b/>
      <w:bCs/>
      <w:sz w:val="36"/>
    </w:rPr>
  </w:style>
  <w:style w:type="paragraph" w:customStyle="1" w:styleId="aff5">
    <w:name w:val="аквамарин"/>
    <w:basedOn w:val="aff4"/>
    <w:uiPriority w:val="99"/>
    <w:rsid w:val="00382E97"/>
    <w:pPr>
      <w:keepLines/>
      <w:spacing w:line="360" w:lineRule="auto"/>
      <w:jc w:val="center"/>
    </w:pPr>
    <w:rPr>
      <w:rFonts w:ascii="Monotype Corsiva" w:hAnsi="Monotype Corsiva"/>
    </w:rPr>
  </w:style>
  <w:style w:type="paragraph" w:customStyle="1" w:styleId="514">
    <w:name w:val="Стиль аква5 + 14 пт"/>
    <w:basedOn w:val="a0"/>
    <w:uiPriority w:val="99"/>
    <w:rsid w:val="00382E97"/>
    <w:pPr>
      <w:spacing w:after="0" w:line="360" w:lineRule="auto"/>
      <w:jc w:val="center"/>
    </w:pPr>
    <w:rPr>
      <w:rFonts w:ascii="Arial" w:hAnsi="Arial"/>
      <w:sz w:val="24"/>
      <w:szCs w:val="24"/>
    </w:rPr>
  </w:style>
  <w:style w:type="paragraph" w:customStyle="1" w:styleId="aff6">
    <w:name w:val="Реферат"/>
    <w:basedOn w:val="a0"/>
    <w:uiPriority w:val="99"/>
    <w:rsid w:val="00382E97"/>
    <w:pPr>
      <w:spacing w:after="0" w:line="360" w:lineRule="auto"/>
      <w:ind w:firstLine="709"/>
    </w:pPr>
    <w:rPr>
      <w:sz w:val="24"/>
      <w:szCs w:val="24"/>
    </w:rPr>
  </w:style>
  <w:style w:type="paragraph" w:customStyle="1" w:styleId="aff7">
    <w:name w:val="реферат"/>
    <w:basedOn w:val="af8"/>
    <w:uiPriority w:val="99"/>
    <w:rsid w:val="00382E97"/>
    <w:pPr>
      <w:spacing w:line="360" w:lineRule="auto"/>
      <w:ind w:firstLine="709"/>
    </w:pPr>
  </w:style>
  <w:style w:type="paragraph" w:styleId="33">
    <w:name w:val="Body Text 3"/>
    <w:basedOn w:val="a0"/>
    <w:link w:val="34"/>
    <w:uiPriority w:val="99"/>
    <w:rsid w:val="00382E97"/>
    <w:pPr>
      <w:widowControl w:val="0"/>
      <w:spacing w:after="0" w:line="240" w:lineRule="auto"/>
    </w:pPr>
    <w:rPr>
      <w:rFonts w:ascii="Courier New" w:hAnsi="Courier New"/>
      <w:szCs w:val="20"/>
    </w:rPr>
  </w:style>
  <w:style w:type="character" w:customStyle="1" w:styleId="34">
    <w:name w:val="Основной текст 3 Знак"/>
    <w:basedOn w:val="a1"/>
    <w:link w:val="33"/>
    <w:uiPriority w:val="99"/>
    <w:rsid w:val="00382E97"/>
    <w:rPr>
      <w:rFonts w:ascii="Courier New" w:eastAsia="Times New Roman" w:hAnsi="Courier New" w:cs="Times New Roman"/>
      <w:sz w:val="28"/>
      <w:szCs w:val="20"/>
      <w:lang w:eastAsia="ru-RU"/>
    </w:rPr>
  </w:style>
  <w:style w:type="paragraph" w:styleId="aff8">
    <w:name w:val="Body Text Indent"/>
    <w:basedOn w:val="a0"/>
    <w:link w:val="aff9"/>
    <w:uiPriority w:val="99"/>
    <w:rsid w:val="00382E97"/>
    <w:pPr>
      <w:spacing w:after="120" w:line="240" w:lineRule="auto"/>
      <w:ind w:left="283"/>
    </w:pPr>
    <w:rPr>
      <w:sz w:val="24"/>
      <w:szCs w:val="24"/>
    </w:rPr>
  </w:style>
  <w:style w:type="character" w:customStyle="1" w:styleId="aff9">
    <w:name w:val="Основной текст с отступом Знак"/>
    <w:basedOn w:val="a1"/>
    <w:link w:val="aff8"/>
    <w:uiPriority w:val="99"/>
    <w:rsid w:val="00382E97"/>
    <w:rPr>
      <w:rFonts w:ascii="Times New Roman" w:eastAsia="Times New Roman" w:hAnsi="Times New Roman" w:cs="Times New Roman"/>
      <w:sz w:val="24"/>
      <w:szCs w:val="24"/>
      <w:lang w:eastAsia="ru-RU"/>
    </w:rPr>
  </w:style>
  <w:style w:type="paragraph" w:styleId="affa">
    <w:name w:val="List"/>
    <w:basedOn w:val="a0"/>
    <w:uiPriority w:val="99"/>
    <w:rsid w:val="00382E97"/>
    <w:pPr>
      <w:spacing w:after="0" w:line="240" w:lineRule="auto"/>
      <w:ind w:left="283" w:hanging="283"/>
    </w:pPr>
    <w:rPr>
      <w:sz w:val="24"/>
      <w:szCs w:val="24"/>
    </w:rPr>
  </w:style>
  <w:style w:type="paragraph" w:customStyle="1" w:styleId="ConsNormal">
    <w:name w:val="ConsNormal"/>
    <w:rsid w:val="00382E97"/>
    <w:pPr>
      <w:spacing w:after="0" w:line="240" w:lineRule="auto"/>
      <w:ind w:right="19772" w:firstLine="720"/>
      <w:jc w:val="both"/>
    </w:pPr>
    <w:rPr>
      <w:rFonts w:ascii="Arial" w:eastAsia="Times New Roman" w:hAnsi="Arial" w:cs="Arial"/>
      <w:sz w:val="20"/>
      <w:szCs w:val="20"/>
      <w:lang w:eastAsia="ru-RU"/>
    </w:rPr>
  </w:style>
  <w:style w:type="character" w:customStyle="1" w:styleId="fts-hit">
    <w:name w:val="fts-hit"/>
    <w:uiPriority w:val="99"/>
    <w:rsid w:val="00382E97"/>
    <w:rPr>
      <w:shd w:val="clear" w:color="auto" w:fill="FFC0CB"/>
    </w:rPr>
  </w:style>
  <w:style w:type="paragraph" w:styleId="HTML">
    <w:name w:val="HTML Preformatted"/>
    <w:basedOn w:val="a0"/>
    <w:link w:val="HTML0"/>
    <w:uiPriority w:val="99"/>
    <w:rsid w:val="00382E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basedOn w:val="a1"/>
    <w:link w:val="HTML"/>
    <w:uiPriority w:val="99"/>
    <w:rsid w:val="00382E97"/>
    <w:rPr>
      <w:rFonts w:ascii="Courier New" w:eastAsia="Times New Roman" w:hAnsi="Courier New" w:cs="Courier New"/>
      <w:sz w:val="20"/>
      <w:szCs w:val="20"/>
      <w:lang w:eastAsia="ru-RU"/>
    </w:rPr>
  </w:style>
  <w:style w:type="paragraph" w:customStyle="1" w:styleId="Iauiue">
    <w:name w:val="Iau?iue"/>
    <w:rsid w:val="00382E97"/>
    <w:pPr>
      <w:widowControl w:val="0"/>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382E97"/>
    <w:pPr>
      <w:spacing w:before="120" w:after="0" w:line="240" w:lineRule="auto"/>
      <w:ind w:firstLine="709"/>
    </w:pPr>
    <w:rPr>
      <w:sz w:val="24"/>
      <w:szCs w:val="20"/>
    </w:rPr>
  </w:style>
  <w:style w:type="paragraph" w:customStyle="1" w:styleId="zagc-1">
    <w:name w:val="zagc-1"/>
    <w:basedOn w:val="a0"/>
    <w:uiPriority w:val="99"/>
    <w:rsid w:val="00382E97"/>
    <w:pPr>
      <w:spacing w:before="135" w:after="60" w:line="240" w:lineRule="auto"/>
      <w:ind w:firstLine="150"/>
      <w:jc w:val="center"/>
    </w:pPr>
    <w:rPr>
      <w:rFonts w:ascii="Arial" w:hAnsi="Arial" w:cs="Arial"/>
      <w:b/>
      <w:bCs/>
      <w:caps/>
      <w:color w:val="29211E"/>
      <w:sz w:val="20"/>
      <w:szCs w:val="20"/>
    </w:rPr>
  </w:style>
  <w:style w:type="paragraph" w:customStyle="1" w:styleId="Iauiue3">
    <w:name w:val="Iau?iue3"/>
    <w:uiPriority w:val="99"/>
    <w:rsid w:val="00382E97"/>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zagc-0">
    <w:name w:val="zagc-0"/>
    <w:basedOn w:val="a0"/>
    <w:rsid w:val="00382E97"/>
    <w:pPr>
      <w:spacing w:before="180" w:after="60" w:line="240" w:lineRule="auto"/>
      <w:ind w:firstLine="150"/>
      <w:jc w:val="center"/>
    </w:pPr>
    <w:rPr>
      <w:rFonts w:ascii="Arial" w:hAnsi="Arial" w:cs="Arial"/>
      <w:b/>
      <w:bCs/>
      <w:caps/>
      <w:color w:val="29211E"/>
      <w:sz w:val="24"/>
      <w:szCs w:val="24"/>
    </w:rPr>
  </w:style>
  <w:style w:type="paragraph" w:styleId="35">
    <w:name w:val="toc 3"/>
    <w:basedOn w:val="a0"/>
    <w:next w:val="a0"/>
    <w:uiPriority w:val="39"/>
    <w:rsid w:val="00382E97"/>
    <w:pPr>
      <w:tabs>
        <w:tab w:val="right" w:leader="dot" w:pos="9345"/>
      </w:tabs>
      <w:spacing w:after="0" w:line="240" w:lineRule="auto"/>
    </w:pPr>
    <w:rPr>
      <w:b/>
      <w:sz w:val="24"/>
      <w:szCs w:val="24"/>
    </w:rPr>
  </w:style>
  <w:style w:type="paragraph" w:customStyle="1" w:styleId="affb">
    <w:name w:val="Нормальный (таблица)"/>
    <w:basedOn w:val="a0"/>
    <w:next w:val="a0"/>
    <w:uiPriority w:val="99"/>
    <w:rsid w:val="00382E97"/>
    <w:pPr>
      <w:widowControl w:val="0"/>
      <w:spacing w:after="0" w:line="240" w:lineRule="auto"/>
    </w:pPr>
    <w:rPr>
      <w:rFonts w:ascii="Arial" w:hAnsi="Arial" w:cs="Arial"/>
      <w:sz w:val="24"/>
      <w:szCs w:val="24"/>
    </w:rPr>
  </w:style>
  <w:style w:type="paragraph" w:styleId="19">
    <w:name w:val="toc 1"/>
    <w:basedOn w:val="a0"/>
    <w:next w:val="a0"/>
    <w:uiPriority w:val="39"/>
    <w:unhideWhenUsed/>
    <w:rsid w:val="00382E97"/>
    <w:pPr>
      <w:widowControl w:val="0"/>
      <w:tabs>
        <w:tab w:val="right" w:leader="dot" w:pos="9345"/>
      </w:tabs>
      <w:spacing w:after="0" w:line="240" w:lineRule="auto"/>
    </w:pPr>
    <w:rPr>
      <w:b/>
      <w:sz w:val="24"/>
      <w:szCs w:val="20"/>
    </w:rPr>
  </w:style>
  <w:style w:type="paragraph" w:customStyle="1" w:styleId="1a">
    <w:name w:val="Без интервала1"/>
    <w:link w:val="affc"/>
    <w:uiPriority w:val="99"/>
    <w:qFormat/>
    <w:rsid w:val="00382E97"/>
    <w:pPr>
      <w:spacing w:after="0" w:line="240" w:lineRule="auto"/>
      <w:ind w:firstLine="709"/>
      <w:jc w:val="both"/>
    </w:pPr>
    <w:rPr>
      <w:rFonts w:ascii="Calibri" w:eastAsia="Times New Roman" w:hAnsi="Calibri" w:cs="Times New Roman"/>
      <w:lang w:eastAsia="ru-RU"/>
    </w:rPr>
  </w:style>
  <w:style w:type="character" w:customStyle="1" w:styleId="affc">
    <w:name w:val="Без интервала Знак"/>
    <w:link w:val="1a"/>
    <w:uiPriority w:val="1"/>
    <w:rsid w:val="00382E97"/>
    <w:rPr>
      <w:rFonts w:ascii="Calibri" w:eastAsia="Times New Roman" w:hAnsi="Calibri" w:cs="Times New Roman"/>
      <w:lang w:eastAsia="ru-RU"/>
    </w:rPr>
  </w:style>
  <w:style w:type="paragraph" w:customStyle="1" w:styleId="ConsPlusNonformat">
    <w:name w:val="ConsPlusNonformat"/>
    <w:uiPriority w:val="99"/>
    <w:rsid w:val="00382E97"/>
    <w:pPr>
      <w:widowControl w:val="0"/>
      <w:spacing w:after="0" w:line="240" w:lineRule="auto"/>
    </w:pPr>
    <w:rPr>
      <w:rFonts w:ascii="Courier New" w:eastAsia="Times New Roman" w:hAnsi="Courier New" w:cs="Courier New"/>
      <w:sz w:val="20"/>
      <w:szCs w:val="20"/>
      <w:lang w:eastAsia="ru-RU"/>
    </w:rPr>
  </w:style>
  <w:style w:type="paragraph" w:styleId="42">
    <w:name w:val="toc 4"/>
    <w:basedOn w:val="a0"/>
    <w:next w:val="a0"/>
    <w:uiPriority w:val="39"/>
    <w:unhideWhenUsed/>
    <w:rsid w:val="00382E97"/>
    <w:pPr>
      <w:spacing w:after="100"/>
      <w:ind w:left="660"/>
    </w:pPr>
  </w:style>
  <w:style w:type="paragraph" w:styleId="52">
    <w:name w:val="toc 5"/>
    <w:basedOn w:val="a0"/>
    <w:next w:val="a0"/>
    <w:uiPriority w:val="39"/>
    <w:unhideWhenUsed/>
    <w:rsid w:val="00382E97"/>
    <w:pPr>
      <w:spacing w:after="100"/>
      <w:ind w:left="880"/>
    </w:pPr>
  </w:style>
  <w:style w:type="paragraph" w:styleId="62">
    <w:name w:val="toc 6"/>
    <w:basedOn w:val="a0"/>
    <w:next w:val="a0"/>
    <w:uiPriority w:val="39"/>
    <w:unhideWhenUsed/>
    <w:rsid w:val="00382E97"/>
    <w:pPr>
      <w:spacing w:after="100"/>
      <w:ind w:left="1100"/>
    </w:pPr>
  </w:style>
  <w:style w:type="paragraph" w:styleId="71">
    <w:name w:val="toc 7"/>
    <w:basedOn w:val="a0"/>
    <w:next w:val="a0"/>
    <w:uiPriority w:val="39"/>
    <w:unhideWhenUsed/>
    <w:rsid w:val="00382E97"/>
    <w:pPr>
      <w:spacing w:after="100"/>
      <w:ind w:left="1320"/>
    </w:pPr>
  </w:style>
  <w:style w:type="paragraph" w:styleId="81">
    <w:name w:val="toc 8"/>
    <w:basedOn w:val="a0"/>
    <w:next w:val="a0"/>
    <w:uiPriority w:val="39"/>
    <w:unhideWhenUsed/>
    <w:rsid w:val="00382E97"/>
    <w:pPr>
      <w:spacing w:after="100"/>
      <w:ind w:left="1540"/>
    </w:pPr>
  </w:style>
  <w:style w:type="paragraph" w:styleId="91">
    <w:name w:val="toc 9"/>
    <w:basedOn w:val="a0"/>
    <w:next w:val="a0"/>
    <w:uiPriority w:val="39"/>
    <w:unhideWhenUsed/>
    <w:rsid w:val="00382E97"/>
    <w:pPr>
      <w:spacing w:after="100"/>
      <w:ind w:left="1760"/>
    </w:pPr>
  </w:style>
  <w:style w:type="character" w:customStyle="1" w:styleId="WW8Num8z0">
    <w:name w:val="WW8Num8z0"/>
    <w:uiPriority w:val="99"/>
    <w:rsid w:val="00382E97"/>
    <w:rPr>
      <w:rFonts w:ascii="Symbol" w:hAnsi="Symbol"/>
      <w:sz w:val="18"/>
    </w:rPr>
  </w:style>
  <w:style w:type="paragraph" w:styleId="affd">
    <w:name w:val="Title"/>
    <w:basedOn w:val="a0"/>
    <w:link w:val="affe"/>
    <w:qFormat/>
    <w:rsid w:val="00382E97"/>
    <w:pPr>
      <w:spacing w:after="0" w:line="240" w:lineRule="auto"/>
      <w:jc w:val="center"/>
    </w:pPr>
    <w:rPr>
      <w:sz w:val="32"/>
      <w:szCs w:val="20"/>
    </w:rPr>
  </w:style>
  <w:style w:type="character" w:customStyle="1" w:styleId="affe">
    <w:name w:val="Название Знак"/>
    <w:basedOn w:val="a1"/>
    <w:link w:val="affd"/>
    <w:rsid w:val="00382E97"/>
    <w:rPr>
      <w:rFonts w:ascii="Times New Roman" w:eastAsia="Times New Roman" w:hAnsi="Times New Roman" w:cs="Times New Roman"/>
      <w:sz w:val="32"/>
      <w:szCs w:val="20"/>
      <w:lang w:eastAsia="ru-RU"/>
    </w:rPr>
  </w:style>
  <w:style w:type="character" w:customStyle="1" w:styleId="36">
    <w:name w:val="Основной текст с отступом 3 Знак"/>
    <w:link w:val="37"/>
    <w:uiPriority w:val="99"/>
    <w:semiHidden/>
    <w:rsid w:val="00382E97"/>
    <w:rPr>
      <w:rFonts w:ascii="Arial" w:eastAsia="Times New Roman" w:hAnsi="Arial" w:cs="Arial"/>
      <w:sz w:val="16"/>
      <w:szCs w:val="16"/>
      <w:lang w:eastAsia="ru-RU"/>
    </w:rPr>
  </w:style>
  <w:style w:type="paragraph" w:styleId="37">
    <w:name w:val="Body Text Indent 3"/>
    <w:basedOn w:val="a0"/>
    <w:link w:val="36"/>
    <w:uiPriority w:val="99"/>
    <w:semiHidden/>
    <w:unhideWhenUsed/>
    <w:rsid w:val="00382E97"/>
    <w:pPr>
      <w:widowControl w:val="0"/>
      <w:spacing w:after="120" w:line="240" w:lineRule="auto"/>
      <w:ind w:left="283"/>
    </w:pPr>
    <w:rPr>
      <w:rFonts w:ascii="Arial" w:hAnsi="Arial" w:cs="Arial"/>
      <w:sz w:val="16"/>
      <w:szCs w:val="16"/>
    </w:rPr>
  </w:style>
  <w:style w:type="character" w:customStyle="1" w:styleId="311">
    <w:name w:val="Основной текст с отступом 3 Знак1"/>
    <w:basedOn w:val="a1"/>
    <w:uiPriority w:val="99"/>
    <w:semiHidden/>
    <w:rsid w:val="00382E97"/>
    <w:rPr>
      <w:rFonts w:ascii="Times New Roman" w:eastAsia="Times New Roman" w:hAnsi="Times New Roman" w:cs="Times New Roman"/>
      <w:sz w:val="16"/>
      <w:szCs w:val="16"/>
      <w:lang w:eastAsia="ru-RU"/>
    </w:rPr>
  </w:style>
  <w:style w:type="paragraph" w:customStyle="1" w:styleId="ConsNonformat">
    <w:name w:val="ConsNonformat"/>
    <w:rsid w:val="00382E97"/>
    <w:pPr>
      <w:widowControl w:val="0"/>
      <w:spacing w:after="0" w:line="240" w:lineRule="auto"/>
    </w:pPr>
    <w:rPr>
      <w:rFonts w:ascii="Courier New" w:eastAsia="Times New Roman" w:hAnsi="Courier New" w:cs="Courier New"/>
      <w:sz w:val="20"/>
      <w:szCs w:val="20"/>
      <w:lang w:eastAsia="ru-RU"/>
    </w:rPr>
  </w:style>
  <w:style w:type="paragraph" w:customStyle="1" w:styleId="ConsCell">
    <w:name w:val="ConsCell"/>
    <w:rsid w:val="00382E97"/>
    <w:pPr>
      <w:widowControl w:val="0"/>
      <w:spacing w:after="0" w:line="240" w:lineRule="auto"/>
    </w:pPr>
    <w:rPr>
      <w:rFonts w:ascii="Arial" w:eastAsia="Times New Roman" w:hAnsi="Arial" w:cs="Arial"/>
      <w:sz w:val="20"/>
      <w:szCs w:val="20"/>
      <w:lang w:eastAsia="ru-RU"/>
    </w:rPr>
  </w:style>
  <w:style w:type="paragraph" w:customStyle="1" w:styleId="u">
    <w:name w:val="u"/>
    <w:basedOn w:val="a0"/>
    <w:rsid w:val="00382E97"/>
    <w:pPr>
      <w:spacing w:before="100" w:beforeAutospacing="1" w:after="100" w:afterAutospacing="1" w:line="240" w:lineRule="auto"/>
    </w:pPr>
    <w:rPr>
      <w:sz w:val="24"/>
      <w:szCs w:val="24"/>
    </w:rPr>
  </w:style>
  <w:style w:type="paragraph" w:customStyle="1" w:styleId="uni">
    <w:name w:val="uni"/>
    <w:basedOn w:val="a0"/>
    <w:rsid w:val="00382E97"/>
    <w:pPr>
      <w:spacing w:before="100" w:beforeAutospacing="1" w:after="100" w:afterAutospacing="1" w:line="240" w:lineRule="auto"/>
    </w:pPr>
    <w:rPr>
      <w:sz w:val="24"/>
      <w:szCs w:val="24"/>
    </w:rPr>
  </w:style>
  <w:style w:type="character" w:customStyle="1" w:styleId="apple-converted-space">
    <w:name w:val="apple-converted-space"/>
    <w:basedOn w:val="a1"/>
    <w:rsid w:val="00382E97"/>
  </w:style>
  <w:style w:type="paragraph" w:customStyle="1" w:styleId="unip">
    <w:name w:val="unip"/>
    <w:basedOn w:val="a0"/>
    <w:rsid w:val="00382E97"/>
    <w:pPr>
      <w:spacing w:before="100" w:beforeAutospacing="1" w:after="100" w:afterAutospacing="1" w:line="240" w:lineRule="auto"/>
    </w:pPr>
    <w:rPr>
      <w:sz w:val="24"/>
      <w:szCs w:val="24"/>
    </w:rPr>
  </w:style>
  <w:style w:type="paragraph" w:customStyle="1" w:styleId="formattext">
    <w:name w:val="formattext"/>
    <w:basedOn w:val="a0"/>
    <w:uiPriority w:val="99"/>
    <w:rsid w:val="00382E97"/>
    <w:pPr>
      <w:spacing w:before="100" w:beforeAutospacing="1" w:after="100" w:afterAutospacing="1" w:line="240" w:lineRule="auto"/>
    </w:pPr>
    <w:rPr>
      <w:sz w:val="24"/>
      <w:szCs w:val="24"/>
    </w:rPr>
  </w:style>
  <w:style w:type="paragraph" w:customStyle="1" w:styleId="0">
    <w:name w:val="Основной текст 0"/>
    <w:basedOn w:val="a0"/>
    <w:rsid w:val="00382E97"/>
    <w:pPr>
      <w:spacing w:after="0" w:line="240" w:lineRule="auto"/>
      <w:ind w:firstLine="539"/>
    </w:pPr>
    <w:rPr>
      <w:color w:val="000000"/>
      <w:sz w:val="24"/>
      <w:szCs w:val="24"/>
    </w:rPr>
  </w:style>
  <w:style w:type="paragraph" w:customStyle="1" w:styleId="afff">
    <w:name w:val="???????"/>
    <w:rsid w:val="00382E97"/>
    <w:pPr>
      <w:spacing w:after="0" w:line="360" w:lineRule="auto"/>
      <w:ind w:firstLine="283"/>
    </w:pPr>
    <w:rPr>
      <w:rFonts w:ascii="Times New Roman" w:eastAsia="Times New Roman" w:hAnsi="Times New Roman" w:cs="Times New Roman"/>
      <w:sz w:val="20"/>
      <w:szCs w:val="20"/>
      <w:lang w:eastAsia="ru-RU"/>
    </w:rPr>
  </w:style>
  <w:style w:type="character" w:customStyle="1" w:styleId="blk">
    <w:name w:val="blk"/>
    <w:basedOn w:val="a1"/>
    <w:rsid w:val="00382E97"/>
  </w:style>
  <w:style w:type="character" w:customStyle="1" w:styleId="nobr">
    <w:name w:val="nobr"/>
    <w:basedOn w:val="a1"/>
    <w:rsid w:val="00382E97"/>
  </w:style>
  <w:style w:type="character" w:customStyle="1" w:styleId="hl">
    <w:name w:val="hl"/>
    <w:basedOn w:val="a1"/>
    <w:rsid w:val="00382E97"/>
  </w:style>
  <w:style w:type="paragraph" w:customStyle="1" w:styleId="afff0">
    <w:name w:val="Знак"/>
    <w:basedOn w:val="a0"/>
    <w:rsid w:val="00382E97"/>
    <w:pPr>
      <w:spacing w:after="160" w:line="240" w:lineRule="exact"/>
    </w:pPr>
    <w:rPr>
      <w:rFonts w:ascii="Verdana" w:hAnsi="Verdana"/>
      <w:sz w:val="24"/>
      <w:szCs w:val="24"/>
      <w:lang w:val="en-US"/>
    </w:rPr>
  </w:style>
  <w:style w:type="character" w:styleId="afff1">
    <w:name w:val="line number"/>
    <w:basedOn w:val="a1"/>
    <w:uiPriority w:val="99"/>
    <w:semiHidden/>
    <w:unhideWhenUsed/>
    <w:rsid w:val="00382E97"/>
  </w:style>
  <w:style w:type="paragraph" w:styleId="afff2">
    <w:name w:val="footnote text"/>
    <w:basedOn w:val="a0"/>
    <w:link w:val="afff3"/>
    <w:semiHidden/>
    <w:rsid w:val="00382E97"/>
    <w:pPr>
      <w:spacing w:after="0" w:line="240" w:lineRule="auto"/>
    </w:pPr>
    <w:rPr>
      <w:sz w:val="20"/>
      <w:szCs w:val="20"/>
    </w:rPr>
  </w:style>
  <w:style w:type="character" w:customStyle="1" w:styleId="afff3">
    <w:name w:val="Текст сноски Знак"/>
    <w:basedOn w:val="a1"/>
    <w:link w:val="afff2"/>
    <w:semiHidden/>
    <w:rsid w:val="00382E97"/>
    <w:rPr>
      <w:rFonts w:ascii="Times New Roman" w:eastAsia="Times New Roman" w:hAnsi="Times New Roman" w:cs="Times New Roman"/>
      <w:sz w:val="20"/>
      <w:szCs w:val="20"/>
      <w:lang w:eastAsia="ru-RU"/>
    </w:rPr>
  </w:style>
  <w:style w:type="character" w:styleId="afff4">
    <w:name w:val="footnote reference"/>
    <w:semiHidden/>
    <w:rsid w:val="00382E97"/>
    <w:rPr>
      <w:vertAlign w:val="superscript"/>
    </w:rPr>
  </w:style>
  <w:style w:type="character" w:customStyle="1" w:styleId="afff5">
    <w:name w:val="Гипертекстовая ссылка"/>
    <w:uiPriority w:val="99"/>
    <w:rsid w:val="00382E97"/>
    <w:rPr>
      <w:rFonts w:cs="Times New Roman"/>
      <w:b w:val="0"/>
      <w:bCs w:val="0"/>
      <w:color w:val="106BBE"/>
    </w:rPr>
  </w:style>
  <w:style w:type="paragraph" w:customStyle="1" w:styleId="1">
    <w:name w:val="Список_черточки_1_ур"/>
    <w:basedOn w:val="a0"/>
    <w:uiPriority w:val="99"/>
    <w:qFormat/>
    <w:rsid w:val="00382E97"/>
    <w:pPr>
      <w:numPr>
        <w:numId w:val="5"/>
      </w:numPr>
      <w:spacing w:after="0" w:line="240" w:lineRule="auto"/>
    </w:pPr>
    <w:rPr>
      <w:szCs w:val="24"/>
    </w:rPr>
  </w:style>
  <w:style w:type="table" w:customStyle="1" w:styleId="TableNormal">
    <w:name w:val="Table Normal"/>
    <w:uiPriority w:val="2"/>
    <w:semiHidden/>
    <w:unhideWhenUsed/>
    <w:qFormat/>
    <w:rsid w:val="00382E9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82E97"/>
    <w:pPr>
      <w:widowControl w:val="0"/>
      <w:spacing w:after="0" w:line="240" w:lineRule="auto"/>
      <w:jc w:val="left"/>
    </w:pPr>
    <w:rPr>
      <w:sz w:val="22"/>
      <w:lang w:eastAsia="en-US"/>
    </w:rPr>
  </w:style>
  <w:style w:type="paragraph" w:customStyle="1" w:styleId="afff6">
    <w:name w:val="Абзац"/>
    <w:link w:val="afff7"/>
    <w:qFormat/>
    <w:rsid w:val="00382E97"/>
    <w:pPr>
      <w:spacing w:after="0" w:line="240" w:lineRule="auto"/>
      <w:ind w:firstLine="567"/>
      <w:jc w:val="both"/>
    </w:pPr>
    <w:rPr>
      <w:rFonts w:ascii="Times New Roman" w:eastAsia="Times New Roman" w:hAnsi="Times New Roman" w:cs="Times New Roman"/>
      <w:sz w:val="24"/>
      <w:szCs w:val="24"/>
      <w:lang w:eastAsia="ru-RU"/>
    </w:rPr>
  </w:style>
  <w:style w:type="character" w:customStyle="1" w:styleId="afff7">
    <w:name w:val="Абзац Знак"/>
    <w:basedOn w:val="a1"/>
    <w:link w:val="afff6"/>
    <w:qFormat/>
    <w:rsid w:val="00382E97"/>
    <w:rPr>
      <w:rFonts w:ascii="Times New Roman" w:eastAsia="Times New Roman" w:hAnsi="Times New Roman" w:cs="Times New Roman"/>
      <w:sz w:val="24"/>
      <w:szCs w:val="24"/>
      <w:lang w:eastAsia="ru-RU"/>
    </w:rPr>
  </w:style>
  <w:style w:type="paragraph" w:customStyle="1" w:styleId="s1">
    <w:name w:val="s_1"/>
    <w:basedOn w:val="a0"/>
    <w:rsid w:val="00382E97"/>
    <w:pPr>
      <w:spacing w:before="100" w:beforeAutospacing="1" w:after="100" w:afterAutospacing="1" w:line="240" w:lineRule="auto"/>
      <w:jc w:val="left"/>
    </w:pPr>
    <w:rPr>
      <w:sz w:val="24"/>
      <w:szCs w:val="24"/>
    </w:rPr>
  </w:style>
  <w:style w:type="paragraph" w:customStyle="1" w:styleId="western">
    <w:name w:val="western"/>
    <w:basedOn w:val="a0"/>
    <w:rsid w:val="00382E97"/>
    <w:pPr>
      <w:spacing w:before="100" w:beforeAutospacing="1" w:after="119" w:line="240" w:lineRule="auto"/>
      <w:jc w:val="left"/>
    </w:pPr>
    <w:rPr>
      <w:color w:val="000000"/>
      <w:sz w:val="24"/>
      <w:szCs w:val="24"/>
    </w:rPr>
  </w:style>
  <w:style w:type="paragraph" w:customStyle="1" w:styleId="38">
    <w:name w:val="Стиль3"/>
    <w:basedOn w:val="30"/>
    <w:link w:val="39"/>
    <w:rsid w:val="00382E97"/>
    <w:pPr>
      <w:widowControl/>
      <w:spacing w:before="0" w:after="0"/>
      <w:jc w:val="center"/>
    </w:pPr>
    <w:rPr>
      <w:rFonts w:ascii="Times New Roman" w:eastAsia="Arial Unicode MS" w:hAnsi="Times New Roman"/>
      <w:b w:val="0"/>
      <w:bCs w:val="0"/>
      <w:sz w:val="24"/>
      <w:szCs w:val="24"/>
      <w:u w:val="single"/>
    </w:rPr>
  </w:style>
  <w:style w:type="character" w:customStyle="1" w:styleId="39">
    <w:name w:val="Стиль3 Знак"/>
    <w:basedOn w:val="a1"/>
    <w:link w:val="38"/>
    <w:rsid w:val="00382E97"/>
    <w:rPr>
      <w:rFonts w:ascii="Times New Roman" w:eastAsia="Arial Unicode MS" w:hAnsi="Times New Roman" w:cs="Times New Roman"/>
      <w:sz w:val="24"/>
      <w:szCs w:val="24"/>
      <w:u w:val="single"/>
      <w:lang w:eastAsia="ru-RU"/>
    </w:rPr>
  </w:style>
  <w:style w:type="paragraph" w:customStyle="1" w:styleId="ReportTab">
    <w:name w:val="Report_Tab"/>
    <w:basedOn w:val="a0"/>
    <w:rsid w:val="00382E97"/>
    <w:pPr>
      <w:spacing w:after="0" w:line="240" w:lineRule="auto"/>
      <w:jc w:val="left"/>
    </w:pPr>
    <w:rPr>
      <w:sz w:val="24"/>
      <w:szCs w:val="20"/>
    </w:rPr>
  </w:style>
  <w:style w:type="paragraph" w:customStyle="1" w:styleId="ConsPlusCell">
    <w:name w:val="ConsPlusCell"/>
    <w:rsid w:val="00382E97"/>
    <w:pPr>
      <w:widowControl w:val="0"/>
      <w:spacing w:after="0" w:line="240" w:lineRule="auto"/>
    </w:pPr>
    <w:rPr>
      <w:rFonts w:ascii="Arial" w:eastAsia="Times New Roman" w:hAnsi="Arial" w:cs="Arial"/>
      <w:sz w:val="20"/>
      <w:szCs w:val="20"/>
      <w:lang w:eastAsia="ru-RU"/>
    </w:rPr>
  </w:style>
  <w:style w:type="character" w:customStyle="1" w:styleId="FontStyle26">
    <w:name w:val="Font Style26"/>
    <w:basedOn w:val="a1"/>
    <w:rsid w:val="00382E97"/>
    <w:rPr>
      <w:rFonts w:ascii="Times New Roman" w:hAnsi="Times New Roman" w:cs="Times New Roman"/>
      <w:sz w:val="26"/>
      <w:szCs w:val="26"/>
    </w:rPr>
  </w:style>
  <w:style w:type="paragraph" w:customStyle="1" w:styleId="Default">
    <w:name w:val="Default"/>
    <w:rsid w:val="00382E97"/>
    <w:pPr>
      <w:spacing w:after="0" w:line="240" w:lineRule="auto"/>
    </w:pPr>
    <w:rPr>
      <w:rFonts w:ascii="Times New Roman" w:eastAsia="Times New Roman" w:hAnsi="Times New Roman" w:cs="Times New Roman"/>
      <w:color w:val="000000"/>
      <w:sz w:val="24"/>
      <w:szCs w:val="24"/>
      <w:lang w:eastAsia="ru-RU"/>
    </w:rPr>
  </w:style>
  <w:style w:type="paragraph" w:styleId="29">
    <w:name w:val="Body Text First Indent 2"/>
    <w:basedOn w:val="aff8"/>
    <w:link w:val="2a"/>
    <w:uiPriority w:val="99"/>
    <w:semiHidden/>
    <w:unhideWhenUsed/>
    <w:rsid w:val="00382E97"/>
    <w:pPr>
      <w:spacing w:after="200" w:line="276" w:lineRule="auto"/>
      <w:ind w:left="360" w:firstLine="360"/>
    </w:pPr>
    <w:rPr>
      <w:sz w:val="28"/>
      <w:szCs w:val="22"/>
    </w:rPr>
  </w:style>
  <w:style w:type="character" w:customStyle="1" w:styleId="2a">
    <w:name w:val="Красная строка 2 Знак"/>
    <w:basedOn w:val="aff9"/>
    <w:link w:val="29"/>
    <w:uiPriority w:val="99"/>
    <w:semiHidden/>
    <w:rsid w:val="00382E97"/>
    <w:rPr>
      <w:rFonts w:ascii="Times New Roman" w:eastAsia="Times New Roman" w:hAnsi="Times New Roman" w:cs="Times New Roman"/>
      <w:sz w:val="28"/>
      <w:szCs w:val="24"/>
      <w:lang w:eastAsia="ru-RU"/>
    </w:rPr>
  </w:style>
  <w:style w:type="paragraph" w:customStyle="1" w:styleId="afff8">
    <w:name w:val="Заглавие раздела"/>
    <w:basedOn w:val="20"/>
    <w:semiHidden/>
    <w:rsid w:val="00382E97"/>
    <w:pPr>
      <w:keepNext w:val="0"/>
      <w:tabs>
        <w:tab w:val="num" w:pos="1789"/>
      </w:tabs>
      <w:spacing w:before="200" w:after="240" w:line="271" w:lineRule="auto"/>
      <w:ind w:left="1789" w:hanging="360"/>
      <w:jc w:val="center"/>
    </w:pPr>
    <w:rPr>
      <w:rFonts w:ascii="Cambria" w:hAnsi="Cambria"/>
      <w:i/>
      <w:iCs/>
      <w:smallCaps/>
    </w:rPr>
  </w:style>
  <w:style w:type="paragraph" w:customStyle="1" w:styleId="S2">
    <w:name w:val="S_Обычный"/>
    <w:basedOn w:val="a0"/>
    <w:link w:val="S3"/>
    <w:rsid w:val="00382E97"/>
    <w:pPr>
      <w:ind w:firstLine="709"/>
      <w:jc w:val="left"/>
    </w:pPr>
    <w:rPr>
      <w:rFonts w:ascii="Cambria" w:hAnsi="Cambria"/>
      <w:sz w:val="24"/>
      <w:szCs w:val="24"/>
    </w:rPr>
  </w:style>
  <w:style w:type="character" w:customStyle="1" w:styleId="S3">
    <w:name w:val="S_Обычный Знак"/>
    <w:link w:val="S2"/>
    <w:rsid w:val="00382E97"/>
    <w:rPr>
      <w:rFonts w:ascii="Cambria" w:eastAsia="Times New Roman" w:hAnsi="Cambria" w:cs="Times New Roman"/>
      <w:sz w:val="24"/>
      <w:szCs w:val="24"/>
      <w:lang w:eastAsia="ru-RU"/>
    </w:rPr>
  </w:style>
  <w:style w:type="paragraph" w:customStyle="1" w:styleId="211">
    <w:name w:val="Основной текст 21"/>
    <w:basedOn w:val="a0"/>
    <w:rsid w:val="00382E97"/>
    <w:pPr>
      <w:spacing w:after="0" w:line="240" w:lineRule="auto"/>
      <w:ind w:firstLine="709"/>
    </w:pPr>
    <w:rPr>
      <w:szCs w:val="20"/>
    </w:rPr>
  </w:style>
  <w:style w:type="paragraph" w:customStyle="1" w:styleId="afff9">
    <w:name w:val="Поясн.зап"/>
    <w:basedOn w:val="a0"/>
    <w:rsid w:val="00382E97"/>
    <w:pPr>
      <w:spacing w:after="0" w:line="240" w:lineRule="auto"/>
      <w:ind w:firstLine="284"/>
    </w:pPr>
    <w:rPr>
      <w:sz w:val="24"/>
      <w:szCs w:val="20"/>
    </w:rPr>
  </w:style>
  <w:style w:type="character" w:customStyle="1" w:styleId="searchresult">
    <w:name w:val="search_result"/>
    <w:basedOn w:val="a1"/>
    <w:rsid w:val="00382E97"/>
  </w:style>
  <w:style w:type="character" w:styleId="afffa">
    <w:name w:val="Emphasis"/>
    <w:basedOn w:val="a1"/>
    <w:uiPriority w:val="20"/>
    <w:qFormat/>
    <w:rsid w:val="00382E97"/>
    <w:rPr>
      <w:i/>
      <w:iCs/>
    </w:rPr>
  </w:style>
  <w:style w:type="paragraph" w:customStyle="1" w:styleId="afffb">
    <w:name w:val="Название таблицы"/>
    <w:basedOn w:val="afffc"/>
    <w:rsid w:val="00382E97"/>
    <w:pPr>
      <w:spacing w:before="120" w:after="0"/>
    </w:pPr>
    <w:rPr>
      <w:rFonts w:ascii="Tahoma" w:eastAsia="Calibri" w:hAnsi="Tahoma" w:cs="Tahoma"/>
      <w:b w:val="0"/>
      <w:bCs w:val="0"/>
      <w:color w:val="auto"/>
      <w:sz w:val="24"/>
      <w:szCs w:val="24"/>
    </w:rPr>
  </w:style>
  <w:style w:type="paragraph" w:styleId="afffc">
    <w:name w:val="caption"/>
    <w:basedOn w:val="a0"/>
    <w:next w:val="a0"/>
    <w:uiPriority w:val="35"/>
    <w:semiHidden/>
    <w:unhideWhenUsed/>
    <w:qFormat/>
    <w:rsid w:val="00382E97"/>
    <w:pPr>
      <w:spacing w:line="240" w:lineRule="auto"/>
    </w:pPr>
    <w:rPr>
      <w:b/>
      <w:bCs/>
      <w:color w:val="4F81BD" w:themeColor="accent1"/>
      <w:sz w:val="18"/>
      <w:szCs w:val="18"/>
    </w:rPr>
  </w:style>
  <w:style w:type="paragraph" w:customStyle="1" w:styleId="afffd">
    <w:name w:val="Знак Знак Знак Знак"/>
    <w:basedOn w:val="a0"/>
    <w:rsid w:val="00382E97"/>
    <w:pPr>
      <w:spacing w:before="100" w:beforeAutospacing="1" w:after="100" w:afterAutospacing="1" w:line="240" w:lineRule="auto"/>
      <w:jc w:val="left"/>
    </w:pPr>
    <w:rPr>
      <w:rFonts w:ascii="Tahoma" w:hAnsi="Tahoma"/>
      <w:sz w:val="20"/>
      <w:szCs w:val="20"/>
      <w:lang w:val="en-US" w:eastAsia="en-US"/>
    </w:rPr>
  </w:style>
  <w:style w:type="paragraph" w:styleId="2b">
    <w:name w:val="Body Text Indent 2"/>
    <w:basedOn w:val="a0"/>
    <w:link w:val="212"/>
    <w:uiPriority w:val="99"/>
    <w:rsid w:val="00382E97"/>
    <w:pPr>
      <w:spacing w:after="120" w:line="480" w:lineRule="auto"/>
      <w:ind w:left="283"/>
      <w:jc w:val="left"/>
    </w:pPr>
    <w:rPr>
      <w:rFonts w:eastAsia="Calibri"/>
      <w:sz w:val="24"/>
      <w:szCs w:val="24"/>
    </w:rPr>
  </w:style>
  <w:style w:type="character" w:customStyle="1" w:styleId="2c">
    <w:name w:val="Основной текст с отступом 2 Знак"/>
    <w:basedOn w:val="a1"/>
    <w:uiPriority w:val="99"/>
    <w:semiHidden/>
    <w:rsid w:val="00382E97"/>
    <w:rPr>
      <w:rFonts w:ascii="Times New Roman" w:eastAsia="Times New Roman" w:hAnsi="Times New Roman" w:cs="Times New Roman"/>
      <w:sz w:val="28"/>
      <w:lang w:eastAsia="ru-RU"/>
    </w:rPr>
  </w:style>
  <w:style w:type="character" w:customStyle="1" w:styleId="212">
    <w:name w:val="Основной текст с отступом 2 Знак1"/>
    <w:link w:val="2b"/>
    <w:uiPriority w:val="99"/>
    <w:rsid w:val="00382E97"/>
    <w:rPr>
      <w:rFonts w:ascii="Times New Roman" w:eastAsia="Calibri" w:hAnsi="Times New Roman" w:cs="Times New Roman"/>
      <w:sz w:val="24"/>
      <w:szCs w:val="24"/>
      <w:lang w:eastAsia="ru-RU"/>
    </w:rPr>
  </w:style>
  <w:style w:type="paragraph" w:customStyle="1" w:styleId="TimesNewRoman">
    <w:name w:val="Times New Roman"/>
    <w:qFormat/>
    <w:rsid w:val="00382E97"/>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ind w:firstLine="567"/>
      <w:jc w:val="both"/>
    </w:pPr>
    <w:rPr>
      <w:rFonts w:ascii="Times New Roman" w:eastAsia="Times New Roman" w:hAnsi="Times New Roman" w:cs="Times New Roman"/>
      <w:sz w:val="26"/>
      <w:szCs w:val="26"/>
      <w:lang w:val="en-US" w:eastAsia="zh-CN"/>
    </w:rPr>
  </w:style>
  <w:style w:type="paragraph" w:customStyle="1" w:styleId="1b">
    <w:name w:val="Обычный (веб)1"/>
    <w:qFormat/>
    <w:rsid w:val="00382E97"/>
    <w:pPr>
      <w:pBdr>
        <w:top w:val="none" w:sz="4" w:space="0" w:color="000000"/>
        <w:left w:val="none" w:sz="4" w:space="0" w:color="000000"/>
        <w:bottom w:val="none" w:sz="4" w:space="0" w:color="000000"/>
        <w:right w:val="none" w:sz="4" w:space="0" w:color="000000"/>
        <w:between w:val="none" w:sz="4" w:space="0" w:color="000000"/>
      </w:pBdr>
      <w:spacing w:before="75" w:after="75" w:line="240" w:lineRule="auto"/>
    </w:pPr>
    <w:rPr>
      <w:rFonts w:ascii="Arial" w:eastAsia="Times New Roman" w:hAnsi="Arial" w:cs="Arial"/>
      <w:sz w:val="18"/>
      <w:szCs w:val="18"/>
      <w:lang w:eastAsia="zh-CN"/>
    </w:rPr>
  </w:style>
  <w:style w:type="paragraph" w:customStyle="1" w:styleId="2d">
    <w:name w:val="Абзац списка2"/>
    <w:qFormat/>
    <w:rsid w:val="00382E97"/>
    <w:pPr>
      <w:pBdr>
        <w:top w:val="none" w:sz="4" w:space="0" w:color="000000"/>
        <w:left w:val="none" w:sz="4" w:space="0" w:color="000000"/>
        <w:bottom w:val="none" w:sz="4" w:space="0" w:color="000000"/>
        <w:right w:val="none" w:sz="4" w:space="0" w:color="000000"/>
        <w:between w:val="none" w:sz="4" w:space="0" w:color="000000"/>
      </w:pBdr>
      <w:ind w:left="720"/>
      <w:contextualSpacing/>
    </w:pPr>
    <w:rPr>
      <w:rFonts w:ascii="Calibri" w:eastAsia="Calibri" w:hAnsi="Calibri" w:cs="Calibri"/>
      <w:lang w:eastAsia="zh-CN"/>
    </w:rPr>
  </w:style>
  <w:style w:type="paragraph" w:customStyle="1" w:styleId="100">
    <w:name w:val="1 Основной текст 0"/>
    <w:aliases w:val="95 ПК,А. Основной текст 0 Знак Знак Знак Знак Знак Знак,А. Основной текст 0,1. Основной текст 0,А. Основной текст 0 Знак Знак Знак Знак,А. Основной текст 0 Знак Знак"/>
    <w:qFormat/>
    <w:rsid w:val="00382E97"/>
    <w:pPr>
      <w:pBdr>
        <w:top w:val="none" w:sz="4" w:space="0" w:color="000000"/>
        <w:left w:val="none" w:sz="4" w:space="0" w:color="000000"/>
        <w:bottom w:val="none" w:sz="4" w:space="0" w:color="000000"/>
        <w:right w:val="none" w:sz="4" w:space="0" w:color="000000"/>
        <w:between w:val="none" w:sz="4" w:space="0" w:color="000000"/>
      </w:pBdr>
      <w:spacing w:after="0" w:line="240" w:lineRule="auto"/>
      <w:ind w:firstLine="539"/>
      <w:jc w:val="both"/>
    </w:pPr>
    <w:rPr>
      <w:rFonts w:ascii="Times New Roman" w:eastAsia="Calibri" w:hAnsi="Times New Roman" w:cs="Times New Roman"/>
      <w:color w:val="000000"/>
      <w:sz w:val="24"/>
      <w:szCs w:val="24"/>
      <w:lang w:eastAsia="zh-CN"/>
    </w:rPr>
  </w:style>
  <w:style w:type="character" w:customStyle="1" w:styleId="w">
    <w:name w:val="w"/>
    <w:basedOn w:val="a1"/>
    <w:rsid w:val="00382E97"/>
  </w:style>
  <w:style w:type="paragraph" w:customStyle="1" w:styleId="2e">
    <w:name w:val="Стиль2"/>
    <w:basedOn w:val="a7"/>
    <w:link w:val="2f"/>
    <w:qFormat/>
    <w:rsid w:val="00382E97"/>
    <w:pPr>
      <w:contextualSpacing/>
    </w:pPr>
    <w:rPr>
      <w:caps/>
      <w:sz w:val="26"/>
      <w:szCs w:val="26"/>
    </w:rPr>
  </w:style>
  <w:style w:type="character" w:customStyle="1" w:styleId="2f">
    <w:name w:val="Стиль2 Знак"/>
    <w:basedOn w:val="a8"/>
    <w:link w:val="2e"/>
    <w:rsid w:val="00382E97"/>
    <w:rPr>
      <w:rFonts w:ascii="Times New Roman" w:eastAsia="Times New Roman" w:hAnsi="Times New Roman" w:cs="Times New Roman"/>
      <w:caps/>
      <w:sz w:val="26"/>
      <w:szCs w:val="26"/>
      <w:lang w:eastAsia="ru-RU"/>
    </w:rPr>
  </w:style>
  <w:style w:type="paragraph" w:customStyle="1" w:styleId="82">
    <w:name w:val="Стиль8"/>
    <w:basedOn w:val="a0"/>
    <w:rsid w:val="00382E97"/>
    <w:pPr>
      <w:spacing w:after="0" w:line="240" w:lineRule="auto"/>
      <w:jc w:val="left"/>
    </w:pPr>
    <w:rPr>
      <w:rFonts w:eastAsia="Calibri"/>
      <w:noProof/>
      <w:szCs w:val="28"/>
    </w:rPr>
  </w:style>
  <w:style w:type="table" w:customStyle="1" w:styleId="2f0">
    <w:name w:val="Сетка таблицы2"/>
    <w:basedOn w:val="a2"/>
    <w:next w:val="a4"/>
    <w:uiPriority w:val="39"/>
    <w:rsid w:val="00382E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Табличный_слева"/>
    <w:basedOn w:val="22"/>
    <w:uiPriority w:val="99"/>
    <w:qFormat/>
    <w:rsid w:val="00382E97"/>
    <w:pPr>
      <w:widowControl/>
      <w:tabs>
        <w:tab w:val="clear" w:pos="284"/>
        <w:tab w:val="clear" w:pos="1985"/>
        <w:tab w:val="clear" w:pos="9923"/>
        <w:tab w:val="left" w:pos="426"/>
        <w:tab w:val="right" w:leader="dot" w:pos="9921"/>
      </w:tabs>
      <w:spacing w:line="240" w:lineRule="auto"/>
      <w:ind w:right="0" w:hanging="284"/>
      <w:contextualSpacing w:val="0"/>
    </w:pPr>
    <w:rPr>
      <w:rFonts w:cstheme="minorHAnsi"/>
      <w:b w:val="0"/>
      <w:szCs w:val="20"/>
    </w:rPr>
  </w:style>
  <w:style w:type="character" w:customStyle="1" w:styleId="220">
    <w:name w:val="Основной текст 2 Знак2"/>
    <w:qFormat/>
    <w:rsid w:val="00382E97"/>
    <w:rPr>
      <w:rFonts w:ascii="Times New Roman" w:eastAsia="Times New Roman" w:hAnsi="Times New Roman" w:cs="Times New Roman" w:hint="default"/>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21252/947e56d01de81cdca234a7114196436f/" TargetMode="External"/><Relationship Id="rId18" Type="http://schemas.openxmlformats.org/officeDocument/2006/relationships/hyperlink" Target="https://base.garant.ru/12121252/947e56d01de81cdca234a7114196436f/" TargetMode="External"/><Relationship Id="rId26" Type="http://schemas.openxmlformats.org/officeDocument/2006/relationships/hyperlink" Target="file:///C:\TEMP\Rar$DIa0.803\2.%20&#1043;&#1055;%20&#1052;&#1072;&#1090;&#1077;&#1088;&#1080;&#1072;&#1083;&#1099;%20&#1087;&#1086;%20&#1086;&#1073;&#1086;&#1089;&#1085;&#1086;&#1074;&#1072;&#1085;&#1080;&#1102;.%20&#1050;&#1085;&#1080;&#1075;&#1072;%202.docx" TargetMode="External"/><Relationship Id="rId39" Type="http://schemas.openxmlformats.org/officeDocument/2006/relationships/hyperlink" Target="file:///C:\TEMP\Rar$DIa0.803\2.%20&#1043;&#1055;%20&#1052;&#1072;&#1090;&#1077;&#1088;&#1080;&#1072;&#1083;&#1099;%20&#1087;&#1086;%20&#1086;&#1073;&#1086;&#1089;&#1085;&#1086;&#1074;&#1072;&#1085;&#1080;&#1102;.%20&#1050;&#1085;&#1080;&#1075;&#1072;%202.docx" TargetMode="External"/><Relationship Id="rId3" Type="http://schemas.openxmlformats.org/officeDocument/2006/relationships/styles" Target="styles.xml"/><Relationship Id="rId21" Type="http://schemas.openxmlformats.org/officeDocument/2006/relationships/hyperlink" Target="file:///C:\TEMP\Rar$DIa0.803\2.%20&#1043;&#1055;%20&#1052;&#1072;&#1090;&#1077;&#1088;&#1080;&#1072;&#1083;&#1099;%20&#1087;&#1086;%20&#1086;&#1073;&#1086;&#1089;&#1085;&#1086;&#1074;&#1072;&#1085;&#1080;&#1102;.%20&#1050;&#1085;&#1080;&#1075;&#1072;%202.docx" TargetMode="External"/><Relationship Id="rId34" Type="http://schemas.openxmlformats.org/officeDocument/2006/relationships/hyperlink" Target="file:///C:\TEMP\Rar$DIa0.803\2.%20&#1043;&#1055;%20&#1052;&#1072;&#1090;&#1077;&#1088;&#1080;&#1072;&#1083;&#1099;%20&#1087;&#1086;%20&#1086;&#1073;&#1086;&#1089;&#1085;&#1086;&#1074;&#1072;&#1085;&#1080;&#1102;.%20&#1050;&#1085;&#1080;&#1075;&#1072;%202.docx" TargetMode="External"/><Relationship Id="rId42" Type="http://schemas.openxmlformats.org/officeDocument/2006/relationships/hyperlink" Target="file:///C:\TEMP\Rar$DIa0.803\2.%20&#1043;&#1055;%20&#1052;&#1072;&#1090;&#1077;&#1088;&#1080;&#1072;&#1083;&#1099;%20&#1087;&#1086;%20&#1086;&#1073;&#1086;&#1089;&#1085;&#1086;&#1074;&#1072;&#1085;&#1080;&#1102;.%20&#1050;&#1085;&#1080;&#1075;&#1072;%202.docx" TargetMode="External"/><Relationship Id="rId47" Type="http://schemas.openxmlformats.org/officeDocument/2006/relationships/footer" Target="footer1.xml"/><Relationship Id="rId50"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consultant.ru/document/cons_doc_LAW_449641/99e8396ca176d2e25e225abef591e9f436258369/" TargetMode="External"/><Relationship Id="rId17" Type="http://schemas.openxmlformats.org/officeDocument/2006/relationships/hyperlink" Target="https://base.garant.ru/12121252/947e56d01de81cdca234a7114196436f/" TargetMode="External"/><Relationship Id="rId25" Type="http://schemas.openxmlformats.org/officeDocument/2006/relationships/hyperlink" Target="file:///C:\TEMP\Rar$DIa0.803\2.%20&#1043;&#1055;%20&#1052;&#1072;&#1090;&#1077;&#1088;&#1080;&#1072;&#1083;&#1099;%20&#1087;&#1086;%20&#1086;&#1073;&#1086;&#1089;&#1085;&#1086;&#1074;&#1072;&#1085;&#1080;&#1102;.%20&#1050;&#1085;&#1080;&#1075;&#1072;%202.docx" TargetMode="External"/><Relationship Id="rId33" Type="http://schemas.openxmlformats.org/officeDocument/2006/relationships/hyperlink" Target="file:///C:\TEMP\Rar$DIa0.803\2.%20&#1043;&#1055;%20&#1052;&#1072;&#1090;&#1077;&#1088;&#1080;&#1072;&#1083;&#1099;%20&#1087;&#1086;%20&#1086;&#1073;&#1086;&#1089;&#1085;&#1086;&#1074;&#1072;&#1085;&#1080;&#1102;.%20&#1050;&#1085;&#1080;&#1075;&#1072;%202.docx" TargetMode="External"/><Relationship Id="rId38" Type="http://schemas.openxmlformats.org/officeDocument/2006/relationships/hyperlink" Target="file:///C:\TEMP\Rar$DIa0.803\2.%20&#1043;&#1055;%20&#1052;&#1072;&#1090;&#1077;&#1088;&#1080;&#1072;&#1083;&#1099;%20&#1087;&#1086;%20&#1086;&#1073;&#1086;&#1089;&#1085;&#1086;&#1074;&#1072;&#1085;&#1080;&#1102;.%20&#1050;&#1085;&#1080;&#1075;&#1072;%202.docx" TargetMode="External"/><Relationship Id="rId46"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s://base.garant.ru/12121252/947e56d01de81cdca234a7114196436f/" TargetMode="External"/><Relationship Id="rId20" Type="http://schemas.openxmlformats.org/officeDocument/2006/relationships/hyperlink" Target="file:///C:\TEMP\Rar$DIa0.803\2.%20&#1043;&#1055;%20&#1052;&#1072;&#1090;&#1077;&#1088;&#1080;&#1072;&#1083;&#1099;%20&#1087;&#1086;%20&#1086;&#1073;&#1086;&#1089;&#1085;&#1086;&#1074;&#1072;&#1085;&#1080;&#1102;.%20&#1050;&#1085;&#1080;&#1075;&#1072;%202.docx" TargetMode="External"/><Relationship Id="rId29" Type="http://schemas.openxmlformats.org/officeDocument/2006/relationships/hyperlink" Target="file:///C:\TEMP\Rar$DIa0.803\2.%20&#1043;&#1055;%20&#1052;&#1072;&#1090;&#1077;&#1088;&#1080;&#1072;&#1083;&#1099;%20&#1087;&#1086;%20&#1086;&#1073;&#1086;&#1089;&#1085;&#1086;&#1074;&#1072;&#1085;&#1080;&#1102;.%20&#1050;&#1085;&#1080;&#1075;&#1072;%202.docx" TargetMode="External"/><Relationship Id="rId41" Type="http://schemas.openxmlformats.org/officeDocument/2006/relationships/hyperlink" Target="file:///C:\TEMP\Rar$DIa0.803\2.%20&#1043;&#1055;%20&#1052;&#1072;&#1090;&#1077;&#1088;&#1080;&#1072;&#1083;&#1099;%20&#1087;&#1086;%20&#1086;&#1073;&#1086;&#1089;&#1085;&#1086;&#1074;&#1072;&#1085;&#1080;&#1102;.%20&#1050;&#1085;&#1080;&#1075;&#1072;%202.docx"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nsultant.ru/document/cons_doc_LAW_449601/ee7af8f2c965ebfa961cd92f3446278b87d7678d/" TargetMode="External"/><Relationship Id="rId24" Type="http://schemas.openxmlformats.org/officeDocument/2006/relationships/hyperlink" Target="file:///C:\TEMP\Rar$DIa0.803\2.%20&#1043;&#1055;%20&#1052;&#1072;&#1090;&#1077;&#1088;&#1080;&#1072;&#1083;&#1099;%20&#1087;&#1086;%20&#1086;&#1073;&#1086;&#1089;&#1085;&#1086;&#1074;&#1072;&#1085;&#1080;&#1102;.%20&#1050;&#1085;&#1080;&#1075;&#1072;%202.docx" TargetMode="External"/><Relationship Id="rId32" Type="http://schemas.openxmlformats.org/officeDocument/2006/relationships/hyperlink" Target="file:///C:\TEMP\Rar$DIa0.803\2.%20&#1043;&#1055;%20&#1052;&#1072;&#1090;&#1077;&#1088;&#1080;&#1072;&#1083;&#1099;%20&#1087;&#1086;%20&#1086;&#1073;&#1086;&#1089;&#1085;&#1086;&#1074;&#1072;&#1085;&#1080;&#1102;.%20&#1050;&#1085;&#1080;&#1075;&#1072;%202.docx" TargetMode="External"/><Relationship Id="rId37" Type="http://schemas.openxmlformats.org/officeDocument/2006/relationships/hyperlink" Target="file:///C:\TEMP\Rar$DIa0.803\2.%20&#1043;&#1055;%20&#1052;&#1072;&#1090;&#1077;&#1088;&#1080;&#1072;&#1083;&#1099;%20&#1087;&#1086;%20&#1086;&#1073;&#1086;&#1089;&#1085;&#1086;&#1074;&#1072;&#1085;&#1080;&#1102;.%20&#1050;&#1085;&#1080;&#1075;&#1072;%202.docx" TargetMode="External"/><Relationship Id="rId40" Type="http://schemas.openxmlformats.org/officeDocument/2006/relationships/hyperlink" Target="file:///C:\TEMP\Rar$DIa0.803\2.%20&#1043;&#1055;%20&#1052;&#1072;&#1090;&#1077;&#1088;&#1080;&#1072;&#1083;&#1099;%20&#1087;&#1086;%20&#1086;&#1073;&#1086;&#1089;&#1085;&#1086;&#1074;&#1072;&#1085;&#1080;&#1102;.%20&#1050;&#1085;&#1080;&#1075;&#1072;%202.docx" TargetMode="External"/><Relationship Id="rId45" Type="http://schemas.openxmlformats.org/officeDocument/2006/relationships/hyperlink" Target="file:///C:\TEMP\Rar$DIa0.803\2.%20&#1043;&#1055;%20&#1052;&#1072;&#1090;&#1077;&#1088;&#1080;&#1072;&#1083;&#1099;%20&#1087;&#1086;%20&#1086;&#1073;&#1086;&#1089;&#1085;&#1086;&#1074;&#1072;&#1085;&#1080;&#1102;.%20&#1050;&#1085;&#1080;&#1075;&#1072;%202.docx" TargetMode="Externa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base.garant.ru/12121252/947e56d01de81cdca234a7114196436f/" TargetMode="External"/><Relationship Id="rId23" Type="http://schemas.openxmlformats.org/officeDocument/2006/relationships/hyperlink" Target="file:///C:\TEMP\Rar$DIa0.803\2.%20&#1043;&#1055;%20&#1052;&#1072;&#1090;&#1077;&#1088;&#1080;&#1072;&#1083;&#1099;%20&#1087;&#1086;%20&#1086;&#1073;&#1086;&#1089;&#1085;&#1086;&#1074;&#1072;&#1085;&#1080;&#1102;.%20&#1050;&#1085;&#1080;&#1075;&#1072;%202.docx" TargetMode="External"/><Relationship Id="rId28" Type="http://schemas.openxmlformats.org/officeDocument/2006/relationships/hyperlink" Target="file:///C:\TEMP\Rar$DIa0.803\2.%20&#1043;&#1055;%20&#1052;&#1072;&#1090;&#1077;&#1088;&#1080;&#1072;&#1083;&#1099;%20&#1087;&#1086;%20&#1086;&#1073;&#1086;&#1089;&#1085;&#1086;&#1074;&#1072;&#1085;&#1080;&#1102;.%20&#1050;&#1085;&#1080;&#1075;&#1072;%202.docx" TargetMode="External"/><Relationship Id="rId36" Type="http://schemas.openxmlformats.org/officeDocument/2006/relationships/hyperlink" Target="file:///C:\TEMP\Rar$DIa0.803\2.%20&#1043;&#1055;%20&#1052;&#1072;&#1090;&#1077;&#1088;&#1080;&#1072;&#1083;&#1099;%20&#1087;&#1086;%20&#1086;&#1073;&#1086;&#1089;&#1085;&#1086;&#1074;&#1072;&#1085;&#1080;&#1102;.%20&#1050;&#1085;&#1080;&#1075;&#1072;%202.docx" TargetMode="External"/><Relationship Id="rId49" Type="http://schemas.openxmlformats.org/officeDocument/2006/relationships/image" Target="media/image5.png"/><Relationship Id="rId10" Type="http://schemas.openxmlformats.org/officeDocument/2006/relationships/hyperlink" Target="https://app-gost.rts-tender.ru/customer/lk/App504/" TargetMode="External"/><Relationship Id="rId19" Type="http://schemas.openxmlformats.org/officeDocument/2006/relationships/image" Target="media/image2.png"/><Relationship Id="rId31" Type="http://schemas.openxmlformats.org/officeDocument/2006/relationships/hyperlink" Target="file:///C:\TEMP\Rar$DIa0.803\2.%20&#1043;&#1055;%20&#1052;&#1072;&#1090;&#1077;&#1088;&#1080;&#1072;&#1083;&#1099;%20&#1087;&#1086;%20&#1086;&#1073;&#1086;&#1089;&#1085;&#1086;&#1074;&#1072;&#1085;&#1080;&#1102;.%20&#1050;&#1085;&#1080;&#1075;&#1072;%202.docx" TargetMode="External"/><Relationship Id="rId44" Type="http://schemas.openxmlformats.org/officeDocument/2006/relationships/hyperlink" Target="file:///C:\TEMP\Rar$DIa0.803\2.%20&#1043;&#1055;%20&#1052;&#1072;&#1090;&#1077;&#1088;&#1080;&#1072;&#1083;&#1099;%20&#1087;&#1086;%20&#1086;&#1073;&#1086;&#1089;&#1085;&#1086;&#1074;&#1072;&#1085;&#1080;&#1102;.%20&#1050;&#1085;&#1080;&#1075;&#1072;%202.docx" TargetMode="External"/><Relationship Id="rId52"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s://base.garant.ru/12121252/947e56d01de81cdca234a7114196436f/" TargetMode="External"/><Relationship Id="rId22" Type="http://schemas.openxmlformats.org/officeDocument/2006/relationships/hyperlink" Target="file:///C:\TEMP\Rar$DIa0.803\2.%20&#1043;&#1055;%20&#1052;&#1072;&#1090;&#1077;&#1088;&#1080;&#1072;&#1083;&#1099;%20&#1087;&#1086;%20&#1086;&#1073;&#1086;&#1089;&#1085;&#1086;&#1074;&#1072;&#1085;&#1080;&#1102;.%20&#1050;&#1085;&#1080;&#1075;&#1072;%202.docx" TargetMode="External"/><Relationship Id="rId27" Type="http://schemas.openxmlformats.org/officeDocument/2006/relationships/hyperlink" Target="file:///C:\TEMP\Rar$DIa0.803\2.%20&#1043;&#1055;%20&#1052;&#1072;&#1090;&#1077;&#1088;&#1080;&#1072;&#1083;&#1099;%20&#1087;&#1086;%20&#1086;&#1073;&#1086;&#1089;&#1085;&#1086;&#1074;&#1072;&#1085;&#1080;&#1102;.%20&#1050;&#1085;&#1080;&#1075;&#1072;%202.docx" TargetMode="External"/><Relationship Id="rId30" Type="http://schemas.openxmlformats.org/officeDocument/2006/relationships/hyperlink" Target="file:///C:\TEMP\Rar$DIa0.803\2.%20&#1043;&#1055;%20&#1052;&#1072;&#1090;&#1077;&#1088;&#1080;&#1072;&#1083;&#1099;%20&#1087;&#1086;%20&#1086;&#1073;&#1086;&#1089;&#1085;&#1086;&#1074;&#1072;&#1085;&#1080;&#1102;.%20&#1050;&#1085;&#1080;&#1075;&#1072;%202.docx" TargetMode="External"/><Relationship Id="rId35" Type="http://schemas.openxmlformats.org/officeDocument/2006/relationships/hyperlink" Target="file:///C:\TEMP\Rar$DIa0.803\2.%20&#1043;&#1055;%20&#1052;&#1072;&#1090;&#1077;&#1088;&#1080;&#1072;&#1083;&#1099;%20&#1087;&#1086;%20&#1086;&#1073;&#1086;&#1089;&#1085;&#1086;&#1074;&#1072;&#1085;&#1080;&#1102;.%20&#1050;&#1085;&#1080;&#1075;&#1072;%202.docx" TargetMode="External"/><Relationship Id="rId43" Type="http://schemas.openxmlformats.org/officeDocument/2006/relationships/hyperlink" Target="file:///C:\TEMP\Rar$DIa0.803\2.%20&#1043;&#1055;%20&#1052;&#1072;&#1090;&#1077;&#1088;&#1080;&#1072;&#1083;&#1099;%20&#1087;&#1086;%20&#1086;&#1073;&#1086;&#1089;&#1085;&#1086;&#1074;&#1072;&#1085;&#1080;&#1102;.%20&#1050;&#1085;&#1080;&#1075;&#1072;%202.docx" TargetMode="External"/><Relationship Id="rId48" Type="http://schemas.openxmlformats.org/officeDocument/2006/relationships/image" Target="media/image4.png"/><Relationship Id="rId8" Type="http://schemas.openxmlformats.org/officeDocument/2006/relationships/endnotes" Target="endnotes.xml"/><Relationship Id="rId51"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69FFC-9991-41C6-8DD1-16A49F3CAA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86</Pages>
  <Words>26943</Words>
  <Characters>153576</Characters>
  <Application>Microsoft Office Word</Application>
  <DocSecurity>0</DocSecurity>
  <Lines>1279</Lines>
  <Paragraphs>360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7</cp:revision>
  <dcterms:created xsi:type="dcterms:W3CDTF">2024-09-30T07:26:00Z</dcterms:created>
  <dcterms:modified xsi:type="dcterms:W3CDTF">2024-10-11T02:55:00Z</dcterms:modified>
</cp:coreProperties>
</file>