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B560" w14:textId="4C3E3D9D" w:rsidR="002968AE" w:rsidRDefault="00031536" w:rsidP="00031536">
      <w:pPr>
        <w:tabs>
          <w:tab w:val="left" w:pos="8035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D719CD" w:rsidRPr="00D719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58C485" w14:textId="5D25270B" w:rsidR="00A35CDA" w:rsidRDefault="00D719CD" w:rsidP="00031536">
      <w:pPr>
        <w:tabs>
          <w:tab w:val="left" w:pos="8035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9206F0">
        <w:rPr>
          <w:rFonts w:ascii="Times New Roman" w:eastAsia="Calibri" w:hAnsi="Times New Roman" w:cs="Times New Roman"/>
          <w:sz w:val="28"/>
          <w:szCs w:val="28"/>
        </w:rPr>
        <w:t>6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77ECA4" w14:textId="77777777" w:rsidR="00D719CD" w:rsidRPr="00D719CD" w:rsidRDefault="00D719CD" w:rsidP="00031536">
      <w:pPr>
        <w:tabs>
          <w:tab w:val="left" w:pos="658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14:paraId="59BE56F9" w14:textId="77777777" w:rsidR="00D719CD" w:rsidRPr="00D719CD" w:rsidRDefault="00D719CD" w:rsidP="00031536">
      <w:pPr>
        <w:tabs>
          <w:tab w:val="left" w:pos="658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«Развитие и поддержка территориального </w:t>
      </w:r>
    </w:p>
    <w:p w14:paraId="761B70FC" w14:textId="77777777" w:rsidR="00D719CD" w:rsidRPr="00D719CD" w:rsidRDefault="00D719CD" w:rsidP="00031536">
      <w:pPr>
        <w:tabs>
          <w:tab w:val="left" w:pos="658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общественного самоуправления на территории </w:t>
      </w:r>
    </w:p>
    <w:p w14:paraId="15CA6E48" w14:textId="77777777" w:rsidR="00D719CD" w:rsidRPr="00D719CD" w:rsidRDefault="00D719CD" w:rsidP="00031536">
      <w:pPr>
        <w:tabs>
          <w:tab w:val="left" w:pos="658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Северного района Новосибирской области </w:t>
      </w:r>
    </w:p>
    <w:p w14:paraId="11F58804" w14:textId="3366CB2E" w:rsidR="00D719CD" w:rsidRPr="00D719CD" w:rsidRDefault="00D719CD" w:rsidP="00031536">
      <w:pPr>
        <w:tabs>
          <w:tab w:val="left" w:pos="658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на 20</w:t>
      </w:r>
      <w:r w:rsidR="002968AE">
        <w:rPr>
          <w:rFonts w:ascii="Times New Roman" w:eastAsia="Calibri" w:hAnsi="Times New Roman" w:cs="Times New Roman"/>
          <w:sz w:val="28"/>
          <w:szCs w:val="28"/>
        </w:rPr>
        <w:t>24</w:t>
      </w:r>
      <w:r w:rsidRPr="00D719CD">
        <w:rPr>
          <w:rFonts w:ascii="Times New Roman" w:eastAsia="Calibri" w:hAnsi="Times New Roman" w:cs="Times New Roman"/>
          <w:sz w:val="28"/>
          <w:szCs w:val="28"/>
        </w:rPr>
        <w:t>-202</w:t>
      </w:r>
      <w:r w:rsidR="002968AE">
        <w:rPr>
          <w:rFonts w:ascii="Times New Roman" w:eastAsia="Calibri" w:hAnsi="Times New Roman" w:cs="Times New Roman"/>
          <w:sz w:val="28"/>
          <w:szCs w:val="28"/>
        </w:rPr>
        <w:t>8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</w:p>
    <w:p w14:paraId="136FBC5A" w14:textId="77777777" w:rsidR="00D719CD" w:rsidRPr="00D719CD" w:rsidRDefault="00D719CD" w:rsidP="00D719CD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0997354" w14:textId="77777777" w:rsidR="00D719CD" w:rsidRPr="00D719CD" w:rsidRDefault="00D719CD" w:rsidP="00D71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59EA44EA" w14:textId="77777777" w:rsidR="00D719CD" w:rsidRPr="00D719CD" w:rsidRDefault="00D719CD" w:rsidP="00D719CD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14:paraId="0B62B853" w14:textId="77777777" w:rsidR="00D719CD" w:rsidRPr="00D719CD" w:rsidRDefault="00D719CD" w:rsidP="00D719CD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проведения районного конкурса социально значимых проектов по поддержке инициатив деятельности территориальных общественных самоуправлений в Северном районе Новосибирской области</w:t>
      </w:r>
    </w:p>
    <w:p w14:paraId="10BB8D6E" w14:textId="361BE3F6" w:rsidR="0047226F" w:rsidRPr="0047226F" w:rsidRDefault="0047226F" w:rsidP="0047226F">
      <w:pPr>
        <w:tabs>
          <w:tab w:val="left" w:pos="6300"/>
        </w:tabs>
        <w:spacing w:after="160" w:line="259" w:lineRule="auto"/>
        <w:ind w:right="-3" w:firstLine="567"/>
        <w:jc w:val="center"/>
        <w:rPr>
          <w:rFonts w:ascii="Times New Roman" w:eastAsia="Calibri" w:hAnsi="Times New Roman" w:cs="Times New Roman"/>
          <w:i/>
          <w:iCs/>
        </w:rPr>
      </w:pPr>
      <w:r w:rsidRPr="0047226F">
        <w:rPr>
          <w:rFonts w:ascii="Times New Roman" w:eastAsia="Times New Roman" w:hAnsi="Times New Roman" w:cs="Times New Roman"/>
          <w:i/>
          <w:iCs/>
        </w:rPr>
        <w:t xml:space="preserve">(в редакции постановления администрации Северного </w:t>
      </w:r>
      <w:proofErr w:type="gramStart"/>
      <w:r w:rsidRPr="0047226F">
        <w:rPr>
          <w:rFonts w:ascii="Times New Roman" w:eastAsia="Times New Roman" w:hAnsi="Times New Roman" w:cs="Times New Roman"/>
          <w:i/>
          <w:iCs/>
        </w:rPr>
        <w:t>района  Новосибирской</w:t>
      </w:r>
      <w:proofErr w:type="gramEnd"/>
      <w:r w:rsidRPr="0047226F">
        <w:rPr>
          <w:rFonts w:ascii="Times New Roman" w:eastAsia="Times New Roman" w:hAnsi="Times New Roman" w:cs="Times New Roman"/>
          <w:i/>
          <w:iCs/>
        </w:rPr>
        <w:t xml:space="preserve"> области от 12.03.2024 №190 «</w:t>
      </w:r>
      <w:r w:rsidRPr="0047226F">
        <w:rPr>
          <w:rFonts w:ascii="Times New Roman" w:eastAsia="Calibri" w:hAnsi="Times New Roman" w:cs="Times New Roman"/>
          <w:i/>
          <w:iCs/>
        </w:rPr>
        <w:t>О внесении изменений в  постановление администрации Северного района Новосибирской области от 14.11.2023 № 681»</w:t>
      </w:r>
      <w:r w:rsidR="00A4704E">
        <w:rPr>
          <w:rFonts w:ascii="Times New Roman" w:eastAsia="Calibri" w:hAnsi="Times New Roman" w:cs="Times New Roman"/>
          <w:i/>
          <w:iCs/>
        </w:rPr>
        <w:t>,</w:t>
      </w:r>
      <w:r w:rsidR="00A4704E" w:rsidRPr="00A4704E">
        <w:rPr>
          <w:rFonts w:ascii="Times New Roman" w:eastAsia="Times New Roman" w:hAnsi="Times New Roman" w:cs="Times New Roman"/>
          <w:i/>
          <w:iCs/>
        </w:rPr>
        <w:t xml:space="preserve"> </w:t>
      </w:r>
      <w:r w:rsidR="00A4704E" w:rsidRPr="0047226F">
        <w:rPr>
          <w:rFonts w:ascii="Times New Roman" w:eastAsia="Times New Roman" w:hAnsi="Times New Roman" w:cs="Times New Roman"/>
          <w:i/>
          <w:iCs/>
        </w:rPr>
        <w:t>постановления администрации Северного района  Новосибирской области от 2</w:t>
      </w:r>
      <w:r w:rsidR="00A4704E">
        <w:rPr>
          <w:rFonts w:ascii="Times New Roman" w:eastAsia="Times New Roman" w:hAnsi="Times New Roman" w:cs="Times New Roman"/>
          <w:i/>
          <w:iCs/>
        </w:rPr>
        <w:t>5</w:t>
      </w:r>
      <w:r w:rsidR="00A4704E" w:rsidRPr="0047226F">
        <w:rPr>
          <w:rFonts w:ascii="Times New Roman" w:eastAsia="Times New Roman" w:hAnsi="Times New Roman" w:cs="Times New Roman"/>
          <w:i/>
          <w:iCs/>
        </w:rPr>
        <w:t>.0</w:t>
      </w:r>
      <w:r w:rsidR="00A4704E">
        <w:rPr>
          <w:rFonts w:ascii="Times New Roman" w:eastAsia="Times New Roman" w:hAnsi="Times New Roman" w:cs="Times New Roman"/>
          <w:i/>
          <w:iCs/>
        </w:rPr>
        <w:t>6</w:t>
      </w:r>
      <w:r w:rsidR="00A4704E" w:rsidRPr="0047226F">
        <w:rPr>
          <w:rFonts w:ascii="Times New Roman" w:eastAsia="Times New Roman" w:hAnsi="Times New Roman" w:cs="Times New Roman"/>
          <w:i/>
          <w:iCs/>
        </w:rPr>
        <w:t>.202</w:t>
      </w:r>
      <w:r w:rsidR="00A4704E">
        <w:rPr>
          <w:rFonts w:ascii="Times New Roman" w:eastAsia="Times New Roman" w:hAnsi="Times New Roman" w:cs="Times New Roman"/>
          <w:i/>
          <w:iCs/>
        </w:rPr>
        <w:t>5</w:t>
      </w:r>
      <w:r w:rsidR="00A4704E" w:rsidRPr="0047226F">
        <w:rPr>
          <w:rFonts w:ascii="Times New Roman" w:eastAsia="Times New Roman" w:hAnsi="Times New Roman" w:cs="Times New Roman"/>
          <w:i/>
          <w:iCs/>
        </w:rPr>
        <w:t xml:space="preserve"> №</w:t>
      </w:r>
      <w:r w:rsidR="00A4704E">
        <w:rPr>
          <w:rFonts w:ascii="Times New Roman" w:eastAsia="Times New Roman" w:hAnsi="Times New Roman" w:cs="Times New Roman"/>
          <w:i/>
          <w:iCs/>
        </w:rPr>
        <w:t>4</w:t>
      </w:r>
      <w:r w:rsidR="00A4704E" w:rsidRPr="0047226F">
        <w:rPr>
          <w:rFonts w:ascii="Times New Roman" w:eastAsia="Times New Roman" w:hAnsi="Times New Roman" w:cs="Times New Roman"/>
          <w:i/>
          <w:iCs/>
        </w:rPr>
        <w:t>0</w:t>
      </w:r>
      <w:r w:rsidR="00A4704E">
        <w:rPr>
          <w:rFonts w:ascii="Times New Roman" w:eastAsia="Times New Roman" w:hAnsi="Times New Roman" w:cs="Times New Roman"/>
          <w:i/>
          <w:iCs/>
        </w:rPr>
        <w:t>7</w:t>
      </w:r>
      <w:r w:rsidR="00A4704E" w:rsidRPr="0047226F">
        <w:rPr>
          <w:rFonts w:ascii="Times New Roman" w:eastAsia="Times New Roman" w:hAnsi="Times New Roman" w:cs="Times New Roman"/>
          <w:i/>
          <w:iCs/>
        </w:rPr>
        <w:t xml:space="preserve"> «</w:t>
      </w:r>
      <w:r w:rsidR="00A4704E" w:rsidRPr="0047226F">
        <w:rPr>
          <w:rFonts w:ascii="Times New Roman" w:eastAsia="Calibri" w:hAnsi="Times New Roman" w:cs="Times New Roman"/>
          <w:i/>
          <w:iCs/>
        </w:rPr>
        <w:t>О внесении изменений в  постановление администрации Северного района Новосибирской области от 14.11.2023 № 681»</w:t>
      </w:r>
      <w:r w:rsidR="00A4704E">
        <w:rPr>
          <w:rFonts w:ascii="Times New Roman" w:eastAsia="Calibri" w:hAnsi="Times New Roman" w:cs="Times New Roman"/>
          <w:i/>
          <w:iCs/>
        </w:rPr>
        <w:t xml:space="preserve"> </w:t>
      </w:r>
      <w:r w:rsidRPr="0047226F">
        <w:rPr>
          <w:rFonts w:ascii="Times New Roman" w:eastAsia="Calibri" w:hAnsi="Times New Roman" w:cs="Times New Roman"/>
          <w:i/>
          <w:iCs/>
        </w:rPr>
        <w:t>)</w:t>
      </w:r>
    </w:p>
    <w:p w14:paraId="65461088" w14:textId="77777777" w:rsidR="00D719CD" w:rsidRPr="00D719CD" w:rsidRDefault="00D719CD" w:rsidP="00D719CD">
      <w:pPr>
        <w:widowControl w:val="0"/>
        <w:tabs>
          <w:tab w:val="left" w:pos="21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F51D14" w14:textId="77777777" w:rsidR="00D719CD" w:rsidRPr="00D719CD" w:rsidRDefault="00D719CD" w:rsidP="00D719CD">
      <w:pPr>
        <w:widowControl w:val="0"/>
        <w:tabs>
          <w:tab w:val="left" w:pos="21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>I</w:t>
      </w:r>
      <w:r w:rsidRPr="00D719CD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14:paraId="156962C8" w14:textId="4D9F39CF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1. Порядок проведения районного  конкурса социально значимых проектов по поддержке инициатив деятельности территориальных общественных самоуправлений в Северном районе Новосибирской области (далее-Порядок)   определяет процедуру конкурсного </w:t>
      </w:r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отбора  </w:t>
      </w:r>
      <w:r w:rsidRPr="00D719CD">
        <w:rPr>
          <w:rFonts w:ascii="Times New Roman" w:eastAsia="Calibri" w:hAnsi="Times New Roman" w:cs="Times New Roman"/>
          <w:sz w:val="28"/>
          <w:szCs w:val="28"/>
        </w:rPr>
        <w:t>социально значимых проектов  территориальных общественных самоуправлений  для  осуществления</w:t>
      </w:r>
      <w:r w:rsidRPr="00D719CD">
        <w:rPr>
          <w:rFonts w:ascii="Times New Roman" w:eastAsia="Calibri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>финансовой</w:t>
      </w:r>
      <w:r w:rsidRPr="00D719CD">
        <w:rPr>
          <w:rFonts w:ascii="Times New Roman" w:eastAsia="Calibri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>поддержки,  у</w:t>
      </w:r>
      <w:r w:rsidRPr="00D719CD">
        <w:rPr>
          <w:rFonts w:ascii="Times New Roman" w:eastAsia="Times New Roman" w:hAnsi="Times New Roman" w:cs="Times New Roman"/>
          <w:bCs/>
          <w:sz w:val="28"/>
          <w:szCs w:val="28"/>
        </w:rPr>
        <w:t>словия и порядок ее предоставления</w:t>
      </w:r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использования</w:t>
      </w:r>
      <w:r w:rsidRPr="00D719C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719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719CD">
        <w:rPr>
          <w:rFonts w:ascii="Times New Roman" w:eastAsia="Times New Roman" w:hAnsi="Times New Roman" w:cs="Times New Roman"/>
          <w:bCs/>
          <w:sz w:val="28"/>
          <w:szCs w:val="28"/>
        </w:rPr>
        <w:t>требование к отчетности,</w:t>
      </w:r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контроль за использованием денежных средств, </w:t>
      </w:r>
      <w:r w:rsidRPr="00D719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требования об осуществлении контроля за соблюдением условий,  целей и порядка предоставления поддержки и ответственности за их нарушение в рамках </w:t>
      </w:r>
      <w:r w:rsidRPr="00D7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муниципальной программы 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>«Развитие и поддержка территориального общественного самоуправления на территории  Северного района  Новосибирской области на 20</w:t>
      </w:r>
      <w:r w:rsidR="002968AE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>– 202</w:t>
      </w:r>
      <w:r w:rsidR="002968A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годы»- реализации социально значимых инициатив ТОС.</w:t>
      </w:r>
    </w:p>
    <w:p w14:paraId="0584EF2B" w14:textId="2CA750C4" w:rsidR="0047226F" w:rsidRDefault="00D719CD" w:rsidP="0047226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2.Настоящий Порядок  разработан в соответствии со статьей 78.1 Бюджетного кодекса Российской Федерации,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 от 25.10.2023 № 1782«Об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4722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9F3C18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3. В целях настоящего Порядка под социально значимым проектом (далее - проект) понимается разработанный территориальным общественным самоуправлением комплекс мероприятий, не преследующих цели извлечения </w:t>
      </w:r>
      <w:r w:rsidRPr="00D719CD">
        <w:rPr>
          <w:rFonts w:ascii="Times New Roman" w:eastAsia="Calibri" w:hAnsi="Times New Roman" w:cs="Times New Roman"/>
          <w:sz w:val="28"/>
          <w:szCs w:val="28"/>
        </w:rPr>
        <w:lastRenderedPageBreak/>
        <w:t>прибыли и направленных на достижение конкретной цели в соответствии с номинациями конкурса.</w:t>
      </w:r>
    </w:p>
    <w:p w14:paraId="53D10FF4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4.Поддержка осуществляется с целью </w:t>
      </w:r>
      <w:r w:rsidRPr="00D719CD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совершенствования взаимодействия 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территориального общественного самоуправления (далее - ТОС) </w:t>
      </w:r>
      <w:r w:rsidRPr="00D719CD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и органов местного самоуправления Северного района Новосибирской области в решении социально значимых проблем, 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привлечения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ТОСов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к решению вопросов местного значения.</w:t>
      </w:r>
      <w:r w:rsidRPr="00D719CD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165DD611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719CD">
        <w:rPr>
          <w:rFonts w:ascii="Times New Roman" w:eastAsia="Calibri" w:hAnsi="Times New Roman" w:cs="Times New Roman"/>
          <w:spacing w:val="2"/>
          <w:sz w:val="28"/>
          <w:szCs w:val="28"/>
        </w:rPr>
        <w:t>5.</w:t>
      </w:r>
      <w:r w:rsidRPr="00D7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Главным распорядителем средств местного бюджета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Северного </w:t>
      </w:r>
      <w:proofErr w:type="gramStart"/>
      <w:r w:rsidRPr="00D719CD">
        <w:rPr>
          <w:rFonts w:ascii="Times New Roman" w:eastAsia="Times New Roman" w:hAnsi="Times New Roman" w:cs="Times New Roman"/>
          <w:sz w:val="28"/>
          <w:szCs w:val="28"/>
        </w:rPr>
        <w:t>района  Новосибирской</w:t>
      </w:r>
      <w:proofErr w:type="gram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D7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осуществляющим предоставление поддержки, является администрация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>Северного района  Новосибирской области</w:t>
      </w:r>
      <w:r w:rsidRPr="00D719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28E9F629" w14:textId="40659DA5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6.</w:t>
      </w:r>
      <w:r w:rsidR="00BC0886" w:rsidRPr="00BC0886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конкурса осуществляет управление делами администрации Северного района Новосибирской области </w:t>
      </w:r>
      <w:r w:rsidR="00BC0886" w:rsidRPr="00BC0886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организатор конкурса).</w:t>
      </w:r>
    </w:p>
    <w:p w14:paraId="32954E46" w14:textId="5A04FAD4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7. Реализация   социально значимых проектов   ТОС  осуществляется при государственной  поддержке из областного бюджета Новосибирской области в виде  субсидии на  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мероприятий муниципальной программы «Развитие и поддержка территориального общественного самоуправления на территории Северного района Новосибирской области на 20</w:t>
      </w:r>
      <w:r w:rsidR="002968AE">
        <w:rPr>
          <w:rFonts w:ascii="Times New Roman" w:eastAsia="Calibri" w:hAnsi="Times New Roman" w:cs="Times New Roman"/>
          <w:sz w:val="28"/>
          <w:szCs w:val="28"/>
        </w:rPr>
        <w:t>24</w:t>
      </w:r>
      <w:r w:rsidRPr="00D719CD">
        <w:rPr>
          <w:rFonts w:ascii="Times New Roman" w:eastAsia="Calibri" w:hAnsi="Times New Roman" w:cs="Times New Roman"/>
          <w:sz w:val="28"/>
          <w:szCs w:val="28"/>
        </w:rPr>
        <w:t>-202</w:t>
      </w:r>
      <w:r w:rsidR="002968AE">
        <w:rPr>
          <w:rFonts w:ascii="Times New Roman" w:eastAsia="Calibri" w:hAnsi="Times New Roman" w:cs="Times New Roman"/>
          <w:sz w:val="28"/>
          <w:szCs w:val="28"/>
        </w:rPr>
        <w:t>8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годы»,  утвержденной постановлением администрации Северного района  Новосибирской области </w:t>
      </w:r>
      <w:r w:rsidRPr="00750B9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50B9E" w:rsidRPr="00750B9E">
        <w:rPr>
          <w:rFonts w:ascii="Times New Roman" w:eastAsia="Calibri" w:hAnsi="Times New Roman" w:cs="Times New Roman"/>
          <w:sz w:val="28"/>
          <w:szCs w:val="28"/>
        </w:rPr>
        <w:t>14</w:t>
      </w:r>
      <w:r w:rsidRPr="00750B9E">
        <w:rPr>
          <w:rFonts w:ascii="Times New Roman" w:eastAsia="Calibri" w:hAnsi="Times New Roman" w:cs="Times New Roman"/>
          <w:sz w:val="28"/>
          <w:szCs w:val="28"/>
        </w:rPr>
        <w:t>.</w:t>
      </w:r>
      <w:r w:rsidR="00D528DB" w:rsidRPr="00750B9E">
        <w:rPr>
          <w:rFonts w:ascii="Times New Roman" w:eastAsia="Calibri" w:hAnsi="Times New Roman" w:cs="Times New Roman"/>
          <w:sz w:val="28"/>
          <w:szCs w:val="28"/>
        </w:rPr>
        <w:t>1</w:t>
      </w:r>
      <w:r w:rsidR="003D31DC" w:rsidRPr="00750B9E">
        <w:rPr>
          <w:rFonts w:ascii="Times New Roman" w:eastAsia="Calibri" w:hAnsi="Times New Roman" w:cs="Times New Roman"/>
          <w:sz w:val="28"/>
          <w:szCs w:val="28"/>
        </w:rPr>
        <w:t>1</w:t>
      </w:r>
      <w:r w:rsidRPr="00750B9E">
        <w:rPr>
          <w:rFonts w:ascii="Times New Roman" w:eastAsia="Calibri" w:hAnsi="Times New Roman" w:cs="Times New Roman"/>
          <w:sz w:val="28"/>
          <w:szCs w:val="28"/>
        </w:rPr>
        <w:t>.20</w:t>
      </w:r>
      <w:r w:rsidR="002968AE" w:rsidRPr="00750B9E">
        <w:rPr>
          <w:rFonts w:ascii="Times New Roman" w:eastAsia="Calibri" w:hAnsi="Times New Roman" w:cs="Times New Roman"/>
          <w:sz w:val="28"/>
          <w:szCs w:val="28"/>
        </w:rPr>
        <w:t>23</w:t>
      </w:r>
      <w:r w:rsidRPr="00750B9E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50B9E" w:rsidRPr="00750B9E">
        <w:rPr>
          <w:rFonts w:ascii="Times New Roman" w:eastAsia="Calibri" w:hAnsi="Times New Roman" w:cs="Times New Roman"/>
          <w:sz w:val="28"/>
          <w:szCs w:val="28"/>
        </w:rPr>
        <w:t xml:space="preserve"> 681</w:t>
      </w:r>
      <w:r w:rsidRPr="00750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19CD">
        <w:rPr>
          <w:rFonts w:ascii="Times New Roman" w:eastAsia="Calibri" w:hAnsi="Times New Roman" w:cs="Times New Roman"/>
          <w:sz w:val="28"/>
          <w:szCs w:val="28"/>
        </w:rPr>
        <w:t>«Об утверждении  муниципальной программы «Развитие и поддержка территориального общественного самоуправления на территории  Северного района Новосибирской области на 20</w:t>
      </w:r>
      <w:r w:rsidR="002968AE">
        <w:rPr>
          <w:rFonts w:ascii="Times New Roman" w:eastAsia="Calibri" w:hAnsi="Times New Roman" w:cs="Times New Roman"/>
          <w:sz w:val="28"/>
          <w:szCs w:val="28"/>
        </w:rPr>
        <w:t>24</w:t>
      </w:r>
      <w:r w:rsidRPr="00D719CD">
        <w:rPr>
          <w:rFonts w:ascii="Times New Roman" w:eastAsia="Calibri" w:hAnsi="Times New Roman" w:cs="Times New Roman"/>
          <w:sz w:val="28"/>
          <w:szCs w:val="28"/>
        </w:rPr>
        <w:t>-202</w:t>
      </w:r>
      <w:r w:rsidR="002968AE">
        <w:rPr>
          <w:rFonts w:ascii="Times New Roman" w:eastAsia="Calibri" w:hAnsi="Times New Roman" w:cs="Times New Roman"/>
          <w:sz w:val="28"/>
          <w:szCs w:val="28"/>
        </w:rPr>
        <w:t>8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годы».  </w:t>
      </w:r>
    </w:p>
    <w:p w14:paraId="24E8A2EE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8. К категории получателей поддержки, имеющих право на получение поддержки, относятся:</w:t>
      </w:r>
    </w:p>
    <w:p w14:paraId="0BBF5397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территориальные общественные самоуправления, имеющие Устав, 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зарегистрированные  администрациями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сельсоветов, расположенных на территории Северного района Новосибирской области с установленными границами территории (без образования юридического лица);</w:t>
      </w:r>
    </w:p>
    <w:p w14:paraId="45F67423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2) территориальные общественные самоуправления, имеющие Устав, зарегистрированные в качестве юридического лица и осуществляющие деятельность на территории Северного района Новосибирской области.</w:t>
      </w:r>
    </w:p>
    <w:p w14:paraId="1AD249F8" w14:textId="77777777" w:rsidR="00D719CD" w:rsidRPr="00D719CD" w:rsidRDefault="00D719CD" w:rsidP="00D719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C6E1D" w14:textId="77777777" w:rsidR="00D719CD" w:rsidRPr="00D719CD" w:rsidRDefault="00D719CD" w:rsidP="00D719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8F8CC" w14:textId="77777777" w:rsidR="00D719CD" w:rsidRPr="00D719CD" w:rsidRDefault="00D719CD" w:rsidP="00D719CD">
      <w:pPr>
        <w:keepNext/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iCs/>
          <w:color w:val="FF0000"/>
          <w:sz w:val="28"/>
          <w:szCs w:val="28"/>
        </w:rPr>
      </w:pPr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II. Порядок проведения </w:t>
      </w:r>
      <w:proofErr w:type="gramStart"/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отбора  </w:t>
      </w:r>
      <w:r w:rsidRPr="00D719CD">
        <w:rPr>
          <w:rFonts w:ascii="Times New Roman" w:eastAsia="Calibri" w:hAnsi="Times New Roman" w:cs="Times New Roman"/>
          <w:sz w:val="28"/>
          <w:szCs w:val="28"/>
        </w:rPr>
        <w:t>территориальных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общественных самоуправлений  для осуществления</w:t>
      </w:r>
      <w:r w:rsidRPr="00D719CD">
        <w:rPr>
          <w:rFonts w:ascii="Times New Roman" w:eastAsia="Calibri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D719CD">
        <w:rPr>
          <w:rFonts w:ascii="Times New Roman" w:eastAsia="Calibri" w:hAnsi="Times New Roman" w:cs="Times New Roman"/>
          <w:bCs/>
          <w:iCs/>
          <w:sz w:val="28"/>
          <w:szCs w:val="28"/>
        </w:rPr>
        <w:t>поддержки</w:t>
      </w:r>
      <w:r w:rsidRPr="00D719CD">
        <w:rPr>
          <w:rFonts w:ascii="Times New Roman" w:eastAsia="Calibri" w:hAnsi="Times New Roman" w:cs="Times New Roman"/>
          <w:bCs/>
          <w:iCs/>
          <w:color w:val="FF0000"/>
          <w:sz w:val="28"/>
          <w:szCs w:val="28"/>
        </w:rPr>
        <w:t xml:space="preserve"> </w:t>
      </w:r>
    </w:p>
    <w:p w14:paraId="7AFD6EAA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B1827" w14:textId="21E05D0D" w:rsidR="00BC0886" w:rsidRPr="00BC0886" w:rsidRDefault="00BC0886" w:rsidP="00B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9.Поддержка предоставляется по результатам конкурса, координатором которого является организация, прошедшая конкурсный отбор среди социально ориентированных </w:t>
      </w:r>
      <w:r w:rsidRPr="00BC0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некоммерческих организаций и  получившей </w:t>
      </w: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субсидию из  бюджета Северного района Новосибирской области  в целях реализации мероприятия «Реализация социально  значимых инициатив ТОС» муниципальной программы   «Развитие и поддержка территориального общественного самоуправления  на территории Северного района Новосибирской области на 2024-2028 годы» </w:t>
      </w:r>
      <w:r w:rsidRPr="00BC0886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координатор конкурса).</w:t>
      </w: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7A92B2" w14:textId="77777777" w:rsidR="00BC0886" w:rsidRPr="00BC0886" w:rsidRDefault="00BC0886" w:rsidP="00B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5A7A53" w14:textId="375E812F" w:rsidR="00BC0886" w:rsidRPr="00BC0886" w:rsidRDefault="00BC0886" w:rsidP="00BC0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10.В целях проведения отбора получателей поддержки для предоставления </w:t>
      </w:r>
      <w:proofErr w:type="gramStart"/>
      <w:r w:rsidRPr="00BC0886">
        <w:rPr>
          <w:rFonts w:ascii="Times New Roman" w:eastAsia="Times New Roman" w:hAnsi="Times New Roman" w:cs="Times New Roman"/>
          <w:sz w:val="28"/>
          <w:szCs w:val="28"/>
        </w:rPr>
        <w:t>поддержки  координатор</w:t>
      </w:r>
      <w:proofErr w:type="gramEnd"/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 конкурса:</w:t>
      </w:r>
    </w:p>
    <w:p w14:paraId="30139CD1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1)готовит приказ и положение о проведении </w:t>
      </w:r>
      <w:proofErr w:type="gramStart"/>
      <w:r w:rsidRPr="00BC0886">
        <w:rPr>
          <w:rFonts w:ascii="Times New Roman" w:eastAsia="Times New Roman" w:hAnsi="Times New Roman" w:cs="Times New Roman"/>
          <w:sz w:val="28"/>
          <w:szCs w:val="28"/>
        </w:rPr>
        <w:t>конкурса,  которым</w:t>
      </w:r>
      <w:proofErr w:type="gramEnd"/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определяется:</w:t>
      </w:r>
    </w:p>
    <w:p w14:paraId="7B73CF85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>а) дата и время начала и окончания приема заявок на участие в конкурсе (далее - заявки);</w:t>
      </w:r>
    </w:p>
    <w:p w14:paraId="24ED1A1A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>место подачи заявок;</w:t>
      </w:r>
    </w:p>
    <w:p w14:paraId="370F29CB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>сроки реализации проектов;</w:t>
      </w:r>
    </w:p>
    <w:p w14:paraId="5BC31C1F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>б) утверждается:</w:t>
      </w:r>
    </w:p>
    <w:p w14:paraId="671AC71F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>форма заявки с приложениями (Информация о денежных средствах из внебюджетных источников, ином имуществе, имущественных правах, безвозмездных работах и услугах, труде добровольцев, планируемых к использованию для реализации проекта; согласие на публикацию (размещение) в информационно-телекоммуникационной сети «Интернет» информации о социально ориентированной некоммерческой организации, о подаваемой заявке; согласие на обработку персональных данных)</w:t>
      </w:r>
    </w:p>
    <w:p w14:paraId="0955E5C1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>состав конкурсной комиссии по подведению итогов районного конкурса социально значимых проектов по поддержке инициатив деятельности территориальных общественных самоуправлений в Северном районе Новосибирской области (далее - конкурсная комиссия);</w:t>
      </w:r>
    </w:p>
    <w:p w14:paraId="3F5BC965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>в) устанавливается предельный размер гранта;</w:t>
      </w:r>
    </w:p>
    <w:p w14:paraId="3F4A0EF1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2) размещает объявление о проведении конкурса и Порядок в соответствии с </w:t>
      </w:r>
      <w:hyperlink w:anchor="P73" w:history="1">
        <w:r w:rsidRPr="00BC0886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</w:hyperlink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>11</w:t>
      </w: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14:paraId="172C18EE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>3) организует консультирование по вопросам подготовки заявок;</w:t>
      </w:r>
    </w:p>
    <w:p w14:paraId="11C53316" w14:textId="77777777" w:rsidR="00BC0886" w:rsidRPr="00BC0886" w:rsidRDefault="00BC0886" w:rsidP="00BC0886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>4) организует прием, регистрацию заявок;</w:t>
      </w:r>
    </w:p>
    <w:p w14:paraId="5545978D" w14:textId="77777777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ind w:firstLine="142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</w:t>
      </w: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5) осуществляет проверку поданных заявок в соответствии с </w:t>
      </w:r>
      <w:hyperlink w:anchor="P119" w:history="1">
        <w:r w:rsidRPr="00BC0886">
          <w:rPr>
            <w:rFonts w:ascii="Times New Roman" w:eastAsia="SimSun" w:hAnsi="Times New Roman" w:cs="Times New Roman"/>
            <w:kern w:val="3"/>
            <w:sz w:val="28"/>
            <w:szCs w:val="28"/>
          </w:rPr>
          <w:t>пунктами 14,16</w:t>
        </w:r>
      </w:hyperlink>
      <w:r w:rsidRPr="00BC0886">
        <w:rPr>
          <w:rFonts w:ascii="Times New Roman" w:eastAsia="SimSun" w:hAnsi="Times New Roman" w:cs="Times New Roman"/>
          <w:color w:val="FF0000"/>
          <w:kern w:val="3"/>
          <w:sz w:val="28"/>
          <w:szCs w:val="28"/>
        </w:rPr>
        <w:t xml:space="preserve"> </w:t>
      </w: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>Порядка, передает на рассмотрение конкурсной комиссии заявки, допущенные до участия в конкурсе;</w:t>
      </w:r>
    </w:p>
    <w:p w14:paraId="69D3DDC7" w14:textId="77777777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ind w:firstLine="142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6) обеспечивает сохранность поданных заявок;</w:t>
      </w:r>
    </w:p>
    <w:p w14:paraId="7FF00829" w14:textId="77777777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ind w:firstLine="142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7) организует работу конкурсной комиссии;</w:t>
      </w:r>
    </w:p>
    <w:p w14:paraId="36760A2D" w14:textId="77777777" w:rsidR="00BC0886" w:rsidRPr="00BC0886" w:rsidRDefault="00BC0886" w:rsidP="00BC0886">
      <w:pPr>
        <w:tabs>
          <w:tab w:val="left" w:pos="6580"/>
        </w:tabs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        8) на основании решения конкурсной комиссии готовит протокол о </w:t>
      </w:r>
      <w:proofErr w:type="gramStart"/>
      <w:r w:rsidRPr="00BC0886">
        <w:rPr>
          <w:rFonts w:ascii="Times New Roman" w:eastAsia="Times New Roman" w:hAnsi="Times New Roman" w:cs="Times New Roman"/>
          <w:sz w:val="28"/>
          <w:szCs w:val="28"/>
        </w:rPr>
        <w:t>результатах  конкурса</w:t>
      </w:r>
      <w:proofErr w:type="gramEnd"/>
      <w:r w:rsidRPr="00BC0886">
        <w:rPr>
          <w:rFonts w:ascii="Times New Roman" w:eastAsia="Times New Roman" w:hAnsi="Times New Roman" w:cs="Times New Roman"/>
          <w:sz w:val="28"/>
          <w:szCs w:val="28"/>
        </w:rPr>
        <w:t>,  содержащий перечень победителей конкурса, наименования проектов с указанием размеров предоставляемой поддержки;</w:t>
      </w:r>
    </w:p>
    <w:p w14:paraId="69712ECC" w14:textId="5F22C8AD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ind w:firstLine="142"/>
        <w:jc w:val="both"/>
        <w:rPr>
          <w:rFonts w:ascii="Times New Roman" w:eastAsia="SimSun" w:hAnsi="Times New Roman" w:cs="Times New Roman"/>
          <w:bCs/>
          <w:iCs/>
          <w:kern w:val="3"/>
          <w:sz w:val="28"/>
          <w:szCs w:val="28"/>
        </w:rPr>
      </w:pPr>
      <w:r w:rsidRPr="00BC0886">
        <w:rPr>
          <w:rFonts w:ascii="Calibri" w:eastAsia="SimSun" w:hAnsi="Calibri" w:cs="Tahoma"/>
          <w:kern w:val="3"/>
        </w:rPr>
        <w:t xml:space="preserve">           </w:t>
      </w: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9)готовит к заключению проекты </w:t>
      </w:r>
      <w:proofErr w:type="gramStart"/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>договоров  о</w:t>
      </w:r>
      <w:proofErr w:type="gramEnd"/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реализации проекта-победителя территориального общественного самоуправления с использованием средств местного бюджета (далее – договор).</w:t>
      </w:r>
    </w:p>
    <w:p w14:paraId="6BF17AC1" w14:textId="77777777" w:rsidR="00D719CD" w:rsidRPr="00D719CD" w:rsidRDefault="00D719CD" w:rsidP="00D719CD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9FF2272" w14:textId="77777777" w:rsidR="00D719CD" w:rsidRPr="00D719CD" w:rsidRDefault="00D719CD" w:rsidP="00D719CD">
      <w:pPr>
        <w:tabs>
          <w:tab w:val="left" w:pos="6580"/>
        </w:tabs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11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.Объявление о проведении конкурса  и Порядок размещаются </w:t>
      </w:r>
      <w:r w:rsidRPr="00D719CD">
        <w:rPr>
          <w:rFonts w:ascii="Times New Roman" w:eastAsia="Times New Roman" w:hAnsi="Times New Roman" w:cs="Times New Roman"/>
          <w:sz w:val="28"/>
          <w:szCs w:val="36"/>
        </w:rPr>
        <w:t xml:space="preserve">в периодическом печатном издании органов местного самоуправления Северного района Новосибирской области «Северный Вестник», в открытом доступе на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администрации Северного района Новосибирской области в информационно-телекоммуникационной сети «Интернет» (далее-сайт администрации района) не позднее чем за 30 дней до окончания срока приема заявок.</w:t>
      </w:r>
    </w:p>
    <w:p w14:paraId="3BD92B48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12. Объявление о проведении конкурса содержит:</w:t>
      </w:r>
    </w:p>
    <w:p w14:paraId="155E4805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1)сроки проведения конкурса (дата и время начала (окончания) подачи (приема) заявок соискателей грантов), которые не могут быть меньше 30 календарных дней, следующих за днем размещения объявления о проведении конкурса;</w:t>
      </w:r>
    </w:p>
    <w:p w14:paraId="5CFD99A4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2) наименование, место нахождения, почтовый адрес, адрес электронной почты координатора конкурса;</w:t>
      </w:r>
    </w:p>
    <w:p w14:paraId="07FC20C4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3) результаты предоставления поддержки;</w:t>
      </w:r>
    </w:p>
    <w:p w14:paraId="6E81C02A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4) номер телефона для получения консультаций по вопросам подготовки заявок на участие в конкурсе;</w:t>
      </w:r>
    </w:p>
    <w:p w14:paraId="02B5F79C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5) требования к соискателям поддержки в соответствии с </w:t>
      </w:r>
      <w:hyperlink w:anchor="P88" w:history="1">
        <w:r w:rsidRPr="00D719CD">
          <w:rPr>
            <w:rFonts w:ascii="Times New Roman" w:eastAsia="SimSun" w:hAnsi="Times New Roman" w:cs="Times New Roman"/>
            <w:kern w:val="3"/>
            <w:sz w:val="28"/>
            <w:szCs w:val="28"/>
          </w:rPr>
          <w:t>пунктом</w:t>
        </w:r>
      </w:hyperlink>
      <w:r w:rsidRPr="00D719CD">
        <w:rPr>
          <w:rFonts w:ascii="Calibri" w:eastAsia="SimSun" w:hAnsi="Calibri" w:cs="Tahoma"/>
          <w:kern w:val="3"/>
        </w:rPr>
        <w:t xml:space="preserve"> </w:t>
      </w: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8 Порядка и перечень документов, представляемых соискателями поддержки для подтверждения их соответствия указанным требованиям;</w:t>
      </w:r>
    </w:p>
    <w:p w14:paraId="19E8C1F6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6) порядок подачи </w:t>
      </w:r>
      <w:proofErr w:type="gramStart"/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заявок  соискателей</w:t>
      </w:r>
      <w:proofErr w:type="gramEnd"/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поддержки и требования, предъявляемые к форме и содержанию заявок, подаваемых соискателями поддержки, в соответствии с </w:t>
      </w:r>
      <w:hyperlink w:anchor="P103" w:history="1">
        <w:r w:rsidRPr="00D719CD">
          <w:rPr>
            <w:rFonts w:ascii="Times New Roman" w:eastAsia="SimSun" w:hAnsi="Times New Roman" w:cs="Times New Roman"/>
            <w:kern w:val="3"/>
            <w:sz w:val="28"/>
            <w:szCs w:val="28"/>
          </w:rPr>
          <w:t>пунктами 1</w:t>
        </w:r>
      </w:hyperlink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4 - </w:t>
      </w:r>
      <w:hyperlink w:anchor="P115" w:history="1">
        <w:r w:rsidRPr="00D719CD">
          <w:rPr>
            <w:rFonts w:ascii="Times New Roman" w:eastAsia="SimSun" w:hAnsi="Times New Roman" w:cs="Times New Roman"/>
            <w:kern w:val="3"/>
            <w:sz w:val="28"/>
            <w:szCs w:val="28"/>
          </w:rPr>
          <w:t>1</w:t>
        </w:r>
      </w:hyperlink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6 Порядка;</w:t>
      </w:r>
    </w:p>
    <w:p w14:paraId="1165CD3E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7) порядок отзыва заявок соискателями поддержки, порядок возврата заявок соискателям поддержки, определяющий в том числе основания для возврата заявок соискателям поддержки, порядок внесения изменений в заявки соискателями </w:t>
      </w:r>
      <w:proofErr w:type="gramStart"/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поддержки  в</w:t>
      </w:r>
      <w:proofErr w:type="gramEnd"/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соответствии с </w:t>
      </w:r>
      <w:hyperlink w:anchor="P116" w:history="1">
        <w:r w:rsidRPr="00D719CD">
          <w:rPr>
            <w:rFonts w:ascii="Times New Roman" w:eastAsia="SimSun" w:hAnsi="Times New Roman" w:cs="Times New Roman"/>
            <w:kern w:val="3"/>
            <w:sz w:val="28"/>
            <w:szCs w:val="28"/>
          </w:rPr>
          <w:t>пунктом 1</w:t>
        </w:r>
      </w:hyperlink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7 Порядка;</w:t>
      </w:r>
    </w:p>
    <w:p w14:paraId="097F89F6" w14:textId="76BDF6E5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8)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</w:rPr>
        <w:t>порядок оценки заявок в соответствии с пунктами 18-20,23,26 Порядка проведения конкурса,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  (при необходимости), сведения, документы и материалы, подтверждающие такую информацию, сроки оценки заявок, а также информацию об участии или неучастии комиссии и экспертов (экспертных организаций) в оценке заявок (в случае проведения конкурса);</w:t>
      </w:r>
    </w:p>
    <w:p w14:paraId="7CDC4BF3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9) порядок предоставления соискателям поддержки разъяснений положений объявления о проведении конкурса, даты начала и окончания срока такого предоставления, в том числе номера телефонов и адреса электронной почты, по которым координатор предоставляет соискателям поддержки разъяснения положений объявления о проведении конкурса;</w:t>
      </w:r>
    </w:p>
    <w:p w14:paraId="2A5AA237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10) информацию о предельном размере поддержки;</w:t>
      </w:r>
    </w:p>
    <w:p w14:paraId="720DD20C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11) срок, в течение которого соискатель поддержки - победитель конкурса должен подписать договор;</w:t>
      </w:r>
    </w:p>
    <w:p w14:paraId="17400DCC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12)условия признания соискателей поддержки - победителей конкурса уклонившимися от заключения договора;</w:t>
      </w:r>
    </w:p>
    <w:p w14:paraId="0F5E1345" w14:textId="77777777" w:rsidR="00D719CD" w:rsidRPr="00D719CD" w:rsidRDefault="00D719CD" w:rsidP="00D719CD">
      <w:pPr>
        <w:tabs>
          <w:tab w:val="left" w:pos="658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13) дата размещения результатов конкурса в открытом доступе на официальном сайте администрации района, которая не может быть позднее 5-го календарного дня, следующего за днем определения победителя конкурса</w:t>
      </w:r>
      <w:r w:rsidRPr="00D719CD">
        <w:rPr>
          <w:rFonts w:ascii="Calibri" w:eastAsia="SimSun" w:hAnsi="Calibri" w:cs="Tahoma"/>
          <w:kern w:val="3"/>
        </w:rPr>
        <w:t>.</w:t>
      </w:r>
    </w:p>
    <w:p w14:paraId="2715EE79" w14:textId="77777777" w:rsidR="00D719CD" w:rsidRPr="00D719CD" w:rsidRDefault="00D719CD" w:rsidP="00D719CD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13.Участниками конкурса не могут быть:</w:t>
      </w:r>
    </w:p>
    <w:p w14:paraId="0F6A5879" w14:textId="77777777" w:rsidR="00D719CD" w:rsidRPr="00D719CD" w:rsidRDefault="00D719CD" w:rsidP="00D719CD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1)</w:t>
      </w: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 территориальные общественные самоуправления, руководители которых являются членами конкурсной комиссии;</w:t>
      </w:r>
    </w:p>
    <w:p w14:paraId="7DD0DC7D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2) территориальные общественные самоуправления без регистрации в </w:t>
      </w: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 xml:space="preserve">качестве юридического лица и без регистрации Устава в администрации сельсовета, не </w:t>
      </w:r>
      <w:r w:rsidRPr="00D719CD">
        <w:rPr>
          <w:rFonts w:ascii="Times New Roman" w:eastAsia="Calibri" w:hAnsi="Times New Roman" w:cs="Times New Roman"/>
          <w:sz w:val="28"/>
          <w:szCs w:val="28"/>
        </w:rPr>
        <w:t>осуществляющие деятельность на территории Северного района Новосибирской области.</w:t>
      </w:r>
    </w:p>
    <w:p w14:paraId="50A7B300" w14:textId="77777777" w:rsidR="00D719CD" w:rsidRPr="00D719CD" w:rsidRDefault="00D719CD" w:rsidP="00D719CD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 14.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соискатель поддержки (ТОС) предоставляет 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координатору  конкурса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следующие документы:</w:t>
      </w:r>
    </w:p>
    <w:p w14:paraId="4C8AF020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1)заявление на участие в конкурсе по утвержденной форме, которое включает: </w:t>
      </w:r>
    </w:p>
    <w:p w14:paraId="092ACF66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а)сведения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о руководителе проекта: фамилии, имени и отчестве, опыте работы и достигнутых результатах по заявленной тематике проекта, контактных телефонах; </w:t>
      </w:r>
    </w:p>
    <w:p w14:paraId="4A633261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б)проект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с постановкой проблемы, указанием цели и задач,  календарным планом реализации проекта и сведениями о кадровом потенциале жителей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ТОСа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, ожидаемыми конечными результатами реализации проекта; </w:t>
      </w:r>
    </w:p>
    <w:p w14:paraId="5A90812A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в)бюджет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проекта (смета расходов) на выполнение проекта за счет местного бюджета и собственных (привлеченных) средств и ресурсов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ТОСа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(в виде денежных средств объединения для оплаты части затрат по проекту, имущества (оборудования)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ТОСа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, финансовых и нефинансовых пожертвований (безвозмездное предоставление имущества, товаров, выполнение работ, оказание услуг) на реализацию проекта,  труда добровольцев). Объем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за счет собственных (привлеченных) средств и ресурсов объединения должен составлять не менее 25% от общей суммы финансирования проекта ТОС;   </w:t>
      </w:r>
    </w:p>
    <w:p w14:paraId="74B7FE7F" w14:textId="77777777" w:rsidR="00D719CD" w:rsidRPr="00D719CD" w:rsidRDefault="00D719CD" w:rsidP="00D71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(в 2-х экземплярах и электронная версия);</w:t>
      </w:r>
    </w:p>
    <w:p w14:paraId="51AB50F6" w14:textId="77777777" w:rsidR="00D719CD" w:rsidRPr="00D719CD" w:rsidRDefault="00D719CD" w:rsidP="00D71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        г) информация о денежных средствах из внебюджетных источников, ином имуществе, безвозмездных работах и услугах, труде добровольцев, планируемых к использованию для реализации проекта;</w:t>
      </w:r>
    </w:p>
    <w:p w14:paraId="344DCCE7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       д) счёт на оплату необходимых работ (товаров), заявленных в смете проекта</w:t>
      </w:r>
    </w:p>
    <w:p w14:paraId="27BA8419" w14:textId="77777777" w:rsidR="00D719CD" w:rsidRPr="00D719CD" w:rsidRDefault="00D719CD" w:rsidP="00D71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(по возможности);</w:t>
      </w:r>
    </w:p>
    <w:p w14:paraId="396A862E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       е) 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согласие  на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публикацию (размещение) в сети «Интернет» информации о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ТОСе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>, о подаваемой заявке;</w:t>
      </w:r>
    </w:p>
    <w:p w14:paraId="46AA570C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       ж) согласие на обработку персональных данных руководителя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ТОСа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и физических лиц, если информация (в том числе документы), включенная в состав заявки, содержит такие документы;   </w:t>
      </w:r>
    </w:p>
    <w:p w14:paraId="0FDA3404" w14:textId="77777777" w:rsidR="00D719CD" w:rsidRPr="00D719CD" w:rsidRDefault="00D719CD" w:rsidP="00D71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        2)копию паспорта руководителя ТОС с регистрацией по месту жительства;</w:t>
      </w:r>
    </w:p>
    <w:p w14:paraId="410A29F6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3)письмо-поддержка представленного проекта жителями соответствующего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ТОСа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протокол  собрания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ТОСа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с решением об участии в конкурсе, реализации проекта;  </w:t>
      </w:r>
    </w:p>
    <w:p w14:paraId="3DF89829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4)копия действующей редакции устава ТОС;</w:t>
      </w:r>
    </w:p>
    <w:p w14:paraId="04F235EA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5)копия постановления администрации сельсовета о регистрации Устава ТОС (документ, выданный органом 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местного  самоуправления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>, подтверждающий регистрацию устава ТОС);</w:t>
      </w:r>
    </w:p>
    <w:p w14:paraId="5B0AFD64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6)копии решений совета депутатов сельсовета об установлении границ территории ТОС и об утверждении порядка регистрации устава ТОС;</w:t>
      </w:r>
    </w:p>
    <w:p w14:paraId="4FA7C5AF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15.Один ТОС в рамках конкурса может подать не более одной заявки.</w:t>
      </w:r>
    </w:p>
    <w:p w14:paraId="7257BB0A" w14:textId="77777777" w:rsidR="00D719CD" w:rsidRPr="00D719CD" w:rsidRDefault="00D719CD" w:rsidP="00D719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lastRenderedPageBreak/>
        <w:t>16.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Заявка и документы, указанные в </w:t>
      </w:r>
      <w:proofErr w:type="gramStart"/>
      <w:r w:rsidRPr="00D719CD">
        <w:rPr>
          <w:rFonts w:ascii="Times New Roman" w:eastAsia="Times New Roman" w:hAnsi="Times New Roman" w:cs="Times New Roman"/>
          <w:sz w:val="28"/>
          <w:szCs w:val="28"/>
        </w:rPr>
        <w:t>подпунктах  2</w:t>
      </w:r>
      <w:proofErr w:type="gramEnd"/>
      <w:r w:rsidRPr="00D719CD">
        <w:rPr>
          <w:rFonts w:ascii="Times New Roman" w:eastAsia="Times New Roman" w:hAnsi="Times New Roman" w:cs="Times New Roman"/>
          <w:sz w:val="28"/>
          <w:szCs w:val="28"/>
        </w:rPr>
        <w:t>-6 пункта 14, представляются соискателем гранта на бумажном носителе лично или направляются нарочным,  по почте  заказным письмом с уведомлением о вручении.</w:t>
      </w:r>
    </w:p>
    <w:p w14:paraId="2AAF6120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17. Заявка может быть изменена или отозвана </w:t>
      </w: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ТОСом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до окончания срока приема заявок путем направления координатору конкурса заявления в соответствии с пунктом 14 Порядка.</w:t>
      </w:r>
    </w:p>
    <w:p w14:paraId="252DD115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 w14:paraId="69BADEE7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Отозванные заявки возвращаются соискателю поддержки и не учитываются при определении количества заявок, представленных на участие в конкурсе.</w:t>
      </w:r>
    </w:p>
    <w:p w14:paraId="410640AD" w14:textId="77777777" w:rsidR="00D719CD" w:rsidRPr="00D719CD" w:rsidRDefault="00D719CD" w:rsidP="00D719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18. Координатор конкурса принимает поступившие заявки и приложенные к ним документы, указанные в подпунктах 2-6 пункта 14 Порядка, проверяет их на соответствие требованиям, установленным  </w:t>
      </w:r>
      <w:hyperlink r:id="rId8" w:anchor="Par4558" w:tooltip="10. Участниками конкурса не могут быть:" w:history="1">
        <w:r w:rsidRPr="00D719CD">
          <w:rPr>
            <w:rFonts w:ascii="Times New Roman" w:eastAsia="Times New Roman" w:hAnsi="Times New Roman" w:cs="Times New Roman"/>
            <w:sz w:val="28"/>
            <w:szCs w:val="28"/>
          </w:rPr>
          <w:t>пунктами 1</w:t>
        </w:r>
      </w:hyperlink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3 - </w:t>
      </w:r>
      <w:hyperlink r:id="rId9" w:anchor="Par4570" w:tooltip="12. Заявка на участие в конкурсе должна включать:" w:history="1">
        <w:r w:rsidRPr="00D719CD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6 Порядка, в течение 5 рабочих дней с даты  регистрации заявки.  </w:t>
      </w:r>
    </w:p>
    <w:p w14:paraId="27EBF0E2" w14:textId="77777777" w:rsidR="00D719CD" w:rsidRPr="00D719CD" w:rsidRDefault="00D719CD" w:rsidP="00D719C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19. В течение 15 календарных дней со дня окончания срока приема заявок информация обо всех заявках, включающая:</w:t>
      </w:r>
    </w:p>
    <w:p w14:paraId="2184E53F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наименование территориального общественного самоуправления;</w:t>
      </w:r>
    </w:p>
    <w:p w14:paraId="025B5EE2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название и краткое описание проекта, на осуществление которого запрашивается финансовая поддержка;</w:t>
      </w:r>
    </w:p>
    <w:p w14:paraId="0653B209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запрашиваемый размер поддержки, размещается координатором конкурса в открытом доступе на </w:t>
      </w:r>
      <w:bookmarkStart w:id="0" w:name="P124"/>
      <w:bookmarkEnd w:id="0"/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сайте администрации района.</w:t>
      </w:r>
      <w:bookmarkStart w:id="1" w:name="Par4577"/>
      <w:bookmarkEnd w:id="1"/>
    </w:p>
    <w:p w14:paraId="53E1C402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20. Основаниями для отклонения заявки на стадии рассмотрения и оценки заявок являются:</w:t>
      </w:r>
    </w:p>
    <w:p w14:paraId="17296F2A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1) несоответствие соискателя гранта требованиям, установленным </w:t>
      </w:r>
      <w:hyperlink w:anchor="P88" w:history="1">
        <w:r w:rsidRPr="00D719CD">
          <w:rPr>
            <w:rFonts w:ascii="Times New Roman" w:eastAsia="SimSun" w:hAnsi="Times New Roman" w:cs="Times New Roman"/>
            <w:kern w:val="3"/>
            <w:sz w:val="28"/>
            <w:szCs w:val="28"/>
          </w:rPr>
          <w:t>пунктами 8,1</w:t>
        </w:r>
      </w:hyperlink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3 Порядка;</w:t>
      </w:r>
    </w:p>
    <w:p w14:paraId="2B9A5EC6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2) несоответствие представленных соискателем гранта заявки и документов требованиям, установленным </w:t>
      </w:r>
      <w:hyperlink w:anchor="P103" w:history="1">
        <w:r w:rsidRPr="00D719CD">
          <w:rPr>
            <w:rFonts w:ascii="Times New Roman" w:eastAsia="SimSun" w:hAnsi="Times New Roman" w:cs="Times New Roman"/>
            <w:kern w:val="3"/>
            <w:sz w:val="28"/>
            <w:szCs w:val="28"/>
          </w:rPr>
          <w:t>пунктами 1</w:t>
        </w:r>
      </w:hyperlink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4 - </w:t>
      </w:r>
      <w:hyperlink w:anchor="P115" w:history="1">
        <w:r w:rsidRPr="00D719CD">
          <w:rPr>
            <w:rFonts w:ascii="Times New Roman" w:eastAsia="SimSun" w:hAnsi="Times New Roman" w:cs="Times New Roman"/>
            <w:kern w:val="3"/>
            <w:sz w:val="28"/>
            <w:szCs w:val="28"/>
          </w:rPr>
          <w:t>1</w:t>
        </w:r>
      </w:hyperlink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6 Порядка;</w:t>
      </w:r>
    </w:p>
    <w:p w14:paraId="5C329477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3) недостоверность представленной соискателем поддержки информации;</w:t>
      </w:r>
    </w:p>
    <w:p w14:paraId="1B767E76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4)неправильное оформление заявки, не позволяющее качественно произвести оценку организатором конкурса;</w:t>
      </w:r>
    </w:p>
    <w:p w14:paraId="2BDE378E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5)несоответствие проекта заявленной номинации (направлению);</w:t>
      </w:r>
    </w:p>
    <w:p w14:paraId="07060F64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6) подача заявки после даты и времени, определенных для подачи заявок;</w:t>
      </w:r>
    </w:p>
    <w:p w14:paraId="0E8929C7" w14:textId="7A308198" w:rsid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7) несоответствие целевого назначения поддержки предмету деятельности территориального общественного самоуправления, указанному в его Уставе</w:t>
      </w:r>
      <w:r w:rsidR="0047226F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14:paraId="31E89656" w14:textId="3C6BEA2C" w:rsidR="0047226F" w:rsidRPr="00D719CD" w:rsidRDefault="0047226F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8)</w:t>
      </w:r>
      <w:r w:rsidRPr="0047226F">
        <w:rPr>
          <w:rFonts w:ascii="Times New Roman" w:eastAsia="Calibri" w:hAnsi="Times New Roman" w:cs="Times New Roman"/>
          <w:color w:val="000000"/>
          <w:sz w:val="28"/>
          <w:szCs w:val="28"/>
        </w:rPr>
        <w:t>непредставление (представление не в полном объеме) документов, указанных в объявлении о проведении конкурса, предусмотренных правовым актом.</w:t>
      </w:r>
    </w:p>
    <w:p w14:paraId="3F145E7B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отклонения заявки координатор конкурса в течение десяти рабочих дней со дня регистрации заявки направляет соискателю поддержки письменное уведомление об отклонении заявки с указанием причин такого отклонения по адресу, указанному в заявке.</w:t>
      </w:r>
    </w:p>
    <w:p w14:paraId="0B796E74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lastRenderedPageBreak/>
        <w:t>орфографические и арифметические ошибки, допущенные в документах в составе заявки, могут быть устранены соискателем гранта в течение трех рабочих дней с момента обнаружения таких ошибок.</w:t>
      </w:r>
    </w:p>
    <w:p w14:paraId="4C8EFC7B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Отказ в принятии заявки не препятствует повторной подаче заявки в установленные сроки, если будут устранены несоответствия, послужившие основанием для отказа.</w:t>
      </w:r>
    </w:p>
    <w:p w14:paraId="2478D832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отклонения заявки координатор конкурса в течение десяти рабочих дней со дня регистрации заявки направляет такие заявки для рассмотрения и оценки в конкурсную комиссию.</w:t>
      </w:r>
    </w:p>
    <w:p w14:paraId="4B0AC404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21. Представленная для участия в конкурсе заявка соискателя поддержки не возвращается в случаях:</w:t>
      </w:r>
    </w:p>
    <w:p w14:paraId="770E9CB9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1) принятия решения об отклонении заявки;</w:t>
      </w:r>
    </w:p>
    <w:p w14:paraId="069F6C28" w14:textId="77777777" w:rsidR="00D719CD" w:rsidRPr="00D719CD" w:rsidRDefault="00D719CD" w:rsidP="00D719CD">
      <w:pPr>
        <w:widowControl w:val="0"/>
        <w:suppressAutoHyphens/>
        <w:autoSpaceDN w:val="0"/>
        <w:spacing w:after="0" w:line="240" w:lineRule="auto"/>
        <w:ind w:firstLine="709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>2) если соискатель гранта не признан победителем конкурса.</w:t>
      </w:r>
      <w:bookmarkStart w:id="2" w:name="Par4604"/>
      <w:bookmarkEnd w:id="2"/>
    </w:p>
    <w:p w14:paraId="2D04F341" w14:textId="6F894637" w:rsid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22.Срок для приема заявок составляет не менее 15 дней. </w:t>
      </w:r>
    </w:p>
    <w:p w14:paraId="5EB397E0" w14:textId="1C887C50" w:rsidR="00BC0886" w:rsidRPr="00BC0886" w:rsidRDefault="00BC0886" w:rsidP="00BC0886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Pr="00BC0886">
        <w:rPr>
          <w:rFonts w:ascii="Times New Roman" w:eastAsia="Times New Roman" w:hAnsi="Times New Roman" w:cs="Times New Roman"/>
          <w:sz w:val="28"/>
          <w:szCs w:val="28"/>
        </w:rPr>
        <w:t xml:space="preserve">3. Для определения победителя конкурса заявки оцениваются конкурсной комиссией, сформированной в соответствии с </w:t>
      </w:r>
      <w:hyperlink w:anchor="P1416" w:tooltip="23. В состав конкурсной комиссии входят председатель комиссии, заместитель председателя комиссии, секретарь комиссии и члены комиссии. В состав конкурсной комиссии могут входить представители Законодательного Собрания Новосибирской области, Общественной палаты">
        <w:r w:rsidRPr="00BC0886">
          <w:rPr>
            <w:rFonts w:ascii="Times New Roman" w:eastAsia="Times New Roman" w:hAnsi="Times New Roman" w:cs="Times New Roman"/>
            <w:sz w:val="28"/>
            <w:szCs w:val="28"/>
          </w:rPr>
          <w:t>пунктом 2</w:t>
        </w:r>
      </w:hyperlink>
      <w:r w:rsidRPr="00BC0886">
        <w:rPr>
          <w:rFonts w:ascii="Times New Roman" w:eastAsia="Times New Roman" w:hAnsi="Times New Roman" w:cs="Times New Roman"/>
          <w:sz w:val="28"/>
          <w:szCs w:val="28"/>
        </w:rPr>
        <w:t>4 Порядка, не позднее 20 рабочих дней со дня окончания срока подачи заявок по следующим критериям:</w:t>
      </w:r>
    </w:p>
    <w:p w14:paraId="2AD644A4" w14:textId="77777777" w:rsidR="00BC0886" w:rsidRPr="00BC0886" w:rsidRDefault="00BC0886" w:rsidP="00BC08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71"/>
        <w:gridCol w:w="1531"/>
        <w:gridCol w:w="6300"/>
      </w:tblGrid>
      <w:tr w:rsidR="00BC0886" w:rsidRPr="00BC0886" w14:paraId="2149DCE4" w14:textId="77777777" w:rsidTr="00754825">
        <w:tc>
          <w:tcPr>
            <w:tcW w:w="566" w:type="dxa"/>
          </w:tcPr>
          <w:p w14:paraId="7914205D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8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1" w:type="dxa"/>
          </w:tcPr>
          <w:p w14:paraId="142A995B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8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531" w:type="dxa"/>
          </w:tcPr>
          <w:p w14:paraId="4149FE6B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86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значимости</w:t>
            </w:r>
          </w:p>
        </w:tc>
        <w:tc>
          <w:tcPr>
            <w:tcW w:w="6300" w:type="dxa"/>
          </w:tcPr>
          <w:p w14:paraId="4EB217DA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88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C0886" w:rsidRPr="00BC0886" w14:paraId="1249851B" w14:textId="77777777" w:rsidTr="00754825">
        <w:tc>
          <w:tcPr>
            <w:tcW w:w="566" w:type="dxa"/>
          </w:tcPr>
          <w:p w14:paraId="29ABD060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14:paraId="3F65B988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и социальная значимость проекта</w:t>
            </w:r>
          </w:p>
        </w:tc>
        <w:tc>
          <w:tcPr>
            <w:tcW w:w="1531" w:type="dxa"/>
          </w:tcPr>
          <w:p w14:paraId="3C8B7B43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300" w:type="dxa"/>
          </w:tcPr>
          <w:p w14:paraId="4E047F8C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об актуальности и социальной значимости проекта в заявке отсутствует - 0 баллов;</w:t>
            </w:r>
          </w:p>
          <w:p w14:paraId="1D9DFF45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и социальная значимость проекта описана общими фразами без приведения конкретных количественных и качественных показателей проблемы, на решение которой направлен проект, - 25 баллов;</w:t>
            </w:r>
          </w:p>
          <w:p w14:paraId="5156B2A3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показателей, но не обозначена их значимость для конкретной территории - 50 баллов;</w:t>
            </w:r>
          </w:p>
          <w:p w14:paraId="060FF661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проблемы для целевой группы и проекта подкреплено количественными и качественными показателями, цели и задачи проекта соответствуют решению проблем, но значимость проблемы преувеличена для конкретной территории - 80 баллов;</w:t>
            </w:r>
          </w:p>
          <w:p w14:paraId="2D6B8E94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актуальность, востребованность и социальная значимость проекта для целевой группы и территории реализации проекта убедительно доказаны, четко и аргументированно изложены проблемы целевой группы, которые подкреплены </w:t>
            </w: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конкретными количественными и качественными показателями, статистикой, в проекте указан конкретный результат, который может быть достигнут за указанные в проекте сроки, - 100 баллов</w:t>
            </w:r>
          </w:p>
        </w:tc>
      </w:tr>
      <w:tr w:rsidR="00BC0886" w:rsidRPr="00BC0886" w14:paraId="00CE01C6" w14:textId="77777777" w:rsidTr="00754825">
        <w:tc>
          <w:tcPr>
            <w:tcW w:w="566" w:type="dxa"/>
          </w:tcPr>
          <w:p w14:paraId="29841F46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1" w:type="dxa"/>
          </w:tcPr>
          <w:p w14:paraId="4CB07853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мероприятий проекта его целям, задачам и ожидаемым результатам</w:t>
            </w:r>
          </w:p>
        </w:tc>
        <w:tc>
          <w:tcPr>
            <w:tcW w:w="1531" w:type="dxa"/>
          </w:tcPr>
          <w:p w14:paraId="2904F553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300" w:type="dxa"/>
          </w:tcPr>
          <w:p w14:paraId="3E443D94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проработан на низком уровне, имеются несоответствия запланированных мероприятий целям, задачам и ожидаемым результатам проекта - 0 баллов;</w:t>
            </w:r>
          </w:p>
          <w:p w14:paraId="5AFB3B18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проекта соответствуют целям, задачам и ожидаемым результатам, но план мероприятий не детализирован - 25 баллов;</w:t>
            </w:r>
          </w:p>
          <w:p w14:paraId="7316E9DF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 устранимые нарушения логической связи между задачами, мероприятиями и ожидаемыми результатами - 50 баллов;</w:t>
            </w:r>
          </w:p>
          <w:p w14:paraId="51170E44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вместе с тем сроки выполнения отдельных мероприятий проекта требуют корректировки - 80 баллов;</w:t>
            </w:r>
          </w:p>
          <w:p w14:paraId="7C8B2316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указаны разумные сроки, позволяющие в полной мере решить задачи проекта, - 100 баллов</w:t>
            </w:r>
          </w:p>
        </w:tc>
      </w:tr>
      <w:tr w:rsidR="00BC0886" w:rsidRPr="00BC0886" w14:paraId="706FDEB6" w14:textId="77777777" w:rsidTr="00754825">
        <w:tc>
          <w:tcPr>
            <w:tcW w:w="566" w:type="dxa"/>
          </w:tcPr>
          <w:p w14:paraId="7A26C94A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14:paraId="3D051D36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Соотношение и обоснованность планируемых расходов на реализацию проекта</w:t>
            </w:r>
          </w:p>
        </w:tc>
        <w:tc>
          <w:tcPr>
            <w:tcW w:w="1531" w:type="dxa"/>
          </w:tcPr>
          <w:p w14:paraId="083E7344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300" w:type="dxa"/>
          </w:tcPr>
          <w:p w14:paraId="5ED8B897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затраты, указанные в смете проекта, завышены и не соответствуют мероприятиям и ожидаемым результатам проекта - 0 баллов;</w:t>
            </w:r>
          </w:p>
          <w:p w14:paraId="3B2E5E3C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затраты, указанные в смете проекта, частично соответствуют календарному плану, но ожидаемые результаты не соразмерны общей сумме расходов - 25 баллов;</w:t>
            </w:r>
          </w:p>
          <w:p w14:paraId="7CE1F46B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затраты, указанные в смете проекта, соответствуют календарному плану мероприятий, но запланированные результаты могут быть достигнуты при меньших затратах - 50 баллов;</w:t>
            </w:r>
          </w:p>
          <w:p w14:paraId="036A97CC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результатов обосновано запланированными расходами, вместе с тем из комментариев к некоторым расходам невозможно точно определить их состав - 80 баллов;</w:t>
            </w:r>
          </w:p>
          <w:p w14:paraId="2B4E2861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затраты, указанные в смете проекта, полностью </w:t>
            </w: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соответствуют календарному плану, ожидаемым результатам, даны корректные комментарии по всем предполагаемым расходам - 100 баллов</w:t>
            </w:r>
          </w:p>
        </w:tc>
      </w:tr>
      <w:tr w:rsidR="00BC0886" w:rsidRPr="00BC0886" w14:paraId="7FEF1F83" w14:textId="77777777" w:rsidTr="00754825">
        <w:tc>
          <w:tcPr>
            <w:tcW w:w="566" w:type="dxa"/>
          </w:tcPr>
          <w:p w14:paraId="0EBFE548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1" w:type="dxa"/>
          </w:tcPr>
          <w:p w14:paraId="72CBA3B1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опыта и компетенций проектной команды планируемой деятельности, наличие квалифицированного кадрового потенциала</w:t>
            </w:r>
          </w:p>
        </w:tc>
        <w:tc>
          <w:tcPr>
            <w:tcW w:w="1531" w:type="dxa"/>
          </w:tcPr>
          <w:p w14:paraId="0953A169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300" w:type="dxa"/>
          </w:tcPr>
          <w:p w14:paraId="6863E008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команды проекта, ее квалификации, опыта работы проектной команды в заявке отсутствует - 0 баллов;</w:t>
            </w:r>
          </w:p>
          <w:p w14:paraId="5A967729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работники, заявленные в проекте, имеют недостаточные опыт и квалификацию для реализации проекта - 25 баллов;</w:t>
            </w:r>
          </w:p>
          <w:p w14:paraId="59663B15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 соискателя гранта работников, имеющих опыт и квалификацию, необходимые для выполнения мероприятий проекта, отсутствие опыта организации по выбранному направлению проекта - 60 баллов;</w:t>
            </w:r>
          </w:p>
          <w:p w14:paraId="41F570A4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 соискателя гранта работников, имеющих опыт и необходимую квалификацию, организация имеет опыт устойчивой деятельности по выбранному направлению проекта - 100 баллов</w:t>
            </w:r>
          </w:p>
        </w:tc>
      </w:tr>
      <w:tr w:rsidR="00BC0886" w:rsidRPr="00BC0886" w14:paraId="5C98EF30" w14:textId="77777777" w:rsidTr="00754825">
        <w:tc>
          <w:tcPr>
            <w:tcW w:w="566" w:type="dxa"/>
          </w:tcPr>
          <w:p w14:paraId="1398DFED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14:paraId="6AD339F9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Масштаб реализации проекта</w:t>
            </w:r>
          </w:p>
        </w:tc>
        <w:tc>
          <w:tcPr>
            <w:tcW w:w="1531" w:type="dxa"/>
          </w:tcPr>
          <w:p w14:paraId="4463EC1C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300" w:type="dxa"/>
          </w:tcPr>
          <w:p w14:paraId="4865C251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в содержании заявки отсутствует информация о заявленной территории реализации проекта, не подтверждается вовлечение в реализацию проекта партнеров - 0 баллов;</w:t>
            </w:r>
          </w:p>
          <w:p w14:paraId="02DC7698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в содержании заявки не подтверждено взаимодействие с территориями, обозначенными в заявке, в реализацию проекта вовлечены только сотрудники организации - 25 баллов;</w:t>
            </w:r>
          </w:p>
          <w:p w14:paraId="5EBE5E8A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реализации проекта на заявленной территории не обеспечена в полном объеме бюджетом проекта, информация об иных источниках в заявке отсутствует - 50 баллов;</w:t>
            </w:r>
          </w:p>
          <w:p w14:paraId="483DAC40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 за счет привлечения партнеров, но наличие устойчивых связей с партнерами в заявке не подтверждено - 80 баллов;</w:t>
            </w:r>
          </w:p>
          <w:p w14:paraId="0105F51C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заявленный территориальный охват проекта оправдан, использует реальные возможности организации и адекватен проблемам, на решение которых направлен проект, в реализацию проекта вовлечены сотрудники, добровольцы (волонтеры), партнеры организации, запланированное участие которых в проекте подтверждено, - 100 баллов</w:t>
            </w:r>
          </w:p>
        </w:tc>
      </w:tr>
      <w:tr w:rsidR="00BC0886" w:rsidRPr="00BC0886" w14:paraId="53CA7743" w14:textId="77777777" w:rsidTr="00754825">
        <w:tc>
          <w:tcPr>
            <w:tcW w:w="566" w:type="dxa"/>
          </w:tcPr>
          <w:p w14:paraId="721CF13B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14:paraId="5B5F6635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Вклад </w:t>
            </w: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 в реализацию проекта (собственные и (или) привлеченные материальные ресурсы)</w:t>
            </w:r>
          </w:p>
        </w:tc>
        <w:tc>
          <w:tcPr>
            <w:tcW w:w="1531" w:type="dxa"/>
          </w:tcPr>
          <w:p w14:paraId="75E0F02B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6300" w:type="dxa"/>
          </w:tcPr>
          <w:p w14:paraId="516A978F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не располагает собственными и (или) </w:t>
            </w: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привлеченными материальными ресурсами для реализации проекта, либо не подтверждает их наличие, либо представляет сведения и документы о материальных ресурсах, не обосновывая их отнесение к реализации проекта, или не относящихся к реализации проекта - 0 баллов;</w:t>
            </w:r>
          </w:p>
          <w:p w14:paraId="01451F32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располагает собственными и (или) привлеченными материальными ресурсами, относящимися к реализации проекта, и подтверждает их наличие - 100 баллов</w:t>
            </w:r>
          </w:p>
        </w:tc>
      </w:tr>
      <w:tr w:rsidR="00BC0886" w:rsidRPr="00BC0886" w14:paraId="1955ADDF" w14:textId="77777777" w:rsidTr="00754825">
        <w:tc>
          <w:tcPr>
            <w:tcW w:w="566" w:type="dxa"/>
          </w:tcPr>
          <w:p w14:paraId="194E24BA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71" w:type="dxa"/>
          </w:tcPr>
          <w:p w14:paraId="65E3BB46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открытость организации</w:t>
            </w:r>
          </w:p>
        </w:tc>
        <w:tc>
          <w:tcPr>
            <w:tcW w:w="1531" w:type="dxa"/>
          </w:tcPr>
          <w:p w14:paraId="6C94661C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300" w:type="dxa"/>
          </w:tcPr>
          <w:p w14:paraId="141E3FC7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деятельности организации отсутствует в сети «Интернет» и средствах массовой информации, у организации отсутствует собственный сайт, не ведется страница в социальных сетях, в проекте не представлены сведения о формах и методах коммуникации с целевой аудиторией - 0 баллов;</w:t>
            </w:r>
          </w:p>
          <w:p w14:paraId="678175A7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у организации имеется сайт, на котором представлены только основные сведения об организации, информация о деятельности и страницы в социальных сетях отсутствуют - 25 баллов;</w:t>
            </w:r>
          </w:p>
          <w:p w14:paraId="6C8B88FE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у организации имеются сайт и страницы (группы) в социальных сетях, которые содержат неактуальную или устаревшую информацию о команде организации и реализованных проектах, - 50 баллов;</w:t>
            </w:r>
          </w:p>
          <w:p w14:paraId="401365BE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имеет действующий сайт, страницы (группы) в социальных сетях с актуальной информацией, но отсутствуют сведения о составе органов управления, реализованных ранее проектах и мероприятиях - 80 баллов;</w:t>
            </w:r>
          </w:p>
          <w:p w14:paraId="43331266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имеет действующий, постоянно обновляемый сайт, страницы (группы) в социальных сетях, на которых регулярно обновляется информация, на информационных ресурсах представлена подробная информация об организации, работниках, доступны документы и отчеты, информацию о деятельности легко найти в Интернете с помощью поисковых запросов - 100 баллов</w:t>
            </w:r>
          </w:p>
        </w:tc>
      </w:tr>
      <w:tr w:rsidR="00BC0886" w:rsidRPr="00BC0886" w14:paraId="50B1BC9E" w14:textId="77777777" w:rsidTr="00754825">
        <w:tc>
          <w:tcPr>
            <w:tcW w:w="566" w:type="dxa"/>
          </w:tcPr>
          <w:p w14:paraId="06FBFD30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</w:tcPr>
          <w:p w14:paraId="0C2CBE42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проекта целям </w:t>
            </w: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задачам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531" w:type="dxa"/>
          </w:tcPr>
          <w:p w14:paraId="2B8B96B6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6300" w:type="dxa"/>
          </w:tcPr>
          <w:p w14:paraId="25218874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проекта не соответствуют целям и задачам государственной политики по сохранению </w:t>
            </w: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 укреплению традиционных российских духовно-нравственных ценностей, установленным </w:t>
            </w:r>
            <w:hyperlink r:id="rId10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 w:rsidRPr="00BC088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разделом III</w:t>
              </w:r>
            </w:hyperlink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№ 809, - 0 баллов;</w:t>
            </w:r>
          </w:p>
          <w:p w14:paraId="127C96CC" w14:textId="77777777" w:rsidR="00BC0886" w:rsidRPr="00BC0886" w:rsidRDefault="00BC0886" w:rsidP="00BC08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8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проекта соответствуют целям и задачам государственной политики по сохранению и укреплению традиционных российских духовно-нравственных ценностей, установленным разделом III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№ 809, - 100 баллов</w:t>
            </w:r>
          </w:p>
        </w:tc>
      </w:tr>
    </w:tbl>
    <w:p w14:paraId="4D9DCF31" w14:textId="77777777" w:rsidR="00BC0886" w:rsidRPr="00BC0886" w:rsidRDefault="00BC0886" w:rsidP="00BC08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</w:rPr>
      </w:pPr>
    </w:p>
    <w:p w14:paraId="3A2263D1" w14:textId="77777777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По результатам оценки заявок членами конкурсной комиссии, участвующими в рассмотрении заявки, рассчитывается балл заявки.</w:t>
      </w:r>
    </w:p>
    <w:p w14:paraId="545C1AAC" w14:textId="77777777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 Балл заявки определяется как среднее арифметическое количество баллов, полученных по результатам оценки заявки от каждого члена конкурсной комиссии, участвующего в рассмотрении заявки, по каждому критерию, умноженное на коэффициент значимости по каждому критерию.</w:t>
      </w:r>
    </w:p>
    <w:p w14:paraId="6C7818D7" w14:textId="77777777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При этом среднее арифметическое количество баллов определяется путем суммирования баллов, присвоенных каждым членом конкурсной комиссии, участвующим в оценке заявки, и последующего деления на количество членов конкурсной комиссии, участвующих в оценке заявки.</w:t>
      </w:r>
    </w:p>
    <w:p w14:paraId="565DE092" w14:textId="77777777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Каждая заявка оценивается не менее чем двумя членами конкурсной комиссии.</w:t>
      </w:r>
    </w:p>
    <w:p w14:paraId="6A7D339A" w14:textId="3B15D4F7" w:rsidR="00BC0886" w:rsidRPr="00BC0886" w:rsidRDefault="00BC0886" w:rsidP="00BC088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Победителями конкурса признаются организации, включенные в рейтинг, сформированный по результатам ранжирования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исходя из размера грантов, определяемого в соответствии с </w:t>
      </w:r>
      <w:hyperlink w:anchor="P1445" w:tooltip="27. Размер гранта определяется в соответствии с запрашиваемым размером гранта, указанным в заявке, но не более предельного размера гранта, установленного в объявлении о проведении конкурса.">
        <w:r w:rsidRPr="00BC0886">
          <w:rPr>
            <w:rFonts w:ascii="Times New Roman" w:eastAsia="SimSun" w:hAnsi="Times New Roman" w:cs="Times New Roman"/>
            <w:kern w:val="3"/>
            <w:sz w:val="28"/>
            <w:szCs w:val="28"/>
          </w:rPr>
          <w:t>пунктом 27</w:t>
        </w:r>
      </w:hyperlink>
      <w:r w:rsidRPr="00BC0886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Порядка и в пределах объема распределяемого гранта, указанного в объявлении о проведении конкурса.</w:t>
      </w:r>
    </w:p>
    <w:p w14:paraId="10B84F96" w14:textId="77777777" w:rsidR="00BC0886" w:rsidRDefault="00BC0886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AE0128" w14:textId="4F97E1A5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24. В состав  конкурсной комиссии входят  председатель комиссии, заместитель председателя комиссии, секретарь комиссии и члены комиссии (в том числе представители органов местного самоуправления Северного района Новосибирской области</w:t>
      </w:r>
      <w:r w:rsidR="00C358B5">
        <w:rPr>
          <w:rFonts w:ascii="Times New Roman" w:eastAsia="Times New Roman" w:hAnsi="Times New Roman" w:cs="Times New Roman"/>
          <w:sz w:val="28"/>
          <w:szCs w:val="28"/>
        </w:rPr>
        <w:t xml:space="preserve"> и общественных институтов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>;</w:t>
      </w:r>
      <w:r w:rsidR="00C35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некоммерческих организаций, деятельность которых направлена на решение социальных проблем, развитие гражданского общества в Северном районе Новосибирской области (при условии, что руководители таких организаций не являются руководителями </w:t>
      </w: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ТОСов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и не планируют участвовать в конкурсе).</w:t>
      </w:r>
    </w:p>
    <w:p w14:paraId="7C6F25EF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Число членов конкурсной комиссии, замещающих должности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службы, муниципальные должности, должно составлять не более одной трети от общего числа членов конкурсной комиссии.</w:t>
      </w:r>
    </w:p>
    <w:p w14:paraId="4F0F29D3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25. Заседание конкурсной комиссии проводится не позднее 20 рабочих дней со дня окончания срока подачи заявок.</w:t>
      </w:r>
    </w:p>
    <w:p w14:paraId="13C461FD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Результаты работы конкурсной комиссии оформляются протоколом рассмотрения и оценки заявок (далее - протокол),   который содержит сведения об участниках заседания конкурсной комиссии,   о результатах голосования (в том числе о лицах,  голосовавших против принятия решения и потребовавших внести запись об этом в протокол), об особом мнении участников заседания конкурсной комиссии, которое они потребовали внести в протокол,   о наличии у участников заседания конкурсной комиссии конфликта интересов в отношении рассматриваемых вопросов), весовое значение заявок, список соискателей поддержки - победителей конкурса и размеры поддержки. Протокол подписывается председательствующим и секретарем комиссии в течение трех рабочих дней после принятия решения конкурсной комиссией.</w:t>
      </w:r>
    </w:p>
    <w:p w14:paraId="6FEFF4AF" w14:textId="6B802E61" w:rsid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Протокол размещается координатором конкурса в открытом доступе на </w:t>
      </w: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официальном сайте администрации района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>в течение пяти календарных дней со дня его подписания.</w:t>
      </w:r>
    </w:p>
    <w:p w14:paraId="2F80213F" w14:textId="77777777" w:rsidR="00790978" w:rsidRPr="00D719CD" w:rsidRDefault="00790978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ACC3E" w14:textId="27ACE83E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219"/>
      <w:bookmarkEnd w:id="3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26. В течение пяти календарных дней со дня определения соискателей поддержки - победителей конкурса </w:t>
      </w:r>
      <w:proofErr w:type="gramStart"/>
      <w:r w:rsidRPr="00D719CD">
        <w:rPr>
          <w:rFonts w:ascii="Times New Roman" w:eastAsia="Times New Roman" w:hAnsi="Times New Roman" w:cs="Times New Roman"/>
          <w:sz w:val="28"/>
          <w:szCs w:val="28"/>
        </w:rPr>
        <w:t>конкурсной  комиссией</w:t>
      </w:r>
      <w:proofErr w:type="gram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886" w:rsidRPr="00BC0886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организатор</w:t>
      </w:r>
      <w:r w:rsidR="00BC0886" w:rsidRPr="00D71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конкурса готовит проект постановления </w:t>
      </w: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администрации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конкурса с указанием соискателей поддержки - победителей конкурса и размера предоставляемой им поддержки  и размещает в открытом доступе на </w:t>
      </w:r>
      <w:r w:rsidRPr="00D719CD">
        <w:rPr>
          <w:rFonts w:ascii="Times New Roman" w:eastAsia="SimSun" w:hAnsi="Times New Roman" w:cs="Times New Roman"/>
          <w:kern w:val="3"/>
          <w:sz w:val="28"/>
          <w:szCs w:val="28"/>
        </w:rPr>
        <w:t xml:space="preserve">сайте администрации района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>информацию о результатах рассмотрения заявок, включающую следующие сведения:</w:t>
      </w:r>
    </w:p>
    <w:p w14:paraId="5ECA4B4D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1) дату, время и место проведения рассмотрения заявок;</w:t>
      </w:r>
    </w:p>
    <w:p w14:paraId="11B7AE94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2) дату, время и место оценки заявок соискателей поддержки;</w:t>
      </w:r>
    </w:p>
    <w:p w14:paraId="4EB122EE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3) информацию о соискателях поддержки, заявки которых были рассмотрены;</w:t>
      </w:r>
    </w:p>
    <w:p w14:paraId="7C95E304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4) информацию о соискателях поддержки,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14:paraId="1D331980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5) последовательность оценки заявок соискателей поддержки, присвоенные заявкам соискателей поддержки значения по каждому из предусмотренных критериев оценки заявок соискателей поддержки, принятое на основании результатов оценки указанных заявок решение о присвоении таким заявкам порядковых номеров;</w:t>
      </w:r>
    </w:p>
    <w:p w14:paraId="4C65FF84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6) наименование соискателей поддержки - победителей конкурса (получателей поддержки), с которыми заключается договор по результатам конкурса (наименование соискателя </w:t>
      </w:r>
      <w:proofErr w:type="gramStart"/>
      <w:r w:rsidRPr="00D719CD">
        <w:rPr>
          <w:rFonts w:ascii="Times New Roman" w:eastAsia="Times New Roman" w:hAnsi="Times New Roman" w:cs="Times New Roman"/>
          <w:sz w:val="28"/>
          <w:szCs w:val="28"/>
        </w:rPr>
        <w:t>поддержки  -</w:t>
      </w:r>
      <w:proofErr w:type="gram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победителя конкурса, название и краткое описание проекта, на осуществление которого предоставляется поддержка, её размер).</w:t>
      </w:r>
    </w:p>
    <w:p w14:paraId="000857C1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17EC03" w14:textId="77777777" w:rsidR="00790978" w:rsidRDefault="00790978" w:rsidP="00D719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5C3594" w14:textId="77777777" w:rsidR="00790978" w:rsidRDefault="00790978" w:rsidP="00D719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1B30B2" w14:textId="4BC623E7" w:rsidR="00D719CD" w:rsidRPr="00D719CD" w:rsidRDefault="00D719CD" w:rsidP="00D719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b/>
          <w:bCs/>
          <w:sz w:val="28"/>
          <w:szCs w:val="28"/>
        </w:rPr>
        <w:t>III. Условия и порядок предоставления поддержки</w:t>
      </w:r>
    </w:p>
    <w:p w14:paraId="3D28159A" w14:textId="70C43C1F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Pr="00D719CD">
        <w:rPr>
          <w:rFonts w:ascii="Times New Roman" w:eastAsia="Calibri" w:hAnsi="Times New Roman" w:cs="Times New Roman"/>
          <w:sz w:val="28"/>
          <w:szCs w:val="28"/>
        </w:rPr>
        <w:t>Финансирование  проектов осуществляется за счет средств местного и областного  бюджетов в рамках реализации муниципальной программы «Развитие и поддержка территориального общественного самоуправления на территории  Северного района  Новосибирской области на 20</w:t>
      </w:r>
      <w:r w:rsidR="005D17B5">
        <w:rPr>
          <w:rFonts w:ascii="Times New Roman" w:eastAsia="Calibri" w:hAnsi="Times New Roman" w:cs="Times New Roman"/>
          <w:sz w:val="28"/>
          <w:szCs w:val="28"/>
        </w:rPr>
        <w:t>24</w:t>
      </w:r>
      <w:r w:rsidRPr="00D719CD">
        <w:rPr>
          <w:rFonts w:ascii="Times New Roman" w:eastAsia="Calibri" w:hAnsi="Times New Roman" w:cs="Times New Roman"/>
          <w:sz w:val="28"/>
          <w:szCs w:val="28"/>
        </w:rPr>
        <w:t>– 202</w:t>
      </w:r>
      <w:r w:rsidR="005D17B5">
        <w:rPr>
          <w:rFonts w:ascii="Times New Roman" w:eastAsia="Calibri" w:hAnsi="Times New Roman" w:cs="Times New Roman"/>
          <w:sz w:val="28"/>
          <w:szCs w:val="28"/>
        </w:rPr>
        <w:t>8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годы»,  утвержденной постановлением администрации Северного района Новосибирской области от </w:t>
      </w:r>
      <w:r w:rsidR="00750B9E" w:rsidRPr="00750B9E">
        <w:rPr>
          <w:rFonts w:ascii="Times New Roman" w:eastAsia="Calibri" w:hAnsi="Times New Roman" w:cs="Times New Roman"/>
          <w:sz w:val="28"/>
          <w:szCs w:val="28"/>
        </w:rPr>
        <w:t>14</w:t>
      </w:r>
      <w:r w:rsidRPr="00750B9E">
        <w:rPr>
          <w:rFonts w:ascii="Times New Roman" w:eastAsia="Calibri" w:hAnsi="Times New Roman" w:cs="Times New Roman"/>
          <w:sz w:val="28"/>
          <w:szCs w:val="28"/>
        </w:rPr>
        <w:t>.</w:t>
      </w:r>
      <w:r w:rsidR="00D528DB" w:rsidRPr="00750B9E">
        <w:rPr>
          <w:rFonts w:ascii="Times New Roman" w:eastAsia="Calibri" w:hAnsi="Times New Roman" w:cs="Times New Roman"/>
          <w:sz w:val="28"/>
          <w:szCs w:val="28"/>
        </w:rPr>
        <w:t>1</w:t>
      </w:r>
      <w:r w:rsidR="003D31DC" w:rsidRPr="00750B9E">
        <w:rPr>
          <w:rFonts w:ascii="Times New Roman" w:eastAsia="Calibri" w:hAnsi="Times New Roman" w:cs="Times New Roman"/>
          <w:sz w:val="28"/>
          <w:szCs w:val="28"/>
        </w:rPr>
        <w:t>1</w:t>
      </w:r>
      <w:r w:rsidRPr="00750B9E">
        <w:rPr>
          <w:rFonts w:ascii="Times New Roman" w:eastAsia="Calibri" w:hAnsi="Times New Roman" w:cs="Times New Roman"/>
          <w:sz w:val="28"/>
          <w:szCs w:val="28"/>
        </w:rPr>
        <w:t>.20</w:t>
      </w:r>
      <w:r w:rsidR="005D17B5" w:rsidRPr="00750B9E">
        <w:rPr>
          <w:rFonts w:ascii="Times New Roman" w:eastAsia="Calibri" w:hAnsi="Times New Roman" w:cs="Times New Roman"/>
          <w:sz w:val="28"/>
          <w:szCs w:val="28"/>
        </w:rPr>
        <w:t>23</w:t>
      </w:r>
      <w:r w:rsidRPr="00750B9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50B9E" w:rsidRPr="00750B9E">
        <w:rPr>
          <w:rFonts w:ascii="Times New Roman" w:eastAsia="Calibri" w:hAnsi="Times New Roman" w:cs="Times New Roman"/>
          <w:sz w:val="28"/>
          <w:szCs w:val="28"/>
        </w:rPr>
        <w:t>681</w:t>
      </w:r>
      <w:r w:rsidRPr="00750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19CD">
        <w:rPr>
          <w:rFonts w:ascii="Times New Roman" w:eastAsia="Calibri" w:hAnsi="Times New Roman" w:cs="Times New Roman"/>
          <w:sz w:val="28"/>
          <w:szCs w:val="28"/>
        </w:rPr>
        <w:t>«Об утверждении муниципальной программы «Развитие и поддержка территориального общественного самоуправления на территории  Северного района Новосибирской области на 20</w:t>
      </w:r>
      <w:r w:rsidR="005D17B5">
        <w:rPr>
          <w:rFonts w:ascii="Times New Roman" w:eastAsia="Calibri" w:hAnsi="Times New Roman" w:cs="Times New Roman"/>
          <w:sz w:val="28"/>
          <w:szCs w:val="28"/>
        </w:rPr>
        <w:t>24</w:t>
      </w:r>
      <w:r w:rsidRPr="00D719CD">
        <w:rPr>
          <w:rFonts w:ascii="Times New Roman" w:eastAsia="Calibri" w:hAnsi="Times New Roman" w:cs="Times New Roman"/>
          <w:sz w:val="28"/>
          <w:szCs w:val="28"/>
        </w:rPr>
        <w:t>-202</w:t>
      </w:r>
      <w:r w:rsidR="005D17B5">
        <w:rPr>
          <w:rFonts w:ascii="Times New Roman" w:eastAsia="Calibri" w:hAnsi="Times New Roman" w:cs="Times New Roman"/>
          <w:sz w:val="28"/>
          <w:szCs w:val="28"/>
        </w:rPr>
        <w:t>8</w:t>
      </w: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годы» (далее-программа) и  проходит  в виде оплаты расходных статей проектов-победителей со счёта социально ориентированной некоммерческой организации, прошедшей конкурсный отбор и получившей из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Северного района Новосибирской области  </w:t>
      </w:r>
      <w:r w:rsidRPr="00D719CD">
        <w:rPr>
          <w:rFonts w:ascii="Times New Roman" w:eastAsia="Calibri" w:hAnsi="Times New Roman" w:cs="Times New Roman"/>
          <w:sz w:val="28"/>
          <w:szCs w:val="28"/>
        </w:rPr>
        <w:t>субсидию в целях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мероприятия программы</w:t>
      </w:r>
      <w:r w:rsidRPr="00D719CD">
        <w:rPr>
          <w:rFonts w:ascii="Times New Roman" w:eastAsia="Calibri" w:hAnsi="Times New Roman" w:cs="Times New Roman"/>
          <w:sz w:val="28"/>
          <w:szCs w:val="28"/>
        </w:rPr>
        <w:t>- реализацию социально значимых инициатив ТОС (далее- организация-получатель субсидии на реализацию социально значимых инициатив ТОС).</w:t>
      </w:r>
    </w:p>
    <w:p w14:paraId="45D17C80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28. Размер поддержки определяется в соответствии с запрашиваемым размером поддержки, указанным в заявке, но не более предельного размера поддержки, установленного в объявлении о проведении конкурса, и рассчитывается по формуле:</w:t>
      </w:r>
    </w:p>
    <w:p w14:paraId="10A22640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2205F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Ргр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Зреал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Ссоф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>, руб., где:</w:t>
      </w:r>
    </w:p>
    <w:p w14:paraId="61C09C0D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2F79C3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Ргр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- размер предоставляемой поддержки, руб.;</w:t>
      </w:r>
    </w:p>
    <w:p w14:paraId="795EFBE9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Зреал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реализацию проекта, руб.;</w:t>
      </w:r>
    </w:p>
    <w:p w14:paraId="4BF32430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Ссоф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- сумма </w:t>
      </w: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за счет собственных (привлеченных) средств и ресурсов соискателей поддержки - победителей конкурса, подтвержденных соответствующими документами, руб.</w:t>
      </w:r>
    </w:p>
    <w:p w14:paraId="49C019BB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236"/>
      <w:bookmarkEnd w:id="4"/>
      <w:r w:rsidRPr="00D719CD">
        <w:rPr>
          <w:rFonts w:ascii="Times New Roman" w:eastAsia="Times New Roman" w:hAnsi="Times New Roman" w:cs="Times New Roman"/>
          <w:sz w:val="28"/>
          <w:szCs w:val="28"/>
        </w:rPr>
        <w:t>29. Результатом, в целях достижения которого предоставляется поддержка (далее - результат предоставления поддержки), является реализованный социально значимый проект.</w:t>
      </w:r>
    </w:p>
    <w:p w14:paraId="69A80208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поддержки, являются количественные характеристики проведения мероприятий социально значимого проекта, указанные в заявке соискателя поддержки - победителя конкурса.</w:t>
      </w:r>
    </w:p>
    <w:p w14:paraId="6D62EAB5" w14:textId="68A9BD06" w:rsid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30. Договор о реализации проекта-победителя ТОС с использованием средств местного бюджета Северного района Новосибирской </w:t>
      </w:r>
      <w:proofErr w:type="gramStart"/>
      <w:r w:rsidRPr="00D719CD">
        <w:rPr>
          <w:rFonts w:ascii="Times New Roman" w:eastAsia="Times New Roman" w:hAnsi="Times New Roman" w:cs="Times New Roman"/>
          <w:sz w:val="28"/>
          <w:szCs w:val="28"/>
        </w:rPr>
        <w:t>области  (</w:t>
      </w:r>
      <w:proofErr w:type="gramEnd"/>
      <w:r w:rsidRPr="00D719CD">
        <w:rPr>
          <w:rFonts w:ascii="Times New Roman" w:eastAsia="Times New Roman" w:hAnsi="Times New Roman" w:cs="Times New Roman"/>
          <w:sz w:val="28"/>
          <w:szCs w:val="28"/>
        </w:rPr>
        <w:t>далее-договор) заключается при условии признания соискателя поддержки победителем конкурса.</w:t>
      </w:r>
    </w:p>
    <w:p w14:paraId="52C59048" w14:textId="77777777" w:rsidR="00C358B5" w:rsidRPr="00D719CD" w:rsidRDefault="00C358B5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320FC" w14:textId="11C4B990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31. </w:t>
      </w:r>
      <w:r w:rsidR="00BC0886" w:rsidRPr="00BC0886">
        <w:rPr>
          <w:rFonts w:ascii="Times New Roman" w:eastAsia="Times New Roman" w:hAnsi="Times New Roman" w:cs="Times New Roman"/>
          <w:bCs/>
          <w:iCs/>
          <w:sz w:val="28"/>
          <w:szCs w:val="28"/>
        </w:rPr>
        <w:t>Координатор конкурса</w:t>
      </w:r>
      <w:r w:rsidR="00BC0886" w:rsidRPr="00D71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8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>тказывает получателю поддержки в предоставлении поддержки по следующим основаниям:</w:t>
      </w:r>
    </w:p>
    <w:p w14:paraId="6CA52781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1) несоответствие представленных получателем поддержки документов требованиям, определенным </w:t>
      </w:r>
      <w:hyperlink w:anchor="P88" w:history="1">
        <w:r w:rsidRPr="00D719CD">
          <w:rPr>
            <w:rFonts w:ascii="Times New Roman" w:eastAsia="Times New Roman" w:hAnsi="Times New Roman" w:cs="Times New Roman"/>
            <w:sz w:val="28"/>
            <w:szCs w:val="28"/>
          </w:rPr>
          <w:t>пунктом 1</w:t>
        </w:r>
      </w:hyperlink>
      <w:r w:rsidRPr="00D719CD">
        <w:rPr>
          <w:rFonts w:ascii="Times New Roman" w:eastAsia="Times New Roman" w:hAnsi="Times New Roman" w:cs="Times New Roman"/>
          <w:sz w:val="28"/>
          <w:szCs w:val="28"/>
        </w:rPr>
        <w:t>3 Порядка, или непредставление (представление не в полном объеме) указанных документов;</w:t>
      </w:r>
    </w:p>
    <w:p w14:paraId="16E97667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2) установление факта недостоверности представленной получателем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поддержки информации.</w:t>
      </w:r>
    </w:p>
    <w:p w14:paraId="15700EAF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предоставлении поддержки, указанных в настоящем пункте, координатор конкурса в течение десяти рабочих дней с момента выявления оснований для отказа готовит и направляет соискателю поддержки письменное уведомление об отказе в предоставлении поддержки с указанием причин такого отказа по адресу, указанному в заявке.</w:t>
      </w:r>
    </w:p>
    <w:p w14:paraId="06F00B12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32. В случае отказа соискателя поддержки - победителя конкурса от заключения договора в срок, установленный </w:t>
      </w:r>
      <w:hyperlink w:anchor="P239" w:history="1">
        <w:r w:rsidRPr="00D719CD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</w:hyperlink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31 Порядка, такой соискатель поддержки признается уклонившимся от заключения договора. В течение двух рабочих дней со дня истечения срока, установленного пунктом 30 </w:t>
      </w:r>
      <w:proofErr w:type="gramStart"/>
      <w:r w:rsidRPr="00D719CD">
        <w:rPr>
          <w:rFonts w:ascii="Times New Roman" w:eastAsia="Times New Roman" w:hAnsi="Times New Roman" w:cs="Times New Roman"/>
          <w:sz w:val="28"/>
          <w:szCs w:val="28"/>
        </w:rPr>
        <w:t>Порядка,  координатор</w:t>
      </w:r>
      <w:proofErr w:type="gram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конкурса готовит и  направляет такому соискателю поддержки  уведомление о признании его уклонившимся от заключения договора.</w:t>
      </w:r>
    </w:p>
    <w:p w14:paraId="41E56D8F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P239"/>
      <w:bookmarkEnd w:id="5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33. В соответствии с постановлением администрации района о результатах конкурса координатор конкурса готовит к заключению договор в течение 20 рабочих дней со дня подписания протокола конкурсной комиссии о результатах конкурса с каждым получателем поддержки - победителем конкурса (руководителем </w:t>
      </w: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ТОСа</w:t>
      </w:r>
      <w:proofErr w:type="spell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), с Главой Северного района Новосибирской области и </w:t>
      </w:r>
      <w:r w:rsidRPr="00D719CD">
        <w:rPr>
          <w:rFonts w:ascii="Times New Roman" w:eastAsia="Calibri" w:hAnsi="Times New Roman" w:cs="Times New Roman"/>
          <w:sz w:val="28"/>
          <w:szCs w:val="28"/>
        </w:rPr>
        <w:t>организацией-получателем субсидии на реализацию социально значимых инициатив ТОС.</w:t>
      </w:r>
    </w:p>
    <w:p w14:paraId="19A8CD62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>В договоре предусматривается:</w:t>
      </w:r>
    </w:p>
    <w:p w14:paraId="7BDBF88C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1)целевое назначение субсидии;</w:t>
      </w:r>
    </w:p>
    <w:p w14:paraId="40DB0BCB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2)размер субсидии;</w:t>
      </w:r>
    </w:p>
    <w:p w14:paraId="2E604B2E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3)срок использования субсидии;</w:t>
      </w:r>
    </w:p>
    <w:p w14:paraId="3F30F4C9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4)ответственность сторон;</w:t>
      </w:r>
    </w:p>
    <w:p w14:paraId="542B8B06" w14:textId="77777777" w:rsidR="00D719CD" w:rsidRPr="00D719CD" w:rsidRDefault="00D719CD" w:rsidP="00D71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5)предоставление отчета о результатах реализации социально значимого проекта.</w:t>
      </w:r>
    </w:p>
    <w:p w14:paraId="25815460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К договору прилагаются:</w:t>
      </w:r>
    </w:p>
    <w:p w14:paraId="6D8EAFA1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1) календарный план выполнения проекта-победителя со сроками проведения мероприятий и ожидаемыми результатами предоставления поддержки;</w:t>
      </w:r>
    </w:p>
    <w:p w14:paraId="15F49BA4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2) смета расходов на выполнение проекта-победителя;</w:t>
      </w:r>
    </w:p>
    <w:p w14:paraId="6403A8A2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3) форма отчета о результатах реализации социально значимого проекта;</w:t>
      </w:r>
    </w:p>
    <w:p w14:paraId="7B6948AF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proofErr w:type="gramStart"/>
      <w:r w:rsidRPr="00D719CD">
        <w:rPr>
          <w:rFonts w:ascii="Times New Roman" w:eastAsia="Times New Roman" w:hAnsi="Times New Roman" w:cs="Times New Roman"/>
          <w:sz w:val="28"/>
          <w:szCs w:val="28"/>
        </w:rPr>
        <w:t>Договор  заключается</w:t>
      </w:r>
      <w:proofErr w:type="gram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типовой формой, утвержденной постановлением о результатах конкурса</w:t>
      </w:r>
      <w:r w:rsidRPr="00D719C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111648C1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80FF96" w14:textId="77777777" w:rsidR="00595B84" w:rsidRDefault="00595B84" w:rsidP="00D719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F1CC3D" w14:textId="0ACE7C3E" w:rsidR="00D719CD" w:rsidRPr="00D719CD" w:rsidRDefault="00D719CD" w:rsidP="00D719C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b/>
          <w:bCs/>
          <w:sz w:val="28"/>
          <w:szCs w:val="28"/>
        </w:rPr>
        <w:t>IV. Требование к отчетности</w:t>
      </w:r>
    </w:p>
    <w:p w14:paraId="3D34F582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35.Субсидия используется исключительно на цели, связанные с выполнением проектов. Получатели субсидии не вправе самостоятельно изменять назначения статей расходов, предусмотренных сметой расходов на выполнение проекта.</w:t>
      </w:r>
    </w:p>
    <w:p w14:paraId="33BB62A8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>36.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Организатор  конкурса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и орган муниципального финансового контроля осуществляют обязательную проверку соблюдения условий, целей и порядка использования субсидии.  </w:t>
      </w:r>
    </w:p>
    <w:p w14:paraId="36C4861F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37.В целях осуществления контроля за целевым использованием субсидии 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>ТОС  обязан</w:t>
      </w:r>
      <w:proofErr w:type="gram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представлять организации-получателю субсидии на реализацию социально значимых инициатив ТОС и организатору (координатору)  конкурса </w:t>
      </w:r>
      <w:r w:rsidRPr="00D719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отчет о результатах реализации социально значимого проекта в соответствии с  формой отчета,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утвержденной постановлением о результатах конкурса</w:t>
      </w:r>
      <w:r w:rsidRPr="00D719C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2C5A2ADB" w14:textId="77777777" w:rsidR="00D719CD" w:rsidRPr="00D719CD" w:rsidRDefault="00D719CD" w:rsidP="00D71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</w:t>
      </w:r>
      <w:proofErr w:type="spellStart"/>
      <w:r w:rsidRPr="00D719CD">
        <w:rPr>
          <w:rFonts w:ascii="Times New Roman" w:eastAsia="Calibri" w:hAnsi="Times New Roman" w:cs="Times New Roman"/>
          <w:sz w:val="28"/>
          <w:szCs w:val="28"/>
        </w:rPr>
        <w:t>ТОСом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отчётности – 15 дней после окончания реализации проекта.   В отчет о реализации проекта-победителя включаются описание значимости реализуемого проекта, достижения результатов, мероприятий проекта, участия граждан (их списки</w:t>
      </w:r>
      <w:proofErr w:type="gramStart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</w:t>
      </w:r>
      <w:proofErr w:type="gramEnd"/>
      <w:r w:rsidRPr="00D719CD">
        <w:rPr>
          <w:rFonts w:ascii="Times New Roman" w:eastAsia="Times New Roman" w:hAnsi="Times New Roman" w:cs="Times New Roman"/>
          <w:sz w:val="28"/>
          <w:szCs w:val="28"/>
        </w:rPr>
        <w:t xml:space="preserve"> расходов, источником которых является поддержка и собственный вклад </w:t>
      </w:r>
      <w:proofErr w:type="spellStart"/>
      <w:r w:rsidRPr="00D719CD">
        <w:rPr>
          <w:rFonts w:ascii="Times New Roman" w:eastAsia="Times New Roman" w:hAnsi="Times New Roman" w:cs="Times New Roman"/>
          <w:sz w:val="28"/>
          <w:szCs w:val="28"/>
        </w:rPr>
        <w:t>ТОСа</w:t>
      </w:r>
      <w:proofErr w:type="spellEnd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. К отчету прилагаются фото и видео - материалы.   </w:t>
      </w:r>
    </w:p>
    <w:p w14:paraId="1A2AD400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38.Администрация района вправе устанавливать в соглашении сроки и формы представления получателем поддержки дополнительной отчетности.</w:t>
      </w:r>
    </w:p>
    <w:p w14:paraId="7813BF91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0707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b/>
          <w:sz w:val="28"/>
          <w:szCs w:val="28"/>
        </w:rPr>
        <w:t>V. Требования об осуществлении контроля за соблюдением</w:t>
      </w:r>
    </w:p>
    <w:p w14:paraId="777F5A00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b/>
          <w:sz w:val="28"/>
          <w:szCs w:val="28"/>
        </w:rPr>
        <w:t>условий, целей и порядка предоставления поддержки</w:t>
      </w:r>
    </w:p>
    <w:p w14:paraId="6BACB69F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14:paraId="5BE6DF15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90311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36. Получатели поддержки несут ответственность за соблюдение целей, условий и порядка предоставления поддержки в соответствии с действующим законодательством Российской Федерации.</w:t>
      </w:r>
    </w:p>
    <w:p w14:paraId="4BC7863B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CD">
        <w:rPr>
          <w:rFonts w:ascii="Times New Roman" w:eastAsia="Times New Roman" w:hAnsi="Times New Roman" w:cs="Times New Roman"/>
          <w:sz w:val="28"/>
          <w:szCs w:val="28"/>
        </w:rPr>
        <w:t>37. Администрация как главный распорядитель и получатель бюджетных средств и уполномоченный орган муниципального финансового контроля проводит обязательную проверку соблюдения условий, целей и порядка предоставления поддержки получателями поддержки.</w:t>
      </w:r>
    </w:p>
    <w:p w14:paraId="40756438" w14:textId="77777777" w:rsidR="00D719CD" w:rsidRPr="00D719CD" w:rsidRDefault="00D719CD" w:rsidP="00D719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01274" w14:textId="524F5B44" w:rsidR="005A5591" w:rsidRDefault="00D719CD" w:rsidP="0047226F">
      <w:pPr>
        <w:widowControl w:val="0"/>
        <w:pBdr>
          <w:top w:val="single" w:sz="6" w:space="0" w:color="auto"/>
        </w:pBdr>
        <w:autoSpaceDE w:val="0"/>
        <w:autoSpaceDN w:val="0"/>
        <w:spacing w:after="1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269"/>
      <w:bookmarkEnd w:id="6"/>
      <w:r w:rsidRPr="00D719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sectPr w:rsidR="005A5591" w:rsidSect="00595B8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D552" w14:textId="77777777" w:rsidR="00514521" w:rsidRDefault="00514521" w:rsidP="008729EC">
      <w:pPr>
        <w:spacing w:after="0" w:line="240" w:lineRule="auto"/>
      </w:pPr>
      <w:r>
        <w:separator/>
      </w:r>
    </w:p>
  </w:endnote>
  <w:endnote w:type="continuationSeparator" w:id="0">
    <w:p w14:paraId="74C9A3D4" w14:textId="77777777" w:rsidR="00514521" w:rsidRDefault="00514521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C933" w14:textId="77777777" w:rsidR="00514521" w:rsidRDefault="00514521" w:rsidP="008729EC">
      <w:pPr>
        <w:spacing w:after="0" w:line="240" w:lineRule="auto"/>
      </w:pPr>
      <w:r>
        <w:separator/>
      </w:r>
    </w:p>
  </w:footnote>
  <w:footnote w:type="continuationSeparator" w:id="0">
    <w:p w14:paraId="32B6EEC9" w14:textId="77777777" w:rsidR="00514521" w:rsidRDefault="00514521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BAC"/>
    <w:multiLevelType w:val="singleLevel"/>
    <w:tmpl w:val="AA004B4E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91052F"/>
    <w:multiLevelType w:val="multilevel"/>
    <w:tmpl w:val="2EA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A77A5"/>
    <w:multiLevelType w:val="hybridMultilevel"/>
    <w:tmpl w:val="0B60D8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40E1E"/>
    <w:multiLevelType w:val="multilevel"/>
    <w:tmpl w:val="B0C6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2050E9"/>
    <w:multiLevelType w:val="multilevel"/>
    <w:tmpl w:val="774A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2C7F87"/>
    <w:multiLevelType w:val="multilevel"/>
    <w:tmpl w:val="7D94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6D"/>
    <w:rsid w:val="00006841"/>
    <w:rsid w:val="00023F4C"/>
    <w:rsid w:val="000246DF"/>
    <w:rsid w:val="00027FAB"/>
    <w:rsid w:val="00031536"/>
    <w:rsid w:val="00032195"/>
    <w:rsid w:val="00032E4E"/>
    <w:rsid w:val="0004487C"/>
    <w:rsid w:val="00051F6D"/>
    <w:rsid w:val="000618A4"/>
    <w:rsid w:val="00065D10"/>
    <w:rsid w:val="000732CD"/>
    <w:rsid w:val="000737B7"/>
    <w:rsid w:val="00074F56"/>
    <w:rsid w:val="00083EBB"/>
    <w:rsid w:val="00087A2D"/>
    <w:rsid w:val="00094FC7"/>
    <w:rsid w:val="000A7FDE"/>
    <w:rsid w:val="000C11C4"/>
    <w:rsid w:val="000C1837"/>
    <w:rsid w:val="000C3591"/>
    <w:rsid w:val="000C4680"/>
    <w:rsid w:val="000C7F9F"/>
    <w:rsid w:val="000D0D33"/>
    <w:rsid w:val="000D309B"/>
    <w:rsid w:val="000F0334"/>
    <w:rsid w:val="000F2180"/>
    <w:rsid w:val="000F3546"/>
    <w:rsid w:val="000F3C18"/>
    <w:rsid w:val="000F471C"/>
    <w:rsid w:val="000F5F88"/>
    <w:rsid w:val="000F662F"/>
    <w:rsid w:val="001033FD"/>
    <w:rsid w:val="0010560F"/>
    <w:rsid w:val="00106DB5"/>
    <w:rsid w:val="00107BD7"/>
    <w:rsid w:val="00110EA6"/>
    <w:rsid w:val="00111647"/>
    <w:rsid w:val="0011692A"/>
    <w:rsid w:val="00117C0B"/>
    <w:rsid w:val="0012230D"/>
    <w:rsid w:val="001239F2"/>
    <w:rsid w:val="00124B97"/>
    <w:rsid w:val="0013418A"/>
    <w:rsid w:val="00145C94"/>
    <w:rsid w:val="001478DA"/>
    <w:rsid w:val="0015615F"/>
    <w:rsid w:val="001600E1"/>
    <w:rsid w:val="00161228"/>
    <w:rsid w:val="00162E78"/>
    <w:rsid w:val="00162F7A"/>
    <w:rsid w:val="001644F3"/>
    <w:rsid w:val="0016758A"/>
    <w:rsid w:val="00171853"/>
    <w:rsid w:val="00171B3F"/>
    <w:rsid w:val="001749AE"/>
    <w:rsid w:val="00175344"/>
    <w:rsid w:val="00176C62"/>
    <w:rsid w:val="001776A5"/>
    <w:rsid w:val="00190517"/>
    <w:rsid w:val="00190F6C"/>
    <w:rsid w:val="00197360"/>
    <w:rsid w:val="001A099E"/>
    <w:rsid w:val="001A6C45"/>
    <w:rsid w:val="001A7F70"/>
    <w:rsid w:val="001C0AEB"/>
    <w:rsid w:val="001C1F8F"/>
    <w:rsid w:val="001C353B"/>
    <w:rsid w:val="001D08BA"/>
    <w:rsid w:val="001E0F61"/>
    <w:rsid w:val="001E2124"/>
    <w:rsid w:val="001E3128"/>
    <w:rsid w:val="001F0DD4"/>
    <w:rsid w:val="001F3010"/>
    <w:rsid w:val="00202123"/>
    <w:rsid w:val="00202149"/>
    <w:rsid w:val="0020777D"/>
    <w:rsid w:val="002122E2"/>
    <w:rsid w:val="002131A4"/>
    <w:rsid w:val="00220601"/>
    <w:rsid w:val="00222839"/>
    <w:rsid w:val="00231173"/>
    <w:rsid w:val="0023548C"/>
    <w:rsid w:val="00240A75"/>
    <w:rsid w:val="00247220"/>
    <w:rsid w:val="00251077"/>
    <w:rsid w:val="002513A2"/>
    <w:rsid w:val="00254CB5"/>
    <w:rsid w:val="00256064"/>
    <w:rsid w:val="00256773"/>
    <w:rsid w:val="00257D70"/>
    <w:rsid w:val="002600E1"/>
    <w:rsid w:val="00271908"/>
    <w:rsid w:val="00275D07"/>
    <w:rsid w:val="00277C35"/>
    <w:rsid w:val="00281D02"/>
    <w:rsid w:val="0028383D"/>
    <w:rsid w:val="00291078"/>
    <w:rsid w:val="00293135"/>
    <w:rsid w:val="002968AE"/>
    <w:rsid w:val="002A07FA"/>
    <w:rsid w:val="002A1BCF"/>
    <w:rsid w:val="002A6CDC"/>
    <w:rsid w:val="002B6DAD"/>
    <w:rsid w:val="002C727C"/>
    <w:rsid w:val="002D03FA"/>
    <w:rsid w:val="002D1939"/>
    <w:rsid w:val="002D6194"/>
    <w:rsid w:val="002E0C04"/>
    <w:rsid w:val="002E2B23"/>
    <w:rsid w:val="002E38D9"/>
    <w:rsid w:val="002E4F65"/>
    <w:rsid w:val="002E5175"/>
    <w:rsid w:val="002E6E0F"/>
    <w:rsid w:val="002F06C3"/>
    <w:rsid w:val="002F0990"/>
    <w:rsid w:val="002F229C"/>
    <w:rsid w:val="002F2AB5"/>
    <w:rsid w:val="00307297"/>
    <w:rsid w:val="0031028F"/>
    <w:rsid w:val="00310C6F"/>
    <w:rsid w:val="003120DD"/>
    <w:rsid w:val="00315978"/>
    <w:rsid w:val="00321207"/>
    <w:rsid w:val="00321FE7"/>
    <w:rsid w:val="00324B4F"/>
    <w:rsid w:val="0032527E"/>
    <w:rsid w:val="00331F1F"/>
    <w:rsid w:val="00342CB6"/>
    <w:rsid w:val="00344F65"/>
    <w:rsid w:val="0034542A"/>
    <w:rsid w:val="003506FD"/>
    <w:rsid w:val="00352709"/>
    <w:rsid w:val="0036326F"/>
    <w:rsid w:val="00364F58"/>
    <w:rsid w:val="00370083"/>
    <w:rsid w:val="00371F64"/>
    <w:rsid w:val="00386692"/>
    <w:rsid w:val="00387605"/>
    <w:rsid w:val="0039468D"/>
    <w:rsid w:val="0039479B"/>
    <w:rsid w:val="00397C66"/>
    <w:rsid w:val="003A15DF"/>
    <w:rsid w:val="003A2B81"/>
    <w:rsid w:val="003A76E9"/>
    <w:rsid w:val="003A789D"/>
    <w:rsid w:val="003A7F4C"/>
    <w:rsid w:val="003B261B"/>
    <w:rsid w:val="003B30FC"/>
    <w:rsid w:val="003C026A"/>
    <w:rsid w:val="003C2890"/>
    <w:rsid w:val="003D31DC"/>
    <w:rsid w:val="003D6959"/>
    <w:rsid w:val="003D7062"/>
    <w:rsid w:val="003E03F3"/>
    <w:rsid w:val="003E3828"/>
    <w:rsid w:val="003E3B83"/>
    <w:rsid w:val="003E77AC"/>
    <w:rsid w:val="003F14FA"/>
    <w:rsid w:val="003F3225"/>
    <w:rsid w:val="0040440A"/>
    <w:rsid w:val="00407096"/>
    <w:rsid w:val="004156E2"/>
    <w:rsid w:val="00417D0F"/>
    <w:rsid w:val="00422586"/>
    <w:rsid w:val="00426C1D"/>
    <w:rsid w:val="00427CD3"/>
    <w:rsid w:val="00427F57"/>
    <w:rsid w:val="00430DC5"/>
    <w:rsid w:val="004314F3"/>
    <w:rsid w:val="0043190E"/>
    <w:rsid w:val="004331A9"/>
    <w:rsid w:val="00440EF6"/>
    <w:rsid w:val="004423A2"/>
    <w:rsid w:val="00442F1F"/>
    <w:rsid w:val="00443311"/>
    <w:rsid w:val="00445935"/>
    <w:rsid w:val="00446EEB"/>
    <w:rsid w:val="00450A44"/>
    <w:rsid w:val="00451146"/>
    <w:rsid w:val="00451EA4"/>
    <w:rsid w:val="00456520"/>
    <w:rsid w:val="00460722"/>
    <w:rsid w:val="00460B64"/>
    <w:rsid w:val="00460DC6"/>
    <w:rsid w:val="00465BFF"/>
    <w:rsid w:val="00466499"/>
    <w:rsid w:val="00470612"/>
    <w:rsid w:val="00471CD3"/>
    <w:rsid w:val="00471FA4"/>
    <w:rsid w:val="0047226F"/>
    <w:rsid w:val="004723A1"/>
    <w:rsid w:val="00473E8B"/>
    <w:rsid w:val="0047578E"/>
    <w:rsid w:val="00476367"/>
    <w:rsid w:val="00477DCA"/>
    <w:rsid w:val="00495775"/>
    <w:rsid w:val="004A0C80"/>
    <w:rsid w:val="004A186D"/>
    <w:rsid w:val="004A52A1"/>
    <w:rsid w:val="004A658E"/>
    <w:rsid w:val="004B561E"/>
    <w:rsid w:val="004B7165"/>
    <w:rsid w:val="004D0174"/>
    <w:rsid w:val="004D068F"/>
    <w:rsid w:val="004D2790"/>
    <w:rsid w:val="004E06E8"/>
    <w:rsid w:val="004F165B"/>
    <w:rsid w:val="004F28B0"/>
    <w:rsid w:val="004F546E"/>
    <w:rsid w:val="00502371"/>
    <w:rsid w:val="00506BBA"/>
    <w:rsid w:val="00507350"/>
    <w:rsid w:val="00510BC6"/>
    <w:rsid w:val="00512F0A"/>
    <w:rsid w:val="00514521"/>
    <w:rsid w:val="00514DCF"/>
    <w:rsid w:val="00527B72"/>
    <w:rsid w:val="00537E35"/>
    <w:rsid w:val="0054148D"/>
    <w:rsid w:val="00546974"/>
    <w:rsid w:val="005473A1"/>
    <w:rsid w:val="00547F1F"/>
    <w:rsid w:val="005515B3"/>
    <w:rsid w:val="005524AF"/>
    <w:rsid w:val="0055609F"/>
    <w:rsid w:val="0056107A"/>
    <w:rsid w:val="00565E59"/>
    <w:rsid w:val="005678FC"/>
    <w:rsid w:val="00573167"/>
    <w:rsid w:val="005778BF"/>
    <w:rsid w:val="00581141"/>
    <w:rsid w:val="00593051"/>
    <w:rsid w:val="00593C3E"/>
    <w:rsid w:val="00595B84"/>
    <w:rsid w:val="00597630"/>
    <w:rsid w:val="00597BC7"/>
    <w:rsid w:val="005A0475"/>
    <w:rsid w:val="005A4C09"/>
    <w:rsid w:val="005A5591"/>
    <w:rsid w:val="005B0152"/>
    <w:rsid w:val="005B30A0"/>
    <w:rsid w:val="005B6A4C"/>
    <w:rsid w:val="005B7D96"/>
    <w:rsid w:val="005C22DC"/>
    <w:rsid w:val="005C4419"/>
    <w:rsid w:val="005D17B5"/>
    <w:rsid w:val="005D57E8"/>
    <w:rsid w:val="005D61D6"/>
    <w:rsid w:val="005D7E93"/>
    <w:rsid w:val="005E0E16"/>
    <w:rsid w:val="005E427C"/>
    <w:rsid w:val="005E67A6"/>
    <w:rsid w:val="005E74DA"/>
    <w:rsid w:val="005F1E03"/>
    <w:rsid w:val="005F241E"/>
    <w:rsid w:val="005F712D"/>
    <w:rsid w:val="005F799F"/>
    <w:rsid w:val="0061119E"/>
    <w:rsid w:val="00611789"/>
    <w:rsid w:val="006130AB"/>
    <w:rsid w:val="00617410"/>
    <w:rsid w:val="006250C2"/>
    <w:rsid w:val="00626AB2"/>
    <w:rsid w:val="0062781F"/>
    <w:rsid w:val="006351A5"/>
    <w:rsid w:val="00636FB9"/>
    <w:rsid w:val="0064212E"/>
    <w:rsid w:val="00642847"/>
    <w:rsid w:val="00651B41"/>
    <w:rsid w:val="00651BB7"/>
    <w:rsid w:val="0065454F"/>
    <w:rsid w:val="00661EFC"/>
    <w:rsid w:val="00666C2C"/>
    <w:rsid w:val="00670887"/>
    <w:rsid w:val="00671285"/>
    <w:rsid w:val="00684DC2"/>
    <w:rsid w:val="00687E1A"/>
    <w:rsid w:val="006956D8"/>
    <w:rsid w:val="006A601B"/>
    <w:rsid w:val="006A66F1"/>
    <w:rsid w:val="006B0CA6"/>
    <w:rsid w:val="006B1D5D"/>
    <w:rsid w:val="006B3219"/>
    <w:rsid w:val="006B4657"/>
    <w:rsid w:val="006B46F2"/>
    <w:rsid w:val="006B62E4"/>
    <w:rsid w:val="006D01B9"/>
    <w:rsid w:val="006D4258"/>
    <w:rsid w:val="006E0000"/>
    <w:rsid w:val="006F39E3"/>
    <w:rsid w:val="007134D9"/>
    <w:rsid w:val="0071358E"/>
    <w:rsid w:val="00715F28"/>
    <w:rsid w:val="00722790"/>
    <w:rsid w:val="0072778C"/>
    <w:rsid w:val="007346F5"/>
    <w:rsid w:val="007358C7"/>
    <w:rsid w:val="00735E40"/>
    <w:rsid w:val="0073717F"/>
    <w:rsid w:val="007412B5"/>
    <w:rsid w:val="00743AA4"/>
    <w:rsid w:val="007447B0"/>
    <w:rsid w:val="00750B9E"/>
    <w:rsid w:val="007511FD"/>
    <w:rsid w:val="0075678F"/>
    <w:rsid w:val="00760243"/>
    <w:rsid w:val="007622E5"/>
    <w:rsid w:val="00764691"/>
    <w:rsid w:val="00770085"/>
    <w:rsid w:val="00770A86"/>
    <w:rsid w:val="0077380A"/>
    <w:rsid w:val="00776F18"/>
    <w:rsid w:val="00780DC0"/>
    <w:rsid w:val="00783855"/>
    <w:rsid w:val="007846AD"/>
    <w:rsid w:val="00785787"/>
    <w:rsid w:val="00790978"/>
    <w:rsid w:val="007938E9"/>
    <w:rsid w:val="00796B22"/>
    <w:rsid w:val="007A2CCC"/>
    <w:rsid w:val="007B2078"/>
    <w:rsid w:val="007B2F7C"/>
    <w:rsid w:val="007B4A61"/>
    <w:rsid w:val="007B59FE"/>
    <w:rsid w:val="007C6523"/>
    <w:rsid w:val="007D46E7"/>
    <w:rsid w:val="007D6439"/>
    <w:rsid w:val="007D7312"/>
    <w:rsid w:val="007E0F62"/>
    <w:rsid w:val="007E20F4"/>
    <w:rsid w:val="007E6126"/>
    <w:rsid w:val="007F31EF"/>
    <w:rsid w:val="007F5F58"/>
    <w:rsid w:val="007F7C98"/>
    <w:rsid w:val="00806503"/>
    <w:rsid w:val="00815B8D"/>
    <w:rsid w:val="00816360"/>
    <w:rsid w:val="00817E3C"/>
    <w:rsid w:val="008226A8"/>
    <w:rsid w:val="00823609"/>
    <w:rsid w:val="00827329"/>
    <w:rsid w:val="0083094D"/>
    <w:rsid w:val="00832FFA"/>
    <w:rsid w:val="008347F6"/>
    <w:rsid w:val="00835007"/>
    <w:rsid w:val="00836507"/>
    <w:rsid w:val="008369A1"/>
    <w:rsid w:val="00842272"/>
    <w:rsid w:val="00844737"/>
    <w:rsid w:val="008464F2"/>
    <w:rsid w:val="008532EB"/>
    <w:rsid w:val="00853722"/>
    <w:rsid w:val="00864AA5"/>
    <w:rsid w:val="00871B93"/>
    <w:rsid w:val="008729EC"/>
    <w:rsid w:val="008772A6"/>
    <w:rsid w:val="00877AE4"/>
    <w:rsid w:val="00880BCC"/>
    <w:rsid w:val="008A3948"/>
    <w:rsid w:val="008B14EB"/>
    <w:rsid w:val="008B1C34"/>
    <w:rsid w:val="008B1E09"/>
    <w:rsid w:val="008B542E"/>
    <w:rsid w:val="008B6CE1"/>
    <w:rsid w:val="008C78F3"/>
    <w:rsid w:val="008D2EA4"/>
    <w:rsid w:val="008E135A"/>
    <w:rsid w:val="008E4B57"/>
    <w:rsid w:val="008F29CB"/>
    <w:rsid w:val="008F2B62"/>
    <w:rsid w:val="008F3363"/>
    <w:rsid w:val="008F6582"/>
    <w:rsid w:val="00900D47"/>
    <w:rsid w:val="00905D9E"/>
    <w:rsid w:val="009076DA"/>
    <w:rsid w:val="0091391E"/>
    <w:rsid w:val="009206F0"/>
    <w:rsid w:val="00921DE4"/>
    <w:rsid w:val="00922DE5"/>
    <w:rsid w:val="00927573"/>
    <w:rsid w:val="00930FA0"/>
    <w:rsid w:val="00932FDC"/>
    <w:rsid w:val="009332C1"/>
    <w:rsid w:val="00933CE7"/>
    <w:rsid w:val="0093740D"/>
    <w:rsid w:val="00941E9B"/>
    <w:rsid w:val="00944781"/>
    <w:rsid w:val="009451D2"/>
    <w:rsid w:val="00953891"/>
    <w:rsid w:val="00955B7A"/>
    <w:rsid w:val="00960DEF"/>
    <w:rsid w:val="00962975"/>
    <w:rsid w:val="00967B60"/>
    <w:rsid w:val="009731B7"/>
    <w:rsid w:val="00980FF8"/>
    <w:rsid w:val="00982811"/>
    <w:rsid w:val="00984316"/>
    <w:rsid w:val="00990520"/>
    <w:rsid w:val="00993887"/>
    <w:rsid w:val="00997338"/>
    <w:rsid w:val="00997F71"/>
    <w:rsid w:val="009A4C2D"/>
    <w:rsid w:val="009A7D7E"/>
    <w:rsid w:val="009B025E"/>
    <w:rsid w:val="009B6215"/>
    <w:rsid w:val="009B68B0"/>
    <w:rsid w:val="009B6D8E"/>
    <w:rsid w:val="009C7D6A"/>
    <w:rsid w:val="009D4FDB"/>
    <w:rsid w:val="009D54E7"/>
    <w:rsid w:val="009E0B90"/>
    <w:rsid w:val="009E2917"/>
    <w:rsid w:val="009E5285"/>
    <w:rsid w:val="009F2D14"/>
    <w:rsid w:val="00A04A57"/>
    <w:rsid w:val="00A07788"/>
    <w:rsid w:val="00A10D65"/>
    <w:rsid w:val="00A11C8B"/>
    <w:rsid w:val="00A122C7"/>
    <w:rsid w:val="00A155D6"/>
    <w:rsid w:val="00A1722A"/>
    <w:rsid w:val="00A231AD"/>
    <w:rsid w:val="00A23296"/>
    <w:rsid w:val="00A307E8"/>
    <w:rsid w:val="00A313E0"/>
    <w:rsid w:val="00A319A2"/>
    <w:rsid w:val="00A31E1A"/>
    <w:rsid w:val="00A35CDA"/>
    <w:rsid w:val="00A42B63"/>
    <w:rsid w:val="00A42C9F"/>
    <w:rsid w:val="00A4704E"/>
    <w:rsid w:val="00A51DC5"/>
    <w:rsid w:val="00A6408A"/>
    <w:rsid w:val="00A70405"/>
    <w:rsid w:val="00A81C32"/>
    <w:rsid w:val="00A82254"/>
    <w:rsid w:val="00A87E59"/>
    <w:rsid w:val="00A94644"/>
    <w:rsid w:val="00AA3549"/>
    <w:rsid w:val="00AB0D1A"/>
    <w:rsid w:val="00AB35B3"/>
    <w:rsid w:val="00AB7274"/>
    <w:rsid w:val="00AB7E66"/>
    <w:rsid w:val="00AC032B"/>
    <w:rsid w:val="00AC2264"/>
    <w:rsid w:val="00AC3D01"/>
    <w:rsid w:val="00AC4506"/>
    <w:rsid w:val="00AC48A8"/>
    <w:rsid w:val="00AD1532"/>
    <w:rsid w:val="00AD1540"/>
    <w:rsid w:val="00AD4160"/>
    <w:rsid w:val="00AD7032"/>
    <w:rsid w:val="00AE4518"/>
    <w:rsid w:val="00AF0047"/>
    <w:rsid w:val="00AF03D9"/>
    <w:rsid w:val="00AF6E18"/>
    <w:rsid w:val="00B00222"/>
    <w:rsid w:val="00B01D0A"/>
    <w:rsid w:val="00B02A6B"/>
    <w:rsid w:val="00B030C3"/>
    <w:rsid w:val="00B04862"/>
    <w:rsid w:val="00B04E12"/>
    <w:rsid w:val="00B04F12"/>
    <w:rsid w:val="00B05E73"/>
    <w:rsid w:val="00B07545"/>
    <w:rsid w:val="00B10A96"/>
    <w:rsid w:val="00B10F0E"/>
    <w:rsid w:val="00B13678"/>
    <w:rsid w:val="00B1740B"/>
    <w:rsid w:val="00B2020A"/>
    <w:rsid w:val="00B31EC0"/>
    <w:rsid w:val="00B337E6"/>
    <w:rsid w:val="00B34D02"/>
    <w:rsid w:val="00B44A00"/>
    <w:rsid w:val="00B45A91"/>
    <w:rsid w:val="00B506E0"/>
    <w:rsid w:val="00B53FC4"/>
    <w:rsid w:val="00B55C43"/>
    <w:rsid w:val="00B60EE8"/>
    <w:rsid w:val="00B62A51"/>
    <w:rsid w:val="00B661BD"/>
    <w:rsid w:val="00B66A65"/>
    <w:rsid w:val="00B71291"/>
    <w:rsid w:val="00B71E6B"/>
    <w:rsid w:val="00B73F92"/>
    <w:rsid w:val="00B746BD"/>
    <w:rsid w:val="00B7634D"/>
    <w:rsid w:val="00B818B8"/>
    <w:rsid w:val="00B81A8C"/>
    <w:rsid w:val="00B81CD9"/>
    <w:rsid w:val="00B92FB2"/>
    <w:rsid w:val="00B9761B"/>
    <w:rsid w:val="00BA0D06"/>
    <w:rsid w:val="00BA3A46"/>
    <w:rsid w:val="00BA3E66"/>
    <w:rsid w:val="00BA6ADC"/>
    <w:rsid w:val="00BB2FF3"/>
    <w:rsid w:val="00BB5BBF"/>
    <w:rsid w:val="00BC082F"/>
    <w:rsid w:val="00BC0886"/>
    <w:rsid w:val="00BC1304"/>
    <w:rsid w:val="00BC4405"/>
    <w:rsid w:val="00BD4570"/>
    <w:rsid w:val="00BD4748"/>
    <w:rsid w:val="00BD492E"/>
    <w:rsid w:val="00BD5DC9"/>
    <w:rsid w:val="00BD6A30"/>
    <w:rsid w:val="00BE12F4"/>
    <w:rsid w:val="00BE170C"/>
    <w:rsid w:val="00BE77A6"/>
    <w:rsid w:val="00BE7FDE"/>
    <w:rsid w:val="00BF4E7E"/>
    <w:rsid w:val="00C05503"/>
    <w:rsid w:val="00C056D1"/>
    <w:rsid w:val="00C05F85"/>
    <w:rsid w:val="00C137E8"/>
    <w:rsid w:val="00C16691"/>
    <w:rsid w:val="00C16CDE"/>
    <w:rsid w:val="00C22A5C"/>
    <w:rsid w:val="00C31CEE"/>
    <w:rsid w:val="00C3218B"/>
    <w:rsid w:val="00C358B5"/>
    <w:rsid w:val="00C36149"/>
    <w:rsid w:val="00C40F9E"/>
    <w:rsid w:val="00C46F3F"/>
    <w:rsid w:val="00C51DCF"/>
    <w:rsid w:val="00C548EA"/>
    <w:rsid w:val="00C554AE"/>
    <w:rsid w:val="00C55DEA"/>
    <w:rsid w:val="00C56FF9"/>
    <w:rsid w:val="00C66E05"/>
    <w:rsid w:val="00C73150"/>
    <w:rsid w:val="00C7556C"/>
    <w:rsid w:val="00C864B2"/>
    <w:rsid w:val="00C874CD"/>
    <w:rsid w:val="00C9140D"/>
    <w:rsid w:val="00C91616"/>
    <w:rsid w:val="00C92900"/>
    <w:rsid w:val="00C943C0"/>
    <w:rsid w:val="00C959EF"/>
    <w:rsid w:val="00CA35AB"/>
    <w:rsid w:val="00CA4761"/>
    <w:rsid w:val="00CB06BE"/>
    <w:rsid w:val="00CB08D6"/>
    <w:rsid w:val="00CC0325"/>
    <w:rsid w:val="00CC1C33"/>
    <w:rsid w:val="00CC2854"/>
    <w:rsid w:val="00CC3924"/>
    <w:rsid w:val="00CD3855"/>
    <w:rsid w:val="00CD6356"/>
    <w:rsid w:val="00CD7B47"/>
    <w:rsid w:val="00CE04A1"/>
    <w:rsid w:val="00CE1325"/>
    <w:rsid w:val="00CE3CB5"/>
    <w:rsid w:val="00D01399"/>
    <w:rsid w:val="00D0378A"/>
    <w:rsid w:val="00D0519F"/>
    <w:rsid w:val="00D06911"/>
    <w:rsid w:val="00D14362"/>
    <w:rsid w:val="00D143E7"/>
    <w:rsid w:val="00D179E2"/>
    <w:rsid w:val="00D20F74"/>
    <w:rsid w:val="00D3019A"/>
    <w:rsid w:val="00D30E91"/>
    <w:rsid w:val="00D30F0F"/>
    <w:rsid w:val="00D310BF"/>
    <w:rsid w:val="00D32A1F"/>
    <w:rsid w:val="00D4190B"/>
    <w:rsid w:val="00D528DB"/>
    <w:rsid w:val="00D52DED"/>
    <w:rsid w:val="00D56EF4"/>
    <w:rsid w:val="00D642C4"/>
    <w:rsid w:val="00D719CD"/>
    <w:rsid w:val="00D83534"/>
    <w:rsid w:val="00D873FD"/>
    <w:rsid w:val="00D97F83"/>
    <w:rsid w:val="00DA0649"/>
    <w:rsid w:val="00DA4090"/>
    <w:rsid w:val="00DA46D8"/>
    <w:rsid w:val="00DB0C1F"/>
    <w:rsid w:val="00DB75EB"/>
    <w:rsid w:val="00DC3822"/>
    <w:rsid w:val="00DC3FBA"/>
    <w:rsid w:val="00DD12F7"/>
    <w:rsid w:val="00DD734B"/>
    <w:rsid w:val="00DE172D"/>
    <w:rsid w:val="00DE6A15"/>
    <w:rsid w:val="00DE76EB"/>
    <w:rsid w:val="00DF469F"/>
    <w:rsid w:val="00DF7D72"/>
    <w:rsid w:val="00E0532B"/>
    <w:rsid w:val="00E05A4E"/>
    <w:rsid w:val="00E063EF"/>
    <w:rsid w:val="00E11C07"/>
    <w:rsid w:val="00E15DB8"/>
    <w:rsid w:val="00E2259C"/>
    <w:rsid w:val="00E32A1C"/>
    <w:rsid w:val="00E33DFC"/>
    <w:rsid w:val="00E37835"/>
    <w:rsid w:val="00E41EE2"/>
    <w:rsid w:val="00E477E2"/>
    <w:rsid w:val="00E61864"/>
    <w:rsid w:val="00E620CF"/>
    <w:rsid w:val="00E67AA9"/>
    <w:rsid w:val="00E713FB"/>
    <w:rsid w:val="00E71EDE"/>
    <w:rsid w:val="00E71FA2"/>
    <w:rsid w:val="00E752A1"/>
    <w:rsid w:val="00E764DA"/>
    <w:rsid w:val="00E770E7"/>
    <w:rsid w:val="00E8670F"/>
    <w:rsid w:val="00E87746"/>
    <w:rsid w:val="00E90A78"/>
    <w:rsid w:val="00E914F3"/>
    <w:rsid w:val="00E96BBD"/>
    <w:rsid w:val="00EA0D7C"/>
    <w:rsid w:val="00EA7D50"/>
    <w:rsid w:val="00EB2519"/>
    <w:rsid w:val="00EB3CD2"/>
    <w:rsid w:val="00EB5BED"/>
    <w:rsid w:val="00EB68EC"/>
    <w:rsid w:val="00EC55B3"/>
    <w:rsid w:val="00ED01CD"/>
    <w:rsid w:val="00ED0DF7"/>
    <w:rsid w:val="00ED22D5"/>
    <w:rsid w:val="00ED2C57"/>
    <w:rsid w:val="00ED7A02"/>
    <w:rsid w:val="00EE15D8"/>
    <w:rsid w:val="00EE3C3B"/>
    <w:rsid w:val="00EE4360"/>
    <w:rsid w:val="00EE4688"/>
    <w:rsid w:val="00EE5315"/>
    <w:rsid w:val="00EF518F"/>
    <w:rsid w:val="00F07632"/>
    <w:rsid w:val="00F07764"/>
    <w:rsid w:val="00F10735"/>
    <w:rsid w:val="00F12334"/>
    <w:rsid w:val="00F14C9C"/>
    <w:rsid w:val="00F16C69"/>
    <w:rsid w:val="00F16F24"/>
    <w:rsid w:val="00F17B68"/>
    <w:rsid w:val="00F17BB5"/>
    <w:rsid w:val="00F204E4"/>
    <w:rsid w:val="00F2182E"/>
    <w:rsid w:val="00F31B12"/>
    <w:rsid w:val="00F35E71"/>
    <w:rsid w:val="00F41546"/>
    <w:rsid w:val="00F4467A"/>
    <w:rsid w:val="00F458C5"/>
    <w:rsid w:val="00F478B0"/>
    <w:rsid w:val="00F50414"/>
    <w:rsid w:val="00F50D80"/>
    <w:rsid w:val="00F52D3D"/>
    <w:rsid w:val="00F54838"/>
    <w:rsid w:val="00F561B8"/>
    <w:rsid w:val="00F61E31"/>
    <w:rsid w:val="00F659B5"/>
    <w:rsid w:val="00F71FD5"/>
    <w:rsid w:val="00F76D75"/>
    <w:rsid w:val="00F77C3C"/>
    <w:rsid w:val="00F8066D"/>
    <w:rsid w:val="00F86437"/>
    <w:rsid w:val="00F8778C"/>
    <w:rsid w:val="00F94D8F"/>
    <w:rsid w:val="00F95DCF"/>
    <w:rsid w:val="00FA17EA"/>
    <w:rsid w:val="00FA2EBD"/>
    <w:rsid w:val="00FA55A5"/>
    <w:rsid w:val="00FA76AD"/>
    <w:rsid w:val="00FB17FB"/>
    <w:rsid w:val="00FB1991"/>
    <w:rsid w:val="00FB4D39"/>
    <w:rsid w:val="00FB4F26"/>
    <w:rsid w:val="00FC1468"/>
    <w:rsid w:val="00FC16A1"/>
    <w:rsid w:val="00FC6B8C"/>
    <w:rsid w:val="00FD0C5E"/>
    <w:rsid w:val="00FD351D"/>
    <w:rsid w:val="00FD3F39"/>
    <w:rsid w:val="00FD46A4"/>
    <w:rsid w:val="00FD61A2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B640"/>
  <w15:docId w15:val="{1C14E02C-CF70-45BB-ADDF-C326FC9A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0E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B60E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B60EE8"/>
    <w:pPr>
      <w:keepNext/>
      <w:widowControl w:val="0"/>
      <w:autoSpaceDE w:val="0"/>
      <w:autoSpaceDN w:val="0"/>
      <w:adjustRightInd w:val="0"/>
      <w:spacing w:before="360" w:after="0" w:line="240" w:lineRule="auto"/>
      <w:ind w:left="640"/>
      <w:outlineLvl w:val="2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B60EE8"/>
    <w:pPr>
      <w:keepNext/>
      <w:spacing w:after="0" w:line="240" w:lineRule="auto"/>
      <w:ind w:left="780"/>
      <w:outlineLvl w:val="3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B60EE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B60EE8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link w:val="ConsPlusNormal0"/>
    <w:qFormat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9EC"/>
  </w:style>
  <w:style w:type="paragraph" w:styleId="ab">
    <w:name w:val="footer"/>
    <w:basedOn w:val="a"/>
    <w:link w:val="ac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9EC"/>
  </w:style>
  <w:style w:type="paragraph" w:styleId="ad">
    <w:name w:val="No Spacing"/>
    <w:uiPriority w:val="1"/>
    <w:qFormat/>
    <w:rsid w:val="00275D07"/>
    <w:pPr>
      <w:spacing w:after="0" w:line="240" w:lineRule="auto"/>
    </w:pPr>
  </w:style>
  <w:style w:type="character" w:customStyle="1" w:styleId="ae">
    <w:name w:val="Основной текст_"/>
    <w:basedOn w:val="a0"/>
    <w:link w:val="11"/>
    <w:rsid w:val="00275D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pt">
    <w:name w:val="Основной текст + Интервал 2 pt"/>
    <w:basedOn w:val="ae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e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9B6D8E"/>
  </w:style>
  <w:style w:type="paragraph" w:customStyle="1" w:styleId="Standard">
    <w:name w:val="Standard"/>
    <w:rsid w:val="009B6D8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s3">
    <w:name w:val="s3"/>
    <w:rsid w:val="009B6D8E"/>
  </w:style>
  <w:style w:type="character" w:customStyle="1" w:styleId="10">
    <w:name w:val="Заголовок 1 Знак"/>
    <w:basedOn w:val="a0"/>
    <w:link w:val="1"/>
    <w:rsid w:val="00B60EE8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B60E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B60EE8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B60EE8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80">
    <w:name w:val="Заголовок 8 Знак"/>
    <w:basedOn w:val="a0"/>
    <w:link w:val="8"/>
    <w:rsid w:val="00B60EE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60EE8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21">
    <w:name w:val="Нет списка2"/>
    <w:next w:val="a2"/>
    <w:semiHidden/>
    <w:rsid w:val="00B60EE8"/>
  </w:style>
  <w:style w:type="paragraph" w:customStyle="1" w:styleId="msonormalbullet1gif">
    <w:name w:val="msonormalbullet1.gif"/>
    <w:basedOn w:val="Standard"/>
    <w:rsid w:val="00B60EE8"/>
    <w:pPr>
      <w:spacing w:before="28" w:after="10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60E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3">
    <w:name w:val="Сетка таблицы1"/>
    <w:basedOn w:val="a1"/>
    <w:next w:val="a5"/>
    <w:rsid w:val="00B6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B60EE8"/>
    <w:pPr>
      <w:spacing w:after="12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60EE8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B60EE8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5"/>
    <w:rsid w:val="00B60EE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60E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B60E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5"/>
    <w:uiPriority w:val="59"/>
    <w:rsid w:val="00B60E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B60EE8"/>
  </w:style>
  <w:style w:type="table" w:customStyle="1" w:styleId="32">
    <w:name w:val="Сетка таблицы3"/>
    <w:basedOn w:val="a1"/>
    <w:next w:val="a5"/>
    <w:rsid w:val="00B6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Колонтитул1"/>
    <w:basedOn w:val="a"/>
    <w:next w:val="a9"/>
    <w:unhideWhenUsed/>
    <w:rsid w:val="00B60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Нижний колонтитул1"/>
    <w:basedOn w:val="a"/>
    <w:next w:val="ab"/>
    <w:unhideWhenUsed/>
    <w:rsid w:val="00B60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Без интервала1"/>
    <w:next w:val="ad"/>
    <w:uiPriority w:val="1"/>
    <w:qFormat/>
    <w:rsid w:val="00B60EE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B60EE8"/>
  </w:style>
  <w:style w:type="paragraph" w:customStyle="1" w:styleId="ConsPlusCell">
    <w:name w:val="ConsPlusCell"/>
    <w:uiPriority w:val="99"/>
    <w:rsid w:val="00B60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f3">
    <w:name w:val="Hyperlink"/>
    <w:uiPriority w:val="99"/>
    <w:unhideWhenUsed/>
    <w:rsid w:val="00B60EE8"/>
    <w:rPr>
      <w:color w:val="0000FF"/>
      <w:u w:val="single"/>
    </w:rPr>
  </w:style>
  <w:style w:type="paragraph" w:customStyle="1" w:styleId="a60">
    <w:name w:val="a6"/>
    <w:basedOn w:val="a"/>
    <w:rsid w:val="00B6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B6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2"/>
    <w:rsid w:val="00B60EE8"/>
  </w:style>
  <w:style w:type="character" w:customStyle="1" w:styleId="af4">
    <w:name w:val="Не вступил в силу"/>
    <w:uiPriority w:val="99"/>
    <w:rsid w:val="00B60EE8"/>
    <w:rPr>
      <w:color w:val="000000"/>
      <w:shd w:val="clear" w:color="auto" w:fill="D8EDE8"/>
    </w:rPr>
  </w:style>
  <w:style w:type="character" w:customStyle="1" w:styleId="af5">
    <w:name w:val="Гипертекстовая ссылка"/>
    <w:uiPriority w:val="99"/>
    <w:rsid w:val="00B60EE8"/>
    <w:rPr>
      <w:rFonts w:cs="Times New Roman"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B60E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60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Цветовое выделение"/>
    <w:uiPriority w:val="99"/>
    <w:rsid w:val="00B60EE8"/>
    <w:rPr>
      <w:b/>
      <w:bCs/>
      <w:color w:val="26282F"/>
    </w:rPr>
  </w:style>
  <w:style w:type="paragraph" w:styleId="24">
    <w:name w:val="Body Text 2"/>
    <w:basedOn w:val="a"/>
    <w:link w:val="25"/>
    <w:rsid w:val="00B60E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rsid w:val="00B60EE8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тандарт"/>
    <w:basedOn w:val="a"/>
    <w:rsid w:val="00B60EE8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a">
    <w:name w:val="footnote text"/>
    <w:basedOn w:val="a"/>
    <w:link w:val="afb"/>
    <w:uiPriority w:val="99"/>
    <w:unhideWhenUsed/>
    <w:rsid w:val="00B60E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B60EE8"/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Верхний колонтитул Знак1"/>
    <w:uiPriority w:val="99"/>
    <w:semiHidden/>
    <w:rsid w:val="00B60EE8"/>
    <w:rPr>
      <w:sz w:val="22"/>
      <w:szCs w:val="22"/>
      <w:lang w:eastAsia="en-US"/>
    </w:rPr>
  </w:style>
  <w:style w:type="character" w:customStyle="1" w:styleId="18">
    <w:name w:val="Нижний колонтитул Знак1"/>
    <w:uiPriority w:val="99"/>
    <w:semiHidden/>
    <w:rsid w:val="00B60EE8"/>
    <w:rPr>
      <w:sz w:val="22"/>
      <w:szCs w:val="22"/>
      <w:lang w:eastAsia="en-US"/>
    </w:rPr>
  </w:style>
  <w:style w:type="character" w:customStyle="1" w:styleId="33">
    <w:name w:val="Основной текст с отступом 3 Знак"/>
    <w:link w:val="34"/>
    <w:rsid w:val="00B60EE8"/>
    <w:rPr>
      <w:rFonts w:ascii="Times New Roman" w:eastAsia="Times New Roman" w:hAnsi="Times New Roman"/>
      <w:sz w:val="16"/>
      <w:szCs w:val="16"/>
    </w:rPr>
  </w:style>
  <w:style w:type="paragraph" w:customStyle="1" w:styleId="310">
    <w:name w:val="Основной текст с отступом 31"/>
    <w:basedOn w:val="a"/>
    <w:next w:val="34"/>
    <w:semiHidden/>
    <w:unhideWhenUsed/>
    <w:rsid w:val="00B60EE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B60EE8"/>
    <w:rPr>
      <w:sz w:val="16"/>
      <w:szCs w:val="16"/>
    </w:rPr>
  </w:style>
  <w:style w:type="paragraph" w:customStyle="1" w:styleId="211">
    <w:name w:val="Основной текст 21"/>
    <w:basedOn w:val="a"/>
    <w:rsid w:val="00B60EE8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ld1">
    <w:name w:val="bold1"/>
    <w:basedOn w:val="a"/>
    <w:rsid w:val="00B6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20">
    <w:name w:val="Сетка таблицы12"/>
    <w:basedOn w:val="a1"/>
    <w:next w:val="a5"/>
    <w:uiPriority w:val="59"/>
    <w:rsid w:val="00B60E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B60EE8"/>
  </w:style>
  <w:style w:type="paragraph" w:customStyle="1" w:styleId="s30">
    <w:name w:val="s_3"/>
    <w:basedOn w:val="a"/>
    <w:rsid w:val="00B6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B6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B6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B6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2">
    <w:name w:val="Нет списка21"/>
    <w:next w:val="a2"/>
    <w:semiHidden/>
    <w:unhideWhenUsed/>
    <w:rsid w:val="00B60EE8"/>
  </w:style>
  <w:style w:type="paragraph" w:customStyle="1" w:styleId="afc">
    <w:name w:val="Знак"/>
    <w:basedOn w:val="a"/>
    <w:rsid w:val="00B60EE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9">
    <w:name w:val="toc 1"/>
    <w:basedOn w:val="a"/>
    <w:next w:val="a"/>
    <w:autoRedefine/>
    <w:rsid w:val="00B60E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">
    <w:name w:val="xl46"/>
    <w:basedOn w:val="a"/>
    <w:rsid w:val="00B60EE8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Times New Roman" w:hAnsi="Bookman Old Style" w:cs="Times New Roman"/>
      <w:b/>
      <w:sz w:val="24"/>
      <w:szCs w:val="20"/>
    </w:rPr>
  </w:style>
  <w:style w:type="paragraph" w:customStyle="1" w:styleId="1a">
    <w:name w:val="заголовок 1"/>
    <w:basedOn w:val="a"/>
    <w:next w:val="a"/>
    <w:rsid w:val="00B60EE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fd">
    <w:name w:val="Внутренний адрес"/>
    <w:basedOn w:val="a"/>
    <w:rsid w:val="00B60E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afe">
    <w:name w:val="page number"/>
    <w:rsid w:val="00B60EE8"/>
  </w:style>
  <w:style w:type="paragraph" w:styleId="aff">
    <w:name w:val="Normal Indent"/>
    <w:basedOn w:val="a"/>
    <w:rsid w:val="00B60EE8"/>
    <w:pPr>
      <w:spacing w:after="100" w:line="240" w:lineRule="auto"/>
      <w:ind w:left="720" w:firstLine="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Normal">
    <w:name w:val="ConsNormal"/>
    <w:rsid w:val="00B60EE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21">
    <w:name w:val="Стиль Основной текст с отступом + 12 пт курсив"/>
    <w:basedOn w:val="af1"/>
    <w:rsid w:val="00B60EE8"/>
    <w:pPr>
      <w:spacing w:after="0" w:line="400" w:lineRule="exact"/>
      <w:ind w:left="0" w:firstLine="720"/>
      <w:jc w:val="both"/>
    </w:pPr>
    <w:rPr>
      <w:kern w:val="24"/>
    </w:rPr>
  </w:style>
  <w:style w:type="paragraph" w:customStyle="1" w:styleId="aff0">
    <w:name w:val="_текст"/>
    <w:basedOn w:val="a"/>
    <w:rsid w:val="00B60E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Основной текст с отступом.Мой Заголовок 1"/>
    <w:basedOn w:val="a"/>
    <w:rsid w:val="00B60EE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1">
    <w:name w:val="Body Text 2.Мой Заголовок 1.Основной текст 1"/>
    <w:basedOn w:val="a"/>
    <w:rsid w:val="00B60EE8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8"/>
      <w:szCs w:val="28"/>
    </w:rPr>
  </w:style>
  <w:style w:type="paragraph" w:customStyle="1" w:styleId="FR3">
    <w:name w:val="FR3"/>
    <w:rsid w:val="00B60EE8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40"/>
      <w:szCs w:val="40"/>
    </w:rPr>
  </w:style>
  <w:style w:type="paragraph" w:customStyle="1" w:styleId="FR4">
    <w:name w:val="FR4"/>
    <w:rsid w:val="00B60EE8"/>
    <w:pPr>
      <w:widowControl w:val="0"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Arial"/>
      <w:sz w:val="32"/>
      <w:szCs w:val="32"/>
    </w:rPr>
  </w:style>
  <w:style w:type="table" w:customStyle="1" w:styleId="213">
    <w:name w:val="Сетка таблицы21"/>
    <w:basedOn w:val="a1"/>
    <w:next w:val="a5"/>
    <w:rsid w:val="00B60EE8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B60EE8"/>
    <w:pPr>
      <w:keepNext/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B60E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1c">
    <w:name w:val="Название1"/>
    <w:rsid w:val="00B60EE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d">
    <w:name w:val="Обычный1"/>
    <w:rsid w:val="00B60EE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312">
    <w:name w:val="Основной текст 31"/>
    <w:basedOn w:val="1d"/>
    <w:rsid w:val="00B60EE8"/>
    <w:pPr>
      <w:widowControl/>
    </w:pPr>
    <w:rPr>
      <w:rFonts w:ascii="Arial" w:hAnsi="Arial"/>
      <w:snapToGrid/>
      <w:color w:val="FF0000"/>
      <w:sz w:val="28"/>
    </w:rPr>
  </w:style>
  <w:style w:type="paragraph" w:customStyle="1" w:styleId="214">
    <w:name w:val="Заголовок 21"/>
    <w:basedOn w:val="1d"/>
    <w:next w:val="1d"/>
    <w:rsid w:val="00B60EE8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aff1">
    <w:name w:val="Кому"/>
    <w:basedOn w:val="a"/>
    <w:rsid w:val="00B60EE8"/>
    <w:pPr>
      <w:spacing w:after="0" w:line="240" w:lineRule="auto"/>
    </w:pPr>
    <w:rPr>
      <w:rFonts w:ascii="Baltica" w:eastAsia="Times New Roman" w:hAnsi="Baltica" w:cs="Times New Roman"/>
      <w:sz w:val="24"/>
      <w:szCs w:val="20"/>
    </w:rPr>
  </w:style>
  <w:style w:type="paragraph" w:styleId="aff2">
    <w:name w:val="Title"/>
    <w:basedOn w:val="a"/>
    <w:link w:val="aff3"/>
    <w:qFormat/>
    <w:rsid w:val="00B60E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3">
    <w:name w:val="Заголовок Знак"/>
    <w:basedOn w:val="a0"/>
    <w:link w:val="aff2"/>
    <w:rsid w:val="00B60E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Верхний колонтитул Знак2"/>
    <w:rsid w:val="00B60EE8"/>
    <w:rPr>
      <w:sz w:val="24"/>
      <w:szCs w:val="24"/>
    </w:rPr>
  </w:style>
  <w:style w:type="character" w:customStyle="1" w:styleId="27">
    <w:name w:val="Нижний колонтитул Знак2"/>
    <w:rsid w:val="00B60EE8"/>
    <w:rPr>
      <w:sz w:val="24"/>
      <w:szCs w:val="24"/>
    </w:rPr>
  </w:style>
  <w:style w:type="paragraph" w:styleId="34">
    <w:name w:val="Body Text Indent 3"/>
    <w:basedOn w:val="a"/>
    <w:link w:val="33"/>
    <w:rsid w:val="00B60EE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0">
    <w:name w:val="Основной текст с отступом 3 Знак2"/>
    <w:basedOn w:val="a0"/>
    <w:rsid w:val="00B60EE8"/>
    <w:rPr>
      <w:sz w:val="16"/>
      <w:szCs w:val="16"/>
    </w:rPr>
  </w:style>
  <w:style w:type="numbering" w:customStyle="1" w:styleId="35">
    <w:name w:val="Нет списка3"/>
    <w:next w:val="a2"/>
    <w:uiPriority w:val="99"/>
    <w:semiHidden/>
    <w:unhideWhenUsed/>
    <w:rsid w:val="00B60EE8"/>
  </w:style>
  <w:style w:type="character" w:customStyle="1" w:styleId="ConsPlusNormal0">
    <w:name w:val="ConsPlusNormal Знак"/>
    <w:link w:val="ConsPlusNormal"/>
    <w:locked/>
    <w:rsid w:val="00B60EE8"/>
    <w:rPr>
      <w:rFonts w:ascii="Arial" w:eastAsia="Times New Roman" w:hAnsi="Arial" w:cs="Arial"/>
      <w:sz w:val="20"/>
      <w:szCs w:val="20"/>
      <w:lang w:eastAsia="ru-RU"/>
    </w:rPr>
  </w:style>
  <w:style w:type="table" w:customStyle="1" w:styleId="41">
    <w:name w:val="Сетка таблицы4"/>
    <w:basedOn w:val="a1"/>
    <w:next w:val="a5"/>
    <w:rsid w:val="00B6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B60E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5"/>
    <w:rsid w:val="00B6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719CD"/>
  </w:style>
  <w:style w:type="table" w:customStyle="1" w:styleId="5">
    <w:name w:val="Сетка таблицы5"/>
    <w:basedOn w:val="a1"/>
    <w:next w:val="a5"/>
    <w:uiPriority w:val="59"/>
    <w:rsid w:val="00D71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D719CD"/>
  </w:style>
  <w:style w:type="paragraph" w:customStyle="1" w:styleId="1e">
    <w:name w:val="Текст сноски1"/>
    <w:basedOn w:val="a"/>
    <w:next w:val="afa"/>
    <w:uiPriority w:val="99"/>
    <w:semiHidden/>
    <w:unhideWhenUsed/>
    <w:rsid w:val="00D71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uiPriority w:val="99"/>
    <w:unhideWhenUsed/>
    <w:rsid w:val="00D719CD"/>
    <w:rPr>
      <w:vertAlign w:val="superscript"/>
    </w:rPr>
  </w:style>
  <w:style w:type="character" w:customStyle="1" w:styleId="1f">
    <w:name w:val="Текст сноски Знак1"/>
    <w:basedOn w:val="a0"/>
    <w:uiPriority w:val="99"/>
    <w:semiHidden/>
    <w:rsid w:val="00D719CD"/>
    <w:rPr>
      <w:rFonts w:ascii="Calibri" w:eastAsia="Calibri" w:hAnsi="Calibri" w:cs="Times New Roman"/>
      <w:sz w:val="20"/>
      <w:szCs w:val="20"/>
    </w:rPr>
  </w:style>
  <w:style w:type="paragraph" w:styleId="aff5">
    <w:name w:val="Normal (Web)"/>
    <w:basedOn w:val="a"/>
    <w:uiPriority w:val="99"/>
    <w:semiHidden/>
    <w:unhideWhenUsed/>
    <w:rsid w:val="0039468D"/>
    <w:rPr>
      <w:rFonts w:ascii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5E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5555555\2020%20&#1075;&#1086;&#1076;\&#1055;&#1056;&#1054;&#1043;&#1056;&#1040;&#1052;&#1052;&#1040;%20&#1055;&#1054;&#1048;%20&#1076;&#1086;%2001%20&#1084;&#1072;&#1088;&#1090;&#1072;\&#1048;&#1090;&#1086;&#1075;&#1086;&#1074;&#1099;&#1077;%20&#1087;&#1086;&#1089;&#1090;&#1072;&#1085;&#1086;&#1074;&#1083;&#1077;&#1085;&#1080;&#1103;%20&#1055;&#1088;&#1086;&#1075;&#1088;&#1072;&#1084;&#1084;&#1099;%20&#1055;&#1054;&#1048;\&#1086;&#1090;%20&#1070;&#1083;&#1080;\&#1055;&#1086;&#1089;&#1090;&#1072;&#1085;&#1086;&#1074;&#1083;&#1077;&#1085;&#1080;&#1077;%20&#8470;%20346-202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0906&amp;dst=10005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5555555\2020%20&#1075;&#1086;&#1076;\&#1055;&#1056;&#1054;&#1043;&#1056;&#1040;&#1052;&#1052;&#1040;%20&#1055;&#1054;&#1048;%20&#1076;&#1086;%2001%20&#1084;&#1072;&#1088;&#1090;&#1072;\&#1048;&#1090;&#1086;&#1075;&#1086;&#1074;&#1099;&#1077;%20&#1087;&#1086;&#1089;&#1090;&#1072;&#1085;&#1086;&#1074;&#1083;&#1077;&#1085;&#1080;&#1103;%20&#1055;&#1088;&#1086;&#1075;&#1088;&#1072;&#1084;&#1084;&#1099;%20&#1055;&#1054;&#1048;\&#1086;&#1090;%20&#1070;&#1083;&#1080;\&#1055;&#1086;&#1089;&#1090;&#1072;&#1085;&#1086;&#1074;&#1083;&#1077;&#1085;&#1080;&#1077;%20&#8470;%20346-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0DE6-7787-4C73-92FD-6A4FCD4B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5458</Words>
  <Characters>31116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6</cp:revision>
  <cp:lastPrinted>2023-11-14T09:50:00Z</cp:lastPrinted>
  <dcterms:created xsi:type="dcterms:W3CDTF">2024-05-23T08:41:00Z</dcterms:created>
  <dcterms:modified xsi:type="dcterms:W3CDTF">2025-07-03T05:24:00Z</dcterms:modified>
</cp:coreProperties>
</file>