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338" w:rsidRDefault="009F0338" w:rsidP="001E02E8">
      <w:pPr>
        <w:autoSpaceDE w:val="0"/>
        <w:autoSpaceDN w:val="0"/>
        <w:adjustRightInd w:val="0"/>
        <w:spacing w:after="0" w:line="240" w:lineRule="auto"/>
        <w:jc w:val="center"/>
        <w:rPr>
          <w:rFonts w:ascii="EuropeDemi" w:hAnsi="EuropeDemi" w:cs="EuropeDemi"/>
          <w:color w:val="808080"/>
          <w:sz w:val="84"/>
          <w:szCs w:val="84"/>
        </w:rPr>
      </w:pPr>
      <w:r>
        <w:rPr>
          <w:rFonts w:ascii="EuropeDemi" w:hAnsi="EuropeDemi" w:cs="EuropeDemi"/>
          <w:color w:val="808080"/>
          <w:sz w:val="84"/>
          <w:szCs w:val="84"/>
        </w:rPr>
        <w:t>«Теневая» заработная плата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808080"/>
          <w:sz w:val="28"/>
          <w:szCs w:val="28"/>
        </w:rPr>
        <w:t>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«Теневой», или «серой»,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заработной платой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называют выплаты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работникам, не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учитываемые</w:t>
      </w:r>
      <w:proofErr w:type="gramEnd"/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при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налогообложении, —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это </w:t>
      </w:r>
      <w:proofErr w:type="gramStart"/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неофициальная</w:t>
      </w:r>
      <w:proofErr w:type="gramEnd"/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заработная плата,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выдаваемая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«в конвертах», </w:t>
      </w:r>
      <w:proofErr w:type="gramStart"/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страховые</w:t>
      </w:r>
      <w:proofErr w:type="gramEnd"/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премии и аннуитеты,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выплачиваемые </w:t>
      </w:r>
      <w:proofErr w:type="gramStart"/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через</w:t>
      </w:r>
      <w:proofErr w:type="gramEnd"/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страховые компании,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ряд других форм</w:t>
      </w:r>
    </w:p>
    <w:p w:rsidR="009F0338" w:rsidRPr="009F0338" w:rsidRDefault="009F0338" w:rsidP="009F0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скрытой заработной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платы.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Такие схемы позволяют организациям уйти от уплаты страховых взносов на обязательное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пенсионное страхование и налога на доходы физических лиц.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Уклоняясь от уплаты этих налогов и взносов, организации 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только обманывают государство, но и ухудшают социальное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обеспечение своих сотрудников.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Ведь от размера официальной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заработной платы зависит размер будущей пенсии работающих граждан, оплата больничных листов, в том числе по беременности и родам, сумма налоговых вычетов при приобретении сотрудником квартиры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затратах на обучение его детей.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Важной составляющей работы налоговых органов является легализация «теневой» заработной платы, поскольку 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выплата — это не</w:t>
      </w:r>
      <w:r w:rsidR="0076161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поступление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основного </w:t>
      </w:r>
      <w:proofErr w:type="spellStart"/>
      <w:r w:rsidRPr="009F0338">
        <w:rPr>
          <w:rFonts w:ascii="Times New Roman" w:hAnsi="Times New Roman" w:cs="Times New Roman"/>
          <w:color w:val="000000"/>
          <w:sz w:val="28"/>
          <w:szCs w:val="28"/>
        </w:rPr>
        <w:t>бюджетообразующего</w:t>
      </w:r>
      <w:proofErr w:type="spellEnd"/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источника. Из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за «теневых» зарплат внебюджетные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фонды недополучают страховые взносы, а значит, не в полной мере реализуются различные социальные проекты.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для работников получение неофициальной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означает частичное либо полное лишение социальных гарантий (выплат больничных,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отпускных, выходных пособий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и пенсий).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На территории, подведомственной налоговому органу,1270 организаций и индивидуальных предпринимателей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выплачивают заработную плату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 размере ниже среднеотраслевого уровня по экономической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деятельности. В том числе 699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работодателей ниже установленного Региональным соглашением о минимальной заработной плате в Новосибирской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области, которая составляет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9030 рублей для работников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внебюджетной и бюджетной</w:t>
      </w:r>
    </w:p>
    <w:p w:rsidR="009F0338" w:rsidRPr="009F0338" w:rsidRDefault="009F0338" w:rsidP="001E02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сферы и 6200 рублей — для работников сельского хозяйства.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В отношении работодателей, уклоняющихся от выполнения обязанностей налогового агента, то есть уплаты налога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на доходы физических лиц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представления в налоговый орган соответствующих сведений, проводятся контрольные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мероприятия, одним из которых является вызов налогоплательщиков для дачи пояснений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на заседании комиссии по легализации налоговой базы.</w:t>
      </w:r>
    </w:p>
    <w:p w:rsidR="009F0338" w:rsidRPr="009F0338" w:rsidRDefault="001E02E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proofErr w:type="gramStart"/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За 9 месяцев 2014 года на</w:t>
      </w:r>
      <w:r w:rsidR="009F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комиссиях в инспекции заслушано 255 работодателей, из которых 70 представили документы об увеличении заработной</w:t>
      </w:r>
      <w:r w:rsidR="009F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платы до уровня, установленного Региональным соглашением о минимальной заработной плате в Новосибирской области и выше, что позволило</w:t>
      </w:r>
      <w:r w:rsidR="009F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дополнительно получить в консолидированный бюджет области 1015 тысяч рублей налога</w:t>
      </w:r>
      <w:r w:rsidR="009F03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на доходы физических лиц.</w:t>
      </w:r>
      <w:proofErr w:type="gramEnd"/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Поймать организацию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выплате «серых» зарплат весьма непросто. Для этого как минимум нужно заявление от работника, которое организация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потом может оспорить в суде.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Работники, пока получают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зарплату в конвертах, обычно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помалкивают об этом. Язык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них развязывается после увольнения, и они даже обращаются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по этому поводу в суд. Вот тут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возникают трудности, связанные с доказательной базой.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Установление факта выплаты «серой» заработной платы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может повлечь за собой лишь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привлечение виновных лиц 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ответственности, но не выплату требуемой суммы. С другой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стороны, работник не всегда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доподлинно может знать, является ли его зарплата официальной или нет. Такое возможно,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например, если она состоит из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оклада и премий, устанавливаемых и рассчитываемых ежемесячно. Таким образом, сумма,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указанная в трудовом договоре,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может быть одна, а зарплата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деле другая.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Что же может являться достаточным доказательством размера заработной платы, если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договоре указана ее малая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часть? </w:t>
      </w:r>
      <w:proofErr w:type="spellStart"/>
      <w:r w:rsidRPr="009F0338">
        <w:rPr>
          <w:rFonts w:ascii="Times New Roman" w:hAnsi="Times New Roman" w:cs="Times New Roman"/>
          <w:color w:val="000000"/>
          <w:sz w:val="28"/>
          <w:szCs w:val="28"/>
        </w:rPr>
        <w:t>Зарплатные</w:t>
      </w:r>
      <w:proofErr w:type="spellEnd"/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 ведомости, а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также заявление о приеме на работу с указанием зарплаты могут использоваться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таких доказательств. В качестве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доказательства могут использоваться и свидетельские показания, например, бывших коллег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по работе, </w:t>
      </w:r>
      <w:proofErr w:type="gramStart"/>
      <w:r w:rsidRPr="009F0338">
        <w:rPr>
          <w:rFonts w:ascii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9F0338">
        <w:rPr>
          <w:rFonts w:ascii="Times New Roman" w:hAnsi="Times New Roman" w:cs="Times New Roman"/>
          <w:color w:val="000000"/>
          <w:sz w:val="28"/>
          <w:szCs w:val="28"/>
        </w:rPr>
        <w:t xml:space="preserve"> могут показать, что фактически была оговорена и/или выплачивалась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иная заработная плата.</w:t>
      </w:r>
    </w:p>
    <w:p w:rsidR="009F0338" w:rsidRPr="009F0338" w:rsidRDefault="00607FFE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Каждый человек, получающий зарплату в конверте, должен отдавать себе отчет в том,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что он лишает себя пенсионных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накоплений, которые в свою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очередь влияют на величину будущей пенсии, а также на право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использования налоговых вычетов в полном объеме.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О нарушениях трудового и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налогового законодательства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можно проинформировать, с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предоставлением необходимых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фактов, Государственную инспекцию труда в Новосибирской области по телефонам:</w:t>
      </w:r>
    </w:p>
    <w:p w:rsidR="009F0338" w:rsidRPr="009F0338" w:rsidRDefault="00607FFE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(383) 23-60-708, 23-60-988, 21-6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40</w:t>
      </w: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48, а также налоговые органы по месту учета работодателя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(383-61) 220-</w:t>
      </w:r>
      <w:r w:rsidR="009F0338" w:rsidRPr="009F0338">
        <w:rPr>
          <w:rFonts w:ascii="Times New Roman" w:hAnsi="Times New Roman" w:cs="Times New Roman"/>
          <w:color w:val="000000"/>
          <w:sz w:val="28"/>
          <w:szCs w:val="28"/>
        </w:rPr>
        <w:t>94.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color w:val="000000"/>
          <w:sz w:val="28"/>
          <w:szCs w:val="28"/>
        </w:rPr>
        <w:t>Призываем всех работодателей, состоящих на налогово</w:t>
      </w:r>
      <w:r w:rsidR="00607FFE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 w:rsidRPr="009F0338">
        <w:rPr>
          <w:rFonts w:ascii="Times New Roman" w:hAnsi="Times New Roman" w:cs="Times New Roman"/>
          <w:color w:val="000000"/>
          <w:sz w:val="28"/>
          <w:szCs w:val="28"/>
        </w:rPr>
        <w:t>учете в нашей инспекции, помнить о социальной ответственности перед своими работниками!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Межрайонная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инспекция Федеральной</w:t>
      </w:r>
    </w:p>
    <w:p w:rsidR="009F0338" w:rsidRPr="009F0338" w:rsidRDefault="009F0338" w:rsidP="00607FF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налоговой службы №5</w:t>
      </w:r>
    </w:p>
    <w:p w:rsidR="00146987" w:rsidRPr="009F0338" w:rsidRDefault="009F0338" w:rsidP="00607FFE">
      <w:pPr>
        <w:jc w:val="right"/>
        <w:rPr>
          <w:rFonts w:ascii="Times New Roman" w:hAnsi="Times New Roman" w:cs="Times New Roman"/>
          <w:sz w:val="28"/>
          <w:szCs w:val="28"/>
        </w:rPr>
      </w:pPr>
      <w:r w:rsidRPr="009F033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Новосибирской области</w:t>
      </w:r>
    </w:p>
    <w:sectPr w:rsidR="00146987" w:rsidRPr="009F0338" w:rsidSect="001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uropeDemi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0338"/>
    <w:rsid w:val="00146987"/>
    <w:rsid w:val="001E02E8"/>
    <w:rsid w:val="00607FFE"/>
    <w:rsid w:val="00761613"/>
    <w:rsid w:val="0098640F"/>
    <w:rsid w:val="009F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2015-04-22T10:47:00Z</cp:lastPrinted>
  <dcterms:created xsi:type="dcterms:W3CDTF">2015-04-22T09:24:00Z</dcterms:created>
  <dcterms:modified xsi:type="dcterms:W3CDTF">2015-04-22T10:48:00Z</dcterms:modified>
</cp:coreProperties>
</file>