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6E9" w:rsidRPr="007324F5" w:rsidRDefault="003A76E9" w:rsidP="003A76E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noProof/>
          <w:sz w:val="24"/>
          <w:szCs w:val="24"/>
        </w:rPr>
        <w:drawing>
          <wp:inline distT="0" distB="0" distL="0" distR="0" wp14:anchorId="309928CE" wp14:editId="7EBF3F19">
            <wp:extent cx="584835" cy="690880"/>
            <wp:effectExtent l="0" t="0" r="0" b="0"/>
            <wp:docPr id="1" name="Рисунок 1"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 cy="690880"/>
                    </a:xfrm>
                    <a:prstGeom prst="rect">
                      <a:avLst/>
                    </a:prstGeom>
                    <a:noFill/>
                    <a:ln>
                      <a:noFill/>
                    </a:ln>
                  </pic:spPr>
                </pic:pic>
              </a:graphicData>
            </a:graphic>
          </wp:inline>
        </w:drawing>
      </w:r>
    </w:p>
    <w:p w:rsidR="003A76E9" w:rsidRPr="007324F5" w:rsidRDefault="003A76E9" w:rsidP="003A76E9">
      <w:pPr>
        <w:spacing w:after="0" w:line="240" w:lineRule="auto"/>
        <w:rPr>
          <w:rFonts w:ascii="Times New Roman" w:eastAsia="Times New Roman" w:hAnsi="Times New Roman" w:cs="Times New Roman"/>
          <w:b/>
          <w:sz w:val="28"/>
          <w:szCs w:val="28"/>
        </w:rPr>
      </w:pPr>
    </w:p>
    <w:p w:rsidR="003A76E9" w:rsidRPr="007324F5" w:rsidRDefault="008276F7" w:rsidP="003A76E9">
      <w:pPr>
        <w:spacing w:after="0" w:line="240" w:lineRule="auto"/>
        <w:jc w:val="center"/>
        <w:rPr>
          <w:rFonts w:ascii="Times New Roman" w:eastAsia="Times New Roman" w:hAnsi="Times New Roman" w:cs="Times New Roman"/>
          <w:b/>
          <w:sz w:val="28"/>
          <w:szCs w:val="28"/>
        </w:rPr>
      </w:pPr>
      <w:r w:rsidRPr="007324F5">
        <w:rPr>
          <w:rFonts w:ascii="Times New Roman" w:eastAsia="Times New Roman" w:hAnsi="Times New Roman" w:cs="Times New Roman"/>
          <w:b/>
          <w:sz w:val="28"/>
          <w:szCs w:val="28"/>
        </w:rPr>
        <w:t xml:space="preserve">АДМИНИСТРАЦИЯ </w:t>
      </w:r>
      <w:r w:rsidR="003A76E9" w:rsidRPr="007324F5">
        <w:rPr>
          <w:rFonts w:ascii="Times New Roman" w:eastAsia="Times New Roman" w:hAnsi="Times New Roman" w:cs="Times New Roman"/>
          <w:b/>
          <w:sz w:val="28"/>
          <w:szCs w:val="28"/>
        </w:rPr>
        <w:t>СЕВЕРНОГО  РАЙОНА</w:t>
      </w:r>
    </w:p>
    <w:p w:rsidR="003A76E9" w:rsidRPr="007324F5" w:rsidRDefault="003A76E9" w:rsidP="003A76E9">
      <w:pPr>
        <w:spacing w:after="0" w:line="240" w:lineRule="auto"/>
        <w:jc w:val="center"/>
        <w:rPr>
          <w:rFonts w:ascii="Times New Roman" w:eastAsia="Times New Roman" w:hAnsi="Times New Roman" w:cs="Times New Roman"/>
          <w:b/>
          <w:sz w:val="28"/>
          <w:szCs w:val="28"/>
        </w:rPr>
      </w:pPr>
      <w:r w:rsidRPr="007324F5">
        <w:rPr>
          <w:rFonts w:ascii="Times New Roman" w:eastAsia="Times New Roman" w:hAnsi="Times New Roman" w:cs="Times New Roman"/>
          <w:b/>
          <w:sz w:val="28"/>
          <w:szCs w:val="28"/>
        </w:rPr>
        <w:t>НОВОСИБИРСКОЙ  ОБЛАСТИ</w:t>
      </w:r>
    </w:p>
    <w:p w:rsidR="003A76E9" w:rsidRPr="007324F5" w:rsidRDefault="003A76E9" w:rsidP="003A76E9">
      <w:pPr>
        <w:spacing w:after="0" w:line="240" w:lineRule="auto"/>
        <w:jc w:val="center"/>
        <w:rPr>
          <w:rFonts w:ascii="Times New Roman" w:eastAsia="Times New Roman" w:hAnsi="Times New Roman" w:cs="Times New Roman"/>
          <w:b/>
          <w:sz w:val="28"/>
          <w:szCs w:val="28"/>
        </w:rPr>
      </w:pPr>
    </w:p>
    <w:p w:rsidR="003A76E9" w:rsidRPr="007324F5" w:rsidRDefault="003A76E9" w:rsidP="003A76E9">
      <w:pPr>
        <w:spacing w:after="0" w:line="240" w:lineRule="auto"/>
        <w:jc w:val="center"/>
        <w:rPr>
          <w:rFonts w:ascii="Times New Roman" w:eastAsia="Times New Roman" w:hAnsi="Times New Roman" w:cs="Times New Roman"/>
          <w:b/>
          <w:sz w:val="28"/>
          <w:szCs w:val="28"/>
        </w:rPr>
      </w:pPr>
      <w:r w:rsidRPr="007324F5">
        <w:rPr>
          <w:rFonts w:ascii="Times New Roman" w:eastAsia="Times New Roman" w:hAnsi="Times New Roman" w:cs="Times New Roman"/>
          <w:b/>
          <w:sz w:val="28"/>
          <w:szCs w:val="28"/>
        </w:rPr>
        <w:t>ПОСТАНОВЛЕНИЕ</w:t>
      </w:r>
    </w:p>
    <w:p w:rsidR="003A76E9" w:rsidRPr="007324F5" w:rsidRDefault="003A76E9" w:rsidP="003A76E9">
      <w:pPr>
        <w:tabs>
          <w:tab w:val="left" w:pos="6300"/>
        </w:tabs>
        <w:spacing w:after="0" w:line="240" w:lineRule="auto"/>
        <w:rPr>
          <w:rFonts w:ascii="Times New Roman" w:eastAsia="Times New Roman" w:hAnsi="Times New Roman" w:cs="Times New Roman"/>
          <w:sz w:val="24"/>
          <w:szCs w:val="24"/>
        </w:rPr>
      </w:pPr>
    </w:p>
    <w:p w:rsidR="00D02D2D" w:rsidRDefault="00D35FD0" w:rsidP="00122A3C">
      <w:pPr>
        <w:tabs>
          <w:tab w:val="left" w:pos="0"/>
          <w:tab w:val="left" w:pos="630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C43F51">
        <w:rPr>
          <w:rFonts w:ascii="Times New Roman" w:eastAsia="Times New Roman" w:hAnsi="Times New Roman" w:cs="Times New Roman"/>
          <w:sz w:val="28"/>
          <w:szCs w:val="28"/>
        </w:rPr>
        <w:t>5</w:t>
      </w:r>
      <w:r w:rsidR="003C156D">
        <w:rPr>
          <w:rFonts w:ascii="Times New Roman" w:eastAsia="Times New Roman" w:hAnsi="Times New Roman" w:cs="Times New Roman"/>
          <w:sz w:val="28"/>
          <w:szCs w:val="28"/>
        </w:rPr>
        <w:t>.11.</w:t>
      </w:r>
      <w:r w:rsidR="000E4E5B" w:rsidRPr="007324F5">
        <w:rPr>
          <w:rFonts w:ascii="Times New Roman" w:eastAsia="Times New Roman" w:hAnsi="Times New Roman" w:cs="Times New Roman"/>
          <w:sz w:val="28"/>
          <w:szCs w:val="28"/>
        </w:rPr>
        <w:t>201</w:t>
      </w:r>
      <w:r w:rsidR="00F4653F" w:rsidRPr="007324F5">
        <w:rPr>
          <w:rFonts w:ascii="Times New Roman" w:eastAsia="Times New Roman" w:hAnsi="Times New Roman" w:cs="Times New Roman"/>
          <w:sz w:val="28"/>
          <w:szCs w:val="28"/>
        </w:rPr>
        <w:t>9</w:t>
      </w:r>
      <w:r w:rsidR="003A76E9" w:rsidRPr="007324F5">
        <w:rPr>
          <w:rFonts w:ascii="Times New Roman" w:eastAsia="Times New Roman" w:hAnsi="Times New Roman" w:cs="Times New Roman"/>
          <w:sz w:val="28"/>
          <w:szCs w:val="28"/>
        </w:rPr>
        <w:t xml:space="preserve"> </w:t>
      </w:r>
      <w:r w:rsidR="003A76E9" w:rsidRPr="007324F5">
        <w:rPr>
          <w:rFonts w:ascii="Times New Roman" w:eastAsia="Times New Roman" w:hAnsi="Times New Roman" w:cs="Times New Roman"/>
          <w:b/>
          <w:sz w:val="28"/>
          <w:szCs w:val="28"/>
        </w:rPr>
        <w:t xml:space="preserve">      </w:t>
      </w:r>
      <w:r w:rsidR="00064453" w:rsidRPr="007324F5">
        <w:rPr>
          <w:rFonts w:ascii="Times New Roman" w:eastAsia="Times New Roman" w:hAnsi="Times New Roman" w:cs="Times New Roman"/>
          <w:b/>
          <w:sz w:val="28"/>
          <w:szCs w:val="28"/>
        </w:rPr>
        <w:t xml:space="preserve">                  </w:t>
      </w:r>
      <w:r w:rsidR="003A76E9" w:rsidRPr="007324F5">
        <w:rPr>
          <w:rFonts w:ascii="Times New Roman" w:eastAsia="Times New Roman" w:hAnsi="Times New Roman" w:cs="Times New Roman"/>
          <w:b/>
          <w:sz w:val="28"/>
          <w:szCs w:val="28"/>
        </w:rPr>
        <w:t xml:space="preserve"> </w:t>
      </w:r>
      <w:r w:rsidR="008866F4" w:rsidRPr="007324F5">
        <w:rPr>
          <w:rFonts w:ascii="Times New Roman" w:eastAsia="Times New Roman" w:hAnsi="Times New Roman" w:cs="Times New Roman"/>
          <w:b/>
          <w:sz w:val="28"/>
          <w:szCs w:val="28"/>
        </w:rPr>
        <w:t xml:space="preserve">      </w:t>
      </w:r>
      <w:r w:rsidR="00064453" w:rsidRPr="007324F5">
        <w:rPr>
          <w:rFonts w:ascii="Times New Roman" w:eastAsia="Times New Roman" w:hAnsi="Times New Roman" w:cs="Times New Roman"/>
          <w:b/>
          <w:sz w:val="28"/>
          <w:szCs w:val="28"/>
        </w:rPr>
        <w:t xml:space="preserve">       </w:t>
      </w:r>
      <w:r w:rsidR="008866F4" w:rsidRPr="007324F5">
        <w:rPr>
          <w:rFonts w:ascii="Times New Roman" w:eastAsia="Times New Roman" w:hAnsi="Times New Roman" w:cs="Times New Roman"/>
          <w:b/>
          <w:sz w:val="28"/>
          <w:szCs w:val="28"/>
        </w:rPr>
        <w:t xml:space="preserve">  </w:t>
      </w:r>
      <w:r w:rsidR="003A76E9" w:rsidRPr="007324F5">
        <w:rPr>
          <w:rFonts w:ascii="Times New Roman" w:eastAsia="Times New Roman" w:hAnsi="Times New Roman" w:cs="Times New Roman"/>
          <w:sz w:val="28"/>
          <w:szCs w:val="28"/>
        </w:rPr>
        <w:t xml:space="preserve">с. </w:t>
      </w:r>
      <w:proofErr w:type="gramStart"/>
      <w:r w:rsidR="003A76E9" w:rsidRPr="007324F5">
        <w:rPr>
          <w:rFonts w:ascii="Times New Roman" w:eastAsia="Times New Roman" w:hAnsi="Times New Roman" w:cs="Times New Roman"/>
          <w:sz w:val="28"/>
          <w:szCs w:val="28"/>
        </w:rPr>
        <w:t>Северное</w:t>
      </w:r>
      <w:proofErr w:type="gramEnd"/>
      <w:r w:rsidR="003A76E9" w:rsidRPr="007324F5">
        <w:rPr>
          <w:rFonts w:ascii="Times New Roman" w:eastAsia="Times New Roman" w:hAnsi="Times New Roman" w:cs="Times New Roman"/>
          <w:sz w:val="28"/>
          <w:szCs w:val="28"/>
        </w:rPr>
        <w:t xml:space="preserve">  </w:t>
      </w:r>
      <w:r w:rsidR="00F4653F" w:rsidRPr="007324F5">
        <w:rPr>
          <w:rFonts w:ascii="Times New Roman" w:eastAsia="Times New Roman" w:hAnsi="Times New Roman" w:cs="Times New Roman"/>
          <w:b/>
          <w:sz w:val="28"/>
          <w:szCs w:val="28"/>
        </w:rPr>
        <w:t xml:space="preserve">                            </w:t>
      </w:r>
      <w:r w:rsidR="003A76E9" w:rsidRPr="007324F5">
        <w:rPr>
          <w:rFonts w:ascii="Times New Roman" w:eastAsia="Times New Roman" w:hAnsi="Times New Roman" w:cs="Times New Roman"/>
          <w:b/>
          <w:sz w:val="28"/>
          <w:szCs w:val="28"/>
        </w:rPr>
        <w:t xml:space="preserve">         </w:t>
      </w:r>
      <w:r w:rsidR="00064453" w:rsidRPr="007324F5">
        <w:rPr>
          <w:rFonts w:ascii="Times New Roman" w:eastAsia="Times New Roman" w:hAnsi="Times New Roman" w:cs="Times New Roman"/>
          <w:b/>
          <w:sz w:val="28"/>
          <w:szCs w:val="28"/>
        </w:rPr>
        <w:t xml:space="preserve"> </w:t>
      </w:r>
      <w:r w:rsidR="003A76E9" w:rsidRPr="007324F5">
        <w:rPr>
          <w:rFonts w:ascii="Times New Roman" w:eastAsia="Times New Roman" w:hAnsi="Times New Roman" w:cs="Times New Roman"/>
          <w:b/>
          <w:sz w:val="28"/>
          <w:szCs w:val="28"/>
        </w:rPr>
        <w:t xml:space="preserve">   </w:t>
      </w:r>
      <w:r w:rsidR="008866F4" w:rsidRPr="007324F5">
        <w:rPr>
          <w:rFonts w:ascii="Times New Roman" w:eastAsia="Times New Roman" w:hAnsi="Times New Roman" w:cs="Times New Roman"/>
          <w:b/>
          <w:sz w:val="28"/>
          <w:szCs w:val="28"/>
        </w:rPr>
        <w:t xml:space="preserve">    </w:t>
      </w:r>
      <w:r w:rsidR="007B0D7C" w:rsidRPr="007324F5">
        <w:rPr>
          <w:rFonts w:ascii="Times New Roman" w:eastAsia="Times New Roman" w:hAnsi="Times New Roman" w:cs="Times New Roman"/>
          <w:b/>
          <w:sz w:val="28"/>
          <w:szCs w:val="28"/>
        </w:rPr>
        <w:t xml:space="preserve">  </w:t>
      </w:r>
      <w:r w:rsidR="008866F4" w:rsidRPr="007324F5">
        <w:rPr>
          <w:rFonts w:ascii="Times New Roman" w:eastAsia="Times New Roman" w:hAnsi="Times New Roman" w:cs="Times New Roman"/>
          <w:b/>
          <w:sz w:val="28"/>
          <w:szCs w:val="28"/>
        </w:rPr>
        <w:t xml:space="preserve">  </w:t>
      </w:r>
      <w:r w:rsidR="00172B7E" w:rsidRPr="007324F5">
        <w:rPr>
          <w:rFonts w:ascii="Times New Roman" w:eastAsia="Times New Roman" w:hAnsi="Times New Roman" w:cs="Times New Roman"/>
          <w:b/>
          <w:sz w:val="28"/>
          <w:szCs w:val="28"/>
        </w:rPr>
        <w:t xml:space="preserve"> </w:t>
      </w:r>
      <w:r w:rsidR="00083F3F" w:rsidRPr="007324F5">
        <w:rPr>
          <w:rFonts w:ascii="Times New Roman" w:eastAsia="Times New Roman" w:hAnsi="Times New Roman" w:cs="Times New Roman"/>
          <w:sz w:val="28"/>
          <w:szCs w:val="28"/>
        </w:rPr>
        <w:t xml:space="preserve">№ </w:t>
      </w:r>
      <w:r w:rsidR="00D330EC">
        <w:rPr>
          <w:rFonts w:ascii="Times New Roman" w:eastAsia="Times New Roman" w:hAnsi="Times New Roman" w:cs="Times New Roman"/>
          <w:sz w:val="28"/>
          <w:szCs w:val="28"/>
        </w:rPr>
        <w:t>748</w:t>
      </w:r>
    </w:p>
    <w:p w:rsidR="001868FC" w:rsidRDefault="001868FC" w:rsidP="00122A3C">
      <w:pPr>
        <w:tabs>
          <w:tab w:val="left" w:pos="0"/>
          <w:tab w:val="left" w:pos="6300"/>
        </w:tabs>
        <w:spacing w:after="0" w:line="240" w:lineRule="auto"/>
        <w:jc w:val="both"/>
        <w:rPr>
          <w:rFonts w:ascii="Times New Roman" w:eastAsia="Times New Roman" w:hAnsi="Times New Roman" w:cs="Times New Roman"/>
          <w:sz w:val="28"/>
          <w:szCs w:val="28"/>
        </w:rPr>
      </w:pPr>
    </w:p>
    <w:p w:rsidR="001868FC" w:rsidRPr="001868FC" w:rsidRDefault="001868FC" w:rsidP="001868FC">
      <w:pPr>
        <w:spacing w:after="0" w:line="240" w:lineRule="auto"/>
        <w:jc w:val="center"/>
        <w:rPr>
          <w:rFonts w:ascii="Times New Roman" w:eastAsia="Calibri" w:hAnsi="Times New Roman" w:cs="Times New Roman"/>
          <w:sz w:val="28"/>
          <w:szCs w:val="28"/>
        </w:rPr>
      </w:pPr>
      <w:r w:rsidRPr="001868FC">
        <w:rPr>
          <w:rFonts w:ascii="Times New Roman" w:eastAsia="Calibri" w:hAnsi="Times New Roman" w:cs="Times New Roman"/>
          <w:sz w:val="28"/>
          <w:szCs w:val="28"/>
        </w:rPr>
        <w:t>О прогнозе социально-экономического развития Северного района Новосибирской области на 2020 год и на плановый период 2021 и 2022 годов</w:t>
      </w:r>
    </w:p>
    <w:p w:rsidR="001868FC" w:rsidRPr="001868FC" w:rsidRDefault="001868FC" w:rsidP="001868FC">
      <w:pPr>
        <w:spacing w:after="0" w:line="240" w:lineRule="auto"/>
        <w:jc w:val="center"/>
        <w:rPr>
          <w:rFonts w:ascii="Times New Roman" w:eastAsia="Calibri" w:hAnsi="Times New Roman" w:cs="Times New Roman"/>
          <w:color w:val="FF0000"/>
          <w:sz w:val="28"/>
          <w:szCs w:val="28"/>
        </w:rPr>
      </w:pPr>
    </w:p>
    <w:p w:rsidR="001868FC" w:rsidRPr="001868FC" w:rsidRDefault="001868FC" w:rsidP="001868FC">
      <w:pPr>
        <w:spacing w:after="0" w:line="240" w:lineRule="auto"/>
        <w:ind w:firstLine="567"/>
        <w:jc w:val="both"/>
        <w:rPr>
          <w:rFonts w:ascii="Times New Roman" w:eastAsia="Calibri" w:hAnsi="Times New Roman" w:cs="Times New Roman"/>
          <w:sz w:val="28"/>
          <w:szCs w:val="28"/>
        </w:rPr>
      </w:pPr>
      <w:r w:rsidRPr="001868FC">
        <w:rPr>
          <w:rFonts w:ascii="Times New Roman" w:eastAsia="Calibri" w:hAnsi="Times New Roman" w:cs="Times New Roman"/>
          <w:sz w:val="28"/>
          <w:szCs w:val="28"/>
        </w:rPr>
        <w:t xml:space="preserve">В целях качественной </w:t>
      </w:r>
      <w:proofErr w:type="gramStart"/>
      <w:r w:rsidRPr="001868FC">
        <w:rPr>
          <w:rFonts w:ascii="Times New Roman" w:eastAsia="Calibri" w:hAnsi="Times New Roman" w:cs="Times New Roman"/>
          <w:sz w:val="28"/>
          <w:szCs w:val="28"/>
        </w:rPr>
        <w:t>подготовки проекта местного бюджета Северного района Новосибирской области</w:t>
      </w:r>
      <w:proofErr w:type="gramEnd"/>
      <w:r w:rsidRPr="001868FC">
        <w:rPr>
          <w:rFonts w:ascii="Times New Roman" w:eastAsia="Calibri" w:hAnsi="Times New Roman" w:cs="Times New Roman"/>
          <w:sz w:val="28"/>
          <w:szCs w:val="28"/>
        </w:rPr>
        <w:t xml:space="preserve"> на 2020 год и на период до 2022 года в соответствии с Бюджетным кодексом Российской Федерации, администрация Северного района Новосибирской области</w:t>
      </w:r>
    </w:p>
    <w:p w:rsidR="001868FC" w:rsidRPr="001868FC" w:rsidRDefault="001868FC" w:rsidP="001868FC">
      <w:pPr>
        <w:spacing w:after="0" w:line="240" w:lineRule="auto"/>
        <w:jc w:val="both"/>
        <w:rPr>
          <w:rFonts w:ascii="Times New Roman" w:eastAsia="Calibri" w:hAnsi="Times New Roman" w:cs="Times New Roman"/>
          <w:sz w:val="28"/>
          <w:szCs w:val="28"/>
        </w:rPr>
      </w:pPr>
      <w:r w:rsidRPr="001868FC">
        <w:rPr>
          <w:rFonts w:ascii="Times New Roman" w:eastAsia="Calibri" w:hAnsi="Times New Roman" w:cs="Times New Roman"/>
          <w:sz w:val="28"/>
          <w:szCs w:val="28"/>
        </w:rPr>
        <w:t xml:space="preserve">       ПОСТАНОВЛЯЕТ:</w:t>
      </w:r>
    </w:p>
    <w:p w:rsidR="001868FC" w:rsidRPr="001868FC" w:rsidRDefault="001868FC" w:rsidP="001868FC">
      <w:pPr>
        <w:spacing w:after="0" w:line="240" w:lineRule="auto"/>
        <w:jc w:val="both"/>
        <w:rPr>
          <w:rFonts w:ascii="Times New Roman" w:eastAsia="Calibri" w:hAnsi="Times New Roman" w:cs="Times New Roman"/>
          <w:sz w:val="28"/>
          <w:szCs w:val="28"/>
        </w:rPr>
      </w:pPr>
      <w:r w:rsidRPr="001868FC">
        <w:rPr>
          <w:rFonts w:ascii="Times New Roman" w:eastAsia="Calibri" w:hAnsi="Times New Roman" w:cs="Times New Roman"/>
          <w:sz w:val="28"/>
          <w:szCs w:val="28"/>
        </w:rPr>
        <w:t xml:space="preserve">       1.Одобрить прилагаемый прогноз социально-экономического развития Северного района Новосибирской области на 2020 год и на плановый период 2021 и 2022 годов (Приложение).</w:t>
      </w:r>
    </w:p>
    <w:p w:rsidR="001868FC" w:rsidRDefault="001868FC" w:rsidP="001868F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2.</w:t>
      </w:r>
      <w:r w:rsidRPr="001868FC">
        <w:rPr>
          <w:rFonts w:ascii="Times New Roman" w:eastAsia="Calibri" w:hAnsi="Times New Roman" w:cs="Times New Roman"/>
          <w:sz w:val="28"/>
          <w:szCs w:val="28"/>
        </w:rPr>
        <w:t xml:space="preserve">Рекомендовать главам </w:t>
      </w:r>
      <w:r>
        <w:rPr>
          <w:rFonts w:ascii="Times New Roman" w:eastAsia="Calibri" w:hAnsi="Times New Roman" w:cs="Times New Roman"/>
          <w:sz w:val="28"/>
          <w:szCs w:val="28"/>
        </w:rPr>
        <w:t>муниципальных образований</w:t>
      </w:r>
      <w:r w:rsidRPr="001868FC">
        <w:rPr>
          <w:rFonts w:ascii="Times New Roman" w:eastAsia="Calibri" w:hAnsi="Times New Roman" w:cs="Times New Roman"/>
          <w:sz w:val="28"/>
          <w:szCs w:val="28"/>
        </w:rPr>
        <w:t xml:space="preserve"> Северного района Новосибирской области организовать работу по формированию </w:t>
      </w:r>
      <w:proofErr w:type="gramStart"/>
      <w:r w:rsidRPr="001868FC">
        <w:rPr>
          <w:rFonts w:ascii="Times New Roman" w:eastAsia="Calibri" w:hAnsi="Times New Roman" w:cs="Times New Roman"/>
          <w:sz w:val="28"/>
          <w:szCs w:val="28"/>
        </w:rPr>
        <w:t>прогнозов социально-экономического развития поселений Северного района Новосибирской области</w:t>
      </w:r>
      <w:proofErr w:type="gramEnd"/>
      <w:r w:rsidRPr="001868FC">
        <w:rPr>
          <w:rFonts w:ascii="Times New Roman" w:eastAsia="Calibri" w:hAnsi="Times New Roman" w:cs="Times New Roman"/>
          <w:sz w:val="28"/>
          <w:szCs w:val="28"/>
        </w:rPr>
        <w:t>.</w:t>
      </w:r>
    </w:p>
    <w:p w:rsidR="001868FC" w:rsidRDefault="001868FC" w:rsidP="001868FC">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1868FC">
        <w:rPr>
          <w:rFonts w:ascii="Times New Roman" w:eastAsia="Calibri" w:hAnsi="Times New Roman" w:cs="Times New Roman"/>
          <w:sz w:val="28"/>
          <w:szCs w:val="28"/>
        </w:rPr>
        <w:t>Управлению делами администрации Северного района Новосибирской области (</w:t>
      </w:r>
      <w:proofErr w:type="spellStart"/>
      <w:r w:rsidRPr="001868FC">
        <w:rPr>
          <w:rFonts w:ascii="Times New Roman" w:eastAsia="Calibri" w:hAnsi="Times New Roman" w:cs="Times New Roman"/>
          <w:sz w:val="28"/>
          <w:szCs w:val="28"/>
        </w:rPr>
        <w:t>Гламаздин</w:t>
      </w:r>
      <w:proofErr w:type="spellEnd"/>
      <w:r w:rsidRPr="001868FC">
        <w:rPr>
          <w:rFonts w:ascii="Times New Roman" w:eastAsia="Calibri" w:hAnsi="Times New Roman" w:cs="Times New Roman"/>
          <w:sz w:val="28"/>
          <w:szCs w:val="28"/>
        </w:rPr>
        <w:t xml:space="preserve"> С.В</w:t>
      </w:r>
      <w:r>
        <w:rPr>
          <w:rFonts w:ascii="Times New Roman" w:eastAsia="Calibri" w:hAnsi="Times New Roman" w:cs="Times New Roman"/>
          <w:sz w:val="28"/>
          <w:szCs w:val="28"/>
        </w:rPr>
        <w:t>.</w:t>
      </w:r>
      <w:r w:rsidRPr="001868FC">
        <w:rPr>
          <w:rFonts w:ascii="Times New Roman" w:eastAsia="Calibri" w:hAnsi="Times New Roman" w:cs="Times New Roman"/>
          <w:sz w:val="28"/>
          <w:szCs w:val="28"/>
        </w:rPr>
        <w:t xml:space="preserve">) </w:t>
      </w:r>
      <w:proofErr w:type="gramStart"/>
      <w:r w:rsidRPr="001868FC">
        <w:rPr>
          <w:rFonts w:ascii="Times New Roman" w:eastAsia="Calibri" w:hAnsi="Times New Roman" w:cs="Times New Roman"/>
          <w:sz w:val="28"/>
          <w:szCs w:val="28"/>
        </w:rPr>
        <w:t>разместить постановление</w:t>
      </w:r>
      <w:proofErr w:type="gramEnd"/>
      <w:r w:rsidRPr="001868FC">
        <w:rPr>
          <w:rFonts w:ascii="Times New Roman" w:eastAsia="Calibri" w:hAnsi="Times New Roman" w:cs="Times New Roman"/>
          <w:sz w:val="28"/>
          <w:szCs w:val="28"/>
        </w:rPr>
        <w:t xml:space="preserve"> на официальном сайте администрации Северного района Новосибирской области и обеспечить опубликование  в периодическом печатном издании органов местного самоуправления Северного района Новосибирской области «Северный Вестник». </w:t>
      </w:r>
    </w:p>
    <w:p w:rsidR="001868FC" w:rsidRPr="001868FC" w:rsidRDefault="001868FC" w:rsidP="001868FC">
      <w:pPr>
        <w:spacing w:after="0" w:line="240" w:lineRule="auto"/>
        <w:ind w:firstLine="567"/>
        <w:jc w:val="both"/>
        <w:rPr>
          <w:rFonts w:ascii="Times New Roman" w:eastAsia="Calibri" w:hAnsi="Times New Roman" w:cs="Times New Roman"/>
          <w:sz w:val="28"/>
          <w:szCs w:val="28"/>
        </w:rPr>
      </w:pPr>
      <w:r w:rsidRPr="001868FC">
        <w:rPr>
          <w:rFonts w:ascii="Times New Roman" w:eastAsia="Calibri" w:hAnsi="Times New Roman" w:cs="Times New Roman"/>
          <w:sz w:val="28"/>
          <w:szCs w:val="28"/>
        </w:rPr>
        <w:t xml:space="preserve">4.Контроль за исполнением постановления возложить </w:t>
      </w:r>
      <w:proofErr w:type="gramStart"/>
      <w:r w:rsidRPr="001868FC">
        <w:rPr>
          <w:rFonts w:ascii="Times New Roman" w:eastAsia="Calibri" w:hAnsi="Times New Roman" w:cs="Times New Roman"/>
          <w:sz w:val="28"/>
          <w:szCs w:val="28"/>
        </w:rPr>
        <w:t>на</w:t>
      </w:r>
      <w:proofErr w:type="gramEnd"/>
      <w:r w:rsidRPr="001868FC">
        <w:rPr>
          <w:rFonts w:ascii="Times New Roman" w:eastAsia="Calibri" w:hAnsi="Times New Roman" w:cs="Times New Roman"/>
          <w:sz w:val="28"/>
          <w:szCs w:val="28"/>
        </w:rPr>
        <w:t xml:space="preserve"> </w:t>
      </w:r>
      <w:proofErr w:type="spellStart"/>
      <w:r w:rsidRPr="001868FC">
        <w:rPr>
          <w:rFonts w:ascii="Times New Roman" w:eastAsia="Calibri" w:hAnsi="Times New Roman" w:cs="Times New Roman"/>
          <w:sz w:val="28"/>
          <w:szCs w:val="28"/>
        </w:rPr>
        <w:t>и.</w:t>
      </w:r>
      <w:proofErr w:type="gramStart"/>
      <w:r w:rsidRPr="001868FC">
        <w:rPr>
          <w:rFonts w:ascii="Times New Roman" w:eastAsia="Calibri" w:hAnsi="Times New Roman" w:cs="Times New Roman"/>
          <w:sz w:val="28"/>
          <w:szCs w:val="28"/>
        </w:rPr>
        <w:t>о</w:t>
      </w:r>
      <w:proofErr w:type="spellEnd"/>
      <w:proofErr w:type="gramEnd"/>
      <w:r w:rsidRPr="001868FC">
        <w:rPr>
          <w:rFonts w:ascii="Times New Roman" w:eastAsia="Calibri" w:hAnsi="Times New Roman" w:cs="Times New Roman"/>
          <w:sz w:val="28"/>
          <w:szCs w:val="28"/>
        </w:rPr>
        <w:t xml:space="preserve">. заместителя главы администрации по сельскому хозяйству и экономическому развитию администрации Северного района Новосибирской области </w:t>
      </w:r>
      <w:proofErr w:type="spellStart"/>
      <w:r w:rsidRPr="001868FC">
        <w:rPr>
          <w:rFonts w:ascii="Times New Roman" w:eastAsia="Calibri" w:hAnsi="Times New Roman" w:cs="Times New Roman"/>
          <w:sz w:val="28"/>
          <w:szCs w:val="28"/>
        </w:rPr>
        <w:t>Войнову</w:t>
      </w:r>
      <w:proofErr w:type="spellEnd"/>
      <w:r w:rsidRPr="001868FC">
        <w:rPr>
          <w:rFonts w:ascii="Times New Roman" w:eastAsia="Calibri" w:hAnsi="Times New Roman" w:cs="Times New Roman"/>
          <w:sz w:val="28"/>
          <w:szCs w:val="28"/>
        </w:rPr>
        <w:t xml:space="preserve"> М.В.</w:t>
      </w:r>
    </w:p>
    <w:p w:rsidR="001868FC" w:rsidRPr="001868FC" w:rsidRDefault="001868FC" w:rsidP="001868FC">
      <w:pPr>
        <w:spacing w:after="0" w:line="240" w:lineRule="auto"/>
        <w:jc w:val="both"/>
        <w:rPr>
          <w:rFonts w:ascii="Times New Roman" w:eastAsia="Calibri" w:hAnsi="Times New Roman" w:cs="Times New Roman"/>
          <w:sz w:val="28"/>
          <w:szCs w:val="28"/>
        </w:rPr>
      </w:pPr>
    </w:p>
    <w:p w:rsidR="001868FC" w:rsidRPr="001868FC" w:rsidRDefault="001868FC" w:rsidP="001868FC">
      <w:pPr>
        <w:spacing w:after="0" w:line="240" w:lineRule="auto"/>
        <w:jc w:val="both"/>
        <w:rPr>
          <w:rFonts w:ascii="Times New Roman" w:eastAsia="Calibri" w:hAnsi="Times New Roman" w:cs="Times New Roman"/>
          <w:sz w:val="28"/>
          <w:szCs w:val="28"/>
        </w:rPr>
      </w:pPr>
    </w:p>
    <w:p w:rsidR="001868FC" w:rsidRPr="001868FC" w:rsidRDefault="001868FC" w:rsidP="001868FC">
      <w:pPr>
        <w:spacing w:after="0" w:line="240" w:lineRule="auto"/>
        <w:jc w:val="both"/>
        <w:rPr>
          <w:rFonts w:ascii="Times New Roman" w:eastAsia="Calibri" w:hAnsi="Times New Roman" w:cs="Times New Roman"/>
          <w:sz w:val="28"/>
          <w:szCs w:val="28"/>
        </w:rPr>
      </w:pPr>
    </w:p>
    <w:p w:rsidR="001868FC" w:rsidRPr="001868FC" w:rsidRDefault="001868FC" w:rsidP="001868FC">
      <w:pPr>
        <w:spacing w:after="0" w:line="240" w:lineRule="auto"/>
        <w:jc w:val="both"/>
        <w:rPr>
          <w:rFonts w:ascii="Times New Roman" w:eastAsia="Calibri" w:hAnsi="Times New Roman" w:cs="Times New Roman"/>
          <w:sz w:val="28"/>
          <w:szCs w:val="28"/>
        </w:rPr>
      </w:pPr>
      <w:r w:rsidRPr="001868FC">
        <w:rPr>
          <w:rFonts w:ascii="Times New Roman" w:eastAsia="Calibri" w:hAnsi="Times New Roman" w:cs="Times New Roman"/>
          <w:sz w:val="28"/>
          <w:szCs w:val="28"/>
        </w:rPr>
        <w:t>Глава Северного района</w:t>
      </w:r>
    </w:p>
    <w:p w:rsidR="001868FC" w:rsidRPr="001868FC" w:rsidRDefault="001868FC" w:rsidP="001868FC">
      <w:pPr>
        <w:spacing w:after="0" w:line="240" w:lineRule="auto"/>
        <w:jc w:val="both"/>
        <w:rPr>
          <w:rFonts w:ascii="Times New Roman" w:eastAsia="Calibri" w:hAnsi="Times New Roman" w:cs="Times New Roman"/>
          <w:color w:val="FF0000"/>
          <w:sz w:val="28"/>
          <w:szCs w:val="28"/>
        </w:rPr>
      </w:pPr>
      <w:r w:rsidRPr="001868FC">
        <w:rPr>
          <w:rFonts w:ascii="Times New Roman" w:eastAsia="Calibri" w:hAnsi="Times New Roman" w:cs="Times New Roman"/>
          <w:sz w:val="28"/>
          <w:szCs w:val="28"/>
        </w:rPr>
        <w:t xml:space="preserve">Новосибирской области                                                                     </w:t>
      </w:r>
      <w:r>
        <w:rPr>
          <w:rFonts w:ascii="Times New Roman" w:eastAsia="Calibri" w:hAnsi="Times New Roman" w:cs="Times New Roman"/>
          <w:sz w:val="28"/>
          <w:szCs w:val="28"/>
        </w:rPr>
        <w:t xml:space="preserve">   </w:t>
      </w:r>
      <w:r w:rsidRPr="001868FC">
        <w:rPr>
          <w:rFonts w:ascii="Times New Roman" w:eastAsia="Calibri" w:hAnsi="Times New Roman" w:cs="Times New Roman"/>
          <w:sz w:val="28"/>
          <w:szCs w:val="28"/>
        </w:rPr>
        <w:t>С.В. Коростелев</w:t>
      </w:r>
    </w:p>
    <w:p w:rsidR="001868FC" w:rsidRPr="001868FC" w:rsidRDefault="001868FC" w:rsidP="001868FC">
      <w:pPr>
        <w:spacing w:after="0" w:line="240" w:lineRule="auto"/>
        <w:jc w:val="both"/>
        <w:rPr>
          <w:rFonts w:ascii="Times New Roman" w:eastAsia="Calibri" w:hAnsi="Times New Roman" w:cs="Times New Roman"/>
          <w:color w:val="FF0000"/>
          <w:sz w:val="28"/>
          <w:szCs w:val="28"/>
        </w:rPr>
      </w:pPr>
    </w:p>
    <w:p w:rsidR="001868FC" w:rsidRPr="001868FC" w:rsidRDefault="001868FC" w:rsidP="001868FC">
      <w:pPr>
        <w:spacing w:after="0" w:line="240" w:lineRule="auto"/>
        <w:jc w:val="both"/>
        <w:rPr>
          <w:rFonts w:ascii="Times New Roman" w:eastAsia="Calibri" w:hAnsi="Times New Roman" w:cs="Times New Roman"/>
          <w:color w:val="FF0000"/>
          <w:sz w:val="28"/>
          <w:szCs w:val="28"/>
        </w:rPr>
      </w:pPr>
    </w:p>
    <w:p w:rsidR="001868FC" w:rsidRPr="001868FC" w:rsidRDefault="001868FC" w:rsidP="001868FC">
      <w:pPr>
        <w:spacing w:after="0" w:line="240" w:lineRule="auto"/>
        <w:jc w:val="both"/>
        <w:rPr>
          <w:rFonts w:ascii="Times New Roman" w:eastAsia="Calibri" w:hAnsi="Times New Roman" w:cs="Times New Roman"/>
          <w:color w:val="FF0000"/>
          <w:sz w:val="28"/>
          <w:szCs w:val="28"/>
        </w:rPr>
      </w:pPr>
    </w:p>
    <w:p w:rsidR="001868FC" w:rsidRPr="001868FC" w:rsidRDefault="001868FC" w:rsidP="001868FC">
      <w:pPr>
        <w:spacing w:after="0" w:line="240" w:lineRule="auto"/>
        <w:jc w:val="both"/>
        <w:rPr>
          <w:rFonts w:ascii="Times New Roman" w:eastAsia="Calibri" w:hAnsi="Times New Roman" w:cs="Times New Roman"/>
          <w:color w:val="FF0000"/>
          <w:sz w:val="28"/>
          <w:szCs w:val="28"/>
        </w:rPr>
      </w:pPr>
    </w:p>
    <w:p w:rsidR="001868FC" w:rsidRPr="001868FC" w:rsidRDefault="001868FC" w:rsidP="001868FC">
      <w:pPr>
        <w:spacing w:after="0" w:line="240" w:lineRule="auto"/>
        <w:jc w:val="both"/>
        <w:rPr>
          <w:rFonts w:ascii="Times New Roman" w:eastAsia="Calibri" w:hAnsi="Times New Roman" w:cs="Times New Roman"/>
          <w:color w:val="FF0000"/>
          <w:sz w:val="28"/>
          <w:szCs w:val="28"/>
        </w:rPr>
      </w:pPr>
    </w:p>
    <w:p w:rsidR="001868FC" w:rsidRPr="001868FC" w:rsidRDefault="001868FC" w:rsidP="001868FC">
      <w:pPr>
        <w:spacing w:after="0" w:line="240" w:lineRule="auto"/>
        <w:rPr>
          <w:rFonts w:ascii="Times New Roman" w:eastAsia="Calibri" w:hAnsi="Times New Roman" w:cs="Times New Roman"/>
          <w:sz w:val="28"/>
          <w:szCs w:val="28"/>
        </w:rPr>
      </w:pPr>
    </w:p>
    <w:p w:rsidR="001868FC" w:rsidRPr="001868FC" w:rsidRDefault="001868FC" w:rsidP="001868FC">
      <w:pPr>
        <w:spacing w:after="0" w:line="240" w:lineRule="auto"/>
        <w:rPr>
          <w:rFonts w:ascii="Times New Roman" w:eastAsia="Times New Roman" w:hAnsi="Times New Roman" w:cs="Times New Roman"/>
          <w:color w:val="FF0000"/>
          <w:sz w:val="28"/>
          <w:szCs w:val="28"/>
        </w:rPr>
      </w:pPr>
    </w:p>
    <w:p w:rsidR="001868FC" w:rsidRPr="001868FC" w:rsidRDefault="001868FC" w:rsidP="001868FC">
      <w:pPr>
        <w:spacing w:after="0" w:line="240" w:lineRule="auto"/>
        <w:ind w:firstLine="5670"/>
        <w:jc w:val="center"/>
        <w:rPr>
          <w:rFonts w:ascii="Times New Roman" w:eastAsia="Calibri" w:hAnsi="Times New Roman" w:cs="Times New Roman"/>
          <w:sz w:val="28"/>
          <w:szCs w:val="28"/>
        </w:rPr>
      </w:pPr>
      <w:r w:rsidRPr="001868FC">
        <w:rPr>
          <w:rFonts w:ascii="Times New Roman" w:eastAsia="Calibri" w:hAnsi="Times New Roman" w:cs="Times New Roman"/>
          <w:sz w:val="28"/>
          <w:szCs w:val="28"/>
        </w:rPr>
        <w:t>ПРИЛОЖЕНИЕ</w:t>
      </w:r>
    </w:p>
    <w:p w:rsidR="001868FC" w:rsidRPr="001868FC" w:rsidRDefault="001868FC" w:rsidP="001868FC">
      <w:pPr>
        <w:spacing w:after="0" w:line="240" w:lineRule="auto"/>
        <w:ind w:firstLine="5670"/>
        <w:jc w:val="center"/>
        <w:rPr>
          <w:rFonts w:ascii="Times New Roman" w:eastAsia="Calibri" w:hAnsi="Times New Roman" w:cs="Times New Roman"/>
          <w:sz w:val="28"/>
          <w:szCs w:val="28"/>
        </w:rPr>
      </w:pPr>
      <w:r w:rsidRPr="001868FC">
        <w:rPr>
          <w:rFonts w:ascii="Times New Roman" w:eastAsia="Calibri" w:hAnsi="Times New Roman" w:cs="Times New Roman"/>
          <w:sz w:val="28"/>
          <w:szCs w:val="28"/>
        </w:rPr>
        <w:t>к постановлению администрации</w:t>
      </w:r>
    </w:p>
    <w:p w:rsidR="001868FC" w:rsidRPr="001868FC" w:rsidRDefault="001868FC" w:rsidP="001868FC">
      <w:pPr>
        <w:spacing w:after="0" w:line="240" w:lineRule="auto"/>
        <w:ind w:firstLine="5670"/>
        <w:jc w:val="center"/>
        <w:rPr>
          <w:rFonts w:ascii="Times New Roman" w:eastAsia="Calibri" w:hAnsi="Times New Roman" w:cs="Times New Roman"/>
          <w:sz w:val="28"/>
          <w:szCs w:val="28"/>
        </w:rPr>
      </w:pPr>
      <w:r w:rsidRPr="001868FC">
        <w:rPr>
          <w:rFonts w:ascii="Times New Roman" w:eastAsia="Calibri" w:hAnsi="Times New Roman" w:cs="Times New Roman"/>
          <w:sz w:val="28"/>
          <w:szCs w:val="28"/>
        </w:rPr>
        <w:t>Северного района</w:t>
      </w:r>
    </w:p>
    <w:p w:rsidR="001868FC" w:rsidRPr="001868FC" w:rsidRDefault="001868FC" w:rsidP="001868FC">
      <w:pPr>
        <w:spacing w:after="0" w:line="240" w:lineRule="auto"/>
        <w:ind w:firstLine="5670"/>
        <w:jc w:val="center"/>
        <w:rPr>
          <w:rFonts w:ascii="Times New Roman" w:eastAsia="Calibri" w:hAnsi="Times New Roman" w:cs="Times New Roman"/>
          <w:sz w:val="28"/>
          <w:szCs w:val="28"/>
        </w:rPr>
      </w:pPr>
      <w:r w:rsidRPr="001868FC">
        <w:rPr>
          <w:rFonts w:ascii="Times New Roman" w:eastAsia="Calibri" w:hAnsi="Times New Roman" w:cs="Times New Roman"/>
          <w:sz w:val="28"/>
          <w:szCs w:val="28"/>
        </w:rPr>
        <w:t>Новосибирской области</w:t>
      </w:r>
    </w:p>
    <w:p w:rsidR="001868FC" w:rsidRPr="001868FC" w:rsidRDefault="001868FC" w:rsidP="001868FC">
      <w:pPr>
        <w:spacing w:after="0" w:line="240" w:lineRule="auto"/>
        <w:ind w:firstLine="5670"/>
        <w:jc w:val="center"/>
        <w:rPr>
          <w:rFonts w:ascii="Times New Roman" w:eastAsia="Calibri" w:hAnsi="Times New Roman" w:cs="Times New Roman"/>
          <w:sz w:val="28"/>
          <w:szCs w:val="28"/>
        </w:rPr>
      </w:pPr>
      <w:r w:rsidRPr="001868FC">
        <w:rPr>
          <w:rFonts w:ascii="Times New Roman" w:eastAsia="Calibri" w:hAnsi="Times New Roman" w:cs="Times New Roman"/>
          <w:sz w:val="28"/>
          <w:szCs w:val="28"/>
        </w:rPr>
        <w:t xml:space="preserve">от </w:t>
      </w:r>
      <w:r>
        <w:rPr>
          <w:rFonts w:ascii="Times New Roman" w:eastAsia="Calibri" w:hAnsi="Times New Roman" w:cs="Times New Roman"/>
          <w:sz w:val="28"/>
          <w:szCs w:val="28"/>
        </w:rPr>
        <w:t>25.11</w:t>
      </w:r>
      <w:r w:rsidRPr="001868FC">
        <w:rPr>
          <w:rFonts w:ascii="Times New Roman" w:eastAsia="Calibri" w:hAnsi="Times New Roman" w:cs="Times New Roman"/>
          <w:sz w:val="28"/>
          <w:szCs w:val="28"/>
        </w:rPr>
        <w:t xml:space="preserve">.2019 № </w:t>
      </w:r>
      <w:r>
        <w:rPr>
          <w:rFonts w:ascii="Times New Roman" w:eastAsia="Calibri" w:hAnsi="Times New Roman" w:cs="Times New Roman"/>
          <w:sz w:val="28"/>
          <w:szCs w:val="28"/>
        </w:rPr>
        <w:t>748</w:t>
      </w:r>
      <w:bookmarkStart w:id="0" w:name="_GoBack"/>
      <w:bookmarkEnd w:id="0"/>
    </w:p>
    <w:p w:rsidR="001868FC" w:rsidRPr="001868FC" w:rsidRDefault="001868FC" w:rsidP="001868FC">
      <w:pPr>
        <w:spacing w:after="0" w:line="240" w:lineRule="auto"/>
        <w:jc w:val="center"/>
        <w:rPr>
          <w:rFonts w:ascii="Times New Roman" w:eastAsia="Calibri" w:hAnsi="Times New Roman" w:cs="Times New Roman"/>
          <w:sz w:val="28"/>
          <w:szCs w:val="28"/>
        </w:rPr>
      </w:pPr>
    </w:p>
    <w:p w:rsidR="001868FC" w:rsidRPr="001868FC" w:rsidRDefault="001868FC" w:rsidP="001868FC">
      <w:pPr>
        <w:spacing w:after="0" w:line="240" w:lineRule="auto"/>
        <w:jc w:val="center"/>
        <w:rPr>
          <w:rFonts w:ascii="Times New Roman" w:eastAsia="Calibri" w:hAnsi="Times New Roman" w:cs="Times New Roman"/>
          <w:sz w:val="28"/>
          <w:szCs w:val="28"/>
        </w:rPr>
      </w:pPr>
    </w:p>
    <w:p w:rsidR="001868FC" w:rsidRPr="001868FC" w:rsidRDefault="001868FC" w:rsidP="001868FC">
      <w:pPr>
        <w:spacing w:after="0" w:line="240" w:lineRule="auto"/>
        <w:jc w:val="center"/>
        <w:rPr>
          <w:rFonts w:ascii="Times New Roman" w:eastAsia="Calibri" w:hAnsi="Times New Roman" w:cs="Times New Roman"/>
          <w:sz w:val="28"/>
          <w:szCs w:val="28"/>
        </w:rPr>
      </w:pPr>
    </w:p>
    <w:p w:rsidR="001868FC" w:rsidRPr="001868FC" w:rsidRDefault="001868FC" w:rsidP="001868FC">
      <w:pPr>
        <w:spacing w:after="0" w:line="240" w:lineRule="auto"/>
        <w:jc w:val="center"/>
        <w:rPr>
          <w:rFonts w:ascii="Times New Roman" w:eastAsia="Calibri" w:hAnsi="Times New Roman" w:cs="Times New Roman"/>
          <w:sz w:val="28"/>
          <w:szCs w:val="28"/>
        </w:rPr>
      </w:pPr>
    </w:p>
    <w:p w:rsidR="001868FC" w:rsidRPr="001868FC" w:rsidRDefault="001868FC" w:rsidP="001868FC">
      <w:pPr>
        <w:spacing w:after="0" w:line="240" w:lineRule="auto"/>
        <w:jc w:val="center"/>
        <w:rPr>
          <w:rFonts w:ascii="Times New Roman" w:eastAsia="Calibri" w:hAnsi="Times New Roman" w:cs="Times New Roman"/>
          <w:sz w:val="28"/>
          <w:szCs w:val="28"/>
        </w:rPr>
      </w:pPr>
    </w:p>
    <w:p w:rsidR="001868FC" w:rsidRPr="001868FC" w:rsidRDefault="001868FC" w:rsidP="001868FC">
      <w:pPr>
        <w:spacing w:after="0" w:line="240" w:lineRule="auto"/>
        <w:jc w:val="center"/>
        <w:rPr>
          <w:rFonts w:ascii="Times New Roman" w:eastAsia="Calibri" w:hAnsi="Times New Roman" w:cs="Times New Roman"/>
          <w:sz w:val="28"/>
          <w:szCs w:val="28"/>
        </w:rPr>
      </w:pPr>
    </w:p>
    <w:p w:rsidR="001868FC" w:rsidRPr="001868FC" w:rsidRDefault="001868FC" w:rsidP="001868FC">
      <w:pPr>
        <w:spacing w:after="0" w:line="240" w:lineRule="auto"/>
        <w:jc w:val="center"/>
        <w:rPr>
          <w:rFonts w:ascii="Times New Roman" w:eastAsia="Calibri" w:hAnsi="Times New Roman" w:cs="Times New Roman"/>
          <w:sz w:val="28"/>
          <w:szCs w:val="28"/>
        </w:rPr>
      </w:pPr>
    </w:p>
    <w:p w:rsidR="001868FC" w:rsidRPr="001868FC" w:rsidRDefault="001868FC" w:rsidP="001868FC">
      <w:pPr>
        <w:spacing w:after="0" w:line="240" w:lineRule="auto"/>
        <w:jc w:val="center"/>
        <w:rPr>
          <w:rFonts w:ascii="Times New Roman" w:eastAsia="Calibri" w:hAnsi="Times New Roman" w:cs="Times New Roman"/>
          <w:sz w:val="28"/>
          <w:szCs w:val="28"/>
        </w:rPr>
      </w:pPr>
    </w:p>
    <w:p w:rsidR="001868FC" w:rsidRPr="001868FC" w:rsidRDefault="001868FC" w:rsidP="001868FC">
      <w:pPr>
        <w:spacing w:after="0" w:line="240" w:lineRule="auto"/>
        <w:jc w:val="center"/>
        <w:rPr>
          <w:rFonts w:ascii="Times New Roman" w:eastAsia="Calibri" w:hAnsi="Times New Roman" w:cs="Times New Roman"/>
          <w:sz w:val="28"/>
          <w:szCs w:val="28"/>
        </w:rPr>
      </w:pPr>
    </w:p>
    <w:p w:rsidR="001868FC" w:rsidRPr="001868FC" w:rsidRDefault="001868FC" w:rsidP="001868FC">
      <w:pPr>
        <w:spacing w:after="0" w:line="240" w:lineRule="auto"/>
        <w:jc w:val="center"/>
        <w:rPr>
          <w:rFonts w:ascii="Times New Roman" w:eastAsia="Calibri" w:hAnsi="Times New Roman" w:cs="Times New Roman"/>
          <w:b/>
          <w:sz w:val="40"/>
        </w:rPr>
      </w:pPr>
      <w:r w:rsidRPr="001868FC">
        <w:rPr>
          <w:rFonts w:ascii="Times New Roman" w:eastAsia="Calibri" w:hAnsi="Times New Roman" w:cs="Times New Roman"/>
          <w:b/>
          <w:sz w:val="40"/>
        </w:rPr>
        <w:t>Прогноз</w:t>
      </w:r>
    </w:p>
    <w:p w:rsidR="001868FC" w:rsidRPr="001868FC" w:rsidRDefault="001868FC" w:rsidP="001868FC">
      <w:pPr>
        <w:spacing w:after="0" w:line="240" w:lineRule="auto"/>
        <w:jc w:val="center"/>
        <w:rPr>
          <w:rFonts w:ascii="Times New Roman" w:eastAsia="Calibri" w:hAnsi="Times New Roman" w:cs="Times New Roman"/>
          <w:b/>
          <w:sz w:val="40"/>
        </w:rPr>
      </w:pPr>
      <w:r w:rsidRPr="001868FC">
        <w:rPr>
          <w:rFonts w:ascii="Times New Roman" w:eastAsia="Calibri" w:hAnsi="Times New Roman" w:cs="Times New Roman"/>
          <w:b/>
          <w:sz w:val="40"/>
        </w:rPr>
        <w:t>социально-экономического развития</w:t>
      </w:r>
    </w:p>
    <w:p w:rsidR="001868FC" w:rsidRPr="001868FC" w:rsidRDefault="001868FC" w:rsidP="001868FC">
      <w:pPr>
        <w:spacing w:after="0" w:line="240" w:lineRule="auto"/>
        <w:jc w:val="center"/>
        <w:rPr>
          <w:rFonts w:ascii="Times New Roman" w:eastAsia="Calibri" w:hAnsi="Times New Roman" w:cs="Times New Roman"/>
          <w:b/>
          <w:sz w:val="40"/>
        </w:rPr>
      </w:pPr>
      <w:r w:rsidRPr="001868FC">
        <w:rPr>
          <w:rFonts w:ascii="Times New Roman" w:eastAsia="Calibri" w:hAnsi="Times New Roman" w:cs="Times New Roman"/>
          <w:b/>
          <w:sz w:val="40"/>
        </w:rPr>
        <w:t xml:space="preserve">Северного района Новосибирской области </w:t>
      </w:r>
      <w:proofErr w:type="gramStart"/>
      <w:r w:rsidRPr="001868FC">
        <w:rPr>
          <w:rFonts w:ascii="Times New Roman" w:eastAsia="Calibri" w:hAnsi="Times New Roman" w:cs="Times New Roman"/>
          <w:b/>
          <w:sz w:val="40"/>
        </w:rPr>
        <w:t>на</w:t>
      </w:r>
      <w:proofErr w:type="gramEnd"/>
    </w:p>
    <w:p w:rsidR="001868FC" w:rsidRPr="001868FC" w:rsidRDefault="001868FC" w:rsidP="001868FC">
      <w:pPr>
        <w:spacing w:after="0" w:line="240" w:lineRule="auto"/>
        <w:jc w:val="center"/>
        <w:rPr>
          <w:rFonts w:ascii="Times New Roman" w:eastAsia="Calibri" w:hAnsi="Times New Roman" w:cs="Times New Roman"/>
          <w:b/>
          <w:sz w:val="40"/>
        </w:rPr>
      </w:pPr>
      <w:r w:rsidRPr="001868FC">
        <w:rPr>
          <w:rFonts w:ascii="Times New Roman" w:eastAsia="Calibri" w:hAnsi="Times New Roman" w:cs="Times New Roman"/>
          <w:b/>
          <w:sz w:val="40"/>
        </w:rPr>
        <w:t xml:space="preserve"> 2020 год и плановый период 2021 и 2022 годов</w:t>
      </w:r>
    </w:p>
    <w:p w:rsidR="001868FC" w:rsidRPr="001868FC" w:rsidRDefault="001868FC" w:rsidP="001868FC">
      <w:pPr>
        <w:spacing w:after="0" w:line="240" w:lineRule="auto"/>
        <w:jc w:val="center"/>
        <w:rPr>
          <w:rFonts w:ascii="Times New Roman" w:eastAsia="Calibri" w:hAnsi="Times New Roman" w:cs="Times New Roman"/>
          <w:sz w:val="28"/>
          <w:szCs w:val="28"/>
        </w:rPr>
      </w:pPr>
    </w:p>
    <w:p w:rsidR="001868FC" w:rsidRPr="001868FC" w:rsidRDefault="001868FC" w:rsidP="001868FC">
      <w:pPr>
        <w:spacing w:after="0" w:line="240" w:lineRule="auto"/>
        <w:jc w:val="both"/>
        <w:rPr>
          <w:rFonts w:ascii="Times New Roman" w:eastAsia="Calibri" w:hAnsi="Times New Roman" w:cs="Times New Roman"/>
          <w:color w:val="FF0000"/>
          <w:sz w:val="28"/>
          <w:szCs w:val="28"/>
        </w:rPr>
      </w:pPr>
    </w:p>
    <w:p w:rsidR="001868FC" w:rsidRPr="001868FC" w:rsidRDefault="001868FC" w:rsidP="001868FC">
      <w:pPr>
        <w:spacing w:after="0" w:line="240" w:lineRule="auto"/>
        <w:jc w:val="right"/>
        <w:rPr>
          <w:rFonts w:ascii="Times New Roman" w:eastAsia="Calibri" w:hAnsi="Times New Roman" w:cs="Times New Roman"/>
          <w:color w:val="FF0000"/>
          <w:sz w:val="28"/>
          <w:szCs w:val="28"/>
        </w:rPr>
      </w:pPr>
    </w:p>
    <w:p w:rsidR="001868FC" w:rsidRPr="001868FC" w:rsidRDefault="001868FC" w:rsidP="001868FC">
      <w:pPr>
        <w:spacing w:after="0" w:line="240" w:lineRule="auto"/>
        <w:jc w:val="right"/>
        <w:rPr>
          <w:rFonts w:ascii="Times New Roman" w:eastAsia="Calibri" w:hAnsi="Times New Roman" w:cs="Times New Roman"/>
          <w:color w:val="FF0000"/>
          <w:sz w:val="28"/>
          <w:szCs w:val="28"/>
        </w:rPr>
      </w:pPr>
    </w:p>
    <w:p w:rsidR="001868FC" w:rsidRPr="001868FC" w:rsidRDefault="001868FC" w:rsidP="001868FC">
      <w:pPr>
        <w:spacing w:after="0" w:line="240" w:lineRule="auto"/>
        <w:jc w:val="right"/>
        <w:rPr>
          <w:rFonts w:ascii="Times New Roman" w:eastAsia="Calibri" w:hAnsi="Times New Roman" w:cs="Times New Roman"/>
          <w:color w:val="FF0000"/>
          <w:sz w:val="28"/>
          <w:szCs w:val="28"/>
        </w:rPr>
      </w:pPr>
    </w:p>
    <w:p w:rsidR="001868FC" w:rsidRPr="001868FC" w:rsidRDefault="001868FC" w:rsidP="001868FC">
      <w:pPr>
        <w:spacing w:after="0" w:line="240" w:lineRule="auto"/>
        <w:jc w:val="right"/>
        <w:rPr>
          <w:rFonts w:ascii="Times New Roman" w:eastAsia="Calibri" w:hAnsi="Times New Roman" w:cs="Times New Roman"/>
          <w:color w:val="FF0000"/>
          <w:sz w:val="28"/>
          <w:szCs w:val="28"/>
        </w:rPr>
      </w:pPr>
    </w:p>
    <w:p w:rsidR="001868FC" w:rsidRPr="001868FC" w:rsidRDefault="001868FC" w:rsidP="001868FC">
      <w:pPr>
        <w:spacing w:after="0" w:line="240" w:lineRule="auto"/>
        <w:jc w:val="right"/>
        <w:rPr>
          <w:rFonts w:ascii="Times New Roman" w:eastAsia="Calibri" w:hAnsi="Times New Roman" w:cs="Times New Roman"/>
          <w:color w:val="FF0000"/>
          <w:sz w:val="28"/>
          <w:szCs w:val="28"/>
        </w:rPr>
      </w:pPr>
    </w:p>
    <w:p w:rsidR="001868FC" w:rsidRPr="001868FC" w:rsidRDefault="001868FC" w:rsidP="001868FC">
      <w:pPr>
        <w:spacing w:after="0" w:line="240" w:lineRule="auto"/>
        <w:jc w:val="right"/>
        <w:rPr>
          <w:rFonts w:ascii="Times New Roman" w:eastAsia="Calibri" w:hAnsi="Times New Roman" w:cs="Times New Roman"/>
          <w:color w:val="FF0000"/>
          <w:sz w:val="28"/>
          <w:szCs w:val="28"/>
        </w:rPr>
      </w:pPr>
    </w:p>
    <w:p w:rsidR="001868FC" w:rsidRPr="001868FC" w:rsidRDefault="001868FC" w:rsidP="001868FC">
      <w:pPr>
        <w:spacing w:after="0" w:line="240" w:lineRule="auto"/>
        <w:jc w:val="right"/>
        <w:rPr>
          <w:rFonts w:ascii="Times New Roman" w:eastAsia="Calibri" w:hAnsi="Times New Roman" w:cs="Times New Roman"/>
          <w:color w:val="FF0000"/>
          <w:sz w:val="28"/>
          <w:szCs w:val="28"/>
        </w:rPr>
      </w:pPr>
    </w:p>
    <w:p w:rsidR="001868FC" w:rsidRPr="001868FC" w:rsidRDefault="001868FC" w:rsidP="001868FC">
      <w:pPr>
        <w:spacing w:after="0" w:line="240" w:lineRule="auto"/>
        <w:jc w:val="right"/>
        <w:rPr>
          <w:rFonts w:ascii="Times New Roman" w:eastAsia="Calibri" w:hAnsi="Times New Roman" w:cs="Times New Roman"/>
          <w:color w:val="FF0000"/>
          <w:sz w:val="28"/>
          <w:szCs w:val="28"/>
        </w:rPr>
      </w:pPr>
    </w:p>
    <w:p w:rsidR="001868FC" w:rsidRPr="001868FC" w:rsidRDefault="001868FC" w:rsidP="001868FC">
      <w:pPr>
        <w:spacing w:after="0" w:line="240" w:lineRule="auto"/>
        <w:jc w:val="right"/>
        <w:rPr>
          <w:rFonts w:ascii="Times New Roman" w:eastAsia="Calibri" w:hAnsi="Times New Roman" w:cs="Times New Roman"/>
          <w:color w:val="FF0000"/>
          <w:sz w:val="28"/>
          <w:szCs w:val="28"/>
        </w:rPr>
      </w:pPr>
    </w:p>
    <w:p w:rsidR="001868FC" w:rsidRPr="001868FC" w:rsidRDefault="001868FC" w:rsidP="001868FC">
      <w:pPr>
        <w:spacing w:after="0" w:line="240" w:lineRule="auto"/>
        <w:jc w:val="right"/>
        <w:rPr>
          <w:rFonts w:ascii="Times New Roman" w:eastAsia="Calibri" w:hAnsi="Times New Roman" w:cs="Times New Roman"/>
          <w:color w:val="FF0000"/>
          <w:sz w:val="28"/>
          <w:szCs w:val="28"/>
        </w:rPr>
      </w:pPr>
    </w:p>
    <w:p w:rsidR="001868FC" w:rsidRPr="001868FC" w:rsidRDefault="001868FC" w:rsidP="001868FC">
      <w:pPr>
        <w:spacing w:after="0" w:line="240" w:lineRule="auto"/>
        <w:jc w:val="right"/>
        <w:rPr>
          <w:rFonts w:ascii="Times New Roman" w:eastAsia="Calibri" w:hAnsi="Times New Roman" w:cs="Times New Roman"/>
          <w:color w:val="FF0000"/>
          <w:sz w:val="28"/>
          <w:szCs w:val="28"/>
        </w:rPr>
      </w:pPr>
    </w:p>
    <w:p w:rsidR="001868FC" w:rsidRPr="001868FC" w:rsidRDefault="001868FC" w:rsidP="001868FC">
      <w:pPr>
        <w:spacing w:after="0" w:line="240" w:lineRule="auto"/>
        <w:jc w:val="right"/>
        <w:rPr>
          <w:rFonts w:ascii="Times New Roman" w:eastAsia="Calibri" w:hAnsi="Times New Roman" w:cs="Times New Roman"/>
          <w:color w:val="FF0000"/>
          <w:sz w:val="28"/>
          <w:szCs w:val="28"/>
        </w:rPr>
      </w:pPr>
    </w:p>
    <w:p w:rsidR="001868FC" w:rsidRPr="001868FC" w:rsidRDefault="001868FC" w:rsidP="001868FC">
      <w:pPr>
        <w:spacing w:after="0" w:line="240" w:lineRule="auto"/>
        <w:jc w:val="right"/>
        <w:rPr>
          <w:rFonts w:ascii="Times New Roman" w:eastAsia="Calibri" w:hAnsi="Times New Roman" w:cs="Times New Roman"/>
          <w:color w:val="FF0000"/>
          <w:sz w:val="28"/>
          <w:szCs w:val="28"/>
        </w:rPr>
      </w:pPr>
    </w:p>
    <w:p w:rsidR="001868FC" w:rsidRPr="001868FC" w:rsidRDefault="001868FC" w:rsidP="001868FC">
      <w:pPr>
        <w:spacing w:after="0" w:line="240" w:lineRule="auto"/>
        <w:jc w:val="right"/>
        <w:rPr>
          <w:rFonts w:ascii="Times New Roman" w:eastAsia="Calibri" w:hAnsi="Times New Roman" w:cs="Times New Roman"/>
          <w:color w:val="FF0000"/>
          <w:sz w:val="28"/>
          <w:szCs w:val="28"/>
        </w:rPr>
      </w:pPr>
    </w:p>
    <w:p w:rsidR="001868FC" w:rsidRPr="001868FC" w:rsidRDefault="001868FC" w:rsidP="001868FC">
      <w:pPr>
        <w:spacing w:after="0" w:line="240" w:lineRule="auto"/>
        <w:jc w:val="right"/>
        <w:rPr>
          <w:rFonts w:ascii="Times New Roman" w:eastAsia="Calibri" w:hAnsi="Times New Roman" w:cs="Times New Roman"/>
          <w:color w:val="FF0000"/>
          <w:sz w:val="28"/>
          <w:szCs w:val="28"/>
        </w:rPr>
      </w:pPr>
    </w:p>
    <w:p w:rsidR="001868FC" w:rsidRPr="001868FC" w:rsidRDefault="001868FC" w:rsidP="001868FC">
      <w:pPr>
        <w:spacing w:after="0" w:line="240" w:lineRule="auto"/>
        <w:jc w:val="right"/>
        <w:rPr>
          <w:rFonts w:ascii="Times New Roman" w:eastAsia="Calibri" w:hAnsi="Times New Roman" w:cs="Times New Roman"/>
          <w:color w:val="FF0000"/>
          <w:sz w:val="28"/>
          <w:szCs w:val="28"/>
        </w:rPr>
      </w:pPr>
    </w:p>
    <w:p w:rsidR="001868FC" w:rsidRPr="001868FC" w:rsidRDefault="001868FC" w:rsidP="001868FC">
      <w:pPr>
        <w:spacing w:after="0" w:line="240" w:lineRule="auto"/>
        <w:jc w:val="right"/>
        <w:rPr>
          <w:rFonts w:ascii="Times New Roman" w:eastAsia="Calibri" w:hAnsi="Times New Roman" w:cs="Times New Roman"/>
          <w:color w:val="FF0000"/>
          <w:sz w:val="28"/>
          <w:szCs w:val="28"/>
        </w:rPr>
      </w:pPr>
    </w:p>
    <w:p w:rsidR="001868FC" w:rsidRPr="001868FC" w:rsidRDefault="001868FC" w:rsidP="001868FC">
      <w:pPr>
        <w:spacing w:after="0" w:line="240" w:lineRule="auto"/>
        <w:jc w:val="right"/>
        <w:rPr>
          <w:rFonts w:ascii="Times New Roman" w:eastAsia="Calibri" w:hAnsi="Times New Roman" w:cs="Times New Roman"/>
          <w:color w:val="FF0000"/>
          <w:sz w:val="28"/>
          <w:szCs w:val="28"/>
        </w:rPr>
      </w:pPr>
    </w:p>
    <w:p w:rsidR="001868FC" w:rsidRPr="001868FC" w:rsidRDefault="001868FC" w:rsidP="001868FC">
      <w:pPr>
        <w:spacing w:after="0" w:line="240" w:lineRule="auto"/>
        <w:jc w:val="right"/>
        <w:rPr>
          <w:rFonts w:ascii="Times New Roman" w:eastAsia="Calibri" w:hAnsi="Times New Roman" w:cs="Times New Roman"/>
          <w:color w:val="FF0000"/>
          <w:sz w:val="28"/>
          <w:szCs w:val="28"/>
        </w:rPr>
      </w:pPr>
    </w:p>
    <w:p w:rsidR="001868FC" w:rsidRPr="001868FC" w:rsidRDefault="001868FC" w:rsidP="001868FC">
      <w:pPr>
        <w:spacing w:after="0" w:line="240" w:lineRule="auto"/>
        <w:rPr>
          <w:rFonts w:ascii="Times New Roman" w:eastAsia="Calibri" w:hAnsi="Times New Roman" w:cs="Times New Roman"/>
          <w:color w:val="FF0000"/>
          <w:sz w:val="28"/>
          <w:szCs w:val="28"/>
        </w:rPr>
      </w:pPr>
    </w:p>
    <w:p w:rsidR="001868FC" w:rsidRPr="001868FC" w:rsidRDefault="001868FC" w:rsidP="001868FC">
      <w:pPr>
        <w:spacing w:after="0" w:line="240" w:lineRule="auto"/>
        <w:rPr>
          <w:rFonts w:ascii="Times New Roman" w:eastAsia="Times New Roman" w:hAnsi="Times New Roman" w:cs="Times New Roman"/>
          <w:color w:val="FF0000"/>
          <w:sz w:val="28"/>
          <w:szCs w:val="28"/>
        </w:rPr>
      </w:pPr>
    </w:p>
    <w:p w:rsidR="001868FC" w:rsidRPr="001868FC" w:rsidRDefault="001868FC" w:rsidP="001868FC">
      <w:pPr>
        <w:spacing w:after="0" w:line="240" w:lineRule="auto"/>
        <w:rPr>
          <w:rFonts w:ascii="Times New Roman" w:eastAsia="Times New Roman" w:hAnsi="Times New Roman" w:cs="Times New Roman"/>
          <w:color w:val="FF0000"/>
          <w:sz w:val="28"/>
          <w:szCs w:val="28"/>
        </w:rPr>
      </w:pPr>
    </w:p>
    <w:p w:rsidR="001868FC" w:rsidRPr="001868FC" w:rsidRDefault="001868FC" w:rsidP="001868FC">
      <w:pPr>
        <w:spacing w:after="0" w:line="240" w:lineRule="auto"/>
        <w:rPr>
          <w:rFonts w:ascii="Times New Roman" w:eastAsia="Times New Roman" w:hAnsi="Times New Roman" w:cs="Times New Roman"/>
          <w:color w:val="FF0000"/>
          <w:sz w:val="28"/>
          <w:szCs w:val="28"/>
        </w:rPr>
      </w:pPr>
    </w:p>
    <w:p w:rsidR="001868FC" w:rsidRPr="001868FC" w:rsidRDefault="001868FC" w:rsidP="001868FC">
      <w:pPr>
        <w:spacing w:after="0" w:line="240" w:lineRule="auto"/>
        <w:jc w:val="center"/>
        <w:rPr>
          <w:rFonts w:ascii="Times New Roman" w:eastAsia="Times New Roman" w:hAnsi="Times New Roman" w:cs="Times New Roman"/>
          <w:b/>
          <w:sz w:val="28"/>
          <w:szCs w:val="28"/>
        </w:rPr>
      </w:pPr>
      <w:r w:rsidRPr="001868FC">
        <w:rPr>
          <w:rFonts w:ascii="Times New Roman" w:eastAsia="Times New Roman" w:hAnsi="Times New Roman" w:cs="Times New Roman"/>
          <w:b/>
          <w:sz w:val="28"/>
          <w:szCs w:val="28"/>
        </w:rPr>
        <w:t>Прогноз социально-экономического развития Северного района Новосибирской области на 2020 год и плановый период 2021 и 2022 годов</w:t>
      </w:r>
    </w:p>
    <w:p w:rsidR="001868FC" w:rsidRPr="001868FC" w:rsidRDefault="001868FC" w:rsidP="001868FC">
      <w:pPr>
        <w:spacing w:after="0" w:line="240" w:lineRule="auto"/>
        <w:jc w:val="center"/>
        <w:rPr>
          <w:rFonts w:ascii="Times New Roman" w:eastAsia="Times New Roman" w:hAnsi="Times New Roman" w:cs="Times New Roman"/>
          <w:b/>
          <w:color w:val="FF0000"/>
          <w:sz w:val="24"/>
          <w:szCs w:val="28"/>
        </w:rPr>
      </w:pPr>
    </w:p>
    <w:p w:rsidR="001868FC" w:rsidRPr="001868FC" w:rsidRDefault="001868FC" w:rsidP="001868FC">
      <w:pPr>
        <w:widowControl w:val="0"/>
        <w:autoSpaceDE w:val="0"/>
        <w:autoSpaceDN w:val="0"/>
        <w:spacing w:after="0" w:line="240" w:lineRule="auto"/>
        <w:ind w:firstLine="708"/>
        <w:jc w:val="both"/>
        <w:rPr>
          <w:rFonts w:ascii="Times New Roman" w:eastAsia="Times New Roman" w:hAnsi="Times New Roman" w:cs="Times New Roman"/>
          <w:sz w:val="28"/>
          <w:szCs w:val="28"/>
        </w:rPr>
      </w:pPr>
      <w:proofErr w:type="gramStart"/>
      <w:r w:rsidRPr="001868FC">
        <w:rPr>
          <w:rFonts w:ascii="Times New Roman" w:eastAsia="Times New Roman" w:hAnsi="Times New Roman" w:cs="Times New Roman"/>
          <w:sz w:val="28"/>
          <w:szCs w:val="24"/>
        </w:rPr>
        <w:t xml:space="preserve">Прогноз социально-экономического развития Северного района Новосибирской области на 2020 год и плановый период 2021 и 2022 годов (далее – Северный район) разработан в соответствии с </w:t>
      </w:r>
      <w:r w:rsidRPr="001868FC">
        <w:rPr>
          <w:rFonts w:ascii="Times New Roman" w:eastAsia="Times New Roman" w:hAnsi="Times New Roman" w:cs="Times New Roman"/>
          <w:snapToGrid w:val="0"/>
          <w:spacing w:val="1"/>
          <w:sz w:val="28"/>
          <w:szCs w:val="24"/>
        </w:rPr>
        <w:t xml:space="preserve">Законом Новосибирской области от 18.12.2015 № 24-ОЗ «О планировании социально-экономического развития Новосибирской области», </w:t>
      </w:r>
      <w:r w:rsidRPr="001868FC">
        <w:rPr>
          <w:rFonts w:ascii="Times New Roman" w:eastAsia="Times New Roman" w:hAnsi="Times New Roman" w:cs="Times New Roman"/>
          <w:sz w:val="28"/>
          <w:szCs w:val="24"/>
        </w:rPr>
        <w:t>постановлением администрации Северного района Новосибирской области от 06.05.2019 № 306 «Об утверждении план-графика мероприятий по подготовке прогноза социально-экономического развития Северного района Новосибирской области на 2020</w:t>
      </w:r>
      <w:proofErr w:type="gramEnd"/>
      <w:r w:rsidRPr="001868FC">
        <w:rPr>
          <w:rFonts w:ascii="Times New Roman" w:eastAsia="Times New Roman" w:hAnsi="Times New Roman" w:cs="Times New Roman"/>
          <w:sz w:val="28"/>
          <w:szCs w:val="24"/>
        </w:rPr>
        <w:t xml:space="preserve"> год и на плановый период 2021 и 2022 годов», стратегией социально-экономического развития </w:t>
      </w:r>
      <w:r w:rsidRPr="001868FC">
        <w:rPr>
          <w:rFonts w:ascii="Times New Roman" w:eastAsia="Times New Roman" w:hAnsi="Times New Roman" w:cs="Times New Roman"/>
          <w:sz w:val="28"/>
          <w:szCs w:val="28"/>
        </w:rPr>
        <w:t>Северного района Новосибирской области до 2030 года, утвержденной решением Совета депутатов Северного района Новосибирской области от 19.12.2018 №3.</w:t>
      </w:r>
    </w:p>
    <w:p w:rsidR="001868FC" w:rsidRPr="001868FC" w:rsidRDefault="001868FC" w:rsidP="001868FC">
      <w:pPr>
        <w:widowControl w:val="0"/>
        <w:autoSpaceDE w:val="0"/>
        <w:autoSpaceDN w:val="0"/>
        <w:adjustRightInd w:val="0"/>
        <w:spacing w:after="0" w:line="240" w:lineRule="auto"/>
        <w:ind w:firstLine="709"/>
        <w:jc w:val="both"/>
        <w:rPr>
          <w:rFonts w:ascii="Times New Roman" w:eastAsia="Times New Roman" w:hAnsi="Times New Roman" w:cs="Arial"/>
          <w:sz w:val="28"/>
          <w:szCs w:val="28"/>
        </w:rPr>
      </w:pPr>
      <w:r w:rsidRPr="001868FC">
        <w:rPr>
          <w:rFonts w:ascii="Times New Roman" w:eastAsia="Times New Roman" w:hAnsi="Times New Roman" w:cs="Arial"/>
          <w:sz w:val="28"/>
          <w:szCs w:val="28"/>
        </w:rPr>
        <w:t>При подготовке прогноза были учтены основные параметры прогноза социально-экономического развития Новосибирской области на 2021-2022 годы, утвержденные распоряжением Правительства Новосибирской области от 23.10.2019 №412-рп, а также ориентиры и приоритеты социально-экономического развития.</w:t>
      </w:r>
    </w:p>
    <w:p w:rsidR="001868FC" w:rsidRPr="001868FC" w:rsidRDefault="001868FC" w:rsidP="001868FC">
      <w:pPr>
        <w:spacing w:after="0" w:line="240" w:lineRule="auto"/>
        <w:ind w:firstLine="708"/>
        <w:jc w:val="both"/>
        <w:rPr>
          <w:rFonts w:ascii="Times New Roman" w:eastAsia="Times New Roman" w:hAnsi="Times New Roman" w:cs="Times New Roman"/>
          <w:color w:val="FF0000"/>
          <w:sz w:val="28"/>
          <w:szCs w:val="28"/>
        </w:rPr>
      </w:pPr>
    </w:p>
    <w:p w:rsidR="001868FC" w:rsidRPr="001868FC" w:rsidRDefault="001868FC" w:rsidP="001868FC">
      <w:pPr>
        <w:numPr>
          <w:ilvl w:val="0"/>
          <w:numId w:val="4"/>
        </w:numPr>
        <w:spacing w:after="0" w:line="240" w:lineRule="auto"/>
        <w:contextualSpacing/>
        <w:jc w:val="center"/>
        <w:outlineLvl w:val="0"/>
        <w:rPr>
          <w:rFonts w:ascii="Times New Roman" w:eastAsia="Times New Roman" w:hAnsi="Times New Roman" w:cs="Times New Roman"/>
          <w:sz w:val="28"/>
          <w:szCs w:val="28"/>
        </w:rPr>
      </w:pPr>
      <w:bookmarkStart w:id="1" w:name="_Toc460227788"/>
      <w:bookmarkStart w:id="2" w:name="_Toc460227933"/>
      <w:r w:rsidRPr="001868FC">
        <w:rPr>
          <w:rFonts w:ascii="Times New Roman" w:eastAsia="Times New Roman" w:hAnsi="Times New Roman" w:cs="Times New Roman"/>
          <w:sz w:val="28"/>
          <w:szCs w:val="28"/>
        </w:rPr>
        <w:t>Оценка достигнутого уровня социально-экономического развития Северного района за период 2017-2019 годов</w:t>
      </w:r>
      <w:bookmarkEnd w:id="1"/>
      <w:bookmarkEnd w:id="2"/>
    </w:p>
    <w:p w:rsidR="001868FC" w:rsidRPr="001868FC" w:rsidRDefault="001868FC" w:rsidP="001868FC">
      <w:pPr>
        <w:spacing w:after="0" w:line="240" w:lineRule="auto"/>
        <w:jc w:val="both"/>
        <w:rPr>
          <w:rFonts w:ascii="Times New Roman" w:eastAsia="Times New Roman" w:hAnsi="Times New Roman" w:cs="Times New Roman"/>
          <w:color w:val="FF0000"/>
          <w:sz w:val="28"/>
          <w:szCs w:val="28"/>
        </w:rPr>
      </w:pPr>
    </w:p>
    <w:p w:rsidR="001868FC" w:rsidRPr="001868FC" w:rsidRDefault="001868FC" w:rsidP="001868FC">
      <w:pPr>
        <w:spacing w:after="0" w:line="240" w:lineRule="auto"/>
        <w:ind w:firstLine="708"/>
        <w:jc w:val="both"/>
        <w:rPr>
          <w:rFonts w:ascii="Times New Roman" w:eastAsia="Calibri" w:hAnsi="Times New Roman" w:cs="Times New Roman"/>
          <w:sz w:val="28"/>
          <w:szCs w:val="28"/>
        </w:rPr>
      </w:pPr>
      <w:r w:rsidRPr="001868FC">
        <w:rPr>
          <w:rFonts w:ascii="Times New Roman" w:eastAsia="Calibri" w:hAnsi="Times New Roman" w:cs="Times New Roman"/>
          <w:sz w:val="28"/>
          <w:szCs w:val="28"/>
        </w:rPr>
        <w:t>В 2018 году в Северном районе наблюдается стабильная динамика по ряду основных показателей.</w:t>
      </w:r>
    </w:p>
    <w:p w:rsidR="001868FC" w:rsidRPr="001868FC" w:rsidRDefault="001868FC" w:rsidP="001868FC">
      <w:pPr>
        <w:spacing w:after="0" w:line="240" w:lineRule="auto"/>
        <w:ind w:firstLine="709"/>
        <w:jc w:val="both"/>
        <w:rPr>
          <w:rFonts w:ascii="Times New Roman" w:eastAsia="Calibri" w:hAnsi="Times New Roman" w:cs="Times New Roman"/>
          <w:sz w:val="28"/>
          <w:szCs w:val="24"/>
        </w:rPr>
      </w:pPr>
      <w:r w:rsidRPr="001868FC">
        <w:rPr>
          <w:rFonts w:ascii="Times New Roman" w:eastAsia="Calibri" w:hAnsi="Times New Roman" w:cs="Times New Roman"/>
          <w:sz w:val="28"/>
          <w:szCs w:val="24"/>
        </w:rPr>
        <w:t>Особое внимание уделено реализации мер, направленных на обеспечение устойчивого развития экономики, улучшения инвестиционного климата и функционирования социальных институтов.</w:t>
      </w:r>
    </w:p>
    <w:p w:rsidR="001868FC" w:rsidRPr="001868FC" w:rsidRDefault="001868FC" w:rsidP="001868FC">
      <w:pPr>
        <w:spacing w:after="0" w:line="240" w:lineRule="auto"/>
        <w:ind w:firstLine="708"/>
        <w:jc w:val="both"/>
        <w:rPr>
          <w:rFonts w:ascii="Times New Roman" w:eastAsia="Calibri" w:hAnsi="Times New Roman" w:cs="Times New Roman"/>
          <w:sz w:val="28"/>
          <w:szCs w:val="28"/>
        </w:rPr>
      </w:pPr>
      <w:r w:rsidRPr="001868FC">
        <w:rPr>
          <w:rFonts w:ascii="Times New Roman" w:eastAsia="Calibri" w:hAnsi="Times New Roman" w:cs="Times New Roman"/>
          <w:sz w:val="28"/>
          <w:szCs w:val="28"/>
        </w:rPr>
        <w:t xml:space="preserve"> Зафиксирована отрицательная динамика промышленного производства, объем отгруженных товаров (работ, услуг) снизился с 3440 млн. рублей в 2017 году до 3343 млн. рублей в 2018 году. Снижение промышленного производства в действующих ценах составило 97,2% к уровню 2017 года.</w:t>
      </w:r>
    </w:p>
    <w:p w:rsidR="001868FC" w:rsidRPr="001868FC" w:rsidRDefault="001868FC" w:rsidP="001868FC">
      <w:pPr>
        <w:spacing w:after="0" w:line="240" w:lineRule="auto"/>
        <w:ind w:firstLine="709"/>
        <w:jc w:val="both"/>
        <w:rPr>
          <w:rFonts w:ascii="Times New Roman" w:eastAsia="Calibri" w:hAnsi="Times New Roman" w:cs="Times New Roman"/>
          <w:sz w:val="28"/>
          <w:szCs w:val="28"/>
        </w:rPr>
      </w:pPr>
      <w:r w:rsidRPr="001868FC">
        <w:rPr>
          <w:rFonts w:ascii="Times New Roman" w:eastAsia="Calibri" w:hAnsi="Times New Roman" w:cs="Times New Roman"/>
          <w:sz w:val="28"/>
          <w:szCs w:val="28"/>
        </w:rPr>
        <w:t xml:space="preserve">За 9 месяцев 2019 года объем отгруженных товаров промышленного производства составил 2705,7 млн. рублей (104,3% к аналогичному периоду 2018 года), индекс промышленного производства по основным видам деятельности к январю-сентябрю 2018 года – 100,2%. </w:t>
      </w:r>
    </w:p>
    <w:p w:rsidR="001868FC" w:rsidRPr="001868FC" w:rsidRDefault="001868FC" w:rsidP="001868FC">
      <w:pPr>
        <w:spacing w:after="0" w:line="240" w:lineRule="auto"/>
        <w:ind w:firstLine="709"/>
        <w:jc w:val="both"/>
        <w:rPr>
          <w:rFonts w:ascii="Times New Roman" w:eastAsia="Calibri" w:hAnsi="Times New Roman" w:cs="Times New Roman"/>
          <w:sz w:val="28"/>
          <w:szCs w:val="28"/>
        </w:rPr>
      </w:pPr>
      <w:r w:rsidRPr="001868FC">
        <w:rPr>
          <w:rFonts w:ascii="Times New Roman" w:eastAsia="Calibri" w:hAnsi="Times New Roman" w:cs="Times New Roman"/>
          <w:sz w:val="28"/>
          <w:szCs w:val="28"/>
        </w:rPr>
        <w:t>Несмотря на объективные экономические трудности последних лет по итогам 9 месяцев 2019 года отмечается стабильная социально-экономическая ситуация.</w:t>
      </w:r>
    </w:p>
    <w:p w:rsidR="001868FC" w:rsidRPr="001868FC" w:rsidRDefault="001868FC" w:rsidP="001868FC">
      <w:pPr>
        <w:spacing w:after="0" w:line="240" w:lineRule="auto"/>
        <w:ind w:firstLine="708"/>
        <w:jc w:val="both"/>
        <w:rPr>
          <w:rFonts w:ascii="Times New Roman" w:eastAsia="Times New Roman" w:hAnsi="Times New Roman" w:cs="Times New Roman"/>
          <w:sz w:val="28"/>
          <w:szCs w:val="24"/>
        </w:rPr>
      </w:pPr>
      <w:r w:rsidRPr="001868FC">
        <w:rPr>
          <w:rFonts w:ascii="Times New Roman" w:eastAsia="Times New Roman" w:hAnsi="Times New Roman" w:cs="Times New Roman"/>
          <w:bCs/>
          <w:kern w:val="32"/>
          <w:sz w:val="28"/>
          <w:szCs w:val="28"/>
        </w:rPr>
        <w:t>Из общего объема отгруженных товаров д</w:t>
      </w:r>
      <w:r w:rsidRPr="001868FC">
        <w:rPr>
          <w:rFonts w:ascii="Times New Roman" w:eastAsia="Times New Roman" w:hAnsi="Times New Roman" w:cs="Times New Roman"/>
          <w:sz w:val="28"/>
          <w:szCs w:val="24"/>
        </w:rPr>
        <w:t>обыча полезных ископаемых</w:t>
      </w:r>
      <w:r w:rsidRPr="001868FC">
        <w:rPr>
          <w:rFonts w:ascii="Times New Roman" w:eastAsia="Times New Roman" w:hAnsi="Times New Roman" w:cs="Times New Roman"/>
          <w:sz w:val="28"/>
          <w:szCs w:val="28"/>
        </w:rPr>
        <w:t xml:space="preserve"> АО «Новосибирскнефтегаз»</w:t>
      </w:r>
      <w:r w:rsidRPr="001868FC">
        <w:rPr>
          <w:rFonts w:ascii="Times New Roman" w:eastAsia="Times New Roman" w:hAnsi="Times New Roman" w:cs="Times New Roman"/>
          <w:sz w:val="28"/>
          <w:szCs w:val="24"/>
        </w:rPr>
        <w:t xml:space="preserve"> за 9 месяцев 2019 года составила 2043,9 млн. рублей или 84% к уровню предыдущего года.</w:t>
      </w:r>
    </w:p>
    <w:p w:rsidR="001868FC" w:rsidRPr="001868FC" w:rsidRDefault="001868FC" w:rsidP="001868FC">
      <w:pPr>
        <w:spacing w:after="0" w:line="240" w:lineRule="auto"/>
        <w:ind w:firstLine="708"/>
        <w:jc w:val="both"/>
        <w:rPr>
          <w:rFonts w:ascii="Times New Roman" w:eastAsia="Times New Roman" w:hAnsi="Times New Roman" w:cs="Times New Roman"/>
          <w:sz w:val="28"/>
        </w:rPr>
      </w:pPr>
      <w:r w:rsidRPr="001868FC">
        <w:rPr>
          <w:rFonts w:ascii="Times New Roman" w:eastAsia="Times New Roman" w:hAnsi="Times New Roman" w:cs="Times New Roman"/>
          <w:sz w:val="28"/>
        </w:rPr>
        <w:t xml:space="preserve">Уменьшение выручки добычи обусловлено уменьшением выручки в результате снижения объема реализации нефти на 22,7%. </w:t>
      </w:r>
    </w:p>
    <w:p w:rsidR="001868FC" w:rsidRPr="001868FC" w:rsidRDefault="001868FC" w:rsidP="001868FC">
      <w:pPr>
        <w:autoSpaceDE w:val="0"/>
        <w:autoSpaceDN w:val="0"/>
        <w:spacing w:after="0" w:line="240" w:lineRule="auto"/>
        <w:ind w:firstLine="709"/>
        <w:jc w:val="both"/>
        <w:rPr>
          <w:rFonts w:ascii="Times New Roman" w:eastAsia="Times New Roman" w:hAnsi="Times New Roman" w:cs="Times New Roman"/>
          <w:sz w:val="28"/>
          <w:szCs w:val="28"/>
        </w:rPr>
      </w:pPr>
      <w:r w:rsidRPr="001868FC">
        <w:rPr>
          <w:rFonts w:ascii="Times New Roman" w:eastAsia="Calibri" w:hAnsi="Times New Roman" w:cs="Times New Roman"/>
          <w:sz w:val="28"/>
          <w:szCs w:val="28"/>
        </w:rPr>
        <w:lastRenderedPageBreak/>
        <w:t xml:space="preserve">Объем валовой продукции сельского хозяйства в 2018 году составил 406,1 млн. рублей с приростом производства в сопоставимых ценах  к уровню 2017 года на 1 %. За 9 месяцев 2019 года объем валовой продукции сельского хозяйства составил 185,6 млн. рублей с индексом производства 97,4 % к аналогичному периоду 2018 года. </w:t>
      </w:r>
      <w:r w:rsidRPr="001868FC">
        <w:rPr>
          <w:rFonts w:ascii="Times New Roman" w:eastAsia="Times New Roman" w:hAnsi="Times New Roman" w:cs="Times New Roman"/>
          <w:sz w:val="28"/>
          <w:szCs w:val="28"/>
        </w:rPr>
        <w:t xml:space="preserve">Снижение объема валовой продукции </w:t>
      </w:r>
      <w:r w:rsidRPr="001868FC">
        <w:rPr>
          <w:rFonts w:ascii="Times New Roman" w:eastAsia="Calibri" w:hAnsi="Times New Roman" w:cs="Times New Roman"/>
          <w:sz w:val="28"/>
          <w:szCs w:val="28"/>
        </w:rPr>
        <w:t xml:space="preserve">сельского хозяйства </w:t>
      </w:r>
      <w:r w:rsidRPr="001868FC">
        <w:rPr>
          <w:rFonts w:ascii="Times New Roman" w:eastAsia="Times New Roman" w:hAnsi="Times New Roman" w:cs="Times New Roman"/>
          <w:sz w:val="28"/>
          <w:szCs w:val="28"/>
        </w:rPr>
        <w:t xml:space="preserve">обусловлено </w:t>
      </w:r>
      <w:r w:rsidRPr="001868FC">
        <w:rPr>
          <w:rFonts w:ascii="Times New Roman" w:eastAsia="Times New Roman" w:hAnsi="Times New Roman" w:cs="Times New Roman"/>
          <w:color w:val="000000"/>
          <w:sz w:val="28"/>
          <w:szCs w:val="28"/>
        </w:rPr>
        <w:t>уменьшением объемов</w:t>
      </w:r>
      <w:r w:rsidRPr="001868FC">
        <w:rPr>
          <w:rFonts w:ascii="Times New Roman" w:eastAsia="Times New Roman" w:hAnsi="Times New Roman" w:cs="Times New Roman"/>
          <w:color w:val="FF0000"/>
          <w:sz w:val="28"/>
          <w:szCs w:val="28"/>
        </w:rPr>
        <w:t xml:space="preserve"> </w:t>
      </w:r>
      <w:r w:rsidRPr="001868FC">
        <w:rPr>
          <w:rFonts w:ascii="Times New Roman" w:eastAsia="Times New Roman" w:hAnsi="Times New Roman" w:cs="Times New Roman"/>
          <w:sz w:val="28"/>
          <w:szCs w:val="28"/>
        </w:rPr>
        <w:t>производства молока, в связи с переходом сельскохозяйственных предприятий на мясное скотоводство.</w:t>
      </w:r>
    </w:p>
    <w:p w:rsidR="001868FC" w:rsidRPr="001868FC" w:rsidRDefault="001868FC" w:rsidP="001868FC">
      <w:pPr>
        <w:spacing w:after="0" w:line="240" w:lineRule="auto"/>
        <w:ind w:firstLine="709"/>
        <w:jc w:val="both"/>
        <w:rPr>
          <w:rFonts w:ascii="Times New Roman" w:eastAsia="Calibri" w:hAnsi="Times New Roman" w:cs="Times New Roman"/>
          <w:sz w:val="28"/>
          <w:szCs w:val="28"/>
        </w:rPr>
      </w:pPr>
      <w:r w:rsidRPr="001868FC">
        <w:rPr>
          <w:rFonts w:ascii="Times New Roman" w:eastAsia="Calibri" w:hAnsi="Times New Roman" w:cs="Times New Roman"/>
          <w:sz w:val="28"/>
          <w:szCs w:val="28"/>
        </w:rPr>
        <w:t xml:space="preserve">Посевные площади всех сельскохозяйственных культур под урожай 2019 года в хозяйствах всех категорий составили 5995 га. </w:t>
      </w:r>
    </w:p>
    <w:p w:rsidR="001868FC" w:rsidRPr="001868FC" w:rsidRDefault="001868FC" w:rsidP="001868FC">
      <w:pPr>
        <w:spacing w:after="0" w:line="240" w:lineRule="auto"/>
        <w:ind w:firstLine="709"/>
        <w:jc w:val="both"/>
        <w:rPr>
          <w:rFonts w:ascii="Times New Roman" w:eastAsia="Calibri" w:hAnsi="Times New Roman" w:cs="Times New Roman"/>
          <w:sz w:val="28"/>
          <w:szCs w:val="28"/>
        </w:rPr>
      </w:pPr>
      <w:r w:rsidRPr="001868FC">
        <w:rPr>
          <w:rFonts w:ascii="Times New Roman" w:eastAsia="Calibri" w:hAnsi="Times New Roman" w:cs="Times New Roman"/>
          <w:sz w:val="28"/>
          <w:szCs w:val="28"/>
        </w:rPr>
        <w:t>По состоянию на 01.10.2019 в хозяйствах всех категорий содержится 3158 голов крупного рогатого скота (115,9% к аналогичному периоду 2018 года).</w:t>
      </w:r>
    </w:p>
    <w:p w:rsidR="001868FC" w:rsidRPr="001868FC" w:rsidRDefault="001868FC" w:rsidP="001868FC">
      <w:pPr>
        <w:spacing w:after="0" w:line="240" w:lineRule="auto"/>
        <w:rPr>
          <w:rFonts w:ascii="Times New Roman" w:eastAsia="Calibri" w:hAnsi="Times New Roman" w:cs="Times New Roman"/>
          <w:color w:val="FF0000"/>
          <w:sz w:val="28"/>
          <w:szCs w:val="28"/>
        </w:rPr>
      </w:pPr>
      <w:r w:rsidRPr="001868FC">
        <w:rPr>
          <w:rFonts w:ascii="Times New Roman" w:eastAsia="Calibri" w:hAnsi="Times New Roman" w:cs="Times New Roman"/>
          <w:sz w:val="28"/>
          <w:szCs w:val="28"/>
        </w:rPr>
        <w:tab/>
      </w:r>
      <w:r w:rsidRPr="001868FC">
        <w:rPr>
          <w:rFonts w:ascii="Times New Roman" w:eastAsia="Calibri" w:hAnsi="Times New Roman" w:cs="Times New Roman"/>
          <w:sz w:val="28"/>
          <w:szCs w:val="28"/>
          <w:lang w:val="x-none"/>
        </w:rPr>
        <w:t>На 01.10.201</w:t>
      </w:r>
      <w:r w:rsidRPr="001868FC">
        <w:rPr>
          <w:rFonts w:ascii="Times New Roman" w:eastAsia="Calibri" w:hAnsi="Times New Roman" w:cs="Times New Roman"/>
          <w:sz w:val="28"/>
          <w:szCs w:val="28"/>
        </w:rPr>
        <w:t>9</w:t>
      </w:r>
      <w:r w:rsidRPr="001868FC">
        <w:rPr>
          <w:rFonts w:ascii="Times New Roman" w:eastAsia="Calibri" w:hAnsi="Times New Roman" w:cs="Times New Roman"/>
          <w:sz w:val="28"/>
          <w:szCs w:val="28"/>
          <w:lang w:val="x-none"/>
        </w:rPr>
        <w:t xml:space="preserve"> года поголовье коров по </w:t>
      </w:r>
      <w:r w:rsidRPr="001868FC">
        <w:rPr>
          <w:rFonts w:ascii="Times New Roman" w:eastAsia="Calibri" w:hAnsi="Times New Roman" w:cs="Times New Roman"/>
          <w:sz w:val="28"/>
          <w:szCs w:val="28"/>
        </w:rPr>
        <w:t xml:space="preserve">Северному </w:t>
      </w:r>
      <w:r w:rsidRPr="001868FC">
        <w:rPr>
          <w:rFonts w:ascii="Times New Roman" w:eastAsia="Calibri" w:hAnsi="Times New Roman" w:cs="Times New Roman"/>
          <w:sz w:val="28"/>
          <w:szCs w:val="28"/>
          <w:lang w:val="x-none"/>
        </w:rPr>
        <w:t xml:space="preserve">району насчитывает </w:t>
      </w:r>
      <w:r w:rsidRPr="001868FC">
        <w:rPr>
          <w:rFonts w:ascii="Times New Roman" w:eastAsia="Calibri" w:hAnsi="Times New Roman" w:cs="Times New Roman"/>
          <w:sz w:val="28"/>
          <w:szCs w:val="28"/>
        </w:rPr>
        <w:t>1415</w:t>
      </w:r>
      <w:r w:rsidRPr="001868FC">
        <w:rPr>
          <w:rFonts w:ascii="Times New Roman" w:eastAsia="Calibri" w:hAnsi="Times New Roman" w:cs="Times New Roman"/>
          <w:sz w:val="28"/>
          <w:szCs w:val="28"/>
          <w:lang w:val="x-none"/>
        </w:rPr>
        <w:t xml:space="preserve"> голов  или </w:t>
      </w:r>
      <w:r w:rsidRPr="001868FC">
        <w:rPr>
          <w:rFonts w:ascii="Times New Roman" w:eastAsia="Calibri" w:hAnsi="Times New Roman" w:cs="Times New Roman"/>
          <w:sz w:val="28"/>
          <w:szCs w:val="28"/>
        </w:rPr>
        <w:t>111,9</w:t>
      </w:r>
      <w:r w:rsidRPr="001868FC">
        <w:rPr>
          <w:rFonts w:ascii="Times New Roman" w:eastAsia="Calibri" w:hAnsi="Times New Roman" w:cs="Times New Roman"/>
          <w:sz w:val="28"/>
          <w:szCs w:val="28"/>
          <w:lang w:val="x-none"/>
        </w:rPr>
        <w:t xml:space="preserve"> %  к  уровню </w:t>
      </w:r>
      <w:r w:rsidRPr="001868FC">
        <w:rPr>
          <w:rFonts w:ascii="Times New Roman" w:eastAsia="Calibri" w:hAnsi="Times New Roman" w:cs="Times New Roman"/>
          <w:sz w:val="28"/>
          <w:szCs w:val="28"/>
        </w:rPr>
        <w:t>2018</w:t>
      </w:r>
      <w:r w:rsidRPr="001868FC">
        <w:rPr>
          <w:rFonts w:ascii="Times New Roman" w:eastAsia="Calibri" w:hAnsi="Times New Roman" w:cs="Times New Roman"/>
          <w:sz w:val="28"/>
          <w:szCs w:val="28"/>
          <w:lang w:val="x-none"/>
        </w:rPr>
        <w:t xml:space="preserve"> года. </w:t>
      </w:r>
    </w:p>
    <w:p w:rsidR="001868FC" w:rsidRPr="001868FC" w:rsidRDefault="001868FC" w:rsidP="001868FC">
      <w:pPr>
        <w:spacing w:after="0" w:line="240" w:lineRule="auto"/>
        <w:jc w:val="both"/>
        <w:rPr>
          <w:rFonts w:ascii="Times New Roman" w:eastAsia="Calibri" w:hAnsi="Times New Roman" w:cs="Times New Roman"/>
          <w:color w:val="FF0000"/>
          <w:sz w:val="28"/>
          <w:szCs w:val="28"/>
        </w:rPr>
      </w:pPr>
      <w:r w:rsidRPr="001868FC">
        <w:rPr>
          <w:rFonts w:ascii="Times New Roman" w:eastAsia="Calibri" w:hAnsi="Times New Roman" w:cs="Times New Roman"/>
          <w:color w:val="FF0000"/>
          <w:sz w:val="28"/>
          <w:szCs w:val="28"/>
        </w:rPr>
        <w:tab/>
      </w:r>
      <w:r w:rsidRPr="001868FC">
        <w:rPr>
          <w:rFonts w:ascii="Times New Roman" w:eastAsia="Calibri" w:hAnsi="Times New Roman" w:cs="Times New Roman"/>
          <w:sz w:val="28"/>
          <w:szCs w:val="28"/>
        </w:rPr>
        <w:t>За 9 месяцев 2019 года поголовье свиней в личных подсобных хозяйствах составляет  4218 голов  или 111,6% к соответствующему периоду 2018 года.</w:t>
      </w:r>
    </w:p>
    <w:p w:rsidR="001868FC" w:rsidRPr="001868FC" w:rsidRDefault="001868FC" w:rsidP="001868FC">
      <w:pPr>
        <w:spacing w:after="0" w:line="240" w:lineRule="auto"/>
        <w:jc w:val="both"/>
        <w:rPr>
          <w:rFonts w:ascii="Times New Roman" w:eastAsia="Calibri" w:hAnsi="Times New Roman" w:cs="Times New Roman"/>
          <w:sz w:val="28"/>
          <w:szCs w:val="28"/>
        </w:rPr>
      </w:pPr>
      <w:r w:rsidRPr="001868FC">
        <w:rPr>
          <w:rFonts w:ascii="Times New Roman" w:eastAsia="Calibri" w:hAnsi="Times New Roman" w:cs="Times New Roman"/>
          <w:color w:val="FF0000"/>
          <w:sz w:val="28"/>
          <w:szCs w:val="28"/>
        </w:rPr>
        <w:tab/>
      </w:r>
      <w:r w:rsidRPr="001868FC">
        <w:rPr>
          <w:rFonts w:ascii="Times New Roman" w:eastAsia="Calibri" w:hAnsi="Times New Roman" w:cs="Times New Roman"/>
          <w:sz w:val="28"/>
          <w:szCs w:val="28"/>
        </w:rPr>
        <w:t>Поголовье овец и коз за январь-сентябрь 2019 года снизилось и составило 1573 голову или 87,5% к соответствующему периоду 2018 года.</w:t>
      </w:r>
    </w:p>
    <w:p w:rsidR="001868FC" w:rsidRPr="001868FC" w:rsidRDefault="001868FC" w:rsidP="001868FC">
      <w:pPr>
        <w:spacing w:after="0" w:line="240" w:lineRule="auto"/>
        <w:ind w:firstLine="709"/>
        <w:jc w:val="both"/>
        <w:rPr>
          <w:rFonts w:ascii="Times New Roman" w:eastAsia="Calibri" w:hAnsi="Times New Roman" w:cs="Times New Roman"/>
          <w:color w:val="FF0000"/>
          <w:sz w:val="28"/>
          <w:szCs w:val="28"/>
        </w:rPr>
      </w:pPr>
      <w:r w:rsidRPr="001868FC">
        <w:rPr>
          <w:rFonts w:ascii="Times New Roman" w:eastAsia="Calibri" w:hAnsi="Times New Roman" w:cs="Times New Roman"/>
          <w:sz w:val="28"/>
          <w:szCs w:val="28"/>
        </w:rPr>
        <w:t>Производство основных видов продукции животноводства в хозяйствах всех категорий составило: молока-1111,9 тонн (69,3 % к аналогичному периоду 2018 года), мяса скота и птицы (в живой массе) – 424 тонн или 90,8% к аналогичному периоду 2018 года.</w:t>
      </w:r>
    </w:p>
    <w:p w:rsidR="001868FC" w:rsidRPr="001868FC" w:rsidRDefault="001868FC" w:rsidP="001868FC">
      <w:pPr>
        <w:widowControl w:val="0"/>
        <w:spacing w:after="0" w:line="240" w:lineRule="auto"/>
        <w:ind w:firstLine="709"/>
        <w:jc w:val="both"/>
        <w:rPr>
          <w:rFonts w:ascii="Times New Roman" w:eastAsia="Calibri" w:hAnsi="Times New Roman" w:cs="Times New Roman"/>
          <w:sz w:val="28"/>
          <w:szCs w:val="28"/>
        </w:rPr>
      </w:pPr>
      <w:r w:rsidRPr="001868FC">
        <w:rPr>
          <w:rFonts w:ascii="Times New Roman" w:eastAsia="Calibri" w:hAnsi="Times New Roman" w:cs="Times New Roman"/>
          <w:sz w:val="28"/>
          <w:szCs w:val="28"/>
        </w:rPr>
        <w:t xml:space="preserve">В 2019 году происходит восстановление потребительской активности. Отмечена положительная динамика оборота розничной торговли, платных услуг населению. </w:t>
      </w:r>
    </w:p>
    <w:p w:rsidR="001868FC" w:rsidRPr="001868FC" w:rsidRDefault="001868FC" w:rsidP="001868FC">
      <w:pPr>
        <w:spacing w:after="0" w:line="240" w:lineRule="auto"/>
        <w:ind w:firstLine="708"/>
        <w:jc w:val="both"/>
        <w:rPr>
          <w:rFonts w:ascii="Times New Roman" w:eastAsia="Times New Roman" w:hAnsi="Times New Roman" w:cs="Times New Roman"/>
          <w:sz w:val="28"/>
        </w:rPr>
      </w:pPr>
      <w:r w:rsidRPr="001868FC">
        <w:rPr>
          <w:rFonts w:ascii="Times New Roman" w:eastAsia="Calibri" w:hAnsi="Times New Roman" w:cs="Times New Roman"/>
          <w:sz w:val="28"/>
          <w:szCs w:val="28"/>
        </w:rPr>
        <w:t xml:space="preserve">Оборот розничной торговли в 2017 году составил 503,0 млн. рублей. В 2018 году оборот розничной торговли составил 555,0 млн. рублей, или 110,0 % к уровню 2017 года, при этом индекс физического объема составил – 104,5%. Увеличение оборота розничной торговли </w:t>
      </w:r>
      <w:r w:rsidRPr="001868FC">
        <w:rPr>
          <w:rFonts w:ascii="Times New Roman" w:eastAsia="Times New Roman" w:hAnsi="Times New Roman" w:cs="Times New Roman"/>
          <w:sz w:val="28"/>
        </w:rPr>
        <w:t>произошло за счет увеличения товарооборота  ПО «Шанс».</w:t>
      </w:r>
    </w:p>
    <w:p w:rsidR="001868FC" w:rsidRPr="001868FC" w:rsidRDefault="001868FC" w:rsidP="001868FC">
      <w:pPr>
        <w:spacing w:after="0" w:line="240" w:lineRule="auto"/>
        <w:ind w:firstLine="708"/>
        <w:jc w:val="both"/>
        <w:rPr>
          <w:rFonts w:ascii="Times New Roman" w:eastAsia="Times New Roman" w:hAnsi="Times New Roman" w:cs="Times New Roman"/>
          <w:sz w:val="28"/>
          <w:szCs w:val="24"/>
        </w:rPr>
      </w:pPr>
      <w:r w:rsidRPr="001868FC">
        <w:rPr>
          <w:rFonts w:ascii="Times New Roman" w:eastAsia="Calibri" w:hAnsi="Times New Roman" w:cs="Times New Roman"/>
          <w:sz w:val="28"/>
          <w:szCs w:val="28"/>
        </w:rPr>
        <w:t xml:space="preserve">По итогам года ожидается небольшое увеличение оборота розничной торговли к уровню 2018 года, это </w:t>
      </w:r>
      <w:r w:rsidRPr="001868FC">
        <w:rPr>
          <w:rFonts w:ascii="Times New Roman" w:eastAsia="Times New Roman" w:hAnsi="Times New Roman" w:cs="Times New Roman"/>
          <w:sz w:val="28"/>
          <w:szCs w:val="24"/>
        </w:rPr>
        <w:t>обусловлено формированием и расширением ассортимента товаров согласно спросу населения Северного района.</w:t>
      </w:r>
    </w:p>
    <w:p w:rsidR="001868FC" w:rsidRPr="001868FC" w:rsidRDefault="001868FC" w:rsidP="001868FC">
      <w:pPr>
        <w:spacing w:after="0" w:line="240" w:lineRule="auto"/>
        <w:ind w:firstLine="709"/>
        <w:jc w:val="both"/>
        <w:rPr>
          <w:rFonts w:ascii="Times New Roman" w:eastAsia="Calibri" w:hAnsi="Times New Roman" w:cs="Times New Roman"/>
          <w:sz w:val="28"/>
          <w:szCs w:val="28"/>
        </w:rPr>
      </w:pPr>
      <w:r w:rsidRPr="001868FC">
        <w:rPr>
          <w:rFonts w:ascii="Times New Roman" w:eastAsia="Calibri" w:hAnsi="Times New Roman" w:cs="Times New Roman"/>
          <w:sz w:val="28"/>
          <w:szCs w:val="28"/>
        </w:rPr>
        <w:t xml:space="preserve">За 2017-2018 годы в Северном районе введен в эксплуатацию 21 индивидуальный жилой дом, </w:t>
      </w:r>
      <w:r w:rsidRPr="001868FC">
        <w:rPr>
          <w:rFonts w:ascii="Times New Roman" w:eastAsia="Times New Roman" w:hAnsi="Times New Roman" w:cs="Times New Roman"/>
          <w:sz w:val="28"/>
          <w:szCs w:val="28"/>
        </w:rPr>
        <w:t xml:space="preserve">проведена реконструкция 4 индивидуальных жилых домов в с. Северное, введен </w:t>
      </w:r>
      <w:r w:rsidRPr="001868FC">
        <w:rPr>
          <w:rFonts w:ascii="Times New Roman" w:hAnsi="Times New Roman" w:cs="Times New Roman"/>
          <w:sz w:val="28"/>
          <w:szCs w:val="28"/>
        </w:rPr>
        <w:t xml:space="preserve">1 многоквартирный жилой дом по адресной программе переселения граждан из аварийного жилищного фонда на территории Новосибирской области, </w:t>
      </w:r>
      <w:r w:rsidRPr="001868FC">
        <w:rPr>
          <w:rFonts w:ascii="Times New Roman" w:eastAsia="Times New Roman" w:hAnsi="Times New Roman" w:cs="Times New Roman"/>
          <w:sz w:val="28"/>
          <w:szCs w:val="28"/>
        </w:rPr>
        <w:t xml:space="preserve">один 3-х квартирный жилой дом, </w:t>
      </w:r>
      <w:r w:rsidRPr="001868FC">
        <w:rPr>
          <w:rFonts w:ascii="Times New Roman" w:hAnsi="Times New Roman" w:cs="Times New Roman"/>
          <w:sz w:val="28"/>
          <w:szCs w:val="28"/>
        </w:rPr>
        <w:t>два магазина, всего введено жилья: 2865,03 м</w:t>
      </w:r>
      <w:proofErr w:type="gramStart"/>
      <w:r w:rsidRPr="001868FC">
        <w:rPr>
          <w:rFonts w:ascii="Times New Roman" w:hAnsi="Times New Roman" w:cs="Times New Roman"/>
          <w:sz w:val="28"/>
          <w:szCs w:val="28"/>
        </w:rPr>
        <w:t>2</w:t>
      </w:r>
      <w:proofErr w:type="gramEnd"/>
      <w:r w:rsidRPr="001868FC">
        <w:rPr>
          <w:rFonts w:ascii="Times New Roman" w:hAnsi="Times New Roman" w:cs="Times New Roman"/>
          <w:sz w:val="28"/>
          <w:szCs w:val="28"/>
        </w:rPr>
        <w:t xml:space="preserve">, </w:t>
      </w:r>
      <w:r w:rsidRPr="001868FC">
        <w:rPr>
          <w:rFonts w:ascii="Times New Roman" w:eastAsia="Calibri" w:hAnsi="Times New Roman" w:cs="Times New Roman"/>
          <w:sz w:val="28"/>
          <w:szCs w:val="28"/>
        </w:rPr>
        <w:t>что было обусловлено ростом среднедушевых денежных доходов населения, а также наличием государственных программ поддержки индивидуального строительства.</w:t>
      </w:r>
    </w:p>
    <w:p w:rsidR="001868FC" w:rsidRPr="001868FC" w:rsidRDefault="001868FC" w:rsidP="001868FC">
      <w:pPr>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 xml:space="preserve">В рамках исполнения мероприятий государственной подпрограммы </w:t>
      </w:r>
      <w:r w:rsidRPr="001868FC">
        <w:rPr>
          <w:rFonts w:ascii="Times New Roman" w:eastAsia="Times New Roman" w:hAnsi="Times New Roman" w:cs="Times New Roman"/>
          <w:bCs/>
          <w:sz w:val="28"/>
          <w:szCs w:val="28"/>
        </w:rPr>
        <w:t xml:space="preserve">«Обеспечение жильем молодых семей» ФЦП «Жилище» на 2015-2020 годы </w:t>
      </w:r>
      <w:r w:rsidRPr="001868FC">
        <w:rPr>
          <w:rFonts w:ascii="Times New Roman" w:eastAsia="Times New Roman" w:hAnsi="Times New Roman" w:cs="Times New Roman"/>
          <w:sz w:val="28"/>
          <w:szCs w:val="28"/>
        </w:rPr>
        <w:t xml:space="preserve">в 2018 году две молодые семьи улучшили жилищные условия - приобрели квартиры на общую сумму 1433,3 тысячи рублей. </w:t>
      </w:r>
    </w:p>
    <w:p w:rsidR="001868FC" w:rsidRPr="001868FC" w:rsidRDefault="001868FC" w:rsidP="001868FC">
      <w:pPr>
        <w:spacing w:after="0" w:line="240" w:lineRule="auto"/>
        <w:ind w:firstLine="708"/>
        <w:jc w:val="both"/>
        <w:rPr>
          <w:rFonts w:ascii="Times New Roman" w:eastAsia="Times New Roman" w:hAnsi="Times New Roman" w:cs="Times New Roman"/>
          <w:sz w:val="28"/>
          <w:szCs w:val="28"/>
        </w:rPr>
      </w:pPr>
      <w:r w:rsidRPr="001868FC">
        <w:rPr>
          <w:rFonts w:ascii="Times New Roman" w:hAnsi="Times New Roman" w:cs="Times New Roman"/>
          <w:sz w:val="28"/>
          <w:szCs w:val="28"/>
        </w:rPr>
        <w:lastRenderedPageBreak/>
        <w:t>В рамках реализации приоритетного проекта «Формирование комфортной городской среды»</w:t>
      </w:r>
      <w:r w:rsidRPr="001868FC">
        <w:rPr>
          <w:rFonts w:ascii="Times New Roman" w:hAnsi="Times New Roman" w:cs="Times New Roman"/>
          <w:color w:val="FF0000"/>
          <w:sz w:val="28"/>
          <w:szCs w:val="28"/>
        </w:rPr>
        <w:t xml:space="preserve"> </w:t>
      </w:r>
      <w:r w:rsidRPr="001868FC">
        <w:rPr>
          <w:rFonts w:ascii="Times New Roman" w:eastAsia="Times New Roman" w:hAnsi="Times New Roman" w:cs="Times New Roman"/>
          <w:sz w:val="28"/>
          <w:szCs w:val="28"/>
        </w:rPr>
        <w:t>в 2018 году выполнены работы по контрактам полностью на сумму 1 миллион 629 тысяч рублей, в том числе за счет местного бюджета -  81 тысяча 500 рублей (обустройство дворовых территорий).</w:t>
      </w:r>
    </w:p>
    <w:p w:rsidR="001868FC" w:rsidRPr="001868FC" w:rsidRDefault="001868FC" w:rsidP="001868FC">
      <w:pPr>
        <w:spacing w:after="0" w:line="240" w:lineRule="auto"/>
        <w:ind w:firstLine="709"/>
        <w:jc w:val="both"/>
        <w:rPr>
          <w:rFonts w:ascii="Times New Roman" w:eastAsia="Times New Roman" w:hAnsi="Times New Roman"/>
          <w:sz w:val="28"/>
          <w:szCs w:val="28"/>
        </w:rPr>
      </w:pPr>
      <w:r w:rsidRPr="001868FC">
        <w:rPr>
          <w:rFonts w:ascii="Times New Roman" w:eastAsia="Times New Roman" w:hAnsi="Times New Roman"/>
          <w:sz w:val="28"/>
          <w:szCs w:val="28"/>
        </w:rPr>
        <w:t xml:space="preserve">Введен в эксплуатацию объект «Детский сад на 330 мест в с. </w:t>
      </w:r>
      <w:proofErr w:type="gramStart"/>
      <w:r w:rsidRPr="001868FC">
        <w:rPr>
          <w:rFonts w:ascii="Times New Roman" w:eastAsia="Times New Roman" w:hAnsi="Times New Roman"/>
          <w:sz w:val="28"/>
          <w:szCs w:val="28"/>
        </w:rPr>
        <w:t>Северное</w:t>
      </w:r>
      <w:proofErr w:type="gramEnd"/>
      <w:r w:rsidRPr="001868FC">
        <w:rPr>
          <w:rFonts w:ascii="Times New Roman" w:eastAsia="Times New Roman" w:hAnsi="Times New Roman"/>
          <w:sz w:val="28"/>
          <w:szCs w:val="28"/>
        </w:rPr>
        <w:t xml:space="preserve"> Северного района Новосибирской области». Всего затрачено с начала строительства – 311 миллионов 821 тысяча рублей</w:t>
      </w:r>
      <w:proofErr w:type="gramStart"/>
      <w:r w:rsidRPr="001868FC">
        <w:rPr>
          <w:rFonts w:ascii="Times New Roman" w:eastAsia="Times New Roman" w:hAnsi="Times New Roman"/>
          <w:sz w:val="28"/>
          <w:szCs w:val="28"/>
        </w:rPr>
        <w:t xml:space="preserve">., </w:t>
      </w:r>
      <w:proofErr w:type="gramEnd"/>
      <w:r w:rsidRPr="001868FC">
        <w:rPr>
          <w:rFonts w:ascii="Times New Roman" w:eastAsia="Times New Roman" w:hAnsi="Times New Roman"/>
          <w:sz w:val="28"/>
          <w:szCs w:val="28"/>
        </w:rPr>
        <w:t xml:space="preserve">в том числе из местного бюджета 63 миллиона  236 тысяч рублей. </w:t>
      </w:r>
    </w:p>
    <w:p w:rsidR="001868FC" w:rsidRPr="001868FC" w:rsidRDefault="001868FC" w:rsidP="001868FC">
      <w:pPr>
        <w:spacing w:line="20" w:lineRule="atLeast"/>
        <w:ind w:firstLine="709"/>
        <w:contextualSpacing/>
        <w:jc w:val="both"/>
        <w:rPr>
          <w:rFonts w:ascii="Times New Roman" w:hAnsi="Times New Roman"/>
          <w:sz w:val="28"/>
          <w:szCs w:val="28"/>
        </w:rPr>
      </w:pPr>
      <w:proofErr w:type="gramStart"/>
      <w:r w:rsidRPr="001868FC">
        <w:rPr>
          <w:rFonts w:ascii="Times New Roman" w:hAnsi="Times New Roman"/>
          <w:sz w:val="28"/>
          <w:szCs w:val="28"/>
        </w:rPr>
        <w:t>За счет средств местного бюджета Северного района Новосибирской области велось строительство объекта «Крытая хоккейная площадка в с. Северное Северного района Новосибирской области» и параллельно строительство объекта - «Административно-бытовое здание к крытой хоккейной площадке в с. Северное Северного района Новосибирской области».</w:t>
      </w:r>
      <w:proofErr w:type="gramEnd"/>
      <w:r w:rsidRPr="001868FC">
        <w:rPr>
          <w:rFonts w:ascii="Times New Roman" w:hAnsi="Times New Roman"/>
          <w:sz w:val="28"/>
          <w:szCs w:val="28"/>
        </w:rPr>
        <w:t xml:space="preserve"> </w:t>
      </w:r>
      <w:proofErr w:type="gramStart"/>
      <w:r w:rsidRPr="001868FC">
        <w:rPr>
          <w:rFonts w:ascii="Times New Roman" w:hAnsi="Times New Roman"/>
          <w:sz w:val="28"/>
          <w:szCs w:val="28"/>
        </w:rPr>
        <w:t>В декабре 2018 года введено в эксплуатацию административно-бытовое здание к крытой хоккейной площадке в с. Северное Северного района Новосибирской области, стоимостью 3948,7 тыс. рублей, в августе 2019 года сдана в эксплуатацию «Крытая хоккейная площадка в с. Северное Северного района Новосибирской области».</w:t>
      </w:r>
      <w:proofErr w:type="gramEnd"/>
    </w:p>
    <w:p w:rsidR="001868FC" w:rsidRPr="001868FC" w:rsidRDefault="001868FC" w:rsidP="001868FC">
      <w:pPr>
        <w:spacing w:after="0" w:line="240" w:lineRule="auto"/>
        <w:ind w:firstLine="708"/>
        <w:jc w:val="both"/>
        <w:rPr>
          <w:rFonts w:ascii="Times New Roman" w:eastAsia="Calibri" w:hAnsi="Times New Roman" w:cs="Times New Roman"/>
          <w:sz w:val="28"/>
          <w:szCs w:val="28"/>
        </w:rPr>
      </w:pPr>
      <w:r w:rsidRPr="001868FC">
        <w:rPr>
          <w:rFonts w:ascii="Times New Roman" w:eastAsia="Calibri" w:hAnsi="Times New Roman" w:cs="Times New Roman"/>
          <w:sz w:val="28"/>
          <w:szCs w:val="28"/>
        </w:rPr>
        <w:t xml:space="preserve">В 2017 году произошло увеличение объема инвестиций в основной капитал 161,5% к уровню 2016 года. </w:t>
      </w:r>
      <w:r w:rsidRPr="001868FC">
        <w:rPr>
          <w:rFonts w:ascii="Times New Roman" w:hAnsi="Times New Roman" w:cs="Times New Roman"/>
          <w:spacing w:val="-2"/>
          <w:sz w:val="28"/>
          <w:szCs w:val="28"/>
        </w:rPr>
        <w:t xml:space="preserve">В 2018 году </w:t>
      </w:r>
      <w:r w:rsidRPr="001868FC">
        <w:rPr>
          <w:rFonts w:ascii="Times New Roman" w:hAnsi="Times New Roman" w:cs="Times New Roman"/>
          <w:sz w:val="28"/>
        </w:rPr>
        <w:t xml:space="preserve">на развитие экономики и социальной сферы </w:t>
      </w:r>
      <w:r w:rsidRPr="001868FC">
        <w:rPr>
          <w:rFonts w:ascii="Times New Roman" w:eastAsia="Calibri" w:hAnsi="Times New Roman" w:cs="Times New Roman"/>
          <w:sz w:val="28"/>
          <w:szCs w:val="28"/>
        </w:rPr>
        <w:t>Северного</w:t>
      </w:r>
      <w:r w:rsidRPr="001868FC">
        <w:rPr>
          <w:rFonts w:ascii="Times New Roman" w:hAnsi="Times New Roman" w:cs="Times New Roman"/>
          <w:sz w:val="28"/>
        </w:rPr>
        <w:t xml:space="preserve"> района</w:t>
      </w:r>
      <w:r w:rsidRPr="001868FC">
        <w:rPr>
          <w:rFonts w:ascii="Times New Roman" w:hAnsi="Times New Roman" w:cs="Times New Roman"/>
          <w:spacing w:val="-2"/>
          <w:sz w:val="28"/>
          <w:szCs w:val="28"/>
        </w:rPr>
        <w:t xml:space="preserve"> направлено 892,1 млн. рублей инвестиций в основной капитал, что составило 329,5% к уровню 2017 года.</w:t>
      </w:r>
    </w:p>
    <w:p w:rsidR="001868FC" w:rsidRPr="001868FC" w:rsidRDefault="001868FC" w:rsidP="001868FC">
      <w:pPr>
        <w:spacing w:after="0" w:line="240" w:lineRule="auto"/>
        <w:ind w:firstLine="708"/>
        <w:jc w:val="both"/>
        <w:rPr>
          <w:rFonts w:ascii="Times New Roman" w:eastAsia="Calibri" w:hAnsi="Times New Roman" w:cs="Times New Roman"/>
          <w:sz w:val="28"/>
          <w:szCs w:val="28"/>
        </w:rPr>
      </w:pPr>
      <w:r w:rsidRPr="001868FC">
        <w:rPr>
          <w:rFonts w:ascii="Times New Roman" w:eastAsia="Calibri" w:hAnsi="Times New Roman" w:cs="Times New Roman"/>
          <w:sz w:val="28"/>
          <w:szCs w:val="28"/>
        </w:rPr>
        <w:t>За период 2017-2018 годов в экономику района привлечено 1162,8 млн. рублей инвестиций в основной капитал, что составляет 693,9% к уровню 2016- года.</w:t>
      </w:r>
    </w:p>
    <w:p w:rsidR="001868FC" w:rsidRPr="001868FC" w:rsidRDefault="001868FC" w:rsidP="001868FC">
      <w:pPr>
        <w:spacing w:after="0" w:line="240" w:lineRule="auto"/>
        <w:ind w:firstLine="709"/>
        <w:jc w:val="both"/>
        <w:rPr>
          <w:rFonts w:ascii="Times New Roman" w:hAnsi="Times New Roman" w:cs="Times New Roman"/>
          <w:sz w:val="28"/>
          <w:szCs w:val="28"/>
        </w:rPr>
      </w:pPr>
      <w:r w:rsidRPr="001868FC">
        <w:rPr>
          <w:rFonts w:ascii="Times New Roman" w:hAnsi="Times New Roman" w:cs="Times New Roman"/>
          <w:sz w:val="28"/>
          <w:szCs w:val="28"/>
        </w:rPr>
        <w:t>В январе-июне 2019 года использовано 563,0 млн. рублей инвестиций в основной капитал, что на 8,3% больше уровня соответствующего периода 2018 года.</w:t>
      </w:r>
    </w:p>
    <w:p w:rsidR="001868FC" w:rsidRPr="001868FC" w:rsidRDefault="001868FC" w:rsidP="001868FC">
      <w:pPr>
        <w:spacing w:after="0" w:line="240" w:lineRule="auto"/>
        <w:ind w:firstLine="708"/>
        <w:jc w:val="both"/>
        <w:rPr>
          <w:rFonts w:ascii="Times New Roman" w:eastAsia="Times New Roman" w:hAnsi="Times New Roman" w:cs="Times New Roman"/>
          <w:b/>
          <w:bCs/>
          <w:iCs/>
          <w:sz w:val="28"/>
        </w:rPr>
      </w:pPr>
      <w:r w:rsidRPr="001868FC">
        <w:rPr>
          <w:rFonts w:ascii="Times New Roman" w:eastAsia="Times New Roman" w:hAnsi="Times New Roman" w:cs="Times New Roman"/>
          <w:sz w:val="28"/>
        </w:rPr>
        <w:t>Увеличение объема инвестиций связано с бурением скважин, а так же строительством новых производственно-инфраструктурных объектов в АО «Новосибирскнефтегаз». Так же с реализацией инвестиционного проекта по развитию глубокой переработке древесины ООО «</w:t>
      </w:r>
      <w:proofErr w:type="gramStart"/>
      <w:r w:rsidRPr="001868FC">
        <w:rPr>
          <w:rFonts w:ascii="Times New Roman" w:eastAsia="Times New Roman" w:hAnsi="Times New Roman" w:cs="Times New Roman"/>
          <w:sz w:val="28"/>
        </w:rPr>
        <w:t>Сибирский</w:t>
      </w:r>
      <w:proofErr w:type="gramEnd"/>
      <w:r w:rsidRPr="001868FC">
        <w:rPr>
          <w:rFonts w:ascii="Times New Roman" w:eastAsia="Times New Roman" w:hAnsi="Times New Roman" w:cs="Times New Roman"/>
          <w:sz w:val="28"/>
        </w:rPr>
        <w:t xml:space="preserve"> ЛПК».</w:t>
      </w:r>
    </w:p>
    <w:p w:rsidR="001868FC" w:rsidRPr="001868FC" w:rsidRDefault="001868FC" w:rsidP="001868FC">
      <w:pPr>
        <w:spacing w:after="0" w:line="240" w:lineRule="auto"/>
        <w:ind w:firstLine="708"/>
        <w:jc w:val="both"/>
        <w:rPr>
          <w:rFonts w:ascii="Times New Roman" w:eastAsia="Calibri" w:hAnsi="Times New Roman" w:cs="Times New Roman"/>
          <w:sz w:val="28"/>
          <w:szCs w:val="28"/>
        </w:rPr>
      </w:pPr>
      <w:r w:rsidRPr="001868FC">
        <w:rPr>
          <w:rFonts w:ascii="Times New Roman" w:eastAsia="Calibri" w:hAnsi="Times New Roman" w:cs="Times New Roman"/>
          <w:sz w:val="28"/>
          <w:szCs w:val="28"/>
        </w:rPr>
        <w:t>По состоянию на 1 октября 2019 года общая протяженность автодорог общего пользования Северного района составляет 505,8 км</w:t>
      </w:r>
      <w:proofErr w:type="gramStart"/>
      <w:r w:rsidRPr="001868FC">
        <w:rPr>
          <w:rFonts w:ascii="Times New Roman" w:eastAsia="Calibri" w:hAnsi="Times New Roman" w:cs="Times New Roman"/>
          <w:sz w:val="28"/>
          <w:szCs w:val="28"/>
        </w:rPr>
        <w:t xml:space="preserve">., </w:t>
      </w:r>
      <w:proofErr w:type="gramEnd"/>
      <w:r w:rsidRPr="001868FC">
        <w:rPr>
          <w:rFonts w:ascii="Times New Roman" w:eastAsia="Calibri" w:hAnsi="Times New Roman" w:cs="Times New Roman"/>
          <w:sz w:val="28"/>
          <w:szCs w:val="28"/>
        </w:rPr>
        <w:t>в том числе:</w:t>
      </w:r>
    </w:p>
    <w:p w:rsidR="001868FC" w:rsidRPr="001868FC" w:rsidRDefault="001868FC" w:rsidP="001868FC">
      <w:pPr>
        <w:spacing w:after="0" w:line="240" w:lineRule="auto"/>
        <w:ind w:firstLine="708"/>
        <w:rPr>
          <w:rFonts w:ascii="Times New Roman" w:hAnsi="Times New Roman" w:cs="Times New Roman"/>
          <w:sz w:val="28"/>
          <w:szCs w:val="28"/>
        </w:rPr>
      </w:pPr>
      <w:r w:rsidRPr="001868FC">
        <w:rPr>
          <w:rFonts w:ascii="Times New Roman" w:hAnsi="Times New Roman"/>
          <w:sz w:val="28"/>
          <w:szCs w:val="32"/>
        </w:rPr>
        <w:t xml:space="preserve">- автомобильные дороги регионального значения – </w:t>
      </w:r>
      <w:r w:rsidRPr="001868FC">
        <w:rPr>
          <w:rFonts w:ascii="Times New Roman" w:hAnsi="Times New Roman" w:cs="Times New Roman"/>
          <w:sz w:val="28"/>
          <w:szCs w:val="28"/>
        </w:rPr>
        <w:t xml:space="preserve">335,5 км (в </w:t>
      </w:r>
      <w:proofErr w:type="spellStart"/>
      <w:r w:rsidRPr="001868FC">
        <w:rPr>
          <w:rFonts w:ascii="Times New Roman" w:hAnsi="Times New Roman" w:cs="Times New Roman"/>
          <w:sz w:val="28"/>
          <w:szCs w:val="28"/>
        </w:rPr>
        <w:t>т</w:t>
      </w:r>
      <w:proofErr w:type="gramStart"/>
      <w:r w:rsidRPr="001868FC">
        <w:rPr>
          <w:rFonts w:ascii="Times New Roman" w:hAnsi="Times New Roman" w:cs="Times New Roman"/>
          <w:sz w:val="28"/>
          <w:szCs w:val="28"/>
        </w:rPr>
        <w:t>.ч</w:t>
      </w:r>
      <w:proofErr w:type="spellEnd"/>
      <w:proofErr w:type="gramEnd"/>
      <w:r w:rsidRPr="001868FC">
        <w:rPr>
          <w:rFonts w:ascii="Times New Roman" w:hAnsi="Times New Roman" w:cs="Times New Roman"/>
          <w:sz w:val="28"/>
          <w:szCs w:val="28"/>
        </w:rPr>
        <w:t xml:space="preserve"> с твердым покрытием 219,7 (65%), грунтовые 115,8 км ); </w:t>
      </w:r>
    </w:p>
    <w:p w:rsidR="001868FC" w:rsidRPr="001868FC" w:rsidRDefault="001868FC" w:rsidP="001868FC">
      <w:pPr>
        <w:spacing w:after="0" w:line="240" w:lineRule="auto"/>
        <w:ind w:firstLine="708"/>
        <w:rPr>
          <w:rFonts w:ascii="Times New Roman" w:hAnsi="Times New Roman" w:cs="Times New Roman"/>
          <w:sz w:val="28"/>
          <w:szCs w:val="28"/>
        </w:rPr>
      </w:pPr>
      <w:proofErr w:type="gramStart"/>
      <w:r w:rsidRPr="001868FC">
        <w:rPr>
          <w:rFonts w:ascii="Times New Roman" w:hAnsi="Times New Roman"/>
          <w:sz w:val="28"/>
          <w:szCs w:val="32"/>
        </w:rPr>
        <w:t xml:space="preserve">- </w:t>
      </w:r>
      <w:proofErr w:type="spellStart"/>
      <w:r w:rsidRPr="001868FC">
        <w:rPr>
          <w:rFonts w:ascii="Times New Roman" w:hAnsi="Times New Roman"/>
          <w:sz w:val="28"/>
          <w:szCs w:val="32"/>
        </w:rPr>
        <w:t>внутрипоселенческие</w:t>
      </w:r>
      <w:proofErr w:type="spellEnd"/>
      <w:r w:rsidRPr="001868FC">
        <w:rPr>
          <w:rFonts w:ascii="Times New Roman" w:hAnsi="Times New Roman"/>
          <w:sz w:val="28"/>
          <w:szCs w:val="32"/>
        </w:rPr>
        <w:t xml:space="preserve"> дороги – </w:t>
      </w:r>
      <w:r w:rsidRPr="001868FC">
        <w:rPr>
          <w:rFonts w:ascii="Times New Roman" w:hAnsi="Times New Roman" w:cs="Times New Roman"/>
          <w:sz w:val="28"/>
          <w:szCs w:val="28"/>
        </w:rPr>
        <w:t xml:space="preserve">170,3 км  (в </w:t>
      </w:r>
      <w:proofErr w:type="spellStart"/>
      <w:r w:rsidRPr="001868FC">
        <w:rPr>
          <w:rFonts w:ascii="Times New Roman" w:hAnsi="Times New Roman" w:cs="Times New Roman"/>
          <w:sz w:val="28"/>
          <w:szCs w:val="28"/>
        </w:rPr>
        <w:t>т.ч</w:t>
      </w:r>
      <w:proofErr w:type="spellEnd"/>
      <w:r w:rsidRPr="001868FC">
        <w:rPr>
          <w:rFonts w:ascii="Times New Roman" w:hAnsi="Times New Roman" w:cs="Times New Roman"/>
          <w:sz w:val="28"/>
          <w:szCs w:val="28"/>
        </w:rPr>
        <w:t>. с твердым покрытием  77,1 км (45,3%), грунтовые 93,2 км (54,7%).</w:t>
      </w:r>
      <w:proofErr w:type="gramEnd"/>
    </w:p>
    <w:p w:rsidR="001868FC" w:rsidRPr="001868FC" w:rsidRDefault="001868FC" w:rsidP="001868FC">
      <w:pPr>
        <w:spacing w:after="0" w:line="240" w:lineRule="auto"/>
        <w:ind w:firstLine="708"/>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 xml:space="preserve">Проводится ремонт муниципальных дорог и обустройству 6 пешеходных переходов: </w:t>
      </w:r>
    </w:p>
    <w:p w:rsidR="001868FC" w:rsidRPr="001868FC" w:rsidRDefault="001868FC" w:rsidP="001868FC">
      <w:pPr>
        <w:spacing w:after="0" w:line="240" w:lineRule="auto"/>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 xml:space="preserve">-  автодорога по ул. Таежная в с. </w:t>
      </w:r>
      <w:proofErr w:type="gramStart"/>
      <w:r w:rsidRPr="001868FC">
        <w:rPr>
          <w:rFonts w:ascii="Times New Roman" w:eastAsia="Times New Roman" w:hAnsi="Times New Roman" w:cs="Times New Roman"/>
          <w:sz w:val="28"/>
          <w:szCs w:val="28"/>
        </w:rPr>
        <w:t>Северное</w:t>
      </w:r>
      <w:proofErr w:type="gramEnd"/>
      <w:r w:rsidRPr="001868FC">
        <w:rPr>
          <w:rFonts w:ascii="Times New Roman" w:eastAsia="Times New Roman" w:hAnsi="Times New Roman" w:cs="Times New Roman"/>
          <w:sz w:val="28"/>
          <w:szCs w:val="28"/>
        </w:rPr>
        <w:t>;</w:t>
      </w:r>
    </w:p>
    <w:p w:rsidR="001868FC" w:rsidRPr="001868FC" w:rsidRDefault="001868FC" w:rsidP="001868FC">
      <w:pPr>
        <w:spacing w:after="0" w:line="240" w:lineRule="auto"/>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 xml:space="preserve">- пешеходный переход с. </w:t>
      </w:r>
      <w:proofErr w:type="spellStart"/>
      <w:r w:rsidRPr="001868FC">
        <w:rPr>
          <w:rFonts w:ascii="Times New Roman" w:eastAsia="Times New Roman" w:hAnsi="Times New Roman" w:cs="Times New Roman"/>
          <w:sz w:val="28"/>
          <w:szCs w:val="28"/>
        </w:rPr>
        <w:t>Гражданцево</w:t>
      </w:r>
      <w:proofErr w:type="spellEnd"/>
      <w:r w:rsidRPr="001868FC">
        <w:rPr>
          <w:rFonts w:ascii="Times New Roman" w:eastAsia="Times New Roman" w:hAnsi="Times New Roman" w:cs="Times New Roman"/>
          <w:sz w:val="28"/>
          <w:szCs w:val="28"/>
        </w:rPr>
        <w:t>;</w:t>
      </w:r>
    </w:p>
    <w:p w:rsidR="001868FC" w:rsidRPr="001868FC" w:rsidRDefault="001868FC" w:rsidP="001868FC">
      <w:pPr>
        <w:spacing w:after="0" w:line="240" w:lineRule="auto"/>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 xml:space="preserve">- пешеходный переход </w:t>
      </w:r>
      <w:proofErr w:type="gramStart"/>
      <w:r w:rsidRPr="001868FC">
        <w:rPr>
          <w:rFonts w:ascii="Times New Roman" w:eastAsia="Times New Roman" w:hAnsi="Times New Roman" w:cs="Times New Roman"/>
          <w:sz w:val="28"/>
          <w:szCs w:val="28"/>
        </w:rPr>
        <w:t>с</w:t>
      </w:r>
      <w:proofErr w:type="gramEnd"/>
      <w:r w:rsidRPr="001868FC">
        <w:rPr>
          <w:rFonts w:ascii="Times New Roman" w:eastAsia="Times New Roman" w:hAnsi="Times New Roman" w:cs="Times New Roman"/>
          <w:sz w:val="28"/>
          <w:szCs w:val="28"/>
        </w:rPr>
        <w:t>. Верх-Красноярка;</w:t>
      </w:r>
    </w:p>
    <w:p w:rsidR="001868FC" w:rsidRPr="001868FC" w:rsidRDefault="001868FC" w:rsidP="001868FC">
      <w:pPr>
        <w:spacing w:after="0" w:line="240" w:lineRule="auto"/>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 xml:space="preserve">- пешеходный переход с. </w:t>
      </w:r>
      <w:proofErr w:type="spellStart"/>
      <w:r w:rsidRPr="001868FC">
        <w:rPr>
          <w:rFonts w:ascii="Times New Roman" w:eastAsia="Times New Roman" w:hAnsi="Times New Roman" w:cs="Times New Roman"/>
          <w:sz w:val="28"/>
          <w:szCs w:val="28"/>
        </w:rPr>
        <w:t>Останинка</w:t>
      </w:r>
      <w:proofErr w:type="spellEnd"/>
      <w:r w:rsidRPr="001868FC">
        <w:rPr>
          <w:rFonts w:ascii="Times New Roman" w:eastAsia="Times New Roman" w:hAnsi="Times New Roman" w:cs="Times New Roman"/>
          <w:sz w:val="28"/>
          <w:szCs w:val="28"/>
        </w:rPr>
        <w:t>;</w:t>
      </w:r>
    </w:p>
    <w:p w:rsidR="001868FC" w:rsidRPr="001868FC" w:rsidRDefault="001868FC" w:rsidP="001868FC">
      <w:pPr>
        <w:spacing w:after="0" w:line="240" w:lineRule="auto"/>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 xml:space="preserve"> - пешеходный переход д. </w:t>
      </w:r>
      <w:proofErr w:type="spellStart"/>
      <w:r w:rsidRPr="001868FC">
        <w:rPr>
          <w:rFonts w:ascii="Times New Roman" w:eastAsia="Times New Roman" w:hAnsi="Times New Roman" w:cs="Times New Roman"/>
          <w:sz w:val="28"/>
          <w:szCs w:val="28"/>
        </w:rPr>
        <w:t>Витинск</w:t>
      </w:r>
      <w:proofErr w:type="spellEnd"/>
      <w:r w:rsidRPr="001868FC">
        <w:rPr>
          <w:rFonts w:ascii="Times New Roman" w:eastAsia="Times New Roman" w:hAnsi="Times New Roman" w:cs="Times New Roman"/>
          <w:sz w:val="28"/>
          <w:szCs w:val="28"/>
        </w:rPr>
        <w:t>.</w:t>
      </w:r>
    </w:p>
    <w:p w:rsidR="001868FC" w:rsidRPr="001868FC" w:rsidRDefault="001868FC" w:rsidP="001868FC">
      <w:pPr>
        <w:spacing w:after="0" w:line="240" w:lineRule="auto"/>
        <w:ind w:firstLine="708"/>
        <w:rPr>
          <w:rFonts w:ascii="Times New Roman" w:hAnsi="Times New Roman" w:cs="Times New Roman"/>
          <w:sz w:val="28"/>
          <w:szCs w:val="28"/>
        </w:rPr>
      </w:pPr>
    </w:p>
    <w:p w:rsidR="001868FC" w:rsidRPr="001868FC" w:rsidRDefault="001868FC" w:rsidP="001868FC">
      <w:pPr>
        <w:spacing w:after="0" w:line="240" w:lineRule="auto"/>
        <w:ind w:firstLine="708"/>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lastRenderedPageBreak/>
        <w:t>На 01.10.2019 года выполнение составило 4417,6 тыс. руб., в том числе ОБ - 3977,7 тыс. руб., МБ – 439,9 тыс. руб.</w:t>
      </w:r>
    </w:p>
    <w:p w:rsidR="001868FC" w:rsidRPr="001868FC" w:rsidRDefault="001868FC" w:rsidP="001868FC">
      <w:pPr>
        <w:spacing w:after="0" w:line="240" w:lineRule="auto"/>
        <w:ind w:firstLine="708"/>
        <w:jc w:val="both"/>
        <w:rPr>
          <w:rFonts w:ascii="Times New Roman" w:hAnsi="Times New Roman" w:cs="Times New Roman"/>
          <w:sz w:val="28"/>
          <w:szCs w:val="28"/>
        </w:rPr>
      </w:pPr>
      <w:r w:rsidRPr="001868FC">
        <w:rPr>
          <w:rFonts w:ascii="Times New Roman" w:hAnsi="Times New Roman" w:cs="Times New Roman"/>
          <w:sz w:val="28"/>
          <w:szCs w:val="28"/>
        </w:rPr>
        <w:t xml:space="preserve">Строительный комплекс занимает важное место в экономике </w:t>
      </w:r>
      <w:r w:rsidRPr="001868FC">
        <w:rPr>
          <w:rFonts w:ascii="Times New Roman" w:eastAsia="Calibri" w:hAnsi="Times New Roman" w:cs="Times New Roman"/>
          <w:sz w:val="28"/>
          <w:szCs w:val="28"/>
        </w:rPr>
        <w:t>Северного</w:t>
      </w:r>
      <w:r w:rsidRPr="001868FC">
        <w:rPr>
          <w:rFonts w:ascii="Times New Roman" w:hAnsi="Times New Roman" w:cs="Times New Roman"/>
          <w:sz w:val="28"/>
          <w:szCs w:val="28"/>
        </w:rPr>
        <w:t xml:space="preserve"> района, обеспечивая реализацию стратегических задач социально-экономического развития.</w:t>
      </w:r>
    </w:p>
    <w:p w:rsidR="001868FC" w:rsidRPr="001868FC" w:rsidRDefault="001868FC" w:rsidP="001868FC">
      <w:pPr>
        <w:spacing w:after="0" w:line="240" w:lineRule="auto"/>
        <w:ind w:firstLine="709"/>
        <w:jc w:val="both"/>
        <w:rPr>
          <w:rFonts w:ascii="Times New Roman" w:hAnsi="Times New Roman" w:cs="Times New Roman"/>
          <w:sz w:val="28"/>
          <w:szCs w:val="28"/>
        </w:rPr>
      </w:pPr>
      <w:r w:rsidRPr="001868FC">
        <w:rPr>
          <w:rFonts w:ascii="Times New Roman" w:hAnsi="Times New Roman" w:cs="Times New Roman"/>
          <w:sz w:val="28"/>
          <w:szCs w:val="28"/>
        </w:rPr>
        <w:t>В 2018 году наблюдалось снижение объемов работ по виду деятельности «строительство» относительно уровня 2017 года (32%). По итогам первого полугодия 2019 года индекс объема работ, выполненных по виду деятельности «Строительство», составил 69,3% к уровню аналогичного периода 2018 года.</w:t>
      </w:r>
    </w:p>
    <w:p w:rsidR="001868FC" w:rsidRPr="001868FC" w:rsidRDefault="001868FC" w:rsidP="001868FC">
      <w:pPr>
        <w:spacing w:after="0" w:line="240" w:lineRule="auto"/>
        <w:ind w:firstLine="708"/>
        <w:rPr>
          <w:rFonts w:ascii="Times New Roman" w:eastAsia="Calibri" w:hAnsi="Times New Roman" w:cs="Times New Roman"/>
          <w:sz w:val="28"/>
          <w:szCs w:val="28"/>
        </w:rPr>
      </w:pPr>
      <w:r w:rsidRPr="001868FC">
        <w:rPr>
          <w:rFonts w:ascii="Times New Roman" w:eastAsia="Calibri" w:hAnsi="Times New Roman" w:cs="Times New Roman"/>
          <w:sz w:val="28"/>
          <w:szCs w:val="28"/>
        </w:rPr>
        <w:t xml:space="preserve">Естественный прирост населения остается отрицательным, то есть смертность превышает рождаемость. </w:t>
      </w:r>
    </w:p>
    <w:p w:rsidR="001868FC" w:rsidRPr="001868FC" w:rsidRDefault="001868FC" w:rsidP="001868FC">
      <w:pPr>
        <w:spacing w:after="0" w:line="240" w:lineRule="auto"/>
        <w:ind w:firstLine="709"/>
        <w:jc w:val="both"/>
        <w:rPr>
          <w:rFonts w:ascii="Times New Roman" w:eastAsia="Calibri" w:hAnsi="Times New Roman" w:cs="Times New Roman"/>
          <w:sz w:val="28"/>
          <w:szCs w:val="28"/>
        </w:rPr>
      </w:pPr>
      <w:r w:rsidRPr="001868FC">
        <w:rPr>
          <w:rFonts w:ascii="Times New Roman" w:eastAsia="Times New Roman" w:hAnsi="Times New Roman" w:cs="Times New Roman"/>
          <w:sz w:val="28"/>
          <w:szCs w:val="28"/>
        </w:rPr>
        <w:t xml:space="preserve">Миграционный прирост населения так же имеет отрицательные показатели. </w:t>
      </w:r>
      <w:proofErr w:type="gramStart"/>
      <w:r w:rsidRPr="001868FC">
        <w:rPr>
          <w:rFonts w:ascii="Times New Roman" w:eastAsia="Times New Roman" w:hAnsi="Times New Roman" w:cs="Times New Roman"/>
          <w:sz w:val="28"/>
          <w:szCs w:val="28"/>
        </w:rPr>
        <w:t>Исходя из демографических отчетов за 2018 год отток населения составил</w:t>
      </w:r>
      <w:proofErr w:type="gramEnd"/>
      <w:r w:rsidRPr="001868FC">
        <w:rPr>
          <w:rFonts w:ascii="Times New Roman" w:eastAsia="Times New Roman" w:hAnsi="Times New Roman" w:cs="Times New Roman"/>
          <w:sz w:val="28"/>
          <w:szCs w:val="28"/>
        </w:rPr>
        <w:t xml:space="preserve"> 284 человека.</w:t>
      </w:r>
      <w:r w:rsidRPr="001868FC">
        <w:rPr>
          <w:rFonts w:ascii="Times New Roman" w:eastAsia="Calibri" w:hAnsi="Times New Roman" w:cs="Times New Roman"/>
          <w:sz w:val="28"/>
          <w:szCs w:val="28"/>
        </w:rPr>
        <w:t xml:space="preserve"> Прибыло в 2018 году 5 человек.</w:t>
      </w:r>
    </w:p>
    <w:p w:rsidR="001868FC" w:rsidRPr="001868FC" w:rsidRDefault="001868FC" w:rsidP="001868FC">
      <w:pPr>
        <w:spacing w:after="0" w:line="240" w:lineRule="auto"/>
        <w:ind w:firstLine="709"/>
        <w:jc w:val="both"/>
        <w:rPr>
          <w:rFonts w:ascii="Times New Roman" w:hAnsi="Times New Roman" w:cs="Times New Roman"/>
          <w:sz w:val="28"/>
          <w:szCs w:val="28"/>
        </w:rPr>
      </w:pPr>
      <w:r w:rsidRPr="001868FC">
        <w:rPr>
          <w:rFonts w:ascii="Times New Roman" w:hAnsi="Times New Roman" w:cs="Times New Roman"/>
          <w:sz w:val="28"/>
          <w:szCs w:val="28"/>
        </w:rPr>
        <w:t>В 2018 году коэффициент рождаемости составил 6,8 человек на 1000 человек населения.</w:t>
      </w:r>
    </w:p>
    <w:p w:rsidR="001868FC" w:rsidRPr="001868FC" w:rsidRDefault="001868FC" w:rsidP="001868FC">
      <w:pPr>
        <w:spacing w:after="0" w:line="240" w:lineRule="auto"/>
        <w:ind w:firstLine="709"/>
        <w:jc w:val="both"/>
        <w:rPr>
          <w:rFonts w:ascii="Times New Roman" w:hAnsi="Times New Roman" w:cs="Times New Roman"/>
          <w:sz w:val="28"/>
          <w:szCs w:val="28"/>
        </w:rPr>
      </w:pPr>
      <w:r w:rsidRPr="001868FC">
        <w:rPr>
          <w:rFonts w:ascii="Times New Roman" w:hAnsi="Times New Roman" w:cs="Times New Roman"/>
          <w:sz w:val="28"/>
          <w:szCs w:val="28"/>
        </w:rPr>
        <w:t>Общий коэффициент смертности составил 13,4 человек на 1000 человек населения.</w:t>
      </w:r>
    </w:p>
    <w:p w:rsidR="001868FC" w:rsidRPr="001868FC" w:rsidRDefault="001868FC" w:rsidP="001868FC">
      <w:pPr>
        <w:spacing w:after="0" w:line="240" w:lineRule="auto"/>
        <w:ind w:firstLine="709"/>
        <w:jc w:val="both"/>
        <w:rPr>
          <w:rFonts w:ascii="Times New Roman" w:hAnsi="Times New Roman" w:cs="Times New Roman"/>
          <w:sz w:val="28"/>
          <w:szCs w:val="28"/>
        </w:rPr>
      </w:pPr>
      <w:r w:rsidRPr="001868FC">
        <w:rPr>
          <w:rFonts w:ascii="Times New Roman" w:hAnsi="Times New Roman" w:cs="Times New Roman"/>
          <w:sz w:val="28"/>
          <w:szCs w:val="28"/>
        </w:rPr>
        <w:t>Причины негативных изменений — в возрастной структуре населения.</w:t>
      </w:r>
    </w:p>
    <w:p w:rsidR="001868FC" w:rsidRPr="001868FC" w:rsidRDefault="001868FC" w:rsidP="001868FC">
      <w:pPr>
        <w:spacing w:after="0" w:line="240" w:lineRule="auto"/>
        <w:ind w:firstLine="709"/>
        <w:jc w:val="both"/>
        <w:rPr>
          <w:rFonts w:ascii="Times New Roman" w:hAnsi="Times New Roman" w:cs="Times New Roman"/>
          <w:sz w:val="28"/>
          <w:szCs w:val="28"/>
        </w:rPr>
      </w:pPr>
      <w:proofErr w:type="gramStart"/>
      <w:r w:rsidRPr="001868FC">
        <w:rPr>
          <w:rFonts w:ascii="Times New Roman" w:hAnsi="Times New Roman" w:cs="Times New Roman"/>
          <w:sz w:val="28"/>
          <w:szCs w:val="28"/>
        </w:rPr>
        <w:t xml:space="preserve">В то же время проблемами, влияющими на демографическое развитие </w:t>
      </w:r>
      <w:r w:rsidRPr="001868FC">
        <w:rPr>
          <w:rFonts w:ascii="Times New Roman" w:eastAsia="Calibri" w:hAnsi="Times New Roman" w:cs="Times New Roman"/>
          <w:sz w:val="28"/>
          <w:szCs w:val="28"/>
        </w:rPr>
        <w:t>Северного</w:t>
      </w:r>
      <w:r w:rsidRPr="001868FC">
        <w:rPr>
          <w:rFonts w:ascii="Times New Roman" w:hAnsi="Times New Roman" w:cs="Times New Roman"/>
          <w:sz w:val="28"/>
          <w:szCs w:val="28"/>
        </w:rPr>
        <w:t xml:space="preserve"> района, являются: значительное сокращение численности молодежи в ближайшие годы; неизбежность старения населения и быстрого роста нагрузки на трудоспособное население; противоречие между стремлением удержать население в </w:t>
      </w:r>
      <w:r w:rsidRPr="001868FC">
        <w:rPr>
          <w:rFonts w:ascii="Times New Roman" w:eastAsia="Calibri" w:hAnsi="Times New Roman" w:cs="Times New Roman"/>
          <w:sz w:val="28"/>
          <w:szCs w:val="28"/>
        </w:rPr>
        <w:t>Северном</w:t>
      </w:r>
      <w:r w:rsidRPr="001868FC">
        <w:rPr>
          <w:rFonts w:ascii="Times New Roman" w:hAnsi="Times New Roman" w:cs="Times New Roman"/>
          <w:sz w:val="28"/>
          <w:szCs w:val="28"/>
        </w:rPr>
        <w:t xml:space="preserve"> районе и объективной необходимостью в усилении мобильности населения в целях более полной реализации человеческого потенциала.</w:t>
      </w:r>
      <w:proofErr w:type="gramEnd"/>
    </w:p>
    <w:p w:rsidR="001868FC" w:rsidRPr="001868FC" w:rsidRDefault="001868FC" w:rsidP="001868FC">
      <w:pPr>
        <w:spacing w:after="0" w:line="240" w:lineRule="auto"/>
        <w:ind w:firstLine="709"/>
        <w:jc w:val="both"/>
        <w:rPr>
          <w:rFonts w:ascii="Times New Roman" w:eastAsia="Calibri" w:hAnsi="Times New Roman" w:cs="Times New Roman"/>
          <w:sz w:val="28"/>
          <w:szCs w:val="28"/>
        </w:rPr>
      </w:pPr>
      <w:r w:rsidRPr="001868FC">
        <w:rPr>
          <w:rFonts w:ascii="Times New Roman" w:eastAsia="Calibri" w:hAnsi="Times New Roman" w:cs="Times New Roman"/>
          <w:sz w:val="28"/>
          <w:szCs w:val="28"/>
        </w:rPr>
        <w:t>За истекший период 2019 года в сфере социальной защиты населения были сохранены благоприятные условия для роста рождаемости, улучшения положения семей с детьми, обеспечены меры по социальной поддержке отдельным категориям граждан, повышению эффективности социальной защиты и социального обслуживания населения, повышению качества и увеличению объема услуг по реабилитации и социальной интеграции инвалидов.</w:t>
      </w:r>
    </w:p>
    <w:p w:rsidR="001868FC" w:rsidRPr="001868FC" w:rsidRDefault="001868FC" w:rsidP="001868FC">
      <w:pPr>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 xml:space="preserve">Демографическая ситуация в </w:t>
      </w:r>
      <w:r w:rsidRPr="001868FC">
        <w:rPr>
          <w:rFonts w:ascii="Times New Roman" w:eastAsia="Calibri" w:hAnsi="Times New Roman" w:cs="Times New Roman"/>
          <w:sz w:val="28"/>
          <w:szCs w:val="28"/>
        </w:rPr>
        <w:t xml:space="preserve">Северном </w:t>
      </w:r>
      <w:r w:rsidRPr="001868FC">
        <w:rPr>
          <w:rFonts w:ascii="Times New Roman" w:eastAsia="Times New Roman" w:hAnsi="Times New Roman" w:cs="Times New Roman"/>
          <w:sz w:val="28"/>
          <w:szCs w:val="28"/>
        </w:rPr>
        <w:t>районе в январе – сентябре 2019 года характеризовалась естественной убылью, ростом смертности, снижением рождаемости, сокращением миграционного прироста и общего прироста населения.</w:t>
      </w:r>
    </w:p>
    <w:p w:rsidR="001868FC" w:rsidRPr="001868FC" w:rsidRDefault="001868FC" w:rsidP="001868FC">
      <w:pPr>
        <w:spacing w:after="0" w:line="240" w:lineRule="auto"/>
        <w:ind w:firstLine="709"/>
        <w:jc w:val="both"/>
        <w:rPr>
          <w:rFonts w:ascii="Times New Roman" w:eastAsia="Calibri" w:hAnsi="Times New Roman" w:cs="Times New Roman"/>
          <w:sz w:val="28"/>
          <w:szCs w:val="28"/>
        </w:rPr>
      </w:pPr>
      <w:r w:rsidRPr="001868FC">
        <w:rPr>
          <w:rFonts w:ascii="Times New Roman" w:eastAsia="Calibri" w:hAnsi="Times New Roman" w:cs="Times New Roman"/>
          <w:sz w:val="28"/>
          <w:szCs w:val="28"/>
        </w:rPr>
        <w:t xml:space="preserve">За 2017-2018 годы среднегодовая численность населения Северного района уменьшилась на 639 человек и в 2018 году составила 9438 человек (по данным муниципальных образований). </w:t>
      </w:r>
    </w:p>
    <w:p w:rsidR="001868FC" w:rsidRPr="001868FC" w:rsidRDefault="001868FC" w:rsidP="001868FC">
      <w:pPr>
        <w:spacing w:after="0" w:line="240" w:lineRule="auto"/>
        <w:ind w:firstLine="709"/>
        <w:jc w:val="both"/>
        <w:rPr>
          <w:rFonts w:ascii="Times New Roman" w:eastAsia="Calibri" w:hAnsi="Times New Roman" w:cs="Times New Roman"/>
          <w:sz w:val="28"/>
          <w:szCs w:val="28"/>
        </w:rPr>
      </w:pPr>
      <w:r w:rsidRPr="001868FC">
        <w:rPr>
          <w:rFonts w:ascii="Times New Roman" w:eastAsia="Calibri" w:hAnsi="Times New Roman" w:cs="Times New Roman"/>
          <w:sz w:val="28"/>
          <w:szCs w:val="28"/>
        </w:rPr>
        <w:t>Сохранилась положительная динамика темпов роста заработной платы.</w:t>
      </w:r>
    </w:p>
    <w:p w:rsidR="001868FC" w:rsidRPr="001868FC" w:rsidRDefault="001868FC" w:rsidP="001868FC">
      <w:pPr>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 xml:space="preserve">Размер номинальной среднемесячной начисленной заработной платы составил в 2018 году 29820,57 рублей или 129,4% к уровню 2017 года. </w:t>
      </w:r>
    </w:p>
    <w:p w:rsidR="001868FC" w:rsidRPr="001868FC" w:rsidRDefault="001868FC" w:rsidP="001868FC">
      <w:pPr>
        <w:spacing w:after="0" w:line="240" w:lineRule="auto"/>
        <w:jc w:val="both"/>
        <w:rPr>
          <w:rFonts w:ascii="Times New Roman" w:eastAsia="Calibri" w:hAnsi="Times New Roman" w:cs="Times New Roman"/>
          <w:color w:val="FF0000"/>
          <w:sz w:val="28"/>
          <w:szCs w:val="28"/>
        </w:rPr>
      </w:pPr>
      <w:r w:rsidRPr="001868FC">
        <w:rPr>
          <w:rFonts w:ascii="Times New Roman" w:eastAsia="Calibri" w:hAnsi="Times New Roman" w:cs="Times New Roman"/>
          <w:color w:val="FF0000"/>
          <w:sz w:val="28"/>
          <w:szCs w:val="28"/>
        </w:rPr>
        <w:tab/>
      </w:r>
      <w:r w:rsidRPr="001868FC">
        <w:rPr>
          <w:rFonts w:ascii="Times New Roman" w:eastAsia="Calibri" w:hAnsi="Times New Roman" w:cs="Times New Roman"/>
          <w:sz w:val="28"/>
          <w:szCs w:val="28"/>
        </w:rPr>
        <w:t xml:space="preserve">В январе-сентябре 2019 года темпы роста среднемесячной заработной платы работников организаций Северного района сложились значительно выше, чем в соответствующем периоде 2018 года. </w:t>
      </w:r>
    </w:p>
    <w:p w:rsidR="001868FC" w:rsidRPr="001868FC" w:rsidRDefault="001868FC" w:rsidP="001868FC">
      <w:pPr>
        <w:spacing w:after="0" w:line="240" w:lineRule="auto"/>
        <w:jc w:val="both"/>
        <w:rPr>
          <w:rFonts w:ascii="Times New Roman" w:eastAsia="Calibri" w:hAnsi="Times New Roman" w:cs="Times New Roman"/>
          <w:sz w:val="28"/>
          <w:szCs w:val="28"/>
        </w:rPr>
      </w:pPr>
      <w:r w:rsidRPr="001868FC">
        <w:rPr>
          <w:rFonts w:ascii="Times New Roman" w:eastAsia="Calibri" w:hAnsi="Times New Roman" w:cs="Times New Roman"/>
          <w:color w:val="FF0000"/>
          <w:sz w:val="28"/>
          <w:szCs w:val="28"/>
        </w:rPr>
        <w:lastRenderedPageBreak/>
        <w:tab/>
      </w:r>
      <w:r w:rsidRPr="001868FC">
        <w:rPr>
          <w:rFonts w:ascii="Times New Roman" w:eastAsia="Times New Roman" w:hAnsi="Times New Roman" w:cs="Times New Roman"/>
          <w:sz w:val="28"/>
        </w:rPr>
        <w:t>Среднемесячная заработная плата по полному кругу предприятий на 01.09.2019</w:t>
      </w:r>
      <w:r w:rsidRPr="001868FC">
        <w:rPr>
          <w:rFonts w:ascii="Times New Roman" w:eastAsia="Calibri" w:hAnsi="Times New Roman" w:cs="Times New Roman"/>
          <w:sz w:val="28"/>
          <w:szCs w:val="28"/>
        </w:rPr>
        <w:t xml:space="preserve"> года составила </w:t>
      </w:r>
      <w:r w:rsidRPr="001868FC">
        <w:rPr>
          <w:rFonts w:ascii="Times New Roman" w:eastAsia="Times New Roman" w:hAnsi="Times New Roman" w:cs="Times New Roman"/>
          <w:sz w:val="28"/>
        </w:rPr>
        <w:t>30868,8 рублей или 103,5% к соответствующему периоду 2018 года.</w:t>
      </w:r>
    </w:p>
    <w:p w:rsidR="001868FC" w:rsidRPr="001868FC" w:rsidRDefault="001868FC" w:rsidP="001868FC">
      <w:pPr>
        <w:spacing w:after="0" w:line="240" w:lineRule="auto"/>
        <w:jc w:val="both"/>
        <w:rPr>
          <w:rFonts w:ascii="Times New Roman" w:eastAsia="Calibri" w:hAnsi="Times New Roman" w:cs="Times New Roman"/>
          <w:color w:val="FF0000"/>
          <w:sz w:val="28"/>
          <w:szCs w:val="28"/>
        </w:rPr>
      </w:pPr>
      <w:r w:rsidRPr="001868FC">
        <w:rPr>
          <w:rFonts w:ascii="Times New Roman" w:eastAsia="Calibri" w:hAnsi="Times New Roman" w:cs="Times New Roman"/>
          <w:color w:val="FF0000"/>
          <w:sz w:val="28"/>
          <w:szCs w:val="28"/>
        </w:rPr>
        <w:tab/>
      </w:r>
      <w:r w:rsidRPr="001868FC">
        <w:rPr>
          <w:rFonts w:ascii="Times New Roman" w:eastAsia="Calibri" w:hAnsi="Times New Roman" w:cs="Times New Roman"/>
          <w:sz w:val="28"/>
          <w:szCs w:val="28"/>
        </w:rPr>
        <w:t>В 2018 году ситуация на официальном рынке труда в Северном районе оставалась стабильной.</w:t>
      </w:r>
    </w:p>
    <w:p w:rsidR="001868FC" w:rsidRPr="001868FC" w:rsidRDefault="001868FC" w:rsidP="001868FC">
      <w:pPr>
        <w:spacing w:after="0" w:line="240" w:lineRule="auto"/>
        <w:ind w:firstLine="708"/>
        <w:jc w:val="both"/>
        <w:rPr>
          <w:rFonts w:ascii="Times New Roman" w:eastAsia="Calibri" w:hAnsi="Times New Roman" w:cs="Times New Roman"/>
          <w:sz w:val="28"/>
          <w:szCs w:val="28"/>
        </w:rPr>
      </w:pPr>
      <w:r w:rsidRPr="001868FC">
        <w:rPr>
          <w:rFonts w:ascii="Times New Roman" w:eastAsia="Calibri" w:hAnsi="Times New Roman" w:cs="Times New Roman"/>
          <w:sz w:val="28"/>
          <w:szCs w:val="28"/>
        </w:rPr>
        <w:t>Уровень официальной безработицы в течение 2018 года уменьшился с 1,7% до 1,4% от численности рабочей силы.</w:t>
      </w:r>
    </w:p>
    <w:p w:rsidR="001868FC" w:rsidRPr="001868FC" w:rsidRDefault="001868FC" w:rsidP="001868FC">
      <w:pPr>
        <w:spacing w:after="0" w:line="240" w:lineRule="auto"/>
        <w:ind w:firstLine="708"/>
        <w:jc w:val="both"/>
        <w:rPr>
          <w:rFonts w:ascii="Times New Roman" w:eastAsia="Calibri" w:hAnsi="Times New Roman" w:cs="Times New Roman"/>
          <w:sz w:val="28"/>
          <w:szCs w:val="28"/>
        </w:rPr>
      </w:pPr>
      <w:r w:rsidRPr="001868FC">
        <w:rPr>
          <w:rFonts w:ascii="Times New Roman" w:eastAsia="Calibri" w:hAnsi="Times New Roman" w:cs="Times New Roman"/>
          <w:sz w:val="28"/>
          <w:szCs w:val="28"/>
        </w:rPr>
        <w:t xml:space="preserve">Ожидаемый уровень зарегистрированной безработицы в 2019 году составит 1,9 % и в прогнозном периоде планируется на уровне 2%-2,3%. </w:t>
      </w:r>
    </w:p>
    <w:p w:rsidR="001868FC" w:rsidRPr="001868FC" w:rsidRDefault="001868FC" w:rsidP="001868FC">
      <w:pPr>
        <w:spacing w:after="0" w:line="240" w:lineRule="auto"/>
        <w:jc w:val="both"/>
        <w:rPr>
          <w:rFonts w:ascii="Times New Roman" w:eastAsia="Calibri" w:hAnsi="Times New Roman" w:cs="Times New Roman"/>
          <w:color w:val="FF0000"/>
          <w:sz w:val="28"/>
          <w:szCs w:val="28"/>
        </w:rPr>
      </w:pPr>
      <w:r w:rsidRPr="001868FC">
        <w:rPr>
          <w:rFonts w:ascii="Times New Roman" w:eastAsia="Calibri" w:hAnsi="Times New Roman" w:cs="Times New Roman"/>
          <w:color w:val="FF0000"/>
          <w:sz w:val="28"/>
          <w:szCs w:val="28"/>
        </w:rPr>
        <w:t xml:space="preserve"> </w:t>
      </w:r>
      <w:r w:rsidRPr="001868FC">
        <w:rPr>
          <w:rFonts w:ascii="Times New Roman" w:eastAsia="Calibri" w:hAnsi="Times New Roman" w:cs="Times New Roman"/>
          <w:color w:val="FF0000"/>
          <w:sz w:val="28"/>
          <w:szCs w:val="28"/>
        </w:rPr>
        <w:tab/>
      </w:r>
      <w:r w:rsidRPr="001868FC">
        <w:rPr>
          <w:rFonts w:ascii="Times New Roman" w:eastAsia="Calibri" w:hAnsi="Times New Roman" w:cs="Times New Roman"/>
          <w:sz w:val="28"/>
          <w:szCs w:val="28"/>
        </w:rPr>
        <w:t xml:space="preserve">В целях недопущения ухудшения ситуации на рынке труда в 2019 году сохранены все меры поддержки </w:t>
      </w:r>
      <w:proofErr w:type="gramStart"/>
      <w:r w:rsidRPr="001868FC">
        <w:rPr>
          <w:rFonts w:ascii="Times New Roman" w:eastAsia="Calibri" w:hAnsi="Times New Roman" w:cs="Times New Roman"/>
          <w:sz w:val="28"/>
          <w:szCs w:val="28"/>
        </w:rPr>
        <w:t>предпринимательской</w:t>
      </w:r>
      <w:proofErr w:type="gramEnd"/>
      <w:r w:rsidRPr="001868FC">
        <w:rPr>
          <w:rFonts w:ascii="Times New Roman" w:eastAsia="Calibri" w:hAnsi="Times New Roman" w:cs="Times New Roman"/>
          <w:sz w:val="28"/>
          <w:szCs w:val="28"/>
        </w:rPr>
        <w:t xml:space="preserve"> деятельности, оказывается содействие в создании новых рабочих мест и расширении </w:t>
      </w:r>
      <w:proofErr w:type="spellStart"/>
      <w:r w:rsidRPr="001868FC">
        <w:rPr>
          <w:rFonts w:ascii="Times New Roman" w:eastAsia="Calibri" w:hAnsi="Times New Roman" w:cs="Times New Roman"/>
          <w:sz w:val="28"/>
          <w:szCs w:val="28"/>
        </w:rPr>
        <w:t>самозанятости</w:t>
      </w:r>
      <w:proofErr w:type="spellEnd"/>
      <w:r w:rsidRPr="001868FC">
        <w:rPr>
          <w:rFonts w:ascii="Times New Roman" w:eastAsia="Calibri" w:hAnsi="Times New Roman" w:cs="Times New Roman"/>
          <w:sz w:val="28"/>
          <w:szCs w:val="28"/>
        </w:rPr>
        <w:t>, осуществляется стимулирование населения к трудовой активности.</w:t>
      </w:r>
    </w:p>
    <w:p w:rsidR="001868FC" w:rsidRPr="001868FC" w:rsidRDefault="001868FC" w:rsidP="001868FC">
      <w:pPr>
        <w:spacing w:after="0" w:line="240" w:lineRule="auto"/>
        <w:jc w:val="both"/>
        <w:rPr>
          <w:rFonts w:ascii="Times New Roman" w:eastAsia="Calibri" w:hAnsi="Times New Roman" w:cs="Times New Roman"/>
          <w:sz w:val="28"/>
          <w:szCs w:val="28"/>
        </w:rPr>
      </w:pPr>
      <w:r w:rsidRPr="001868FC">
        <w:rPr>
          <w:rFonts w:ascii="Times New Roman" w:eastAsia="Calibri" w:hAnsi="Times New Roman" w:cs="Times New Roman"/>
          <w:color w:val="FF0000"/>
          <w:sz w:val="28"/>
          <w:szCs w:val="28"/>
        </w:rPr>
        <w:tab/>
      </w:r>
      <w:r w:rsidRPr="001868FC">
        <w:rPr>
          <w:rFonts w:ascii="Times New Roman" w:eastAsia="Calibri" w:hAnsi="Times New Roman" w:cs="Times New Roman"/>
          <w:sz w:val="28"/>
          <w:szCs w:val="28"/>
        </w:rPr>
        <w:t>За 9 месяцев 2019 года официальный рынок труда в Северном районе функционировал стабильно, по основным показателям наблюдалось улучшение по сравнению с аналогичным периодом 2018 года.</w:t>
      </w:r>
    </w:p>
    <w:p w:rsidR="001868FC" w:rsidRPr="001868FC" w:rsidRDefault="001868FC" w:rsidP="001868FC">
      <w:pPr>
        <w:spacing w:after="0" w:line="240" w:lineRule="auto"/>
        <w:jc w:val="both"/>
        <w:rPr>
          <w:rFonts w:ascii="Times New Roman" w:eastAsia="Calibri" w:hAnsi="Times New Roman" w:cs="Times New Roman"/>
          <w:sz w:val="28"/>
          <w:szCs w:val="28"/>
        </w:rPr>
      </w:pPr>
    </w:p>
    <w:p w:rsidR="001868FC" w:rsidRPr="001868FC" w:rsidRDefault="001868FC" w:rsidP="001868FC">
      <w:pPr>
        <w:numPr>
          <w:ilvl w:val="0"/>
          <w:numId w:val="4"/>
        </w:numPr>
        <w:autoSpaceDE w:val="0"/>
        <w:autoSpaceDN w:val="0"/>
        <w:adjustRightInd w:val="0"/>
        <w:spacing w:after="0" w:line="240" w:lineRule="auto"/>
        <w:jc w:val="center"/>
        <w:rPr>
          <w:rFonts w:ascii="Times New Roman" w:eastAsia="Times New Roman" w:hAnsi="Times New Roman" w:cs="Times New Roman"/>
          <w:sz w:val="28"/>
          <w:szCs w:val="28"/>
        </w:rPr>
      </w:pPr>
      <w:bookmarkStart w:id="3" w:name="_Toc460227789"/>
      <w:bookmarkStart w:id="4" w:name="_Toc460227934"/>
      <w:r w:rsidRPr="001868FC">
        <w:rPr>
          <w:rFonts w:ascii="Times New Roman" w:eastAsia="Times New Roman" w:hAnsi="Times New Roman" w:cs="Times New Roman"/>
          <w:sz w:val="28"/>
          <w:szCs w:val="28"/>
        </w:rPr>
        <w:t>Оценка факторов и ограничений экономического роста Северного района на среднесрочный период</w:t>
      </w:r>
      <w:bookmarkEnd w:id="3"/>
      <w:bookmarkEnd w:id="4"/>
    </w:p>
    <w:p w:rsidR="001868FC" w:rsidRPr="001868FC" w:rsidRDefault="001868FC" w:rsidP="001868FC">
      <w:pPr>
        <w:autoSpaceDE w:val="0"/>
        <w:autoSpaceDN w:val="0"/>
        <w:adjustRightInd w:val="0"/>
        <w:spacing w:after="0" w:line="240" w:lineRule="auto"/>
        <w:ind w:firstLine="720"/>
        <w:jc w:val="center"/>
        <w:rPr>
          <w:rFonts w:ascii="Times New Roman" w:eastAsia="Times New Roman" w:hAnsi="Times New Roman" w:cs="Times New Roman"/>
          <w:color w:val="FF0000"/>
          <w:sz w:val="28"/>
          <w:szCs w:val="28"/>
        </w:rPr>
      </w:pPr>
    </w:p>
    <w:p w:rsidR="001868FC" w:rsidRPr="001868FC" w:rsidRDefault="001868FC" w:rsidP="001868FC">
      <w:pPr>
        <w:spacing w:after="0" w:line="240" w:lineRule="auto"/>
        <w:ind w:firstLine="709"/>
        <w:jc w:val="both"/>
        <w:rPr>
          <w:rFonts w:ascii="Times New Roman" w:eastAsia="MS Mincho" w:hAnsi="Times New Roman" w:cs="Times New Roman"/>
          <w:sz w:val="28"/>
          <w:szCs w:val="28"/>
        </w:rPr>
      </w:pPr>
      <w:r w:rsidRPr="001868FC">
        <w:rPr>
          <w:rFonts w:ascii="Times New Roman" w:eastAsia="MS Mincho" w:hAnsi="Times New Roman" w:cs="Times New Roman"/>
          <w:sz w:val="28"/>
          <w:szCs w:val="28"/>
        </w:rPr>
        <w:t>Развитие Северного района в среднесрочном периоде определяется, как внешними, так и внутренними факторами, которые носят характер возможностей и ограничений социально-экономического развития.</w:t>
      </w:r>
    </w:p>
    <w:p w:rsidR="001868FC" w:rsidRPr="001868FC" w:rsidRDefault="001868FC" w:rsidP="001868FC">
      <w:pPr>
        <w:widowControl w:val="0"/>
        <w:spacing w:after="0" w:line="240" w:lineRule="auto"/>
        <w:ind w:firstLine="709"/>
        <w:jc w:val="both"/>
        <w:rPr>
          <w:rFonts w:ascii="Times New Roman" w:eastAsia="MS Mincho" w:hAnsi="Times New Roman" w:cs="Times New Roman"/>
          <w:color w:val="000000" w:themeColor="text1"/>
          <w:sz w:val="28"/>
          <w:szCs w:val="28"/>
        </w:rPr>
      </w:pPr>
      <w:r w:rsidRPr="001868FC">
        <w:rPr>
          <w:rFonts w:ascii="Times New Roman" w:eastAsia="MS Mincho" w:hAnsi="Times New Roman" w:cs="Times New Roman"/>
          <w:color w:val="000000" w:themeColor="text1"/>
          <w:sz w:val="28"/>
          <w:szCs w:val="28"/>
        </w:rPr>
        <w:t>К основным факторам и ограничениям, сдерживающим социально-экономическое развитие в среднесрочном периоде, относятся:</w:t>
      </w:r>
    </w:p>
    <w:p w:rsidR="001868FC" w:rsidRPr="001868FC" w:rsidRDefault="001868FC" w:rsidP="001868FC">
      <w:pPr>
        <w:spacing w:after="0" w:line="240" w:lineRule="auto"/>
        <w:ind w:firstLine="709"/>
        <w:jc w:val="both"/>
        <w:rPr>
          <w:rFonts w:ascii="Times New Roman" w:eastAsia="MS Mincho" w:hAnsi="Times New Roman" w:cs="Times New Roman"/>
          <w:spacing w:val="-6"/>
          <w:sz w:val="28"/>
          <w:szCs w:val="28"/>
        </w:rPr>
      </w:pPr>
      <w:r w:rsidRPr="001868FC">
        <w:rPr>
          <w:rFonts w:ascii="Times New Roman" w:eastAsia="MS Mincho" w:hAnsi="Times New Roman" w:cs="Times New Roman"/>
          <w:spacing w:val="-6"/>
          <w:sz w:val="28"/>
          <w:szCs w:val="28"/>
        </w:rPr>
        <w:t xml:space="preserve">1) </w:t>
      </w:r>
      <w:r w:rsidRPr="001868FC">
        <w:rPr>
          <w:rFonts w:ascii="Times New Roman" w:eastAsia="MS Mincho" w:hAnsi="Times New Roman" w:cs="Times New Roman"/>
          <w:sz w:val="28"/>
          <w:szCs w:val="28"/>
        </w:rPr>
        <w:t>недостаточные темпы роста производительности труда;</w:t>
      </w:r>
    </w:p>
    <w:p w:rsidR="001868FC" w:rsidRPr="001868FC" w:rsidRDefault="001868FC" w:rsidP="001868FC">
      <w:pPr>
        <w:widowControl w:val="0"/>
        <w:spacing w:after="0" w:line="240" w:lineRule="auto"/>
        <w:ind w:firstLine="709"/>
        <w:jc w:val="both"/>
        <w:rPr>
          <w:rFonts w:ascii="Times New Roman" w:eastAsia="MS Mincho" w:hAnsi="Times New Roman" w:cs="Times New Roman"/>
          <w:color w:val="000000" w:themeColor="text1"/>
          <w:sz w:val="28"/>
          <w:szCs w:val="28"/>
        </w:rPr>
      </w:pPr>
      <w:r w:rsidRPr="001868FC">
        <w:rPr>
          <w:rFonts w:ascii="Times New Roman" w:eastAsia="MS Mincho" w:hAnsi="Times New Roman" w:cs="Times New Roman"/>
          <w:sz w:val="28"/>
          <w:szCs w:val="28"/>
        </w:rPr>
        <w:t xml:space="preserve">К основным </w:t>
      </w:r>
      <w:r w:rsidRPr="001868FC">
        <w:rPr>
          <w:rFonts w:ascii="Times New Roman" w:eastAsia="MS Mincho" w:hAnsi="Times New Roman" w:cs="Times New Roman"/>
          <w:color w:val="000000" w:themeColor="text1"/>
          <w:sz w:val="28"/>
          <w:szCs w:val="28"/>
        </w:rPr>
        <w:t>факторам, сдерживающим рост производительности труда, можно отнести недостаток инвестиций и недостаточный уровень внедрения инновационных технологий:</w:t>
      </w:r>
    </w:p>
    <w:p w:rsidR="001868FC" w:rsidRPr="001868FC" w:rsidRDefault="001868FC" w:rsidP="001868FC">
      <w:pPr>
        <w:spacing w:after="0" w:line="240" w:lineRule="auto"/>
        <w:ind w:firstLine="709"/>
        <w:jc w:val="both"/>
        <w:rPr>
          <w:rFonts w:ascii="Times New Roman" w:eastAsia="MS Mincho" w:hAnsi="Times New Roman" w:cs="Times New Roman"/>
          <w:sz w:val="28"/>
          <w:szCs w:val="28"/>
        </w:rPr>
      </w:pPr>
      <w:r w:rsidRPr="001868FC">
        <w:rPr>
          <w:rFonts w:ascii="Times New Roman" w:eastAsia="MS Mincho" w:hAnsi="Times New Roman" w:cs="Times New Roman"/>
          <w:spacing w:val="-6"/>
          <w:sz w:val="28"/>
          <w:szCs w:val="28"/>
        </w:rPr>
        <w:t>1.1)н</w:t>
      </w:r>
      <w:r w:rsidRPr="001868FC">
        <w:rPr>
          <w:rFonts w:ascii="Times New Roman" w:eastAsia="MS Mincho" w:hAnsi="Times New Roman" w:cs="Times New Roman"/>
          <w:sz w:val="28"/>
          <w:szCs w:val="28"/>
        </w:rPr>
        <w:t xml:space="preserve">едостаток инвестиций. </w:t>
      </w:r>
    </w:p>
    <w:p w:rsidR="001868FC" w:rsidRPr="001868FC" w:rsidRDefault="001868FC" w:rsidP="001868FC">
      <w:pPr>
        <w:spacing w:after="0" w:line="240" w:lineRule="auto"/>
        <w:ind w:firstLine="709"/>
        <w:jc w:val="both"/>
        <w:rPr>
          <w:rFonts w:ascii="Times New Roman" w:eastAsia="MS Mincho" w:hAnsi="Times New Roman" w:cs="Times New Roman"/>
          <w:sz w:val="28"/>
          <w:szCs w:val="28"/>
        </w:rPr>
      </w:pPr>
      <w:r w:rsidRPr="001868FC">
        <w:rPr>
          <w:rFonts w:ascii="Times New Roman" w:eastAsia="MS Mincho" w:hAnsi="Times New Roman" w:cs="Times New Roman"/>
          <w:color w:val="000000" w:themeColor="text1"/>
          <w:sz w:val="28"/>
          <w:szCs w:val="28"/>
        </w:rPr>
        <w:t>на фоне усиливающейся конкуренции за привлечение финансовых ресурсов, а также с учетом высокой</w:t>
      </w:r>
      <w:r w:rsidRPr="001868FC">
        <w:rPr>
          <w:rFonts w:ascii="Times New Roman" w:eastAsia="MS Mincho" w:hAnsi="Times New Roman" w:cs="Times New Roman"/>
          <w:sz w:val="28"/>
          <w:szCs w:val="28"/>
        </w:rPr>
        <w:t xml:space="preserve"> стоимости заемных сре</w:t>
      </w:r>
      <w:proofErr w:type="gramStart"/>
      <w:r w:rsidRPr="001868FC">
        <w:rPr>
          <w:rFonts w:ascii="Times New Roman" w:eastAsia="MS Mincho" w:hAnsi="Times New Roman" w:cs="Times New Roman"/>
          <w:sz w:val="28"/>
          <w:szCs w:val="28"/>
        </w:rPr>
        <w:t>дств дл</w:t>
      </w:r>
      <w:proofErr w:type="gramEnd"/>
      <w:r w:rsidRPr="001868FC">
        <w:rPr>
          <w:rFonts w:ascii="Times New Roman" w:eastAsia="MS Mincho" w:hAnsi="Times New Roman" w:cs="Times New Roman"/>
          <w:sz w:val="28"/>
          <w:szCs w:val="28"/>
        </w:rPr>
        <w:t>я развития производств и освоения новой продукции, а также отсутствие выделенных инвестиционных площадок с развитой инфраструктурой.</w:t>
      </w:r>
    </w:p>
    <w:p w:rsidR="001868FC" w:rsidRPr="001868FC" w:rsidRDefault="001868FC" w:rsidP="001868FC">
      <w:pPr>
        <w:spacing w:after="0" w:line="240" w:lineRule="auto"/>
        <w:ind w:firstLine="709"/>
        <w:jc w:val="both"/>
        <w:rPr>
          <w:rFonts w:ascii="Times New Roman" w:eastAsia="MS Mincho" w:hAnsi="Times New Roman" w:cs="Times New Roman"/>
          <w:color w:val="000000" w:themeColor="text1"/>
          <w:sz w:val="28"/>
          <w:szCs w:val="28"/>
        </w:rPr>
      </w:pPr>
      <w:r w:rsidRPr="001868FC">
        <w:rPr>
          <w:rFonts w:ascii="Times New Roman" w:eastAsia="MS Mincho" w:hAnsi="Times New Roman" w:cs="Times New Roman"/>
          <w:sz w:val="28"/>
          <w:szCs w:val="28"/>
        </w:rPr>
        <w:t xml:space="preserve">2) недостаточный </w:t>
      </w:r>
      <w:r w:rsidRPr="001868FC">
        <w:rPr>
          <w:rFonts w:ascii="Times New Roman" w:eastAsia="MS Mincho" w:hAnsi="Times New Roman" w:cs="Times New Roman"/>
          <w:color w:val="000000" w:themeColor="text1"/>
          <w:sz w:val="28"/>
          <w:szCs w:val="28"/>
        </w:rPr>
        <w:t>уровень благосостояния населения;</w:t>
      </w:r>
    </w:p>
    <w:p w:rsidR="001868FC" w:rsidRPr="001868FC" w:rsidRDefault="001868FC" w:rsidP="001868FC">
      <w:pPr>
        <w:spacing w:after="0" w:line="240" w:lineRule="auto"/>
        <w:ind w:firstLine="709"/>
        <w:jc w:val="both"/>
        <w:rPr>
          <w:rFonts w:ascii="Times New Roman" w:eastAsia="MS Mincho" w:hAnsi="Times New Roman" w:cs="Times New Roman"/>
          <w:color w:val="000000" w:themeColor="text1"/>
          <w:sz w:val="28"/>
          <w:szCs w:val="28"/>
        </w:rPr>
      </w:pPr>
      <w:r w:rsidRPr="001868FC">
        <w:rPr>
          <w:rFonts w:ascii="Times New Roman" w:eastAsia="MS Mincho" w:hAnsi="Times New Roman" w:cs="Times New Roman"/>
          <w:color w:val="000000" w:themeColor="text1"/>
          <w:sz w:val="28"/>
          <w:szCs w:val="28"/>
        </w:rPr>
        <w:t>сохраняется отставание размера среднемесячной номинальной начисленной заработной платы и среднедушевого денежного дохода в Северном районе от среднероссийского уровня.</w:t>
      </w:r>
    </w:p>
    <w:p w:rsidR="001868FC" w:rsidRPr="001868FC" w:rsidRDefault="001868FC" w:rsidP="001868FC">
      <w:pPr>
        <w:widowControl w:val="0"/>
        <w:spacing w:after="0" w:line="240" w:lineRule="auto"/>
        <w:ind w:firstLine="709"/>
        <w:jc w:val="both"/>
        <w:rPr>
          <w:rFonts w:ascii="Times New Roman" w:eastAsia="MS Mincho" w:hAnsi="Times New Roman" w:cs="Times New Roman"/>
          <w:color w:val="000000" w:themeColor="text1"/>
          <w:sz w:val="28"/>
          <w:szCs w:val="28"/>
        </w:rPr>
      </w:pPr>
      <w:r w:rsidRPr="001868FC">
        <w:rPr>
          <w:rFonts w:ascii="Times New Roman" w:eastAsia="MS Mincho" w:hAnsi="Times New Roman" w:cs="Times New Roman"/>
          <w:color w:val="000000" w:themeColor="text1"/>
          <w:sz w:val="28"/>
          <w:szCs w:val="28"/>
        </w:rPr>
        <w:t xml:space="preserve">3) усиление конкуренции за </w:t>
      </w:r>
      <w:r w:rsidRPr="001868FC">
        <w:rPr>
          <w:rFonts w:ascii="Times New Roman" w:eastAsia="MS Mincho" w:hAnsi="Times New Roman" w:cs="Times New Roman"/>
          <w:sz w:val="28"/>
          <w:szCs w:val="28"/>
        </w:rPr>
        <w:t>квалифицированные кадры</w:t>
      </w:r>
      <w:r w:rsidRPr="001868FC">
        <w:rPr>
          <w:rFonts w:ascii="Times New Roman" w:eastAsia="MS Mincho" w:hAnsi="Times New Roman" w:cs="Times New Roman"/>
          <w:color w:val="000000" w:themeColor="text1"/>
          <w:sz w:val="28"/>
          <w:szCs w:val="28"/>
        </w:rPr>
        <w:t>;</w:t>
      </w:r>
    </w:p>
    <w:p w:rsidR="001868FC" w:rsidRPr="001868FC" w:rsidRDefault="001868FC" w:rsidP="001868FC">
      <w:pPr>
        <w:spacing w:after="0" w:line="240" w:lineRule="auto"/>
        <w:ind w:firstLine="709"/>
        <w:jc w:val="both"/>
        <w:rPr>
          <w:rFonts w:ascii="Times New Roman" w:eastAsia="MS Mincho" w:hAnsi="Times New Roman" w:cs="Times New Roman"/>
          <w:sz w:val="28"/>
          <w:szCs w:val="28"/>
        </w:rPr>
      </w:pPr>
      <w:r w:rsidRPr="001868FC">
        <w:rPr>
          <w:rFonts w:ascii="Times New Roman" w:eastAsia="MS Mincho" w:hAnsi="Times New Roman" w:cs="Times New Roman"/>
          <w:sz w:val="28"/>
          <w:szCs w:val="28"/>
        </w:rPr>
        <w:t>Общемировая тенденция старения населения характерна и для Северного района. Учитывая сложившуюся половозрастную структуру, в прогнозном периоде будут увеличиваться доли категорий населения младше и старше трудоспособного возраста, что в свою очередь приведет к увеличению нагрузки на трудоспособное население.</w:t>
      </w:r>
    </w:p>
    <w:p w:rsidR="001868FC" w:rsidRPr="001868FC" w:rsidRDefault="001868FC" w:rsidP="001868FC">
      <w:pPr>
        <w:spacing w:after="0" w:line="240" w:lineRule="auto"/>
        <w:ind w:firstLine="709"/>
        <w:jc w:val="both"/>
        <w:rPr>
          <w:rFonts w:ascii="Times New Roman" w:eastAsia="MS Mincho" w:hAnsi="Times New Roman" w:cs="Times New Roman"/>
          <w:sz w:val="28"/>
          <w:szCs w:val="28"/>
        </w:rPr>
      </w:pPr>
      <w:r w:rsidRPr="001868FC">
        <w:rPr>
          <w:rFonts w:ascii="Times New Roman" w:eastAsia="MS Mincho" w:hAnsi="Times New Roman" w:cs="Times New Roman"/>
          <w:sz w:val="28"/>
          <w:szCs w:val="28"/>
        </w:rPr>
        <w:lastRenderedPageBreak/>
        <w:t>Несоответствие структуры спроса и предложения на рынке труда также является фактором, ограничивающим ускоренное развитие экономики Северного района.</w:t>
      </w:r>
    </w:p>
    <w:p w:rsidR="001868FC" w:rsidRPr="001868FC" w:rsidRDefault="001868FC" w:rsidP="001868FC">
      <w:pPr>
        <w:spacing w:after="0" w:line="240" w:lineRule="auto"/>
        <w:ind w:firstLine="709"/>
        <w:jc w:val="both"/>
        <w:rPr>
          <w:rFonts w:ascii="Times New Roman" w:eastAsia="MS Mincho" w:hAnsi="Times New Roman" w:cs="Times New Roman"/>
          <w:sz w:val="28"/>
          <w:szCs w:val="28"/>
        </w:rPr>
      </w:pPr>
      <w:r w:rsidRPr="001868FC">
        <w:rPr>
          <w:rFonts w:ascii="Times New Roman" w:eastAsia="MS Mincho" w:hAnsi="Times New Roman" w:cs="Times New Roman"/>
          <w:sz w:val="28"/>
          <w:szCs w:val="28"/>
        </w:rPr>
        <w:t>4)несбалансированность территориального развития;</w:t>
      </w:r>
    </w:p>
    <w:p w:rsidR="001868FC" w:rsidRPr="001868FC" w:rsidRDefault="001868FC" w:rsidP="001868FC">
      <w:pPr>
        <w:spacing w:after="0" w:line="240" w:lineRule="auto"/>
        <w:ind w:firstLine="709"/>
        <w:jc w:val="both"/>
        <w:rPr>
          <w:rFonts w:ascii="Times New Roman" w:eastAsia="MS Mincho" w:hAnsi="Times New Roman" w:cs="Times New Roman"/>
          <w:sz w:val="28"/>
          <w:szCs w:val="28"/>
        </w:rPr>
      </w:pPr>
      <w:r w:rsidRPr="001868FC">
        <w:rPr>
          <w:rFonts w:ascii="Times New Roman" w:eastAsia="MS Mincho" w:hAnsi="Times New Roman" w:cs="Times New Roman"/>
          <w:sz w:val="28"/>
          <w:szCs w:val="28"/>
        </w:rPr>
        <w:t xml:space="preserve">Высокий уровень дифференциации социального развития и экономического потенциала на территории </w:t>
      </w:r>
      <w:r w:rsidRPr="001868FC">
        <w:rPr>
          <w:rFonts w:ascii="Times New Roman" w:eastAsia="Calibri" w:hAnsi="Times New Roman" w:cs="Times New Roman"/>
          <w:sz w:val="28"/>
          <w:szCs w:val="28"/>
        </w:rPr>
        <w:t>Северного</w:t>
      </w:r>
      <w:r w:rsidRPr="001868FC">
        <w:rPr>
          <w:rFonts w:ascii="Times New Roman" w:eastAsia="MS Mincho" w:hAnsi="Times New Roman" w:cs="Times New Roman"/>
          <w:sz w:val="28"/>
          <w:szCs w:val="28"/>
        </w:rPr>
        <w:t xml:space="preserve"> района, концентрация экономической активности в </w:t>
      </w:r>
      <w:proofErr w:type="spellStart"/>
      <w:r w:rsidRPr="001868FC">
        <w:rPr>
          <w:rFonts w:ascii="Times New Roman" w:eastAsia="MS Mincho" w:hAnsi="Times New Roman" w:cs="Times New Roman"/>
          <w:sz w:val="28"/>
          <w:szCs w:val="28"/>
        </w:rPr>
        <w:t>с</w:t>
      </w:r>
      <w:proofErr w:type="gramStart"/>
      <w:r w:rsidRPr="001868FC">
        <w:rPr>
          <w:rFonts w:ascii="Times New Roman" w:eastAsia="MS Mincho" w:hAnsi="Times New Roman" w:cs="Times New Roman"/>
          <w:sz w:val="28"/>
          <w:szCs w:val="28"/>
        </w:rPr>
        <w:t>.С</w:t>
      </w:r>
      <w:proofErr w:type="gramEnd"/>
      <w:r w:rsidRPr="001868FC">
        <w:rPr>
          <w:rFonts w:ascii="Times New Roman" w:eastAsia="MS Mincho" w:hAnsi="Times New Roman" w:cs="Times New Roman"/>
          <w:sz w:val="28"/>
          <w:szCs w:val="28"/>
        </w:rPr>
        <w:t>еверном</w:t>
      </w:r>
      <w:proofErr w:type="spellEnd"/>
      <w:r w:rsidRPr="001868FC">
        <w:rPr>
          <w:rFonts w:ascii="Times New Roman" w:eastAsia="MS Mincho" w:hAnsi="Times New Roman" w:cs="Times New Roman"/>
          <w:sz w:val="28"/>
          <w:szCs w:val="28"/>
        </w:rPr>
        <w:t xml:space="preserve"> при относительно слабом развитии остальных территорий </w:t>
      </w:r>
      <w:r w:rsidRPr="001868FC">
        <w:rPr>
          <w:rFonts w:ascii="Times New Roman" w:eastAsia="Calibri" w:hAnsi="Times New Roman" w:cs="Times New Roman"/>
          <w:sz w:val="28"/>
          <w:szCs w:val="28"/>
        </w:rPr>
        <w:t>Северного</w:t>
      </w:r>
      <w:r w:rsidRPr="001868FC">
        <w:rPr>
          <w:rFonts w:ascii="Times New Roman" w:eastAsia="Times New Roman" w:hAnsi="Times New Roman" w:cs="Times New Roman"/>
          <w:sz w:val="28"/>
          <w:szCs w:val="28"/>
        </w:rPr>
        <w:t xml:space="preserve"> района</w:t>
      </w:r>
      <w:r w:rsidRPr="001868FC">
        <w:rPr>
          <w:rFonts w:ascii="Times New Roman" w:eastAsia="MS Mincho" w:hAnsi="Times New Roman" w:cs="Times New Roman"/>
          <w:sz w:val="28"/>
          <w:szCs w:val="28"/>
        </w:rPr>
        <w:t xml:space="preserve"> могут ограничивать динамичное развитие </w:t>
      </w:r>
      <w:r w:rsidRPr="001868FC">
        <w:rPr>
          <w:rFonts w:ascii="Times New Roman" w:eastAsia="Times New Roman" w:hAnsi="Times New Roman" w:cs="Times New Roman"/>
          <w:sz w:val="28"/>
          <w:szCs w:val="28"/>
        </w:rPr>
        <w:t>Северного района</w:t>
      </w:r>
      <w:r w:rsidRPr="001868FC">
        <w:rPr>
          <w:rFonts w:ascii="Times New Roman" w:eastAsia="MS Mincho" w:hAnsi="Times New Roman" w:cs="Times New Roman"/>
          <w:sz w:val="28"/>
          <w:szCs w:val="28"/>
        </w:rPr>
        <w:t xml:space="preserve"> в прогнозном периоде.</w:t>
      </w:r>
    </w:p>
    <w:p w:rsidR="001868FC" w:rsidRPr="001868FC" w:rsidRDefault="001868FC" w:rsidP="001868FC">
      <w:pPr>
        <w:spacing w:after="0" w:line="240" w:lineRule="auto"/>
        <w:ind w:firstLine="709"/>
        <w:jc w:val="both"/>
        <w:rPr>
          <w:rFonts w:ascii="Times New Roman" w:eastAsia="MS Mincho" w:hAnsi="Times New Roman" w:cs="Times New Roman"/>
          <w:sz w:val="28"/>
          <w:szCs w:val="28"/>
        </w:rPr>
      </w:pPr>
      <w:r w:rsidRPr="001868FC">
        <w:rPr>
          <w:rFonts w:ascii="Times New Roman" w:eastAsia="MS Mincho" w:hAnsi="Times New Roman" w:cs="Times New Roman"/>
          <w:sz w:val="28"/>
          <w:szCs w:val="28"/>
        </w:rPr>
        <w:t xml:space="preserve">Нивелировать влияние данного фактора возможно в том случае, если ускоренное развитие в </w:t>
      </w:r>
      <w:proofErr w:type="spellStart"/>
      <w:r w:rsidRPr="001868FC">
        <w:rPr>
          <w:rFonts w:ascii="Times New Roman" w:eastAsia="MS Mincho" w:hAnsi="Times New Roman" w:cs="Times New Roman"/>
          <w:sz w:val="28"/>
          <w:szCs w:val="28"/>
        </w:rPr>
        <w:t>с</w:t>
      </w:r>
      <w:proofErr w:type="gramStart"/>
      <w:r w:rsidRPr="001868FC">
        <w:rPr>
          <w:rFonts w:ascii="Times New Roman" w:eastAsia="MS Mincho" w:hAnsi="Times New Roman" w:cs="Times New Roman"/>
          <w:sz w:val="28"/>
          <w:szCs w:val="28"/>
        </w:rPr>
        <w:t>.С</w:t>
      </w:r>
      <w:proofErr w:type="gramEnd"/>
      <w:r w:rsidRPr="001868FC">
        <w:rPr>
          <w:rFonts w:ascii="Times New Roman" w:eastAsia="MS Mincho" w:hAnsi="Times New Roman" w:cs="Times New Roman"/>
          <w:sz w:val="28"/>
          <w:szCs w:val="28"/>
        </w:rPr>
        <w:t>еверном</w:t>
      </w:r>
      <w:proofErr w:type="spellEnd"/>
      <w:r w:rsidRPr="001868FC">
        <w:rPr>
          <w:rFonts w:ascii="Times New Roman" w:eastAsia="MS Mincho" w:hAnsi="Times New Roman" w:cs="Times New Roman"/>
          <w:sz w:val="28"/>
          <w:szCs w:val="28"/>
        </w:rPr>
        <w:t xml:space="preserve"> будет сопровождаться надлежащей поддержкой гармоничного развития сельских поселений </w:t>
      </w:r>
      <w:r w:rsidRPr="001868FC">
        <w:rPr>
          <w:rFonts w:ascii="Times New Roman" w:eastAsia="Calibri" w:hAnsi="Times New Roman" w:cs="Times New Roman"/>
          <w:sz w:val="28"/>
          <w:szCs w:val="28"/>
        </w:rPr>
        <w:t>Северного</w:t>
      </w:r>
      <w:r w:rsidRPr="001868FC">
        <w:rPr>
          <w:rFonts w:ascii="Times New Roman" w:eastAsia="Times New Roman" w:hAnsi="Times New Roman" w:cs="Times New Roman"/>
          <w:sz w:val="28"/>
          <w:szCs w:val="28"/>
        </w:rPr>
        <w:t xml:space="preserve"> района</w:t>
      </w:r>
      <w:r w:rsidRPr="001868FC">
        <w:rPr>
          <w:rFonts w:ascii="Times New Roman" w:eastAsia="MS Mincho" w:hAnsi="Times New Roman" w:cs="Times New Roman"/>
          <w:sz w:val="28"/>
          <w:szCs w:val="28"/>
        </w:rPr>
        <w:t xml:space="preserve">. В настоящее время экономика </w:t>
      </w:r>
      <w:r w:rsidRPr="001868FC">
        <w:rPr>
          <w:rFonts w:ascii="Times New Roman" w:eastAsia="Calibri" w:hAnsi="Times New Roman" w:cs="Times New Roman"/>
          <w:sz w:val="28"/>
          <w:szCs w:val="28"/>
        </w:rPr>
        <w:t>Северного</w:t>
      </w:r>
      <w:r w:rsidRPr="001868FC">
        <w:rPr>
          <w:rFonts w:ascii="Times New Roman" w:eastAsia="MS Mincho" w:hAnsi="Times New Roman" w:cs="Times New Roman"/>
          <w:sz w:val="28"/>
          <w:szCs w:val="28"/>
        </w:rPr>
        <w:t xml:space="preserve"> района недостаточно диверсифицирована, не обеспечивается полный цикл переработки сельскохозяйственной продукции, не в полной мере используются современные инновационные технологии в сельском хозяйстве. </w:t>
      </w:r>
    </w:p>
    <w:p w:rsidR="001868FC" w:rsidRPr="001868FC" w:rsidRDefault="001868FC" w:rsidP="001868FC">
      <w:pPr>
        <w:spacing w:after="0" w:line="240" w:lineRule="auto"/>
        <w:ind w:firstLine="709"/>
        <w:jc w:val="both"/>
        <w:rPr>
          <w:rFonts w:ascii="Times New Roman" w:eastAsia="MS Mincho" w:hAnsi="Times New Roman" w:cs="Times New Roman"/>
          <w:sz w:val="28"/>
          <w:szCs w:val="28"/>
        </w:rPr>
      </w:pPr>
      <w:r w:rsidRPr="001868FC">
        <w:rPr>
          <w:rFonts w:ascii="Times New Roman" w:eastAsia="MS Mincho" w:hAnsi="Times New Roman" w:cs="Times New Roman"/>
          <w:sz w:val="28"/>
          <w:szCs w:val="28"/>
        </w:rPr>
        <w:t>4)недостаточный уровень развития инфраструктуры.</w:t>
      </w:r>
    </w:p>
    <w:p w:rsidR="001868FC" w:rsidRPr="001868FC" w:rsidRDefault="001868FC" w:rsidP="001868FC">
      <w:pPr>
        <w:tabs>
          <w:tab w:val="left" w:pos="567"/>
        </w:tabs>
        <w:spacing w:after="0" w:line="240" w:lineRule="auto"/>
        <w:ind w:firstLine="709"/>
        <w:jc w:val="both"/>
        <w:rPr>
          <w:rFonts w:ascii="Times New Roman" w:eastAsia="MS Mincho" w:hAnsi="Times New Roman" w:cs="Times New Roman"/>
          <w:sz w:val="28"/>
          <w:szCs w:val="28"/>
        </w:rPr>
      </w:pPr>
      <w:r w:rsidRPr="001868FC">
        <w:rPr>
          <w:rFonts w:ascii="Times New Roman" w:eastAsia="MS Mincho" w:hAnsi="Times New Roman" w:cs="Times New Roman"/>
          <w:spacing w:val="-6"/>
          <w:sz w:val="28"/>
          <w:szCs w:val="28"/>
        </w:rPr>
        <w:t xml:space="preserve">Отсутствие газификации в </w:t>
      </w:r>
      <w:r w:rsidRPr="001868FC">
        <w:rPr>
          <w:rFonts w:ascii="Times New Roman" w:eastAsia="Calibri" w:hAnsi="Times New Roman" w:cs="Times New Roman"/>
          <w:sz w:val="28"/>
          <w:szCs w:val="28"/>
        </w:rPr>
        <w:t xml:space="preserve">Северном </w:t>
      </w:r>
      <w:r w:rsidRPr="001868FC">
        <w:rPr>
          <w:rFonts w:ascii="Times New Roman" w:eastAsia="MS Mincho" w:hAnsi="Times New Roman" w:cs="Times New Roman"/>
          <w:spacing w:val="-6"/>
          <w:sz w:val="28"/>
          <w:szCs w:val="28"/>
        </w:rPr>
        <w:t>районе</w:t>
      </w:r>
      <w:r w:rsidRPr="001868FC">
        <w:rPr>
          <w:rFonts w:ascii="Times New Roman" w:eastAsia="MS Mincho" w:hAnsi="Times New Roman" w:cs="Times New Roman"/>
          <w:sz w:val="28"/>
          <w:szCs w:val="28"/>
        </w:rPr>
        <w:t>.</w:t>
      </w:r>
    </w:p>
    <w:p w:rsidR="001868FC" w:rsidRPr="001868FC" w:rsidRDefault="001868FC" w:rsidP="001868FC">
      <w:pPr>
        <w:tabs>
          <w:tab w:val="left" w:pos="567"/>
        </w:tabs>
        <w:spacing w:after="0" w:line="240" w:lineRule="auto"/>
        <w:ind w:firstLine="709"/>
        <w:jc w:val="both"/>
        <w:rPr>
          <w:rFonts w:ascii="Times New Roman" w:eastAsia="MS Mincho" w:hAnsi="Times New Roman" w:cs="Times New Roman"/>
          <w:sz w:val="28"/>
          <w:szCs w:val="28"/>
        </w:rPr>
      </w:pPr>
      <w:r w:rsidRPr="001868FC">
        <w:rPr>
          <w:rFonts w:ascii="Times New Roman" w:eastAsia="MS Mincho" w:hAnsi="Times New Roman" w:cs="Times New Roman"/>
          <w:sz w:val="28"/>
          <w:szCs w:val="28"/>
        </w:rPr>
        <w:t xml:space="preserve">Недостаточный уровень развития энергетической и инженерной инфраструктуры в отдельных муниципальных образованиях </w:t>
      </w:r>
      <w:r w:rsidRPr="001868FC">
        <w:rPr>
          <w:rFonts w:ascii="Times New Roman" w:eastAsia="Calibri" w:hAnsi="Times New Roman" w:cs="Times New Roman"/>
          <w:sz w:val="28"/>
          <w:szCs w:val="28"/>
        </w:rPr>
        <w:t>Северного</w:t>
      </w:r>
      <w:r w:rsidRPr="001868FC">
        <w:rPr>
          <w:rFonts w:ascii="Times New Roman" w:eastAsia="MS Mincho" w:hAnsi="Times New Roman" w:cs="Times New Roman"/>
          <w:sz w:val="28"/>
          <w:szCs w:val="28"/>
        </w:rPr>
        <w:t xml:space="preserve"> района также является сдерживающим фактором развития.</w:t>
      </w:r>
    </w:p>
    <w:p w:rsidR="001868FC" w:rsidRPr="001868FC" w:rsidRDefault="001868FC" w:rsidP="001868FC">
      <w:pPr>
        <w:spacing w:after="0" w:line="240" w:lineRule="auto"/>
        <w:jc w:val="both"/>
        <w:rPr>
          <w:rFonts w:ascii="Times New Roman" w:eastAsia="MS Mincho" w:hAnsi="Times New Roman" w:cs="Times New Roman"/>
          <w:color w:val="FF0000"/>
          <w:sz w:val="28"/>
          <w:szCs w:val="28"/>
        </w:rPr>
      </w:pPr>
    </w:p>
    <w:p w:rsidR="001868FC" w:rsidRPr="001868FC" w:rsidRDefault="001868FC" w:rsidP="001868FC">
      <w:pPr>
        <w:autoSpaceDE w:val="0"/>
        <w:autoSpaceDN w:val="0"/>
        <w:adjustRightInd w:val="0"/>
        <w:spacing w:after="0" w:line="240" w:lineRule="auto"/>
        <w:ind w:firstLine="720"/>
        <w:jc w:val="center"/>
        <w:rPr>
          <w:rFonts w:ascii="Times New Roman" w:eastAsia="Times New Roman" w:hAnsi="Times New Roman" w:cs="Times New Roman"/>
          <w:sz w:val="28"/>
          <w:szCs w:val="28"/>
        </w:rPr>
      </w:pPr>
      <w:bookmarkStart w:id="5" w:name="_Toc460227790"/>
      <w:bookmarkStart w:id="6" w:name="_Toc460227935"/>
      <w:r w:rsidRPr="001868FC">
        <w:rPr>
          <w:rFonts w:ascii="Times New Roman" w:eastAsia="Times New Roman" w:hAnsi="Times New Roman" w:cs="Times New Roman"/>
          <w:sz w:val="28"/>
          <w:szCs w:val="28"/>
        </w:rPr>
        <w:t xml:space="preserve">3. Приоритеты социально-экономического развития </w:t>
      </w:r>
      <w:r w:rsidRPr="001868FC">
        <w:rPr>
          <w:rFonts w:ascii="Times New Roman" w:eastAsia="Calibri" w:hAnsi="Times New Roman" w:cs="Times New Roman"/>
          <w:sz w:val="28"/>
          <w:szCs w:val="28"/>
        </w:rPr>
        <w:t>Северного</w:t>
      </w:r>
      <w:r w:rsidRPr="001868FC">
        <w:rPr>
          <w:rFonts w:ascii="Times New Roman" w:eastAsia="Times New Roman" w:hAnsi="Times New Roman" w:cs="Times New Roman"/>
          <w:sz w:val="28"/>
          <w:szCs w:val="28"/>
        </w:rPr>
        <w:t xml:space="preserve"> района </w:t>
      </w:r>
    </w:p>
    <w:p w:rsidR="001868FC" w:rsidRPr="001868FC" w:rsidRDefault="001868FC" w:rsidP="001868FC">
      <w:pPr>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на 2020 год и плановый период 2021 и 2022 годов</w:t>
      </w:r>
      <w:bookmarkEnd w:id="5"/>
      <w:bookmarkEnd w:id="6"/>
    </w:p>
    <w:p w:rsidR="001868FC" w:rsidRPr="001868FC" w:rsidRDefault="001868FC" w:rsidP="001868FC">
      <w:pPr>
        <w:autoSpaceDE w:val="0"/>
        <w:autoSpaceDN w:val="0"/>
        <w:adjustRightInd w:val="0"/>
        <w:spacing w:after="0" w:line="240" w:lineRule="auto"/>
        <w:ind w:firstLine="720"/>
        <w:jc w:val="center"/>
        <w:rPr>
          <w:rFonts w:ascii="Times New Roman" w:eastAsia="Times New Roman" w:hAnsi="Times New Roman" w:cs="Times New Roman"/>
          <w:b/>
          <w:color w:val="FF0000"/>
          <w:sz w:val="28"/>
          <w:szCs w:val="28"/>
        </w:rPr>
      </w:pPr>
    </w:p>
    <w:p w:rsidR="001868FC" w:rsidRPr="001868FC" w:rsidRDefault="001868FC" w:rsidP="001868FC">
      <w:pPr>
        <w:spacing w:after="0" w:line="240" w:lineRule="auto"/>
        <w:ind w:firstLine="708"/>
        <w:jc w:val="both"/>
        <w:rPr>
          <w:rFonts w:ascii="Times New Roman" w:eastAsia="Times New Roman" w:hAnsi="Times New Roman" w:cs="Times New Roman"/>
          <w:b/>
          <w:sz w:val="28"/>
          <w:szCs w:val="28"/>
        </w:rPr>
      </w:pPr>
      <w:r w:rsidRPr="001868FC">
        <w:rPr>
          <w:rFonts w:ascii="Times New Roman" w:eastAsia="Times New Roman" w:hAnsi="Times New Roman" w:cs="Times New Roman"/>
          <w:b/>
          <w:sz w:val="28"/>
          <w:szCs w:val="28"/>
        </w:rPr>
        <w:t>1.Развитие человеческого капитала и социальной сферы</w:t>
      </w:r>
    </w:p>
    <w:p w:rsidR="001868FC" w:rsidRPr="001868FC" w:rsidRDefault="001868FC" w:rsidP="001868FC">
      <w:pPr>
        <w:spacing w:after="0" w:line="240" w:lineRule="auto"/>
        <w:ind w:firstLine="708"/>
        <w:jc w:val="both"/>
        <w:rPr>
          <w:rFonts w:ascii="Times New Roman" w:eastAsia="Times New Roman" w:hAnsi="Times New Roman" w:cs="Times New Roman"/>
          <w:b/>
          <w:sz w:val="28"/>
          <w:szCs w:val="28"/>
        </w:rPr>
      </w:pPr>
      <w:r w:rsidRPr="001868FC">
        <w:rPr>
          <w:rFonts w:ascii="Times New Roman" w:eastAsia="Times New Roman" w:hAnsi="Times New Roman" w:cs="Times New Roman"/>
          <w:b/>
          <w:sz w:val="28"/>
          <w:szCs w:val="28"/>
        </w:rPr>
        <w:t xml:space="preserve">увеличение численности населения </w:t>
      </w:r>
      <w:r w:rsidRPr="001868FC">
        <w:rPr>
          <w:rFonts w:ascii="Times New Roman" w:eastAsia="Calibri" w:hAnsi="Times New Roman" w:cs="Times New Roman"/>
          <w:b/>
          <w:sz w:val="28"/>
          <w:szCs w:val="28"/>
        </w:rPr>
        <w:t>Северного</w:t>
      </w:r>
      <w:r w:rsidRPr="001868FC">
        <w:rPr>
          <w:rFonts w:ascii="Times New Roman" w:eastAsia="Times New Roman" w:hAnsi="Times New Roman" w:cs="Times New Roman"/>
          <w:b/>
          <w:sz w:val="28"/>
          <w:szCs w:val="28"/>
        </w:rPr>
        <w:t xml:space="preserve"> района за счет естественного и миграционного прироста населения:</w:t>
      </w:r>
    </w:p>
    <w:p w:rsidR="001868FC" w:rsidRPr="001868FC" w:rsidRDefault="001868FC" w:rsidP="001868FC">
      <w:pPr>
        <w:widowControl w:val="0"/>
        <w:spacing w:after="0" w:line="240" w:lineRule="auto"/>
        <w:ind w:firstLine="709"/>
        <w:jc w:val="both"/>
        <w:rPr>
          <w:rFonts w:ascii="Times New Roman" w:hAnsi="Times New Roman" w:cs="Times New Roman"/>
          <w:sz w:val="28"/>
          <w:szCs w:val="28"/>
        </w:rPr>
      </w:pPr>
      <w:r w:rsidRPr="001868FC">
        <w:rPr>
          <w:rFonts w:ascii="Times New Roman" w:hAnsi="Times New Roman" w:cs="Times New Roman"/>
          <w:sz w:val="28"/>
          <w:szCs w:val="28"/>
        </w:rPr>
        <w:t xml:space="preserve">содействие сохранению положительных демографических тенденций посредством реализации мер, направленных на улучшение положения семей с детьми, укрепление института семьи, повышение престижа материнства и отцовства, развитие и сохранение семейных ценностей; </w:t>
      </w:r>
    </w:p>
    <w:p w:rsidR="001868FC" w:rsidRPr="001868FC" w:rsidRDefault="001868FC" w:rsidP="001868FC">
      <w:pPr>
        <w:spacing w:after="0" w:line="240" w:lineRule="auto"/>
        <w:ind w:firstLine="709"/>
        <w:jc w:val="both"/>
        <w:rPr>
          <w:rFonts w:ascii="Times New Roman" w:eastAsia="Times New Roman" w:hAnsi="Times New Roman" w:cs="Times New Roman"/>
          <w:strike/>
          <w:sz w:val="28"/>
          <w:szCs w:val="28"/>
        </w:rPr>
      </w:pPr>
      <w:r w:rsidRPr="001868FC">
        <w:rPr>
          <w:rFonts w:ascii="Times New Roman" w:hAnsi="Times New Roman" w:cs="Times New Roman"/>
          <w:sz w:val="28"/>
          <w:szCs w:val="28"/>
        </w:rPr>
        <w:t xml:space="preserve">предупреждение и снижение смертности по основным классам причин, содействие повышению, увеличение продолжительности здоровой жизни населения; </w:t>
      </w:r>
    </w:p>
    <w:p w:rsidR="001868FC" w:rsidRPr="001868FC" w:rsidRDefault="001868FC" w:rsidP="001868FC">
      <w:pPr>
        <w:spacing w:after="0" w:line="240" w:lineRule="auto"/>
        <w:ind w:firstLine="709"/>
        <w:jc w:val="both"/>
        <w:rPr>
          <w:rFonts w:ascii="Times New Roman" w:hAnsi="Times New Roman" w:cs="Times New Roman"/>
          <w:sz w:val="28"/>
          <w:szCs w:val="28"/>
        </w:rPr>
      </w:pPr>
      <w:r w:rsidRPr="001868FC">
        <w:rPr>
          <w:rFonts w:ascii="Times New Roman" w:hAnsi="Times New Roman" w:cs="Times New Roman"/>
          <w:sz w:val="28"/>
          <w:szCs w:val="28"/>
        </w:rPr>
        <w:t xml:space="preserve">обеспечение создания условий для сохранения репродуктивного здоровья населения </w:t>
      </w:r>
      <w:r w:rsidRPr="001868FC">
        <w:rPr>
          <w:rFonts w:ascii="Times New Roman" w:eastAsia="Calibri" w:hAnsi="Times New Roman" w:cs="Times New Roman"/>
          <w:sz w:val="28"/>
          <w:szCs w:val="28"/>
        </w:rPr>
        <w:t>Северного</w:t>
      </w:r>
      <w:r w:rsidRPr="001868FC">
        <w:rPr>
          <w:rFonts w:ascii="Times New Roman" w:hAnsi="Times New Roman" w:cs="Times New Roman"/>
          <w:sz w:val="28"/>
          <w:szCs w:val="28"/>
        </w:rPr>
        <w:t xml:space="preserve"> района, снижения материнской, младенческой и детской смертности.</w:t>
      </w:r>
    </w:p>
    <w:p w:rsidR="001868FC" w:rsidRPr="001868FC" w:rsidRDefault="001868FC" w:rsidP="001868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Формирование здорового образа жизни у граждан, обеспечение населения доступной и качественной медицинской помощью, ориентированной на мировые стандарты:</w:t>
      </w:r>
    </w:p>
    <w:p w:rsidR="001868FC" w:rsidRPr="001868FC" w:rsidRDefault="001868FC" w:rsidP="001868FC">
      <w:pPr>
        <w:widowControl w:val="0"/>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обеспечение доступности и качества медицинской помощи, в том числе первичной медико-санитарной помощи, повышение уровня диспансеризации населения, использование инновационных методов диагностики, профилактики и лечения;</w:t>
      </w:r>
    </w:p>
    <w:p w:rsidR="001868FC" w:rsidRPr="001868FC" w:rsidRDefault="001868FC" w:rsidP="001868FC">
      <w:pPr>
        <w:spacing w:after="0" w:line="240" w:lineRule="auto"/>
        <w:ind w:firstLine="709"/>
        <w:jc w:val="both"/>
        <w:rPr>
          <w:rFonts w:ascii="Times New Roman" w:eastAsia="Calibri" w:hAnsi="Times New Roman" w:cs="Times New Roman"/>
          <w:sz w:val="28"/>
          <w:szCs w:val="28"/>
        </w:rPr>
      </w:pPr>
      <w:r w:rsidRPr="001868FC">
        <w:rPr>
          <w:rFonts w:ascii="Times New Roman" w:eastAsia="Calibri" w:hAnsi="Times New Roman" w:cs="Times New Roman"/>
          <w:sz w:val="28"/>
          <w:szCs w:val="28"/>
        </w:rPr>
        <w:lastRenderedPageBreak/>
        <w:t xml:space="preserve">предоставление льготного лекарственного обеспечения отдельным категориям граждан, развитие информационных технологий, позволяющих повысить эффективность </w:t>
      </w:r>
      <w:proofErr w:type="gramStart"/>
      <w:r w:rsidRPr="001868FC">
        <w:rPr>
          <w:rFonts w:ascii="Times New Roman" w:eastAsia="Calibri" w:hAnsi="Times New Roman" w:cs="Times New Roman"/>
          <w:sz w:val="28"/>
          <w:szCs w:val="28"/>
        </w:rPr>
        <w:t>контроля за</w:t>
      </w:r>
      <w:proofErr w:type="gramEnd"/>
      <w:r w:rsidRPr="001868FC">
        <w:rPr>
          <w:rFonts w:ascii="Times New Roman" w:eastAsia="Calibri" w:hAnsi="Times New Roman" w:cs="Times New Roman"/>
          <w:sz w:val="28"/>
          <w:szCs w:val="28"/>
        </w:rPr>
        <w:t xml:space="preserve"> рынком жизненно важных лекарств;</w:t>
      </w:r>
      <w:r w:rsidRPr="001868FC">
        <w:rPr>
          <w:rFonts w:ascii="Times New Roman" w:hAnsi="Times New Roman" w:cs="Times New Roman"/>
          <w:sz w:val="28"/>
          <w:szCs w:val="28"/>
        </w:rPr>
        <w:t xml:space="preserve"> </w:t>
      </w:r>
    </w:p>
    <w:p w:rsidR="001868FC" w:rsidRPr="001868FC" w:rsidRDefault="001868FC" w:rsidP="001868FC">
      <w:pPr>
        <w:spacing w:after="0" w:line="240" w:lineRule="auto"/>
        <w:ind w:firstLine="709"/>
        <w:jc w:val="both"/>
        <w:rPr>
          <w:rFonts w:ascii="Times New Roman" w:hAnsi="Times New Roman" w:cs="Times New Roman"/>
          <w:sz w:val="28"/>
          <w:szCs w:val="28"/>
        </w:rPr>
      </w:pPr>
      <w:r w:rsidRPr="001868FC">
        <w:rPr>
          <w:rFonts w:ascii="Times New Roman" w:eastAsia="Calibri" w:hAnsi="Times New Roman" w:cs="Times New Roman"/>
          <w:sz w:val="28"/>
          <w:szCs w:val="28"/>
        </w:rPr>
        <w:t>увеличение доли специализированной и высокотехнологичной медицинской помощи, развитие паллиативной медицинской помощи; обеспечение доступности и повышение качества медицинской помощи по реабилитации;</w:t>
      </w:r>
      <w:r w:rsidRPr="001868FC">
        <w:rPr>
          <w:rFonts w:ascii="Times New Roman" w:hAnsi="Times New Roman" w:cs="Times New Roman"/>
          <w:sz w:val="28"/>
          <w:szCs w:val="28"/>
        </w:rPr>
        <w:t xml:space="preserve"> </w:t>
      </w:r>
    </w:p>
    <w:p w:rsidR="001868FC" w:rsidRPr="001868FC" w:rsidRDefault="001868FC" w:rsidP="001868FC">
      <w:pPr>
        <w:spacing w:after="0" w:line="240" w:lineRule="auto"/>
        <w:ind w:firstLine="709"/>
        <w:jc w:val="both"/>
        <w:rPr>
          <w:rFonts w:ascii="Times New Roman" w:eastAsia="Calibri" w:hAnsi="Times New Roman" w:cs="Times New Roman"/>
          <w:sz w:val="28"/>
          <w:szCs w:val="28"/>
        </w:rPr>
      </w:pPr>
      <w:r w:rsidRPr="001868FC">
        <w:rPr>
          <w:rFonts w:ascii="Times New Roman" w:eastAsia="Calibri" w:hAnsi="Times New Roman" w:cs="Times New Roman"/>
          <w:sz w:val="28"/>
          <w:szCs w:val="28"/>
        </w:rPr>
        <w:t xml:space="preserve">совершенствование кадрового потенциала системы здравоохранения в Северного </w:t>
      </w:r>
      <w:proofErr w:type="gramStart"/>
      <w:r w:rsidRPr="001868FC">
        <w:rPr>
          <w:rFonts w:ascii="Times New Roman" w:eastAsia="Calibri" w:hAnsi="Times New Roman" w:cs="Times New Roman"/>
          <w:sz w:val="28"/>
          <w:szCs w:val="28"/>
        </w:rPr>
        <w:t>районе</w:t>
      </w:r>
      <w:proofErr w:type="gramEnd"/>
      <w:r w:rsidRPr="001868FC">
        <w:rPr>
          <w:rFonts w:ascii="Times New Roman" w:eastAsia="Calibri" w:hAnsi="Times New Roman" w:cs="Times New Roman"/>
          <w:sz w:val="28"/>
          <w:szCs w:val="28"/>
        </w:rPr>
        <w:t xml:space="preserve"> в целом и региональном уровне, включая развитие системы непрерывного профессионального образования;</w:t>
      </w:r>
      <w:r w:rsidRPr="001868FC">
        <w:rPr>
          <w:rFonts w:ascii="Times New Roman" w:hAnsi="Times New Roman" w:cs="Times New Roman"/>
          <w:sz w:val="28"/>
          <w:szCs w:val="28"/>
        </w:rPr>
        <w:t xml:space="preserve"> </w:t>
      </w:r>
    </w:p>
    <w:p w:rsidR="001868FC" w:rsidRPr="001868FC" w:rsidRDefault="001868FC" w:rsidP="001868FC">
      <w:pPr>
        <w:spacing w:after="0" w:line="240" w:lineRule="auto"/>
        <w:ind w:firstLine="708"/>
        <w:jc w:val="both"/>
        <w:rPr>
          <w:rFonts w:ascii="Times New Roman" w:eastAsia="Times New Roman" w:hAnsi="Times New Roman" w:cs="Times New Roman"/>
          <w:b/>
          <w:sz w:val="28"/>
          <w:szCs w:val="28"/>
        </w:rPr>
      </w:pPr>
      <w:r w:rsidRPr="001868FC">
        <w:rPr>
          <w:rFonts w:ascii="Times New Roman" w:eastAsia="Times New Roman" w:hAnsi="Times New Roman" w:cs="Times New Roman"/>
          <w:b/>
          <w:sz w:val="28"/>
          <w:szCs w:val="28"/>
        </w:rPr>
        <w:t xml:space="preserve">Обеспечение благополучия и устойчивого роста качества жизни населения </w:t>
      </w:r>
      <w:r w:rsidRPr="001868FC">
        <w:rPr>
          <w:rFonts w:ascii="Times New Roman" w:eastAsia="Calibri" w:hAnsi="Times New Roman" w:cs="Times New Roman"/>
          <w:b/>
          <w:sz w:val="28"/>
          <w:szCs w:val="28"/>
        </w:rPr>
        <w:t>Северного</w:t>
      </w:r>
      <w:r w:rsidRPr="001868FC">
        <w:rPr>
          <w:rFonts w:ascii="Times New Roman" w:eastAsia="Times New Roman" w:hAnsi="Times New Roman" w:cs="Times New Roman"/>
          <w:b/>
          <w:sz w:val="28"/>
          <w:szCs w:val="28"/>
        </w:rPr>
        <w:t xml:space="preserve"> района:</w:t>
      </w:r>
    </w:p>
    <w:p w:rsidR="001868FC" w:rsidRPr="001868FC" w:rsidRDefault="001868FC" w:rsidP="001868FC">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1868FC">
        <w:rPr>
          <w:rFonts w:ascii="Times New Roman" w:eastAsia="Times New Roman" w:hAnsi="Times New Roman" w:cs="Times New Roman"/>
          <w:spacing w:val="2"/>
          <w:sz w:val="28"/>
          <w:szCs w:val="28"/>
        </w:rPr>
        <w:t xml:space="preserve">создание условий для обеспечения </w:t>
      </w:r>
      <w:r w:rsidRPr="001868FC">
        <w:rPr>
          <w:rFonts w:ascii="Times New Roman" w:hAnsi="Times New Roman" w:cs="Times New Roman"/>
          <w:sz w:val="28"/>
          <w:szCs w:val="28"/>
        </w:rPr>
        <w:t>роста реальных доходов граждан;</w:t>
      </w:r>
      <w:r w:rsidRPr="001868FC">
        <w:rPr>
          <w:rFonts w:ascii="Times New Roman" w:eastAsia="Times New Roman" w:hAnsi="Times New Roman" w:cs="Times New Roman"/>
          <w:spacing w:val="2"/>
          <w:sz w:val="28"/>
          <w:szCs w:val="28"/>
        </w:rPr>
        <w:t xml:space="preserve"> </w:t>
      </w:r>
    </w:p>
    <w:p w:rsidR="001868FC" w:rsidRPr="001868FC" w:rsidRDefault="001868FC" w:rsidP="001868FC">
      <w:pPr>
        <w:widowControl w:val="0"/>
        <w:autoSpaceDE w:val="0"/>
        <w:autoSpaceDN w:val="0"/>
        <w:spacing w:after="0" w:line="240" w:lineRule="auto"/>
        <w:ind w:firstLine="709"/>
        <w:jc w:val="both"/>
        <w:rPr>
          <w:rFonts w:ascii="Times New Roman" w:eastAsia="Times New Roman" w:hAnsi="Times New Roman" w:cs="Times New Roman"/>
          <w:spacing w:val="2"/>
          <w:sz w:val="28"/>
          <w:szCs w:val="28"/>
        </w:rPr>
      </w:pPr>
      <w:r w:rsidRPr="001868FC">
        <w:rPr>
          <w:rFonts w:ascii="Times New Roman" w:eastAsia="Times New Roman" w:hAnsi="Times New Roman" w:cs="Times New Roman"/>
          <w:spacing w:val="2"/>
          <w:sz w:val="28"/>
          <w:szCs w:val="28"/>
        </w:rPr>
        <w:t xml:space="preserve">обеспечение </w:t>
      </w:r>
      <w:proofErr w:type="gramStart"/>
      <w:r w:rsidRPr="001868FC">
        <w:rPr>
          <w:rFonts w:ascii="Times New Roman" w:eastAsia="Times New Roman" w:hAnsi="Times New Roman" w:cs="Times New Roman"/>
          <w:spacing w:val="2"/>
          <w:sz w:val="28"/>
          <w:szCs w:val="28"/>
        </w:rPr>
        <w:t>сохранения достигнутого соотношения уровня оплаты труда отдельных категорий работников бюджетной сферы</w:t>
      </w:r>
      <w:proofErr w:type="gramEnd"/>
      <w:r w:rsidRPr="001868FC">
        <w:rPr>
          <w:rFonts w:ascii="Times New Roman" w:eastAsia="Times New Roman" w:hAnsi="Times New Roman" w:cs="Times New Roman"/>
          <w:spacing w:val="2"/>
          <w:sz w:val="28"/>
          <w:szCs w:val="28"/>
        </w:rPr>
        <w:t xml:space="preserve"> и уровня средней заработной платы в </w:t>
      </w:r>
      <w:r w:rsidRPr="001868FC">
        <w:rPr>
          <w:rFonts w:ascii="Times New Roman" w:eastAsia="Calibri" w:hAnsi="Times New Roman" w:cs="Times New Roman"/>
          <w:sz w:val="28"/>
          <w:szCs w:val="28"/>
        </w:rPr>
        <w:t xml:space="preserve">Северном </w:t>
      </w:r>
      <w:r w:rsidRPr="001868FC">
        <w:rPr>
          <w:rFonts w:ascii="Times New Roman" w:eastAsia="Times New Roman" w:hAnsi="Times New Roman" w:cs="Times New Roman"/>
          <w:spacing w:val="2"/>
          <w:sz w:val="28"/>
          <w:szCs w:val="28"/>
        </w:rPr>
        <w:t>районе;</w:t>
      </w:r>
    </w:p>
    <w:p w:rsidR="001868FC" w:rsidRPr="001868FC" w:rsidRDefault="001868FC" w:rsidP="001868FC">
      <w:pPr>
        <w:widowControl w:val="0"/>
        <w:autoSpaceDE w:val="0"/>
        <w:autoSpaceDN w:val="0"/>
        <w:spacing w:after="0" w:line="240" w:lineRule="auto"/>
        <w:ind w:firstLine="709"/>
        <w:jc w:val="both"/>
        <w:rPr>
          <w:rFonts w:ascii="Times New Roman" w:eastAsia="Times New Roman" w:hAnsi="Times New Roman" w:cs="Times New Roman"/>
          <w:spacing w:val="2"/>
          <w:sz w:val="28"/>
          <w:szCs w:val="28"/>
        </w:rPr>
      </w:pPr>
      <w:r w:rsidRPr="001868FC">
        <w:rPr>
          <w:rFonts w:ascii="Times New Roman" w:eastAsia="Times New Roman" w:hAnsi="Times New Roman" w:cs="Times New Roman"/>
          <w:spacing w:val="2"/>
          <w:sz w:val="28"/>
          <w:szCs w:val="28"/>
        </w:rPr>
        <w:t>обеспечение ежегодной индексации заработной платы работников государственных и муниципальных учреждений, на которых не распространяются Указы Президента Российской Федерации;</w:t>
      </w:r>
    </w:p>
    <w:p w:rsidR="001868FC" w:rsidRPr="001868FC" w:rsidRDefault="001868FC" w:rsidP="001868FC">
      <w:pPr>
        <w:widowControl w:val="0"/>
        <w:autoSpaceDE w:val="0"/>
        <w:autoSpaceDN w:val="0"/>
        <w:spacing w:after="0" w:line="240" w:lineRule="auto"/>
        <w:ind w:firstLine="709"/>
        <w:jc w:val="both"/>
        <w:rPr>
          <w:rFonts w:ascii="Times New Roman" w:eastAsia="Times New Roman" w:hAnsi="Times New Roman" w:cs="Times New Roman"/>
          <w:spacing w:val="2"/>
          <w:sz w:val="28"/>
          <w:szCs w:val="28"/>
        </w:rPr>
      </w:pPr>
      <w:r w:rsidRPr="001868FC">
        <w:rPr>
          <w:rFonts w:ascii="Times New Roman" w:eastAsia="Times New Roman" w:hAnsi="Times New Roman" w:cs="Times New Roman"/>
          <w:spacing w:val="2"/>
          <w:sz w:val="28"/>
          <w:szCs w:val="28"/>
        </w:rPr>
        <w:t>проведение работы по предупреждению возникновения задолженности по заработной плате работникам организаций Северного района, сокращению объемов просроченной задолженности и фактов ее несвоевременной выплаты.</w:t>
      </w:r>
    </w:p>
    <w:p w:rsidR="001868FC" w:rsidRPr="001868FC" w:rsidRDefault="001868FC" w:rsidP="001868FC">
      <w:pPr>
        <w:autoSpaceDE w:val="0"/>
        <w:autoSpaceDN w:val="0"/>
        <w:adjustRightInd w:val="0"/>
        <w:spacing w:after="0" w:line="240" w:lineRule="auto"/>
        <w:ind w:firstLine="709"/>
        <w:jc w:val="both"/>
        <w:rPr>
          <w:rFonts w:ascii="Times New Roman" w:hAnsi="Times New Roman" w:cs="Times New Roman"/>
          <w:sz w:val="28"/>
          <w:szCs w:val="28"/>
        </w:rPr>
      </w:pPr>
      <w:r w:rsidRPr="001868FC">
        <w:rPr>
          <w:rFonts w:ascii="Times New Roman" w:hAnsi="Times New Roman" w:cs="Times New Roman"/>
          <w:sz w:val="28"/>
          <w:szCs w:val="28"/>
        </w:rPr>
        <w:t xml:space="preserve">повышение средней заработной платы работников бюджетной сферы с учетом объемов и качества их труда; </w:t>
      </w:r>
    </w:p>
    <w:p w:rsidR="001868FC" w:rsidRPr="001868FC" w:rsidRDefault="001868FC" w:rsidP="001868FC">
      <w:pPr>
        <w:shd w:val="clear" w:color="auto" w:fill="FFFFFF"/>
        <w:spacing w:after="0" w:line="240" w:lineRule="auto"/>
        <w:ind w:firstLine="709"/>
        <w:jc w:val="both"/>
        <w:textAlignment w:val="baseline"/>
        <w:rPr>
          <w:rFonts w:ascii="Times New Roman" w:hAnsi="Times New Roman" w:cs="Times New Roman"/>
          <w:sz w:val="28"/>
          <w:szCs w:val="28"/>
        </w:rPr>
      </w:pPr>
      <w:r w:rsidRPr="001868FC">
        <w:rPr>
          <w:rFonts w:ascii="Times New Roman" w:hAnsi="Times New Roman" w:cs="Times New Roman"/>
          <w:sz w:val="28"/>
          <w:szCs w:val="28"/>
        </w:rPr>
        <w:t xml:space="preserve">снижение социально-экономического неравенства в уровне жизни населения </w:t>
      </w:r>
      <w:r w:rsidRPr="001868FC">
        <w:rPr>
          <w:rFonts w:ascii="Times New Roman" w:eastAsia="Calibri" w:hAnsi="Times New Roman" w:cs="Times New Roman"/>
          <w:sz w:val="28"/>
          <w:szCs w:val="28"/>
        </w:rPr>
        <w:t>Северного</w:t>
      </w:r>
      <w:r w:rsidRPr="001868FC">
        <w:rPr>
          <w:rFonts w:ascii="Times New Roman" w:hAnsi="Times New Roman" w:cs="Times New Roman"/>
          <w:sz w:val="28"/>
          <w:szCs w:val="28"/>
        </w:rPr>
        <w:t xml:space="preserve"> района за счет поддержки </w:t>
      </w:r>
      <w:proofErr w:type="spellStart"/>
      <w:r w:rsidRPr="001868FC">
        <w:rPr>
          <w:rFonts w:ascii="Times New Roman" w:hAnsi="Times New Roman" w:cs="Times New Roman"/>
          <w:sz w:val="28"/>
          <w:szCs w:val="28"/>
        </w:rPr>
        <w:t>малоресурсных</w:t>
      </w:r>
      <w:proofErr w:type="spellEnd"/>
      <w:r w:rsidRPr="001868FC">
        <w:rPr>
          <w:rFonts w:ascii="Times New Roman" w:hAnsi="Times New Roman" w:cs="Times New Roman"/>
          <w:sz w:val="28"/>
          <w:szCs w:val="28"/>
        </w:rPr>
        <w:t xml:space="preserve"> групп населения на принципах справедливости и адресности; </w:t>
      </w:r>
    </w:p>
    <w:p w:rsidR="001868FC" w:rsidRPr="001868FC" w:rsidRDefault="001868FC" w:rsidP="001868FC">
      <w:pPr>
        <w:autoSpaceDE w:val="0"/>
        <w:autoSpaceDN w:val="0"/>
        <w:adjustRightInd w:val="0"/>
        <w:spacing w:after="0" w:line="240" w:lineRule="auto"/>
        <w:ind w:firstLine="709"/>
        <w:jc w:val="both"/>
        <w:rPr>
          <w:rFonts w:ascii="Times New Roman" w:hAnsi="Times New Roman" w:cs="Times New Roman"/>
          <w:sz w:val="28"/>
          <w:szCs w:val="28"/>
        </w:rPr>
      </w:pPr>
      <w:r w:rsidRPr="001868FC">
        <w:rPr>
          <w:rFonts w:ascii="Times New Roman" w:hAnsi="Times New Roman" w:cs="Times New Roman"/>
          <w:sz w:val="28"/>
          <w:szCs w:val="28"/>
        </w:rPr>
        <w:t>реализация мероприятий по улучшению условий и охраны труда, направленных на сохранение жизни и здоровья работников в процессе трудовой деятельности.</w:t>
      </w:r>
    </w:p>
    <w:p w:rsidR="001868FC" w:rsidRPr="001868FC" w:rsidRDefault="001868FC" w:rsidP="001868FC">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1868FC">
        <w:rPr>
          <w:rFonts w:ascii="Times New Roman" w:eastAsia="Times New Roman" w:hAnsi="Times New Roman" w:cs="Times New Roman"/>
          <w:b/>
          <w:spacing w:val="2"/>
          <w:sz w:val="28"/>
          <w:szCs w:val="28"/>
        </w:rPr>
        <w:t xml:space="preserve">Создание условий для максимальной реализации трудового потенциала, обеспечения эффективной занятости граждан </w:t>
      </w:r>
      <w:r w:rsidRPr="001868FC">
        <w:rPr>
          <w:rFonts w:ascii="Times New Roman" w:eastAsia="Calibri" w:hAnsi="Times New Roman" w:cs="Times New Roman"/>
          <w:b/>
          <w:sz w:val="28"/>
          <w:szCs w:val="28"/>
        </w:rPr>
        <w:t>Северного</w:t>
      </w:r>
      <w:r w:rsidRPr="001868FC">
        <w:rPr>
          <w:rFonts w:ascii="Times New Roman" w:eastAsia="Times New Roman" w:hAnsi="Times New Roman" w:cs="Times New Roman"/>
          <w:b/>
          <w:spacing w:val="2"/>
          <w:sz w:val="28"/>
          <w:szCs w:val="28"/>
        </w:rPr>
        <w:t xml:space="preserve"> района:</w:t>
      </w:r>
      <w:r w:rsidRPr="001868FC">
        <w:rPr>
          <w:rFonts w:ascii="Times New Roman" w:eastAsia="Times New Roman" w:hAnsi="Times New Roman" w:cs="Times New Roman"/>
          <w:b/>
          <w:sz w:val="28"/>
          <w:szCs w:val="28"/>
        </w:rPr>
        <w:t xml:space="preserve"> </w:t>
      </w:r>
    </w:p>
    <w:p w:rsidR="001868FC" w:rsidRPr="001868FC" w:rsidRDefault="001868FC" w:rsidP="001868FC">
      <w:pPr>
        <w:autoSpaceDE w:val="0"/>
        <w:autoSpaceDN w:val="0"/>
        <w:adjustRightInd w:val="0"/>
        <w:spacing w:after="0" w:line="240" w:lineRule="auto"/>
        <w:ind w:firstLine="709"/>
        <w:jc w:val="both"/>
        <w:rPr>
          <w:rFonts w:ascii="Times New Roman" w:hAnsi="Times New Roman" w:cs="Times New Roman"/>
          <w:sz w:val="28"/>
          <w:szCs w:val="28"/>
        </w:rPr>
      </w:pPr>
      <w:r w:rsidRPr="001868FC">
        <w:rPr>
          <w:rFonts w:ascii="Times New Roman" w:hAnsi="Times New Roman" w:cs="Times New Roman"/>
          <w:sz w:val="28"/>
          <w:szCs w:val="28"/>
        </w:rPr>
        <w:t>создание условий для сбалансированности спроса и предложения рабочей силы, стимулирование населения к трудовой активности, повышение конкурентоспособности молодежи на рынке труда и граждан с инвалидностью;</w:t>
      </w:r>
    </w:p>
    <w:p w:rsidR="001868FC" w:rsidRPr="001868FC" w:rsidRDefault="001868FC" w:rsidP="001868FC">
      <w:pPr>
        <w:widowControl w:val="0"/>
        <w:spacing w:after="0" w:line="240" w:lineRule="auto"/>
        <w:ind w:firstLine="709"/>
        <w:jc w:val="both"/>
        <w:rPr>
          <w:rFonts w:ascii="Times New Roman" w:eastAsia="MS Mincho" w:hAnsi="Times New Roman" w:cs="Times New Roman"/>
          <w:sz w:val="28"/>
          <w:szCs w:val="28"/>
        </w:rPr>
      </w:pPr>
      <w:r w:rsidRPr="001868FC">
        <w:rPr>
          <w:rFonts w:ascii="Times New Roman" w:eastAsia="MS Mincho" w:hAnsi="Times New Roman" w:cs="Times New Roman"/>
          <w:sz w:val="28"/>
          <w:szCs w:val="28"/>
        </w:rPr>
        <w:t xml:space="preserve">совершенствование системы содействия занятости населения через создание новых эффективных рабочих мест, расширение </w:t>
      </w:r>
      <w:proofErr w:type="spellStart"/>
      <w:r w:rsidRPr="001868FC">
        <w:rPr>
          <w:rFonts w:ascii="Times New Roman" w:eastAsia="MS Mincho" w:hAnsi="Times New Roman" w:cs="Times New Roman"/>
          <w:sz w:val="28"/>
          <w:szCs w:val="28"/>
        </w:rPr>
        <w:t>самозанятости</w:t>
      </w:r>
      <w:proofErr w:type="spellEnd"/>
      <w:r w:rsidRPr="001868FC">
        <w:rPr>
          <w:rFonts w:ascii="Times New Roman" w:eastAsia="MS Mincho" w:hAnsi="Times New Roman" w:cs="Times New Roman"/>
          <w:sz w:val="28"/>
          <w:szCs w:val="28"/>
        </w:rPr>
        <w:t>, использование гибких форм занятости;</w:t>
      </w:r>
    </w:p>
    <w:p w:rsidR="001868FC" w:rsidRPr="001868FC" w:rsidRDefault="001868FC" w:rsidP="001868FC">
      <w:pPr>
        <w:widowControl w:val="0"/>
        <w:spacing w:after="0" w:line="240" w:lineRule="auto"/>
        <w:ind w:firstLine="709"/>
        <w:jc w:val="both"/>
        <w:rPr>
          <w:rFonts w:ascii="Times New Roman" w:eastAsia="MS Mincho" w:hAnsi="Times New Roman" w:cs="Times New Roman"/>
          <w:sz w:val="28"/>
          <w:szCs w:val="28"/>
        </w:rPr>
      </w:pPr>
      <w:r w:rsidRPr="001868FC">
        <w:rPr>
          <w:rFonts w:ascii="Times New Roman" w:eastAsia="MS Mincho" w:hAnsi="Times New Roman" w:cs="Times New Roman"/>
          <w:sz w:val="28"/>
          <w:szCs w:val="28"/>
        </w:rPr>
        <w:t xml:space="preserve">обеспечение стабильной ситуации на официальном рынке труда, осуществление опережающих действий по содействию трудоустройству высвобождаемых работников на имеющиеся вакантные рабочие места; </w:t>
      </w:r>
    </w:p>
    <w:p w:rsidR="001868FC" w:rsidRPr="001868FC" w:rsidRDefault="001868FC" w:rsidP="001868FC">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1868FC">
        <w:rPr>
          <w:rFonts w:ascii="Times New Roman" w:eastAsia="MS Mincho" w:hAnsi="Times New Roman" w:cs="Times New Roman"/>
          <w:sz w:val="28"/>
          <w:szCs w:val="28"/>
        </w:rPr>
        <w:t xml:space="preserve">создание условий для привлечения в </w:t>
      </w:r>
      <w:r w:rsidRPr="001868FC">
        <w:rPr>
          <w:rFonts w:ascii="Times New Roman" w:eastAsia="Calibri" w:hAnsi="Times New Roman" w:cs="Times New Roman"/>
          <w:sz w:val="28"/>
          <w:szCs w:val="28"/>
        </w:rPr>
        <w:t>Северный</w:t>
      </w:r>
      <w:r w:rsidRPr="001868FC">
        <w:rPr>
          <w:rFonts w:ascii="Times New Roman" w:eastAsia="MS Mincho" w:hAnsi="Times New Roman" w:cs="Times New Roman"/>
          <w:sz w:val="28"/>
          <w:szCs w:val="28"/>
        </w:rPr>
        <w:t xml:space="preserve"> район высококвалифицированных,</w:t>
      </w:r>
      <w:r w:rsidRPr="001868FC">
        <w:rPr>
          <w:rFonts w:ascii="Times New Roman" w:eastAsia="Times New Roman" w:hAnsi="Times New Roman" w:cs="Times New Roman"/>
          <w:spacing w:val="2"/>
          <w:sz w:val="28"/>
          <w:szCs w:val="28"/>
        </w:rPr>
        <w:t xml:space="preserve"> профессиональных кадров в соответствии с текущими и перспективными потребностями экономики с учетом баланса спроса и предложения на рынке труда Северного района;</w:t>
      </w:r>
    </w:p>
    <w:p w:rsidR="001868FC" w:rsidRPr="001868FC" w:rsidRDefault="001868FC" w:rsidP="001868FC">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1868FC">
        <w:rPr>
          <w:rFonts w:ascii="Times New Roman" w:eastAsia="Times New Roman" w:hAnsi="Times New Roman" w:cs="Times New Roman"/>
          <w:spacing w:val="2"/>
          <w:sz w:val="28"/>
          <w:szCs w:val="28"/>
        </w:rPr>
        <w:lastRenderedPageBreak/>
        <w:t>повышение качества предоставления услуг в сфере содействия занятости населения Северного района, в том числе услуг по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1868FC" w:rsidRPr="001868FC" w:rsidRDefault="001868FC" w:rsidP="001868FC">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1868FC">
        <w:rPr>
          <w:rFonts w:ascii="Times New Roman" w:eastAsia="Times New Roman" w:hAnsi="Times New Roman" w:cs="Times New Roman"/>
          <w:spacing w:val="2"/>
          <w:sz w:val="28"/>
          <w:szCs w:val="28"/>
        </w:rPr>
        <w:t>содействие улучшению условий и охраны труда, направленных на сохранение жизни и здоровья работников в процессе трудовой деятельности.</w:t>
      </w:r>
    </w:p>
    <w:p w:rsidR="001868FC" w:rsidRPr="001868FC" w:rsidRDefault="001868FC" w:rsidP="001868FC">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1868FC">
        <w:rPr>
          <w:rFonts w:ascii="Times New Roman" w:eastAsia="Times New Roman" w:hAnsi="Times New Roman" w:cs="Times New Roman"/>
          <w:b/>
          <w:sz w:val="28"/>
          <w:szCs w:val="28"/>
        </w:rPr>
        <w:t>Развитие образования, обеспечение равных образовательных возможностей для граждан:</w:t>
      </w:r>
    </w:p>
    <w:p w:rsidR="001868FC" w:rsidRPr="001868FC" w:rsidRDefault="001868FC" w:rsidP="001868FC">
      <w:pPr>
        <w:spacing w:after="0" w:line="240" w:lineRule="auto"/>
        <w:ind w:firstLine="709"/>
        <w:jc w:val="both"/>
        <w:rPr>
          <w:rFonts w:ascii="Times New Roman" w:hAnsi="Times New Roman" w:cs="Times New Roman"/>
          <w:sz w:val="28"/>
          <w:szCs w:val="28"/>
        </w:rPr>
      </w:pPr>
      <w:r w:rsidRPr="001868FC">
        <w:rPr>
          <w:rFonts w:ascii="Times New Roman" w:hAnsi="Times New Roman" w:cs="Times New Roman"/>
          <w:sz w:val="28"/>
          <w:szCs w:val="28"/>
        </w:rPr>
        <w:t xml:space="preserve">создание в системе дошкольного,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 </w:t>
      </w:r>
    </w:p>
    <w:p w:rsidR="001868FC" w:rsidRPr="001868FC" w:rsidRDefault="001868FC" w:rsidP="001868FC">
      <w:pPr>
        <w:spacing w:after="0" w:line="240" w:lineRule="auto"/>
        <w:ind w:firstLine="709"/>
        <w:jc w:val="both"/>
        <w:rPr>
          <w:rFonts w:ascii="Times New Roman" w:hAnsi="Times New Roman" w:cs="Times New Roman"/>
          <w:sz w:val="28"/>
          <w:szCs w:val="28"/>
        </w:rPr>
      </w:pPr>
      <w:r w:rsidRPr="001868FC">
        <w:rPr>
          <w:rFonts w:ascii="Times New Roman" w:hAnsi="Times New Roman" w:cs="Times New Roman"/>
          <w:sz w:val="28"/>
          <w:szCs w:val="28"/>
        </w:rPr>
        <w:t>создание современной материальной инфраструктуры образования и технологической образовательной среды муниципальных образовательных организаций, модернизация сети образовательных организаций с учетом особенностей образовательной деятельности, обеспечение безопасного подвоза учащихся до образовательных организаций;</w:t>
      </w:r>
    </w:p>
    <w:p w:rsidR="001868FC" w:rsidRPr="001868FC" w:rsidRDefault="001868FC" w:rsidP="001868FC">
      <w:pPr>
        <w:spacing w:after="0" w:line="240" w:lineRule="auto"/>
        <w:ind w:firstLine="709"/>
        <w:jc w:val="both"/>
        <w:rPr>
          <w:rFonts w:ascii="Times New Roman" w:hAnsi="Times New Roman" w:cs="Times New Roman"/>
          <w:sz w:val="28"/>
          <w:szCs w:val="28"/>
        </w:rPr>
      </w:pPr>
      <w:r w:rsidRPr="001868FC">
        <w:rPr>
          <w:rFonts w:ascii="Times New Roman" w:hAnsi="Times New Roman" w:cs="Times New Roman"/>
          <w:sz w:val="28"/>
          <w:szCs w:val="28"/>
        </w:rPr>
        <w:t xml:space="preserve">предоставление мест в дошкольных организациях; </w:t>
      </w:r>
    </w:p>
    <w:p w:rsidR="001868FC" w:rsidRPr="001868FC" w:rsidRDefault="001868FC" w:rsidP="001868FC">
      <w:pPr>
        <w:spacing w:after="0" w:line="240" w:lineRule="auto"/>
        <w:ind w:firstLine="709"/>
        <w:jc w:val="both"/>
        <w:rPr>
          <w:rFonts w:ascii="Times New Roman" w:hAnsi="Times New Roman" w:cs="Times New Roman"/>
          <w:sz w:val="28"/>
          <w:szCs w:val="28"/>
        </w:rPr>
      </w:pPr>
      <w:r w:rsidRPr="001868FC">
        <w:rPr>
          <w:rFonts w:ascii="Times New Roman" w:hAnsi="Times New Roman" w:cs="Times New Roman"/>
          <w:sz w:val="28"/>
          <w:szCs w:val="28"/>
        </w:rPr>
        <w:t xml:space="preserve">повышение уровня воспитательной работы в общеобразовательных организациях, реализация мер по развитию дополнительного образования детей; </w:t>
      </w:r>
    </w:p>
    <w:p w:rsidR="001868FC" w:rsidRPr="001868FC" w:rsidRDefault="001868FC" w:rsidP="001868FC">
      <w:pPr>
        <w:tabs>
          <w:tab w:val="left" w:pos="9355"/>
        </w:tabs>
        <w:autoSpaceDE w:val="0"/>
        <w:autoSpaceDN w:val="0"/>
        <w:spacing w:after="0" w:line="240" w:lineRule="auto"/>
        <w:ind w:right="-1" w:firstLine="709"/>
        <w:jc w:val="both"/>
        <w:rPr>
          <w:rFonts w:ascii="Times New Roman" w:hAnsi="Times New Roman" w:cs="Times New Roman"/>
          <w:sz w:val="28"/>
          <w:szCs w:val="28"/>
        </w:rPr>
      </w:pPr>
      <w:r w:rsidRPr="001868FC">
        <w:rPr>
          <w:rFonts w:ascii="Times New Roman" w:hAnsi="Times New Roman" w:cs="Times New Roman"/>
          <w:sz w:val="28"/>
          <w:szCs w:val="28"/>
        </w:rPr>
        <w:t>развитие и поддержка одаренных детей и учащейся молодежи;</w:t>
      </w:r>
    </w:p>
    <w:p w:rsidR="001868FC" w:rsidRPr="001868FC" w:rsidRDefault="001868FC" w:rsidP="001868FC">
      <w:pPr>
        <w:tabs>
          <w:tab w:val="left" w:pos="9355"/>
        </w:tabs>
        <w:autoSpaceDE w:val="0"/>
        <w:autoSpaceDN w:val="0"/>
        <w:spacing w:after="0" w:line="240" w:lineRule="auto"/>
        <w:ind w:right="-1" w:firstLine="709"/>
        <w:jc w:val="both"/>
        <w:rPr>
          <w:rFonts w:ascii="Times New Roman" w:hAnsi="Times New Roman" w:cs="Times New Roman"/>
          <w:sz w:val="28"/>
          <w:szCs w:val="28"/>
        </w:rPr>
      </w:pPr>
      <w:r w:rsidRPr="001868FC">
        <w:rPr>
          <w:rFonts w:ascii="Times New Roman" w:hAnsi="Times New Roman" w:cs="Times New Roman"/>
          <w:sz w:val="28"/>
          <w:szCs w:val="28"/>
        </w:rPr>
        <w:t xml:space="preserve">обновление кадрового состава образовательных организаций и привлечение молодых педагогов для работы в сфере образования; </w:t>
      </w:r>
    </w:p>
    <w:p w:rsidR="001868FC" w:rsidRPr="001868FC" w:rsidRDefault="001868FC" w:rsidP="001868FC">
      <w:pPr>
        <w:tabs>
          <w:tab w:val="left" w:pos="9355"/>
        </w:tabs>
        <w:autoSpaceDE w:val="0"/>
        <w:autoSpaceDN w:val="0"/>
        <w:spacing w:after="0" w:line="240" w:lineRule="auto"/>
        <w:ind w:right="-1" w:firstLine="709"/>
        <w:jc w:val="both"/>
        <w:rPr>
          <w:rFonts w:ascii="Times New Roman" w:hAnsi="Times New Roman" w:cs="Times New Roman"/>
          <w:sz w:val="28"/>
          <w:szCs w:val="28"/>
        </w:rPr>
      </w:pPr>
      <w:r w:rsidRPr="001868FC">
        <w:rPr>
          <w:rFonts w:ascii="Times New Roman" w:hAnsi="Times New Roman" w:cs="Times New Roman"/>
          <w:sz w:val="28"/>
          <w:szCs w:val="28"/>
        </w:rPr>
        <w:t>создание современной и безопасной цифровой образовательной среды, обеспечивающей высокое качество и доступность образования в рамках реализации регионального проекта «Цифровая образовательная среда и национального проекта «Образование»;</w:t>
      </w:r>
    </w:p>
    <w:p w:rsidR="001868FC" w:rsidRPr="001868FC" w:rsidRDefault="001868FC" w:rsidP="001868FC">
      <w:pPr>
        <w:widowControl w:val="0"/>
        <w:spacing w:after="0" w:line="240" w:lineRule="auto"/>
        <w:ind w:firstLine="709"/>
        <w:jc w:val="both"/>
        <w:rPr>
          <w:rFonts w:ascii="Times New Roman" w:eastAsia="Calibri" w:hAnsi="Times New Roman" w:cs="Times New Roman"/>
          <w:b/>
          <w:sz w:val="28"/>
          <w:szCs w:val="28"/>
        </w:rPr>
      </w:pPr>
      <w:r w:rsidRPr="001868FC">
        <w:rPr>
          <w:rFonts w:ascii="Times New Roman" w:eastAsia="Calibri" w:hAnsi="Times New Roman" w:cs="Times New Roman"/>
          <w:b/>
          <w:sz w:val="28"/>
          <w:szCs w:val="28"/>
        </w:rPr>
        <w:t>Формирование условий для развития нравственной, разносторонней личности, имеющей возможности для самореализации:</w:t>
      </w:r>
    </w:p>
    <w:p w:rsidR="001868FC" w:rsidRPr="001868FC" w:rsidRDefault="001868FC" w:rsidP="001868FC">
      <w:pPr>
        <w:widowControl w:val="0"/>
        <w:spacing w:after="0" w:line="240" w:lineRule="auto"/>
        <w:ind w:firstLine="709"/>
        <w:jc w:val="both"/>
        <w:rPr>
          <w:rFonts w:ascii="Times New Roman" w:hAnsi="Times New Roman" w:cs="Times New Roman"/>
          <w:sz w:val="28"/>
          <w:szCs w:val="28"/>
        </w:rPr>
      </w:pPr>
      <w:r w:rsidRPr="001868FC">
        <w:rPr>
          <w:rFonts w:ascii="Times New Roman" w:hAnsi="Times New Roman" w:cs="Times New Roman"/>
          <w:sz w:val="28"/>
          <w:szCs w:val="28"/>
        </w:rPr>
        <w:t xml:space="preserve">совершенствование условий для </w:t>
      </w:r>
      <w:r w:rsidRPr="001868FC">
        <w:rPr>
          <w:rFonts w:ascii="Times New Roman" w:eastAsia="Calibri" w:hAnsi="Times New Roman" w:cs="Times New Roman"/>
          <w:sz w:val="28"/>
          <w:szCs w:val="28"/>
        </w:rPr>
        <w:t xml:space="preserve">формирования у населения Северного района потребности в культурных ценностях </w:t>
      </w:r>
      <w:r w:rsidRPr="001868FC">
        <w:rPr>
          <w:rFonts w:ascii="Times New Roman" w:hAnsi="Times New Roman" w:cs="Times New Roman"/>
          <w:sz w:val="28"/>
          <w:szCs w:val="28"/>
        </w:rPr>
        <w:t xml:space="preserve">и реализации творческого потенциала, вовлечения населения в культурную жизнь </w:t>
      </w:r>
      <w:r w:rsidRPr="001868FC">
        <w:rPr>
          <w:rFonts w:ascii="Times New Roman" w:eastAsia="Calibri" w:hAnsi="Times New Roman" w:cs="Times New Roman"/>
          <w:sz w:val="28"/>
          <w:szCs w:val="28"/>
        </w:rPr>
        <w:t>Северного</w:t>
      </w:r>
      <w:r w:rsidRPr="001868FC">
        <w:rPr>
          <w:rFonts w:ascii="Times New Roman" w:hAnsi="Times New Roman" w:cs="Times New Roman"/>
          <w:sz w:val="28"/>
          <w:szCs w:val="28"/>
        </w:rPr>
        <w:t xml:space="preserve"> района</w:t>
      </w:r>
      <w:r w:rsidRPr="001868FC">
        <w:rPr>
          <w:rFonts w:ascii="Times New Roman" w:eastAsia="Calibri" w:hAnsi="Times New Roman" w:cs="Times New Roman"/>
          <w:sz w:val="28"/>
          <w:szCs w:val="28"/>
        </w:rPr>
        <w:t xml:space="preserve">; </w:t>
      </w:r>
    </w:p>
    <w:p w:rsidR="001868FC" w:rsidRPr="001868FC" w:rsidRDefault="001868FC" w:rsidP="001868FC">
      <w:pPr>
        <w:tabs>
          <w:tab w:val="left" w:pos="9355"/>
        </w:tabs>
        <w:autoSpaceDE w:val="0"/>
        <w:autoSpaceDN w:val="0"/>
        <w:spacing w:after="0" w:line="240" w:lineRule="auto"/>
        <w:ind w:right="-1" w:firstLine="709"/>
        <w:jc w:val="both"/>
        <w:rPr>
          <w:rFonts w:ascii="Times New Roman" w:hAnsi="Times New Roman" w:cs="Times New Roman"/>
          <w:sz w:val="28"/>
          <w:szCs w:val="28"/>
        </w:rPr>
      </w:pPr>
      <w:r w:rsidRPr="001868FC">
        <w:rPr>
          <w:rFonts w:ascii="Times New Roman" w:hAnsi="Times New Roman" w:cs="Times New Roman"/>
          <w:sz w:val="28"/>
          <w:szCs w:val="28"/>
        </w:rPr>
        <w:t>обеспечение формирования гармоничной и комфортной культурной среды региона и модернизация инфраструктуры в сфере культуры;</w:t>
      </w:r>
    </w:p>
    <w:p w:rsidR="001868FC" w:rsidRPr="001868FC" w:rsidRDefault="001868FC" w:rsidP="001868FC">
      <w:pPr>
        <w:widowControl w:val="0"/>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 xml:space="preserve">повышение </w:t>
      </w:r>
      <w:proofErr w:type="gramStart"/>
      <w:r w:rsidRPr="001868FC">
        <w:rPr>
          <w:rFonts w:ascii="Times New Roman" w:eastAsia="Times New Roman" w:hAnsi="Times New Roman" w:cs="Times New Roman"/>
          <w:sz w:val="28"/>
          <w:szCs w:val="28"/>
        </w:rPr>
        <w:t xml:space="preserve">эффективности использования потенциала сферы культуры </w:t>
      </w:r>
      <w:r w:rsidRPr="001868FC">
        <w:rPr>
          <w:rFonts w:ascii="Times New Roman" w:eastAsia="Calibri" w:hAnsi="Times New Roman" w:cs="Times New Roman"/>
          <w:sz w:val="28"/>
          <w:szCs w:val="28"/>
        </w:rPr>
        <w:t>Северного</w:t>
      </w:r>
      <w:r w:rsidRPr="001868FC">
        <w:rPr>
          <w:rFonts w:ascii="Times New Roman" w:eastAsia="Times New Roman" w:hAnsi="Times New Roman" w:cs="Times New Roman"/>
          <w:sz w:val="28"/>
          <w:szCs w:val="28"/>
        </w:rPr>
        <w:t xml:space="preserve"> района</w:t>
      </w:r>
      <w:proofErr w:type="gramEnd"/>
      <w:r w:rsidRPr="001868FC">
        <w:rPr>
          <w:rFonts w:ascii="Times New Roman" w:eastAsia="Times New Roman" w:hAnsi="Times New Roman" w:cs="Times New Roman"/>
          <w:sz w:val="28"/>
          <w:szCs w:val="28"/>
        </w:rPr>
        <w:t xml:space="preserve">; </w:t>
      </w:r>
    </w:p>
    <w:p w:rsidR="001868FC" w:rsidRPr="001868FC" w:rsidRDefault="001868FC" w:rsidP="001868FC">
      <w:pPr>
        <w:tabs>
          <w:tab w:val="left" w:pos="9355"/>
        </w:tabs>
        <w:autoSpaceDE w:val="0"/>
        <w:autoSpaceDN w:val="0"/>
        <w:spacing w:after="0" w:line="240" w:lineRule="auto"/>
        <w:ind w:right="-1" w:firstLine="709"/>
        <w:jc w:val="both"/>
        <w:rPr>
          <w:rFonts w:ascii="Times New Roman" w:hAnsi="Times New Roman" w:cs="Times New Roman"/>
          <w:sz w:val="28"/>
          <w:szCs w:val="28"/>
        </w:rPr>
      </w:pPr>
      <w:r w:rsidRPr="001868FC">
        <w:rPr>
          <w:rFonts w:ascii="Times New Roman" w:hAnsi="Times New Roman" w:cs="Times New Roman"/>
          <w:sz w:val="28"/>
          <w:szCs w:val="28"/>
        </w:rPr>
        <w:t>создание условий для обеспечения сохранности и популяризации историко-культурного наследия народов, населяющих Северный район;</w:t>
      </w:r>
    </w:p>
    <w:p w:rsidR="001868FC" w:rsidRPr="001868FC" w:rsidRDefault="001868FC" w:rsidP="001868FC">
      <w:pPr>
        <w:tabs>
          <w:tab w:val="left" w:pos="9355"/>
        </w:tabs>
        <w:autoSpaceDE w:val="0"/>
        <w:autoSpaceDN w:val="0"/>
        <w:spacing w:after="0" w:line="240" w:lineRule="auto"/>
        <w:ind w:right="-1" w:firstLine="709"/>
        <w:jc w:val="both"/>
        <w:rPr>
          <w:rFonts w:ascii="Times New Roman" w:hAnsi="Times New Roman" w:cs="Times New Roman"/>
          <w:sz w:val="28"/>
          <w:szCs w:val="28"/>
        </w:rPr>
      </w:pPr>
      <w:r w:rsidRPr="001868FC">
        <w:rPr>
          <w:rFonts w:ascii="Times New Roman" w:hAnsi="Times New Roman" w:cs="Times New Roman"/>
          <w:sz w:val="28"/>
          <w:szCs w:val="28"/>
        </w:rPr>
        <w:t>разработка новой модели культурной политики, обеспечивающей эффективное межведомственное взаимодействие, активное вовлечение населения, общественных организаций и коммерческого сектора в формирование культурного пространства;</w:t>
      </w:r>
    </w:p>
    <w:p w:rsidR="001868FC" w:rsidRPr="001868FC" w:rsidRDefault="001868FC" w:rsidP="001868FC">
      <w:pPr>
        <w:widowControl w:val="0"/>
        <w:spacing w:after="0" w:line="240" w:lineRule="auto"/>
        <w:ind w:firstLine="709"/>
        <w:jc w:val="both"/>
        <w:rPr>
          <w:rFonts w:ascii="Times New Roman" w:hAnsi="Times New Roman" w:cs="Times New Roman"/>
          <w:sz w:val="28"/>
          <w:szCs w:val="28"/>
        </w:rPr>
      </w:pPr>
      <w:r w:rsidRPr="001868FC">
        <w:rPr>
          <w:rFonts w:ascii="Times New Roman" w:eastAsia="Times New Roman" w:hAnsi="Times New Roman" w:cs="Times New Roman"/>
          <w:sz w:val="28"/>
          <w:szCs w:val="28"/>
        </w:rPr>
        <w:t xml:space="preserve">развитие и сохранение кадрового потенциала в сфере культуры; </w:t>
      </w:r>
    </w:p>
    <w:p w:rsidR="001868FC" w:rsidRPr="001868FC" w:rsidRDefault="001868FC" w:rsidP="001868FC">
      <w:pPr>
        <w:autoSpaceDE w:val="0"/>
        <w:autoSpaceDN w:val="0"/>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lastRenderedPageBreak/>
        <w:t xml:space="preserve">поддержка развития системы образования в сфере культуры </w:t>
      </w:r>
      <w:r w:rsidRPr="001868FC">
        <w:rPr>
          <w:rFonts w:ascii="Times New Roman" w:eastAsia="Calibri" w:hAnsi="Times New Roman" w:cs="Times New Roman"/>
          <w:sz w:val="28"/>
          <w:szCs w:val="28"/>
        </w:rPr>
        <w:t>Северного</w:t>
      </w:r>
      <w:r w:rsidRPr="001868FC">
        <w:rPr>
          <w:rFonts w:ascii="Times New Roman" w:eastAsia="Times New Roman" w:hAnsi="Times New Roman" w:cs="Times New Roman"/>
          <w:sz w:val="28"/>
          <w:szCs w:val="28"/>
        </w:rPr>
        <w:t xml:space="preserve"> района, содействие участию молодых талантов во всероссийских и международных творческих состязаниях; </w:t>
      </w:r>
    </w:p>
    <w:p w:rsidR="001868FC" w:rsidRPr="001868FC" w:rsidRDefault="001868FC" w:rsidP="001868FC">
      <w:pPr>
        <w:tabs>
          <w:tab w:val="left" w:pos="9355"/>
        </w:tabs>
        <w:autoSpaceDE w:val="0"/>
        <w:autoSpaceDN w:val="0"/>
        <w:spacing w:after="0" w:line="240" w:lineRule="auto"/>
        <w:ind w:right="-2" w:firstLine="709"/>
        <w:jc w:val="both"/>
        <w:rPr>
          <w:rFonts w:ascii="Times New Roman" w:hAnsi="Times New Roman" w:cs="Times New Roman"/>
          <w:sz w:val="28"/>
          <w:szCs w:val="28"/>
        </w:rPr>
      </w:pPr>
      <w:r w:rsidRPr="001868FC">
        <w:rPr>
          <w:rFonts w:ascii="Times New Roman" w:hAnsi="Times New Roman" w:cs="Times New Roman"/>
          <w:sz w:val="28"/>
          <w:szCs w:val="28"/>
        </w:rPr>
        <w:t>обеспечение культурного, нравственного, духовного, интеллектуального и творческого развития молодежи на территории Северного района;</w:t>
      </w:r>
    </w:p>
    <w:p w:rsidR="001868FC" w:rsidRPr="001868FC" w:rsidRDefault="001868FC" w:rsidP="001868FC">
      <w:pPr>
        <w:tabs>
          <w:tab w:val="left" w:pos="9355"/>
        </w:tabs>
        <w:autoSpaceDE w:val="0"/>
        <w:autoSpaceDN w:val="0"/>
        <w:spacing w:after="0" w:line="240" w:lineRule="auto"/>
        <w:ind w:right="-2" w:firstLine="709"/>
        <w:jc w:val="both"/>
        <w:rPr>
          <w:rFonts w:ascii="Times New Roman" w:hAnsi="Times New Roman" w:cs="Times New Roman"/>
          <w:sz w:val="28"/>
          <w:szCs w:val="28"/>
        </w:rPr>
      </w:pPr>
      <w:r w:rsidRPr="001868FC">
        <w:rPr>
          <w:rFonts w:ascii="Times New Roman" w:hAnsi="Times New Roman" w:cs="Times New Roman"/>
          <w:sz w:val="28"/>
          <w:szCs w:val="28"/>
        </w:rPr>
        <w:t xml:space="preserve">повышение эффективности системы патриотического воспитания граждан в </w:t>
      </w:r>
      <w:r w:rsidRPr="001868FC">
        <w:rPr>
          <w:rFonts w:ascii="Times New Roman" w:eastAsia="Calibri" w:hAnsi="Times New Roman" w:cs="Times New Roman"/>
          <w:sz w:val="28"/>
          <w:szCs w:val="28"/>
        </w:rPr>
        <w:t xml:space="preserve">Северном </w:t>
      </w:r>
      <w:r w:rsidRPr="001868FC">
        <w:rPr>
          <w:rFonts w:ascii="Times New Roman" w:hAnsi="Times New Roman" w:cs="Times New Roman"/>
          <w:sz w:val="28"/>
          <w:szCs w:val="28"/>
        </w:rPr>
        <w:t>районе;</w:t>
      </w:r>
    </w:p>
    <w:p w:rsidR="001868FC" w:rsidRPr="001868FC" w:rsidRDefault="001868FC" w:rsidP="001868FC">
      <w:pPr>
        <w:tabs>
          <w:tab w:val="left" w:pos="9355"/>
        </w:tabs>
        <w:autoSpaceDE w:val="0"/>
        <w:autoSpaceDN w:val="0"/>
        <w:spacing w:after="0" w:line="240" w:lineRule="auto"/>
        <w:ind w:right="-2" w:firstLine="709"/>
        <w:jc w:val="both"/>
        <w:rPr>
          <w:rFonts w:ascii="Times New Roman" w:hAnsi="Times New Roman" w:cs="Times New Roman"/>
          <w:sz w:val="28"/>
          <w:szCs w:val="28"/>
        </w:rPr>
      </w:pPr>
      <w:r w:rsidRPr="001868FC">
        <w:rPr>
          <w:rFonts w:ascii="Times New Roman" w:hAnsi="Times New Roman" w:cs="Times New Roman"/>
          <w:sz w:val="28"/>
          <w:szCs w:val="28"/>
        </w:rPr>
        <w:t>содействие развитию добровольческой и благотворительной деятельности;</w:t>
      </w:r>
    </w:p>
    <w:p w:rsidR="001868FC" w:rsidRPr="001868FC" w:rsidRDefault="001868FC" w:rsidP="001868FC">
      <w:pPr>
        <w:widowControl w:val="0"/>
        <w:spacing w:after="0" w:line="240" w:lineRule="auto"/>
        <w:ind w:firstLine="709"/>
        <w:jc w:val="both"/>
        <w:rPr>
          <w:rFonts w:ascii="Times New Roman" w:hAnsi="Times New Roman" w:cs="Times New Roman"/>
          <w:sz w:val="28"/>
          <w:szCs w:val="28"/>
        </w:rPr>
      </w:pPr>
      <w:r w:rsidRPr="001868FC">
        <w:rPr>
          <w:rFonts w:ascii="Times New Roman" w:hAnsi="Times New Roman" w:cs="Times New Roman"/>
          <w:sz w:val="28"/>
          <w:szCs w:val="28"/>
        </w:rPr>
        <w:t>создание условий для привлечения активных граждан и социально ориентированных некоммерческих организаций в процесс социально-экономического развития Северного района через расширение участия негосударственных организаций в реализации приоритетных социально значимых проектов и программ;</w:t>
      </w:r>
    </w:p>
    <w:p w:rsidR="001868FC" w:rsidRPr="001868FC" w:rsidRDefault="001868FC" w:rsidP="001868FC">
      <w:pPr>
        <w:widowControl w:val="0"/>
        <w:spacing w:after="0" w:line="240" w:lineRule="auto"/>
        <w:ind w:firstLine="709"/>
        <w:jc w:val="both"/>
        <w:rPr>
          <w:rFonts w:ascii="Times New Roman" w:hAnsi="Times New Roman" w:cs="Times New Roman"/>
          <w:bCs/>
          <w:kern w:val="32"/>
          <w:sz w:val="28"/>
          <w:szCs w:val="28"/>
        </w:rPr>
      </w:pPr>
      <w:r w:rsidRPr="001868FC">
        <w:rPr>
          <w:rFonts w:ascii="Times New Roman" w:hAnsi="Times New Roman" w:cs="Times New Roman"/>
          <w:bCs/>
          <w:kern w:val="32"/>
          <w:sz w:val="28"/>
          <w:szCs w:val="28"/>
        </w:rPr>
        <w:t xml:space="preserve">укрепление российской гражданской идентичности молодого поколения </w:t>
      </w:r>
      <w:r w:rsidRPr="001868FC">
        <w:rPr>
          <w:rFonts w:ascii="Times New Roman" w:eastAsia="Calibri" w:hAnsi="Times New Roman" w:cs="Times New Roman"/>
          <w:sz w:val="28"/>
          <w:szCs w:val="28"/>
        </w:rPr>
        <w:t>Северного</w:t>
      </w:r>
      <w:r w:rsidRPr="001868FC">
        <w:rPr>
          <w:rFonts w:ascii="Times New Roman" w:hAnsi="Times New Roman" w:cs="Times New Roman"/>
          <w:bCs/>
          <w:kern w:val="32"/>
          <w:sz w:val="28"/>
          <w:szCs w:val="28"/>
        </w:rPr>
        <w:t xml:space="preserve"> района на основе духовно-нравственных и культурных ценностей народов Российской Федерации; </w:t>
      </w:r>
    </w:p>
    <w:p w:rsidR="001868FC" w:rsidRPr="001868FC" w:rsidRDefault="001868FC" w:rsidP="001868FC">
      <w:pPr>
        <w:autoSpaceDE w:val="0"/>
        <w:autoSpaceDN w:val="0"/>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 xml:space="preserve">создание условий для укрепления и сохранения межнациональных отношений в </w:t>
      </w:r>
      <w:r w:rsidRPr="001868FC">
        <w:rPr>
          <w:rFonts w:ascii="Times New Roman" w:eastAsia="Calibri" w:hAnsi="Times New Roman" w:cs="Times New Roman"/>
          <w:sz w:val="28"/>
          <w:szCs w:val="28"/>
        </w:rPr>
        <w:t xml:space="preserve">Северном </w:t>
      </w:r>
      <w:r w:rsidRPr="001868FC">
        <w:rPr>
          <w:rFonts w:ascii="Times New Roman" w:eastAsia="Times New Roman" w:hAnsi="Times New Roman" w:cs="Times New Roman"/>
          <w:sz w:val="28"/>
          <w:szCs w:val="28"/>
        </w:rPr>
        <w:t xml:space="preserve">районе. </w:t>
      </w:r>
    </w:p>
    <w:p w:rsidR="001868FC" w:rsidRPr="001868FC" w:rsidRDefault="001868FC" w:rsidP="001868FC">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1868FC">
        <w:rPr>
          <w:rFonts w:ascii="Times New Roman" w:eastAsia="Times New Roman" w:hAnsi="Times New Roman" w:cs="Times New Roman"/>
          <w:b/>
          <w:sz w:val="28"/>
          <w:szCs w:val="28"/>
        </w:rPr>
        <w:t>Создание условий для комфортной жизни и самореализации отдельных категорий населения, нуждающихся в особой заботе государства, повышение эффективности мер социальной защиты:</w:t>
      </w:r>
    </w:p>
    <w:p w:rsidR="001868FC" w:rsidRPr="001868FC" w:rsidRDefault="001868FC" w:rsidP="001868FC">
      <w:pPr>
        <w:spacing w:after="0" w:line="240" w:lineRule="auto"/>
        <w:ind w:firstLine="709"/>
        <w:jc w:val="both"/>
        <w:rPr>
          <w:rFonts w:ascii="Times New Roman" w:hAnsi="Times New Roman" w:cs="Times New Roman"/>
          <w:sz w:val="28"/>
          <w:szCs w:val="28"/>
        </w:rPr>
      </w:pPr>
      <w:r w:rsidRPr="001868FC">
        <w:rPr>
          <w:rFonts w:ascii="Times New Roman" w:eastAsia="Times New Roman" w:hAnsi="Times New Roman" w:cs="Times New Roman"/>
          <w:spacing w:val="2"/>
          <w:sz w:val="28"/>
          <w:szCs w:val="28"/>
        </w:rPr>
        <w:t xml:space="preserve">укрепление традиционных семейных ценностей, профилактика и преодоление семейного неблагополучия; </w:t>
      </w:r>
    </w:p>
    <w:p w:rsidR="001868FC" w:rsidRPr="001868FC" w:rsidRDefault="001868FC" w:rsidP="001868FC">
      <w:pPr>
        <w:autoSpaceDE w:val="0"/>
        <w:autoSpaceDN w:val="0"/>
        <w:adjustRightInd w:val="0"/>
        <w:spacing w:after="0" w:line="240" w:lineRule="auto"/>
        <w:ind w:firstLine="709"/>
        <w:jc w:val="both"/>
        <w:rPr>
          <w:rFonts w:ascii="Times New Roman" w:hAnsi="Times New Roman" w:cs="Times New Roman"/>
          <w:sz w:val="28"/>
          <w:szCs w:val="28"/>
        </w:rPr>
      </w:pPr>
      <w:r w:rsidRPr="001868FC">
        <w:rPr>
          <w:rFonts w:ascii="Times New Roman" w:hAnsi="Times New Roman" w:cs="Times New Roman"/>
          <w:sz w:val="28"/>
          <w:szCs w:val="28"/>
        </w:rPr>
        <w:t xml:space="preserve">обеспечение всех гарантированных социальных обязательств различным категориям граждан с учетом адресных технологий и критериев индивидуальной нуждаемости; </w:t>
      </w:r>
    </w:p>
    <w:p w:rsidR="001868FC" w:rsidRPr="001868FC" w:rsidRDefault="001868FC" w:rsidP="001868FC">
      <w:pPr>
        <w:spacing w:after="0" w:line="240" w:lineRule="auto"/>
        <w:ind w:firstLine="709"/>
        <w:jc w:val="both"/>
        <w:rPr>
          <w:rFonts w:ascii="Times New Roman" w:hAnsi="Times New Roman" w:cs="Times New Roman"/>
          <w:sz w:val="28"/>
          <w:szCs w:val="28"/>
        </w:rPr>
      </w:pPr>
      <w:r w:rsidRPr="001868FC">
        <w:rPr>
          <w:rFonts w:ascii="Times New Roman" w:eastAsia="Times New Roman" w:hAnsi="Times New Roman" w:cs="Times New Roman"/>
          <w:spacing w:val="2"/>
          <w:sz w:val="28"/>
          <w:szCs w:val="28"/>
        </w:rPr>
        <w:t>создание условий для активного, независимого образа жизни лиц с ограниченными возможностями здоровья, а также толерантного отношения в обществе к ним</w:t>
      </w:r>
      <w:r w:rsidRPr="001868FC">
        <w:rPr>
          <w:rFonts w:ascii="Times New Roman" w:hAnsi="Times New Roman" w:cs="Times New Roman"/>
          <w:sz w:val="28"/>
          <w:szCs w:val="28"/>
        </w:rPr>
        <w:t xml:space="preserve">; </w:t>
      </w:r>
    </w:p>
    <w:p w:rsidR="001868FC" w:rsidRPr="001868FC" w:rsidRDefault="001868FC" w:rsidP="001868FC">
      <w:pPr>
        <w:spacing w:after="0" w:line="240" w:lineRule="auto"/>
        <w:ind w:firstLine="709"/>
        <w:jc w:val="both"/>
        <w:rPr>
          <w:rFonts w:ascii="Times New Roman" w:hAnsi="Times New Roman" w:cs="Times New Roman"/>
          <w:sz w:val="28"/>
          <w:szCs w:val="28"/>
        </w:rPr>
      </w:pPr>
      <w:r w:rsidRPr="001868FC">
        <w:rPr>
          <w:rFonts w:ascii="Times New Roman" w:hAnsi="Times New Roman" w:cs="Times New Roman"/>
          <w:sz w:val="28"/>
          <w:szCs w:val="28"/>
        </w:rPr>
        <w:t xml:space="preserve">создание условий для интеграции детей-инвалидов в социум, развитие системы ранней помощи детям-инвалидам посредством внедрения технологий по раннему выявлению и коррекции отклонений в развитии детей; </w:t>
      </w:r>
    </w:p>
    <w:p w:rsidR="001868FC" w:rsidRPr="001868FC" w:rsidRDefault="001868FC" w:rsidP="001868FC">
      <w:pPr>
        <w:spacing w:after="0" w:line="240" w:lineRule="auto"/>
        <w:ind w:firstLine="709"/>
        <w:jc w:val="both"/>
        <w:rPr>
          <w:rFonts w:ascii="Times New Roman" w:hAnsi="Times New Roman" w:cs="Times New Roman"/>
          <w:sz w:val="28"/>
          <w:szCs w:val="28"/>
        </w:rPr>
      </w:pPr>
      <w:r w:rsidRPr="001868FC">
        <w:rPr>
          <w:rFonts w:ascii="Times New Roman" w:eastAsia="Times New Roman" w:hAnsi="Times New Roman" w:cs="Times New Roman"/>
          <w:sz w:val="28"/>
          <w:szCs w:val="28"/>
        </w:rPr>
        <w:t xml:space="preserve">реализация комплексной системы мер по профилактике социального сиротства; содействие в устройстве детей из детских домов в семьи, развитие системы сопровождения замещающих семей, профилактика вторичного социального сиротства; </w:t>
      </w:r>
      <w:r w:rsidRPr="001868FC">
        <w:rPr>
          <w:rFonts w:ascii="Times New Roman" w:hAnsi="Times New Roman" w:cs="Times New Roman"/>
          <w:sz w:val="28"/>
          <w:szCs w:val="28"/>
        </w:rPr>
        <w:t xml:space="preserve">формирование системы </w:t>
      </w:r>
      <w:proofErr w:type="spellStart"/>
      <w:r w:rsidRPr="001868FC">
        <w:rPr>
          <w:rFonts w:ascii="Times New Roman" w:hAnsi="Times New Roman" w:cs="Times New Roman"/>
          <w:sz w:val="28"/>
          <w:szCs w:val="28"/>
        </w:rPr>
        <w:t>постинтернатного</w:t>
      </w:r>
      <w:proofErr w:type="spellEnd"/>
      <w:r w:rsidRPr="001868FC">
        <w:rPr>
          <w:rFonts w:ascii="Times New Roman" w:hAnsi="Times New Roman" w:cs="Times New Roman"/>
          <w:sz w:val="28"/>
          <w:szCs w:val="28"/>
        </w:rPr>
        <w:t xml:space="preserve"> сопровождения выпускников детских домов; обеспечение лиц из числа детей-сирот и детей, оставшихся без попечения родителей, жилыми помещениями; </w:t>
      </w:r>
    </w:p>
    <w:p w:rsidR="001868FC" w:rsidRPr="001868FC" w:rsidRDefault="001868FC" w:rsidP="001868FC">
      <w:pPr>
        <w:autoSpaceDE w:val="0"/>
        <w:autoSpaceDN w:val="0"/>
        <w:adjustRightInd w:val="0"/>
        <w:spacing w:after="0" w:line="240" w:lineRule="auto"/>
        <w:ind w:firstLine="709"/>
        <w:jc w:val="both"/>
        <w:rPr>
          <w:rFonts w:ascii="Times New Roman" w:hAnsi="Times New Roman" w:cs="Times New Roman"/>
          <w:sz w:val="28"/>
          <w:szCs w:val="28"/>
        </w:rPr>
      </w:pPr>
      <w:r w:rsidRPr="001868FC">
        <w:rPr>
          <w:rFonts w:ascii="Times New Roman" w:hAnsi="Times New Roman" w:cs="Times New Roman"/>
          <w:sz w:val="28"/>
          <w:szCs w:val="28"/>
        </w:rPr>
        <w:t xml:space="preserve">совершенствование работы по предоставлению гражданам старшего поколения качественных и востребованных социальных услуг, создание условий для активного долголетия, содействие обучению компьютерной грамотности, развитие </w:t>
      </w:r>
      <w:proofErr w:type="spellStart"/>
      <w:r w:rsidRPr="001868FC">
        <w:rPr>
          <w:rFonts w:ascii="Times New Roman" w:hAnsi="Times New Roman" w:cs="Times New Roman"/>
          <w:sz w:val="28"/>
          <w:szCs w:val="28"/>
        </w:rPr>
        <w:t>стационарозамещающих</w:t>
      </w:r>
      <w:proofErr w:type="spellEnd"/>
      <w:r w:rsidRPr="001868FC">
        <w:rPr>
          <w:rFonts w:ascii="Times New Roman" w:hAnsi="Times New Roman" w:cs="Times New Roman"/>
          <w:sz w:val="28"/>
          <w:szCs w:val="28"/>
        </w:rPr>
        <w:t xml:space="preserve"> технологий, внедрение технологии долговременного ухода за гражданами пожилого возраста;</w:t>
      </w:r>
    </w:p>
    <w:p w:rsidR="001868FC" w:rsidRPr="001868FC" w:rsidRDefault="001868FC" w:rsidP="001868FC">
      <w:pPr>
        <w:spacing w:after="0" w:line="240" w:lineRule="auto"/>
        <w:ind w:firstLine="709"/>
        <w:jc w:val="both"/>
        <w:rPr>
          <w:rFonts w:ascii="Times New Roman" w:hAnsi="Times New Roman" w:cs="Times New Roman"/>
          <w:sz w:val="28"/>
          <w:szCs w:val="28"/>
        </w:rPr>
      </w:pPr>
      <w:r w:rsidRPr="001868FC">
        <w:rPr>
          <w:rFonts w:ascii="Times New Roman" w:hAnsi="Times New Roman" w:cs="Times New Roman"/>
          <w:sz w:val="28"/>
          <w:szCs w:val="28"/>
        </w:rPr>
        <w:t xml:space="preserve">содействие формированию конкурентного рынка социальных услуг, </w:t>
      </w:r>
      <w:r w:rsidRPr="001868FC">
        <w:rPr>
          <w:rFonts w:ascii="Times New Roman" w:eastAsia="Times New Roman" w:hAnsi="Times New Roman" w:cs="Times New Roman"/>
          <w:spacing w:val="2"/>
          <w:sz w:val="28"/>
          <w:szCs w:val="28"/>
        </w:rPr>
        <w:t>отвечающего мировым стандартам.</w:t>
      </w:r>
    </w:p>
    <w:p w:rsidR="001868FC" w:rsidRPr="001868FC" w:rsidRDefault="001868FC" w:rsidP="001868FC">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1868FC">
        <w:rPr>
          <w:rFonts w:ascii="Times New Roman" w:eastAsia="Times New Roman" w:hAnsi="Times New Roman" w:cs="Times New Roman"/>
          <w:b/>
          <w:sz w:val="28"/>
          <w:szCs w:val="28"/>
        </w:rPr>
        <w:lastRenderedPageBreak/>
        <w:t xml:space="preserve">Стимулирование развития жилищного строительства, формирование рынка доступного и комфортного жилья на территории </w:t>
      </w:r>
      <w:r w:rsidRPr="001868FC">
        <w:rPr>
          <w:rFonts w:ascii="Times New Roman" w:eastAsia="Calibri" w:hAnsi="Times New Roman" w:cs="Times New Roman"/>
          <w:b/>
          <w:sz w:val="28"/>
          <w:szCs w:val="28"/>
        </w:rPr>
        <w:t>Северного</w:t>
      </w:r>
      <w:r w:rsidRPr="001868FC">
        <w:rPr>
          <w:rFonts w:ascii="Times New Roman" w:eastAsia="Times New Roman" w:hAnsi="Times New Roman" w:cs="Times New Roman"/>
          <w:b/>
          <w:sz w:val="28"/>
          <w:szCs w:val="28"/>
        </w:rPr>
        <w:t xml:space="preserve"> района:</w:t>
      </w:r>
    </w:p>
    <w:p w:rsidR="001868FC" w:rsidRPr="001868FC" w:rsidRDefault="001868FC" w:rsidP="001868FC">
      <w:pPr>
        <w:autoSpaceDE w:val="0"/>
        <w:autoSpaceDN w:val="0"/>
        <w:adjustRightInd w:val="0"/>
        <w:spacing w:after="0" w:line="240" w:lineRule="auto"/>
        <w:ind w:firstLine="709"/>
        <w:jc w:val="both"/>
        <w:rPr>
          <w:rFonts w:ascii="Times New Roman" w:hAnsi="Times New Roman" w:cs="Times New Roman"/>
          <w:sz w:val="28"/>
          <w:szCs w:val="28"/>
        </w:rPr>
      </w:pPr>
      <w:r w:rsidRPr="001868FC">
        <w:rPr>
          <w:rFonts w:ascii="Times New Roman" w:hAnsi="Times New Roman" w:cs="Times New Roman"/>
          <w:sz w:val="28"/>
          <w:szCs w:val="28"/>
        </w:rPr>
        <w:t xml:space="preserve">создание условий для развития массового строительства стандартного жилья, в том числе за счет внедрения новых технологических решений, снижения себестоимости строительства; </w:t>
      </w:r>
    </w:p>
    <w:p w:rsidR="001868FC" w:rsidRPr="001868FC" w:rsidRDefault="001868FC" w:rsidP="001868FC">
      <w:pPr>
        <w:autoSpaceDE w:val="0"/>
        <w:autoSpaceDN w:val="0"/>
        <w:adjustRightInd w:val="0"/>
        <w:spacing w:after="0" w:line="240" w:lineRule="auto"/>
        <w:ind w:firstLine="709"/>
        <w:jc w:val="both"/>
        <w:rPr>
          <w:rFonts w:ascii="Times New Roman" w:hAnsi="Times New Roman" w:cs="Times New Roman"/>
          <w:sz w:val="28"/>
          <w:szCs w:val="28"/>
        </w:rPr>
      </w:pPr>
      <w:r w:rsidRPr="001868FC">
        <w:rPr>
          <w:rFonts w:ascii="Times New Roman" w:hAnsi="Times New Roman" w:cs="Times New Roman"/>
          <w:sz w:val="28"/>
          <w:szCs w:val="28"/>
        </w:rPr>
        <w:t xml:space="preserve">содействие формированию рынка арендного жилья и развитию некоммерческого жилищного фонда для граждан, имеющих невысокий уровень дохода; </w:t>
      </w:r>
    </w:p>
    <w:p w:rsidR="001868FC" w:rsidRPr="001868FC" w:rsidRDefault="001868FC" w:rsidP="001868FC">
      <w:pPr>
        <w:autoSpaceDE w:val="0"/>
        <w:autoSpaceDN w:val="0"/>
        <w:adjustRightInd w:val="0"/>
        <w:spacing w:after="0" w:line="240" w:lineRule="auto"/>
        <w:ind w:firstLine="709"/>
        <w:jc w:val="both"/>
        <w:rPr>
          <w:rFonts w:ascii="Times New Roman" w:hAnsi="Times New Roman" w:cs="Times New Roman"/>
          <w:sz w:val="28"/>
          <w:szCs w:val="28"/>
        </w:rPr>
      </w:pPr>
      <w:r w:rsidRPr="001868FC">
        <w:rPr>
          <w:rFonts w:ascii="Times New Roman" w:hAnsi="Times New Roman" w:cs="Times New Roman"/>
          <w:sz w:val="28"/>
          <w:szCs w:val="28"/>
        </w:rPr>
        <w:t xml:space="preserve">создание условий для вовлечения в жилищное строительство неэффективно используемых земельных участков всех форм собственности; </w:t>
      </w:r>
    </w:p>
    <w:p w:rsidR="001868FC" w:rsidRPr="001868FC" w:rsidRDefault="001868FC" w:rsidP="001868FC">
      <w:pPr>
        <w:autoSpaceDE w:val="0"/>
        <w:autoSpaceDN w:val="0"/>
        <w:adjustRightInd w:val="0"/>
        <w:spacing w:after="0" w:line="240" w:lineRule="auto"/>
        <w:ind w:firstLine="709"/>
        <w:jc w:val="both"/>
        <w:rPr>
          <w:rFonts w:ascii="Times New Roman" w:hAnsi="Times New Roman" w:cs="Times New Roman"/>
          <w:sz w:val="28"/>
          <w:szCs w:val="28"/>
        </w:rPr>
      </w:pPr>
      <w:r w:rsidRPr="001868FC">
        <w:rPr>
          <w:rFonts w:ascii="Times New Roman" w:hAnsi="Times New Roman" w:cs="Times New Roman"/>
          <w:sz w:val="28"/>
          <w:szCs w:val="28"/>
        </w:rPr>
        <w:t>совершенствование механизмов адресной поддержки разных категорий и объединений граждан при строительстве и приобретении жилья, повышение доступности ипотечных кредитов;</w:t>
      </w:r>
    </w:p>
    <w:p w:rsidR="001868FC" w:rsidRPr="001868FC" w:rsidRDefault="001868FC" w:rsidP="001868FC">
      <w:pPr>
        <w:autoSpaceDE w:val="0"/>
        <w:autoSpaceDN w:val="0"/>
        <w:adjustRightInd w:val="0"/>
        <w:spacing w:after="0" w:line="240" w:lineRule="auto"/>
        <w:ind w:firstLine="709"/>
        <w:jc w:val="both"/>
        <w:rPr>
          <w:rFonts w:ascii="Times New Roman" w:hAnsi="Times New Roman" w:cs="Times New Roman"/>
          <w:sz w:val="28"/>
          <w:szCs w:val="28"/>
        </w:rPr>
      </w:pPr>
      <w:r w:rsidRPr="001868FC">
        <w:rPr>
          <w:rFonts w:ascii="Times New Roman" w:hAnsi="Times New Roman" w:cs="Times New Roman"/>
          <w:sz w:val="28"/>
          <w:szCs w:val="28"/>
        </w:rPr>
        <w:t>проведение расселения граждан из аварийного жилищного фонда, реконструкции и капитального ремонта жилищного фонда;</w:t>
      </w:r>
    </w:p>
    <w:p w:rsidR="001868FC" w:rsidRPr="001868FC" w:rsidRDefault="001868FC" w:rsidP="001868FC">
      <w:pPr>
        <w:autoSpaceDE w:val="0"/>
        <w:autoSpaceDN w:val="0"/>
        <w:adjustRightInd w:val="0"/>
        <w:spacing w:after="0" w:line="240" w:lineRule="auto"/>
        <w:ind w:firstLine="709"/>
        <w:jc w:val="both"/>
        <w:rPr>
          <w:rFonts w:ascii="Times New Roman" w:hAnsi="Times New Roman" w:cs="Times New Roman"/>
          <w:sz w:val="28"/>
          <w:szCs w:val="28"/>
        </w:rPr>
      </w:pPr>
      <w:r w:rsidRPr="001868FC">
        <w:rPr>
          <w:rFonts w:ascii="Times New Roman" w:hAnsi="Times New Roman" w:cs="Times New Roman"/>
          <w:sz w:val="28"/>
          <w:szCs w:val="28"/>
        </w:rPr>
        <w:t>развитие конкуренции в управлении жилищным фондом и его обслуживании, повышение качества предоставляемых жилищно-коммунальных услуг, требований к качеству деятельности управляющих компаний, привлечение общественных организаций к деятельности по осуществлению контроля над выполнением организациями коммунального комплекса своих обязательств.</w:t>
      </w:r>
    </w:p>
    <w:p w:rsidR="001868FC" w:rsidRPr="001868FC" w:rsidRDefault="001868FC" w:rsidP="001868FC">
      <w:pPr>
        <w:spacing w:after="0" w:line="240" w:lineRule="auto"/>
        <w:ind w:firstLine="708"/>
        <w:contextualSpacing/>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2.</w:t>
      </w:r>
      <w:r w:rsidRPr="001868FC">
        <w:rPr>
          <w:rFonts w:ascii="Times New Roman" w:hAnsi="Times New Roman" w:cs="Times New Roman"/>
          <w:sz w:val="28"/>
          <w:szCs w:val="28"/>
        </w:rPr>
        <w:t xml:space="preserve"> Развитие конкурентоспособной экономики с высоким уровнем предпринимательской активности и конкуренции:</w:t>
      </w:r>
    </w:p>
    <w:p w:rsidR="001868FC" w:rsidRPr="001868FC" w:rsidRDefault="001868FC" w:rsidP="001868FC">
      <w:pPr>
        <w:autoSpaceDE w:val="0"/>
        <w:autoSpaceDN w:val="0"/>
        <w:adjustRightInd w:val="0"/>
        <w:spacing w:after="0" w:line="240" w:lineRule="auto"/>
        <w:ind w:firstLine="709"/>
        <w:jc w:val="both"/>
        <w:rPr>
          <w:rFonts w:ascii="Times New Roman" w:hAnsi="Times New Roman" w:cs="Times New Roman"/>
          <w:sz w:val="28"/>
          <w:szCs w:val="28"/>
        </w:rPr>
      </w:pPr>
      <w:r w:rsidRPr="001868FC">
        <w:rPr>
          <w:rFonts w:ascii="Times New Roman" w:hAnsi="Times New Roman" w:cs="Times New Roman"/>
          <w:sz w:val="28"/>
          <w:szCs w:val="28"/>
        </w:rPr>
        <w:t>развитие малого и среднего предпринимательства, особенно в сфере бытового обслуживания и материального производства;</w:t>
      </w:r>
    </w:p>
    <w:p w:rsidR="001868FC" w:rsidRPr="001868FC" w:rsidRDefault="001868FC" w:rsidP="001868FC">
      <w:pPr>
        <w:widowControl w:val="0"/>
        <w:tabs>
          <w:tab w:val="left" w:pos="142"/>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868FC">
        <w:rPr>
          <w:rFonts w:ascii="Times New Roman" w:eastAsiaTheme="minorHAnsi" w:hAnsi="Times New Roman" w:cs="Times New Roman"/>
          <w:sz w:val="28"/>
          <w:szCs w:val="28"/>
          <w:lang w:eastAsia="en-US"/>
        </w:rPr>
        <w:t xml:space="preserve">содействие повышению </w:t>
      </w:r>
      <w:proofErr w:type="spellStart"/>
      <w:r w:rsidRPr="001868FC">
        <w:rPr>
          <w:rFonts w:ascii="Times New Roman" w:eastAsiaTheme="minorHAnsi" w:hAnsi="Times New Roman" w:cs="Times New Roman"/>
          <w:sz w:val="28"/>
          <w:szCs w:val="28"/>
          <w:lang w:eastAsia="en-US"/>
        </w:rPr>
        <w:t>энергобезопасности</w:t>
      </w:r>
      <w:proofErr w:type="spellEnd"/>
      <w:r w:rsidRPr="001868FC">
        <w:rPr>
          <w:rFonts w:ascii="Times New Roman" w:eastAsiaTheme="minorHAnsi" w:hAnsi="Times New Roman" w:cs="Times New Roman"/>
          <w:sz w:val="28"/>
          <w:szCs w:val="28"/>
          <w:lang w:eastAsia="en-US"/>
        </w:rPr>
        <w:t xml:space="preserve"> и </w:t>
      </w:r>
      <w:proofErr w:type="spellStart"/>
      <w:r w:rsidRPr="001868FC">
        <w:rPr>
          <w:rFonts w:ascii="Times New Roman" w:eastAsiaTheme="minorHAnsi" w:hAnsi="Times New Roman" w:cs="Times New Roman"/>
          <w:sz w:val="28"/>
          <w:szCs w:val="28"/>
          <w:lang w:eastAsia="en-US"/>
        </w:rPr>
        <w:t>энергоэффективности</w:t>
      </w:r>
      <w:proofErr w:type="spellEnd"/>
      <w:r w:rsidRPr="001868FC">
        <w:rPr>
          <w:rFonts w:ascii="Times New Roman" w:eastAsiaTheme="minorHAnsi" w:hAnsi="Times New Roman" w:cs="Times New Roman"/>
          <w:sz w:val="28"/>
          <w:szCs w:val="28"/>
          <w:lang w:eastAsia="en-US"/>
        </w:rPr>
        <w:t xml:space="preserve"> в экономике и социальной сфере;</w:t>
      </w:r>
    </w:p>
    <w:p w:rsidR="001868FC" w:rsidRPr="001868FC" w:rsidRDefault="001868FC" w:rsidP="001868FC">
      <w:pPr>
        <w:autoSpaceDE w:val="0"/>
        <w:autoSpaceDN w:val="0"/>
        <w:adjustRightInd w:val="0"/>
        <w:spacing w:after="0" w:line="240" w:lineRule="auto"/>
        <w:ind w:firstLine="709"/>
        <w:jc w:val="both"/>
        <w:rPr>
          <w:rFonts w:ascii="Times New Roman" w:hAnsi="Times New Roman" w:cs="Times New Roman"/>
          <w:sz w:val="28"/>
          <w:szCs w:val="28"/>
          <w:u w:val="single"/>
        </w:rPr>
      </w:pPr>
      <w:r w:rsidRPr="001868FC">
        <w:rPr>
          <w:rFonts w:ascii="Times New Roman" w:hAnsi="Times New Roman" w:cs="Times New Roman"/>
          <w:sz w:val="28"/>
          <w:szCs w:val="28"/>
        </w:rPr>
        <w:t xml:space="preserve">принятие мер по повышению инвестиционной привлекательности агропромышленного комплекса; </w:t>
      </w:r>
    </w:p>
    <w:p w:rsidR="001868FC" w:rsidRPr="001868FC" w:rsidRDefault="001868FC" w:rsidP="001868FC">
      <w:pPr>
        <w:autoSpaceDE w:val="0"/>
        <w:autoSpaceDN w:val="0"/>
        <w:adjustRightInd w:val="0"/>
        <w:spacing w:after="0" w:line="240" w:lineRule="auto"/>
        <w:ind w:firstLine="709"/>
        <w:jc w:val="both"/>
        <w:rPr>
          <w:rFonts w:ascii="Times New Roman" w:hAnsi="Times New Roman" w:cs="Times New Roman"/>
          <w:sz w:val="28"/>
          <w:szCs w:val="28"/>
        </w:rPr>
      </w:pPr>
      <w:r w:rsidRPr="001868FC">
        <w:rPr>
          <w:rFonts w:ascii="Times New Roman" w:hAnsi="Times New Roman" w:cs="Times New Roman"/>
          <w:sz w:val="28"/>
          <w:szCs w:val="28"/>
        </w:rPr>
        <w:t xml:space="preserve">обеспечение населения региона продовольствием, безопасным и конкурентным по цене и своим потребительским свойствам. </w:t>
      </w:r>
    </w:p>
    <w:p w:rsidR="001868FC" w:rsidRPr="001868FC" w:rsidRDefault="001868FC" w:rsidP="001868FC">
      <w:pPr>
        <w:tabs>
          <w:tab w:val="left" w:pos="7290"/>
        </w:tabs>
        <w:spacing w:after="0" w:line="240" w:lineRule="auto"/>
        <w:ind w:firstLine="708"/>
        <w:jc w:val="both"/>
        <w:rPr>
          <w:rFonts w:ascii="Times New Roman" w:eastAsia="Times New Roman" w:hAnsi="Times New Roman" w:cs="Times New Roman"/>
          <w:sz w:val="28"/>
          <w:szCs w:val="28"/>
        </w:rPr>
      </w:pPr>
      <w:r w:rsidRPr="001868FC">
        <w:rPr>
          <w:rFonts w:ascii="Times New Roman" w:hAnsi="Times New Roman" w:cs="Times New Roman"/>
          <w:sz w:val="28"/>
          <w:szCs w:val="28"/>
        </w:rPr>
        <w:t xml:space="preserve">Содействие развитию </w:t>
      </w:r>
      <w:proofErr w:type="spellStart"/>
      <w:r w:rsidRPr="001868FC">
        <w:rPr>
          <w:rFonts w:ascii="Times New Roman" w:hAnsi="Times New Roman" w:cs="Times New Roman"/>
          <w:sz w:val="28"/>
          <w:szCs w:val="28"/>
        </w:rPr>
        <w:t>многоформатной</w:t>
      </w:r>
      <w:proofErr w:type="spellEnd"/>
      <w:r w:rsidRPr="001868FC">
        <w:rPr>
          <w:rFonts w:ascii="Times New Roman" w:hAnsi="Times New Roman" w:cs="Times New Roman"/>
          <w:sz w:val="28"/>
          <w:szCs w:val="28"/>
        </w:rPr>
        <w:t xml:space="preserve"> инфраструктуры торговли, обеспечение качества и безопасности потребительских товаров и услуг:</w:t>
      </w:r>
      <w:r w:rsidRPr="001868FC">
        <w:rPr>
          <w:rFonts w:ascii="Times New Roman" w:eastAsia="Times New Roman" w:hAnsi="Times New Roman" w:cs="Times New Roman"/>
          <w:sz w:val="28"/>
          <w:szCs w:val="28"/>
        </w:rPr>
        <w:tab/>
      </w:r>
    </w:p>
    <w:p w:rsidR="001868FC" w:rsidRPr="001868FC" w:rsidRDefault="001868FC" w:rsidP="001868FC">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1868FC">
        <w:rPr>
          <w:rFonts w:ascii="Times New Roman" w:eastAsia="Times New Roman" w:hAnsi="Times New Roman" w:cs="Times New Roman"/>
          <w:sz w:val="28"/>
          <w:szCs w:val="28"/>
        </w:rPr>
        <w:t xml:space="preserve">создание условий для обеспечения рынков сбыта сельскохозяйственной продукции, сырья и продовольствия, промышленной продукции, производимых в </w:t>
      </w:r>
      <w:r w:rsidRPr="001868FC">
        <w:rPr>
          <w:rFonts w:ascii="Times New Roman" w:eastAsia="Calibri" w:hAnsi="Times New Roman" w:cs="Times New Roman"/>
          <w:sz w:val="28"/>
          <w:szCs w:val="28"/>
        </w:rPr>
        <w:t>Северного</w:t>
      </w:r>
      <w:r w:rsidRPr="001868FC">
        <w:rPr>
          <w:rFonts w:ascii="Times New Roman" w:eastAsia="Times New Roman" w:hAnsi="Times New Roman" w:cs="Times New Roman"/>
          <w:sz w:val="28"/>
          <w:szCs w:val="28"/>
        </w:rPr>
        <w:t xml:space="preserve"> районе и Новосибирской области;</w:t>
      </w:r>
      <w:proofErr w:type="gramEnd"/>
    </w:p>
    <w:p w:rsidR="001868FC" w:rsidRPr="001868FC" w:rsidRDefault="001868FC" w:rsidP="001868FC">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содействие расширению ассортимента предоставляемых платных услуг, в том числе услуг образования, транспорта, медицинских и туристических, повышению их качества, а также увеличению их доступности для различных категорий граждан;</w:t>
      </w:r>
    </w:p>
    <w:p w:rsidR="001868FC" w:rsidRPr="001868FC" w:rsidRDefault="001868FC" w:rsidP="001868FC">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 xml:space="preserve">формирование привлекательного для местных жителей и гостей </w:t>
      </w:r>
      <w:r w:rsidRPr="001868FC">
        <w:rPr>
          <w:rFonts w:ascii="Times New Roman" w:eastAsia="Calibri" w:hAnsi="Times New Roman" w:cs="Times New Roman"/>
          <w:sz w:val="28"/>
          <w:szCs w:val="28"/>
        </w:rPr>
        <w:t>Северного</w:t>
      </w:r>
      <w:r w:rsidRPr="001868FC">
        <w:rPr>
          <w:rFonts w:ascii="Times New Roman" w:eastAsia="Times New Roman" w:hAnsi="Times New Roman" w:cs="Times New Roman"/>
          <w:sz w:val="28"/>
          <w:szCs w:val="28"/>
        </w:rPr>
        <w:t xml:space="preserve"> района туристско-рекреационного комплекса, развитие внутреннего и въездного туризма, в частности таких сегментов туристского рынка, как оздоровительный, медицинский, детский, сельский, событийный, культурно-познавательный туризм.</w:t>
      </w:r>
    </w:p>
    <w:p w:rsidR="001868FC" w:rsidRPr="001868FC" w:rsidRDefault="001868FC" w:rsidP="001868FC">
      <w:pPr>
        <w:spacing w:after="0" w:line="240" w:lineRule="auto"/>
        <w:ind w:firstLine="708"/>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lastRenderedPageBreak/>
        <w:t>3.</w:t>
      </w:r>
      <w:r w:rsidRPr="001868FC">
        <w:rPr>
          <w:rFonts w:ascii="Times New Roman" w:hAnsi="Times New Roman" w:cs="Times New Roman"/>
          <w:sz w:val="28"/>
          <w:szCs w:val="28"/>
        </w:rPr>
        <w:t xml:space="preserve"> Создание современной и безопасной среды для жизни, преображение муниципальных образований </w:t>
      </w:r>
      <w:r w:rsidRPr="001868FC">
        <w:rPr>
          <w:rFonts w:ascii="Times New Roman" w:eastAsia="Calibri" w:hAnsi="Times New Roman" w:cs="Times New Roman"/>
          <w:sz w:val="28"/>
          <w:szCs w:val="28"/>
        </w:rPr>
        <w:t>Северного</w:t>
      </w:r>
      <w:r w:rsidRPr="001868FC">
        <w:rPr>
          <w:rFonts w:ascii="Times New Roman" w:hAnsi="Times New Roman" w:cs="Times New Roman"/>
          <w:sz w:val="28"/>
          <w:szCs w:val="28"/>
        </w:rPr>
        <w:t xml:space="preserve"> района:</w:t>
      </w:r>
    </w:p>
    <w:p w:rsidR="001868FC" w:rsidRPr="001868FC" w:rsidRDefault="001868FC" w:rsidP="001868FC">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обеспечение рационального природопользования как основы экологической безопасности, высоких стандартов экологического благополучия:</w:t>
      </w:r>
    </w:p>
    <w:p w:rsidR="001868FC" w:rsidRPr="001868FC" w:rsidRDefault="001868FC" w:rsidP="001868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pacing w:val="2"/>
          <w:sz w:val="28"/>
          <w:szCs w:val="28"/>
        </w:rPr>
        <w:t>сохранение благоприятной окружающей среды, биологического разнообразия и природных ресурсов для удовлетворения потребностей нынешнего и будущих поколений, реализации права каждого человека на благоприятную окружающую среду, укрепления правопорядка в области охраны окружающей среды и обеспечения экологической безопасности</w:t>
      </w:r>
      <w:r w:rsidRPr="001868FC">
        <w:rPr>
          <w:rFonts w:ascii="Times New Roman" w:eastAsia="Times New Roman" w:hAnsi="Times New Roman" w:cs="Times New Roman"/>
          <w:sz w:val="28"/>
          <w:szCs w:val="28"/>
        </w:rPr>
        <w:t>;</w:t>
      </w:r>
    </w:p>
    <w:p w:rsidR="001868FC" w:rsidRPr="001868FC" w:rsidRDefault="001868FC" w:rsidP="001868FC">
      <w:pPr>
        <w:autoSpaceDE w:val="0"/>
        <w:autoSpaceDN w:val="0"/>
        <w:adjustRightInd w:val="0"/>
        <w:spacing w:after="0" w:line="240" w:lineRule="auto"/>
        <w:ind w:firstLine="709"/>
        <w:jc w:val="both"/>
        <w:rPr>
          <w:rFonts w:ascii="Times New Roman" w:hAnsi="Times New Roman" w:cs="Times New Roman"/>
          <w:sz w:val="28"/>
          <w:szCs w:val="28"/>
        </w:rPr>
      </w:pPr>
      <w:r w:rsidRPr="001868FC">
        <w:rPr>
          <w:rFonts w:ascii="Times New Roman" w:hAnsi="Times New Roman" w:cs="Times New Roman"/>
          <w:sz w:val="28"/>
          <w:szCs w:val="28"/>
        </w:rPr>
        <w:t xml:space="preserve">совершенствование системы обращения с отходами производства и потребления в муниципальных образованиях </w:t>
      </w:r>
      <w:r w:rsidRPr="001868FC">
        <w:rPr>
          <w:rFonts w:ascii="Times New Roman" w:eastAsia="Calibri" w:hAnsi="Times New Roman" w:cs="Times New Roman"/>
          <w:sz w:val="28"/>
          <w:szCs w:val="28"/>
        </w:rPr>
        <w:t>Северного</w:t>
      </w:r>
      <w:r w:rsidRPr="001868FC">
        <w:rPr>
          <w:rFonts w:ascii="Times New Roman" w:hAnsi="Times New Roman" w:cs="Times New Roman"/>
          <w:sz w:val="28"/>
          <w:szCs w:val="28"/>
        </w:rPr>
        <w:t xml:space="preserve"> района, направленное на снижение негативного воздействия отходов производства и потребления на окружающую среду; </w:t>
      </w:r>
    </w:p>
    <w:p w:rsidR="001868FC" w:rsidRPr="001868FC" w:rsidRDefault="001868FC" w:rsidP="001868FC">
      <w:pPr>
        <w:autoSpaceDE w:val="0"/>
        <w:autoSpaceDN w:val="0"/>
        <w:adjustRightInd w:val="0"/>
        <w:spacing w:after="0" w:line="240" w:lineRule="auto"/>
        <w:ind w:firstLine="709"/>
        <w:jc w:val="both"/>
        <w:rPr>
          <w:rFonts w:ascii="Times New Roman" w:hAnsi="Times New Roman" w:cs="Times New Roman"/>
          <w:sz w:val="28"/>
        </w:rPr>
      </w:pPr>
      <w:r w:rsidRPr="001868FC">
        <w:rPr>
          <w:rFonts w:ascii="Times New Roman" w:hAnsi="Times New Roman" w:cs="Times New Roman"/>
          <w:sz w:val="28"/>
        </w:rPr>
        <w:t xml:space="preserve">Развитие </w:t>
      </w:r>
      <w:proofErr w:type="spellStart"/>
      <w:r w:rsidRPr="001868FC">
        <w:rPr>
          <w:rFonts w:ascii="Times New Roman" w:hAnsi="Times New Roman" w:cs="Times New Roman"/>
          <w:sz w:val="28"/>
        </w:rPr>
        <w:t>Барабинско</w:t>
      </w:r>
      <w:proofErr w:type="spellEnd"/>
      <w:r w:rsidRPr="001868FC">
        <w:rPr>
          <w:rFonts w:ascii="Times New Roman" w:hAnsi="Times New Roman" w:cs="Times New Roman"/>
          <w:sz w:val="28"/>
        </w:rPr>
        <w:t>-Куйбышевской агломерации как основы сбалансированного, гармоничного пространственного развития значимой части Новосибирской области:</w:t>
      </w:r>
    </w:p>
    <w:p w:rsidR="001868FC" w:rsidRPr="001868FC" w:rsidRDefault="001868FC" w:rsidP="001868FC">
      <w:pPr>
        <w:autoSpaceDE w:val="0"/>
        <w:autoSpaceDN w:val="0"/>
        <w:adjustRightInd w:val="0"/>
        <w:spacing w:after="0" w:line="240" w:lineRule="auto"/>
        <w:ind w:firstLine="709"/>
        <w:jc w:val="both"/>
        <w:rPr>
          <w:rFonts w:ascii="Times New Roman" w:hAnsi="Times New Roman" w:cs="Times New Roman"/>
          <w:sz w:val="28"/>
        </w:rPr>
      </w:pPr>
      <w:r w:rsidRPr="001868FC">
        <w:rPr>
          <w:rFonts w:ascii="Times New Roman" w:hAnsi="Times New Roman" w:cs="Times New Roman"/>
          <w:sz w:val="28"/>
        </w:rPr>
        <w:t xml:space="preserve">Обеспечить устойчивое сбалансированное социально-экономическое развитие на территории </w:t>
      </w:r>
      <w:proofErr w:type="spellStart"/>
      <w:r w:rsidRPr="001868FC">
        <w:rPr>
          <w:rFonts w:ascii="Times New Roman" w:hAnsi="Times New Roman" w:cs="Times New Roman"/>
          <w:sz w:val="28"/>
        </w:rPr>
        <w:t>Барабинско</w:t>
      </w:r>
      <w:proofErr w:type="spellEnd"/>
      <w:r w:rsidRPr="001868FC">
        <w:rPr>
          <w:rFonts w:ascii="Times New Roman" w:hAnsi="Times New Roman" w:cs="Times New Roman"/>
          <w:sz w:val="28"/>
        </w:rPr>
        <w:t>-Куйбышевской агломерации:</w:t>
      </w:r>
    </w:p>
    <w:p w:rsidR="001868FC" w:rsidRPr="001868FC" w:rsidRDefault="001868FC" w:rsidP="001868FC">
      <w:pPr>
        <w:autoSpaceDE w:val="0"/>
        <w:autoSpaceDN w:val="0"/>
        <w:adjustRightInd w:val="0"/>
        <w:spacing w:after="0" w:line="240" w:lineRule="auto"/>
        <w:ind w:firstLine="709"/>
        <w:jc w:val="both"/>
        <w:rPr>
          <w:rFonts w:ascii="Times New Roman" w:hAnsi="Times New Roman" w:cs="Times New Roman"/>
          <w:sz w:val="28"/>
        </w:rPr>
      </w:pPr>
      <w:r w:rsidRPr="001868FC">
        <w:rPr>
          <w:rFonts w:ascii="Times New Roman" w:hAnsi="Times New Roman" w:cs="Times New Roman"/>
          <w:sz w:val="28"/>
        </w:rPr>
        <w:t xml:space="preserve">разработка и координирование планово-прогнозных и иных стратегических и оперативных документов </w:t>
      </w:r>
      <w:proofErr w:type="spellStart"/>
      <w:r w:rsidRPr="001868FC">
        <w:rPr>
          <w:rFonts w:ascii="Times New Roman" w:hAnsi="Times New Roman" w:cs="Times New Roman"/>
          <w:sz w:val="28"/>
        </w:rPr>
        <w:t>Барабинского</w:t>
      </w:r>
      <w:proofErr w:type="spellEnd"/>
      <w:r w:rsidRPr="001868FC">
        <w:rPr>
          <w:rFonts w:ascii="Times New Roman" w:hAnsi="Times New Roman" w:cs="Times New Roman"/>
          <w:sz w:val="28"/>
        </w:rPr>
        <w:t xml:space="preserve">, Куйбышевского, </w:t>
      </w:r>
      <w:proofErr w:type="spellStart"/>
      <w:r w:rsidRPr="001868FC">
        <w:rPr>
          <w:rFonts w:ascii="Times New Roman" w:hAnsi="Times New Roman" w:cs="Times New Roman"/>
          <w:sz w:val="28"/>
        </w:rPr>
        <w:t>Здвинского</w:t>
      </w:r>
      <w:proofErr w:type="spellEnd"/>
      <w:r w:rsidRPr="001868FC">
        <w:rPr>
          <w:rFonts w:ascii="Times New Roman" w:hAnsi="Times New Roman" w:cs="Times New Roman"/>
          <w:sz w:val="28"/>
        </w:rPr>
        <w:t xml:space="preserve"> и Северного районов в целях развития </w:t>
      </w:r>
      <w:proofErr w:type="spellStart"/>
      <w:r w:rsidRPr="001868FC">
        <w:rPr>
          <w:rFonts w:ascii="Times New Roman" w:hAnsi="Times New Roman" w:cs="Times New Roman"/>
          <w:sz w:val="28"/>
        </w:rPr>
        <w:t>Барабинско</w:t>
      </w:r>
      <w:proofErr w:type="spellEnd"/>
      <w:r w:rsidRPr="001868FC">
        <w:rPr>
          <w:rFonts w:ascii="Times New Roman" w:hAnsi="Times New Roman" w:cs="Times New Roman"/>
          <w:sz w:val="28"/>
        </w:rPr>
        <w:t>-Куйбышевской агломерации как единого социокультурного и экономического пространства;</w:t>
      </w:r>
    </w:p>
    <w:p w:rsidR="001868FC" w:rsidRPr="001868FC" w:rsidRDefault="001868FC" w:rsidP="001868FC">
      <w:pPr>
        <w:autoSpaceDE w:val="0"/>
        <w:autoSpaceDN w:val="0"/>
        <w:adjustRightInd w:val="0"/>
        <w:spacing w:after="0" w:line="240" w:lineRule="auto"/>
        <w:ind w:firstLine="709"/>
        <w:jc w:val="both"/>
        <w:rPr>
          <w:rFonts w:ascii="Times New Roman" w:hAnsi="Times New Roman" w:cs="Times New Roman"/>
          <w:sz w:val="28"/>
        </w:rPr>
      </w:pPr>
      <w:r w:rsidRPr="001868FC">
        <w:rPr>
          <w:rFonts w:ascii="Times New Roman" w:hAnsi="Times New Roman" w:cs="Times New Roman"/>
          <w:sz w:val="28"/>
        </w:rPr>
        <w:t xml:space="preserve">проведение исследований по стратегическому развитию </w:t>
      </w:r>
      <w:proofErr w:type="spellStart"/>
      <w:r w:rsidRPr="001868FC">
        <w:rPr>
          <w:rFonts w:ascii="Times New Roman" w:hAnsi="Times New Roman" w:cs="Times New Roman"/>
          <w:sz w:val="28"/>
        </w:rPr>
        <w:t>Барабинско</w:t>
      </w:r>
      <w:proofErr w:type="spellEnd"/>
      <w:r w:rsidRPr="001868FC">
        <w:rPr>
          <w:rFonts w:ascii="Times New Roman" w:hAnsi="Times New Roman" w:cs="Times New Roman"/>
          <w:sz w:val="28"/>
        </w:rPr>
        <w:t>-Куйбышевской агломерации;</w:t>
      </w:r>
    </w:p>
    <w:p w:rsidR="001868FC" w:rsidRPr="001868FC" w:rsidRDefault="001868FC" w:rsidP="001868FC">
      <w:pPr>
        <w:autoSpaceDE w:val="0"/>
        <w:autoSpaceDN w:val="0"/>
        <w:adjustRightInd w:val="0"/>
        <w:spacing w:after="0" w:line="240" w:lineRule="auto"/>
        <w:ind w:firstLine="709"/>
        <w:jc w:val="both"/>
        <w:rPr>
          <w:rFonts w:ascii="Times New Roman" w:hAnsi="Times New Roman" w:cs="Times New Roman"/>
          <w:sz w:val="28"/>
        </w:rPr>
      </w:pPr>
      <w:r w:rsidRPr="001868FC">
        <w:rPr>
          <w:rFonts w:ascii="Times New Roman" w:hAnsi="Times New Roman" w:cs="Times New Roman"/>
          <w:sz w:val="28"/>
        </w:rPr>
        <w:t xml:space="preserve">разработка концепции развития </w:t>
      </w:r>
      <w:proofErr w:type="spellStart"/>
      <w:r w:rsidRPr="001868FC">
        <w:rPr>
          <w:rFonts w:ascii="Times New Roman" w:hAnsi="Times New Roman" w:cs="Times New Roman"/>
          <w:sz w:val="28"/>
        </w:rPr>
        <w:t>Барабинско</w:t>
      </w:r>
      <w:proofErr w:type="spellEnd"/>
      <w:r w:rsidRPr="001868FC">
        <w:rPr>
          <w:rFonts w:ascii="Times New Roman" w:hAnsi="Times New Roman" w:cs="Times New Roman"/>
          <w:sz w:val="28"/>
        </w:rPr>
        <w:t>-Куйбышевской агломерации, предусматривающей основные направления и этапы развития агломерации;</w:t>
      </w:r>
    </w:p>
    <w:p w:rsidR="001868FC" w:rsidRPr="001868FC" w:rsidRDefault="001868FC" w:rsidP="001868FC">
      <w:pPr>
        <w:autoSpaceDE w:val="0"/>
        <w:autoSpaceDN w:val="0"/>
        <w:adjustRightInd w:val="0"/>
        <w:spacing w:after="0" w:line="240" w:lineRule="auto"/>
        <w:ind w:firstLine="709"/>
        <w:jc w:val="both"/>
        <w:rPr>
          <w:rFonts w:ascii="Times New Roman" w:hAnsi="Times New Roman" w:cs="Times New Roman"/>
          <w:sz w:val="28"/>
        </w:rPr>
      </w:pPr>
      <w:r w:rsidRPr="001868FC">
        <w:rPr>
          <w:rFonts w:ascii="Times New Roman" w:hAnsi="Times New Roman" w:cs="Times New Roman"/>
          <w:sz w:val="28"/>
        </w:rPr>
        <w:t xml:space="preserve">разработка комплекса мер по продвижению </w:t>
      </w:r>
      <w:proofErr w:type="spellStart"/>
      <w:r w:rsidRPr="001868FC">
        <w:rPr>
          <w:rFonts w:ascii="Times New Roman" w:hAnsi="Times New Roman" w:cs="Times New Roman"/>
          <w:sz w:val="28"/>
        </w:rPr>
        <w:t>Барабинско</w:t>
      </w:r>
      <w:proofErr w:type="spellEnd"/>
      <w:r w:rsidRPr="001868FC">
        <w:rPr>
          <w:rFonts w:ascii="Times New Roman" w:hAnsi="Times New Roman" w:cs="Times New Roman"/>
          <w:sz w:val="28"/>
        </w:rPr>
        <w:t xml:space="preserve">-Куйбышевской агломерации в </w:t>
      </w:r>
      <w:r w:rsidRPr="001868FC">
        <w:rPr>
          <w:rFonts w:ascii="Times New Roman" w:eastAsia="Calibri" w:hAnsi="Times New Roman" w:cs="Times New Roman"/>
          <w:sz w:val="28"/>
          <w:szCs w:val="28"/>
        </w:rPr>
        <w:t xml:space="preserve">Северном </w:t>
      </w:r>
      <w:r w:rsidRPr="001868FC">
        <w:rPr>
          <w:rFonts w:ascii="Times New Roman" w:hAnsi="Times New Roman" w:cs="Times New Roman"/>
          <w:sz w:val="28"/>
        </w:rPr>
        <w:t xml:space="preserve">районе и за его пределами как привлекательного места по целевым направлениям (инвестиционная привлекательность, место для жизни, туризм и т.п.); </w:t>
      </w:r>
    </w:p>
    <w:p w:rsidR="001868FC" w:rsidRPr="001868FC" w:rsidRDefault="001868FC" w:rsidP="001868FC">
      <w:pPr>
        <w:autoSpaceDE w:val="0"/>
        <w:autoSpaceDN w:val="0"/>
        <w:adjustRightInd w:val="0"/>
        <w:spacing w:after="0" w:line="240" w:lineRule="auto"/>
        <w:ind w:firstLine="709"/>
        <w:jc w:val="both"/>
        <w:rPr>
          <w:rFonts w:ascii="Times New Roman" w:hAnsi="Times New Roman" w:cs="Times New Roman"/>
          <w:sz w:val="28"/>
        </w:rPr>
      </w:pPr>
      <w:r w:rsidRPr="001868FC">
        <w:rPr>
          <w:rFonts w:ascii="Times New Roman" w:hAnsi="Times New Roman" w:cs="Times New Roman"/>
          <w:sz w:val="28"/>
        </w:rPr>
        <w:t>формирование общего проектного офиса по управлению агломерацией;</w:t>
      </w:r>
    </w:p>
    <w:p w:rsidR="001868FC" w:rsidRPr="001868FC" w:rsidRDefault="001868FC" w:rsidP="001868FC">
      <w:pPr>
        <w:autoSpaceDE w:val="0"/>
        <w:autoSpaceDN w:val="0"/>
        <w:adjustRightInd w:val="0"/>
        <w:spacing w:after="0" w:line="240" w:lineRule="auto"/>
        <w:ind w:firstLine="709"/>
        <w:jc w:val="both"/>
        <w:rPr>
          <w:rFonts w:ascii="Times New Roman" w:hAnsi="Times New Roman" w:cs="Times New Roman"/>
          <w:sz w:val="28"/>
        </w:rPr>
      </w:pPr>
      <w:r w:rsidRPr="001868FC">
        <w:rPr>
          <w:rFonts w:ascii="Times New Roman" w:hAnsi="Times New Roman" w:cs="Times New Roman"/>
          <w:sz w:val="28"/>
        </w:rPr>
        <w:t>создание условий для развития полицентрической агломерации и приоритетного развития связей между центрами агломераций;</w:t>
      </w:r>
    </w:p>
    <w:p w:rsidR="001868FC" w:rsidRPr="001868FC" w:rsidRDefault="001868FC" w:rsidP="001868FC">
      <w:pPr>
        <w:autoSpaceDE w:val="0"/>
        <w:autoSpaceDN w:val="0"/>
        <w:adjustRightInd w:val="0"/>
        <w:spacing w:after="0" w:line="240" w:lineRule="auto"/>
        <w:ind w:firstLine="709"/>
        <w:jc w:val="both"/>
        <w:rPr>
          <w:rFonts w:ascii="Times New Roman" w:hAnsi="Times New Roman" w:cs="Times New Roman"/>
          <w:sz w:val="28"/>
        </w:rPr>
      </w:pPr>
      <w:r w:rsidRPr="001868FC">
        <w:rPr>
          <w:rFonts w:ascii="Times New Roman" w:hAnsi="Times New Roman" w:cs="Times New Roman"/>
          <w:sz w:val="28"/>
        </w:rPr>
        <w:t xml:space="preserve">систематизация комплекса межмуниципальных проектов, затрагивающих интересы муниципальных районов и городских округов на территории </w:t>
      </w:r>
      <w:proofErr w:type="spellStart"/>
      <w:r w:rsidRPr="001868FC">
        <w:rPr>
          <w:rFonts w:ascii="Times New Roman" w:hAnsi="Times New Roman" w:cs="Times New Roman"/>
          <w:sz w:val="28"/>
        </w:rPr>
        <w:t>Барабинско</w:t>
      </w:r>
      <w:proofErr w:type="spellEnd"/>
      <w:r w:rsidRPr="001868FC">
        <w:rPr>
          <w:rFonts w:ascii="Times New Roman" w:hAnsi="Times New Roman" w:cs="Times New Roman"/>
          <w:sz w:val="28"/>
        </w:rPr>
        <w:t>-Куйбышевской и Новосибирской области в целом;</w:t>
      </w:r>
    </w:p>
    <w:p w:rsidR="001868FC" w:rsidRPr="001868FC" w:rsidRDefault="001868FC" w:rsidP="001868FC">
      <w:pPr>
        <w:autoSpaceDE w:val="0"/>
        <w:autoSpaceDN w:val="0"/>
        <w:adjustRightInd w:val="0"/>
        <w:spacing w:after="0" w:line="240" w:lineRule="auto"/>
        <w:ind w:firstLine="709"/>
        <w:jc w:val="both"/>
        <w:rPr>
          <w:rFonts w:ascii="Times New Roman" w:hAnsi="Times New Roman" w:cs="Times New Roman"/>
          <w:sz w:val="28"/>
        </w:rPr>
      </w:pPr>
      <w:r w:rsidRPr="001868FC">
        <w:rPr>
          <w:rFonts w:ascii="Times New Roman" w:hAnsi="Times New Roman" w:cs="Times New Roman"/>
          <w:sz w:val="28"/>
        </w:rPr>
        <w:t>создание института поддержки межмуниципальных проектов;</w:t>
      </w:r>
    </w:p>
    <w:p w:rsidR="001868FC" w:rsidRPr="001868FC" w:rsidRDefault="001868FC" w:rsidP="001868FC">
      <w:pPr>
        <w:autoSpaceDE w:val="0"/>
        <w:autoSpaceDN w:val="0"/>
        <w:adjustRightInd w:val="0"/>
        <w:spacing w:after="0" w:line="240" w:lineRule="auto"/>
        <w:ind w:firstLine="709"/>
        <w:jc w:val="both"/>
        <w:rPr>
          <w:rFonts w:ascii="Times New Roman" w:hAnsi="Times New Roman" w:cs="Times New Roman"/>
          <w:sz w:val="28"/>
        </w:rPr>
      </w:pPr>
      <w:r w:rsidRPr="001868FC">
        <w:rPr>
          <w:rFonts w:ascii="Times New Roman" w:hAnsi="Times New Roman" w:cs="Times New Roman"/>
          <w:sz w:val="28"/>
        </w:rPr>
        <w:t>поддержка межмуниципальных инвестиционных проектов;</w:t>
      </w:r>
    </w:p>
    <w:p w:rsidR="001868FC" w:rsidRPr="001868FC" w:rsidRDefault="001868FC" w:rsidP="001868FC">
      <w:pPr>
        <w:autoSpaceDE w:val="0"/>
        <w:autoSpaceDN w:val="0"/>
        <w:adjustRightInd w:val="0"/>
        <w:spacing w:after="0" w:line="240" w:lineRule="auto"/>
        <w:ind w:firstLine="709"/>
        <w:jc w:val="both"/>
        <w:rPr>
          <w:rFonts w:ascii="Times New Roman" w:hAnsi="Times New Roman" w:cs="Times New Roman"/>
          <w:sz w:val="28"/>
        </w:rPr>
      </w:pPr>
      <w:r w:rsidRPr="001868FC">
        <w:rPr>
          <w:rFonts w:ascii="Times New Roman" w:hAnsi="Times New Roman" w:cs="Times New Roman"/>
          <w:sz w:val="28"/>
        </w:rPr>
        <w:t>развитие инвестиционных площадок с целью создания предприятий и выявления новых точек приложения труда;</w:t>
      </w:r>
    </w:p>
    <w:p w:rsidR="001868FC" w:rsidRPr="001868FC" w:rsidRDefault="001868FC" w:rsidP="001868FC">
      <w:pPr>
        <w:autoSpaceDE w:val="0"/>
        <w:autoSpaceDN w:val="0"/>
        <w:adjustRightInd w:val="0"/>
        <w:spacing w:after="0" w:line="240" w:lineRule="auto"/>
        <w:ind w:firstLine="709"/>
        <w:jc w:val="both"/>
        <w:rPr>
          <w:rFonts w:ascii="Times New Roman" w:hAnsi="Times New Roman" w:cs="Times New Roman"/>
          <w:sz w:val="28"/>
        </w:rPr>
      </w:pPr>
      <w:r w:rsidRPr="001868FC">
        <w:rPr>
          <w:rFonts w:ascii="Times New Roman" w:hAnsi="Times New Roman" w:cs="Times New Roman"/>
          <w:sz w:val="28"/>
        </w:rPr>
        <w:t>использование современных ресурсосберегающих технологий в ЖКХ для предоставления качественных услуг всем жителям агломерации;</w:t>
      </w:r>
    </w:p>
    <w:p w:rsidR="001868FC" w:rsidRPr="001868FC" w:rsidRDefault="001868FC" w:rsidP="001868FC">
      <w:pPr>
        <w:autoSpaceDE w:val="0"/>
        <w:autoSpaceDN w:val="0"/>
        <w:adjustRightInd w:val="0"/>
        <w:spacing w:after="0" w:line="240" w:lineRule="auto"/>
        <w:ind w:firstLine="709"/>
        <w:jc w:val="both"/>
        <w:rPr>
          <w:rFonts w:ascii="Times New Roman" w:hAnsi="Times New Roman" w:cs="Times New Roman"/>
          <w:sz w:val="28"/>
        </w:rPr>
      </w:pPr>
      <w:r w:rsidRPr="001868FC">
        <w:rPr>
          <w:rFonts w:ascii="Times New Roman" w:hAnsi="Times New Roman" w:cs="Times New Roman"/>
          <w:sz w:val="28"/>
        </w:rPr>
        <w:t xml:space="preserve">поддержка комплексной инициативы по </w:t>
      </w:r>
      <w:proofErr w:type="spellStart"/>
      <w:r w:rsidRPr="001868FC">
        <w:rPr>
          <w:rFonts w:ascii="Times New Roman" w:hAnsi="Times New Roman" w:cs="Times New Roman"/>
          <w:sz w:val="28"/>
        </w:rPr>
        <w:t>цифровизации</w:t>
      </w:r>
      <w:proofErr w:type="spellEnd"/>
      <w:r w:rsidRPr="001868FC">
        <w:rPr>
          <w:rFonts w:ascii="Times New Roman" w:hAnsi="Times New Roman" w:cs="Times New Roman"/>
          <w:sz w:val="28"/>
        </w:rPr>
        <w:t xml:space="preserve"> социальной инфраструктуры, бюджетных процессов и услуг населению, бизнесу в агломерации;</w:t>
      </w:r>
    </w:p>
    <w:p w:rsidR="001868FC" w:rsidRPr="001868FC" w:rsidRDefault="001868FC" w:rsidP="001868FC">
      <w:pPr>
        <w:autoSpaceDE w:val="0"/>
        <w:autoSpaceDN w:val="0"/>
        <w:adjustRightInd w:val="0"/>
        <w:spacing w:after="0" w:line="240" w:lineRule="auto"/>
        <w:ind w:firstLine="709"/>
        <w:jc w:val="both"/>
        <w:rPr>
          <w:rFonts w:ascii="Times New Roman" w:hAnsi="Times New Roman" w:cs="Times New Roman"/>
          <w:sz w:val="28"/>
        </w:rPr>
      </w:pPr>
      <w:r w:rsidRPr="001868FC">
        <w:rPr>
          <w:rFonts w:ascii="Times New Roman" w:hAnsi="Times New Roman" w:cs="Times New Roman"/>
          <w:sz w:val="28"/>
        </w:rPr>
        <w:lastRenderedPageBreak/>
        <w:t xml:space="preserve">поддержка комплексной инициативы по </w:t>
      </w:r>
      <w:proofErr w:type="spellStart"/>
      <w:r w:rsidRPr="001868FC">
        <w:rPr>
          <w:rFonts w:ascii="Times New Roman" w:hAnsi="Times New Roman" w:cs="Times New Roman"/>
          <w:sz w:val="28"/>
        </w:rPr>
        <w:t>цифровизации</w:t>
      </w:r>
      <w:proofErr w:type="spellEnd"/>
      <w:r w:rsidRPr="001868FC">
        <w:rPr>
          <w:rFonts w:ascii="Times New Roman" w:hAnsi="Times New Roman" w:cs="Times New Roman"/>
          <w:sz w:val="28"/>
        </w:rPr>
        <w:t xml:space="preserve"> коммунальной и транспортной инфраструктуры агломерации;</w:t>
      </w:r>
    </w:p>
    <w:p w:rsidR="001868FC" w:rsidRPr="001868FC" w:rsidRDefault="001868FC" w:rsidP="001868FC">
      <w:pPr>
        <w:autoSpaceDE w:val="0"/>
        <w:autoSpaceDN w:val="0"/>
        <w:adjustRightInd w:val="0"/>
        <w:spacing w:after="0" w:line="240" w:lineRule="auto"/>
        <w:ind w:firstLine="709"/>
        <w:jc w:val="both"/>
        <w:rPr>
          <w:rFonts w:ascii="Times New Roman" w:hAnsi="Times New Roman" w:cs="Times New Roman"/>
          <w:sz w:val="28"/>
        </w:rPr>
      </w:pPr>
      <w:r w:rsidRPr="001868FC">
        <w:rPr>
          <w:rFonts w:ascii="Times New Roman" w:hAnsi="Times New Roman" w:cs="Times New Roman"/>
          <w:sz w:val="28"/>
        </w:rPr>
        <w:t>интеграция отдельных систем «цифровой агломерации» в единый комплекс (переход к цифровому управлению развитием территории);</w:t>
      </w:r>
    </w:p>
    <w:p w:rsidR="001868FC" w:rsidRPr="001868FC" w:rsidRDefault="001868FC" w:rsidP="001868FC">
      <w:pPr>
        <w:autoSpaceDE w:val="0"/>
        <w:autoSpaceDN w:val="0"/>
        <w:adjustRightInd w:val="0"/>
        <w:spacing w:after="0" w:line="240" w:lineRule="auto"/>
        <w:ind w:firstLine="709"/>
        <w:jc w:val="both"/>
        <w:rPr>
          <w:rFonts w:ascii="Times New Roman" w:hAnsi="Times New Roman" w:cs="Times New Roman"/>
          <w:sz w:val="28"/>
        </w:rPr>
      </w:pPr>
      <w:r w:rsidRPr="001868FC">
        <w:rPr>
          <w:rFonts w:ascii="Times New Roman" w:hAnsi="Times New Roman" w:cs="Times New Roman"/>
          <w:sz w:val="28"/>
        </w:rPr>
        <w:t>формирование общего рынка труда для агломерации (интеграция центров занятости, формирование платформы);</w:t>
      </w:r>
    </w:p>
    <w:p w:rsidR="001868FC" w:rsidRPr="001868FC" w:rsidRDefault="001868FC" w:rsidP="001868FC">
      <w:pPr>
        <w:autoSpaceDE w:val="0"/>
        <w:autoSpaceDN w:val="0"/>
        <w:adjustRightInd w:val="0"/>
        <w:spacing w:after="0" w:line="240" w:lineRule="auto"/>
        <w:ind w:firstLine="709"/>
        <w:jc w:val="both"/>
        <w:rPr>
          <w:rFonts w:ascii="Times New Roman" w:hAnsi="Times New Roman" w:cs="Times New Roman"/>
          <w:sz w:val="28"/>
        </w:rPr>
      </w:pPr>
      <w:r w:rsidRPr="001868FC">
        <w:rPr>
          <w:rFonts w:ascii="Times New Roman" w:hAnsi="Times New Roman" w:cs="Times New Roman"/>
          <w:sz w:val="28"/>
        </w:rPr>
        <w:t>обеспечение высокой транспортной связности как внутри агломерации, так и с региональным центром;</w:t>
      </w:r>
    </w:p>
    <w:p w:rsidR="001868FC" w:rsidRPr="001868FC" w:rsidRDefault="001868FC" w:rsidP="001868FC">
      <w:pPr>
        <w:autoSpaceDE w:val="0"/>
        <w:autoSpaceDN w:val="0"/>
        <w:adjustRightInd w:val="0"/>
        <w:spacing w:after="0" w:line="240" w:lineRule="auto"/>
        <w:ind w:firstLine="709"/>
        <w:jc w:val="both"/>
        <w:rPr>
          <w:rFonts w:ascii="Times New Roman" w:hAnsi="Times New Roman" w:cs="Times New Roman"/>
          <w:sz w:val="28"/>
        </w:rPr>
      </w:pPr>
      <w:r w:rsidRPr="001868FC">
        <w:rPr>
          <w:rFonts w:ascii="Times New Roman" w:hAnsi="Times New Roman" w:cs="Times New Roman"/>
          <w:sz w:val="28"/>
        </w:rPr>
        <w:t>повышение доступности качественных рабочих мест для жителей агломерации;</w:t>
      </w:r>
    </w:p>
    <w:p w:rsidR="001868FC" w:rsidRPr="001868FC" w:rsidRDefault="001868FC" w:rsidP="001868FC">
      <w:pPr>
        <w:autoSpaceDE w:val="0"/>
        <w:autoSpaceDN w:val="0"/>
        <w:adjustRightInd w:val="0"/>
        <w:spacing w:after="0" w:line="240" w:lineRule="auto"/>
        <w:ind w:firstLine="709"/>
        <w:jc w:val="both"/>
        <w:rPr>
          <w:rFonts w:ascii="Times New Roman" w:hAnsi="Times New Roman" w:cs="Times New Roman"/>
          <w:sz w:val="28"/>
        </w:rPr>
      </w:pPr>
      <w:r w:rsidRPr="001868FC">
        <w:rPr>
          <w:rFonts w:ascii="Times New Roman" w:hAnsi="Times New Roman" w:cs="Times New Roman"/>
          <w:sz w:val="28"/>
        </w:rPr>
        <w:t>сбалансированное развитие транспортно-логистических узлов;</w:t>
      </w:r>
    </w:p>
    <w:p w:rsidR="001868FC" w:rsidRPr="001868FC" w:rsidRDefault="001868FC" w:rsidP="001868FC">
      <w:pPr>
        <w:autoSpaceDE w:val="0"/>
        <w:autoSpaceDN w:val="0"/>
        <w:adjustRightInd w:val="0"/>
        <w:spacing w:after="0" w:line="240" w:lineRule="auto"/>
        <w:ind w:firstLine="709"/>
        <w:jc w:val="both"/>
        <w:rPr>
          <w:rFonts w:ascii="Times New Roman" w:hAnsi="Times New Roman" w:cs="Times New Roman"/>
          <w:sz w:val="28"/>
        </w:rPr>
      </w:pPr>
      <w:r w:rsidRPr="001868FC">
        <w:rPr>
          <w:rFonts w:ascii="Times New Roman" w:hAnsi="Times New Roman" w:cs="Times New Roman"/>
          <w:sz w:val="28"/>
        </w:rPr>
        <w:t xml:space="preserve">содействие реформированию и комплексной модернизации всех инфраструктурных комплексов </w:t>
      </w:r>
      <w:proofErr w:type="spellStart"/>
      <w:r w:rsidRPr="001868FC">
        <w:rPr>
          <w:rFonts w:ascii="Times New Roman" w:hAnsi="Times New Roman" w:cs="Times New Roman"/>
          <w:sz w:val="28"/>
        </w:rPr>
        <w:t>Барабинско</w:t>
      </w:r>
      <w:proofErr w:type="spellEnd"/>
      <w:r w:rsidRPr="001868FC">
        <w:rPr>
          <w:rFonts w:ascii="Times New Roman" w:hAnsi="Times New Roman" w:cs="Times New Roman"/>
          <w:sz w:val="28"/>
        </w:rPr>
        <w:t>-Куйбышевской агломерации;</w:t>
      </w:r>
    </w:p>
    <w:p w:rsidR="001868FC" w:rsidRPr="001868FC" w:rsidRDefault="001868FC" w:rsidP="001868FC">
      <w:pPr>
        <w:autoSpaceDE w:val="0"/>
        <w:autoSpaceDN w:val="0"/>
        <w:adjustRightInd w:val="0"/>
        <w:spacing w:after="0" w:line="240" w:lineRule="auto"/>
        <w:ind w:firstLine="709"/>
        <w:jc w:val="both"/>
        <w:rPr>
          <w:rFonts w:ascii="Times New Roman" w:hAnsi="Times New Roman" w:cs="Times New Roman"/>
          <w:sz w:val="28"/>
        </w:rPr>
      </w:pPr>
      <w:r w:rsidRPr="001868FC">
        <w:rPr>
          <w:rFonts w:ascii="Times New Roman" w:hAnsi="Times New Roman" w:cs="Times New Roman"/>
          <w:sz w:val="28"/>
        </w:rPr>
        <w:t>обеспечение всех жителей агломерации качественной социальной инфраструктурой (медицина, образование и т. п.);</w:t>
      </w:r>
    </w:p>
    <w:p w:rsidR="001868FC" w:rsidRPr="001868FC" w:rsidRDefault="001868FC" w:rsidP="001868FC">
      <w:pPr>
        <w:autoSpaceDE w:val="0"/>
        <w:autoSpaceDN w:val="0"/>
        <w:adjustRightInd w:val="0"/>
        <w:spacing w:after="0" w:line="240" w:lineRule="auto"/>
        <w:ind w:firstLine="709"/>
        <w:jc w:val="both"/>
        <w:rPr>
          <w:rFonts w:ascii="Times New Roman" w:hAnsi="Times New Roman" w:cs="Times New Roman"/>
          <w:sz w:val="28"/>
        </w:rPr>
      </w:pPr>
      <w:r w:rsidRPr="001868FC">
        <w:rPr>
          <w:rFonts w:ascii="Times New Roman" w:hAnsi="Times New Roman" w:cs="Times New Roman"/>
          <w:sz w:val="28"/>
        </w:rPr>
        <w:t>развитие кооперационных связей между предприятиями крупного, малого и среднего бизнеса для получения синергетического эффекта;</w:t>
      </w:r>
    </w:p>
    <w:p w:rsidR="001868FC" w:rsidRPr="001868FC" w:rsidRDefault="001868FC" w:rsidP="001868FC">
      <w:pPr>
        <w:autoSpaceDE w:val="0"/>
        <w:autoSpaceDN w:val="0"/>
        <w:adjustRightInd w:val="0"/>
        <w:spacing w:after="0" w:line="240" w:lineRule="auto"/>
        <w:ind w:firstLine="709"/>
        <w:jc w:val="both"/>
        <w:rPr>
          <w:rFonts w:ascii="Times New Roman" w:hAnsi="Times New Roman" w:cs="Times New Roman"/>
          <w:sz w:val="28"/>
        </w:rPr>
      </w:pPr>
      <w:r w:rsidRPr="001868FC">
        <w:rPr>
          <w:rFonts w:ascii="Times New Roman" w:hAnsi="Times New Roman" w:cs="Times New Roman"/>
          <w:sz w:val="28"/>
        </w:rPr>
        <w:t xml:space="preserve">создание и развитие </w:t>
      </w:r>
      <w:proofErr w:type="spellStart"/>
      <w:r w:rsidRPr="001868FC">
        <w:rPr>
          <w:rFonts w:ascii="Times New Roman" w:hAnsi="Times New Roman" w:cs="Times New Roman"/>
          <w:sz w:val="28"/>
        </w:rPr>
        <w:t>агропарковой</w:t>
      </w:r>
      <w:proofErr w:type="spellEnd"/>
      <w:r w:rsidRPr="001868FC">
        <w:rPr>
          <w:rFonts w:ascii="Times New Roman" w:hAnsi="Times New Roman" w:cs="Times New Roman"/>
          <w:sz w:val="28"/>
        </w:rPr>
        <w:t xml:space="preserve"> инфраструктуры, ориентированной на создание мощностей по транспортировке, хранению и переработке сельскохозяйственной продукции на территории </w:t>
      </w:r>
      <w:proofErr w:type="spellStart"/>
      <w:r w:rsidRPr="001868FC">
        <w:rPr>
          <w:rFonts w:ascii="Times New Roman" w:hAnsi="Times New Roman" w:cs="Times New Roman"/>
          <w:sz w:val="28"/>
        </w:rPr>
        <w:t>Барабинско</w:t>
      </w:r>
      <w:proofErr w:type="spellEnd"/>
      <w:r w:rsidRPr="001868FC">
        <w:rPr>
          <w:rFonts w:ascii="Times New Roman" w:hAnsi="Times New Roman" w:cs="Times New Roman"/>
          <w:sz w:val="28"/>
        </w:rPr>
        <w:t>-Куйбышевской агломерации;</w:t>
      </w:r>
    </w:p>
    <w:p w:rsidR="001868FC" w:rsidRPr="001868FC" w:rsidRDefault="001868FC" w:rsidP="001868FC">
      <w:pPr>
        <w:autoSpaceDE w:val="0"/>
        <w:autoSpaceDN w:val="0"/>
        <w:adjustRightInd w:val="0"/>
        <w:spacing w:after="0" w:line="240" w:lineRule="auto"/>
        <w:ind w:firstLine="709"/>
        <w:jc w:val="both"/>
        <w:rPr>
          <w:rFonts w:ascii="Times New Roman" w:hAnsi="Times New Roman" w:cs="Times New Roman"/>
          <w:sz w:val="28"/>
        </w:rPr>
      </w:pPr>
      <w:r w:rsidRPr="001868FC">
        <w:rPr>
          <w:rFonts w:ascii="Times New Roman" w:hAnsi="Times New Roman" w:cs="Times New Roman"/>
          <w:sz w:val="28"/>
        </w:rPr>
        <w:t xml:space="preserve">создание системы </w:t>
      </w:r>
      <w:proofErr w:type="spellStart"/>
      <w:r w:rsidRPr="001868FC">
        <w:rPr>
          <w:rFonts w:ascii="Times New Roman" w:hAnsi="Times New Roman" w:cs="Times New Roman"/>
          <w:sz w:val="28"/>
        </w:rPr>
        <w:t>промпарков</w:t>
      </w:r>
      <w:proofErr w:type="spellEnd"/>
      <w:r w:rsidRPr="001868FC">
        <w:rPr>
          <w:rFonts w:ascii="Times New Roman" w:hAnsi="Times New Roman" w:cs="Times New Roman"/>
          <w:sz w:val="28"/>
        </w:rPr>
        <w:t xml:space="preserve"> для технологического предпринимательства;</w:t>
      </w:r>
    </w:p>
    <w:p w:rsidR="001868FC" w:rsidRPr="001868FC" w:rsidRDefault="001868FC" w:rsidP="001868FC">
      <w:pPr>
        <w:autoSpaceDE w:val="0"/>
        <w:autoSpaceDN w:val="0"/>
        <w:adjustRightInd w:val="0"/>
        <w:spacing w:after="0" w:line="240" w:lineRule="auto"/>
        <w:ind w:firstLine="709"/>
        <w:jc w:val="both"/>
        <w:rPr>
          <w:rFonts w:ascii="Times New Roman" w:hAnsi="Times New Roman" w:cs="Times New Roman"/>
          <w:sz w:val="28"/>
        </w:rPr>
      </w:pPr>
      <w:r w:rsidRPr="001868FC">
        <w:rPr>
          <w:rFonts w:ascii="Times New Roman" w:hAnsi="Times New Roman" w:cs="Times New Roman"/>
          <w:sz w:val="28"/>
        </w:rPr>
        <w:t xml:space="preserve">развитие АПК и обрабатывающих производств (предприятий перерабатывающей, химической и нефтехимической промышленности, машиностроения и металлообработки, лесной и деревообрабатывающей промышленности, легкой и медицинской промышленности) на территории </w:t>
      </w:r>
      <w:proofErr w:type="spellStart"/>
      <w:r w:rsidRPr="001868FC">
        <w:rPr>
          <w:rFonts w:ascii="Times New Roman" w:hAnsi="Times New Roman" w:cs="Times New Roman"/>
          <w:sz w:val="28"/>
        </w:rPr>
        <w:t>Барабинско</w:t>
      </w:r>
      <w:proofErr w:type="spellEnd"/>
      <w:r w:rsidRPr="001868FC">
        <w:rPr>
          <w:rFonts w:ascii="Times New Roman" w:hAnsi="Times New Roman" w:cs="Times New Roman"/>
          <w:sz w:val="28"/>
        </w:rPr>
        <w:t>-Куйбышевской агломерации;</w:t>
      </w:r>
    </w:p>
    <w:p w:rsidR="001868FC" w:rsidRPr="001868FC" w:rsidRDefault="001868FC" w:rsidP="001868FC">
      <w:pPr>
        <w:autoSpaceDE w:val="0"/>
        <w:autoSpaceDN w:val="0"/>
        <w:adjustRightInd w:val="0"/>
        <w:spacing w:after="0" w:line="240" w:lineRule="auto"/>
        <w:ind w:firstLine="709"/>
        <w:jc w:val="both"/>
        <w:rPr>
          <w:rFonts w:ascii="Times New Roman" w:hAnsi="Times New Roman" w:cs="Times New Roman"/>
          <w:sz w:val="28"/>
        </w:rPr>
      </w:pPr>
      <w:r w:rsidRPr="001868FC">
        <w:rPr>
          <w:rFonts w:ascii="Times New Roman" w:hAnsi="Times New Roman" w:cs="Times New Roman"/>
          <w:sz w:val="28"/>
        </w:rPr>
        <w:t xml:space="preserve">разработка программы развития </w:t>
      </w:r>
      <w:proofErr w:type="spellStart"/>
      <w:r w:rsidRPr="001868FC">
        <w:rPr>
          <w:rFonts w:ascii="Times New Roman" w:hAnsi="Times New Roman" w:cs="Times New Roman"/>
          <w:sz w:val="28"/>
        </w:rPr>
        <w:t>газохимического</w:t>
      </w:r>
      <w:proofErr w:type="spellEnd"/>
      <w:r w:rsidRPr="001868FC">
        <w:rPr>
          <w:rFonts w:ascii="Times New Roman" w:hAnsi="Times New Roman" w:cs="Times New Roman"/>
          <w:sz w:val="28"/>
        </w:rPr>
        <w:t xml:space="preserve"> комплекса по переработке природного газа на территории </w:t>
      </w:r>
      <w:proofErr w:type="spellStart"/>
      <w:r w:rsidRPr="001868FC">
        <w:rPr>
          <w:rFonts w:ascii="Times New Roman" w:hAnsi="Times New Roman" w:cs="Times New Roman"/>
          <w:sz w:val="28"/>
        </w:rPr>
        <w:t>Барабинско</w:t>
      </w:r>
      <w:proofErr w:type="spellEnd"/>
      <w:r w:rsidRPr="001868FC">
        <w:rPr>
          <w:rFonts w:ascii="Times New Roman" w:hAnsi="Times New Roman" w:cs="Times New Roman"/>
          <w:sz w:val="28"/>
        </w:rPr>
        <w:t>-Куйбышевской агломерации;</w:t>
      </w:r>
    </w:p>
    <w:p w:rsidR="001868FC" w:rsidRPr="001868FC" w:rsidRDefault="001868FC" w:rsidP="001868FC">
      <w:pPr>
        <w:autoSpaceDE w:val="0"/>
        <w:autoSpaceDN w:val="0"/>
        <w:adjustRightInd w:val="0"/>
        <w:spacing w:after="0" w:line="240" w:lineRule="auto"/>
        <w:ind w:firstLine="709"/>
        <w:jc w:val="both"/>
        <w:rPr>
          <w:rFonts w:ascii="Times New Roman" w:hAnsi="Times New Roman" w:cs="Times New Roman"/>
          <w:sz w:val="28"/>
        </w:rPr>
      </w:pPr>
      <w:r w:rsidRPr="001868FC">
        <w:rPr>
          <w:rFonts w:ascii="Times New Roman" w:hAnsi="Times New Roman" w:cs="Times New Roman"/>
          <w:sz w:val="28"/>
        </w:rPr>
        <w:t xml:space="preserve">разработка программы развития деревообрабатывающей промышленности, переработка и сушка древесины, производства материалов для каркасного домостроения, производства мебели для дачных поселков, кемпингов, для охотников (рыбаков) и деревень на территории </w:t>
      </w:r>
      <w:proofErr w:type="spellStart"/>
      <w:r w:rsidRPr="001868FC">
        <w:rPr>
          <w:rFonts w:ascii="Times New Roman" w:hAnsi="Times New Roman" w:cs="Times New Roman"/>
          <w:sz w:val="28"/>
        </w:rPr>
        <w:t>Барабинско</w:t>
      </w:r>
      <w:proofErr w:type="spellEnd"/>
      <w:r w:rsidRPr="001868FC">
        <w:rPr>
          <w:rFonts w:ascii="Times New Roman" w:hAnsi="Times New Roman" w:cs="Times New Roman"/>
          <w:sz w:val="28"/>
        </w:rPr>
        <w:t>-Куйбышевской агломерации;</w:t>
      </w:r>
    </w:p>
    <w:p w:rsidR="001868FC" w:rsidRPr="001868FC" w:rsidRDefault="001868FC" w:rsidP="001868FC">
      <w:pPr>
        <w:autoSpaceDE w:val="0"/>
        <w:autoSpaceDN w:val="0"/>
        <w:adjustRightInd w:val="0"/>
        <w:spacing w:after="0" w:line="240" w:lineRule="auto"/>
        <w:ind w:firstLine="709"/>
        <w:jc w:val="both"/>
        <w:rPr>
          <w:rFonts w:ascii="Times New Roman" w:hAnsi="Times New Roman" w:cs="Times New Roman"/>
          <w:sz w:val="28"/>
        </w:rPr>
      </w:pPr>
      <w:r w:rsidRPr="001868FC">
        <w:rPr>
          <w:rFonts w:ascii="Times New Roman" w:hAnsi="Times New Roman" w:cs="Times New Roman"/>
          <w:sz w:val="28"/>
        </w:rPr>
        <w:t>создание и развитие туристического кластера агломерации;</w:t>
      </w:r>
    </w:p>
    <w:p w:rsidR="001868FC" w:rsidRPr="001868FC" w:rsidRDefault="001868FC" w:rsidP="001868FC">
      <w:pPr>
        <w:autoSpaceDE w:val="0"/>
        <w:autoSpaceDN w:val="0"/>
        <w:adjustRightInd w:val="0"/>
        <w:spacing w:after="0" w:line="240" w:lineRule="auto"/>
        <w:ind w:firstLine="709"/>
        <w:jc w:val="both"/>
        <w:rPr>
          <w:rFonts w:ascii="Times New Roman" w:hAnsi="Times New Roman" w:cs="Times New Roman"/>
          <w:sz w:val="28"/>
        </w:rPr>
      </w:pPr>
      <w:r w:rsidRPr="001868FC">
        <w:rPr>
          <w:rFonts w:ascii="Times New Roman" w:hAnsi="Times New Roman" w:cs="Times New Roman"/>
          <w:sz w:val="28"/>
        </w:rPr>
        <w:t>развитие единой дружественной туристической среды в агломерации;</w:t>
      </w:r>
    </w:p>
    <w:p w:rsidR="001868FC" w:rsidRPr="001868FC" w:rsidRDefault="001868FC" w:rsidP="001868FC">
      <w:pPr>
        <w:autoSpaceDE w:val="0"/>
        <w:autoSpaceDN w:val="0"/>
        <w:adjustRightInd w:val="0"/>
        <w:spacing w:after="0" w:line="240" w:lineRule="auto"/>
        <w:ind w:firstLine="709"/>
        <w:jc w:val="both"/>
        <w:rPr>
          <w:rFonts w:ascii="Times New Roman" w:hAnsi="Times New Roman" w:cs="Times New Roman"/>
          <w:sz w:val="28"/>
        </w:rPr>
      </w:pPr>
      <w:r w:rsidRPr="001868FC">
        <w:rPr>
          <w:rFonts w:ascii="Times New Roman" w:hAnsi="Times New Roman" w:cs="Times New Roman"/>
          <w:sz w:val="28"/>
        </w:rPr>
        <w:t>формирование единых туристических продуктов по агломерации;</w:t>
      </w:r>
    </w:p>
    <w:p w:rsidR="001868FC" w:rsidRPr="001868FC" w:rsidRDefault="001868FC" w:rsidP="001868FC">
      <w:pPr>
        <w:autoSpaceDE w:val="0"/>
        <w:autoSpaceDN w:val="0"/>
        <w:adjustRightInd w:val="0"/>
        <w:spacing w:after="0" w:line="240" w:lineRule="auto"/>
        <w:ind w:firstLine="709"/>
        <w:jc w:val="both"/>
        <w:rPr>
          <w:rFonts w:ascii="Times New Roman" w:hAnsi="Times New Roman" w:cs="Times New Roman"/>
          <w:sz w:val="28"/>
        </w:rPr>
      </w:pPr>
      <w:r w:rsidRPr="001868FC">
        <w:rPr>
          <w:rFonts w:ascii="Times New Roman" w:hAnsi="Times New Roman" w:cs="Times New Roman"/>
          <w:sz w:val="28"/>
        </w:rPr>
        <w:t>определение основных принципов осуществления градостроительной деятельности на территории агломерации;</w:t>
      </w:r>
    </w:p>
    <w:p w:rsidR="001868FC" w:rsidRPr="001868FC" w:rsidRDefault="001868FC" w:rsidP="001868FC">
      <w:pPr>
        <w:autoSpaceDE w:val="0"/>
        <w:autoSpaceDN w:val="0"/>
        <w:adjustRightInd w:val="0"/>
        <w:spacing w:after="0" w:line="240" w:lineRule="auto"/>
        <w:ind w:firstLine="709"/>
        <w:jc w:val="both"/>
        <w:rPr>
          <w:rFonts w:ascii="Times New Roman" w:hAnsi="Times New Roman" w:cs="Times New Roman"/>
          <w:sz w:val="28"/>
        </w:rPr>
      </w:pPr>
      <w:r w:rsidRPr="001868FC">
        <w:rPr>
          <w:rFonts w:ascii="Times New Roman" w:hAnsi="Times New Roman" w:cs="Times New Roman"/>
          <w:sz w:val="28"/>
        </w:rPr>
        <w:t>разработка и реализация управленческих механизмов межмуниципального сотрудничества при планировании размещения объектов капитального строительства регионального и местного значения на территории агломерации;</w:t>
      </w:r>
    </w:p>
    <w:p w:rsidR="001868FC" w:rsidRPr="001868FC" w:rsidRDefault="001868FC" w:rsidP="001868FC">
      <w:pPr>
        <w:autoSpaceDE w:val="0"/>
        <w:autoSpaceDN w:val="0"/>
        <w:adjustRightInd w:val="0"/>
        <w:spacing w:after="0" w:line="240" w:lineRule="auto"/>
        <w:ind w:firstLine="709"/>
        <w:jc w:val="both"/>
        <w:rPr>
          <w:rFonts w:ascii="Times New Roman" w:hAnsi="Times New Roman" w:cs="Times New Roman"/>
          <w:sz w:val="28"/>
        </w:rPr>
      </w:pPr>
      <w:r w:rsidRPr="001868FC">
        <w:rPr>
          <w:rFonts w:ascii="Times New Roman" w:hAnsi="Times New Roman" w:cs="Times New Roman"/>
          <w:sz w:val="28"/>
        </w:rPr>
        <w:t xml:space="preserve">разработка предложений по оптимизации системы расселения на территории </w:t>
      </w:r>
      <w:proofErr w:type="gramStart"/>
      <w:r w:rsidRPr="001868FC">
        <w:rPr>
          <w:rFonts w:ascii="Times New Roman" w:hAnsi="Times New Roman" w:cs="Times New Roman"/>
          <w:sz w:val="28"/>
        </w:rPr>
        <w:t>агломерации</w:t>
      </w:r>
      <w:proofErr w:type="gramEnd"/>
      <w:r w:rsidRPr="001868FC">
        <w:rPr>
          <w:rFonts w:ascii="Times New Roman" w:hAnsi="Times New Roman" w:cs="Times New Roman"/>
          <w:sz w:val="28"/>
        </w:rPr>
        <w:t xml:space="preserve"> с учетом существующей и прогнозируемой маятниковой миграции;</w:t>
      </w:r>
    </w:p>
    <w:p w:rsidR="001868FC" w:rsidRPr="001868FC" w:rsidRDefault="001868FC" w:rsidP="001868FC">
      <w:pPr>
        <w:autoSpaceDE w:val="0"/>
        <w:autoSpaceDN w:val="0"/>
        <w:adjustRightInd w:val="0"/>
        <w:spacing w:after="0" w:line="240" w:lineRule="auto"/>
        <w:ind w:firstLine="709"/>
        <w:jc w:val="both"/>
        <w:rPr>
          <w:rFonts w:ascii="Times New Roman" w:hAnsi="Times New Roman" w:cs="Times New Roman"/>
          <w:sz w:val="28"/>
        </w:rPr>
      </w:pPr>
      <w:r w:rsidRPr="001868FC">
        <w:rPr>
          <w:rFonts w:ascii="Times New Roman" w:hAnsi="Times New Roman" w:cs="Times New Roman"/>
          <w:sz w:val="28"/>
        </w:rPr>
        <w:lastRenderedPageBreak/>
        <w:t xml:space="preserve">развитие </w:t>
      </w:r>
      <w:proofErr w:type="spellStart"/>
      <w:r w:rsidRPr="001868FC">
        <w:rPr>
          <w:rFonts w:ascii="Times New Roman" w:hAnsi="Times New Roman" w:cs="Times New Roman"/>
          <w:sz w:val="28"/>
        </w:rPr>
        <w:t>внутриагломерационного</w:t>
      </w:r>
      <w:proofErr w:type="spellEnd"/>
      <w:r w:rsidRPr="001868FC">
        <w:rPr>
          <w:rFonts w:ascii="Times New Roman" w:hAnsi="Times New Roman" w:cs="Times New Roman"/>
          <w:sz w:val="28"/>
        </w:rPr>
        <w:t xml:space="preserve"> каркаса расселения с развитием </w:t>
      </w:r>
      <w:proofErr w:type="spellStart"/>
      <w:r w:rsidRPr="001868FC">
        <w:rPr>
          <w:rFonts w:ascii="Times New Roman" w:hAnsi="Times New Roman" w:cs="Times New Roman"/>
          <w:sz w:val="28"/>
        </w:rPr>
        <w:t>подцентров</w:t>
      </w:r>
      <w:proofErr w:type="spellEnd"/>
      <w:r w:rsidRPr="001868FC">
        <w:rPr>
          <w:rFonts w:ascii="Times New Roman" w:hAnsi="Times New Roman" w:cs="Times New Roman"/>
          <w:sz w:val="28"/>
        </w:rPr>
        <w:t xml:space="preserve"> инфраструктурного обслуживания;</w:t>
      </w:r>
    </w:p>
    <w:p w:rsidR="001868FC" w:rsidRPr="001868FC" w:rsidRDefault="001868FC" w:rsidP="001868FC">
      <w:pPr>
        <w:autoSpaceDE w:val="0"/>
        <w:autoSpaceDN w:val="0"/>
        <w:adjustRightInd w:val="0"/>
        <w:spacing w:after="0" w:line="240" w:lineRule="auto"/>
        <w:ind w:firstLine="709"/>
        <w:jc w:val="both"/>
        <w:rPr>
          <w:rFonts w:ascii="Times New Roman" w:hAnsi="Times New Roman" w:cs="Times New Roman"/>
          <w:sz w:val="28"/>
        </w:rPr>
      </w:pPr>
      <w:r w:rsidRPr="001868FC">
        <w:rPr>
          <w:rFonts w:ascii="Times New Roman" w:hAnsi="Times New Roman" w:cs="Times New Roman"/>
          <w:sz w:val="28"/>
        </w:rPr>
        <w:t xml:space="preserve">строительство жилья для переселения малых деревень с численностью до 50 человек на территории </w:t>
      </w:r>
      <w:proofErr w:type="spellStart"/>
      <w:r w:rsidRPr="001868FC">
        <w:rPr>
          <w:rFonts w:ascii="Times New Roman" w:hAnsi="Times New Roman" w:cs="Times New Roman"/>
          <w:sz w:val="28"/>
        </w:rPr>
        <w:t>Барабинско</w:t>
      </w:r>
      <w:proofErr w:type="spellEnd"/>
      <w:r w:rsidRPr="001868FC">
        <w:rPr>
          <w:rFonts w:ascii="Times New Roman" w:hAnsi="Times New Roman" w:cs="Times New Roman"/>
          <w:sz w:val="28"/>
        </w:rPr>
        <w:t>-Куйбышевской агломерации;</w:t>
      </w:r>
    </w:p>
    <w:p w:rsidR="001868FC" w:rsidRPr="001868FC" w:rsidRDefault="001868FC" w:rsidP="001868FC">
      <w:pPr>
        <w:autoSpaceDE w:val="0"/>
        <w:autoSpaceDN w:val="0"/>
        <w:adjustRightInd w:val="0"/>
        <w:spacing w:after="0" w:line="240" w:lineRule="auto"/>
        <w:ind w:firstLine="709"/>
        <w:jc w:val="both"/>
        <w:rPr>
          <w:rFonts w:ascii="Times New Roman" w:hAnsi="Times New Roman" w:cs="Times New Roman"/>
          <w:sz w:val="28"/>
        </w:rPr>
      </w:pPr>
      <w:r w:rsidRPr="001868FC">
        <w:rPr>
          <w:rFonts w:ascii="Times New Roman" w:hAnsi="Times New Roman" w:cs="Times New Roman"/>
          <w:sz w:val="28"/>
        </w:rPr>
        <w:t>сохранение уникальной природы агломерации и предотвращение экологических рисков;</w:t>
      </w:r>
    </w:p>
    <w:p w:rsidR="001868FC" w:rsidRPr="001868FC" w:rsidRDefault="001868FC" w:rsidP="001868FC">
      <w:pPr>
        <w:autoSpaceDE w:val="0"/>
        <w:autoSpaceDN w:val="0"/>
        <w:adjustRightInd w:val="0"/>
        <w:spacing w:after="0" w:line="240" w:lineRule="auto"/>
        <w:ind w:firstLine="709"/>
        <w:jc w:val="both"/>
        <w:rPr>
          <w:rFonts w:ascii="Times New Roman" w:hAnsi="Times New Roman" w:cs="Times New Roman"/>
          <w:sz w:val="28"/>
          <w:szCs w:val="28"/>
        </w:rPr>
      </w:pPr>
      <w:r w:rsidRPr="001868FC">
        <w:rPr>
          <w:rFonts w:ascii="Times New Roman" w:hAnsi="Times New Roman" w:cs="Times New Roman"/>
          <w:sz w:val="28"/>
          <w:szCs w:val="28"/>
        </w:rPr>
        <w:t xml:space="preserve">снижение дефицита водоснабжения в отдельных муниципальных образованиях </w:t>
      </w:r>
      <w:r w:rsidRPr="001868FC">
        <w:rPr>
          <w:rFonts w:ascii="Times New Roman" w:eastAsia="Calibri" w:hAnsi="Times New Roman" w:cs="Times New Roman"/>
          <w:sz w:val="28"/>
          <w:szCs w:val="28"/>
        </w:rPr>
        <w:t>Северного</w:t>
      </w:r>
      <w:r w:rsidRPr="001868FC">
        <w:rPr>
          <w:rFonts w:ascii="Times New Roman" w:hAnsi="Times New Roman" w:cs="Times New Roman"/>
          <w:sz w:val="28"/>
          <w:szCs w:val="28"/>
        </w:rPr>
        <w:t xml:space="preserve"> района, обеспечение населения качественной питьевой водой, содействие благоустройству населенных пунктов;</w:t>
      </w:r>
    </w:p>
    <w:p w:rsidR="001868FC" w:rsidRPr="001868FC" w:rsidRDefault="001868FC" w:rsidP="001868FC">
      <w:pPr>
        <w:autoSpaceDE w:val="0"/>
        <w:autoSpaceDN w:val="0"/>
        <w:adjustRightInd w:val="0"/>
        <w:spacing w:after="0" w:line="240" w:lineRule="auto"/>
        <w:ind w:firstLine="709"/>
        <w:jc w:val="both"/>
        <w:rPr>
          <w:rFonts w:ascii="Times New Roman" w:hAnsi="Times New Roman" w:cs="Times New Roman"/>
          <w:sz w:val="28"/>
          <w:szCs w:val="28"/>
        </w:rPr>
      </w:pPr>
      <w:r w:rsidRPr="001868FC">
        <w:rPr>
          <w:rFonts w:ascii="Times New Roman" w:hAnsi="Times New Roman" w:cs="Times New Roman"/>
          <w:sz w:val="28"/>
          <w:szCs w:val="28"/>
        </w:rPr>
        <w:t>повышение результативности функционирования системы жилищно-коммунального хозяйства, обеспечение эффективной работы предприятий жилищно-коммунальной сферы;</w:t>
      </w:r>
    </w:p>
    <w:p w:rsidR="001868FC" w:rsidRPr="001868FC" w:rsidRDefault="001868FC" w:rsidP="001868FC">
      <w:pPr>
        <w:autoSpaceDE w:val="0"/>
        <w:autoSpaceDN w:val="0"/>
        <w:adjustRightInd w:val="0"/>
        <w:spacing w:after="0" w:line="240" w:lineRule="auto"/>
        <w:ind w:firstLine="709"/>
        <w:jc w:val="both"/>
        <w:rPr>
          <w:rFonts w:ascii="Times New Roman" w:hAnsi="Times New Roman" w:cs="Times New Roman"/>
          <w:sz w:val="28"/>
          <w:szCs w:val="28"/>
        </w:rPr>
      </w:pPr>
      <w:r w:rsidRPr="001868FC">
        <w:rPr>
          <w:rFonts w:ascii="Times New Roman" w:hAnsi="Times New Roman" w:cs="Times New Roman"/>
          <w:sz w:val="28"/>
          <w:szCs w:val="28"/>
        </w:rPr>
        <w:t>обеспечение бесперебойного функционирования объектов коммунального комплекса и энергетики в период отопительного сезона;</w:t>
      </w:r>
    </w:p>
    <w:p w:rsidR="001868FC" w:rsidRPr="001868FC" w:rsidRDefault="001868FC" w:rsidP="001868FC">
      <w:pPr>
        <w:autoSpaceDE w:val="0"/>
        <w:autoSpaceDN w:val="0"/>
        <w:adjustRightInd w:val="0"/>
        <w:spacing w:after="0" w:line="240" w:lineRule="auto"/>
        <w:ind w:firstLine="709"/>
        <w:jc w:val="both"/>
        <w:rPr>
          <w:rFonts w:ascii="Times New Roman" w:hAnsi="Times New Roman" w:cs="Times New Roman"/>
          <w:sz w:val="28"/>
          <w:szCs w:val="28"/>
        </w:rPr>
      </w:pPr>
      <w:r w:rsidRPr="001868FC">
        <w:rPr>
          <w:rFonts w:ascii="Times New Roman" w:hAnsi="Times New Roman" w:cs="Times New Roman"/>
          <w:sz w:val="28"/>
          <w:szCs w:val="28"/>
        </w:rPr>
        <w:t xml:space="preserve">создание благоприятных условий для привлечения инвестиций в сферу жилищно-коммунального хозяйства в целях решения задач модернизации и повышения </w:t>
      </w:r>
      <w:proofErr w:type="spellStart"/>
      <w:r w:rsidRPr="001868FC">
        <w:rPr>
          <w:rFonts w:ascii="Times New Roman" w:hAnsi="Times New Roman" w:cs="Times New Roman"/>
          <w:sz w:val="28"/>
          <w:szCs w:val="28"/>
        </w:rPr>
        <w:t>энергоэффективности</w:t>
      </w:r>
      <w:proofErr w:type="spellEnd"/>
      <w:r w:rsidRPr="001868FC">
        <w:rPr>
          <w:rFonts w:ascii="Times New Roman" w:hAnsi="Times New Roman" w:cs="Times New Roman"/>
          <w:sz w:val="28"/>
          <w:szCs w:val="28"/>
        </w:rPr>
        <w:t xml:space="preserve"> объектов коммунального хозяйства; </w:t>
      </w:r>
    </w:p>
    <w:p w:rsidR="001868FC" w:rsidRPr="001868FC" w:rsidRDefault="001868FC" w:rsidP="001868FC">
      <w:pPr>
        <w:autoSpaceDE w:val="0"/>
        <w:autoSpaceDN w:val="0"/>
        <w:adjustRightInd w:val="0"/>
        <w:spacing w:after="0" w:line="240" w:lineRule="auto"/>
        <w:ind w:firstLine="709"/>
        <w:jc w:val="both"/>
        <w:rPr>
          <w:rFonts w:ascii="Times New Roman" w:hAnsi="Times New Roman" w:cs="Times New Roman"/>
          <w:sz w:val="28"/>
          <w:szCs w:val="28"/>
        </w:rPr>
      </w:pPr>
      <w:r w:rsidRPr="001868FC">
        <w:rPr>
          <w:rFonts w:ascii="Times New Roman" w:hAnsi="Times New Roman" w:cs="Times New Roman"/>
          <w:sz w:val="28"/>
          <w:szCs w:val="28"/>
        </w:rPr>
        <w:t xml:space="preserve">масштабирование проектов государственно-частного партнерства в коммунальной сфере; </w:t>
      </w:r>
    </w:p>
    <w:p w:rsidR="001868FC" w:rsidRPr="001868FC" w:rsidRDefault="001868FC" w:rsidP="001868FC">
      <w:pPr>
        <w:autoSpaceDE w:val="0"/>
        <w:autoSpaceDN w:val="0"/>
        <w:adjustRightInd w:val="0"/>
        <w:spacing w:after="0" w:line="240" w:lineRule="auto"/>
        <w:ind w:firstLine="709"/>
        <w:jc w:val="both"/>
        <w:rPr>
          <w:rFonts w:ascii="Times New Roman" w:hAnsi="Times New Roman" w:cs="Times New Roman"/>
          <w:sz w:val="28"/>
          <w:szCs w:val="28"/>
        </w:rPr>
      </w:pPr>
      <w:r w:rsidRPr="001868FC">
        <w:rPr>
          <w:rFonts w:ascii="Times New Roman" w:hAnsi="Times New Roman" w:cs="Times New Roman"/>
          <w:sz w:val="28"/>
          <w:szCs w:val="28"/>
        </w:rPr>
        <w:t xml:space="preserve">создание условий для безопасного проживания граждан на территории </w:t>
      </w:r>
      <w:r w:rsidRPr="001868FC">
        <w:rPr>
          <w:rFonts w:ascii="Times New Roman" w:eastAsia="Calibri" w:hAnsi="Times New Roman" w:cs="Times New Roman"/>
          <w:sz w:val="28"/>
          <w:szCs w:val="28"/>
        </w:rPr>
        <w:t>Северного</w:t>
      </w:r>
      <w:r w:rsidRPr="001868FC">
        <w:rPr>
          <w:rFonts w:ascii="Times New Roman" w:hAnsi="Times New Roman" w:cs="Times New Roman"/>
          <w:sz w:val="28"/>
          <w:szCs w:val="28"/>
        </w:rPr>
        <w:t xml:space="preserve"> района путем снижения вероятности реализации угроз криминального, террористического, природного, техногенного и иного характера;</w:t>
      </w:r>
    </w:p>
    <w:p w:rsidR="001868FC" w:rsidRPr="001868FC" w:rsidRDefault="001868FC" w:rsidP="001868FC">
      <w:pPr>
        <w:autoSpaceDE w:val="0"/>
        <w:autoSpaceDN w:val="0"/>
        <w:adjustRightInd w:val="0"/>
        <w:spacing w:after="0" w:line="240" w:lineRule="auto"/>
        <w:ind w:firstLine="709"/>
        <w:jc w:val="both"/>
        <w:rPr>
          <w:rFonts w:ascii="Times New Roman" w:hAnsi="Times New Roman" w:cs="Times New Roman"/>
          <w:sz w:val="28"/>
          <w:szCs w:val="28"/>
        </w:rPr>
      </w:pPr>
      <w:r w:rsidRPr="001868FC">
        <w:rPr>
          <w:rFonts w:ascii="Times New Roman" w:hAnsi="Times New Roman" w:cs="Times New Roman"/>
          <w:sz w:val="28"/>
          <w:szCs w:val="28"/>
        </w:rPr>
        <w:t>снижение уровня аварийности и повышения безопасности пассажирских перевозок;</w:t>
      </w:r>
    </w:p>
    <w:p w:rsidR="001868FC" w:rsidRPr="001868FC" w:rsidRDefault="001868FC" w:rsidP="001868FC">
      <w:pPr>
        <w:autoSpaceDE w:val="0"/>
        <w:autoSpaceDN w:val="0"/>
        <w:adjustRightInd w:val="0"/>
        <w:spacing w:after="0" w:line="240" w:lineRule="auto"/>
        <w:ind w:firstLine="709"/>
        <w:jc w:val="both"/>
        <w:rPr>
          <w:rFonts w:ascii="Times New Roman" w:hAnsi="Times New Roman" w:cs="Times New Roman"/>
          <w:sz w:val="28"/>
          <w:szCs w:val="28"/>
        </w:rPr>
      </w:pPr>
      <w:r w:rsidRPr="001868FC">
        <w:rPr>
          <w:rFonts w:ascii="Times New Roman" w:hAnsi="Times New Roman" w:cs="Times New Roman"/>
          <w:sz w:val="28"/>
          <w:szCs w:val="28"/>
        </w:rPr>
        <w:t xml:space="preserve">обеспечение транспортных потребностей населения </w:t>
      </w:r>
      <w:r w:rsidRPr="001868FC">
        <w:rPr>
          <w:rFonts w:ascii="Times New Roman" w:eastAsia="Calibri" w:hAnsi="Times New Roman" w:cs="Times New Roman"/>
          <w:sz w:val="28"/>
          <w:szCs w:val="28"/>
        </w:rPr>
        <w:t>Северного</w:t>
      </w:r>
      <w:r w:rsidRPr="001868FC">
        <w:rPr>
          <w:rFonts w:ascii="Times New Roman" w:hAnsi="Times New Roman" w:cs="Times New Roman"/>
          <w:sz w:val="28"/>
          <w:szCs w:val="28"/>
        </w:rPr>
        <w:t xml:space="preserve"> района в пассажирских перевозках;</w:t>
      </w:r>
    </w:p>
    <w:p w:rsidR="001868FC" w:rsidRPr="001868FC" w:rsidRDefault="001868FC" w:rsidP="001868FC">
      <w:pPr>
        <w:autoSpaceDE w:val="0"/>
        <w:autoSpaceDN w:val="0"/>
        <w:adjustRightInd w:val="0"/>
        <w:spacing w:after="0" w:line="240" w:lineRule="auto"/>
        <w:ind w:firstLine="709"/>
        <w:jc w:val="both"/>
        <w:rPr>
          <w:rFonts w:ascii="Times New Roman" w:hAnsi="Times New Roman" w:cs="Times New Roman"/>
          <w:sz w:val="28"/>
          <w:szCs w:val="28"/>
        </w:rPr>
      </w:pPr>
      <w:r w:rsidRPr="001868FC">
        <w:rPr>
          <w:rFonts w:ascii="Times New Roman" w:hAnsi="Times New Roman" w:cs="Times New Roman"/>
          <w:sz w:val="28"/>
          <w:szCs w:val="28"/>
        </w:rPr>
        <w:t>обеспечение роста объемов дорожного строительства на основе новых технологий и решений;</w:t>
      </w:r>
    </w:p>
    <w:p w:rsidR="001868FC" w:rsidRPr="001868FC" w:rsidRDefault="001868FC" w:rsidP="001868FC">
      <w:pPr>
        <w:autoSpaceDE w:val="0"/>
        <w:autoSpaceDN w:val="0"/>
        <w:adjustRightInd w:val="0"/>
        <w:spacing w:after="0" w:line="240" w:lineRule="auto"/>
        <w:ind w:firstLine="709"/>
        <w:jc w:val="both"/>
        <w:rPr>
          <w:rFonts w:ascii="Times New Roman" w:hAnsi="Times New Roman" w:cs="Times New Roman"/>
          <w:sz w:val="28"/>
          <w:szCs w:val="28"/>
          <w:u w:val="single"/>
        </w:rPr>
      </w:pPr>
      <w:r w:rsidRPr="001868FC">
        <w:rPr>
          <w:rFonts w:ascii="Times New Roman" w:hAnsi="Times New Roman" w:cs="Times New Roman"/>
          <w:sz w:val="28"/>
          <w:szCs w:val="28"/>
        </w:rPr>
        <w:t xml:space="preserve">развитие </w:t>
      </w:r>
      <w:proofErr w:type="spellStart"/>
      <w:r w:rsidRPr="001868FC">
        <w:rPr>
          <w:rFonts w:ascii="Times New Roman" w:hAnsi="Times New Roman" w:cs="Times New Roman"/>
          <w:sz w:val="28"/>
          <w:szCs w:val="28"/>
        </w:rPr>
        <w:t>сельхозкооперации</w:t>
      </w:r>
      <w:proofErr w:type="spellEnd"/>
      <w:r w:rsidRPr="001868FC">
        <w:rPr>
          <w:rFonts w:ascii="Times New Roman" w:hAnsi="Times New Roman" w:cs="Times New Roman"/>
          <w:sz w:val="28"/>
          <w:szCs w:val="28"/>
        </w:rPr>
        <w:t xml:space="preserve">, создание условий для роста доходов жителей сельских территорий, в том числе за счет создания и развития малых форм хозяйствования на селе, системы организованного закупа сельскохозяйственной продукции. </w:t>
      </w:r>
    </w:p>
    <w:p w:rsidR="001868FC" w:rsidRPr="001868FC" w:rsidRDefault="001868FC" w:rsidP="001868FC">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 xml:space="preserve">4. Совершенствование государственного и муниципального управления процессами социально-экономического развития </w:t>
      </w:r>
      <w:r w:rsidRPr="001868FC">
        <w:rPr>
          <w:rFonts w:ascii="Times New Roman" w:eastAsia="Calibri" w:hAnsi="Times New Roman" w:cs="Times New Roman"/>
          <w:sz w:val="28"/>
          <w:szCs w:val="28"/>
        </w:rPr>
        <w:t>Северного</w:t>
      </w:r>
      <w:r w:rsidRPr="001868FC">
        <w:rPr>
          <w:rFonts w:ascii="Times New Roman" w:eastAsia="Times New Roman" w:hAnsi="Times New Roman" w:cs="Times New Roman"/>
          <w:sz w:val="28"/>
          <w:szCs w:val="28"/>
        </w:rPr>
        <w:t xml:space="preserve"> района в целях обеспечения устойчивого развития экономики и социальной стабильности:</w:t>
      </w:r>
    </w:p>
    <w:p w:rsidR="001868FC" w:rsidRPr="001868FC" w:rsidRDefault="001868FC" w:rsidP="001868FC">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1868FC">
        <w:rPr>
          <w:rFonts w:ascii="Times New Roman" w:eastAsia="Times New Roman" w:hAnsi="Times New Roman" w:cs="Times New Roman"/>
          <w:sz w:val="28"/>
          <w:szCs w:val="28"/>
        </w:rPr>
        <w:t xml:space="preserve">повышение качества и доступности предоставления государственных и муниципальных услуг, в том числе на базе многофункционального центра организации предоставления государственных и муниципальных услуг в </w:t>
      </w:r>
      <w:r w:rsidRPr="001868FC">
        <w:rPr>
          <w:rFonts w:ascii="Times New Roman" w:eastAsia="Calibri" w:hAnsi="Times New Roman" w:cs="Times New Roman"/>
          <w:sz w:val="28"/>
          <w:szCs w:val="28"/>
        </w:rPr>
        <w:t>Северного</w:t>
      </w:r>
      <w:r w:rsidRPr="001868FC">
        <w:rPr>
          <w:rFonts w:ascii="Times New Roman" w:eastAsia="Times New Roman" w:hAnsi="Times New Roman" w:cs="Times New Roman"/>
          <w:sz w:val="28"/>
          <w:szCs w:val="28"/>
        </w:rPr>
        <w:t xml:space="preserve"> районе;</w:t>
      </w:r>
      <w:proofErr w:type="gramEnd"/>
    </w:p>
    <w:p w:rsidR="001868FC" w:rsidRPr="001868FC" w:rsidRDefault="001868FC" w:rsidP="001868FC">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 xml:space="preserve">совершенствование процедуры оценки регулирующего воздействия проектов нормативных правовых актов (далее – ОРВ) и экспертизы действующих нормативных правовых актов </w:t>
      </w:r>
      <w:r w:rsidRPr="001868FC">
        <w:rPr>
          <w:rFonts w:ascii="Times New Roman" w:eastAsia="Calibri" w:hAnsi="Times New Roman" w:cs="Times New Roman"/>
          <w:sz w:val="28"/>
          <w:szCs w:val="28"/>
        </w:rPr>
        <w:t>Северного</w:t>
      </w:r>
      <w:r w:rsidRPr="001868FC">
        <w:rPr>
          <w:rFonts w:ascii="Times New Roman" w:eastAsia="Times New Roman" w:hAnsi="Times New Roman" w:cs="Times New Roman"/>
          <w:sz w:val="28"/>
          <w:szCs w:val="28"/>
        </w:rPr>
        <w:t xml:space="preserve"> района, популяризация института ОРВ;</w:t>
      </w:r>
    </w:p>
    <w:p w:rsidR="001868FC" w:rsidRPr="001868FC" w:rsidRDefault="001868FC" w:rsidP="001868FC">
      <w:pPr>
        <w:autoSpaceDE w:val="0"/>
        <w:autoSpaceDN w:val="0"/>
        <w:adjustRightInd w:val="0"/>
        <w:spacing w:after="0" w:line="240" w:lineRule="auto"/>
        <w:ind w:firstLine="709"/>
        <w:jc w:val="both"/>
        <w:rPr>
          <w:rFonts w:ascii="Times New Roman" w:hAnsi="Times New Roman" w:cs="Times New Roman"/>
          <w:sz w:val="28"/>
          <w:szCs w:val="28"/>
        </w:rPr>
      </w:pPr>
      <w:r w:rsidRPr="001868FC">
        <w:rPr>
          <w:rFonts w:ascii="Times New Roman" w:hAnsi="Times New Roman" w:cs="Times New Roman"/>
          <w:sz w:val="28"/>
          <w:szCs w:val="28"/>
        </w:rPr>
        <w:t>совершенствование контрольно-надзорной деятельности на территории Северного района;</w:t>
      </w:r>
    </w:p>
    <w:p w:rsidR="001868FC" w:rsidRPr="001868FC" w:rsidRDefault="001868FC" w:rsidP="001868FC">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 xml:space="preserve">концентрация ресурсов на строительство объектов социальной и </w:t>
      </w:r>
      <w:r w:rsidRPr="001868FC">
        <w:rPr>
          <w:rFonts w:ascii="Times New Roman" w:eastAsia="Times New Roman" w:hAnsi="Times New Roman" w:cs="Times New Roman"/>
          <w:sz w:val="28"/>
          <w:szCs w:val="28"/>
        </w:rPr>
        <w:lastRenderedPageBreak/>
        <w:t xml:space="preserve">инженерной инфраструктуры, имеющих высокую степень строительной готовности, на территории </w:t>
      </w:r>
      <w:r w:rsidRPr="001868FC">
        <w:rPr>
          <w:rFonts w:ascii="Times New Roman" w:eastAsia="Calibri" w:hAnsi="Times New Roman" w:cs="Times New Roman"/>
          <w:sz w:val="28"/>
          <w:szCs w:val="28"/>
        </w:rPr>
        <w:t>Северного</w:t>
      </w:r>
      <w:r w:rsidRPr="001868FC">
        <w:rPr>
          <w:rFonts w:ascii="Times New Roman" w:eastAsia="Times New Roman" w:hAnsi="Times New Roman" w:cs="Times New Roman"/>
          <w:sz w:val="28"/>
          <w:szCs w:val="28"/>
        </w:rPr>
        <w:t xml:space="preserve"> района;</w:t>
      </w:r>
    </w:p>
    <w:p w:rsidR="001868FC" w:rsidRPr="001868FC" w:rsidRDefault="001868FC" w:rsidP="001868FC">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улучшение состояния инвестиционного климата в Северном районе;</w:t>
      </w:r>
    </w:p>
    <w:p w:rsidR="001868FC" w:rsidRPr="001868FC" w:rsidRDefault="001868FC" w:rsidP="001868FC">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 xml:space="preserve">активизация инвестиционных процессов на региональном и муниципальном уровнях за счет развития механизмов стимулирования частных инвестиций, развития государственно-частного партнерства и </w:t>
      </w:r>
      <w:proofErr w:type="spellStart"/>
      <w:r w:rsidRPr="001868FC">
        <w:rPr>
          <w:rFonts w:ascii="Times New Roman" w:eastAsia="Times New Roman" w:hAnsi="Times New Roman" w:cs="Times New Roman"/>
          <w:sz w:val="28"/>
          <w:szCs w:val="28"/>
        </w:rPr>
        <w:t>муниципально</w:t>
      </w:r>
      <w:proofErr w:type="spellEnd"/>
      <w:r w:rsidRPr="001868FC">
        <w:rPr>
          <w:rFonts w:ascii="Times New Roman" w:eastAsia="Times New Roman" w:hAnsi="Times New Roman" w:cs="Times New Roman"/>
          <w:sz w:val="28"/>
          <w:szCs w:val="28"/>
        </w:rPr>
        <w:t>-частного партнерства, эффективного вовлечения региональных институтов развития в инвестиционный процесс;</w:t>
      </w:r>
    </w:p>
    <w:p w:rsidR="001868FC" w:rsidRPr="001868FC" w:rsidRDefault="001868FC" w:rsidP="001868FC">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поддержка субъектов деятельности в сфере промышленности и субъектов малого и среднего предпринимательства в целях стимулирования инвестиционной активности и экономического роста, в том числе путем предоставления эффективных налоговых льгот и неналоговых мер государственной поддержки промышленным организациям;</w:t>
      </w:r>
    </w:p>
    <w:p w:rsidR="001868FC" w:rsidRPr="001868FC" w:rsidRDefault="001868FC" w:rsidP="001868FC">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 xml:space="preserve">увеличение налогового потенциала и уровня собственных доходов бюджета </w:t>
      </w:r>
      <w:r w:rsidRPr="001868FC">
        <w:rPr>
          <w:rFonts w:ascii="Times New Roman" w:eastAsia="Calibri" w:hAnsi="Times New Roman" w:cs="Times New Roman"/>
          <w:sz w:val="28"/>
          <w:szCs w:val="28"/>
        </w:rPr>
        <w:t>Северного</w:t>
      </w:r>
      <w:r w:rsidRPr="001868FC">
        <w:rPr>
          <w:rFonts w:ascii="Times New Roman" w:eastAsia="Times New Roman" w:hAnsi="Times New Roman" w:cs="Times New Roman"/>
          <w:sz w:val="28"/>
          <w:szCs w:val="28"/>
        </w:rPr>
        <w:t xml:space="preserve"> района;</w:t>
      </w:r>
    </w:p>
    <w:p w:rsidR="001868FC" w:rsidRPr="001868FC" w:rsidRDefault="001868FC" w:rsidP="001868FC">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повышение собираемости налогов и снижение уровня недоимки;</w:t>
      </w:r>
    </w:p>
    <w:p w:rsidR="001868FC" w:rsidRPr="001868FC" w:rsidRDefault="001868FC" w:rsidP="001868FC">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 xml:space="preserve">создание условий для долгосрочной сбалансированности и устойчивости бюджетной системы </w:t>
      </w:r>
      <w:r w:rsidRPr="001868FC">
        <w:rPr>
          <w:rFonts w:ascii="Times New Roman" w:eastAsia="Calibri" w:hAnsi="Times New Roman" w:cs="Times New Roman"/>
          <w:sz w:val="28"/>
          <w:szCs w:val="28"/>
        </w:rPr>
        <w:t>Северного</w:t>
      </w:r>
      <w:r w:rsidRPr="001868FC">
        <w:rPr>
          <w:rFonts w:ascii="Times New Roman" w:eastAsia="Times New Roman" w:hAnsi="Times New Roman" w:cs="Times New Roman"/>
          <w:sz w:val="28"/>
          <w:szCs w:val="28"/>
        </w:rPr>
        <w:t xml:space="preserve"> района, выполнение всех принятых, в первую очередь социально-значимых, обязательств;</w:t>
      </w:r>
    </w:p>
    <w:p w:rsidR="001868FC" w:rsidRPr="001868FC" w:rsidRDefault="001868FC" w:rsidP="001868FC">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повышение качества и эффективности управления бюджетными средствами;</w:t>
      </w:r>
    </w:p>
    <w:p w:rsidR="001868FC" w:rsidRPr="001868FC" w:rsidRDefault="001868FC" w:rsidP="001868FC">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совершенствование межбюджетных отношений, укрепление самостоятельности муниципальных бюджетов;</w:t>
      </w:r>
    </w:p>
    <w:p w:rsidR="001868FC" w:rsidRPr="001868FC" w:rsidRDefault="001868FC" w:rsidP="001868FC">
      <w:pPr>
        <w:widowControl w:val="0"/>
        <w:spacing w:after="0" w:line="240" w:lineRule="auto"/>
        <w:ind w:firstLine="709"/>
        <w:jc w:val="both"/>
        <w:rPr>
          <w:rFonts w:ascii="Times New Roman" w:hAnsi="Times New Roman"/>
          <w:sz w:val="28"/>
          <w:szCs w:val="28"/>
        </w:rPr>
      </w:pPr>
      <w:r w:rsidRPr="001868FC">
        <w:rPr>
          <w:rFonts w:ascii="Times New Roman" w:hAnsi="Times New Roman"/>
          <w:sz w:val="28"/>
          <w:szCs w:val="28"/>
        </w:rPr>
        <w:t>активное взаимодействие с федеральными органами власти, государственными институтами развития, коммерческими структурами в целях привлечения средств федерального бюджета и внебюджетных источников на реализацию перспективных инфраструктурных, социальных, инновационных, природоохранных и иных проектов, в том числе в рамках государственных программ Новосибирской области.</w:t>
      </w:r>
    </w:p>
    <w:p w:rsidR="001868FC" w:rsidRPr="001868FC" w:rsidRDefault="001868FC" w:rsidP="001868FC">
      <w:pPr>
        <w:widowControl w:val="0"/>
        <w:spacing w:after="0" w:line="240" w:lineRule="auto"/>
        <w:jc w:val="both"/>
        <w:rPr>
          <w:rFonts w:ascii="Times New Roman" w:eastAsia="Times New Roman" w:hAnsi="Times New Roman" w:cs="Times New Roman"/>
          <w:color w:val="FF0000"/>
          <w:sz w:val="28"/>
          <w:szCs w:val="28"/>
        </w:rPr>
      </w:pPr>
    </w:p>
    <w:p w:rsidR="001868FC" w:rsidRPr="001868FC" w:rsidRDefault="001868FC" w:rsidP="001868FC">
      <w:pPr>
        <w:numPr>
          <w:ilvl w:val="0"/>
          <w:numId w:val="5"/>
        </w:numPr>
        <w:spacing w:after="0" w:line="240" w:lineRule="auto"/>
        <w:contextualSpacing/>
        <w:jc w:val="center"/>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Сценарии социально-экономического развития Северного района и целевые показатели прогноза социально-экономического развития Северного района на 2020 год и период 2021 и 2022 годов</w:t>
      </w:r>
    </w:p>
    <w:p w:rsidR="001868FC" w:rsidRPr="001868FC" w:rsidRDefault="001868FC" w:rsidP="001868FC">
      <w:pPr>
        <w:spacing w:after="0" w:line="240" w:lineRule="auto"/>
        <w:ind w:left="720"/>
        <w:contextualSpacing/>
        <w:rPr>
          <w:rFonts w:ascii="Times New Roman" w:eastAsia="Times New Roman" w:hAnsi="Times New Roman" w:cs="Times New Roman"/>
          <w:sz w:val="28"/>
          <w:szCs w:val="28"/>
        </w:rPr>
      </w:pPr>
    </w:p>
    <w:p w:rsidR="001868FC" w:rsidRPr="001868FC" w:rsidRDefault="001868FC" w:rsidP="001868FC">
      <w:pPr>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 xml:space="preserve">Прогноз социально-экономического развития </w:t>
      </w:r>
      <w:r w:rsidRPr="001868FC">
        <w:rPr>
          <w:rFonts w:ascii="Times New Roman" w:eastAsia="Calibri" w:hAnsi="Times New Roman" w:cs="Times New Roman"/>
          <w:sz w:val="28"/>
          <w:szCs w:val="28"/>
        </w:rPr>
        <w:t>Северного</w:t>
      </w:r>
      <w:r w:rsidRPr="001868FC">
        <w:rPr>
          <w:rFonts w:ascii="Times New Roman" w:eastAsia="Times New Roman" w:hAnsi="Times New Roman" w:cs="Times New Roman"/>
          <w:sz w:val="28"/>
          <w:szCs w:val="28"/>
        </w:rPr>
        <w:t xml:space="preserve"> района на 2020 год и плановый период 2021 и 2022 годов разработан в составе двух основных вариантов – консервативного и умеренно оптимистичного сценариев, в зависимости от степени реализации факторов, влияющих на развитие экономики и социальной сферы в прогнозном периоде.</w:t>
      </w:r>
    </w:p>
    <w:p w:rsidR="001868FC" w:rsidRPr="001868FC" w:rsidRDefault="001868FC" w:rsidP="001868FC">
      <w:pPr>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 xml:space="preserve">Консервативный сценарий (1 вариант) предполагает инерционное развитие с сохранением в прогнозном периоде тенденций, внешних и внутренних условий развития экономики, консервативную инвестиционную политику частных компаний, ограниченные возможности бюджета </w:t>
      </w:r>
      <w:r w:rsidRPr="001868FC">
        <w:rPr>
          <w:rFonts w:ascii="Times New Roman" w:eastAsia="Calibri" w:hAnsi="Times New Roman" w:cs="Times New Roman"/>
          <w:sz w:val="28"/>
          <w:szCs w:val="28"/>
        </w:rPr>
        <w:t>Северного</w:t>
      </w:r>
      <w:r w:rsidRPr="001868FC">
        <w:rPr>
          <w:rFonts w:ascii="Times New Roman" w:eastAsia="Times New Roman" w:hAnsi="Times New Roman" w:cs="Times New Roman"/>
          <w:sz w:val="28"/>
          <w:szCs w:val="28"/>
        </w:rPr>
        <w:t xml:space="preserve"> района, при слабом росте потребительского спроса.</w:t>
      </w:r>
    </w:p>
    <w:p w:rsidR="001868FC" w:rsidRPr="001868FC" w:rsidRDefault="001868FC" w:rsidP="001868FC">
      <w:pPr>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lastRenderedPageBreak/>
        <w:t>Умеренно оптимистичный сценарий (2 вариант) предполагает оживление и рост в экономике вследствие расширения инвестиционных программ хозяйствующих субъектов, поддержки государством внутреннего спроса и предложения, расширения банковского кредита.</w:t>
      </w:r>
    </w:p>
    <w:p w:rsidR="001868FC" w:rsidRPr="001868FC" w:rsidRDefault="001868FC" w:rsidP="001868FC">
      <w:pPr>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 xml:space="preserve">Целевые показатели прогноза социально-экономического развития </w:t>
      </w:r>
      <w:r w:rsidRPr="001868FC">
        <w:rPr>
          <w:rFonts w:ascii="Times New Roman" w:eastAsia="Calibri" w:hAnsi="Times New Roman" w:cs="Times New Roman"/>
          <w:sz w:val="28"/>
          <w:szCs w:val="28"/>
        </w:rPr>
        <w:t>Северного</w:t>
      </w:r>
      <w:r w:rsidRPr="001868FC">
        <w:rPr>
          <w:rFonts w:ascii="Times New Roman" w:eastAsia="Times New Roman" w:hAnsi="Times New Roman" w:cs="Times New Roman"/>
          <w:sz w:val="28"/>
          <w:szCs w:val="28"/>
        </w:rPr>
        <w:t xml:space="preserve"> района на 2020 год и плановый период 2021 и 2022 годов приведены в таблице 1.</w:t>
      </w:r>
    </w:p>
    <w:p w:rsidR="001868FC" w:rsidRPr="001868FC" w:rsidRDefault="001868FC" w:rsidP="001868FC">
      <w:pPr>
        <w:keepNext/>
        <w:spacing w:after="0" w:line="240" w:lineRule="auto"/>
        <w:outlineLvl w:val="0"/>
        <w:rPr>
          <w:rFonts w:ascii="Times New Roman" w:eastAsia="MS Mincho" w:hAnsi="Times New Roman" w:cs="Times New Roman"/>
          <w:color w:val="FF0000"/>
          <w:sz w:val="24"/>
          <w:szCs w:val="28"/>
        </w:rPr>
        <w:sectPr w:rsidR="001868FC" w:rsidRPr="001868FC" w:rsidSect="001868FC">
          <w:headerReference w:type="even" r:id="rId10"/>
          <w:headerReference w:type="default" r:id="rId11"/>
          <w:footerReference w:type="even" r:id="rId12"/>
          <w:footerReference w:type="default" r:id="rId13"/>
          <w:headerReference w:type="first" r:id="rId14"/>
          <w:footerReference w:type="first" r:id="rId15"/>
          <w:pgSz w:w="11906" w:h="16838"/>
          <w:pgMar w:top="993" w:right="567" w:bottom="993" w:left="1418" w:header="709" w:footer="709" w:gutter="0"/>
          <w:pgNumType w:start="0"/>
          <w:cols w:space="708"/>
          <w:docGrid w:linePitch="360"/>
        </w:sectPr>
      </w:pPr>
    </w:p>
    <w:p w:rsidR="001868FC" w:rsidRPr="001868FC" w:rsidRDefault="001868FC" w:rsidP="001868FC">
      <w:pPr>
        <w:keepNext/>
        <w:spacing w:after="0" w:line="240" w:lineRule="auto"/>
        <w:jc w:val="right"/>
        <w:outlineLvl w:val="0"/>
        <w:rPr>
          <w:rFonts w:ascii="Times New Roman" w:eastAsia="MS Mincho" w:hAnsi="Times New Roman" w:cs="Times New Roman"/>
          <w:sz w:val="28"/>
          <w:szCs w:val="28"/>
        </w:rPr>
      </w:pPr>
      <w:r w:rsidRPr="001868FC">
        <w:rPr>
          <w:rFonts w:ascii="Times New Roman" w:eastAsia="MS Mincho" w:hAnsi="Times New Roman" w:cs="Times New Roman"/>
          <w:sz w:val="28"/>
          <w:szCs w:val="28"/>
        </w:rPr>
        <w:lastRenderedPageBreak/>
        <w:t xml:space="preserve">Таблица 1. </w:t>
      </w:r>
    </w:p>
    <w:p w:rsidR="001868FC" w:rsidRPr="001868FC" w:rsidRDefault="001868FC" w:rsidP="001868FC">
      <w:pPr>
        <w:keepNext/>
        <w:spacing w:after="0" w:line="240" w:lineRule="auto"/>
        <w:ind w:left="567"/>
        <w:jc w:val="center"/>
        <w:outlineLvl w:val="0"/>
        <w:rPr>
          <w:rFonts w:ascii="Times New Roman" w:eastAsia="MS Mincho" w:hAnsi="Times New Roman" w:cs="Times New Roman"/>
          <w:sz w:val="28"/>
          <w:szCs w:val="28"/>
        </w:rPr>
      </w:pPr>
      <w:r w:rsidRPr="001868FC">
        <w:rPr>
          <w:rFonts w:ascii="Times New Roman" w:eastAsia="MS Mincho" w:hAnsi="Times New Roman" w:cs="Times New Roman"/>
          <w:sz w:val="28"/>
          <w:szCs w:val="28"/>
        </w:rPr>
        <w:t xml:space="preserve">Целевые показатели прогноза социально-экономического развития Северного района на 2020 год </w:t>
      </w:r>
    </w:p>
    <w:p w:rsidR="001868FC" w:rsidRPr="001868FC" w:rsidRDefault="001868FC" w:rsidP="001868FC">
      <w:pPr>
        <w:keepNext/>
        <w:spacing w:after="0" w:line="240" w:lineRule="auto"/>
        <w:ind w:left="567"/>
        <w:jc w:val="center"/>
        <w:outlineLvl w:val="0"/>
        <w:rPr>
          <w:rFonts w:ascii="Times New Roman" w:eastAsia="MS Mincho" w:hAnsi="Times New Roman" w:cs="Times New Roman"/>
          <w:sz w:val="28"/>
          <w:szCs w:val="28"/>
        </w:rPr>
      </w:pPr>
      <w:r w:rsidRPr="001868FC">
        <w:rPr>
          <w:rFonts w:ascii="Times New Roman" w:eastAsia="MS Mincho" w:hAnsi="Times New Roman" w:cs="Times New Roman"/>
          <w:sz w:val="28"/>
          <w:szCs w:val="28"/>
        </w:rPr>
        <w:t>и плановый период 2021 и 2022 годов</w:t>
      </w:r>
    </w:p>
    <w:tbl>
      <w:tblPr>
        <w:tblpPr w:leftFromText="180" w:rightFromText="180" w:vertAnchor="text" w:horzAnchor="margin" w:tblpX="-176" w:tblpY="802"/>
        <w:tblW w:w="15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4394"/>
        <w:gridCol w:w="850"/>
        <w:gridCol w:w="1100"/>
        <w:gridCol w:w="1134"/>
        <w:gridCol w:w="1027"/>
        <w:gridCol w:w="1275"/>
        <w:gridCol w:w="1277"/>
        <w:gridCol w:w="1276"/>
        <w:gridCol w:w="1276"/>
        <w:gridCol w:w="1276"/>
      </w:tblGrid>
      <w:tr w:rsidR="001868FC" w:rsidRPr="001868FC" w:rsidTr="001868FC">
        <w:trPr>
          <w:trHeight w:val="314"/>
          <w:tblHeader/>
        </w:trPr>
        <w:tc>
          <w:tcPr>
            <w:tcW w:w="710" w:type="dxa"/>
            <w:vMerge w:val="restart"/>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w:t>
            </w:r>
          </w:p>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proofErr w:type="gramStart"/>
            <w:r w:rsidRPr="001868FC">
              <w:rPr>
                <w:rFonts w:ascii="Times New Roman" w:eastAsia="Calibri" w:hAnsi="Times New Roman" w:cs="Times New Roman"/>
                <w:sz w:val="24"/>
                <w:szCs w:val="24"/>
              </w:rPr>
              <w:t>п</w:t>
            </w:r>
            <w:proofErr w:type="gramEnd"/>
            <w:r w:rsidRPr="001868FC">
              <w:rPr>
                <w:rFonts w:ascii="Times New Roman" w:eastAsia="Calibri" w:hAnsi="Times New Roman" w:cs="Times New Roman"/>
                <w:sz w:val="24"/>
                <w:szCs w:val="24"/>
              </w:rPr>
              <w:t>/п</w:t>
            </w:r>
          </w:p>
        </w:tc>
        <w:tc>
          <w:tcPr>
            <w:tcW w:w="4394" w:type="dxa"/>
            <w:vMerge w:val="restart"/>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Наименование показателя</w:t>
            </w:r>
          </w:p>
        </w:tc>
        <w:tc>
          <w:tcPr>
            <w:tcW w:w="850" w:type="dxa"/>
            <w:vMerge w:val="restart"/>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Ед.</w:t>
            </w:r>
          </w:p>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изм.</w:t>
            </w:r>
          </w:p>
        </w:tc>
        <w:tc>
          <w:tcPr>
            <w:tcW w:w="1100" w:type="dxa"/>
            <w:vMerge w:val="restart"/>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 xml:space="preserve">Отчет 2018 года </w:t>
            </w:r>
          </w:p>
        </w:tc>
        <w:tc>
          <w:tcPr>
            <w:tcW w:w="1134" w:type="dxa"/>
            <w:vMerge w:val="restart"/>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Оценка 2019</w:t>
            </w:r>
          </w:p>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года</w:t>
            </w:r>
          </w:p>
        </w:tc>
        <w:tc>
          <w:tcPr>
            <w:tcW w:w="7407" w:type="dxa"/>
            <w:gridSpan w:val="6"/>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Прогноз, годы</w:t>
            </w:r>
          </w:p>
        </w:tc>
      </w:tr>
      <w:tr w:rsidR="001868FC" w:rsidRPr="001868FC" w:rsidTr="001868FC">
        <w:trPr>
          <w:trHeight w:val="404"/>
          <w:tblHeader/>
        </w:trPr>
        <w:tc>
          <w:tcPr>
            <w:tcW w:w="710" w:type="dxa"/>
            <w:vMerge/>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p>
        </w:tc>
        <w:tc>
          <w:tcPr>
            <w:tcW w:w="4394" w:type="dxa"/>
            <w:vMerge/>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p>
        </w:tc>
        <w:tc>
          <w:tcPr>
            <w:tcW w:w="850" w:type="dxa"/>
            <w:vMerge/>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p>
        </w:tc>
        <w:tc>
          <w:tcPr>
            <w:tcW w:w="1100" w:type="dxa"/>
            <w:vMerge/>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p>
        </w:tc>
        <w:tc>
          <w:tcPr>
            <w:tcW w:w="1134" w:type="dxa"/>
            <w:vMerge/>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p>
        </w:tc>
        <w:tc>
          <w:tcPr>
            <w:tcW w:w="2302" w:type="dxa"/>
            <w:gridSpan w:val="2"/>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2020*</w:t>
            </w:r>
          </w:p>
        </w:tc>
        <w:tc>
          <w:tcPr>
            <w:tcW w:w="2553" w:type="dxa"/>
            <w:gridSpan w:val="2"/>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2021</w:t>
            </w:r>
          </w:p>
        </w:tc>
        <w:tc>
          <w:tcPr>
            <w:tcW w:w="2552" w:type="dxa"/>
            <w:gridSpan w:val="2"/>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2022</w:t>
            </w:r>
          </w:p>
        </w:tc>
      </w:tr>
      <w:tr w:rsidR="001868FC" w:rsidRPr="001868FC" w:rsidTr="001868FC">
        <w:trPr>
          <w:trHeight w:val="552"/>
          <w:tblHeader/>
        </w:trPr>
        <w:tc>
          <w:tcPr>
            <w:tcW w:w="710" w:type="dxa"/>
            <w:vMerge/>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p>
        </w:tc>
        <w:tc>
          <w:tcPr>
            <w:tcW w:w="4394" w:type="dxa"/>
            <w:vMerge/>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p>
        </w:tc>
        <w:tc>
          <w:tcPr>
            <w:tcW w:w="850" w:type="dxa"/>
            <w:vMerge/>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p>
        </w:tc>
        <w:tc>
          <w:tcPr>
            <w:tcW w:w="1100" w:type="dxa"/>
            <w:vMerge/>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p>
        </w:tc>
        <w:tc>
          <w:tcPr>
            <w:tcW w:w="1134" w:type="dxa"/>
            <w:vMerge/>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p>
        </w:tc>
        <w:tc>
          <w:tcPr>
            <w:tcW w:w="1027"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вариант 1</w:t>
            </w:r>
          </w:p>
        </w:tc>
        <w:tc>
          <w:tcPr>
            <w:tcW w:w="1275"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вариант 2</w:t>
            </w:r>
          </w:p>
        </w:tc>
        <w:tc>
          <w:tcPr>
            <w:tcW w:w="1277"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вариант 1</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вариант 2</w:t>
            </w:r>
          </w:p>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вариант 1</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вариант 2</w:t>
            </w:r>
          </w:p>
        </w:tc>
      </w:tr>
      <w:tr w:rsidR="001868FC" w:rsidRPr="001868FC" w:rsidTr="001868FC">
        <w:trPr>
          <w:trHeight w:val="138"/>
        </w:trPr>
        <w:tc>
          <w:tcPr>
            <w:tcW w:w="71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w:t>
            </w:r>
          </w:p>
        </w:tc>
        <w:tc>
          <w:tcPr>
            <w:tcW w:w="4394" w:type="dxa"/>
          </w:tcPr>
          <w:p w:rsidR="001868FC" w:rsidRPr="001868FC" w:rsidRDefault="001868FC" w:rsidP="001868FC">
            <w:pPr>
              <w:spacing w:after="0" w:line="240" w:lineRule="auto"/>
              <w:contextualSpacing/>
              <w:rPr>
                <w:rFonts w:ascii="Times New Roman" w:eastAsia="Calibri" w:hAnsi="Times New Roman" w:cs="Times New Roman"/>
                <w:sz w:val="24"/>
                <w:szCs w:val="24"/>
              </w:rPr>
            </w:pPr>
            <w:r w:rsidRPr="001868FC">
              <w:rPr>
                <w:rFonts w:ascii="Times New Roman" w:eastAsia="Calibri" w:hAnsi="Times New Roman" w:cs="Times New Roman"/>
                <w:sz w:val="24"/>
                <w:szCs w:val="24"/>
              </w:rPr>
              <w:t xml:space="preserve">Численность постоянного населения (на начало года) по данным </w:t>
            </w:r>
            <w:proofErr w:type="spellStart"/>
            <w:r w:rsidRPr="001868FC">
              <w:rPr>
                <w:rFonts w:ascii="Times New Roman" w:eastAsia="Calibri" w:hAnsi="Times New Roman" w:cs="Times New Roman"/>
                <w:sz w:val="24"/>
                <w:szCs w:val="24"/>
              </w:rPr>
              <w:t>Новосибирскстата</w:t>
            </w:r>
            <w:proofErr w:type="spellEnd"/>
          </w:p>
        </w:tc>
        <w:tc>
          <w:tcPr>
            <w:tcW w:w="85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чел.</w:t>
            </w:r>
          </w:p>
        </w:tc>
        <w:tc>
          <w:tcPr>
            <w:tcW w:w="110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9369</w:t>
            </w:r>
          </w:p>
        </w:tc>
        <w:tc>
          <w:tcPr>
            <w:tcW w:w="1134" w:type="dxa"/>
          </w:tcPr>
          <w:p w:rsidR="001868FC" w:rsidRPr="001868FC" w:rsidRDefault="001868FC" w:rsidP="001868FC">
            <w:pPr>
              <w:jc w:val="center"/>
            </w:pPr>
            <w:r w:rsidRPr="001868FC">
              <w:rPr>
                <w:rFonts w:ascii="Times New Roman" w:eastAsia="Calibri" w:hAnsi="Times New Roman" w:cs="Times New Roman"/>
                <w:sz w:val="24"/>
                <w:szCs w:val="24"/>
              </w:rPr>
              <w:t>9267</w:t>
            </w:r>
          </w:p>
        </w:tc>
        <w:tc>
          <w:tcPr>
            <w:tcW w:w="1027" w:type="dxa"/>
          </w:tcPr>
          <w:p w:rsidR="001868FC" w:rsidRPr="001868FC" w:rsidRDefault="001868FC" w:rsidP="001868FC">
            <w:pPr>
              <w:jc w:val="center"/>
            </w:pPr>
            <w:r w:rsidRPr="001868FC">
              <w:rPr>
                <w:rFonts w:ascii="Times New Roman" w:eastAsia="Calibri" w:hAnsi="Times New Roman" w:cs="Times New Roman"/>
                <w:sz w:val="24"/>
                <w:szCs w:val="24"/>
              </w:rPr>
              <w:t>9207</w:t>
            </w:r>
          </w:p>
        </w:tc>
        <w:tc>
          <w:tcPr>
            <w:tcW w:w="1275" w:type="dxa"/>
          </w:tcPr>
          <w:p w:rsidR="001868FC" w:rsidRPr="001868FC" w:rsidRDefault="001868FC" w:rsidP="001868FC">
            <w:pPr>
              <w:jc w:val="center"/>
            </w:pPr>
            <w:r w:rsidRPr="001868FC">
              <w:rPr>
                <w:rFonts w:ascii="Times New Roman" w:eastAsia="Calibri" w:hAnsi="Times New Roman" w:cs="Times New Roman"/>
                <w:sz w:val="24"/>
                <w:szCs w:val="24"/>
              </w:rPr>
              <w:t>9200</w:t>
            </w:r>
          </w:p>
        </w:tc>
        <w:tc>
          <w:tcPr>
            <w:tcW w:w="1277" w:type="dxa"/>
          </w:tcPr>
          <w:p w:rsidR="001868FC" w:rsidRPr="001868FC" w:rsidRDefault="001868FC" w:rsidP="001868FC">
            <w:pPr>
              <w:jc w:val="center"/>
            </w:pPr>
            <w:r w:rsidRPr="001868FC">
              <w:rPr>
                <w:rFonts w:ascii="Times New Roman" w:eastAsia="Calibri" w:hAnsi="Times New Roman" w:cs="Times New Roman"/>
                <w:sz w:val="24"/>
                <w:szCs w:val="24"/>
              </w:rPr>
              <w:t>9202</w:t>
            </w:r>
          </w:p>
        </w:tc>
        <w:tc>
          <w:tcPr>
            <w:tcW w:w="1276" w:type="dxa"/>
          </w:tcPr>
          <w:p w:rsidR="001868FC" w:rsidRPr="001868FC" w:rsidRDefault="001868FC" w:rsidP="001868FC">
            <w:pPr>
              <w:jc w:val="center"/>
            </w:pPr>
            <w:r w:rsidRPr="001868FC">
              <w:rPr>
                <w:rFonts w:ascii="Times New Roman" w:eastAsia="Calibri" w:hAnsi="Times New Roman" w:cs="Times New Roman"/>
                <w:sz w:val="24"/>
                <w:szCs w:val="24"/>
              </w:rPr>
              <w:t>9198</w:t>
            </w:r>
          </w:p>
        </w:tc>
        <w:tc>
          <w:tcPr>
            <w:tcW w:w="1276" w:type="dxa"/>
          </w:tcPr>
          <w:p w:rsidR="001868FC" w:rsidRPr="001868FC" w:rsidRDefault="001868FC" w:rsidP="001868FC">
            <w:pPr>
              <w:jc w:val="center"/>
            </w:pPr>
            <w:r w:rsidRPr="001868FC">
              <w:rPr>
                <w:rFonts w:ascii="Times New Roman" w:eastAsia="Calibri" w:hAnsi="Times New Roman" w:cs="Times New Roman"/>
                <w:sz w:val="24"/>
                <w:szCs w:val="24"/>
              </w:rPr>
              <w:t>9200</w:t>
            </w:r>
          </w:p>
        </w:tc>
        <w:tc>
          <w:tcPr>
            <w:tcW w:w="1276" w:type="dxa"/>
          </w:tcPr>
          <w:p w:rsidR="001868FC" w:rsidRPr="001868FC" w:rsidRDefault="001868FC" w:rsidP="001868FC">
            <w:pPr>
              <w:jc w:val="center"/>
            </w:pPr>
            <w:r w:rsidRPr="001868FC">
              <w:rPr>
                <w:rFonts w:ascii="Times New Roman" w:eastAsia="Calibri" w:hAnsi="Times New Roman" w:cs="Times New Roman"/>
                <w:sz w:val="24"/>
                <w:szCs w:val="24"/>
              </w:rPr>
              <w:t>9197</w:t>
            </w:r>
          </w:p>
        </w:tc>
      </w:tr>
      <w:tr w:rsidR="001868FC" w:rsidRPr="001868FC" w:rsidTr="001868FC">
        <w:trPr>
          <w:trHeight w:val="138"/>
        </w:trPr>
        <w:tc>
          <w:tcPr>
            <w:tcW w:w="71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2.</w:t>
            </w:r>
          </w:p>
        </w:tc>
        <w:tc>
          <w:tcPr>
            <w:tcW w:w="4394" w:type="dxa"/>
          </w:tcPr>
          <w:p w:rsidR="001868FC" w:rsidRPr="001868FC" w:rsidRDefault="001868FC" w:rsidP="001868FC">
            <w:pPr>
              <w:spacing w:after="0" w:line="240" w:lineRule="auto"/>
              <w:contextualSpacing/>
              <w:rPr>
                <w:rFonts w:ascii="Times New Roman" w:eastAsia="Calibri" w:hAnsi="Times New Roman" w:cs="Times New Roman"/>
                <w:sz w:val="24"/>
                <w:szCs w:val="24"/>
              </w:rPr>
            </w:pPr>
            <w:r w:rsidRPr="001868FC">
              <w:rPr>
                <w:rFonts w:ascii="Times New Roman" w:eastAsia="Calibri" w:hAnsi="Times New Roman" w:cs="Times New Roman"/>
                <w:sz w:val="24"/>
                <w:szCs w:val="24"/>
              </w:rPr>
              <w:t>Общий коэффициент рождаемости (число родившихся на 1000 чел. населения)</w:t>
            </w:r>
          </w:p>
          <w:p w:rsidR="001868FC" w:rsidRPr="001868FC" w:rsidRDefault="001868FC" w:rsidP="001868FC">
            <w:pPr>
              <w:spacing w:after="0" w:line="240" w:lineRule="auto"/>
              <w:contextualSpacing/>
              <w:rPr>
                <w:rFonts w:ascii="Times New Roman" w:eastAsia="Calibri" w:hAnsi="Times New Roman" w:cs="Times New Roman"/>
                <w:sz w:val="24"/>
                <w:szCs w:val="24"/>
              </w:rPr>
            </w:pPr>
          </w:p>
        </w:tc>
        <w:tc>
          <w:tcPr>
            <w:tcW w:w="85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чел.</w:t>
            </w:r>
          </w:p>
        </w:tc>
        <w:tc>
          <w:tcPr>
            <w:tcW w:w="1100"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6,8</w:t>
            </w:r>
          </w:p>
        </w:tc>
        <w:tc>
          <w:tcPr>
            <w:tcW w:w="1134"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9,1</w:t>
            </w:r>
          </w:p>
        </w:tc>
        <w:tc>
          <w:tcPr>
            <w:tcW w:w="1027"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6,8</w:t>
            </w:r>
          </w:p>
        </w:tc>
        <w:tc>
          <w:tcPr>
            <w:tcW w:w="1275"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11,7</w:t>
            </w:r>
          </w:p>
        </w:tc>
        <w:tc>
          <w:tcPr>
            <w:tcW w:w="1277"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6,7</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11,8</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6,5</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11,8</w:t>
            </w:r>
          </w:p>
        </w:tc>
      </w:tr>
      <w:tr w:rsidR="001868FC" w:rsidRPr="001868FC" w:rsidTr="001868FC">
        <w:trPr>
          <w:trHeight w:val="138"/>
        </w:trPr>
        <w:tc>
          <w:tcPr>
            <w:tcW w:w="71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3.</w:t>
            </w:r>
          </w:p>
        </w:tc>
        <w:tc>
          <w:tcPr>
            <w:tcW w:w="4394" w:type="dxa"/>
          </w:tcPr>
          <w:p w:rsidR="001868FC" w:rsidRPr="001868FC" w:rsidRDefault="001868FC" w:rsidP="001868FC">
            <w:pPr>
              <w:spacing w:after="0" w:line="240" w:lineRule="auto"/>
              <w:contextualSpacing/>
              <w:rPr>
                <w:rFonts w:ascii="Times New Roman" w:eastAsia="Calibri" w:hAnsi="Times New Roman" w:cs="Times New Roman"/>
                <w:sz w:val="24"/>
                <w:szCs w:val="24"/>
              </w:rPr>
            </w:pPr>
            <w:r w:rsidRPr="001868FC">
              <w:rPr>
                <w:rFonts w:ascii="Times New Roman" w:eastAsia="Calibri" w:hAnsi="Times New Roman" w:cs="Times New Roman"/>
                <w:sz w:val="24"/>
                <w:szCs w:val="24"/>
              </w:rPr>
              <w:t>Общий коэффициент смертности (число умерших на 1000 чел. населения)</w:t>
            </w:r>
          </w:p>
          <w:p w:rsidR="001868FC" w:rsidRPr="001868FC" w:rsidRDefault="001868FC" w:rsidP="001868FC">
            <w:pPr>
              <w:spacing w:after="0" w:line="240" w:lineRule="auto"/>
              <w:contextualSpacing/>
              <w:rPr>
                <w:rFonts w:ascii="Times New Roman" w:eastAsia="Calibri" w:hAnsi="Times New Roman" w:cs="Times New Roman"/>
                <w:sz w:val="24"/>
                <w:szCs w:val="24"/>
              </w:rPr>
            </w:pPr>
          </w:p>
        </w:tc>
        <w:tc>
          <w:tcPr>
            <w:tcW w:w="85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чел.</w:t>
            </w:r>
          </w:p>
        </w:tc>
        <w:tc>
          <w:tcPr>
            <w:tcW w:w="1100"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13,4</w:t>
            </w:r>
          </w:p>
        </w:tc>
        <w:tc>
          <w:tcPr>
            <w:tcW w:w="1134"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10,6</w:t>
            </w:r>
          </w:p>
        </w:tc>
        <w:tc>
          <w:tcPr>
            <w:tcW w:w="1027"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10,6</w:t>
            </w:r>
          </w:p>
        </w:tc>
        <w:tc>
          <w:tcPr>
            <w:tcW w:w="1275"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10,5</w:t>
            </w:r>
          </w:p>
        </w:tc>
        <w:tc>
          <w:tcPr>
            <w:tcW w:w="1277"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10,6</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10,4</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10,6</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10,4</w:t>
            </w:r>
          </w:p>
        </w:tc>
      </w:tr>
      <w:tr w:rsidR="001868FC" w:rsidRPr="001868FC" w:rsidTr="001868FC">
        <w:trPr>
          <w:trHeight w:val="138"/>
        </w:trPr>
        <w:tc>
          <w:tcPr>
            <w:tcW w:w="71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4.</w:t>
            </w:r>
          </w:p>
        </w:tc>
        <w:tc>
          <w:tcPr>
            <w:tcW w:w="4394" w:type="dxa"/>
          </w:tcPr>
          <w:p w:rsidR="001868FC" w:rsidRPr="001868FC" w:rsidRDefault="001868FC" w:rsidP="001868FC">
            <w:pPr>
              <w:spacing w:after="0" w:line="240" w:lineRule="auto"/>
              <w:contextualSpacing/>
              <w:rPr>
                <w:rFonts w:ascii="Times New Roman" w:eastAsia="Calibri" w:hAnsi="Times New Roman" w:cs="Times New Roman"/>
                <w:sz w:val="24"/>
                <w:szCs w:val="24"/>
              </w:rPr>
            </w:pPr>
            <w:r w:rsidRPr="001868FC">
              <w:rPr>
                <w:rFonts w:ascii="Times New Roman" w:eastAsia="Calibri" w:hAnsi="Times New Roman" w:cs="Times New Roman"/>
                <w:sz w:val="24"/>
                <w:szCs w:val="24"/>
              </w:rPr>
              <w:t>Средняя наполняемость классов в общеобразовательных учреждениях - всего</w:t>
            </w:r>
          </w:p>
        </w:tc>
        <w:tc>
          <w:tcPr>
            <w:tcW w:w="85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чел.</w:t>
            </w:r>
          </w:p>
        </w:tc>
        <w:tc>
          <w:tcPr>
            <w:tcW w:w="1100"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9,7</w:t>
            </w:r>
          </w:p>
        </w:tc>
        <w:tc>
          <w:tcPr>
            <w:tcW w:w="1134" w:type="dxa"/>
          </w:tcPr>
          <w:p w:rsidR="001868FC" w:rsidRPr="001868FC" w:rsidRDefault="001868FC" w:rsidP="001868FC">
            <w:pPr>
              <w:jc w:val="center"/>
            </w:pPr>
            <w:r w:rsidRPr="001868FC">
              <w:rPr>
                <w:rFonts w:ascii="Times New Roman" w:eastAsia="Calibri" w:hAnsi="Times New Roman" w:cs="Times New Roman"/>
                <w:sz w:val="24"/>
                <w:szCs w:val="24"/>
              </w:rPr>
              <w:t>9,7</w:t>
            </w:r>
          </w:p>
        </w:tc>
        <w:tc>
          <w:tcPr>
            <w:tcW w:w="1027" w:type="dxa"/>
          </w:tcPr>
          <w:p w:rsidR="001868FC" w:rsidRPr="001868FC" w:rsidRDefault="001868FC" w:rsidP="001868FC">
            <w:pPr>
              <w:jc w:val="center"/>
            </w:pPr>
            <w:r w:rsidRPr="001868FC">
              <w:rPr>
                <w:rFonts w:ascii="Times New Roman" w:eastAsia="Calibri" w:hAnsi="Times New Roman" w:cs="Times New Roman"/>
                <w:sz w:val="24"/>
                <w:szCs w:val="24"/>
              </w:rPr>
              <w:t>9,7</w:t>
            </w:r>
          </w:p>
        </w:tc>
        <w:tc>
          <w:tcPr>
            <w:tcW w:w="1275" w:type="dxa"/>
          </w:tcPr>
          <w:p w:rsidR="001868FC" w:rsidRPr="001868FC" w:rsidRDefault="001868FC" w:rsidP="001868FC">
            <w:pPr>
              <w:jc w:val="center"/>
            </w:pPr>
            <w:r w:rsidRPr="001868FC">
              <w:rPr>
                <w:rFonts w:ascii="Times New Roman" w:eastAsia="Calibri" w:hAnsi="Times New Roman" w:cs="Times New Roman"/>
                <w:sz w:val="24"/>
                <w:szCs w:val="24"/>
              </w:rPr>
              <w:t>9,7</w:t>
            </w:r>
          </w:p>
        </w:tc>
        <w:tc>
          <w:tcPr>
            <w:tcW w:w="1277" w:type="dxa"/>
          </w:tcPr>
          <w:p w:rsidR="001868FC" w:rsidRPr="001868FC" w:rsidRDefault="001868FC" w:rsidP="001868FC">
            <w:pPr>
              <w:jc w:val="center"/>
            </w:pPr>
            <w:r w:rsidRPr="001868FC">
              <w:rPr>
                <w:rFonts w:ascii="Times New Roman" w:eastAsia="Calibri" w:hAnsi="Times New Roman" w:cs="Times New Roman"/>
                <w:sz w:val="24"/>
                <w:szCs w:val="24"/>
              </w:rPr>
              <w:t>9,7</w:t>
            </w:r>
          </w:p>
        </w:tc>
        <w:tc>
          <w:tcPr>
            <w:tcW w:w="1276" w:type="dxa"/>
          </w:tcPr>
          <w:p w:rsidR="001868FC" w:rsidRPr="001868FC" w:rsidRDefault="001868FC" w:rsidP="001868FC">
            <w:pPr>
              <w:jc w:val="center"/>
            </w:pPr>
            <w:r w:rsidRPr="001868FC">
              <w:rPr>
                <w:rFonts w:ascii="Times New Roman" w:eastAsia="Calibri" w:hAnsi="Times New Roman" w:cs="Times New Roman"/>
                <w:sz w:val="24"/>
                <w:szCs w:val="24"/>
              </w:rPr>
              <w:t>9,7</w:t>
            </w:r>
          </w:p>
        </w:tc>
        <w:tc>
          <w:tcPr>
            <w:tcW w:w="1276" w:type="dxa"/>
          </w:tcPr>
          <w:p w:rsidR="001868FC" w:rsidRPr="001868FC" w:rsidRDefault="001868FC" w:rsidP="001868FC">
            <w:pPr>
              <w:jc w:val="center"/>
            </w:pPr>
            <w:r w:rsidRPr="001868FC">
              <w:rPr>
                <w:rFonts w:ascii="Times New Roman" w:eastAsia="Calibri" w:hAnsi="Times New Roman" w:cs="Times New Roman"/>
                <w:sz w:val="24"/>
                <w:szCs w:val="24"/>
              </w:rPr>
              <w:t>9,7</w:t>
            </w:r>
          </w:p>
        </w:tc>
        <w:tc>
          <w:tcPr>
            <w:tcW w:w="1276" w:type="dxa"/>
          </w:tcPr>
          <w:p w:rsidR="001868FC" w:rsidRPr="001868FC" w:rsidRDefault="001868FC" w:rsidP="001868FC">
            <w:pPr>
              <w:jc w:val="center"/>
            </w:pPr>
            <w:r w:rsidRPr="001868FC">
              <w:rPr>
                <w:rFonts w:ascii="Times New Roman" w:eastAsia="Calibri" w:hAnsi="Times New Roman" w:cs="Times New Roman"/>
                <w:sz w:val="24"/>
                <w:szCs w:val="24"/>
              </w:rPr>
              <w:t>9,7</w:t>
            </w:r>
          </w:p>
        </w:tc>
      </w:tr>
      <w:tr w:rsidR="001868FC" w:rsidRPr="001868FC" w:rsidTr="001868FC">
        <w:trPr>
          <w:trHeight w:val="138"/>
        </w:trPr>
        <w:tc>
          <w:tcPr>
            <w:tcW w:w="71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p>
        </w:tc>
        <w:tc>
          <w:tcPr>
            <w:tcW w:w="4394" w:type="dxa"/>
          </w:tcPr>
          <w:p w:rsidR="001868FC" w:rsidRPr="001868FC" w:rsidRDefault="001868FC" w:rsidP="001868FC">
            <w:pPr>
              <w:spacing w:after="0" w:line="240" w:lineRule="auto"/>
              <w:contextualSpacing/>
              <w:rPr>
                <w:rFonts w:ascii="Times New Roman" w:eastAsia="Calibri" w:hAnsi="Times New Roman" w:cs="Times New Roman"/>
                <w:sz w:val="24"/>
                <w:szCs w:val="24"/>
              </w:rPr>
            </w:pPr>
            <w:r w:rsidRPr="001868FC">
              <w:rPr>
                <w:rFonts w:ascii="Times New Roman" w:eastAsia="Calibri" w:hAnsi="Times New Roman" w:cs="Times New Roman"/>
                <w:sz w:val="24"/>
                <w:szCs w:val="24"/>
              </w:rPr>
              <w:t xml:space="preserve">в </w:t>
            </w:r>
            <w:proofErr w:type="spellStart"/>
            <w:r w:rsidRPr="001868FC">
              <w:rPr>
                <w:rFonts w:ascii="Times New Roman" w:eastAsia="Calibri" w:hAnsi="Times New Roman" w:cs="Times New Roman"/>
                <w:sz w:val="24"/>
                <w:szCs w:val="24"/>
              </w:rPr>
              <w:t>т.ч</w:t>
            </w:r>
            <w:proofErr w:type="spellEnd"/>
            <w:r w:rsidRPr="001868FC">
              <w:rPr>
                <w:rFonts w:ascii="Times New Roman" w:eastAsia="Calibri" w:hAnsi="Times New Roman" w:cs="Times New Roman"/>
                <w:sz w:val="24"/>
                <w:szCs w:val="24"/>
              </w:rPr>
              <w:t>. в городских поселениях</w:t>
            </w:r>
          </w:p>
        </w:tc>
        <w:tc>
          <w:tcPr>
            <w:tcW w:w="85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чел.</w:t>
            </w:r>
          </w:p>
        </w:tc>
        <w:tc>
          <w:tcPr>
            <w:tcW w:w="1100"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0</w:t>
            </w:r>
          </w:p>
        </w:tc>
        <w:tc>
          <w:tcPr>
            <w:tcW w:w="1134"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0</w:t>
            </w:r>
          </w:p>
        </w:tc>
        <w:tc>
          <w:tcPr>
            <w:tcW w:w="1027" w:type="dxa"/>
          </w:tcPr>
          <w:p w:rsidR="001868FC" w:rsidRPr="001868FC" w:rsidRDefault="001868FC" w:rsidP="001868FC">
            <w:pPr>
              <w:spacing w:after="0" w:line="240" w:lineRule="auto"/>
              <w:ind w:left="-68"/>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0</w:t>
            </w:r>
          </w:p>
        </w:tc>
        <w:tc>
          <w:tcPr>
            <w:tcW w:w="1275" w:type="dxa"/>
          </w:tcPr>
          <w:p w:rsidR="001868FC" w:rsidRPr="001868FC" w:rsidRDefault="001868FC" w:rsidP="001868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0</w:t>
            </w:r>
          </w:p>
        </w:tc>
        <w:tc>
          <w:tcPr>
            <w:tcW w:w="1277" w:type="dxa"/>
          </w:tcPr>
          <w:p w:rsidR="001868FC" w:rsidRPr="001868FC" w:rsidRDefault="001868FC" w:rsidP="001868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0</w:t>
            </w:r>
          </w:p>
        </w:tc>
        <w:tc>
          <w:tcPr>
            <w:tcW w:w="1276" w:type="dxa"/>
          </w:tcPr>
          <w:p w:rsidR="001868FC" w:rsidRPr="001868FC" w:rsidRDefault="001868FC" w:rsidP="001868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0</w:t>
            </w:r>
          </w:p>
        </w:tc>
        <w:tc>
          <w:tcPr>
            <w:tcW w:w="1276" w:type="dxa"/>
          </w:tcPr>
          <w:p w:rsidR="001868FC" w:rsidRPr="001868FC" w:rsidRDefault="001868FC" w:rsidP="001868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0</w:t>
            </w:r>
          </w:p>
        </w:tc>
        <w:tc>
          <w:tcPr>
            <w:tcW w:w="1276" w:type="dxa"/>
          </w:tcPr>
          <w:p w:rsidR="001868FC" w:rsidRPr="001868FC" w:rsidRDefault="001868FC" w:rsidP="001868F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0</w:t>
            </w:r>
          </w:p>
        </w:tc>
      </w:tr>
      <w:tr w:rsidR="001868FC" w:rsidRPr="001868FC" w:rsidTr="001868FC">
        <w:trPr>
          <w:trHeight w:val="138"/>
        </w:trPr>
        <w:tc>
          <w:tcPr>
            <w:tcW w:w="71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p>
        </w:tc>
        <w:tc>
          <w:tcPr>
            <w:tcW w:w="4394" w:type="dxa"/>
          </w:tcPr>
          <w:p w:rsidR="001868FC" w:rsidRPr="001868FC" w:rsidRDefault="001868FC" w:rsidP="001868FC">
            <w:pPr>
              <w:spacing w:after="0" w:line="240" w:lineRule="auto"/>
              <w:contextualSpacing/>
              <w:rPr>
                <w:rFonts w:ascii="Times New Roman" w:eastAsia="Calibri" w:hAnsi="Times New Roman" w:cs="Times New Roman"/>
                <w:sz w:val="24"/>
                <w:szCs w:val="24"/>
              </w:rPr>
            </w:pPr>
            <w:r w:rsidRPr="001868FC">
              <w:rPr>
                <w:rFonts w:ascii="Times New Roman" w:eastAsia="Calibri" w:hAnsi="Times New Roman" w:cs="Times New Roman"/>
                <w:sz w:val="24"/>
                <w:szCs w:val="24"/>
              </w:rPr>
              <w:t>в сельских поселениях</w:t>
            </w:r>
          </w:p>
        </w:tc>
        <w:tc>
          <w:tcPr>
            <w:tcW w:w="85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чел.</w:t>
            </w:r>
          </w:p>
        </w:tc>
        <w:tc>
          <w:tcPr>
            <w:tcW w:w="1100" w:type="dxa"/>
          </w:tcPr>
          <w:p w:rsidR="001868FC" w:rsidRPr="001868FC" w:rsidRDefault="001868FC" w:rsidP="001868FC">
            <w:pPr>
              <w:jc w:val="center"/>
            </w:pPr>
            <w:r w:rsidRPr="001868FC">
              <w:rPr>
                <w:rFonts w:ascii="Times New Roman" w:eastAsia="Calibri" w:hAnsi="Times New Roman" w:cs="Times New Roman"/>
                <w:sz w:val="24"/>
                <w:szCs w:val="24"/>
              </w:rPr>
              <w:t>9,7</w:t>
            </w:r>
          </w:p>
        </w:tc>
        <w:tc>
          <w:tcPr>
            <w:tcW w:w="1134" w:type="dxa"/>
          </w:tcPr>
          <w:p w:rsidR="001868FC" w:rsidRPr="001868FC" w:rsidRDefault="001868FC" w:rsidP="001868FC">
            <w:pPr>
              <w:jc w:val="center"/>
            </w:pPr>
            <w:r w:rsidRPr="001868FC">
              <w:rPr>
                <w:rFonts w:ascii="Times New Roman" w:eastAsia="Calibri" w:hAnsi="Times New Roman" w:cs="Times New Roman"/>
                <w:sz w:val="24"/>
                <w:szCs w:val="24"/>
              </w:rPr>
              <w:t>9,7</w:t>
            </w:r>
          </w:p>
        </w:tc>
        <w:tc>
          <w:tcPr>
            <w:tcW w:w="1027" w:type="dxa"/>
          </w:tcPr>
          <w:p w:rsidR="001868FC" w:rsidRPr="001868FC" w:rsidRDefault="001868FC" w:rsidP="001868FC">
            <w:pPr>
              <w:jc w:val="center"/>
            </w:pPr>
            <w:r w:rsidRPr="001868FC">
              <w:rPr>
                <w:rFonts w:ascii="Times New Roman" w:eastAsia="Calibri" w:hAnsi="Times New Roman" w:cs="Times New Roman"/>
                <w:sz w:val="24"/>
                <w:szCs w:val="24"/>
              </w:rPr>
              <w:t>9,7</w:t>
            </w:r>
          </w:p>
        </w:tc>
        <w:tc>
          <w:tcPr>
            <w:tcW w:w="1275" w:type="dxa"/>
          </w:tcPr>
          <w:p w:rsidR="001868FC" w:rsidRPr="001868FC" w:rsidRDefault="001868FC" w:rsidP="001868FC">
            <w:pPr>
              <w:jc w:val="center"/>
            </w:pPr>
            <w:r w:rsidRPr="001868FC">
              <w:rPr>
                <w:rFonts w:ascii="Times New Roman" w:eastAsia="Calibri" w:hAnsi="Times New Roman" w:cs="Times New Roman"/>
                <w:sz w:val="24"/>
                <w:szCs w:val="24"/>
              </w:rPr>
              <w:t>9,7</w:t>
            </w:r>
          </w:p>
        </w:tc>
        <w:tc>
          <w:tcPr>
            <w:tcW w:w="1277" w:type="dxa"/>
          </w:tcPr>
          <w:p w:rsidR="001868FC" w:rsidRPr="001868FC" w:rsidRDefault="001868FC" w:rsidP="001868FC">
            <w:pPr>
              <w:jc w:val="center"/>
            </w:pPr>
            <w:r w:rsidRPr="001868FC">
              <w:rPr>
                <w:rFonts w:ascii="Times New Roman" w:eastAsia="Calibri" w:hAnsi="Times New Roman" w:cs="Times New Roman"/>
                <w:sz w:val="24"/>
                <w:szCs w:val="24"/>
              </w:rPr>
              <w:t>9,7</w:t>
            </w:r>
          </w:p>
        </w:tc>
        <w:tc>
          <w:tcPr>
            <w:tcW w:w="1276" w:type="dxa"/>
          </w:tcPr>
          <w:p w:rsidR="001868FC" w:rsidRPr="001868FC" w:rsidRDefault="001868FC" w:rsidP="001868FC">
            <w:pPr>
              <w:jc w:val="center"/>
            </w:pPr>
            <w:r w:rsidRPr="001868FC">
              <w:rPr>
                <w:rFonts w:ascii="Times New Roman" w:eastAsia="Calibri" w:hAnsi="Times New Roman" w:cs="Times New Roman"/>
                <w:sz w:val="24"/>
                <w:szCs w:val="24"/>
              </w:rPr>
              <w:t>9,7</w:t>
            </w:r>
          </w:p>
        </w:tc>
        <w:tc>
          <w:tcPr>
            <w:tcW w:w="1276" w:type="dxa"/>
          </w:tcPr>
          <w:p w:rsidR="001868FC" w:rsidRPr="001868FC" w:rsidRDefault="001868FC" w:rsidP="001868FC">
            <w:pPr>
              <w:jc w:val="center"/>
            </w:pPr>
            <w:r w:rsidRPr="001868FC">
              <w:rPr>
                <w:rFonts w:ascii="Times New Roman" w:eastAsia="Calibri" w:hAnsi="Times New Roman" w:cs="Times New Roman"/>
                <w:sz w:val="24"/>
                <w:szCs w:val="24"/>
              </w:rPr>
              <w:t>9,7</w:t>
            </w:r>
          </w:p>
        </w:tc>
        <w:tc>
          <w:tcPr>
            <w:tcW w:w="1276" w:type="dxa"/>
          </w:tcPr>
          <w:p w:rsidR="001868FC" w:rsidRPr="001868FC" w:rsidRDefault="001868FC" w:rsidP="001868FC">
            <w:pPr>
              <w:jc w:val="center"/>
            </w:pPr>
            <w:r w:rsidRPr="001868FC">
              <w:rPr>
                <w:rFonts w:ascii="Times New Roman" w:eastAsia="Calibri" w:hAnsi="Times New Roman" w:cs="Times New Roman"/>
                <w:sz w:val="24"/>
                <w:szCs w:val="24"/>
              </w:rPr>
              <w:t>9,7</w:t>
            </w:r>
          </w:p>
        </w:tc>
      </w:tr>
      <w:tr w:rsidR="001868FC" w:rsidRPr="001868FC" w:rsidTr="001868FC">
        <w:trPr>
          <w:trHeight w:val="138"/>
        </w:trPr>
        <w:tc>
          <w:tcPr>
            <w:tcW w:w="71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5.</w:t>
            </w:r>
          </w:p>
        </w:tc>
        <w:tc>
          <w:tcPr>
            <w:tcW w:w="4394" w:type="dxa"/>
          </w:tcPr>
          <w:p w:rsidR="001868FC" w:rsidRPr="001868FC" w:rsidRDefault="001868FC" w:rsidP="001868FC">
            <w:pPr>
              <w:spacing w:after="0" w:line="240" w:lineRule="auto"/>
              <w:contextualSpacing/>
              <w:rPr>
                <w:rFonts w:ascii="Times New Roman" w:eastAsia="Calibri" w:hAnsi="Times New Roman" w:cs="Times New Roman"/>
                <w:sz w:val="24"/>
                <w:szCs w:val="24"/>
              </w:rPr>
            </w:pPr>
            <w:r w:rsidRPr="001868FC">
              <w:rPr>
                <w:rFonts w:ascii="Times New Roman" w:eastAsia="Calibri" w:hAnsi="Times New Roman" w:cs="Times New Roman"/>
                <w:sz w:val="24"/>
                <w:szCs w:val="24"/>
              </w:rPr>
              <w:t>Доля детей в возрасте от трех до семи лет, получающих дошкольную образовательную услугу и (или) услугу по их содержанию в организациях различной организационно-правовой формы и формы собственности в общей численности детей от трех до семи лет</w:t>
            </w:r>
          </w:p>
        </w:tc>
        <w:tc>
          <w:tcPr>
            <w:tcW w:w="85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w:t>
            </w:r>
          </w:p>
        </w:tc>
        <w:tc>
          <w:tcPr>
            <w:tcW w:w="1100"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78</w:t>
            </w:r>
          </w:p>
        </w:tc>
        <w:tc>
          <w:tcPr>
            <w:tcW w:w="1134" w:type="dxa"/>
          </w:tcPr>
          <w:p w:rsidR="001868FC" w:rsidRPr="001868FC" w:rsidRDefault="001868FC" w:rsidP="001868FC">
            <w:pPr>
              <w:jc w:val="center"/>
            </w:pPr>
            <w:r w:rsidRPr="001868FC">
              <w:rPr>
                <w:rFonts w:ascii="Times New Roman" w:eastAsia="Calibri" w:hAnsi="Times New Roman" w:cs="Times New Roman"/>
                <w:sz w:val="24"/>
                <w:szCs w:val="24"/>
              </w:rPr>
              <w:t>78</w:t>
            </w:r>
          </w:p>
        </w:tc>
        <w:tc>
          <w:tcPr>
            <w:tcW w:w="1027" w:type="dxa"/>
          </w:tcPr>
          <w:p w:rsidR="001868FC" w:rsidRPr="001868FC" w:rsidRDefault="001868FC" w:rsidP="001868FC">
            <w:pPr>
              <w:jc w:val="center"/>
            </w:pPr>
            <w:r w:rsidRPr="001868FC">
              <w:rPr>
                <w:rFonts w:ascii="Times New Roman" w:eastAsia="Calibri" w:hAnsi="Times New Roman" w:cs="Times New Roman"/>
                <w:sz w:val="24"/>
                <w:szCs w:val="24"/>
              </w:rPr>
              <w:t>78</w:t>
            </w:r>
          </w:p>
        </w:tc>
        <w:tc>
          <w:tcPr>
            <w:tcW w:w="1275" w:type="dxa"/>
          </w:tcPr>
          <w:p w:rsidR="001868FC" w:rsidRPr="001868FC" w:rsidRDefault="001868FC" w:rsidP="001868FC">
            <w:pPr>
              <w:jc w:val="center"/>
            </w:pPr>
            <w:r w:rsidRPr="001868FC">
              <w:rPr>
                <w:rFonts w:ascii="Times New Roman" w:eastAsia="Calibri" w:hAnsi="Times New Roman" w:cs="Times New Roman"/>
                <w:sz w:val="24"/>
                <w:szCs w:val="24"/>
              </w:rPr>
              <w:t>78</w:t>
            </w:r>
          </w:p>
        </w:tc>
        <w:tc>
          <w:tcPr>
            <w:tcW w:w="1277" w:type="dxa"/>
          </w:tcPr>
          <w:p w:rsidR="001868FC" w:rsidRPr="001868FC" w:rsidRDefault="001868FC" w:rsidP="001868FC">
            <w:pPr>
              <w:jc w:val="center"/>
            </w:pPr>
            <w:r w:rsidRPr="001868FC">
              <w:rPr>
                <w:rFonts w:ascii="Times New Roman" w:eastAsia="Calibri" w:hAnsi="Times New Roman" w:cs="Times New Roman"/>
                <w:sz w:val="24"/>
                <w:szCs w:val="24"/>
              </w:rPr>
              <w:t>78</w:t>
            </w:r>
          </w:p>
        </w:tc>
        <w:tc>
          <w:tcPr>
            <w:tcW w:w="1276" w:type="dxa"/>
          </w:tcPr>
          <w:p w:rsidR="001868FC" w:rsidRPr="001868FC" w:rsidRDefault="001868FC" w:rsidP="001868FC">
            <w:pPr>
              <w:jc w:val="center"/>
            </w:pPr>
            <w:r w:rsidRPr="001868FC">
              <w:rPr>
                <w:rFonts w:ascii="Times New Roman" w:eastAsia="Calibri" w:hAnsi="Times New Roman" w:cs="Times New Roman"/>
                <w:sz w:val="24"/>
                <w:szCs w:val="24"/>
              </w:rPr>
              <w:t>78</w:t>
            </w:r>
          </w:p>
        </w:tc>
        <w:tc>
          <w:tcPr>
            <w:tcW w:w="1276" w:type="dxa"/>
          </w:tcPr>
          <w:p w:rsidR="001868FC" w:rsidRPr="001868FC" w:rsidRDefault="001868FC" w:rsidP="001868FC">
            <w:pPr>
              <w:jc w:val="center"/>
            </w:pPr>
            <w:r w:rsidRPr="001868FC">
              <w:rPr>
                <w:rFonts w:ascii="Times New Roman" w:eastAsia="Calibri" w:hAnsi="Times New Roman" w:cs="Times New Roman"/>
                <w:sz w:val="24"/>
                <w:szCs w:val="24"/>
              </w:rPr>
              <w:t>78</w:t>
            </w:r>
          </w:p>
        </w:tc>
        <w:tc>
          <w:tcPr>
            <w:tcW w:w="1276" w:type="dxa"/>
          </w:tcPr>
          <w:p w:rsidR="001868FC" w:rsidRPr="001868FC" w:rsidRDefault="001868FC" w:rsidP="001868FC">
            <w:pPr>
              <w:jc w:val="center"/>
            </w:pPr>
            <w:r w:rsidRPr="001868FC">
              <w:rPr>
                <w:rFonts w:ascii="Times New Roman" w:eastAsia="Calibri" w:hAnsi="Times New Roman" w:cs="Times New Roman"/>
                <w:sz w:val="24"/>
                <w:szCs w:val="24"/>
              </w:rPr>
              <w:t>78</w:t>
            </w:r>
          </w:p>
        </w:tc>
      </w:tr>
      <w:tr w:rsidR="001868FC" w:rsidRPr="001868FC" w:rsidTr="001868FC">
        <w:trPr>
          <w:trHeight w:val="138"/>
        </w:trPr>
        <w:tc>
          <w:tcPr>
            <w:tcW w:w="71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lastRenderedPageBreak/>
              <w:t>6.</w:t>
            </w:r>
          </w:p>
        </w:tc>
        <w:tc>
          <w:tcPr>
            <w:tcW w:w="4394" w:type="dxa"/>
          </w:tcPr>
          <w:p w:rsidR="001868FC" w:rsidRPr="001868FC" w:rsidRDefault="001868FC" w:rsidP="001868FC">
            <w:pPr>
              <w:spacing w:after="0" w:line="240" w:lineRule="auto"/>
              <w:contextualSpacing/>
              <w:rPr>
                <w:rFonts w:ascii="Times New Roman" w:eastAsia="Calibri" w:hAnsi="Times New Roman" w:cs="Times New Roman"/>
                <w:sz w:val="24"/>
                <w:szCs w:val="24"/>
              </w:rPr>
            </w:pPr>
            <w:r w:rsidRPr="001868FC">
              <w:rPr>
                <w:rFonts w:ascii="Times New Roman" w:eastAsia="Calibri" w:hAnsi="Times New Roman" w:cs="Times New Roman"/>
                <w:sz w:val="24"/>
                <w:szCs w:val="24"/>
              </w:rPr>
              <w:t>Доля детей, охваченных дополнительным образованием, в общем количестве детей до 18 лет,</w:t>
            </w:r>
          </w:p>
        </w:tc>
        <w:tc>
          <w:tcPr>
            <w:tcW w:w="85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p>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w:t>
            </w:r>
          </w:p>
        </w:tc>
        <w:tc>
          <w:tcPr>
            <w:tcW w:w="1100"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52,7</w:t>
            </w:r>
          </w:p>
        </w:tc>
        <w:tc>
          <w:tcPr>
            <w:tcW w:w="1134" w:type="dxa"/>
          </w:tcPr>
          <w:p w:rsidR="001868FC" w:rsidRPr="001868FC" w:rsidRDefault="001868FC" w:rsidP="001868FC">
            <w:pPr>
              <w:spacing w:after="0" w:line="240" w:lineRule="auto"/>
              <w:jc w:val="center"/>
              <w:rPr>
                <w:rFonts w:ascii="Times New Roman" w:eastAsia="Times New Roman" w:hAnsi="Times New Roman" w:cs="Times New Roman"/>
                <w:sz w:val="24"/>
                <w:szCs w:val="24"/>
              </w:rPr>
            </w:pPr>
            <w:r w:rsidRPr="001868FC">
              <w:rPr>
                <w:rFonts w:ascii="Times New Roman" w:eastAsia="Times New Roman" w:hAnsi="Times New Roman" w:cs="Times New Roman"/>
                <w:sz w:val="24"/>
                <w:szCs w:val="24"/>
              </w:rPr>
              <w:t>64,2</w:t>
            </w:r>
          </w:p>
        </w:tc>
        <w:tc>
          <w:tcPr>
            <w:tcW w:w="1027" w:type="dxa"/>
          </w:tcPr>
          <w:p w:rsidR="001868FC" w:rsidRPr="001868FC" w:rsidRDefault="001868FC" w:rsidP="001868FC">
            <w:pPr>
              <w:jc w:val="center"/>
            </w:pPr>
            <w:r w:rsidRPr="001868FC">
              <w:rPr>
                <w:rFonts w:ascii="Times New Roman" w:eastAsia="Times New Roman" w:hAnsi="Times New Roman" w:cs="Times New Roman"/>
                <w:sz w:val="24"/>
                <w:szCs w:val="24"/>
              </w:rPr>
              <w:t>64,2</w:t>
            </w:r>
          </w:p>
        </w:tc>
        <w:tc>
          <w:tcPr>
            <w:tcW w:w="1275" w:type="dxa"/>
          </w:tcPr>
          <w:p w:rsidR="001868FC" w:rsidRPr="001868FC" w:rsidRDefault="001868FC" w:rsidP="001868FC">
            <w:pPr>
              <w:jc w:val="center"/>
            </w:pPr>
            <w:r w:rsidRPr="001868FC">
              <w:rPr>
                <w:rFonts w:ascii="Times New Roman" w:eastAsia="Times New Roman" w:hAnsi="Times New Roman" w:cs="Times New Roman"/>
                <w:sz w:val="24"/>
                <w:szCs w:val="24"/>
              </w:rPr>
              <w:t>64,2</w:t>
            </w:r>
          </w:p>
        </w:tc>
        <w:tc>
          <w:tcPr>
            <w:tcW w:w="1277" w:type="dxa"/>
          </w:tcPr>
          <w:p w:rsidR="001868FC" w:rsidRPr="001868FC" w:rsidRDefault="001868FC" w:rsidP="001868FC">
            <w:pPr>
              <w:jc w:val="center"/>
            </w:pPr>
            <w:r w:rsidRPr="001868FC">
              <w:rPr>
                <w:rFonts w:ascii="Times New Roman" w:eastAsia="Times New Roman" w:hAnsi="Times New Roman" w:cs="Times New Roman"/>
                <w:sz w:val="24"/>
                <w:szCs w:val="24"/>
              </w:rPr>
              <w:t>64,2</w:t>
            </w:r>
          </w:p>
        </w:tc>
        <w:tc>
          <w:tcPr>
            <w:tcW w:w="1276" w:type="dxa"/>
          </w:tcPr>
          <w:p w:rsidR="001868FC" w:rsidRPr="001868FC" w:rsidRDefault="001868FC" w:rsidP="001868FC">
            <w:pPr>
              <w:jc w:val="center"/>
            </w:pPr>
            <w:r w:rsidRPr="001868FC">
              <w:rPr>
                <w:rFonts w:ascii="Times New Roman" w:eastAsia="Times New Roman" w:hAnsi="Times New Roman" w:cs="Times New Roman"/>
                <w:sz w:val="24"/>
                <w:szCs w:val="24"/>
              </w:rPr>
              <w:t>64,2</w:t>
            </w:r>
          </w:p>
        </w:tc>
        <w:tc>
          <w:tcPr>
            <w:tcW w:w="1276" w:type="dxa"/>
          </w:tcPr>
          <w:p w:rsidR="001868FC" w:rsidRPr="001868FC" w:rsidRDefault="001868FC" w:rsidP="001868FC">
            <w:pPr>
              <w:jc w:val="center"/>
            </w:pPr>
            <w:r w:rsidRPr="001868FC">
              <w:rPr>
                <w:rFonts w:ascii="Times New Roman" w:eastAsia="Times New Roman" w:hAnsi="Times New Roman" w:cs="Times New Roman"/>
                <w:sz w:val="24"/>
                <w:szCs w:val="24"/>
              </w:rPr>
              <w:t>64,2</w:t>
            </w:r>
          </w:p>
        </w:tc>
        <w:tc>
          <w:tcPr>
            <w:tcW w:w="1276" w:type="dxa"/>
          </w:tcPr>
          <w:p w:rsidR="001868FC" w:rsidRPr="001868FC" w:rsidRDefault="001868FC" w:rsidP="001868FC">
            <w:pPr>
              <w:jc w:val="center"/>
            </w:pPr>
            <w:r w:rsidRPr="001868FC">
              <w:rPr>
                <w:rFonts w:ascii="Times New Roman" w:eastAsia="Times New Roman" w:hAnsi="Times New Roman" w:cs="Times New Roman"/>
                <w:sz w:val="24"/>
                <w:szCs w:val="24"/>
              </w:rPr>
              <w:t>64,2</w:t>
            </w:r>
          </w:p>
        </w:tc>
      </w:tr>
      <w:tr w:rsidR="001868FC" w:rsidRPr="001868FC" w:rsidTr="001868FC">
        <w:trPr>
          <w:trHeight w:val="138"/>
        </w:trPr>
        <w:tc>
          <w:tcPr>
            <w:tcW w:w="71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7.</w:t>
            </w:r>
          </w:p>
        </w:tc>
        <w:tc>
          <w:tcPr>
            <w:tcW w:w="4394" w:type="dxa"/>
          </w:tcPr>
          <w:p w:rsidR="001868FC" w:rsidRPr="001868FC" w:rsidRDefault="001868FC" w:rsidP="001868FC">
            <w:pPr>
              <w:spacing w:after="0" w:line="240" w:lineRule="auto"/>
              <w:contextualSpacing/>
              <w:rPr>
                <w:rFonts w:ascii="Times New Roman" w:eastAsia="Calibri" w:hAnsi="Times New Roman" w:cs="Times New Roman"/>
                <w:sz w:val="24"/>
                <w:szCs w:val="24"/>
              </w:rPr>
            </w:pPr>
            <w:r w:rsidRPr="001868FC">
              <w:rPr>
                <w:rFonts w:ascii="Times New Roman" w:eastAsia="Calibri" w:hAnsi="Times New Roman" w:cs="Times New Roman"/>
                <w:sz w:val="24"/>
                <w:szCs w:val="24"/>
              </w:rPr>
              <w:t>Объем отгруженных товаров, собственного производства, выполненных работ и услуг собственными силами</w:t>
            </w:r>
          </w:p>
        </w:tc>
        <w:tc>
          <w:tcPr>
            <w:tcW w:w="85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млн.</w:t>
            </w:r>
          </w:p>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руб.</w:t>
            </w:r>
          </w:p>
        </w:tc>
        <w:tc>
          <w:tcPr>
            <w:tcW w:w="1100"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3343</w:t>
            </w:r>
          </w:p>
        </w:tc>
        <w:tc>
          <w:tcPr>
            <w:tcW w:w="1134"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3480,1</w:t>
            </w:r>
          </w:p>
        </w:tc>
        <w:tc>
          <w:tcPr>
            <w:tcW w:w="1027"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3734,1</w:t>
            </w:r>
          </w:p>
        </w:tc>
        <w:tc>
          <w:tcPr>
            <w:tcW w:w="1275"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3808,8</w:t>
            </w:r>
          </w:p>
        </w:tc>
        <w:tc>
          <w:tcPr>
            <w:tcW w:w="1277"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3820,0</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3896,4</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3930,8</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4009,4</w:t>
            </w:r>
          </w:p>
        </w:tc>
      </w:tr>
      <w:tr w:rsidR="001868FC" w:rsidRPr="001868FC" w:rsidTr="001868FC">
        <w:trPr>
          <w:trHeight w:val="138"/>
        </w:trPr>
        <w:tc>
          <w:tcPr>
            <w:tcW w:w="71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p>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p>
        </w:tc>
        <w:tc>
          <w:tcPr>
            <w:tcW w:w="4394" w:type="dxa"/>
          </w:tcPr>
          <w:p w:rsidR="001868FC" w:rsidRPr="001868FC" w:rsidRDefault="001868FC" w:rsidP="001868FC">
            <w:pPr>
              <w:spacing w:after="0" w:line="240" w:lineRule="auto"/>
              <w:contextualSpacing/>
              <w:rPr>
                <w:rFonts w:ascii="Times New Roman" w:eastAsia="Calibri" w:hAnsi="Times New Roman" w:cs="Times New Roman"/>
                <w:sz w:val="24"/>
                <w:szCs w:val="24"/>
              </w:rPr>
            </w:pPr>
            <w:r w:rsidRPr="001868FC">
              <w:rPr>
                <w:rFonts w:ascii="Times New Roman" w:eastAsia="Calibri" w:hAnsi="Times New Roman" w:cs="Times New Roman"/>
                <w:sz w:val="24"/>
                <w:szCs w:val="24"/>
              </w:rPr>
              <w:t>Индекс промышленного производства</w:t>
            </w:r>
          </w:p>
        </w:tc>
        <w:tc>
          <w:tcPr>
            <w:tcW w:w="85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w:t>
            </w:r>
          </w:p>
        </w:tc>
        <w:tc>
          <w:tcPr>
            <w:tcW w:w="1100"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105,6</w:t>
            </w:r>
          </w:p>
        </w:tc>
        <w:tc>
          <w:tcPr>
            <w:tcW w:w="1134"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104,1</w:t>
            </w:r>
          </w:p>
        </w:tc>
        <w:tc>
          <w:tcPr>
            <w:tcW w:w="1027"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107,3</w:t>
            </w:r>
          </w:p>
        </w:tc>
        <w:tc>
          <w:tcPr>
            <w:tcW w:w="1275"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109,4</w:t>
            </w:r>
          </w:p>
        </w:tc>
        <w:tc>
          <w:tcPr>
            <w:tcW w:w="1277"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102,3</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102,3</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102,9</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103,0</w:t>
            </w:r>
          </w:p>
        </w:tc>
      </w:tr>
      <w:tr w:rsidR="001868FC" w:rsidRPr="001868FC" w:rsidTr="001868FC">
        <w:trPr>
          <w:trHeight w:val="138"/>
        </w:trPr>
        <w:tc>
          <w:tcPr>
            <w:tcW w:w="71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8.</w:t>
            </w:r>
          </w:p>
        </w:tc>
        <w:tc>
          <w:tcPr>
            <w:tcW w:w="4394" w:type="dxa"/>
          </w:tcPr>
          <w:p w:rsidR="001868FC" w:rsidRPr="001868FC" w:rsidRDefault="001868FC" w:rsidP="001868FC">
            <w:pPr>
              <w:spacing w:after="0" w:line="240" w:lineRule="auto"/>
              <w:contextualSpacing/>
              <w:rPr>
                <w:rFonts w:ascii="Times New Roman" w:eastAsia="Calibri" w:hAnsi="Times New Roman" w:cs="Times New Roman"/>
                <w:sz w:val="24"/>
                <w:szCs w:val="24"/>
              </w:rPr>
            </w:pPr>
            <w:r w:rsidRPr="001868FC">
              <w:rPr>
                <w:rFonts w:ascii="Times New Roman" w:eastAsia="Calibri" w:hAnsi="Times New Roman" w:cs="Times New Roman"/>
                <w:sz w:val="24"/>
                <w:szCs w:val="24"/>
              </w:rPr>
              <w:t>Объем производства продукции сельского хозяйства</w:t>
            </w:r>
          </w:p>
        </w:tc>
        <w:tc>
          <w:tcPr>
            <w:tcW w:w="85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 xml:space="preserve">млн. руб. </w:t>
            </w:r>
          </w:p>
        </w:tc>
        <w:tc>
          <w:tcPr>
            <w:tcW w:w="1100"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406,1</w:t>
            </w:r>
          </w:p>
        </w:tc>
        <w:tc>
          <w:tcPr>
            <w:tcW w:w="1134"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368,6</w:t>
            </w:r>
          </w:p>
        </w:tc>
        <w:tc>
          <w:tcPr>
            <w:tcW w:w="1027"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372,0</w:t>
            </w:r>
          </w:p>
        </w:tc>
        <w:tc>
          <w:tcPr>
            <w:tcW w:w="1275"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382,0</w:t>
            </w:r>
          </w:p>
        </w:tc>
        <w:tc>
          <w:tcPr>
            <w:tcW w:w="1277"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376,0</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391,0</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380,0</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403,0</w:t>
            </w:r>
          </w:p>
        </w:tc>
      </w:tr>
      <w:tr w:rsidR="001868FC" w:rsidRPr="001868FC" w:rsidTr="001868FC">
        <w:trPr>
          <w:trHeight w:val="138"/>
        </w:trPr>
        <w:tc>
          <w:tcPr>
            <w:tcW w:w="71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p>
        </w:tc>
        <w:tc>
          <w:tcPr>
            <w:tcW w:w="4394" w:type="dxa"/>
          </w:tcPr>
          <w:p w:rsidR="001868FC" w:rsidRPr="001868FC" w:rsidRDefault="001868FC" w:rsidP="001868FC">
            <w:pPr>
              <w:spacing w:after="0" w:line="240" w:lineRule="auto"/>
              <w:rPr>
                <w:rFonts w:ascii="Times New Roman" w:eastAsia="Calibri" w:hAnsi="Times New Roman" w:cs="Times New Roman"/>
                <w:sz w:val="24"/>
                <w:szCs w:val="24"/>
              </w:rPr>
            </w:pPr>
            <w:r w:rsidRPr="001868FC">
              <w:rPr>
                <w:rFonts w:ascii="Times New Roman" w:eastAsia="Calibri" w:hAnsi="Times New Roman" w:cs="Times New Roman"/>
                <w:sz w:val="24"/>
                <w:szCs w:val="24"/>
              </w:rPr>
              <w:t>Индекс производства продукции сельского хозяйства</w:t>
            </w:r>
          </w:p>
        </w:tc>
        <w:tc>
          <w:tcPr>
            <w:tcW w:w="85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w:t>
            </w:r>
          </w:p>
        </w:tc>
        <w:tc>
          <w:tcPr>
            <w:tcW w:w="1100"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101,1</w:t>
            </w:r>
          </w:p>
        </w:tc>
        <w:tc>
          <w:tcPr>
            <w:tcW w:w="1134"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90,8</w:t>
            </w:r>
          </w:p>
        </w:tc>
        <w:tc>
          <w:tcPr>
            <w:tcW w:w="1027"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101,0</w:t>
            </w:r>
          </w:p>
        </w:tc>
        <w:tc>
          <w:tcPr>
            <w:tcW w:w="1275"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103,6</w:t>
            </w:r>
          </w:p>
        </w:tc>
        <w:tc>
          <w:tcPr>
            <w:tcW w:w="1277"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101,1</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102,4</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101,1</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103,1</w:t>
            </w:r>
          </w:p>
        </w:tc>
      </w:tr>
      <w:tr w:rsidR="001868FC" w:rsidRPr="001868FC" w:rsidTr="001868FC">
        <w:trPr>
          <w:trHeight w:val="138"/>
        </w:trPr>
        <w:tc>
          <w:tcPr>
            <w:tcW w:w="71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9.</w:t>
            </w:r>
          </w:p>
        </w:tc>
        <w:tc>
          <w:tcPr>
            <w:tcW w:w="4394" w:type="dxa"/>
          </w:tcPr>
          <w:p w:rsidR="001868FC" w:rsidRPr="001868FC" w:rsidRDefault="001868FC" w:rsidP="001868FC">
            <w:pPr>
              <w:spacing w:after="0" w:line="240" w:lineRule="auto"/>
              <w:rPr>
                <w:rFonts w:ascii="Times New Roman" w:eastAsia="Calibri" w:hAnsi="Times New Roman" w:cs="Times New Roman"/>
                <w:sz w:val="24"/>
                <w:szCs w:val="24"/>
              </w:rPr>
            </w:pPr>
            <w:r w:rsidRPr="001868FC">
              <w:rPr>
                <w:rFonts w:ascii="Times New Roman" w:eastAsia="Calibri" w:hAnsi="Times New Roman" w:cs="Times New Roman"/>
                <w:sz w:val="24"/>
                <w:szCs w:val="24"/>
              </w:rPr>
              <w:t>Валовой сбор зерновых и зернобобовых культур во всех категориях хозяйств (бункерный вес)</w:t>
            </w:r>
          </w:p>
        </w:tc>
        <w:tc>
          <w:tcPr>
            <w:tcW w:w="85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тыс. тонн</w:t>
            </w:r>
          </w:p>
        </w:tc>
        <w:tc>
          <w:tcPr>
            <w:tcW w:w="1100"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6,2</w:t>
            </w:r>
          </w:p>
        </w:tc>
        <w:tc>
          <w:tcPr>
            <w:tcW w:w="1134"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3,9</w:t>
            </w:r>
          </w:p>
        </w:tc>
        <w:tc>
          <w:tcPr>
            <w:tcW w:w="1027"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3,5</w:t>
            </w:r>
          </w:p>
        </w:tc>
        <w:tc>
          <w:tcPr>
            <w:tcW w:w="1275"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4,0</w:t>
            </w:r>
          </w:p>
        </w:tc>
        <w:tc>
          <w:tcPr>
            <w:tcW w:w="1277"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3,5</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4,0</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3,5</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4,0</w:t>
            </w:r>
          </w:p>
        </w:tc>
      </w:tr>
      <w:tr w:rsidR="001868FC" w:rsidRPr="001868FC" w:rsidTr="001868FC">
        <w:trPr>
          <w:trHeight w:val="138"/>
        </w:trPr>
        <w:tc>
          <w:tcPr>
            <w:tcW w:w="71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10.</w:t>
            </w:r>
          </w:p>
        </w:tc>
        <w:tc>
          <w:tcPr>
            <w:tcW w:w="5244" w:type="dxa"/>
            <w:gridSpan w:val="2"/>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Поголовье скота (все категории хозяйств):</w:t>
            </w:r>
          </w:p>
        </w:tc>
        <w:tc>
          <w:tcPr>
            <w:tcW w:w="1100" w:type="dxa"/>
          </w:tcPr>
          <w:p w:rsidR="001868FC" w:rsidRPr="001868FC" w:rsidRDefault="001868FC" w:rsidP="001868FC">
            <w:pPr>
              <w:spacing w:after="0" w:line="240" w:lineRule="auto"/>
              <w:jc w:val="center"/>
              <w:rPr>
                <w:rFonts w:ascii="Times New Roman" w:eastAsia="Calibri" w:hAnsi="Times New Roman" w:cs="Times New Roman"/>
                <w:sz w:val="24"/>
                <w:szCs w:val="24"/>
              </w:rPr>
            </w:pPr>
          </w:p>
        </w:tc>
        <w:tc>
          <w:tcPr>
            <w:tcW w:w="1134" w:type="dxa"/>
          </w:tcPr>
          <w:p w:rsidR="001868FC" w:rsidRPr="001868FC" w:rsidRDefault="001868FC" w:rsidP="001868FC">
            <w:pPr>
              <w:spacing w:after="0" w:line="240" w:lineRule="auto"/>
              <w:jc w:val="center"/>
              <w:rPr>
                <w:rFonts w:ascii="Times New Roman" w:eastAsia="Calibri" w:hAnsi="Times New Roman" w:cs="Times New Roman"/>
                <w:sz w:val="24"/>
                <w:szCs w:val="24"/>
              </w:rPr>
            </w:pPr>
          </w:p>
        </w:tc>
        <w:tc>
          <w:tcPr>
            <w:tcW w:w="1027" w:type="dxa"/>
          </w:tcPr>
          <w:p w:rsidR="001868FC" w:rsidRPr="001868FC" w:rsidRDefault="001868FC" w:rsidP="001868FC">
            <w:pPr>
              <w:spacing w:after="0" w:line="240" w:lineRule="auto"/>
              <w:jc w:val="center"/>
              <w:rPr>
                <w:rFonts w:ascii="Times New Roman" w:eastAsia="Calibri" w:hAnsi="Times New Roman" w:cs="Times New Roman"/>
                <w:sz w:val="24"/>
                <w:szCs w:val="24"/>
              </w:rPr>
            </w:pPr>
          </w:p>
        </w:tc>
        <w:tc>
          <w:tcPr>
            <w:tcW w:w="1275"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p>
        </w:tc>
        <w:tc>
          <w:tcPr>
            <w:tcW w:w="1277"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p>
        </w:tc>
      </w:tr>
      <w:tr w:rsidR="001868FC" w:rsidRPr="001868FC" w:rsidTr="001868FC">
        <w:trPr>
          <w:trHeight w:val="369"/>
        </w:trPr>
        <w:tc>
          <w:tcPr>
            <w:tcW w:w="71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p>
        </w:tc>
        <w:tc>
          <w:tcPr>
            <w:tcW w:w="4394" w:type="dxa"/>
          </w:tcPr>
          <w:p w:rsidR="001868FC" w:rsidRPr="001868FC" w:rsidRDefault="001868FC" w:rsidP="001868FC">
            <w:pPr>
              <w:spacing w:after="0" w:line="240" w:lineRule="auto"/>
              <w:rPr>
                <w:rFonts w:ascii="Times New Roman" w:eastAsia="Calibri" w:hAnsi="Times New Roman" w:cs="Times New Roman"/>
                <w:sz w:val="24"/>
                <w:szCs w:val="24"/>
              </w:rPr>
            </w:pPr>
            <w:r w:rsidRPr="001868FC">
              <w:rPr>
                <w:rFonts w:ascii="Times New Roman" w:eastAsia="Calibri" w:hAnsi="Times New Roman" w:cs="Times New Roman"/>
                <w:sz w:val="24"/>
                <w:szCs w:val="24"/>
              </w:rPr>
              <w:t>- крупный рогатый скот</w:t>
            </w:r>
          </w:p>
        </w:tc>
        <w:tc>
          <w:tcPr>
            <w:tcW w:w="85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тыс.</w:t>
            </w:r>
          </w:p>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гол.</w:t>
            </w:r>
          </w:p>
        </w:tc>
        <w:tc>
          <w:tcPr>
            <w:tcW w:w="1100"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2,657</w:t>
            </w:r>
          </w:p>
        </w:tc>
        <w:tc>
          <w:tcPr>
            <w:tcW w:w="1134"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2,660</w:t>
            </w:r>
          </w:p>
        </w:tc>
        <w:tc>
          <w:tcPr>
            <w:tcW w:w="1027"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2,680</w:t>
            </w:r>
          </w:p>
        </w:tc>
        <w:tc>
          <w:tcPr>
            <w:tcW w:w="1275"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2,700</w:t>
            </w:r>
          </w:p>
        </w:tc>
        <w:tc>
          <w:tcPr>
            <w:tcW w:w="1277"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2,680</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2,700</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2,680</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2,700</w:t>
            </w:r>
          </w:p>
        </w:tc>
      </w:tr>
      <w:tr w:rsidR="001868FC" w:rsidRPr="001868FC" w:rsidTr="001868FC">
        <w:trPr>
          <w:trHeight w:val="138"/>
        </w:trPr>
        <w:tc>
          <w:tcPr>
            <w:tcW w:w="71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p>
        </w:tc>
        <w:tc>
          <w:tcPr>
            <w:tcW w:w="4394" w:type="dxa"/>
          </w:tcPr>
          <w:p w:rsidR="001868FC" w:rsidRPr="001868FC" w:rsidRDefault="001868FC" w:rsidP="001868FC">
            <w:pPr>
              <w:spacing w:after="0" w:line="240" w:lineRule="auto"/>
              <w:rPr>
                <w:rFonts w:ascii="Times New Roman" w:eastAsia="Calibri" w:hAnsi="Times New Roman" w:cs="Times New Roman"/>
                <w:sz w:val="24"/>
                <w:szCs w:val="24"/>
              </w:rPr>
            </w:pPr>
            <w:r w:rsidRPr="001868FC">
              <w:rPr>
                <w:rFonts w:ascii="Times New Roman" w:eastAsia="Calibri" w:hAnsi="Times New Roman" w:cs="Times New Roman"/>
                <w:sz w:val="24"/>
                <w:szCs w:val="24"/>
              </w:rPr>
              <w:t>в том числе коровы</w:t>
            </w:r>
          </w:p>
        </w:tc>
        <w:tc>
          <w:tcPr>
            <w:tcW w:w="85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тыс.</w:t>
            </w:r>
          </w:p>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гол.</w:t>
            </w:r>
          </w:p>
        </w:tc>
        <w:tc>
          <w:tcPr>
            <w:tcW w:w="1100"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1,346</w:t>
            </w:r>
          </w:p>
        </w:tc>
        <w:tc>
          <w:tcPr>
            <w:tcW w:w="1134"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1,346</w:t>
            </w:r>
          </w:p>
        </w:tc>
        <w:tc>
          <w:tcPr>
            <w:tcW w:w="1027"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1,360</w:t>
            </w:r>
          </w:p>
        </w:tc>
        <w:tc>
          <w:tcPr>
            <w:tcW w:w="1275"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1,400</w:t>
            </w:r>
          </w:p>
        </w:tc>
        <w:tc>
          <w:tcPr>
            <w:tcW w:w="1277"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1,360</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1,420</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1,360</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1,450</w:t>
            </w:r>
          </w:p>
        </w:tc>
      </w:tr>
      <w:tr w:rsidR="001868FC" w:rsidRPr="001868FC" w:rsidTr="001868FC">
        <w:trPr>
          <w:trHeight w:val="138"/>
        </w:trPr>
        <w:tc>
          <w:tcPr>
            <w:tcW w:w="71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p>
        </w:tc>
        <w:tc>
          <w:tcPr>
            <w:tcW w:w="4394" w:type="dxa"/>
          </w:tcPr>
          <w:p w:rsidR="001868FC" w:rsidRPr="001868FC" w:rsidRDefault="001868FC" w:rsidP="001868FC">
            <w:pPr>
              <w:spacing w:after="0" w:line="240" w:lineRule="auto"/>
              <w:rPr>
                <w:rFonts w:ascii="Times New Roman" w:eastAsia="Calibri" w:hAnsi="Times New Roman" w:cs="Times New Roman"/>
                <w:sz w:val="24"/>
                <w:szCs w:val="24"/>
              </w:rPr>
            </w:pPr>
            <w:r w:rsidRPr="001868FC">
              <w:rPr>
                <w:rFonts w:ascii="Times New Roman" w:eastAsia="Calibri" w:hAnsi="Times New Roman" w:cs="Times New Roman"/>
                <w:sz w:val="24"/>
                <w:szCs w:val="24"/>
              </w:rPr>
              <w:t>- свиньи</w:t>
            </w:r>
          </w:p>
        </w:tc>
        <w:tc>
          <w:tcPr>
            <w:tcW w:w="85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тыс.</w:t>
            </w:r>
          </w:p>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гол.</w:t>
            </w:r>
          </w:p>
        </w:tc>
        <w:tc>
          <w:tcPr>
            <w:tcW w:w="1100"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2,258</w:t>
            </w:r>
          </w:p>
        </w:tc>
        <w:tc>
          <w:tcPr>
            <w:tcW w:w="1134"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2,258</w:t>
            </w:r>
          </w:p>
        </w:tc>
        <w:tc>
          <w:tcPr>
            <w:tcW w:w="1027"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2,260</w:t>
            </w:r>
          </w:p>
        </w:tc>
        <w:tc>
          <w:tcPr>
            <w:tcW w:w="1275"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2,270</w:t>
            </w:r>
          </w:p>
        </w:tc>
        <w:tc>
          <w:tcPr>
            <w:tcW w:w="1277"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2,260</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2,280</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2,260</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2,300</w:t>
            </w:r>
          </w:p>
        </w:tc>
      </w:tr>
      <w:tr w:rsidR="001868FC" w:rsidRPr="001868FC" w:rsidTr="001868FC">
        <w:trPr>
          <w:trHeight w:val="138"/>
        </w:trPr>
        <w:tc>
          <w:tcPr>
            <w:tcW w:w="71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11.</w:t>
            </w:r>
          </w:p>
        </w:tc>
        <w:tc>
          <w:tcPr>
            <w:tcW w:w="4394" w:type="dxa"/>
          </w:tcPr>
          <w:p w:rsidR="001868FC" w:rsidRPr="001868FC" w:rsidRDefault="001868FC" w:rsidP="001868FC">
            <w:pPr>
              <w:spacing w:after="0" w:line="240" w:lineRule="auto"/>
              <w:rPr>
                <w:rFonts w:ascii="Times New Roman" w:eastAsia="Calibri" w:hAnsi="Times New Roman" w:cs="Times New Roman"/>
                <w:sz w:val="24"/>
                <w:szCs w:val="24"/>
              </w:rPr>
            </w:pPr>
            <w:r w:rsidRPr="001868FC">
              <w:rPr>
                <w:rFonts w:ascii="Times New Roman" w:eastAsia="Calibri" w:hAnsi="Times New Roman" w:cs="Times New Roman"/>
                <w:sz w:val="24"/>
                <w:szCs w:val="24"/>
              </w:rPr>
              <w:t>Производство молока (все категории хозяйств)</w:t>
            </w:r>
          </w:p>
        </w:tc>
        <w:tc>
          <w:tcPr>
            <w:tcW w:w="85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тыс.</w:t>
            </w:r>
          </w:p>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тонн</w:t>
            </w:r>
          </w:p>
        </w:tc>
        <w:tc>
          <w:tcPr>
            <w:tcW w:w="1100"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1,855</w:t>
            </w:r>
          </w:p>
        </w:tc>
        <w:tc>
          <w:tcPr>
            <w:tcW w:w="1134"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1,300</w:t>
            </w:r>
          </w:p>
        </w:tc>
        <w:tc>
          <w:tcPr>
            <w:tcW w:w="1027"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1,300</w:t>
            </w:r>
          </w:p>
        </w:tc>
        <w:tc>
          <w:tcPr>
            <w:tcW w:w="1275"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1,310</w:t>
            </w:r>
          </w:p>
        </w:tc>
        <w:tc>
          <w:tcPr>
            <w:tcW w:w="1277"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1,300</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1,320</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1,300</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1,330</w:t>
            </w:r>
          </w:p>
        </w:tc>
      </w:tr>
      <w:tr w:rsidR="001868FC" w:rsidRPr="001868FC" w:rsidTr="001868FC">
        <w:trPr>
          <w:trHeight w:val="138"/>
        </w:trPr>
        <w:tc>
          <w:tcPr>
            <w:tcW w:w="71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12.</w:t>
            </w:r>
          </w:p>
        </w:tc>
        <w:tc>
          <w:tcPr>
            <w:tcW w:w="4394" w:type="dxa"/>
          </w:tcPr>
          <w:p w:rsidR="001868FC" w:rsidRPr="001868FC" w:rsidRDefault="001868FC" w:rsidP="001868FC">
            <w:pPr>
              <w:spacing w:after="0" w:line="240" w:lineRule="auto"/>
              <w:rPr>
                <w:rFonts w:ascii="Times New Roman" w:eastAsia="Calibri" w:hAnsi="Times New Roman" w:cs="Times New Roman"/>
                <w:sz w:val="24"/>
                <w:szCs w:val="24"/>
              </w:rPr>
            </w:pPr>
            <w:r w:rsidRPr="001868FC">
              <w:rPr>
                <w:rFonts w:ascii="Times New Roman" w:eastAsia="Calibri" w:hAnsi="Times New Roman" w:cs="Times New Roman"/>
                <w:sz w:val="24"/>
                <w:szCs w:val="24"/>
              </w:rPr>
              <w:t>Производство мяса</w:t>
            </w:r>
          </w:p>
        </w:tc>
        <w:tc>
          <w:tcPr>
            <w:tcW w:w="85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 xml:space="preserve">тонн </w:t>
            </w:r>
          </w:p>
        </w:tc>
        <w:tc>
          <w:tcPr>
            <w:tcW w:w="1100"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1,140</w:t>
            </w:r>
          </w:p>
        </w:tc>
        <w:tc>
          <w:tcPr>
            <w:tcW w:w="1134"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1,019</w:t>
            </w:r>
          </w:p>
        </w:tc>
        <w:tc>
          <w:tcPr>
            <w:tcW w:w="1027"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1,019</w:t>
            </w:r>
          </w:p>
        </w:tc>
        <w:tc>
          <w:tcPr>
            <w:tcW w:w="1275"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1,025</w:t>
            </w:r>
          </w:p>
        </w:tc>
        <w:tc>
          <w:tcPr>
            <w:tcW w:w="1277"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1,020</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1,032</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1,022</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1,040</w:t>
            </w:r>
          </w:p>
        </w:tc>
      </w:tr>
      <w:tr w:rsidR="001868FC" w:rsidRPr="001868FC" w:rsidTr="001868FC">
        <w:trPr>
          <w:trHeight w:val="138"/>
        </w:trPr>
        <w:tc>
          <w:tcPr>
            <w:tcW w:w="71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13.</w:t>
            </w:r>
          </w:p>
        </w:tc>
        <w:tc>
          <w:tcPr>
            <w:tcW w:w="4394" w:type="dxa"/>
          </w:tcPr>
          <w:p w:rsidR="001868FC" w:rsidRPr="001868FC" w:rsidRDefault="001868FC" w:rsidP="001868FC">
            <w:pPr>
              <w:spacing w:after="0" w:line="240" w:lineRule="auto"/>
              <w:rPr>
                <w:rFonts w:ascii="Times New Roman" w:eastAsia="Calibri" w:hAnsi="Times New Roman" w:cs="Times New Roman"/>
                <w:sz w:val="24"/>
                <w:szCs w:val="24"/>
              </w:rPr>
            </w:pPr>
            <w:r w:rsidRPr="001868FC">
              <w:rPr>
                <w:rFonts w:ascii="Times New Roman" w:eastAsia="Calibri" w:hAnsi="Times New Roman" w:cs="Times New Roman"/>
                <w:sz w:val="24"/>
                <w:szCs w:val="24"/>
              </w:rPr>
              <w:t>Инвестиции в основной капитал за счет всех источников финансирования</w:t>
            </w:r>
          </w:p>
        </w:tc>
        <w:tc>
          <w:tcPr>
            <w:tcW w:w="85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млн.</w:t>
            </w:r>
          </w:p>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руб.</w:t>
            </w:r>
          </w:p>
        </w:tc>
        <w:tc>
          <w:tcPr>
            <w:tcW w:w="1100"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652,0</w:t>
            </w:r>
          </w:p>
        </w:tc>
        <w:tc>
          <w:tcPr>
            <w:tcW w:w="1134"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785,3</w:t>
            </w:r>
          </w:p>
        </w:tc>
        <w:tc>
          <w:tcPr>
            <w:tcW w:w="1027"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1918,9</w:t>
            </w:r>
          </w:p>
        </w:tc>
        <w:tc>
          <w:tcPr>
            <w:tcW w:w="1275"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1920,8</w:t>
            </w:r>
          </w:p>
        </w:tc>
        <w:tc>
          <w:tcPr>
            <w:tcW w:w="1277"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1954,1</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1956,1</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1988,8</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1990,8</w:t>
            </w:r>
          </w:p>
        </w:tc>
      </w:tr>
      <w:tr w:rsidR="001868FC" w:rsidRPr="001868FC" w:rsidTr="001868FC">
        <w:trPr>
          <w:trHeight w:val="138"/>
        </w:trPr>
        <w:tc>
          <w:tcPr>
            <w:tcW w:w="71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p>
        </w:tc>
        <w:tc>
          <w:tcPr>
            <w:tcW w:w="4394" w:type="dxa"/>
          </w:tcPr>
          <w:p w:rsidR="001868FC" w:rsidRPr="001868FC" w:rsidRDefault="001868FC" w:rsidP="001868FC">
            <w:pPr>
              <w:spacing w:after="0" w:line="240" w:lineRule="auto"/>
              <w:rPr>
                <w:rFonts w:ascii="Times New Roman" w:eastAsia="Calibri" w:hAnsi="Times New Roman" w:cs="Times New Roman"/>
                <w:sz w:val="24"/>
                <w:szCs w:val="24"/>
              </w:rPr>
            </w:pPr>
            <w:r w:rsidRPr="001868FC">
              <w:rPr>
                <w:rFonts w:ascii="Times New Roman" w:eastAsia="Calibri" w:hAnsi="Times New Roman" w:cs="Times New Roman"/>
                <w:sz w:val="24"/>
                <w:szCs w:val="24"/>
              </w:rPr>
              <w:t>Индекс объема инвестиций в основной капитал</w:t>
            </w:r>
          </w:p>
        </w:tc>
        <w:tc>
          <w:tcPr>
            <w:tcW w:w="85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w:t>
            </w:r>
          </w:p>
        </w:tc>
        <w:tc>
          <w:tcPr>
            <w:tcW w:w="1100"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105,8</w:t>
            </w:r>
          </w:p>
        </w:tc>
        <w:tc>
          <w:tcPr>
            <w:tcW w:w="1134"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120,4</w:t>
            </w:r>
          </w:p>
        </w:tc>
        <w:tc>
          <w:tcPr>
            <w:tcW w:w="1027"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244,4</w:t>
            </w:r>
          </w:p>
        </w:tc>
        <w:tc>
          <w:tcPr>
            <w:tcW w:w="1275"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244,6</w:t>
            </w:r>
          </w:p>
        </w:tc>
        <w:tc>
          <w:tcPr>
            <w:tcW w:w="1277"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101,8</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101,8</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101,8</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101,8</w:t>
            </w:r>
          </w:p>
        </w:tc>
      </w:tr>
      <w:tr w:rsidR="001868FC" w:rsidRPr="001868FC" w:rsidTr="001868FC">
        <w:trPr>
          <w:trHeight w:val="138"/>
        </w:trPr>
        <w:tc>
          <w:tcPr>
            <w:tcW w:w="71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14.</w:t>
            </w:r>
          </w:p>
        </w:tc>
        <w:tc>
          <w:tcPr>
            <w:tcW w:w="4394" w:type="dxa"/>
          </w:tcPr>
          <w:p w:rsidR="001868FC" w:rsidRPr="001868FC" w:rsidRDefault="001868FC" w:rsidP="001868FC">
            <w:pPr>
              <w:spacing w:after="0" w:line="240" w:lineRule="auto"/>
              <w:rPr>
                <w:rFonts w:ascii="Times New Roman" w:eastAsia="Calibri" w:hAnsi="Times New Roman" w:cs="Times New Roman"/>
                <w:sz w:val="24"/>
                <w:szCs w:val="24"/>
              </w:rPr>
            </w:pPr>
            <w:r w:rsidRPr="001868FC">
              <w:rPr>
                <w:rFonts w:ascii="Times New Roman" w:eastAsia="Calibri" w:hAnsi="Times New Roman" w:cs="Times New Roman"/>
                <w:sz w:val="24"/>
                <w:szCs w:val="24"/>
              </w:rPr>
              <w:t xml:space="preserve">Объем выполненных работ по виду деятельности "строительство" </w:t>
            </w:r>
          </w:p>
        </w:tc>
        <w:tc>
          <w:tcPr>
            <w:tcW w:w="85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млн.</w:t>
            </w:r>
          </w:p>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руб.</w:t>
            </w:r>
          </w:p>
        </w:tc>
        <w:tc>
          <w:tcPr>
            <w:tcW w:w="1100"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67,4</w:t>
            </w:r>
          </w:p>
        </w:tc>
        <w:tc>
          <w:tcPr>
            <w:tcW w:w="1134"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183,6</w:t>
            </w:r>
          </w:p>
        </w:tc>
        <w:tc>
          <w:tcPr>
            <w:tcW w:w="1027"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244,4</w:t>
            </w:r>
          </w:p>
        </w:tc>
        <w:tc>
          <w:tcPr>
            <w:tcW w:w="1275"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246,8</w:t>
            </w:r>
          </w:p>
        </w:tc>
        <w:tc>
          <w:tcPr>
            <w:tcW w:w="1277"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229,0</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231,3</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232,6</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235,0</w:t>
            </w:r>
          </w:p>
        </w:tc>
      </w:tr>
      <w:tr w:rsidR="001868FC" w:rsidRPr="001868FC" w:rsidTr="001868FC">
        <w:trPr>
          <w:trHeight w:val="138"/>
        </w:trPr>
        <w:tc>
          <w:tcPr>
            <w:tcW w:w="71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p>
        </w:tc>
        <w:tc>
          <w:tcPr>
            <w:tcW w:w="4394" w:type="dxa"/>
          </w:tcPr>
          <w:p w:rsidR="001868FC" w:rsidRPr="001868FC" w:rsidRDefault="001868FC" w:rsidP="001868FC">
            <w:pPr>
              <w:spacing w:after="0" w:line="240" w:lineRule="auto"/>
              <w:rPr>
                <w:rFonts w:ascii="Times New Roman" w:eastAsia="Calibri" w:hAnsi="Times New Roman" w:cs="Times New Roman"/>
                <w:sz w:val="24"/>
                <w:szCs w:val="24"/>
              </w:rPr>
            </w:pPr>
            <w:r w:rsidRPr="001868FC">
              <w:rPr>
                <w:rFonts w:ascii="Times New Roman" w:eastAsia="Calibri" w:hAnsi="Times New Roman" w:cs="Times New Roman"/>
                <w:sz w:val="24"/>
                <w:szCs w:val="24"/>
              </w:rPr>
              <w:t>Индекс физического объема</w:t>
            </w:r>
          </w:p>
        </w:tc>
        <w:tc>
          <w:tcPr>
            <w:tcW w:w="85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w:t>
            </w:r>
          </w:p>
        </w:tc>
        <w:tc>
          <w:tcPr>
            <w:tcW w:w="1100"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97,7</w:t>
            </w:r>
          </w:p>
        </w:tc>
        <w:tc>
          <w:tcPr>
            <w:tcW w:w="1134"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272,4</w:t>
            </w:r>
          </w:p>
        </w:tc>
        <w:tc>
          <w:tcPr>
            <w:tcW w:w="1027"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133,1</w:t>
            </w:r>
          </w:p>
        </w:tc>
        <w:tc>
          <w:tcPr>
            <w:tcW w:w="1275"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134,4</w:t>
            </w:r>
          </w:p>
        </w:tc>
        <w:tc>
          <w:tcPr>
            <w:tcW w:w="1277"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93,7</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93,7</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101,6</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101,6</w:t>
            </w:r>
          </w:p>
        </w:tc>
      </w:tr>
      <w:tr w:rsidR="001868FC" w:rsidRPr="001868FC" w:rsidTr="001868FC">
        <w:trPr>
          <w:trHeight w:val="138"/>
        </w:trPr>
        <w:tc>
          <w:tcPr>
            <w:tcW w:w="71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lastRenderedPageBreak/>
              <w:t>15.</w:t>
            </w:r>
          </w:p>
        </w:tc>
        <w:tc>
          <w:tcPr>
            <w:tcW w:w="4394" w:type="dxa"/>
          </w:tcPr>
          <w:p w:rsidR="001868FC" w:rsidRPr="001868FC" w:rsidRDefault="001868FC" w:rsidP="001868FC">
            <w:pPr>
              <w:spacing w:after="0" w:line="240" w:lineRule="auto"/>
              <w:rPr>
                <w:rFonts w:ascii="Times New Roman" w:eastAsia="Calibri" w:hAnsi="Times New Roman" w:cs="Times New Roman"/>
                <w:sz w:val="24"/>
                <w:szCs w:val="24"/>
              </w:rPr>
            </w:pPr>
            <w:r w:rsidRPr="001868FC">
              <w:rPr>
                <w:rFonts w:ascii="Times New Roman" w:eastAsia="Calibri" w:hAnsi="Times New Roman" w:cs="Times New Roman"/>
                <w:sz w:val="24"/>
                <w:szCs w:val="24"/>
              </w:rPr>
              <w:t>Ввод в эксплуатацию за счет всех источников финансирования жилых домов</w:t>
            </w:r>
          </w:p>
        </w:tc>
        <w:tc>
          <w:tcPr>
            <w:tcW w:w="85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 xml:space="preserve">тыс. кв. м </w:t>
            </w:r>
          </w:p>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 xml:space="preserve">общей </w:t>
            </w:r>
            <w:proofErr w:type="spellStart"/>
            <w:r w:rsidRPr="001868FC">
              <w:rPr>
                <w:rFonts w:ascii="Times New Roman" w:eastAsia="Calibri" w:hAnsi="Times New Roman" w:cs="Times New Roman"/>
                <w:sz w:val="24"/>
                <w:szCs w:val="24"/>
              </w:rPr>
              <w:t>пло</w:t>
            </w:r>
            <w:proofErr w:type="spellEnd"/>
          </w:p>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щади</w:t>
            </w:r>
          </w:p>
        </w:tc>
        <w:tc>
          <w:tcPr>
            <w:tcW w:w="1100"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263,2</w:t>
            </w:r>
          </w:p>
        </w:tc>
        <w:tc>
          <w:tcPr>
            <w:tcW w:w="1134"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1,3</w:t>
            </w:r>
          </w:p>
        </w:tc>
        <w:tc>
          <w:tcPr>
            <w:tcW w:w="1027" w:type="dxa"/>
          </w:tcPr>
          <w:p w:rsidR="001868FC" w:rsidRPr="001868FC" w:rsidRDefault="001868FC" w:rsidP="001868FC">
            <w:pPr>
              <w:jc w:val="center"/>
            </w:pPr>
            <w:r w:rsidRPr="001868FC">
              <w:rPr>
                <w:rFonts w:ascii="Times New Roman" w:eastAsia="Calibri" w:hAnsi="Times New Roman" w:cs="Times New Roman"/>
                <w:sz w:val="24"/>
                <w:szCs w:val="24"/>
              </w:rPr>
              <w:t>1,3</w:t>
            </w:r>
          </w:p>
        </w:tc>
        <w:tc>
          <w:tcPr>
            <w:tcW w:w="1275" w:type="dxa"/>
          </w:tcPr>
          <w:p w:rsidR="001868FC" w:rsidRPr="001868FC" w:rsidRDefault="001868FC" w:rsidP="001868FC">
            <w:pPr>
              <w:jc w:val="center"/>
            </w:pPr>
            <w:r w:rsidRPr="001868FC">
              <w:rPr>
                <w:rFonts w:ascii="Times New Roman" w:eastAsia="Calibri" w:hAnsi="Times New Roman" w:cs="Times New Roman"/>
                <w:sz w:val="24"/>
                <w:szCs w:val="24"/>
              </w:rPr>
              <w:t>1,3</w:t>
            </w:r>
          </w:p>
        </w:tc>
        <w:tc>
          <w:tcPr>
            <w:tcW w:w="1277" w:type="dxa"/>
          </w:tcPr>
          <w:p w:rsidR="001868FC" w:rsidRPr="001868FC" w:rsidRDefault="001868FC" w:rsidP="001868FC">
            <w:pPr>
              <w:jc w:val="center"/>
            </w:pPr>
            <w:r w:rsidRPr="001868FC">
              <w:rPr>
                <w:rFonts w:ascii="Times New Roman" w:eastAsia="Calibri" w:hAnsi="Times New Roman" w:cs="Times New Roman"/>
                <w:sz w:val="24"/>
                <w:szCs w:val="24"/>
              </w:rPr>
              <w:t>1,3</w:t>
            </w:r>
          </w:p>
        </w:tc>
        <w:tc>
          <w:tcPr>
            <w:tcW w:w="1276" w:type="dxa"/>
          </w:tcPr>
          <w:p w:rsidR="001868FC" w:rsidRPr="001868FC" w:rsidRDefault="001868FC" w:rsidP="001868FC">
            <w:pPr>
              <w:jc w:val="center"/>
            </w:pPr>
            <w:r w:rsidRPr="001868FC">
              <w:rPr>
                <w:rFonts w:ascii="Times New Roman" w:eastAsia="Calibri" w:hAnsi="Times New Roman" w:cs="Times New Roman"/>
                <w:sz w:val="24"/>
                <w:szCs w:val="24"/>
              </w:rPr>
              <w:t>1,3</w:t>
            </w:r>
          </w:p>
        </w:tc>
        <w:tc>
          <w:tcPr>
            <w:tcW w:w="1276" w:type="dxa"/>
          </w:tcPr>
          <w:p w:rsidR="001868FC" w:rsidRPr="001868FC" w:rsidRDefault="001868FC" w:rsidP="001868FC">
            <w:pPr>
              <w:jc w:val="center"/>
            </w:pPr>
            <w:r w:rsidRPr="001868FC">
              <w:rPr>
                <w:rFonts w:ascii="Times New Roman" w:eastAsia="Calibri" w:hAnsi="Times New Roman" w:cs="Times New Roman"/>
                <w:sz w:val="24"/>
                <w:szCs w:val="24"/>
              </w:rPr>
              <w:t>1,3</w:t>
            </w:r>
          </w:p>
        </w:tc>
        <w:tc>
          <w:tcPr>
            <w:tcW w:w="1276" w:type="dxa"/>
          </w:tcPr>
          <w:p w:rsidR="001868FC" w:rsidRPr="001868FC" w:rsidRDefault="001868FC" w:rsidP="001868FC">
            <w:pPr>
              <w:jc w:val="center"/>
            </w:pPr>
            <w:r w:rsidRPr="001868FC">
              <w:rPr>
                <w:rFonts w:ascii="Times New Roman" w:eastAsia="Calibri" w:hAnsi="Times New Roman" w:cs="Times New Roman"/>
                <w:sz w:val="24"/>
                <w:szCs w:val="24"/>
              </w:rPr>
              <w:t>1,3</w:t>
            </w:r>
          </w:p>
        </w:tc>
      </w:tr>
      <w:tr w:rsidR="001868FC" w:rsidRPr="001868FC" w:rsidTr="001868FC">
        <w:trPr>
          <w:trHeight w:val="138"/>
        </w:trPr>
        <w:tc>
          <w:tcPr>
            <w:tcW w:w="71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16.</w:t>
            </w:r>
          </w:p>
        </w:tc>
        <w:tc>
          <w:tcPr>
            <w:tcW w:w="4394" w:type="dxa"/>
          </w:tcPr>
          <w:p w:rsidR="001868FC" w:rsidRPr="001868FC" w:rsidRDefault="001868FC" w:rsidP="001868FC">
            <w:pPr>
              <w:spacing w:after="0" w:line="240" w:lineRule="auto"/>
              <w:rPr>
                <w:rFonts w:ascii="Times New Roman" w:eastAsia="Calibri" w:hAnsi="Times New Roman" w:cs="Times New Roman"/>
                <w:sz w:val="24"/>
                <w:szCs w:val="24"/>
              </w:rPr>
            </w:pPr>
            <w:r w:rsidRPr="001868FC">
              <w:rPr>
                <w:rFonts w:ascii="Times New Roman" w:eastAsia="Calibri" w:hAnsi="Times New Roman" w:cs="Times New Roman"/>
                <w:sz w:val="24"/>
                <w:szCs w:val="24"/>
              </w:rPr>
              <w:t>Ввод в эксплуатацию индивидуальных жилых домов, построенных населением за свой счет и с помощью кредитов</w:t>
            </w:r>
          </w:p>
        </w:tc>
        <w:tc>
          <w:tcPr>
            <w:tcW w:w="85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 xml:space="preserve">кв. м общей </w:t>
            </w:r>
            <w:proofErr w:type="spellStart"/>
            <w:r w:rsidRPr="001868FC">
              <w:rPr>
                <w:rFonts w:ascii="Times New Roman" w:eastAsia="Calibri" w:hAnsi="Times New Roman" w:cs="Times New Roman"/>
                <w:sz w:val="24"/>
                <w:szCs w:val="24"/>
              </w:rPr>
              <w:t>пло</w:t>
            </w:r>
            <w:proofErr w:type="spellEnd"/>
          </w:p>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щади</w:t>
            </w:r>
          </w:p>
        </w:tc>
        <w:tc>
          <w:tcPr>
            <w:tcW w:w="1100"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159,5</w:t>
            </w:r>
          </w:p>
        </w:tc>
        <w:tc>
          <w:tcPr>
            <w:tcW w:w="1134"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440,0</w:t>
            </w:r>
          </w:p>
        </w:tc>
        <w:tc>
          <w:tcPr>
            <w:tcW w:w="1027"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440,0</w:t>
            </w:r>
          </w:p>
        </w:tc>
        <w:tc>
          <w:tcPr>
            <w:tcW w:w="1275"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440,0</w:t>
            </w:r>
          </w:p>
        </w:tc>
        <w:tc>
          <w:tcPr>
            <w:tcW w:w="1277"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480,0</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480,0</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253,0</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253,0</w:t>
            </w:r>
          </w:p>
        </w:tc>
      </w:tr>
      <w:tr w:rsidR="001868FC" w:rsidRPr="001868FC" w:rsidTr="001868FC">
        <w:trPr>
          <w:trHeight w:val="138"/>
        </w:trPr>
        <w:tc>
          <w:tcPr>
            <w:tcW w:w="71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17.</w:t>
            </w:r>
          </w:p>
        </w:tc>
        <w:tc>
          <w:tcPr>
            <w:tcW w:w="4394" w:type="dxa"/>
          </w:tcPr>
          <w:p w:rsidR="001868FC" w:rsidRPr="001868FC" w:rsidRDefault="001868FC" w:rsidP="001868FC">
            <w:pPr>
              <w:spacing w:after="0" w:line="240" w:lineRule="auto"/>
              <w:rPr>
                <w:rFonts w:ascii="Times New Roman" w:eastAsia="Calibri" w:hAnsi="Times New Roman" w:cs="Times New Roman"/>
                <w:sz w:val="24"/>
                <w:szCs w:val="24"/>
              </w:rPr>
            </w:pPr>
            <w:r w:rsidRPr="001868FC">
              <w:rPr>
                <w:rFonts w:ascii="Times New Roman" w:eastAsia="Calibri" w:hAnsi="Times New Roman" w:cs="Times New Roman"/>
                <w:sz w:val="24"/>
                <w:szCs w:val="24"/>
              </w:rPr>
              <w:t>Общая площадь жилых помещений, приходящаяся на 1 жителя</w:t>
            </w:r>
          </w:p>
          <w:p w:rsidR="001868FC" w:rsidRPr="001868FC" w:rsidRDefault="001868FC" w:rsidP="001868FC">
            <w:pPr>
              <w:spacing w:after="0" w:line="240" w:lineRule="auto"/>
              <w:rPr>
                <w:rFonts w:ascii="Times New Roman" w:eastAsia="Calibri" w:hAnsi="Times New Roman" w:cs="Times New Roman"/>
                <w:sz w:val="24"/>
                <w:szCs w:val="24"/>
              </w:rPr>
            </w:pPr>
          </w:p>
        </w:tc>
        <w:tc>
          <w:tcPr>
            <w:tcW w:w="85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proofErr w:type="spellStart"/>
            <w:r w:rsidRPr="001868FC">
              <w:rPr>
                <w:rFonts w:ascii="Times New Roman" w:eastAsia="Calibri" w:hAnsi="Times New Roman" w:cs="Times New Roman"/>
                <w:sz w:val="24"/>
                <w:szCs w:val="24"/>
              </w:rPr>
              <w:t>кв.м</w:t>
            </w:r>
            <w:proofErr w:type="spellEnd"/>
            <w:r w:rsidRPr="001868FC">
              <w:rPr>
                <w:rFonts w:ascii="Times New Roman" w:eastAsia="Calibri" w:hAnsi="Times New Roman" w:cs="Times New Roman"/>
                <w:sz w:val="24"/>
                <w:szCs w:val="24"/>
              </w:rPr>
              <w:t>.</w:t>
            </w:r>
          </w:p>
        </w:tc>
        <w:tc>
          <w:tcPr>
            <w:tcW w:w="1100"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22,0</w:t>
            </w:r>
          </w:p>
        </w:tc>
        <w:tc>
          <w:tcPr>
            <w:tcW w:w="1134" w:type="dxa"/>
          </w:tcPr>
          <w:p w:rsidR="001868FC" w:rsidRPr="001868FC" w:rsidRDefault="001868FC" w:rsidP="001868FC">
            <w:pPr>
              <w:jc w:val="center"/>
            </w:pPr>
            <w:r w:rsidRPr="001868FC">
              <w:rPr>
                <w:rFonts w:ascii="Times New Roman" w:eastAsia="Calibri" w:hAnsi="Times New Roman" w:cs="Times New Roman"/>
                <w:sz w:val="24"/>
                <w:szCs w:val="24"/>
              </w:rPr>
              <w:t>22,0</w:t>
            </w:r>
          </w:p>
        </w:tc>
        <w:tc>
          <w:tcPr>
            <w:tcW w:w="1027" w:type="dxa"/>
          </w:tcPr>
          <w:p w:rsidR="001868FC" w:rsidRPr="001868FC" w:rsidRDefault="001868FC" w:rsidP="001868FC">
            <w:pPr>
              <w:jc w:val="center"/>
            </w:pPr>
            <w:r w:rsidRPr="001868FC">
              <w:rPr>
                <w:rFonts w:ascii="Times New Roman" w:eastAsia="Calibri" w:hAnsi="Times New Roman" w:cs="Times New Roman"/>
                <w:sz w:val="24"/>
                <w:szCs w:val="24"/>
              </w:rPr>
              <w:t>22,0</w:t>
            </w:r>
          </w:p>
        </w:tc>
        <w:tc>
          <w:tcPr>
            <w:tcW w:w="1275" w:type="dxa"/>
          </w:tcPr>
          <w:p w:rsidR="001868FC" w:rsidRPr="001868FC" w:rsidRDefault="001868FC" w:rsidP="001868FC">
            <w:pPr>
              <w:jc w:val="center"/>
            </w:pPr>
            <w:r w:rsidRPr="001868FC">
              <w:rPr>
                <w:rFonts w:ascii="Times New Roman" w:eastAsia="Calibri" w:hAnsi="Times New Roman" w:cs="Times New Roman"/>
                <w:sz w:val="24"/>
                <w:szCs w:val="24"/>
              </w:rPr>
              <w:t>22,0</w:t>
            </w:r>
          </w:p>
        </w:tc>
        <w:tc>
          <w:tcPr>
            <w:tcW w:w="1277" w:type="dxa"/>
          </w:tcPr>
          <w:p w:rsidR="001868FC" w:rsidRPr="001868FC" w:rsidRDefault="001868FC" w:rsidP="001868FC">
            <w:pPr>
              <w:jc w:val="center"/>
            </w:pPr>
            <w:r w:rsidRPr="001868FC">
              <w:rPr>
                <w:rFonts w:ascii="Times New Roman" w:eastAsia="Calibri" w:hAnsi="Times New Roman" w:cs="Times New Roman"/>
                <w:sz w:val="24"/>
                <w:szCs w:val="24"/>
              </w:rPr>
              <w:t>22,0</w:t>
            </w:r>
          </w:p>
        </w:tc>
        <w:tc>
          <w:tcPr>
            <w:tcW w:w="1276" w:type="dxa"/>
          </w:tcPr>
          <w:p w:rsidR="001868FC" w:rsidRPr="001868FC" w:rsidRDefault="001868FC" w:rsidP="001868FC">
            <w:pPr>
              <w:jc w:val="center"/>
            </w:pPr>
            <w:r w:rsidRPr="001868FC">
              <w:rPr>
                <w:rFonts w:ascii="Times New Roman" w:eastAsia="Calibri" w:hAnsi="Times New Roman" w:cs="Times New Roman"/>
                <w:sz w:val="24"/>
                <w:szCs w:val="24"/>
              </w:rPr>
              <w:t>22,0</w:t>
            </w:r>
          </w:p>
        </w:tc>
        <w:tc>
          <w:tcPr>
            <w:tcW w:w="1276" w:type="dxa"/>
          </w:tcPr>
          <w:p w:rsidR="001868FC" w:rsidRPr="001868FC" w:rsidRDefault="001868FC" w:rsidP="001868FC">
            <w:pPr>
              <w:jc w:val="center"/>
            </w:pPr>
            <w:r w:rsidRPr="001868FC">
              <w:rPr>
                <w:rFonts w:ascii="Times New Roman" w:eastAsia="Calibri" w:hAnsi="Times New Roman" w:cs="Times New Roman"/>
                <w:sz w:val="24"/>
                <w:szCs w:val="24"/>
              </w:rPr>
              <w:t>22,0</w:t>
            </w:r>
          </w:p>
        </w:tc>
        <w:tc>
          <w:tcPr>
            <w:tcW w:w="1276" w:type="dxa"/>
          </w:tcPr>
          <w:p w:rsidR="001868FC" w:rsidRPr="001868FC" w:rsidRDefault="001868FC" w:rsidP="001868FC">
            <w:pPr>
              <w:jc w:val="center"/>
            </w:pPr>
            <w:r w:rsidRPr="001868FC">
              <w:rPr>
                <w:rFonts w:ascii="Times New Roman" w:eastAsia="Calibri" w:hAnsi="Times New Roman" w:cs="Times New Roman"/>
                <w:sz w:val="24"/>
                <w:szCs w:val="24"/>
              </w:rPr>
              <w:t>22,0</w:t>
            </w:r>
          </w:p>
        </w:tc>
      </w:tr>
      <w:tr w:rsidR="001868FC" w:rsidRPr="001868FC" w:rsidTr="001868FC">
        <w:trPr>
          <w:trHeight w:val="138"/>
        </w:trPr>
        <w:tc>
          <w:tcPr>
            <w:tcW w:w="71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18.</w:t>
            </w:r>
          </w:p>
        </w:tc>
        <w:tc>
          <w:tcPr>
            <w:tcW w:w="4394" w:type="dxa"/>
          </w:tcPr>
          <w:p w:rsidR="001868FC" w:rsidRPr="001868FC" w:rsidRDefault="001868FC" w:rsidP="001868FC">
            <w:pPr>
              <w:spacing w:after="0" w:line="240" w:lineRule="auto"/>
              <w:rPr>
                <w:rFonts w:ascii="Times New Roman" w:eastAsia="Calibri" w:hAnsi="Times New Roman" w:cs="Times New Roman"/>
                <w:sz w:val="24"/>
                <w:szCs w:val="24"/>
              </w:rPr>
            </w:pPr>
            <w:r w:rsidRPr="001868FC">
              <w:rPr>
                <w:rFonts w:ascii="Times New Roman" w:eastAsia="Calibri" w:hAnsi="Times New Roman" w:cs="Times New Roman"/>
                <w:sz w:val="24"/>
                <w:szCs w:val="24"/>
              </w:rPr>
              <w:t>Перевезено грузов автомобильным транспортом</w:t>
            </w:r>
          </w:p>
        </w:tc>
        <w:tc>
          <w:tcPr>
            <w:tcW w:w="85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тыс.</w:t>
            </w:r>
          </w:p>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тонн</w:t>
            </w:r>
          </w:p>
        </w:tc>
        <w:tc>
          <w:tcPr>
            <w:tcW w:w="1100"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160,0</w:t>
            </w:r>
          </w:p>
        </w:tc>
        <w:tc>
          <w:tcPr>
            <w:tcW w:w="1134"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165,0</w:t>
            </w:r>
          </w:p>
        </w:tc>
        <w:tc>
          <w:tcPr>
            <w:tcW w:w="1027"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165,0</w:t>
            </w:r>
          </w:p>
        </w:tc>
        <w:tc>
          <w:tcPr>
            <w:tcW w:w="1275"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175,0</w:t>
            </w:r>
          </w:p>
        </w:tc>
        <w:tc>
          <w:tcPr>
            <w:tcW w:w="1277"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166,0</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176,0</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167,0</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177,0</w:t>
            </w:r>
          </w:p>
        </w:tc>
      </w:tr>
      <w:tr w:rsidR="001868FC" w:rsidRPr="001868FC" w:rsidTr="001868FC">
        <w:trPr>
          <w:trHeight w:val="138"/>
        </w:trPr>
        <w:tc>
          <w:tcPr>
            <w:tcW w:w="71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19.</w:t>
            </w:r>
          </w:p>
        </w:tc>
        <w:tc>
          <w:tcPr>
            <w:tcW w:w="4394" w:type="dxa"/>
          </w:tcPr>
          <w:p w:rsidR="001868FC" w:rsidRPr="001868FC" w:rsidRDefault="001868FC" w:rsidP="001868FC">
            <w:pPr>
              <w:spacing w:after="0" w:line="240" w:lineRule="auto"/>
              <w:rPr>
                <w:rFonts w:ascii="Times New Roman" w:eastAsia="Calibri" w:hAnsi="Times New Roman" w:cs="Times New Roman"/>
                <w:sz w:val="24"/>
                <w:szCs w:val="24"/>
              </w:rPr>
            </w:pPr>
            <w:r w:rsidRPr="001868FC">
              <w:rPr>
                <w:rFonts w:ascii="Times New Roman" w:eastAsia="Calibri" w:hAnsi="Times New Roman" w:cs="Times New Roman"/>
                <w:sz w:val="24"/>
                <w:szCs w:val="24"/>
              </w:rPr>
              <w:t>Перевезено пассажиров автомобильным транспортом общего пользования</w:t>
            </w:r>
          </w:p>
        </w:tc>
        <w:tc>
          <w:tcPr>
            <w:tcW w:w="85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тыс.</w:t>
            </w:r>
          </w:p>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чел.</w:t>
            </w:r>
          </w:p>
        </w:tc>
        <w:tc>
          <w:tcPr>
            <w:tcW w:w="1100"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68,2</w:t>
            </w:r>
          </w:p>
        </w:tc>
        <w:tc>
          <w:tcPr>
            <w:tcW w:w="1134"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69,0</w:t>
            </w:r>
          </w:p>
        </w:tc>
        <w:tc>
          <w:tcPr>
            <w:tcW w:w="1027"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70,0</w:t>
            </w:r>
          </w:p>
        </w:tc>
        <w:tc>
          <w:tcPr>
            <w:tcW w:w="1275" w:type="dxa"/>
          </w:tcPr>
          <w:p w:rsidR="001868FC" w:rsidRPr="001868FC" w:rsidRDefault="001868FC" w:rsidP="001868FC">
            <w:pPr>
              <w:jc w:val="center"/>
            </w:pPr>
            <w:r w:rsidRPr="001868FC">
              <w:rPr>
                <w:rFonts w:ascii="Times New Roman" w:eastAsia="Calibri" w:hAnsi="Times New Roman" w:cs="Times New Roman"/>
                <w:sz w:val="24"/>
                <w:szCs w:val="24"/>
              </w:rPr>
              <w:t>70,0</w:t>
            </w:r>
          </w:p>
        </w:tc>
        <w:tc>
          <w:tcPr>
            <w:tcW w:w="1277" w:type="dxa"/>
          </w:tcPr>
          <w:p w:rsidR="001868FC" w:rsidRPr="001868FC" w:rsidRDefault="001868FC" w:rsidP="001868FC">
            <w:pPr>
              <w:jc w:val="center"/>
            </w:pPr>
            <w:r w:rsidRPr="001868FC">
              <w:rPr>
                <w:rFonts w:ascii="Times New Roman" w:eastAsia="Calibri" w:hAnsi="Times New Roman" w:cs="Times New Roman"/>
                <w:sz w:val="24"/>
                <w:szCs w:val="24"/>
              </w:rPr>
              <w:t>70,0</w:t>
            </w:r>
          </w:p>
        </w:tc>
        <w:tc>
          <w:tcPr>
            <w:tcW w:w="1276" w:type="dxa"/>
          </w:tcPr>
          <w:p w:rsidR="001868FC" w:rsidRPr="001868FC" w:rsidRDefault="001868FC" w:rsidP="001868FC">
            <w:pPr>
              <w:jc w:val="center"/>
            </w:pPr>
            <w:r w:rsidRPr="001868FC">
              <w:rPr>
                <w:rFonts w:ascii="Times New Roman" w:eastAsia="Calibri" w:hAnsi="Times New Roman" w:cs="Times New Roman"/>
                <w:sz w:val="24"/>
                <w:szCs w:val="24"/>
              </w:rPr>
              <w:t>70,0</w:t>
            </w:r>
          </w:p>
        </w:tc>
        <w:tc>
          <w:tcPr>
            <w:tcW w:w="1276" w:type="dxa"/>
          </w:tcPr>
          <w:p w:rsidR="001868FC" w:rsidRPr="001868FC" w:rsidRDefault="001868FC" w:rsidP="001868FC">
            <w:pPr>
              <w:jc w:val="center"/>
            </w:pPr>
            <w:r w:rsidRPr="001868FC">
              <w:rPr>
                <w:rFonts w:ascii="Times New Roman" w:eastAsia="Calibri" w:hAnsi="Times New Roman" w:cs="Times New Roman"/>
                <w:sz w:val="24"/>
                <w:szCs w:val="24"/>
              </w:rPr>
              <w:t>70,0</w:t>
            </w:r>
          </w:p>
        </w:tc>
        <w:tc>
          <w:tcPr>
            <w:tcW w:w="1276" w:type="dxa"/>
          </w:tcPr>
          <w:p w:rsidR="001868FC" w:rsidRPr="001868FC" w:rsidRDefault="001868FC" w:rsidP="001868FC">
            <w:pPr>
              <w:jc w:val="center"/>
            </w:pPr>
            <w:r w:rsidRPr="001868FC">
              <w:rPr>
                <w:rFonts w:ascii="Times New Roman" w:eastAsia="Calibri" w:hAnsi="Times New Roman" w:cs="Times New Roman"/>
                <w:sz w:val="24"/>
                <w:szCs w:val="24"/>
              </w:rPr>
              <w:t>70,0</w:t>
            </w:r>
          </w:p>
        </w:tc>
      </w:tr>
      <w:tr w:rsidR="001868FC" w:rsidRPr="001868FC" w:rsidTr="001868FC">
        <w:trPr>
          <w:trHeight w:val="138"/>
        </w:trPr>
        <w:tc>
          <w:tcPr>
            <w:tcW w:w="71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20.</w:t>
            </w:r>
          </w:p>
        </w:tc>
        <w:tc>
          <w:tcPr>
            <w:tcW w:w="4394" w:type="dxa"/>
          </w:tcPr>
          <w:p w:rsidR="001868FC" w:rsidRPr="001868FC" w:rsidRDefault="001868FC" w:rsidP="001868FC">
            <w:pPr>
              <w:spacing w:after="0" w:line="240" w:lineRule="auto"/>
              <w:rPr>
                <w:rFonts w:ascii="Times New Roman" w:eastAsia="Calibri" w:hAnsi="Times New Roman" w:cs="Times New Roman"/>
                <w:sz w:val="24"/>
                <w:szCs w:val="24"/>
              </w:rPr>
            </w:pPr>
            <w:r w:rsidRPr="001868FC">
              <w:rPr>
                <w:rFonts w:ascii="Times New Roman" w:eastAsia="Calibri" w:hAnsi="Times New Roman" w:cs="Times New Roman"/>
                <w:sz w:val="24"/>
                <w:szCs w:val="24"/>
              </w:rPr>
              <w:t>Оборот розничной торговли</w:t>
            </w:r>
          </w:p>
        </w:tc>
        <w:tc>
          <w:tcPr>
            <w:tcW w:w="85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млн.</w:t>
            </w:r>
          </w:p>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руб.</w:t>
            </w:r>
          </w:p>
        </w:tc>
        <w:tc>
          <w:tcPr>
            <w:tcW w:w="1100"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555,0</w:t>
            </w:r>
          </w:p>
        </w:tc>
        <w:tc>
          <w:tcPr>
            <w:tcW w:w="1134"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568,3</w:t>
            </w:r>
          </w:p>
        </w:tc>
        <w:tc>
          <w:tcPr>
            <w:tcW w:w="1027"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583,6</w:t>
            </w:r>
          </w:p>
        </w:tc>
        <w:tc>
          <w:tcPr>
            <w:tcW w:w="1275"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588,8</w:t>
            </w:r>
          </w:p>
        </w:tc>
        <w:tc>
          <w:tcPr>
            <w:tcW w:w="1277"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600,5</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606,5</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618,0</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624,2</w:t>
            </w:r>
          </w:p>
        </w:tc>
      </w:tr>
      <w:tr w:rsidR="001868FC" w:rsidRPr="001868FC" w:rsidTr="001868FC">
        <w:trPr>
          <w:trHeight w:val="138"/>
        </w:trPr>
        <w:tc>
          <w:tcPr>
            <w:tcW w:w="71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p>
        </w:tc>
        <w:tc>
          <w:tcPr>
            <w:tcW w:w="4394" w:type="dxa"/>
          </w:tcPr>
          <w:p w:rsidR="001868FC" w:rsidRPr="001868FC" w:rsidRDefault="001868FC" w:rsidP="001868FC">
            <w:pPr>
              <w:spacing w:after="0" w:line="240" w:lineRule="auto"/>
              <w:rPr>
                <w:rFonts w:ascii="Times New Roman" w:eastAsia="Calibri" w:hAnsi="Times New Roman" w:cs="Times New Roman"/>
                <w:sz w:val="24"/>
                <w:szCs w:val="24"/>
              </w:rPr>
            </w:pPr>
            <w:r w:rsidRPr="001868FC">
              <w:rPr>
                <w:rFonts w:ascii="Times New Roman" w:eastAsia="Calibri" w:hAnsi="Times New Roman" w:cs="Times New Roman"/>
                <w:sz w:val="24"/>
                <w:szCs w:val="24"/>
              </w:rPr>
              <w:t>Индекс оборота розничной торговли</w:t>
            </w:r>
          </w:p>
        </w:tc>
        <w:tc>
          <w:tcPr>
            <w:tcW w:w="85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w:t>
            </w:r>
          </w:p>
        </w:tc>
        <w:tc>
          <w:tcPr>
            <w:tcW w:w="1100"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104,5</w:t>
            </w:r>
          </w:p>
        </w:tc>
        <w:tc>
          <w:tcPr>
            <w:tcW w:w="1134"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102,4</w:t>
            </w:r>
          </w:p>
        </w:tc>
        <w:tc>
          <w:tcPr>
            <w:tcW w:w="1027"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102,7</w:t>
            </w:r>
          </w:p>
        </w:tc>
        <w:tc>
          <w:tcPr>
            <w:tcW w:w="1275"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103,6</w:t>
            </w:r>
          </w:p>
        </w:tc>
        <w:tc>
          <w:tcPr>
            <w:tcW w:w="1277"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102,9</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103,0</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102,9</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102,9</w:t>
            </w:r>
          </w:p>
        </w:tc>
      </w:tr>
      <w:tr w:rsidR="001868FC" w:rsidRPr="001868FC" w:rsidTr="001868FC">
        <w:trPr>
          <w:trHeight w:val="138"/>
        </w:trPr>
        <w:tc>
          <w:tcPr>
            <w:tcW w:w="71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21.</w:t>
            </w:r>
          </w:p>
        </w:tc>
        <w:tc>
          <w:tcPr>
            <w:tcW w:w="4394" w:type="dxa"/>
          </w:tcPr>
          <w:p w:rsidR="001868FC" w:rsidRPr="001868FC" w:rsidRDefault="001868FC" w:rsidP="001868FC">
            <w:pPr>
              <w:spacing w:after="0" w:line="240" w:lineRule="auto"/>
              <w:rPr>
                <w:rFonts w:ascii="Times New Roman" w:eastAsia="Calibri" w:hAnsi="Times New Roman" w:cs="Times New Roman"/>
                <w:sz w:val="24"/>
                <w:szCs w:val="24"/>
              </w:rPr>
            </w:pPr>
            <w:r w:rsidRPr="001868FC">
              <w:rPr>
                <w:rFonts w:ascii="Times New Roman" w:eastAsia="Calibri" w:hAnsi="Times New Roman" w:cs="Times New Roman"/>
                <w:sz w:val="24"/>
                <w:szCs w:val="24"/>
              </w:rPr>
              <w:t>Объем платных услуг населению</w:t>
            </w:r>
          </w:p>
        </w:tc>
        <w:tc>
          <w:tcPr>
            <w:tcW w:w="85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млн.</w:t>
            </w:r>
          </w:p>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руб.</w:t>
            </w:r>
          </w:p>
        </w:tc>
        <w:tc>
          <w:tcPr>
            <w:tcW w:w="1100"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18,2</w:t>
            </w:r>
          </w:p>
        </w:tc>
        <w:tc>
          <w:tcPr>
            <w:tcW w:w="1134"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18,7</w:t>
            </w:r>
          </w:p>
        </w:tc>
        <w:tc>
          <w:tcPr>
            <w:tcW w:w="1027"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19,3</w:t>
            </w:r>
          </w:p>
        </w:tc>
        <w:tc>
          <w:tcPr>
            <w:tcW w:w="1275"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19,5</w:t>
            </w:r>
          </w:p>
        </w:tc>
        <w:tc>
          <w:tcPr>
            <w:tcW w:w="1277"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20,0</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20,2</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20,6</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20,8</w:t>
            </w:r>
          </w:p>
        </w:tc>
      </w:tr>
      <w:tr w:rsidR="001868FC" w:rsidRPr="001868FC" w:rsidTr="001868FC">
        <w:trPr>
          <w:trHeight w:val="138"/>
        </w:trPr>
        <w:tc>
          <w:tcPr>
            <w:tcW w:w="71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p>
        </w:tc>
        <w:tc>
          <w:tcPr>
            <w:tcW w:w="4394" w:type="dxa"/>
          </w:tcPr>
          <w:p w:rsidR="001868FC" w:rsidRPr="001868FC" w:rsidRDefault="001868FC" w:rsidP="001868FC">
            <w:pPr>
              <w:spacing w:after="0" w:line="240" w:lineRule="auto"/>
              <w:rPr>
                <w:rFonts w:ascii="Times New Roman" w:eastAsia="Calibri" w:hAnsi="Times New Roman" w:cs="Times New Roman"/>
                <w:sz w:val="24"/>
                <w:szCs w:val="24"/>
              </w:rPr>
            </w:pPr>
            <w:r w:rsidRPr="001868FC">
              <w:rPr>
                <w:rFonts w:ascii="Times New Roman" w:eastAsia="Calibri" w:hAnsi="Times New Roman" w:cs="Times New Roman"/>
                <w:sz w:val="24"/>
                <w:szCs w:val="24"/>
              </w:rPr>
              <w:t xml:space="preserve">Индекс объема платных услуг </w:t>
            </w:r>
          </w:p>
          <w:p w:rsidR="001868FC" w:rsidRPr="001868FC" w:rsidRDefault="001868FC" w:rsidP="001868FC">
            <w:pPr>
              <w:spacing w:after="0" w:line="240" w:lineRule="auto"/>
              <w:rPr>
                <w:rFonts w:ascii="Times New Roman" w:eastAsia="Calibri" w:hAnsi="Times New Roman" w:cs="Times New Roman"/>
                <w:sz w:val="24"/>
                <w:szCs w:val="24"/>
              </w:rPr>
            </w:pPr>
            <w:r w:rsidRPr="001868FC">
              <w:rPr>
                <w:rFonts w:ascii="Times New Roman" w:eastAsia="Calibri" w:hAnsi="Times New Roman" w:cs="Times New Roman"/>
                <w:sz w:val="24"/>
                <w:szCs w:val="24"/>
              </w:rPr>
              <w:t>населению</w:t>
            </w:r>
          </w:p>
          <w:p w:rsidR="001868FC" w:rsidRPr="001868FC" w:rsidRDefault="001868FC" w:rsidP="001868FC">
            <w:pPr>
              <w:spacing w:after="0" w:line="240" w:lineRule="auto"/>
              <w:rPr>
                <w:rFonts w:ascii="Times New Roman" w:eastAsia="Calibri" w:hAnsi="Times New Roman" w:cs="Times New Roman"/>
                <w:sz w:val="24"/>
                <w:szCs w:val="24"/>
              </w:rPr>
            </w:pPr>
          </w:p>
        </w:tc>
        <w:tc>
          <w:tcPr>
            <w:tcW w:w="85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w:t>
            </w:r>
          </w:p>
        </w:tc>
        <w:tc>
          <w:tcPr>
            <w:tcW w:w="1100"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104,1</w:t>
            </w:r>
          </w:p>
        </w:tc>
        <w:tc>
          <w:tcPr>
            <w:tcW w:w="1134"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102,9</w:t>
            </w:r>
          </w:p>
        </w:tc>
        <w:tc>
          <w:tcPr>
            <w:tcW w:w="1027"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103,2</w:t>
            </w:r>
          </w:p>
        </w:tc>
        <w:tc>
          <w:tcPr>
            <w:tcW w:w="1275"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103,7</w:t>
            </w:r>
          </w:p>
        </w:tc>
        <w:tc>
          <w:tcPr>
            <w:tcW w:w="1277"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103,8</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104,6</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103,0</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104,6</w:t>
            </w:r>
          </w:p>
        </w:tc>
      </w:tr>
      <w:tr w:rsidR="001868FC" w:rsidRPr="001868FC" w:rsidTr="001868FC">
        <w:trPr>
          <w:trHeight w:val="138"/>
        </w:trPr>
        <w:tc>
          <w:tcPr>
            <w:tcW w:w="71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22.</w:t>
            </w:r>
          </w:p>
        </w:tc>
        <w:tc>
          <w:tcPr>
            <w:tcW w:w="4394" w:type="dxa"/>
          </w:tcPr>
          <w:p w:rsidR="001868FC" w:rsidRPr="001868FC" w:rsidRDefault="001868FC" w:rsidP="001868FC">
            <w:pPr>
              <w:spacing w:after="0" w:line="240" w:lineRule="auto"/>
              <w:rPr>
                <w:rFonts w:ascii="Times New Roman" w:eastAsia="Calibri" w:hAnsi="Times New Roman" w:cs="Times New Roman"/>
                <w:sz w:val="24"/>
                <w:szCs w:val="24"/>
              </w:rPr>
            </w:pPr>
            <w:r w:rsidRPr="001868FC">
              <w:rPr>
                <w:rFonts w:ascii="Times New Roman" w:eastAsia="Calibri" w:hAnsi="Times New Roman" w:cs="Times New Roman"/>
                <w:sz w:val="24"/>
                <w:szCs w:val="24"/>
              </w:rPr>
              <w:t>Уровень официально зарегистрированной безработицы</w:t>
            </w:r>
          </w:p>
          <w:p w:rsidR="001868FC" w:rsidRPr="001868FC" w:rsidRDefault="001868FC" w:rsidP="001868FC">
            <w:pPr>
              <w:spacing w:after="0" w:line="240" w:lineRule="auto"/>
              <w:rPr>
                <w:rFonts w:ascii="Times New Roman" w:eastAsia="Calibri" w:hAnsi="Times New Roman" w:cs="Times New Roman"/>
                <w:sz w:val="24"/>
                <w:szCs w:val="24"/>
              </w:rPr>
            </w:pPr>
          </w:p>
        </w:tc>
        <w:tc>
          <w:tcPr>
            <w:tcW w:w="85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w:t>
            </w:r>
          </w:p>
        </w:tc>
        <w:tc>
          <w:tcPr>
            <w:tcW w:w="1100"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1,4</w:t>
            </w:r>
          </w:p>
        </w:tc>
        <w:tc>
          <w:tcPr>
            <w:tcW w:w="1134"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1,9</w:t>
            </w:r>
          </w:p>
        </w:tc>
        <w:tc>
          <w:tcPr>
            <w:tcW w:w="1027" w:type="dxa"/>
          </w:tcPr>
          <w:p w:rsidR="001868FC" w:rsidRPr="001868FC" w:rsidRDefault="001868FC" w:rsidP="001868FC">
            <w:pPr>
              <w:spacing w:after="0" w:line="240" w:lineRule="auto"/>
              <w:jc w:val="center"/>
              <w:rPr>
                <w:rFonts w:ascii="Times New Roman" w:eastAsia="Times New Roman" w:hAnsi="Times New Roman" w:cs="Times New Roman"/>
                <w:sz w:val="24"/>
                <w:szCs w:val="24"/>
              </w:rPr>
            </w:pPr>
            <w:r w:rsidRPr="001868FC">
              <w:rPr>
                <w:rFonts w:ascii="Times New Roman" w:eastAsia="Times New Roman" w:hAnsi="Times New Roman" w:cs="Times New Roman"/>
                <w:sz w:val="24"/>
                <w:szCs w:val="24"/>
              </w:rPr>
              <w:t>2,0</w:t>
            </w:r>
          </w:p>
        </w:tc>
        <w:tc>
          <w:tcPr>
            <w:tcW w:w="1275" w:type="dxa"/>
          </w:tcPr>
          <w:p w:rsidR="001868FC" w:rsidRPr="001868FC" w:rsidRDefault="001868FC" w:rsidP="001868FC">
            <w:pPr>
              <w:spacing w:after="0" w:line="240" w:lineRule="auto"/>
              <w:jc w:val="center"/>
              <w:rPr>
                <w:rFonts w:ascii="Times New Roman" w:eastAsia="Times New Roman" w:hAnsi="Times New Roman" w:cs="Times New Roman"/>
                <w:sz w:val="24"/>
                <w:szCs w:val="24"/>
              </w:rPr>
            </w:pPr>
            <w:r w:rsidRPr="001868FC">
              <w:rPr>
                <w:rFonts w:ascii="Times New Roman" w:eastAsia="Times New Roman" w:hAnsi="Times New Roman" w:cs="Times New Roman"/>
                <w:sz w:val="24"/>
                <w:szCs w:val="24"/>
              </w:rPr>
              <w:t>2,1</w:t>
            </w:r>
          </w:p>
        </w:tc>
        <w:tc>
          <w:tcPr>
            <w:tcW w:w="1277" w:type="dxa"/>
          </w:tcPr>
          <w:p w:rsidR="001868FC" w:rsidRPr="001868FC" w:rsidRDefault="001868FC" w:rsidP="001868FC">
            <w:pPr>
              <w:spacing w:after="0" w:line="240" w:lineRule="auto"/>
              <w:jc w:val="center"/>
              <w:rPr>
                <w:rFonts w:ascii="Times New Roman" w:eastAsia="Times New Roman" w:hAnsi="Times New Roman" w:cs="Times New Roman"/>
                <w:sz w:val="24"/>
                <w:szCs w:val="24"/>
              </w:rPr>
            </w:pPr>
            <w:r w:rsidRPr="001868FC">
              <w:rPr>
                <w:rFonts w:ascii="Times New Roman" w:eastAsia="Times New Roman" w:hAnsi="Times New Roman" w:cs="Times New Roman"/>
                <w:sz w:val="24"/>
                <w:szCs w:val="24"/>
              </w:rPr>
              <w:t>2,1</w:t>
            </w:r>
          </w:p>
        </w:tc>
        <w:tc>
          <w:tcPr>
            <w:tcW w:w="1276" w:type="dxa"/>
          </w:tcPr>
          <w:p w:rsidR="001868FC" w:rsidRPr="001868FC" w:rsidRDefault="001868FC" w:rsidP="001868FC">
            <w:pPr>
              <w:spacing w:after="0" w:line="240" w:lineRule="auto"/>
              <w:jc w:val="center"/>
              <w:rPr>
                <w:rFonts w:ascii="Times New Roman" w:eastAsia="Times New Roman" w:hAnsi="Times New Roman" w:cs="Times New Roman"/>
                <w:sz w:val="24"/>
                <w:szCs w:val="24"/>
              </w:rPr>
            </w:pPr>
            <w:r w:rsidRPr="001868FC">
              <w:rPr>
                <w:rFonts w:ascii="Times New Roman" w:eastAsia="Times New Roman" w:hAnsi="Times New Roman" w:cs="Times New Roman"/>
                <w:sz w:val="24"/>
                <w:szCs w:val="24"/>
              </w:rPr>
              <w:t>2,2</w:t>
            </w:r>
          </w:p>
        </w:tc>
        <w:tc>
          <w:tcPr>
            <w:tcW w:w="1276" w:type="dxa"/>
          </w:tcPr>
          <w:p w:rsidR="001868FC" w:rsidRPr="001868FC" w:rsidRDefault="001868FC" w:rsidP="001868FC">
            <w:pPr>
              <w:spacing w:after="0" w:line="240" w:lineRule="auto"/>
              <w:jc w:val="center"/>
              <w:rPr>
                <w:rFonts w:ascii="Times New Roman" w:eastAsia="Times New Roman" w:hAnsi="Times New Roman" w:cs="Times New Roman"/>
                <w:sz w:val="24"/>
                <w:szCs w:val="24"/>
              </w:rPr>
            </w:pPr>
            <w:r w:rsidRPr="001868FC">
              <w:rPr>
                <w:rFonts w:ascii="Times New Roman" w:eastAsia="Times New Roman" w:hAnsi="Times New Roman" w:cs="Times New Roman"/>
                <w:sz w:val="24"/>
                <w:szCs w:val="24"/>
              </w:rPr>
              <w:t>2,1</w:t>
            </w:r>
          </w:p>
        </w:tc>
        <w:tc>
          <w:tcPr>
            <w:tcW w:w="1276" w:type="dxa"/>
          </w:tcPr>
          <w:p w:rsidR="001868FC" w:rsidRPr="001868FC" w:rsidRDefault="001868FC" w:rsidP="001868FC">
            <w:pPr>
              <w:spacing w:after="0" w:line="240" w:lineRule="auto"/>
              <w:jc w:val="center"/>
              <w:rPr>
                <w:rFonts w:ascii="Times New Roman" w:eastAsia="Times New Roman" w:hAnsi="Times New Roman" w:cs="Times New Roman"/>
                <w:sz w:val="24"/>
                <w:szCs w:val="24"/>
              </w:rPr>
            </w:pPr>
            <w:r w:rsidRPr="001868FC">
              <w:rPr>
                <w:rFonts w:ascii="Times New Roman" w:eastAsia="Times New Roman" w:hAnsi="Times New Roman" w:cs="Times New Roman"/>
                <w:sz w:val="24"/>
                <w:szCs w:val="24"/>
              </w:rPr>
              <w:t>2,3</w:t>
            </w:r>
          </w:p>
        </w:tc>
      </w:tr>
      <w:tr w:rsidR="001868FC" w:rsidRPr="001868FC" w:rsidTr="001868FC">
        <w:trPr>
          <w:trHeight w:val="138"/>
        </w:trPr>
        <w:tc>
          <w:tcPr>
            <w:tcW w:w="71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23.</w:t>
            </w:r>
          </w:p>
        </w:tc>
        <w:tc>
          <w:tcPr>
            <w:tcW w:w="4394" w:type="dxa"/>
          </w:tcPr>
          <w:p w:rsidR="001868FC" w:rsidRPr="001868FC" w:rsidRDefault="001868FC" w:rsidP="001868FC">
            <w:pPr>
              <w:spacing w:after="0" w:line="240" w:lineRule="auto"/>
              <w:rPr>
                <w:rFonts w:ascii="Times New Roman" w:eastAsia="Calibri" w:hAnsi="Times New Roman" w:cs="Times New Roman"/>
                <w:sz w:val="24"/>
                <w:szCs w:val="24"/>
              </w:rPr>
            </w:pPr>
            <w:r w:rsidRPr="001868FC">
              <w:rPr>
                <w:rFonts w:ascii="Times New Roman" w:eastAsia="Calibri" w:hAnsi="Times New Roman" w:cs="Times New Roman"/>
                <w:sz w:val="24"/>
                <w:szCs w:val="24"/>
              </w:rPr>
              <w:t xml:space="preserve">Численность </w:t>
            </w:r>
            <w:proofErr w:type="gramStart"/>
            <w:r w:rsidRPr="001868FC">
              <w:rPr>
                <w:rFonts w:ascii="Times New Roman" w:eastAsia="Calibri" w:hAnsi="Times New Roman" w:cs="Times New Roman"/>
                <w:sz w:val="24"/>
                <w:szCs w:val="24"/>
              </w:rPr>
              <w:t>занятых</w:t>
            </w:r>
            <w:proofErr w:type="gramEnd"/>
            <w:r w:rsidRPr="001868FC">
              <w:rPr>
                <w:rFonts w:ascii="Times New Roman" w:eastAsia="Calibri" w:hAnsi="Times New Roman" w:cs="Times New Roman"/>
                <w:sz w:val="24"/>
                <w:szCs w:val="24"/>
              </w:rPr>
              <w:t xml:space="preserve"> в экономике</w:t>
            </w:r>
          </w:p>
          <w:p w:rsidR="001868FC" w:rsidRPr="001868FC" w:rsidRDefault="001868FC" w:rsidP="001868FC">
            <w:pPr>
              <w:spacing w:after="0" w:line="240" w:lineRule="auto"/>
              <w:rPr>
                <w:rFonts w:ascii="Times New Roman" w:eastAsia="Calibri" w:hAnsi="Times New Roman" w:cs="Times New Roman"/>
                <w:sz w:val="24"/>
                <w:szCs w:val="24"/>
              </w:rPr>
            </w:pPr>
          </w:p>
        </w:tc>
        <w:tc>
          <w:tcPr>
            <w:tcW w:w="85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чел.</w:t>
            </w:r>
          </w:p>
        </w:tc>
        <w:tc>
          <w:tcPr>
            <w:tcW w:w="1100"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2940</w:t>
            </w:r>
          </w:p>
        </w:tc>
        <w:tc>
          <w:tcPr>
            <w:tcW w:w="1134"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2945</w:t>
            </w:r>
          </w:p>
        </w:tc>
        <w:tc>
          <w:tcPr>
            <w:tcW w:w="1027"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2950</w:t>
            </w:r>
          </w:p>
        </w:tc>
        <w:tc>
          <w:tcPr>
            <w:tcW w:w="1275"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2951</w:t>
            </w:r>
          </w:p>
        </w:tc>
        <w:tc>
          <w:tcPr>
            <w:tcW w:w="1277"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2955</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2956</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2960</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2961</w:t>
            </w:r>
          </w:p>
        </w:tc>
      </w:tr>
      <w:tr w:rsidR="001868FC" w:rsidRPr="001868FC" w:rsidTr="001868FC">
        <w:trPr>
          <w:trHeight w:val="138"/>
        </w:trPr>
        <w:tc>
          <w:tcPr>
            <w:tcW w:w="71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24.</w:t>
            </w:r>
          </w:p>
        </w:tc>
        <w:tc>
          <w:tcPr>
            <w:tcW w:w="4394" w:type="dxa"/>
          </w:tcPr>
          <w:p w:rsidR="001868FC" w:rsidRPr="001868FC" w:rsidRDefault="001868FC" w:rsidP="001868FC">
            <w:pPr>
              <w:spacing w:after="0" w:line="240" w:lineRule="auto"/>
              <w:rPr>
                <w:rFonts w:ascii="Times New Roman" w:eastAsia="Calibri" w:hAnsi="Times New Roman" w:cs="Times New Roman"/>
                <w:sz w:val="24"/>
                <w:szCs w:val="24"/>
              </w:rPr>
            </w:pPr>
            <w:r w:rsidRPr="001868FC">
              <w:rPr>
                <w:rFonts w:ascii="Times New Roman" w:eastAsia="Calibri" w:hAnsi="Times New Roman" w:cs="Times New Roman"/>
                <w:sz w:val="24"/>
                <w:szCs w:val="24"/>
              </w:rPr>
              <w:t>Прибыль прибыльных предприятий</w:t>
            </w:r>
          </w:p>
        </w:tc>
        <w:tc>
          <w:tcPr>
            <w:tcW w:w="85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млн.</w:t>
            </w:r>
          </w:p>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руб.</w:t>
            </w:r>
          </w:p>
        </w:tc>
        <w:tc>
          <w:tcPr>
            <w:tcW w:w="1100"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1,8</w:t>
            </w:r>
          </w:p>
        </w:tc>
        <w:tc>
          <w:tcPr>
            <w:tcW w:w="1134"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2,0</w:t>
            </w:r>
          </w:p>
        </w:tc>
        <w:tc>
          <w:tcPr>
            <w:tcW w:w="1027" w:type="dxa"/>
          </w:tcPr>
          <w:p w:rsidR="001868FC" w:rsidRPr="001868FC" w:rsidRDefault="001868FC" w:rsidP="001868FC">
            <w:pPr>
              <w:jc w:val="center"/>
            </w:pPr>
            <w:r w:rsidRPr="001868FC">
              <w:rPr>
                <w:rFonts w:ascii="Times New Roman" w:eastAsia="Calibri" w:hAnsi="Times New Roman" w:cs="Times New Roman"/>
                <w:sz w:val="24"/>
                <w:szCs w:val="24"/>
              </w:rPr>
              <w:t>2,0</w:t>
            </w:r>
          </w:p>
        </w:tc>
        <w:tc>
          <w:tcPr>
            <w:tcW w:w="1275" w:type="dxa"/>
          </w:tcPr>
          <w:p w:rsidR="001868FC" w:rsidRPr="001868FC" w:rsidRDefault="001868FC" w:rsidP="001868FC">
            <w:pPr>
              <w:jc w:val="center"/>
            </w:pPr>
            <w:r w:rsidRPr="001868FC">
              <w:rPr>
                <w:rFonts w:ascii="Times New Roman" w:eastAsia="Calibri" w:hAnsi="Times New Roman" w:cs="Times New Roman"/>
                <w:sz w:val="24"/>
                <w:szCs w:val="24"/>
              </w:rPr>
              <w:t>2,0</w:t>
            </w:r>
          </w:p>
        </w:tc>
        <w:tc>
          <w:tcPr>
            <w:tcW w:w="1277" w:type="dxa"/>
          </w:tcPr>
          <w:p w:rsidR="001868FC" w:rsidRPr="001868FC" w:rsidRDefault="001868FC" w:rsidP="001868FC">
            <w:pPr>
              <w:jc w:val="center"/>
            </w:pPr>
            <w:r w:rsidRPr="001868FC">
              <w:rPr>
                <w:rFonts w:ascii="Times New Roman" w:eastAsia="Calibri" w:hAnsi="Times New Roman" w:cs="Times New Roman"/>
                <w:sz w:val="24"/>
                <w:szCs w:val="24"/>
              </w:rPr>
              <w:t>2,0</w:t>
            </w:r>
          </w:p>
        </w:tc>
        <w:tc>
          <w:tcPr>
            <w:tcW w:w="1276" w:type="dxa"/>
          </w:tcPr>
          <w:p w:rsidR="001868FC" w:rsidRPr="001868FC" w:rsidRDefault="001868FC" w:rsidP="001868FC">
            <w:pPr>
              <w:jc w:val="center"/>
            </w:pPr>
            <w:r w:rsidRPr="001868FC">
              <w:rPr>
                <w:rFonts w:ascii="Times New Roman" w:eastAsia="Calibri" w:hAnsi="Times New Roman" w:cs="Times New Roman"/>
                <w:sz w:val="24"/>
                <w:szCs w:val="24"/>
              </w:rPr>
              <w:t>2,0</w:t>
            </w:r>
          </w:p>
        </w:tc>
        <w:tc>
          <w:tcPr>
            <w:tcW w:w="1276" w:type="dxa"/>
          </w:tcPr>
          <w:p w:rsidR="001868FC" w:rsidRPr="001868FC" w:rsidRDefault="001868FC" w:rsidP="001868FC">
            <w:pPr>
              <w:jc w:val="center"/>
            </w:pPr>
            <w:r w:rsidRPr="001868FC">
              <w:rPr>
                <w:rFonts w:ascii="Times New Roman" w:eastAsia="Calibri" w:hAnsi="Times New Roman" w:cs="Times New Roman"/>
                <w:sz w:val="24"/>
                <w:szCs w:val="24"/>
              </w:rPr>
              <w:t>2,0</w:t>
            </w:r>
          </w:p>
        </w:tc>
        <w:tc>
          <w:tcPr>
            <w:tcW w:w="1276" w:type="dxa"/>
          </w:tcPr>
          <w:p w:rsidR="001868FC" w:rsidRPr="001868FC" w:rsidRDefault="001868FC" w:rsidP="001868FC">
            <w:pPr>
              <w:jc w:val="center"/>
            </w:pPr>
            <w:r w:rsidRPr="001868FC">
              <w:rPr>
                <w:rFonts w:ascii="Times New Roman" w:eastAsia="Calibri" w:hAnsi="Times New Roman" w:cs="Times New Roman"/>
                <w:sz w:val="24"/>
                <w:szCs w:val="24"/>
              </w:rPr>
              <w:t>2,0</w:t>
            </w:r>
          </w:p>
        </w:tc>
      </w:tr>
      <w:tr w:rsidR="001868FC" w:rsidRPr="001868FC" w:rsidTr="001868FC">
        <w:trPr>
          <w:trHeight w:val="138"/>
        </w:trPr>
        <w:tc>
          <w:tcPr>
            <w:tcW w:w="71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25.</w:t>
            </w:r>
          </w:p>
        </w:tc>
        <w:tc>
          <w:tcPr>
            <w:tcW w:w="4394" w:type="dxa"/>
          </w:tcPr>
          <w:p w:rsidR="001868FC" w:rsidRPr="001868FC" w:rsidRDefault="001868FC" w:rsidP="001868FC">
            <w:pPr>
              <w:spacing w:after="0" w:line="240" w:lineRule="auto"/>
              <w:rPr>
                <w:rFonts w:ascii="Times New Roman" w:eastAsia="Calibri" w:hAnsi="Times New Roman" w:cs="Times New Roman"/>
                <w:sz w:val="24"/>
                <w:szCs w:val="24"/>
              </w:rPr>
            </w:pPr>
            <w:proofErr w:type="gramStart"/>
            <w:r w:rsidRPr="001868FC">
              <w:rPr>
                <w:rFonts w:ascii="Times New Roman" w:eastAsia="Calibri" w:hAnsi="Times New Roman" w:cs="Times New Roman"/>
                <w:sz w:val="24"/>
                <w:szCs w:val="24"/>
              </w:rPr>
              <w:t>Общий фонд оплаты труда (для расчета среднемесячной заработной платы</w:t>
            </w:r>
            <w:proofErr w:type="gramEnd"/>
          </w:p>
        </w:tc>
        <w:tc>
          <w:tcPr>
            <w:tcW w:w="85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млн.</w:t>
            </w:r>
          </w:p>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руб.</w:t>
            </w:r>
          </w:p>
        </w:tc>
        <w:tc>
          <w:tcPr>
            <w:tcW w:w="1100"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667,1</w:t>
            </w:r>
          </w:p>
        </w:tc>
        <w:tc>
          <w:tcPr>
            <w:tcW w:w="1134"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683,9</w:t>
            </w:r>
          </w:p>
        </w:tc>
        <w:tc>
          <w:tcPr>
            <w:tcW w:w="1027"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690,7</w:t>
            </w:r>
          </w:p>
        </w:tc>
        <w:tc>
          <w:tcPr>
            <w:tcW w:w="1275"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697,8</w:t>
            </w:r>
          </w:p>
        </w:tc>
        <w:tc>
          <w:tcPr>
            <w:tcW w:w="1277"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711,6</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718,7</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733,2</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740,5</w:t>
            </w:r>
          </w:p>
        </w:tc>
      </w:tr>
      <w:tr w:rsidR="001868FC" w:rsidRPr="001868FC" w:rsidTr="001868FC">
        <w:trPr>
          <w:trHeight w:val="138"/>
        </w:trPr>
        <w:tc>
          <w:tcPr>
            <w:tcW w:w="71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26.</w:t>
            </w:r>
          </w:p>
        </w:tc>
        <w:tc>
          <w:tcPr>
            <w:tcW w:w="4394" w:type="dxa"/>
          </w:tcPr>
          <w:p w:rsidR="001868FC" w:rsidRPr="001868FC" w:rsidRDefault="001868FC" w:rsidP="001868FC">
            <w:pPr>
              <w:spacing w:after="0" w:line="240" w:lineRule="auto"/>
              <w:rPr>
                <w:rFonts w:ascii="Times New Roman" w:eastAsia="Calibri" w:hAnsi="Times New Roman" w:cs="Times New Roman"/>
                <w:sz w:val="24"/>
                <w:szCs w:val="24"/>
              </w:rPr>
            </w:pPr>
            <w:r w:rsidRPr="001868FC">
              <w:rPr>
                <w:rFonts w:ascii="Times New Roman" w:eastAsia="Calibri" w:hAnsi="Times New Roman" w:cs="Times New Roman"/>
                <w:sz w:val="24"/>
                <w:szCs w:val="24"/>
              </w:rPr>
              <w:t xml:space="preserve">Среднесписочная численность </w:t>
            </w:r>
            <w:r w:rsidRPr="001868FC">
              <w:rPr>
                <w:rFonts w:ascii="Times New Roman" w:eastAsia="Calibri" w:hAnsi="Times New Roman" w:cs="Times New Roman"/>
                <w:sz w:val="24"/>
                <w:szCs w:val="24"/>
              </w:rPr>
              <w:lastRenderedPageBreak/>
              <w:t>работников (для расчета среднемесячной  заработной платы)</w:t>
            </w:r>
          </w:p>
        </w:tc>
        <w:tc>
          <w:tcPr>
            <w:tcW w:w="85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lastRenderedPageBreak/>
              <w:t>чел.</w:t>
            </w:r>
          </w:p>
        </w:tc>
        <w:tc>
          <w:tcPr>
            <w:tcW w:w="1100"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1770</w:t>
            </w:r>
          </w:p>
        </w:tc>
        <w:tc>
          <w:tcPr>
            <w:tcW w:w="1134"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1780</w:t>
            </w:r>
          </w:p>
        </w:tc>
        <w:tc>
          <w:tcPr>
            <w:tcW w:w="1027"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1790</w:t>
            </w:r>
          </w:p>
        </w:tc>
        <w:tc>
          <w:tcPr>
            <w:tcW w:w="1275" w:type="dxa"/>
          </w:tcPr>
          <w:p w:rsidR="001868FC" w:rsidRPr="001868FC" w:rsidRDefault="001868FC" w:rsidP="001868FC">
            <w:pPr>
              <w:spacing w:after="0" w:line="240" w:lineRule="auto"/>
              <w:jc w:val="center"/>
              <w:rPr>
                <w:rFonts w:ascii="Times New Roman" w:eastAsia="Times New Roman" w:hAnsi="Times New Roman" w:cs="Times New Roman"/>
                <w:sz w:val="24"/>
                <w:szCs w:val="24"/>
              </w:rPr>
            </w:pPr>
            <w:r w:rsidRPr="001868FC">
              <w:rPr>
                <w:rFonts w:ascii="Times New Roman" w:eastAsia="Times New Roman" w:hAnsi="Times New Roman" w:cs="Times New Roman"/>
                <w:sz w:val="24"/>
                <w:szCs w:val="24"/>
              </w:rPr>
              <w:t>2000</w:t>
            </w:r>
          </w:p>
        </w:tc>
        <w:tc>
          <w:tcPr>
            <w:tcW w:w="1277" w:type="dxa"/>
          </w:tcPr>
          <w:p w:rsidR="001868FC" w:rsidRPr="001868FC" w:rsidRDefault="001868FC" w:rsidP="001868FC">
            <w:pPr>
              <w:spacing w:after="0" w:line="240" w:lineRule="auto"/>
              <w:jc w:val="center"/>
              <w:rPr>
                <w:rFonts w:ascii="Times New Roman" w:eastAsia="Times New Roman" w:hAnsi="Times New Roman" w:cs="Times New Roman"/>
                <w:sz w:val="24"/>
                <w:szCs w:val="24"/>
              </w:rPr>
            </w:pPr>
            <w:r w:rsidRPr="001868FC">
              <w:rPr>
                <w:rFonts w:ascii="Times New Roman" w:eastAsia="Times New Roman" w:hAnsi="Times New Roman" w:cs="Times New Roman"/>
                <w:sz w:val="24"/>
                <w:szCs w:val="24"/>
              </w:rPr>
              <w:t>2010</w:t>
            </w:r>
          </w:p>
        </w:tc>
        <w:tc>
          <w:tcPr>
            <w:tcW w:w="1276" w:type="dxa"/>
          </w:tcPr>
          <w:p w:rsidR="001868FC" w:rsidRPr="001868FC" w:rsidRDefault="001868FC" w:rsidP="001868FC">
            <w:pPr>
              <w:spacing w:after="0" w:line="240" w:lineRule="auto"/>
              <w:jc w:val="center"/>
              <w:rPr>
                <w:rFonts w:ascii="Times New Roman" w:eastAsia="Times New Roman" w:hAnsi="Times New Roman" w:cs="Times New Roman"/>
                <w:sz w:val="24"/>
                <w:szCs w:val="24"/>
              </w:rPr>
            </w:pPr>
            <w:r w:rsidRPr="001868FC">
              <w:rPr>
                <w:rFonts w:ascii="Times New Roman" w:eastAsia="Times New Roman" w:hAnsi="Times New Roman" w:cs="Times New Roman"/>
                <w:sz w:val="24"/>
                <w:szCs w:val="24"/>
              </w:rPr>
              <w:t>2020</w:t>
            </w:r>
          </w:p>
        </w:tc>
        <w:tc>
          <w:tcPr>
            <w:tcW w:w="1276" w:type="dxa"/>
          </w:tcPr>
          <w:p w:rsidR="001868FC" w:rsidRPr="001868FC" w:rsidRDefault="001868FC" w:rsidP="001868FC">
            <w:pPr>
              <w:spacing w:after="0" w:line="240" w:lineRule="auto"/>
              <w:jc w:val="center"/>
              <w:rPr>
                <w:rFonts w:ascii="Times New Roman" w:eastAsia="Times New Roman" w:hAnsi="Times New Roman" w:cs="Times New Roman"/>
                <w:sz w:val="24"/>
                <w:szCs w:val="24"/>
              </w:rPr>
            </w:pPr>
            <w:r w:rsidRPr="001868FC">
              <w:rPr>
                <w:rFonts w:ascii="Times New Roman" w:eastAsia="Times New Roman" w:hAnsi="Times New Roman" w:cs="Times New Roman"/>
                <w:sz w:val="24"/>
                <w:szCs w:val="24"/>
              </w:rPr>
              <w:t>2030</w:t>
            </w:r>
          </w:p>
        </w:tc>
        <w:tc>
          <w:tcPr>
            <w:tcW w:w="1276" w:type="dxa"/>
          </w:tcPr>
          <w:p w:rsidR="001868FC" w:rsidRPr="001868FC" w:rsidRDefault="001868FC" w:rsidP="001868FC">
            <w:pPr>
              <w:spacing w:after="0" w:line="240" w:lineRule="auto"/>
              <w:jc w:val="center"/>
              <w:rPr>
                <w:rFonts w:ascii="Times New Roman" w:eastAsia="Times New Roman" w:hAnsi="Times New Roman" w:cs="Times New Roman"/>
                <w:sz w:val="24"/>
                <w:szCs w:val="24"/>
              </w:rPr>
            </w:pPr>
            <w:r w:rsidRPr="001868FC">
              <w:rPr>
                <w:rFonts w:ascii="Times New Roman" w:eastAsia="Times New Roman" w:hAnsi="Times New Roman" w:cs="Times New Roman"/>
                <w:sz w:val="24"/>
                <w:szCs w:val="24"/>
              </w:rPr>
              <w:t>2040</w:t>
            </w:r>
          </w:p>
        </w:tc>
      </w:tr>
      <w:tr w:rsidR="001868FC" w:rsidRPr="001868FC" w:rsidTr="001868FC">
        <w:trPr>
          <w:trHeight w:val="138"/>
        </w:trPr>
        <w:tc>
          <w:tcPr>
            <w:tcW w:w="71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lastRenderedPageBreak/>
              <w:t>27.</w:t>
            </w:r>
          </w:p>
        </w:tc>
        <w:tc>
          <w:tcPr>
            <w:tcW w:w="4394" w:type="dxa"/>
          </w:tcPr>
          <w:p w:rsidR="001868FC" w:rsidRPr="001868FC" w:rsidRDefault="001868FC" w:rsidP="001868FC">
            <w:pPr>
              <w:spacing w:after="0" w:line="240" w:lineRule="auto"/>
              <w:rPr>
                <w:rFonts w:ascii="Times New Roman" w:eastAsia="Calibri" w:hAnsi="Times New Roman" w:cs="Times New Roman"/>
                <w:sz w:val="24"/>
                <w:szCs w:val="24"/>
              </w:rPr>
            </w:pPr>
            <w:r w:rsidRPr="001868FC">
              <w:rPr>
                <w:rFonts w:ascii="Times New Roman" w:eastAsia="Calibri" w:hAnsi="Times New Roman" w:cs="Times New Roman"/>
                <w:sz w:val="24"/>
                <w:szCs w:val="24"/>
              </w:rPr>
              <w:t>Среднемесячная номинальная заработная плата (по полному кругу предприятий)</w:t>
            </w:r>
          </w:p>
        </w:tc>
        <w:tc>
          <w:tcPr>
            <w:tcW w:w="85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руб.</w:t>
            </w:r>
          </w:p>
        </w:tc>
        <w:tc>
          <w:tcPr>
            <w:tcW w:w="1100"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27507,0</w:t>
            </w:r>
          </w:p>
        </w:tc>
        <w:tc>
          <w:tcPr>
            <w:tcW w:w="1134"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27782,1</w:t>
            </w:r>
          </w:p>
        </w:tc>
        <w:tc>
          <w:tcPr>
            <w:tcW w:w="1027"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28060,0</w:t>
            </w:r>
          </w:p>
        </w:tc>
        <w:tc>
          <w:tcPr>
            <w:tcW w:w="1275"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28088,0</w:t>
            </w:r>
          </w:p>
        </w:tc>
        <w:tc>
          <w:tcPr>
            <w:tcW w:w="1277"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28910,2</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28939,0</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29786,2</w:t>
            </w:r>
          </w:p>
        </w:tc>
        <w:tc>
          <w:tcPr>
            <w:tcW w:w="1276"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29816,0</w:t>
            </w:r>
          </w:p>
        </w:tc>
      </w:tr>
      <w:tr w:rsidR="001868FC" w:rsidRPr="001868FC" w:rsidTr="001868FC">
        <w:trPr>
          <w:trHeight w:val="138"/>
        </w:trPr>
        <w:tc>
          <w:tcPr>
            <w:tcW w:w="71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28.</w:t>
            </w:r>
          </w:p>
        </w:tc>
        <w:tc>
          <w:tcPr>
            <w:tcW w:w="4394" w:type="dxa"/>
          </w:tcPr>
          <w:p w:rsidR="001868FC" w:rsidRPr="001868FC" w:rsidRDefault="001868FC" w:rsidP="001868FC">
            <w:pPr>
              <w:spacing w:after="0" w:line="240" w:lineRule="auto"/>
              <w:rPr>
                <w:rFonts w:ascii="Times New Roman" w:eastAsia="Calibri" w:hAnsi="Times New Roman" w:cs="Times New Roman"/>
                <w:sz w:val="24"/>
                <w:szCs w:val="24"/>
              </w:rPr>
            </w:pPr>
            <w:r w:rsidRPr="001868FC">
              <w:rPr>
                <w:rFonts w:ascii="Times New Roman" w:eastAsia="Calibri" w:hAnsi="Times New Roman" w:cs="Times New Roman"/>
                <w:sz w:val="24"/>
                <w:szCs w:val="24"/>
              </w:rPr>
              <w:t>Уровень обеспеченности налоговыми и неналоговыми доходами бюджета на 1 человек,</w:t>
            </w:r>
          </w:p>
        </w:tc>
        <w:tc>
          <w:tcPr>
            <w:tcW w:w="85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руб.</w:t>
            </w:r>
          </w:p>
        </w:tc>
        <w:tc>
          <w:tcPr>
            <w:tcW w:w="1100"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8187</w:t>
            </w:r>
          </w:p>
        </w:tc>
        <w:tc>
          <w:tcPr>
            <w:tcW w:w="1134"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8190</w:t>
            </w:r>
          </w:p>
        </w:tc>
        <w:tc>
          <w:tcPr>
            <w:tcW w:w="1027" w:type="dxa"/>
          </w:tcPr>
          <w:p w:rsidR="001868FC" w:rsidRPr="001868FC" w:rsidRDefault="001868FC" w:rsidP="001868FC">
            <w:pPr>
              <w:jc w:val="center"/>
            </w:pPr>
            <w:r w:rsidRPr="001868FC">
              <w:rPr>
                <w:rFonts w:ascii="Times New Roman" w:eastAsia="Calibri" w:hAnsi="Times New Roman" w:cs="Times New Roman"/>
                <w:sz w:val="24"/>
                <w:szCs w:val="24"/>
              </w:rPr>
              <w:t>8190</w:t>
            </w:r>
          </w:p>
        </w:tc>
        <w:tc>
          <w:tcPr>
            <w:tcW w:w="1275" w:type="dxa"/>
          </w:tcPr>
          <w:p w:rsidR="001868FC" w:rsidRPr="001868FC" w:rsidRDefault="001868FC" w:rsidP="001868FC">
            <w:pPr>
              <w:jc w:val="center"/>
            </w:pPr>
            <w:r w:rsidRPr="001868FC">
              <w:rPr>
                <w:rFonts w:ascii="Times New Roman" w:eastAsia="Calibri" w:hAnsi="Times New Roman" w:cs="Times New Roman"/>
                <w:sz w:val="24"/>
                <w:szCs w:val="24"/>
              </w:rPr>
              <w:t>8190</w:t>
            </w:r>
          </w:p>
        </w:tc>
        <w:tc>
          <w:tcPr>
            <w:tcW w:w="1277" w:type="dxa"/>
          </w:tcPr>
          <w:p w:rsidR="001868FC" w:rsidRPr="001868FC" w:rsidRDefault="001868FC" w:rsidP="001868FC">
            <w:pPr>
              <w:jc w:val="center"/>
            </w:pPr>
            <w:r w:rsidRPr="001868FC">
              <w:rPr>
                <w:rFonts w:ascii="Times New Roman" w:eastAsia="Calibri" w:hAnsi="Times New Roman" w:cs="Times New Roman"/>
                <w:sz w:val="24"/>
                <w:szCs w:val="24"/>
              </w:rPr>
              <w:t>8190</w:t>
            </w:r>
          </w:p>
        </w:tc>
        <w:tc>
          <w:tcPr>
            <w:tcW w:w="1276" w:type="dxa"/>
          </w:tcPr>
          <w:p w:rsidR="001868FC" w:rsidRPr="001868FC" w:rsidRDefault="001868FC" w:rsidP="001868FC">
            <w:pPr>
              <w:jc w:val="center"/>
            </w:pPr>
            <w:r w:rsidRPr="001868FC">
              <w:rPr>
                <w:rFonts w:ascii="Times New Roman" w:eastAsia="Calibri" w:hAnsi="Times New Roman" w:cs="Times New Roman"/>
                <w:sz w:val="24"/>
                <w:szCs w:val="24"/>
              </w:rPr>
              <w:t>8190</w:t>
            </w:r>
          </w:p>
        </w:tc>
        <w:tc>
          <w:tcPr>
            <w:tcW w:w="1276" w:type="dxa"/>
          </w:tcPr>
          <w:p w:rsidR="001868FC" w:rsidRPr="001868FC" w:rsidRDefault="001868FC" w:rsidP="001868FC">
            <w:pPr>
              <w:jc w:val="center"/>
            </w:pPr>
            <w:r w:rsidRPr="001868FC">
              <w:rPr>
                <w:rFonts w:ascii="Times New Roman" w:eastAsia="Calibri" w:hAnsi="Times New Roman" w:cs="Times New Roman"/>
                <w:sz w:val="24"/>
                <w:szCs w:val="24"/>
              </w:rPr>
              <w:t>8190</w:t>
            </w:r>
          </w:p>
        </w:tc>
        <w:tc>
          <w:tcPr>
            <w:tcW w:w="1276" w:type="dxa"/>
          </w:tcPr>
          <w:p w:rsidR="001868FC" w:rsidRPr="001868FC" w:rsidRDefault="001868FC" w:rsidP="001868FC">
            <w:pPr>
              <w:jc w:val="center"/>
            </w:pPr>
            <w:r w:rsidRPr="001868FC">
              <w:rPr>
                <w:rFonts w:ascii="Times New Roman" w:eastAsia="Calibri" w:hAnsi="Times New Roman" w:cs="Times New Roman"/>
                <w:sz w:val="24"/>
                <w:szCs w:val="24"/>
              </w:rPr>
              <w:t>8190</w:t>
            </w:r>
          </w:p>
        </w:tc>
      </w:tr>
      <w:tr w:rsidR="001868FC" w:rsidRPr="001868FC" w:rsidTr="001868FC">
        <w:trPr>
          <w:trHeight w:val="138"/>
        </w:trPr>
        <w:tc>
          <w:tcPr>
            <w:tcW w:w="71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29.</w:t>
            </w:r>
          </w:p>
        </w:tc>
        <w:tc>
          <w:tcPr>
            <w:tcW w:w="4394" w:type="dxa"/>
          </w:tcPr>
          <w:p w:rsidR="001868FC" w:rsidRPr="001868FC" w:rsidRDefault="001868FC" w:rsidP="001868FC">
            <w:pPr>
              <w:spacing w:after="0" w:line="240" w:lineRule="auto"/>
              <w:rPr>
                <w:rFonts w:ascii="Times New Roman" w:eastAsia="Calibri" w:hAnsi="Times New Roman" w:cs="Times New Roman"/>
                <w:sz w:val="24"/>
                <w:szCs w:val="24"/>
              </w:rPr>
            </w:pPr>
            <w:r w:rsidRPr="001868FC">
              <w:rPr>
                <w:rFonts w:ascii="Times New Roman" w:eastAsia="Calibri" w:hAnsi="Times New Roman" w:cs="Times New Roman"/>
                <w:sz w:val="24"/>
                <w:szCs w:val="24"/>
              </w:rPr>
              <w:t>Доходы от аренды муниципального имущества, тыс. рублей</w:t>
            </w:r>
          </w:p>
        </w:tc>
        <w:tc>
          <w:tcPr>
            <w:tcW w:w="850" w:type="dxa"/>
          </w:tcPr>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тыс.</w:t>
            </w:r>
          </w:p>
          <w:p w:rsidR="001868FC" w:rsidRPr="001868FC" w:rsidRDefault="001868FC" w:rsidP="001868FC">
            <w:pPr>
              <w:spacing w:after="0" w:line="240" w:lineRule="auto"/>
              <w:contextualSpacing/>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руб.</w:t>
            </w:r>
          </w:p>
        </w:tc>
        <w:tc>
          <w:tcPr>
            <w:tcW w:w="1100"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566,7</w:t>
            </w:r>
          </w:p>
        </w:tc>
        <w:tc>
          <w:tcPr>
            <w:tcW w:w="1134"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908,4</w:t>
            </w:r>
          </w:p>
        </w:tc>
        <w:tc>
          <w:tcPr>
            <w:tcW w:w="1027" w:type="dxa"/>
          </w:tcPr>
          <w:p w:rsidR="001868FC" w:rsidRPr="001868FC" w:rsidRDefault="001868FC" w:rsidP="001868FC">
            <w:pPr>
              <w:spacing w:after="0" w:line="240" w:lineRule="auto"/>
              <w:jc w:val="center"/>
              <w:rPr>
                <w:rFonts w:ascii="Times New Roman" w:eastAsia="Calibri" w:hAnsi="Times New Roman" w:cs="Times New Roman"/>
                <w:sz w:val="24"/>
                <w:szCs w:val="24"/>
              </w:rPr>
            </w:pPr>
            <w:r w:rsidRPr="001868FC">
              <w:rPr>
                <w:rFonts w:ascii="Times New Roman" w:eastAsia="Calibri" w:hAnsi="Times New Roman" w:cs="Times New Roman"/>
                <w:sz w:val="24"/>
                <w:szCs w:val="24"/>
              </w:rPr>
              <w:t>910,0</w:t>
            </w:r>
          </w:p>
        </w:tc>
        <w:tc>
          <w:tcPr>
            <w:tcW w:w="1275" w:type="dxa"/>
          </w:tcPr>
          <w:p w:rsidR="001868FC" w:rsidRPr="001868FC" w:rsidRDefault="001868FC" w:rsidP="001868FC">
            <w:pPr>
              <w:jc w:val="center"/>
              <w:rPr>
                <w:rFonts w:ascii="Times New Roman" w:hAnsi="Times New Roman" w:cs="Times New Roman"/>
                <w:sz w:val="24"/>
              </w:rPr>
            </w:pPr>
            <w:r w:rsidRPr="001868FC">
              <w:rPr>
                <w:rFonts w:ascii="Times New Roman" w:hAnsi="Times New Roman" w:cs="Times New Roman"/>
                <w:sz w:val="24"/>
              </w:rPr>
              <w:t>910,0</w:t>
            </w:r>
          </w:p>
        </w:tc>
        <w:tc>
          <w:tcPr>
            <w:tcW w:w="1277" w:type="dxa"/>
          </w:tcPr>
          <w:p w:rsidR="001868FC" w:rsidRPr="001868FC" w:rsidRDefault="001868FC" w:rsidP="001868FC">
            <w:pPr>
              <w:jc w:val="center"/>
              <w:rPr>
                <w:rFonts w:ascii="Times New Roman" w:hAnsi="Times New Roman" w:cs="Times New Roman"/>
                <w:sz w:val="24"/>
              </w:rPr>
            </w:pPr>
            <w:r w:rsidRPr="001868FC">
              <w:rPr>
                <w:rFonts w:ascii="Times New Roman" w:hAnsi="Times New Roman" w:cs="Times New Roman"/>
                <w:sz w:val="24"/>
              </w:rPr>
              <w:t>910,0</w:t>
            </w:r>
          </w:p>
        </w:tc>
        <w:tc>
          <w:tcPr>
            <w:tcW w:w="1276" w:type="dxa"/>
          </w:tcPr>
          <w:p w:rsidR="001868FC" w:rsidRPr="001868FC" w:rsidRDefault="001868FC" w:rsidP="001868FC">
            <w:pPr>
              <w:jc w:val="center"/>
              <w:rPr>
                <w:rFonts w:ascii="Times New Roman" w:hAnsi="Times New Roman" w:cs="Times New Roman"/>
                <w:sz w:val="24"/>
              </w:rPr>
            </w:pPr>
            <w:r w:rsidRPr="001868FC">
              <w:rPr>
                <w:rFonts w:ascii="Times New Roman" w:hAnsi="Times New Roman" w:cs="Times New Roman"/>
                <w:sz w:val="24"/>
              </w:rPr>
              <w:t>910,0</w:t>
            </w:r>
          </w:p>
        </w:tc>
        <w:tc>
          <w:tcPr>
            <w:tcW w:w="1276" w:type="dxa"/>
          </w:tcPr>
          <w:p w:rsidR="001868FC" w:rsidRPr="001868FC" w:rsidRDefault="001868FC" w:rsidP="001868FC">
            <w:pPr>
              <w:jc w:val="center"/>
              <w:rPr>
                <w:rFonts w:ascii="Times New Roman" w:hAnsi="Times New Roman" w:cs="Times New Roman"/>
                <w:sz w:val="24"/>
              </w:rPr>
            </w:pPr>
            <w:r w:rsidRPr="001868FC">
              <w:rPr>
                <w:rFonts w:ascii="Times New Roman" w:hAnsi="Times New Roman" w:cs="Times New Roman"/>
                <w:sz w:val="24"/>
              </w:rPr>
              <w:t>910,0</w:t>
            </w:r>
          </w:p>
        </w:tc>
        <w:tc>
          <w:tcPr>
            <w:tcW w:w="1276" w:type="dxa"/>
          </w:tcPr>
          <w:p w:rsidR="001868FC" w:rsidRPr="001868FC" w:rsidRDefault="001868FC" w:rsidP="001868FC">
            <w:pPr>
              <w:jc w:val="center"/>
              <w:rPr>
                <w:rFonts w:ascii="Times New Roman" w:hAnsi="Times New Roman" w:cs="Times New Roman"/>
                <w:sz w:val="24"/>
              </w:rPr>
            </w:pPr>
            <w:r w:rsidRPr="001868FC">
              <w:rPr>
                <w:rFonts w:ascii="Times New Roman" w:hAnsi="Times New Roman" w:cs="Times New Roman"/>
                <w:sz w:val="24"/>
              </w:rPr>
              <w:t>910,0</w:t>
            </w:r>
          </w:p>
        </w:tc>
      </w:tr>
    </w:tbl>
    <w:p w:rsidR="001868FC" w:rsidRPr="001868FC" w:rsidRDefault="001868FC" w:rsidP="001868FC">
      <w:pPr>
        <w:spacing w:after="0" w:line="240" w:lineRule="auto"/>
        <w:contextualSpacing/>
        <w:rPr>
          <w:rFonts w:ascii="Times New Roman" w:eastAsia="Calibri" w:hAnsi="Times New Roman" w:cs="Times New Roman"/>
          <w:color w:val="FF0000"/>
          <w:sz w:val="24"/>
          <w:szCs w:val="24"/>
        </w:rPr>
        <w:sectPr w:rsidR="001868FC" w:rsidRPr="001868FC" w:rsidSect="001868FC">
          <w:pgSz w:w="16838" w:h="11906" w:orient="landscape"/>
          <w:pgMar w:top="0" w:right="1134" w:bottom="851" w:left="1134" w:header="709" w:footer="709" w:gutter="0"/>
          <w:cols w:space="708"/>
          <w:docGrid w:linePitch="360"/>
        </w:sectPr>
      </w:pPr>
    </w:p>
    <w:p w:rsidR="001868FC" w:rsidRPr="001868FC" w:rsidRDefault="001868FC" w:rsidP="001868FC">
      <w:pPr>
        <w:numPr>
          <w:ilvl w:val="0"/>
          <w:numId w:val="5"/>
        </w:numPr>
        <w:spacing w:after="0" w:line="240" w:lineRule="auto"/>
        <w:contextualSpacing/>
        <w:jc w:val="center"/>
        <w:rPr>
          <w:rFonts w:ascii="Times New Roman" w:eastAsia="Times New Roman" w:hAnsi="Times New Roman" w:cs="Times New Roman"/>
          <w:sz w:val="28"/>
          <w:szCs w:val="24"/>
        </w:rPr>
      </w:pPr>
      <w:r w:rsidRPr="001868FC">
        <w:rPr>
          <w:rFonts w:ascii="Times New Roman" w:eastAsia="Times New Roman" w:hAnsi="Times New Roman" w:cs="Times New Roman"/>
          <w:sz w:val="28"/>
          <w:szCs w:val="24"/>
        </w:rPr>
        <w:lastRenderedPageBreak/>
        <w:t>Развитие человеческого капитала и социальной сферы</w:t>
      </w:r>
    </w:p>
    <w:p w:rsidR="001868FC" w:rsidRPr="001868FC" w:rsidRDefault="001868FC" w:rsidP="001868FC">
      <w:pPr>
        <w:spacing w:after="0" w:line="240" w:lineRule="auto"/>
        <w:ind w:left="720"/>
        <w:contextualSpacing/>
        <w:rPr>
          <w:rFonts w:ascii="Times New Roman" w:eastAsia="Times New Roman" w:hAnsi="Times New Roman" w:cs="Times New Roman"/>
          <w:color w:val="FF0000"/>
          <w:sz w:val="28"/>
          <w:szCs w:val="24"/>
        </w:rPr>
      </w:pPr>
    </w:p>
    <w:p w:rsidR="001868FC" w:rsidRPr="001868FC" w:rsidRDefault="001868FC" w:rsidP="001868FC">
      <w:pPr>
        <w:numPr>
          <w:ilvl w:val="1"/>
          <w:numId w:val="5"/>
        </w:numPr>
        <w:spacing w:after="0" w:line="240" w:lineRule="auto"/>
        <w:ind w:left="709"/>
        <w:contextualSpacing/>
        <w:jc w:val="center"/>
        <w:rPr>
          <w:rFonts w:ascii="Times New Roman" w:eastAsia="Times New Roman" w:hAnsi="Times New Roman" w:cs="Times New Roman"/>
          <w:color w:val="FF0000"/>
          <w:sz w:val="32"/>
          <w:szCs w:val="28"/>
        </w:rPr>
      </w:pPr>
      <w:r w:rsidRPr="001868FC">
        <w:rPr>
          <w:rFonts w:ascii="Times New Roman" w:eastAsia="Times New Roman" w:hAnsi="Times New Roman" w:cs="Times New Roman"/>
          <w:sz w:val="28"/>
          <w:szCs w:val="24"/>
        </w:rPr>
        <w:t>Демографическое развитие Северного района</w:t>
      </w:r>
    </w:p>
    <w:p w:rsidR="001868FC" w:rsidRPr="001868FC" w:rsidRDefault="001868FC" w:rsidP="001868FC">
      <w:pPr>
        <w:spacing w:after="0" w:line="240" w:lineRule="auto"/>
        <w:ind w:left="720"/>
        <w:contextualSpacing/>
        <w:rPr>
          <w:rFonts w:ascii="Times New Roman" w:eastAsia="Times New Roman" w:hAnsi="Times New Roman" w:cs="Times New Roman"/>
          <w:color w:val="FF0000"/>
          <w:sz w:val="32"/>
          <w:szCs w:val="24"/>
        </w:rPr>
      </w:pPr>
    </w:p>
    <w:p w:rsidR="001868FC" w:rsidRPr="001868FC" w:rsidRDefault="001868FC" w:rsidP="001868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noProof/>
          <w:sz w:val="28"/>
          <w:szCs w:val="28"/>
        </w:rPr>
        <w:t xml:space="preserve">Демографическая политика Северного района Новосибирской области направлена на осуществление мер по стимулированию рождаемости и миграционных процессов, предоставлению государственной поддержки семьям с детьми, модернизации системы здравоохранения, которые </w:t>
      </w:r>
      <w:r w:rsidRPr="001868FC">
        <w:rPr>
          <w:rFonts w:ascii="Times New Roman" w:eastAsia="Times New Roman" w:hAnsi="Times New Roman" w:cs="Times New Roman"/>
          <w:sz w:val="28"/>
          <w:szCs w:val="28"/>
        </w:rPr>
        <w:t xml:space="preserve">реализуется в рамках: </w:t>
      </w:r>
    </w:p>
    <w:p w:rsidR="001868FC" w:rsidRPr="001868FC" w:rsidRDefault="001868FC" w:rsidP="001868FC">
      <w:pPr>
        <w:widowControl w:val="0"/>
        <w:autoSpaceDE w:val="0"/>
        <w:autoSpaceDN w:val="0"/>
        <w:spacing w:after="0" w:line="240" w:lineRule="auto"/>
        <w:ind w:firstLine="709"/>
        <w:jc w:val="both"/>
        <w:rPr>
          <w:rFonts w:ascii="Times New Roman" w:hAnsi="Times New Roman" w:cs="Times New Roman"/>
          <w:sz w:val="28"/>
          <w:szCs w:val="28"/>
        </w:rPr>
      </w:pPr>
      <w:proofErr w:type="gramStart"/>
      <w:r w:rsidRPr="001868FC">
        <w:rPr>
          <w:rFonts w:ascii="Times New Roman" w:hAnsi="Times New Roman" w:cs="Times New Roman"/>
          <w:sz w:val="28"/>
          <w:szCs w:val="28"/>
        </w:rPr>
        <w:t>региональных проектов «</w:t>
      </w:r>
      <w:r w:rsidRPr="001868FC">
        <w:rPr>
          <w:rFonts w:ascii="Times New Roman" w:eastAsia="Calibri" w:hAnsi="Times New Roman" w:cs="Times New Roman"/>
          <w:sz w:val="28"/>
          <w:szCs w:val="28"/>
        </w:rPr>
        <w:t xml:space="preserve">Финансовая поддержка семей при рождении детей», «Старшее поколение», «Формирование системы мотивации граждан к здоровому образу жизни, включая здоровое питание и отказ от вредных привычек «Укрепление общественного здоровья», «Спорт – норма жизни», «Содействие занятости женщин - создание условий дошкольного образования для детей в возрасте до трех лет» </w:t>
      </w:r>
      <w:r w:rsidRPr="001868FC">
        <w:rPr>
          <w:rFonts w:ascii="Times New Roman" w:hAnsi="Times New Roman" w:cs="Times New Roman"/>
          <w:sz w:val="28"/>
          <w:szCs w:val="28"/>
        </w:rPr>
        <w:t>национального проекта «Демография» в соответствии с Указом Президента Российской Федерации от 07.05.2018 № 204 «О</w:t>
      </w:r>
      <w:proofErr w:type="gramEnd"/>
      <w:r w:rsidRPr="001868FC">
        <w:rPr>
          <w:rFonts w:ascii="Times New Roman" w:hAnsi="Times New Roman" w:cs="Times New Roman"/>
          <w:sz w:val="28"/>
          <w:szCs w:val="28"/>
        </w:rPr>
        <w:t xml:space="preserve"> национальных </w:t>
      </w:r>
      <w:proofErr w:type="gramStart"/>
      <w:r w:rsidRPr="001868FC">
        <w:rPr>
          <w:rFonts w:ascii="Times New Roman" w:hAnsi="Times New Roman" w:cs="Times New Roman"/>
          <w:sz w:val="28"/>
          <w:szCs w:val="28"/>
        </w:rPr>
        <w:t>целях</w:t>
      </w:r>
      <w:proofErr w:type="gramEnd"/>
      <w:r w:rsidRPr="001868FC">
        <w:rPr>
          <w:rFonts w:ascii="Times New Roman" w:hAnsi="Times New Roman" w:cs="Times New Roman"/>
          <w:sz w:val="28"/>
          <w:szCs w:val="28"/>
        </w:rPr>
        <w:t xml:space="preserve"> и стратегических задачах развития Российской Федерации на период до 2024 года»;</w:t>
      </w:r>
    </w:p>
    <w:p w:rsidR="001868FC" w:rsidRPr="001868FC" w:rsidRDefault="001868FC" w:rsidP="001868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868FC">
        <w:rPr>
          <w:rFonts w:ascii="Times New Roman" w:hAnsi="Times New Roman" w:cs="Times New Roman"/>
          <w:sz w:val="28"/>
          <w:szCs w:val="28"/>
        </w:rPr>
        <w:t xml:space="preserve">государственной </w:t>
      </w:r>
      <w:hyperlink r:id="rId16" w:history="1">
        <w:r w:rsidRPr="001868FC">
          <w:rPr>
            <w:rFonts w:ascii="Times New Roman" w:hAnsi="Times New Roman" w:cs="Times New Roman"/>
            <w:sz w:val="28"/>
            <w:szCs w:val="28"/>
          </w:rPr>
          <w:t>программ</w:t>
        </w:r>
      </w:hyperlink>
      <w:r w:rsidRPr="001868FC">
        <w:rPr>
          <w:rFonts w:ascii="Times New Roman" w:hAnsi="Times New Roman" w:cs="Times New Roman"/>
          <w:sz w:val="28"/>
          <w:szCs w:val="28"/>
        </w:rPr>
        <w:t>ы</w:t>
      </w:r>
      <w:r w:rsidRPr="001868FC">
        <w:rPr>
          <w:rFonts w:ascii="Times New Roman" w:eastAsia="Calibri" w:hAnsi="Times New Roman" w:cs="Times New Roman"/>
          <w:sz w:val="28"/>
          <w:szCs w:val="28"/>
        </w:rPr>
        <w:t xml:space="preserve"> Новосибирской области «Развитие здравоохранения Новосибирской области»</w:t>
      </w:r>
      <w:r w:rsidRPr="001868FC">
        <w:rPr>
          <w:rFonts w:ascii="Times New Roman" w:eastAsia="Times New Roman" w:hAnsi="Times New Roman" w:cs="Times New Roman"/>
          <w:sz w:val="28"/>
          <w:szCs w:val="28"/>
        </w:rPr>
        <w:t xml:space="preserve">, утвержденной постановлением Правительства Новосибирской области от 07.05.2013 № 199-п; </w:t>
      </w:r>
    </w:p>
    <w:p w:rsidR="001868FC" w:rsidRPr="001868FC" w:rsidRDefault="001868FC" w:rsidP="001868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868FC">
        <w:rPr>
          <w:rFonts w:ascii="Times New Roman" w:hAnsi="Times New Roman" w:cs="Times New Roman"/>
          <w:sz w:val="28"/>
          <w:szCs w:val="28"/>
        </w:rPr>
        <w:t xml:space="preserve">государственной </w:t>
      </w:r>
      <w:hyperlink r:id="rId17" w:history="1">
        <w:r w:rsidRPr="001868FC">
          <w:rPr>
            <w:rFonts w:ascii="Times New Roman" w:hAnsi="Times New Roman" w:cs="Times New Roman"/>
            <w:sz w:val="28"/>
            <w:szCs w:val="28"/>
          </w:rPr>
          <w:t>программ</w:t>
        </w:r>
      </w:hyperlink>
      <w:r w:rsidRPr="001868FC">
        <w:rPr>
          <w:rFonts w:ascii="Times New Roman" w:hAnsi="Times New Roman" w:cs="Times New Roman"/>
          <w:sz w:val="28"/>
          <w:szCs w:val="28"/>
        </w:rPr>
        <w:t>ы</w:t>
      </w:r>
      <w:r w:rsidRPr="001868FC">
        <w:rPr>
          <w:rFonts w:ascii="Times New Roman" w:eastAsia="Times New Roman" w:hAnsi="Times New Roman" w:cs="Times New Roman"/>
          <w:sz w:val="28"/>
          <w:szCs w:val="28"/>
        </w:rPr>
        <w:t xml:space="preserve"> </w:t>
      </w:r>
      <w:r w:rsidRPr="001868FC">
        <w:rPr>
          <w:rFonts w:ascii="Times New Roman" w:eastAsia="Calibri" w:hAnsi="Times New Roman" w:cs="Times New Roman"/>
          <w:sz w:val="28"/>
          <w:szCs w:val="28"/>
        </w:rPr>
        <w:t xml:space="preserve">Новосибирской области </w:t>
      </w:r>
      <w:r w:rsidRPr="001868FC">
        <w:rPr>
          <w:rFonts w:ascii="Times New Roman" w:eastAsia="Times New Roman" w:hAnsi="Times New Roman" w:cs="Times New Roman"/>
          <w:sz w:val="28"/>
          <w:szCs w:val="28"/>
        </w:rPr>
        <w:t>«Развитие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 322-п;</w:t>
      </w:r>
    </w:p>
    <w:p w:rsidR="001868FC" w:rsidRPr="001868FC" w:rsidRDefault="001868FC" w:rsidP="001868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868FC">
        <w:rPr>
          <w:rFonts w:ascii="Times New Roman" w:hAnsi="Times New Roman" w:cs="Times New Roman"/>
          <w:sz w:val="28"/>
          <w:szCs w:val="28"/>
        </w:rPr>
        <w:t xml:space="preserve">государственной </w:t>
      </w:r>
      <w:hyperlink r:id="rId18" w:history="1">
        <w:r w:rsidRPr="001868FC">
          <w:rPr>
            <w:rFonts w:ascii="Times New Roman" w:hAnsi="Times New Roman" w:cs="Times New Roman"/>
            <w:sz w:val="28"/>
            <w:szCs w:val="28"/>
          </w:rPr>
          <w:t>программ</w:t>
        </w:r>
      </w:hyperlink>
      <w:r w:rsidRPr="001868FC">
        <w:rPr>
          <w:rFonts w:ascii="Times New Roman" w:hAnsi="Times New Roman" w:cs="Times New Roman"/>
          <w:sz w:val="28"/>
          <w:szCs w:val="28"/>
        </w:rPr>
        <w:t xml:space="preserve">ы </w:t>
      </w:r>
      <w:r w:rsidRPr="001868FC">
        <w:rPr>
          <w:rFonts w:ascii="Times New Roman" w:eastAsia="Calibri" w:hAnsi="Times New Roman" w:cs="Times New Roman"/>
          <w:sz w:val="28"/>
          <w:szCs w:val="28"/>
        </w:rPr>
        <w:t xml:space="preserve">Новосибирской области </w:t>
      </w:r>
      <w:r w:rsidRPr="001868FC">
        <w:rPr>
          <w:rFonts w:ascii="Times New Roman" w:hAnsi="Times New Roman" w:cs="Times New Roman"/>
          <w:sz w:val="28"/>
          <w:szCs w:val="28"/>
        </w:rPr>
        <w:t>«Оказание содействия добровольному переселению в Новосибирскую область соотечественников, проживающих за рубежом, на 2013-2020 годы»,</w:t>
      </w:r>
      <w:r w:rsidRPr="001868FC">
        <w:rPr>
          <w:rFonts w:ascii="Times New Roman" w:eastAsia="Times New Roman" w:hAnsi="Times New Roman" w:cs="Times New Roman"/>
          <w:sz w:val="28"/>
          <w:szCs w:val="28"/>
        </w:rPr>
        <w:t xml:space="preserve"> утвержденной постановлением Правительства Новосибирской области от 06.08.2013 № 347-п;</w:t>
      </w:r>
    </w:p>
    <w:p w:rsidR="001868FC" w:rsidRPr="001868FC" w:rsidRDefault="001868FC" w:rsidP="001868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Программы мер по демографическому развитию Новосибирской области на 2008-2025 годы, утвержденной постановлением Губернатора Новосибирской области от</w:t>
      </w:r>
      <w:r w:rsidRPr="001868FC">
        <w:rPr>
          <w:rFonts w:ascii="Times New Roman" w:eastAsia="Times New Roman" w:hAnsi="Times New Roman" w:cs="Times New Roman"/>
          <w:sz w:val="28"/>
          <w:szCs w:val="28"/>
          <w:lang w:val="en-US"/>
        </w:rPr>
        <w:t> </w:t>
      </w:r>
      <w:r w:rsidRPr="001868FC">
        <w:rPr>
          <w:rFonts w:ascii="Times New Roman" w:eastAsia="Times New Roman" w:hAnsi="Times New Roman" w:cs="Times New Roman"/>
          <w:sz w:val="28"/>
          <w:szCs w:val="28"/>
        </w:rPr>
        <w:t>29.12.2007 № 539;</w:t>
      </w:r>
    </w:p>
    <w:p w:rsidR="001868FC" w:rsidRPr="001868FC" w:rsidRDefault="001868FC" w:rsidP="001868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868FC">
        <w:rPr>
          <w:rFonts w:ascii="Times New Roman" w:hAnsi="Times New Roman"/>
          <w:sz w:val="28"/>
          <w:szCs w:val="28"/>
        </w:rPr>
        <w:t xml:space="preserve">Плана мероприятий по демографическому развитию Новосибирской области на 2016-2025 годы, утвержденного постановлением Губернатора Новосибирской области от 29.12.2007 № 539. </w:t>
      </w:r>
    </w:p>
    <w:p w:rsidR="001868FC" w:rsidRPr="001868FC" w:rsidRDefault="001868FC" w:rsidP="001868FC">
      <w:pPr>
        <w:tabs>
          <w:tab w:val="left" w:pos="709"/>
        </w:tabs>
        <w:spacing w:after="0" w:line="240" w:lineRule="auto"/>
        <w:ind w:firstLine="709"/>
        <w:jc w:val="both"/>
        <w:rPr>
          <w:rFonts w:ascii="Times New Roman" w:eastAsia="Calibri" w:hAnsi="Times New Roman" w:cs="Times New Roman"/>
          <w:sz w:val="28"/>
        </w:rPr>
      </w:pPr>
      <w:r w:rsidRPr="001868FC">
        <w:rPr>
          <w:rFonts w:ascii="Times New Roman" w:eastAsia="Calibri" w:hAnsi="Times New Roman" w:cs="Times New Roman"/>
          <w:sz w:val="28"/>
        </w:rPr>
        <w:t>Демографическая ситуация, складывающаяся в последние годы на территории Северного района, характеризуется</w:t>
      </w:r>
      <w:r w:rsidRPr="001868FC">
        <w:rPr>
          <w:rFonts w:ascii="Times New Roman" w:eastAsia="A" w:hAnsi="Times New Roman" w:cs="Times New Roman"/>
          <w:sz w:val="28"/>
        </w:rPr>
        <w:t xml:space="preserve"> превышением уровня</w:t>
      </w:r>
      <w:r w:rsidRPr="001868FC">
        <w:rPr>
          <w:rFonts w:ascii="Times New Roman" w:eastAsia="Calibri" w:hAnsi="Times New Roman" w:cs="Times New Roman"/>
          <w:sz w:val="28"/>
        </w:rPr>
        <w:t xml:space="preserve"> смертности</w:t>
      </w:r>
      <w:r w:rsidRPr="001868FC">
        <w:rPr>
          <w:rFonts w:ascii="Times New Roman" w:eastAsia="A" w:hAnsi="Times New Roman" w:cs="Times New Roman"/>
          <w:sz w:val="28"/>
        </w:rPr>
        <w:t xml:space="preserve"> над уровнем рождаемости,</w:t>
      </w:r>
      <w:r w:rsidRPr="001868FC">
        <w:rPr>
          <w:rFonts w:ascii="Times New Roman" w:eastAsia="Calibri" w:hAnsi="Times New Roman" w:cs="Times New Roman"/>
          <w:sz w:val="28"/>
        </w:rPr>
        <w:t xml:space="preserve"> отрицательными миграционными потоками населения. </w:t>
      </w:r>
    </w:p>
    <w:p w:rsidR="001868FC" w:rsidRPr="001868FC" w:rsidRDefault="001868FC" w:rsidP="001868FC">
      <w:pPr>
        <w:spacing w:after="0" w:line="240" w:lineRule="auto"/>
        <w:ind w:firstLine="708"/>
        <w:jc w:val="both"/>
        <w:rPr>
          <w:rFonts w:ascii="Times New Roman" w:eastAsia="Calibri" w:hAnsi="Times New Roman" w:cs="Times New Roman"/>
          <w:sz w:val="28"/>
        </w:rPr>
      </w:pPr>
      <w:r w:rsidRPr="001868FC">
        <w:rPr>
          <w:rFonts w:ascii="Times New Roman" w:eastAsia="Calibri" w:hAnsi="Times New Roman" w:cs="Times New Roman"/>
          <w:sz w:val="28"/>
        </w:rPr>
        <w:t xml:space="preserve">В целях достижения положительных результатов в демографическом развитии Северного района органами местного самоуправления будут проводиться мероприятия, направленные на укрепление здоровья населения, предупреждение снижения уровня смертности и увеличение ожидаемой продолжительности жизни, стимулирование рождаемости и укрепление семьи, повышение эффективности использования миграционных потоков. </w:t>
      </w:r>
    </w:p>
    <w:p w:rsidR="001868FC" w:rsidRPr="001868FC" w:rsidRDefault="001868FC" w:rsidP="001868FC">
      <w:pPr>
        <w:spacing w:after="0" w:line="240" w:lineRule="auto"/>
        <w:ind w:firstLine="708"/>
        <w:jc w:val="both"/>
        <w:rPr>
          <w:rFonts w:ascii="Times New Roman" w:eastAsia="Times New Roman" w:hAnsi="Times New Roman" w:cs="Times New Roman"/>
          <w:sz w:val="28"/>
        </w:rPr>
      </w:pPr>
      <w:r w:rsidRPr="001868FC">
        <w:rPr>
          <w:rFonts w:ascii="Times New Roman" w:eastAsia="Times New Roman" w:hAnsi="Times New Roman" w:cs="Times New Roman"/>
          <w:sz w:val="28"/>
          <w:szCs w:val="28"/>
        </w:rPr>
        <w:lastRenderedPageBreak/>
        <w:t xml:space="preserve">Прогноз численности постоянного населения Северного района на 2020-2022 годы предполагает уменьшение </w:t>
      </w:r>
      <w:r w:rsidRPr="001868FC">
        <w:rPr>
          <w:rFonts w:ascii="Times New Roman" w:eastAsia="Times New Roman" w:hAnsi="Times New Roman" w:cs="Times New Roman"/>
          <w:bCs/>
          <w:iCs/>
          <w:sz w:val="28"/>
          <w:szCs w:val="28"/>
        </w:rPr>
        <w:t xml:space="preserve">данного показателя. </w:t>
      </w:r>
      <w:proofErr w:type="gramStart"/>
      <w:r w:rsidRPr="001868FC">
        <w:rPr>
          <w:rFonts w:ascii="Times New Roman" w:eastAsia="Times New Roman" w:hAnsi="Times New Roman" w:cs="Times New Roman"/>
          <w:bCs/>
          <w:iCs/>
          <w:sz w:val="28"/>
          <w:szCs w:val="28"/>
        </w:rPr>
        <w:t>По прогнозу к 2022 году численность постоянного населения составит по консервативному варианту 9200 человек по умеренно оптимистическому 9197 человек.</w:t>
      </w:r>
      <w:proofErr w:type="gramEnd"/>
      <w:r w:rsidRPr="001868FC">
        <w:rPr>
          <w:rFonts w:ascii="Times New Roman" w:eastAsia="Times New Roman" w:hAnsi="Times New Roman" w:cs="Times New Roman"/>
          <w:bCs/>
          <w:iCs/>
          <w:sz w:val="28"/>
          <w:szCs w:val="28"/>
        </w:rPr>
        <w:t xml:space="preserve"> </w:t>
      </w:r>
      <w:r w:rsidRPr="001868FC">
        <w:rPr>
          <w:rFonts w:ascii="Times New Roman" w:eastAsia="Times New Roman" w:hAnsi="Times New Roman" w:cs="Times New Roman"/>
          <w:sz w:val="28"/>
        </w:rPr>
        <w:t xml:space="preserve">Снижение численности населения происходит в связи с превышением смертности над рождаемостью и миграционным оттоком населения. </w:t>
      </w:r>
    </w:p>
    <w:p w:rsidR="001868FC" w:rsidRPr="001868FC" w:rsidRDefault="001868FC" w:rsidP="001868FC">
      <w:pPr>
        <w:spacing w:after="0" w:line="240" w:lineRule="auto"/>
        <w:ind w:firstLine="708"/>
        <w:jc w:val="both"/>
        <w:rPr>
          <w:rFonts w:ascii="Times New Roman" w:eastAsia="Calibri" w:hAnsi="Times New Roman" w:cs="Times New Roman"/>
          <w:sz w:val="28"/>
        </w:rPr>
      </w:pPr>
      <w:r w:rsidRPr="001868FC">
        <w:rPr>
          <w:rFonts w:ascii="Times New Roman" w:eastAsia="Times New Roman" w:hAnsi="Times New Roman" w:cs="Times New Roman"/>
          <w:bCs/>
          <w:iCs/>
          <w:sz w:val="28"/>
          <w:szCs w:val="28"/>
        </w:rPr>
        <w:t xml:space="preserve"> </w:t>
      </w:r>
      <w:r w:rsidRPr="001868FC">
        <w:rPr>
          <w:rFonts w:ascii="Times New Roman" w:eastAsia="Calibri" w:hAnsi="Times New Roman" w:cs="Times New Roman"/>
          <w:sz w:val="28"/>
        </w:rPr>
        <w:t xml:space="preserve">В прогнозном периоде продолжится содействие трудоустройству граждан, в частности организация безработными собственного бизнеса, создание новых и расширение действующих производств. </w:t>
      </w:r>
    </w:p>
    <w:p w:rsidR="001868FC" w:rsidRPr="001868FC" w:rsidRDefault="001868FC" w:rsidP="001868FC">
      <w:pPr>
        <w:spacing w:after="0" w:line="240" w:lineRule="auto"/>
        <w:ind w:firstLine="708"/>
        <w:jc w:val="both"/>
        <w:rPr>
          <w:rFonts w:ascii="Times New Roman" w:eastAsia="Calibri" w:hAnsi="Times New Roman" w:cs="Times New Roman"/>
          <w:sz w:val="28"/>
        </w:rPr>
      </w:pPr>
      <w:r w:rsidRPr="001868FC">
        <w:rPr>
          <w:rFonts w:ascii="Times New Roman" w:eastAsia="Calibri" w:hAnsi="Times New Roman" w:cs="Times New Roman"/>
          <w:sz w:val="28"/>
        </w:rPr>
        <w:t>Реализация данного комплекса мер позволит увеличить долю трудоустроенных граждан в общей численности граждан, обратившихся за содействием в поиске подходящей работы, и окажет положительное влияние на уровень</w:t>
      </w:r>
      <w:r w:rsidRPr="001868FC">
        <w:rPr>
          <w:rFonts w:ascii="Times New Roman" w:eastAsia="Calibri" w:hAnsi="Times New Roman" w:cs="Times New Roman"/>
          <w:i/>
          <w:sz w:val="28"/>
        </w:rPr>
        <w:t xml:space="preserve"> </w:t>
      </w:r>
      <w:r w:rsidRPr="001868FC">
        <w:rPr>
          <w:rFonts w:ascii="Times New Roman" w:eastAsia="Calibri" w:hAnsi="Times New Roman" w:cs="Times New Roman"/>
          <w:sz w:val="28"/>
        </w:rPr>
        <w:t xml:space="preserve">официально зарегистрированной безработицы. </w:t>
      </w:r>
    </w:p>
    <w:p w:rsidR="001868FC" w:rsidRPr="001868FC" w:rsidRDefault="001868FC" w:rsidP="001868FC">
      <w:pPr>
        <w:spacing w:after="0" w:line="240" w:lineRule="auto"/>
        <w:jc w:val="both"/>
        <w:rPr>
          <w:rFonts w:ascii="Times New Roman" w:eastAsia="Calibri" w:hAnsi="Times New Roman" w:cs="Times New Roman"/>
          <w:color w:val="FF0000"/>
          <w:sz w:val="28"/>
        </w:rPr>
      </w:pPr>
    </w:p>
    <w:p w:rsidR="001868FC" w:rsidRPr="001868FC" w:rsidRDefault="001868FC" w:rsidP="001868FC">
      <w:pPr>
        <w:numPr>
          <w:ilvl w:val="1"/>
          <w:numId w:val="5"/>
        </w:numPr>
        <w:spacing w:after="0" w:line="240" w:lineRule="auto"/>
        <w:contextualSpacing/>
        <w:jc w:val="center"/>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 xml:space="preserve">Развитие рынка труда </w:t>
      </w:r>
    </w:p>
    <w:p w:rsidR="001868FC" w:rsidRPr="001868FC" w:rsidRDefault="001868FC" w:rsidP="001868FC">
      <w:pPr>
        <w:spacing w:after="0" w:line="240" w:lineRule="auto"/>
        <w:ind w:left="1440"/>
        <w:contextualSpacing/>
        <w:rPr>
          <w:rFonts w:ascii="Times New Roman" w:eastAsia="Times New Roman" w:hAnsi="Times New Roman" w:cs="Times New Roman"/>
          <w:color w:val="FF0000"/>
          <w:sz w:val="28"/>
          <w:szCs w:val="28"/>
        </w:rPr>
      </w:pPr>
    </w:p>
    <w:p w:rsidR="001868FC" w:rsidRPr="001868FC" w:rsidRDefault="001868FC" w:rsidP="001868FC">
      <w:pPr>
        <w:autoSpaceDE w:val="0"/>
        <w:autoSpaceDN w:val="0"/>
        <w:spacing w:after="0" w:line="240" w:lineRule="auto"/>
        <w:ind w:firstLine="709"/>
        <w:jc w:val="both"/>
        <w:rPr>
          <w:rFonts w:ascii="Times New Roman" w:hAnsi="Times New Roman" w:cs="Times New Roman"/>
          <w:sz w:val="28"/>
          <w:szCs w:val="28"/>
        </w:rPr>
      </w:pPr>
      <w:r w:rsidRPr="001868FC">
        <w:rPr>
          <w:rFonts w:ascii="Times New Roman" w:hAnsi="Times New Roman" w:cs="Times New Roman"/>
          <w:sz w:val="28"/>
          <w:szCs w:val="28"/>
        </w:rPr>
        <w:t>Основным источником обеспечения благосостояния населения Северного района  является развитый рынок труда, предлагающий населению возможность реализации своих профессиональных знаний и навыков и получения материального вознаграждения, соответствующего качеству и количеству затраченного труда. Наличие необходимых трудовых ресурсов, соответствующих текущим и перспективным потребностям экономики Северного района, является одним из ключевых факторов развития Северного района.</w:t>
      </w:r>
    </w:p>
    <w:p w:rsidR="001868FC" w:rsidRPr="001868FC" w:rsidRDefault="001868FC" w:rsidP="001868FC">
      <w:pPr>
        <w:autoSpaceDE w:val="0"/>
        <w:autoSpaceDN w:val="0"/>
        <w:spacing w:after="0" w:line="240" w:lineRule="auto"/>
        <w:ind w:firstLine="709"/>
        <w:jc w:val="both"/>
        <w:rPr>
          <w:rFonts w:ascii="Times New Roman" w:hAnsi="Times New Roman" w:cs="Times New Roman"/>
          <w:sz w:val="28"/>
          <w:szCs w:val="28"/>
        </w:rPr>
      </w:pPr>
      <w:r w:rsidRPr="001868FC">
        <w:rPr>
          <w:rFonts w:ascii="Times New Roman" w:hAnsi="Times New Roman" w:cs="Times New Roman"/>
          <w:sz w:val="28"/>
          <w:szCs w:val="28"/>
        </w:rPr>
        <w:t xml:space="preserve">Человеческий капитал будет накапливаться в </w:t>
      </w:r>
      <w:r w:rsidRPr="001868FC">
        <w:rPr>
          <w:rFonts w:ascii="Times New Roman" w:eastAsia="Calibri" w:hAnsi="Times New Roman" w:cs="Times New Roman"/>
          <w:sz w:val="28"/>
          <w:szCs w:val="28"/>
        </w:rPr>
        <w:t xml:space="preserve">Северном </w:t>
      </w:r>
      <w:r w:rsidRPr="001868FC">
        <w:rPr>
          <w:rFonts w:ascii="Times New Roman" w:hAnsi="Times New Roman" w:cs="Times New Roman"/>
          <w:sz w:val="28"/>
          <w:szCs w:val="28"/>
        </w:rPr>
        <w:t>районе, только если он будет находить себе эффективное применение. Это требует серьезных преобразований в регулировании рынка труда, поддержке занятости и социальной защите.</w:t>
      </w:r>
    </w:p>
    <w:p w:rsidR="001868FC" w:rsidRPr="001868FC" w:rsidRDefault="001868FC" w:rsidP="001868FC">
      <w:pPr>
        <w:autoSpaceDE w:val="0"/>
        <w:autoSpaceDN w:val="0"/>
        <w:spacing w:after="0" w:line="240" w:lineRule="auto"/>
        <w:ind w:firstLine="709"/>
        <w:jc w:val="both"/>
        <w:rPr>
          <w:rFonts w:ascii="Times New Roman" w:hAnsi="Times New Roman" w:cs="Times New Roman"/>
          <w:spacing w:val="2"/>
          <w:sz w:val="28"/>
          <w:szCs w:val="28"/>
        </w:rPr>
      </w:pPr>
      <w:r w:rsidRPr="001868FC">
        <w:rPr>
          <w:rFonts w:ascii="Times New Roman" w:hAnsi="Times New Roman" w:cs="Times New Roman"/>
          <w:sz w:val="28"/>
          <w:szCs w:val="28"/>
        </w:rPr>
        <w:t xml:space="preserve">Обеспечение районного </w:t>
      </w:r>
      <w:r w:rsidRPr="001868FC">
        <w:rPr>
          <w:rFonts w:ascii="Times New Roman" w:hAnsi="Times New Roman" w:cs="Times New Roman"/>
          <w:spacing w:val="2"/>
          <w:sz w:val="28"/>
          <w:szCs w:val="28"/>
        </w:rPr>
        <w:t xml:space="preserve">рынка труда </w:t>
      </w:r>
      <w:r w:rsidRPr="001868FC">
        <w:rPr>
          <w:rFonts w:ascii="Times New Roman" w:hAnsi="Times New Roman" w:cs="Times New Roman"/>
          <w:sz w:val="28"/>
          <w:szCs w:val="28"/>
        </w:rPr>
        <w:t xml:space="preserve">квалифицированными </w:t>
      </w:r>
      <w:r w:rsidRPr="001868FC">
        <w:rPr>
          <w:rFonts w:ascii="Times New Roman" w:hAnsi="Times New Roman" w:cs="Times New Roman"/>
          <w:spacing w:val="2"/>
          <w:sz w:val="28"/>
          <w:szCs w:val="28"/>
        </w:rPr>
        <w:t>кадрами в соответствии с текущими и перспективными потребностями экономики, создание условий для привлечения и адаптации в Северный район высококвалифицированных трудовых ресурсов, повышение территориальной и профессиональной мобильности трудоспособного населения –</w:t>
      </w:r>
      <w:r w:rsidRPr="001868FC">
        <w:rPr>
          <w:rFonts w:ascii="Times New Roman" w:eastAsia="Times New Roman" w:hAnsi="Times New Roman" w:cs="Times New Roman"/>
          <w:sz w:val="28"/>
          <w:szCs w:val="28"/>
        </w:rPr>
        <w:t xml:space="preserve"> важные направления социально-экономического развития Северного района Новосибирской области.</w:t>
      </w:r>
    </w:p>
    <w:p w:rsidR="001868FC" w:rsidRPr="001868FC" w:rsidRDefault="001868FC" w:rsidP="001868FC">
      <w:pPr>
        <w:spacing w:after="0" w:line="240" w:lineRule="auto"/>
        <w:ind w:firstLine="709"/>
        <w:jc w:val="both"/>
        <w:rPr>
          <w:rFonts w:ascii="Times New Roman" w:eastAsia="Calibri" w:hAnsi="Times New Roman" w:cs="Times New Roman"/>
          <w:sz w:val="28"/>
          <w:szCs w:val="28"/>
        </w:rPr>
      </w:pPr>
      <w:r w:rsidRPr="001868FC">
        <w:rPr>
          <w:rFonts w:ascii="Times New Roman" w:eastAsia="Calibri" w:hAnsi="Times New Roman" w:cs="Times New Roman"/>
          <w:sz w:val="28"/>
          <w:szCs w:val="28"/>
        </w:rPr>
        <w:t xml:space="preserve">Меры по обеспечению эффективной трудовой занятости населения, расширению </w:t>
      </w:r>
      <w:proofErr w:type="spellStart"/>
      <w:r w:rsidRPr="001868FC">
        <w:rPr>
          <w:rFonts w:ascii="Times New Roman" w:eastAsia="Calibri" w:hAnsi="Times New Roman" w:cs="Times New Roman"/>
          <w:sz w:val="28"/>
          <w:szCs w:val="28"/>
        </w:rPr>
        <w:t>самозанятости</w:t>
      </w:r>
      <w:proofErr w:type="spellEnd"/>
      <w:r w:rsidRPr="001868FC">
        <w:rPr>
          <w:rFonts w:ascii="Times New Roman" w:eastAsia="Calibri" w:hAnsi="Times New Roman" w:cs="Times New Roman"/>
          <w:sz w:val="28"/>
          <w:szCs w:val="28"/>
        </w:rPr>
        <w:t xml:space="preserve"> населения, улучшению условий и охраны труда работников организаций Северного района реализуются в рамках: </w:t>
      </w:r>
    </w:p>
    <w:p w:rsidR="001868FC" w:rsidRPr="001868FC" w:rsidRDefault="001868FC" w:rsidP="001868FC">
      <w:pPr>
        <w:autoSpaceDE w:val="0"/>
        <w:autoSpaceDN w:val="0"/>
        <w:spacing w:after="0" w:line="240" w:lineRule="auto"/>
        <w:ind w:firstLine="709"/>
        <w:jc w:val="both"/>
        <w:rPr>
          <w:rFonts w:ascii="Times New Roman" w:hAnsi="Times New Roman" w:cs="Times New Roman"/>
          <w:sz w:val="28"/>
          <w:szCs w:val="28"/>
        </w:rPr>
      </w:pPr>
      <w:r w:rsidRPr="001868FC">
        <w:rPr>
          <w:rFonts w:ascii="Times New Roman" w:hAnsi="Times New Roman" w:cs="Times New Roman"/>
          <w:sz w:val="28"/>
          <w:szCs w:val="28"/>
        </w:rPr>
        <w:t>национального проекта «</w:t>
      </w:r>
      <w:r w:rsidRPr="001868FC">
        <w:rPr>
          <w:rFonts w:ascii="Times New Roman" w:eastAsia="Times New Roman" w:hAnsi="Times New Roman" w:cs="Times New Roman"/>
          <w:bCs/>
          <w:sz w:val="28"/>
          <w:szCs w:val="28"/>
        </w:rPr>
        <w:t>Производительность труда и поддержка занятости</w:t>
      </w:r>
      <w:r w:rsidRPr="001868FC">
        <w:rPr>
          <w:rFonts w:ascii="Times New Roman" w:hAnsi="Times New Roman" w:cs="Times New Roman"/>
          <w:sz w:val="28"/>
          <w:szCs w:val="28"/>
        </w:rPr>
        <w:t xml:space="preserve">»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 </w:t>
      </w:r>
    </w:p>
    <w:p w:rsidR="001868FC" w:rsidRPr="001868FC" w:rsidRDefault="001868FC" w:rsidP="001868FC">
      <w:pPr>
        <w:spacing w:after="0" w:line="240" w:lineRule="auto"/>
        <w:ind w:firstLine="709"/>
        <w:jc w:val="both"/>
        <w:rPr>
          <w:rFonts w:ascii="Times New Roman" w:eastAsia="Calibri" w:hAnsi="Times New Roman" w:cs="Times New Roman"/>
          <w:sz w:val="28"/>
          <w:szCs w:val="28"/>
        </w:rPr>
      </w:pPr>
      <w:r w:rsidRPr="001868FC">
        <w:rPr>
          <w:rFonts w:ascii="Times New Roman" w:hAnsi="Times New Roman" w:cs="Times New Roman"/>
          <w:sz w:val="28"/>
          <w:szCs w:val="28"/>
        </w:rPr>
        <w:t xml:space="preserve">государственной </w:t>
      </w:r>
      <w:hyperlink r:id="rId19" w:history="1">
        <w:r w:rsidRPr="001868FC">
          <w:rPr>
            <w:rFonts w:ascii="Times New Roman" w:hAnsi="Times New Roman" w:cs="Times New Roman"/>
            <w:sz w:val="28"/>
            <w:szCs w:val="28"/>
          </w:rPr>
          <w:t>программ</w:t>
        </w:r>
      </w:hyperlink>
      <w:r w:rsidRPr="001868FC">
        <w:rPr>
          <w:rFonts w:ascii="Times New Roman" w:hAnsi="Times New Roman" w:cs="Times New Roman"/>
          <w:sz w:val="28"/>
          <w:szCs w:val="28"/>
        </w:rPr>
        <w:t>ы</w:t>
      </w:r>
      <w:r w:rsidRPr="001868FC">
        <w:rPr>
          <w:rFonts w:ascii="Times New Roman" w:eastAsia="Calibri" w:hAnsi="Times New Roman" w:cs="Times New Roman"/>
          <w:sz w:val="28"/>
          <w:szCs w:val="28"/>
        </w:rPr>
        <w:t xml:space="preserve"> Новосибирской области «Содействие занятости населения», утвержденной постановлением Правительства Новосибирской области от 23.04.2013 № 177-п;</w:t>
      </w:r>
    </w:p>
    <w:p w:rsidR="001868FC" w:rsidRPr="001868FC" w:rsidRDefault="001868FC" w:rsidP="001868FC">
      <w:pPr>
        <w:spacing w:after="0" w:line="240" w:lineRule="auto"/>
        <w:ind w:firstLine="709"/>
        <w:jc w:val="both"/>
        <w:rPr>
          <w:rFonts w:ascii="Times New Roman" w:eastAsia="Calibri" w:hAnsi="Times New Roman" w:cs="Times New Roman"/>
          <w:sz w:val="28"/>
          <w:szCs w:val="28"/>
        </w:rPr>
      </w:pPr>
      <w:r w:rsidRPr="001868FC">
        <w:rPr>
          <w:rFonts w:ascii="Times New Roman" w:hAnsi="Times New Roman" w:cs="Times New Roman"/>
          <w:sz w:val="28"/>
          <w:szCs w:val="28"/>
        </w:rPr>
        <w:lastRenderedPageBreak/>
        <w:t xml:space="preserve">государственной </w:t>
      </w:r>
      <w:hyperlink r:id="rId20" w:history="1">
        <w:r w:rsidRPr="001868FC">
          <w:rPr>
            <w:rFonts w:ascii="Times New Roman" w:hAnsi="Times New Roman" w:cs="Times New Roman"/>
            <w:sz w:val="28"/>
            <w:szCs w:val="28"/>
          </w:rPr>
          <w:t>программ</w:t>
        </w:r>
      </w:hyperlink>
      <w:r w:rsidRPr="001868FC">
        <w:rPr>
          <w:rFonts w:ascii="Times New Roman" w:hAnsi="Times New Roman" w:cs="Times New Roman"/>
          <w:sz w:val="28"/>
          <w:szCs w:val="28"/>
        </w:rPr>
        <w:t>ы</w:t>
      </w:r>
      <w:r w:rsidRPr="001868FC">
        <w:rPr>
          <w:rFonts w:ascii="Times New Roman" w:eastAsia="Calibri" w:hAnsi="Times New Roman" w:cs="Times New Roman"/>
          <w:sz w:val="28"/>
          <w:szCs w:val="28"/>
        </w:rPr>
        <w:t xml:space="preserve"> Новосибирской области «Оказание содействия добровольному переселению в Новосибирскую область соотечественников, проживающих за рубежом, на 2013-2020 годы», утвержденной постановлением Правительства Новосибирской области от 06.08.2013 № 347-п;</w:t>
      </w:r>
    </w:p>
    <w:p w:rsidR="001868FC" w:rsidRPr="001868FC" w:rsidRDefault="001868FC" w:rsidP="001868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868FC">
        <w:rPr>
          <w:rFonts w:ascii="Times New Roman" w:hAnsi="Times New Roman" w:cs="Times New Roman"/>
          <w:sz w:val="28"/>
          <w:szCs w:val="28"/>
        </w:rPr>
        <w:t xml:space="preserve">В 2020-2022 годах будут реализованы мероприятия </w:t>
      </w:r>
      <w:r w:rsidRPr="001868FC">
        <w:rPr>
          <w:rFonts w:ascii="Times New Roman" w:eastAsia="Calibri" w:hAnsi="Times New Roman" w:cs="Times New Roman"/>
          <w:sz w:val="28"/>
          <w:szCs w:val="28"/>
        </w:rPr>
        <w:t>по созданию условий для эффективной занятости населения, предотвращению роста напряженности на рынке труда за счет минимизации безработицы, а также обеспечению стабильности на рынке труда, что позволит к концу 2022 года сохранить уровень зарегистрированной безработицы (от численности экономически активного населения) на уровне 2,1- 2,3%.</w:t>
      </w:r>
    </w:p>
    <w:p w:rsidR="001868FC" w:rsidRPr="001868FC" w:rsidRDefault="001868FC" w:rsidP="001868FC">
      <w:pPr>
        <w:spacing w:after="0" w:line="240" w:lineRule="auto"/>
        <w:ind w:firstLine="709"/>
        <w:jc w:val="both"/>
        <w:rPr>
          <w:rFonts w:ascii="Times New Roman" w:eastAsia="Times New Roman" w:hAnsi="Times New Roman" w:cs="Times New Roman"/>
          <w:spacing w:val="2"/>
          <w:sz w:val="28"/>
          <w:szCs w:val="28"/>
        </w:rPr>
      </w:pPr>
      <w:proofErr w:type="gramStart"/>
      <w:r w:rsidRPr="001868FC">
        <w:rPr>
          <w:rFonts w:ascii="Times New Roman" w:hAnsi="Times New Roman" w:cs="Times New Roman"/>
          <w:sz w:val="28"/>
          <w:szCs w:val="28"/>
        </w:rPr>
        <w:t>В 2020-2022 годах будут реализованы мероприятия по созданию условий для максимальной реализации трудового потенциала, обеспечения эффективной занятости граждан; у</w:t>
      </w:r>
      <w:r w:rsidRPr="001868FC">
        <w:rPr>
          <w:rFonts w:ascii="Times New Roman" w:eastAsia="Times New Roman" w:hAnsi="Times New Roman" w:cs="Times New Roman"/>
          <w:spacing w:val="2"/>
          <w:sz w:val="28"/>
          <w:szCs w:val="28"/>
        </w:rPr>
        <w:t xml:space="preserve">лучшению условий и охраны труда, направленных на сохранение жизни и здоровья работников в процессе трудовой деятельности; обеспечению </w:t>
      </w:r>
      <w:r w:rsidRPr="001868FC">
        <w:rPr>
          <w:rFonts w:ascii="Times New Roman" w:eastAsia="Calibri" w:hAnsi="Times New Roman" w:cs="Times New Roman"/>
          <w:sz w:val="28"/>
          <w:szCs w:val="28"/>
        </w:rPr>
        <w:t>Северного</w:t>
      </w:r>
      <w:r w:rsidRPr="001868FC">
        <w:rPr>
          <w:rFonts w:ascii="Times New Roman" w:eastAsia="Times New Roman" w:hAnsi="Times New Roman" w:cs="Times New Roman"/>
          <w:spacing w:val="2"/>
          <w:sz w:val="28"/>
          <w:szCs w:val="28"/>
        </w:rPr>
        <w:t xml:space="preserve"> района высококвалифицированными профессиональными кадрами, с сохранением баланса спроса и предложения на рынке труда в соответствии с текущими и перспективными потребностями экономики. </w:t>
      </w:r>
      <w:proofErr w:type="gramEnd"/>
    </w:p>
    <w:p w:rsidR="001868FC" w:rsidRPr="001868FC" w:rsidRDefault="001868FC" w:rsidP="001868FC">
      <w:pPr>
        <w:spacing w:after="0" w:line="240" w:lineRule="auto"/>
        <w:ind w:firstLine="709"/>
        <w:jc w:val="both"/>
        <w:rPr>
          <w:rFonts w:ascii="Times New Roman" w:eastAsia="Times New Roman" w:hAnsi="Times New Roman" w:cs="Times New Roman"/>
          <w:spacing w:val="2"/>
          <w:sz w:val="28"/>
          <w:szCs w:val="28"/>
        </w:rPr>
      </w:pPr>
      <w:r w:rsidRPr="001868FC">
        <w:rPr>
          <w:rFonts w:ascii="Times New Roman" w:eastAsia="Times New Roman" w:hAnsi="Times New Roman" w:cs="Times New Roman"/>
          <w:spacing w:val="2"/>
          <w:sz w:val="28"/>
          <w:szCs w:val="28"/>
        </w:rPr>
        <w:t xml:space="preserve">Планируется повышение качества предоставления услуг в сфере содействия занятости населения в </w:t>
      </w:r>
      <w:r w:rsidRPr="001868FC">
        <w:rPr>
          <w:rFonts w:ascii="Times New Roman" w:eastAsia="Calibri" w:hAnsi="Times New Roman" w:cs="Times New Roman"/>
          <w:sz w:val="28"/>
          <w:szCs w:val="28"/>
        </w:rPr>
        <w:t xml:space="preserve">Северном </w:t>
      </w:r>
      <w:r w:rsidRPr="001868FC">
        <w:rPr>
          <w:rFonts w:ascii="Times New Roman" w:eastAsia="Times New Roman" w:hAnsi="Times New Roman" w:cs="Times New Roman"/>
          <w:spacing w:val="2"/>
          <w:sz w:val="28"/>
          <w:szCs w:val="28"/>
        </w:rPr>
        <w:t>районе, в том числе услуг по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1868FC" w:rsidRPr="001868FC" w:rsidRDefault="001868FC" w:rsidP="001868FC">
      <w:pPr>
        <w:widowControl w:val="0"/>
        <w:spacing w:after="0" w:line="240" w:lineRule="auto"/>
        <w:ind w:firstLine="709"/>
        <w:jc w:val="both"/>
        <w:rPr>
          <w:rFonts w:ascii="Times New Roman" w:eastAsia="Calibri" w:hAnsi="Times New Roman" w:cs="Times New Roman"/>
          <w:sz w:val="28"/>
          <w:szCs w:val="28"/>
        </w:rPr>
      </w:pPr>
      <w:r w:rsidRPr="001868FC">
        <w:rPr>
          <w:rFonts w:ascii="Times New Roman" w:eastAsia="Calibri" w:hAnsi="Times New Roman" w:cs="Times New Roman"/>
          <w:sz w:val="28"/>
          <w:szCs w:val="28"/>
        </w:rPr>
        <w:t>В прогнозном периоде продолжится поддержка молодых специалистов в целях их социальной адаптации на первом рабочем месте; выработка новых механизмов содействия трудоустройству молодежи, повышению трудовой мобильности населения.</w:t>
      </w:r>
    </w:p>
    <w:p w:rsidR="001868FC" w:rsidRPr="001868FC" w:rsidRDefault="001868FC" w:rsidP="001868FC">
      <w:pPr>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Согласно прогнозу, в 2022 году уровень официально зарегистрированной безработицы составит 2,1% по консервативному варианту и 2,3% – по умеренно оптимистичному варианту.</w:t>
      </w:r>
    </w:p>
    <w:p w:rsidR="001868FC" w:rsidRPr="001868FC" w:rsidRDefault="001868FC" w:rsidP="001868FC">
      <w:pPr>
        <w:spacing w:after="0" w:line="240" w:lineRule="auto"/>
        <w:ind w:firstLine="709"/>
        <w:jc w:val="both"/>
        <w:rPr>
          <w:rFonts w:ascii="Times New Roman" w:hAnsi="Times New Roman"/>
          <w:sz w:val="28"/>
          <w:szCs w:val="28"/>
        </w:rPr>
      </w:pPr>
      <w:r w:rsidRPr="001868FC">
        <w:rPr>
          <w:rFonts w:ascii="Times New Roman" w:eastAsia="Calibri" w:hAnsi="Times New Roman" w:cs="Times New Roman"/>
          <w:sz w:val="28"/>
          <w:szCs w:val="28"/>
        </w:rPr>
        <w:t xml:space="preserve">Реализация данного комплекса мер позволит увеличить </w:t>
      </w:r>
      <w:r w:rsidRPr="001868FC">
        <w:rPr>
          <w:rFonts w:ascii="Times New Roman" w:hAnsi="Times New Roman"/>
          <w:sz w:val="28"/>
          <w:szCs w:val="28"/>
        </w:rPr>
        <w:t>среднегодовую численность занятых в экономике по предприятиям и организациям всех форм собственности. По прогнозу в 2020–2022 годах среднесписочная численность работников будет расти ежегодно от 0,1 до 0,3%.</w:t>
      </w:r>
    </w:p>
    <w:p w:rsidR="001868FC" w:rsidRPr="001868FC" w:rsidRDefault="001868FC" w:rsidP="001868FC">
      <w:pPr>
        <w:spacing w:after="0" w:line="240" w:lineRule="auto"/>
        <w:rPr>
          <w:rFonts w:ascii="Times New Roman" w:eastAsia="Times New Roman" w:hAnsi="Times New Roman" w:cs="Times New Roman"/>
          <w:color w:val="FF0000"/>
          <w:sz w:val="28"/>
          <w:szCs w:val="28"/>
        </w:rPr>
      </w:pPr>
    </w:p>
    <w:p w:rsidR="001868FC" w:rsidRPr="001868FC" w:rsidRDefault="001868FC" w:rsidP="001868FC">
      <w:pPr>
        <w:numPr>
          <w:ilvl w:val="1"/>
          <w:numId w:val="5"/>
        </w:numPr>
        <w:spacing w:after="0" w:line="240" w:lineRule="auto"/>
        <w:contextualSpacing/>
        <w:jc w:val="center"/>
        <w:rPr>
          <w:rFonts w:ascii="Times New Roman" w:eastAsia="Calibri" w:hAnsi="Times New Roman" w:cs="Times New Roman"/>
          <w:sz w:val="28"/>
          <w:szCs w:val="28"/>
        </w:rPr>
      </w:pPr>
      <w:bookmarkStart w:id="7" w:name="_Toc460227795"/>
      <w:bookmarkStart w:id="8" w:name="_Toc460227940"/>
      <w:bookmarkStart w:id="9" w:name="_Toc490581223"/>
      <w:r w:rsidRPr="001868FC">
        <w:rPr>
          <w:rFonts w:ascii="Times New Roman" w:eastAsia="Calibri" w:hAnsi="Times New Roman" w:cs="Times New Roman"/>
          <w:sz w:val="28"/>
          <w:szCs w:val="28"/>
        </w:rPr>
        <w:t>Заработная плата и денежные доходы населения</w:t>
      </w:r>
      <w:bookmarkEnd w:id="7"/>
      <w:bookmarkEnd w:id="8"/>
      <w:bookmarkEnd w:id="9"/>
    </w:p>
    <w:p w:rsidR="001868FC" w:rsidRPr="001868FC" w:rsidRDefault="001868FC" w:rsidP="001868FC">
      <w:pPr>
        <w:spacing w:after="0" w:line="240" w:lineRule="auto"/>
        <w:jc w:val="center"/>
        <w:rPr>
          <w:rFonts w:ascii="Times New Roman" w:eastAsia="Calibri" w:hAnsi="Times New Roman" w:cs="Times New Roman"/>
          <w:color w:val="FF0000"/>
          <w:sz w:val="28"/>
          <w:szCs w:val="28"/>
        </w:rPr>
      </w:pPr>
    </w:p>
    <w:p w:rsidR="001868FC" w:rsidRPr="001868FC" w:rsidRDefault="001868FC" w:rsidP="001868F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 xml:space="preserve">Материальное благосостояние населения Северного района является одним из ключевых элементов, определяющих качество жизни, его финансовой основой. </w:t>
      </w:r>
    </w:p>
    <w:p w:rsidR="001868FC" w:rsidRPr="001868FC" w:rsidRDefault="001868FC" w:rsidP="001868FC">
      <w:pPr>
        <w:autoSpaceDE w:val="0"/>
        <w:autoSpaceDN w:val="0"/>
        <w:adjustRightInd w:val="0"/>
        <w:spacing w:after="0" w:line="240" w:lineRule="auto"/>
        <w:ind w:firstLine="709"/>
        <w:jc w:val="both"/>
        <w:rPr>
          <w:rFonts w:ascii="Times New Roman" w:eastAsia="Times New Roman" w:hAnsi="Times New Roman" w:cs="Times New Roman"/>
          <w:spacing w:val="2"/>
          <w:sz w:val="28"/>
          <w:szCs w:val="28"/>
        </w:rPr>
      </w:pPr>
      <w:proofErr w:type="gramStart"/>
      <w:r w:rsidRPr="001868FC">
        <w:rPr>
          <w:rFonts w:ascii="Times New Roman" w:eastAsia="Times New Roman" w:hAnsi="Times New Roman" w:cs="Times New Roman"/>
          <w:sz w:val="28"/>
          <w:szCs w:val="28"/>
        </w:rPr>
        <w:t xml:space="preserve">Главными мерами по созданию условий для роста благосостояния населения </w:t>
      </w:r>
      <w:r w:rsidRPr="001868FC">
        <w:rPr>
          <w:rFonts w:ascii="Times New Roman" w:eastAsia="Calibri" w:hAnsi="Times New Roman" w:cs="Times New Roman"/>
          <w:sz w:val="28"/>
          <w:szCs w:val="28"/>
        </w:rPr>
        <w:t>Северного</w:t>
      </w:r>
      <w:r w:rsidRPr="001868FC">
        <w:rPr>
          <w:rFonts w:ascii="Times New Roman" w:eastAsia="Times New Roman" w:hAnsi="Times New Roman" w:cs="Times New Roman"/>
          <w:sz w:val="28"/>
          <w:szCs w:val="28"/>
        </w:rPr>
        <w:t xml:space="preserve"> района станут: </w:t>
      </w:r>
      <w:bookmarkStart w:id="10" w:name="_Toc528054633"/>
      <w:bookmarkStart w:id="11" w:name="_Toc528144207"/>
      <w:r w:rsidRPr="001868FC">
        <w:rPr>
          <w:rFonts w:ascii="Times New Roman" w:eastAsia="Times New Roman" w:hAnsi="Times New Roman" w:cs="Times New Roman"/>
          <w:sz w:val="28"/>
          <w:szCs w:val="28"/>
        </w:rPr>
        <w:t>о</w:t>
      </w:r>
      <w:r w:rsidRPr="001868FC">
        <w:rPr>
          <w:rFonts w:ascii="Times New Roman" w:eastAsia="Times New Roman" w:hAnsi="Times New Roman" w:cs="Times New Roman"/>
          <w:spacing w:val="2"/>
          <w:sz w:val="28"/>
          <w:szCs w:val="28"/>
        </w:rPr>
        <w:t>беспечение уверенного долгосрочного роста реальных доходов граждан, и как следствие - снижение уровня бедности</w:t>
      </w:r>
      <w:bookmarkEnd w:id="10"/>
      <w:bookmarkEnd w:id="11"/>
      <w:r w:rsidRPr="001868FC">
        <w:rPr>
          <w:rFonts w:ascii="Times New Roman" w:eastAsia="Times New Roman" w:hAnsi="Times New Roman" w:cs="Times New Roman"/>
          <w:spacing w:val="2"/>
          <w:sz w:val="28"/>
          <w:szCs w:val="28"/>
        </w:rPr>
        <w:t xml:space="preserve"> в </w:t>
      </w:r>
      <w:r w:rsidRPr="001868FC">
        <w:rPr>
          <w:rFonts w:ascii="Times New Roman" w:eastAsia="Calibri" w:hAnsi="Times New Roman" w:cs="Times New Roman"/>
          <w:sz w:val="28"/>
          <w:szCs w:val="28"/>
        </w:rPr>
        <w:t xml:space="preserve">Северном </w:t>
      </w:r>
      <w:r w:rsidRPr="001868FC">
        <w:rPr>
          <w:rFonts w:ascii="Times New Roman" w:eastAsia="Times New Roman" w:hAnsi="Times New Roman" w:cs="Times New Roman"/>
          <w:spacing w:val="2"/>
          <w:sz w:val="28"/>
          <w:szCs w:val="28"/>
        </w:rPr>
        <w:t xml:space="preserve">районе; </w:t>
      </w:r>
      <w:bookmarkStart w:id="12" w:name="_Toc528054634"/>
      <w:bookmarkStart w:id="13" w:name="_Toc528144208"/>
      <w:r w:rsidRPr="001868FC">
        <w:rPr>
          <w:rFonts w:ascii="Times New Roman" w:eastAsia="Times New Roman" w:hAnsi="Times New Roman" w:cs="Times New Roman"/>
          <w:spacing w:val="2"/>
          <w:sz w:val="28"/>
          <w:szCs w:val="28"/>
        </w:rPr>
        <w:t xml:space="preserve">снижение социально-экономического неравенства в уровне жизни населения </w:t>
      </w:r>
      <w:r w:rsidRPr="001868FC">
        <w:rPr>
          <w:rFonts w:ascii="Times New Roman" w:eastAsia="Calibri" w:hAnsi="Times New Roman" w:cs="Times New Roman"/>
          <w:sz w:val="28"/>
          <w:szCs w:val="28"/>
        </w:rPr>
        <w:t>Северного</w:t>
      </w:r>
      <w:r w:rsidRPr="001868FC">
        <w:rPr>
          <w:rFonts w:ascii="Times New Roman" w:eastAsia="Times New Roman" w:hAnsi="Times New Roman" w:cs="Times New Roman"/>
          <w:spacing w:val="2"/>
          <w:sz w:val="28"/>
          <w:szCs w:val="28"/>
        </w:rPr>
        <w:t xml:space="preserve"> района, в том числе за счет поддержки </w:t>
      </w:r>
      <w:proofErr w:type="spellStart"/>
      <w:r w:rsidRPr="001868FC">
        <w:rPr>
          <w:rFonts w:ascii="Times New Roman" w:eastAsia="Times New Roman" w:hAnsi="Times New Roman" w:cs="Times New Roman"/>
          <w:spacing w:val="2"/>
          <w:sz w:val="28"/>
          <w:szCs w:val="28"/>
        </w:rPr>
        <w:lastRenderedPageBreak/>
        <w:t>малоресурсных</w:t>
      </w:r>
      <w:proofErr w:type="spellEnd"/>
      <w:r w:rsidRPr="001868FC">
        <w:rPr>
          <w:rFonts w:ascii="Times New Roman" w:eastAsia="Times New Roman" w:hAnsi="Times New Roman" w:cs="Times New Roman"/>
          <w:spacing w:val="2"/>
          <w:sz w:val="28"/>
          <w:szCs w:val="28"/>
        </w:rPr>
        <w:t xml:space="preserve"> групп населения на принципах справедливости и адресности</w:t>
      </w:r>
      <w:bookmarkEnd w:id="12"/>
      <w:bookmarkEnd w:id="13"/>
      <w:r w:rsidRPr="001868FC">
        <w:rPr>
          <w:rFonts w:ascii="Times New Roman" w:eastAsia="Times New Roman" w:hAnsi="Times New Roman" w:cs="Times New Roman"/>
          <w:spacing w:val="2"/>
          <w:sz w:val="28"/>
          <w:szCs w:val="28"/>
        </w:rPr>
        <w:t>;</w:t>
      </w:r>
      <w:proofErr w:type="gramEnd"/>
      <w:r w:rsidRPr="001868FC">
        <w:rPr>
          <w:rFonts w:ascii="Times New Roman" w:eastAsia="Times New Roman" w:hAnsi="Times New Roman" w:cs="Times New Roman"/>
          <w:spacing w:val="2"/>
          <w:sz w:val="28"/>
          <w:szCs w:val="28"/>
        </w:rPr>
        <w:t xml:space="preserve"> </w:t>
      </w:r>
      <w:bookmarkStart w:id="14" w:name="_Toc528054635"/>
      <w:bookmarkStart w:id="15" w:name="_Toc528144209"/>
      <w:r w:rsidRPr="001868FC">
        <w:rPr>
          <w:rFonts w:ascii="Times New Roman" w:eastAsia="Times New Roman" w:hAnsi="Times New Roman" w:cs="Times New Roman"/>
          <w:spacing w:val="2"/>
          <w:sz w:val="28"/>
          <w:szCs w:val="28"/>
        </w:rPr>
        <w:t>увеличение реальной заработной платы населения</w:t>
      </w:r>
      <w:bookmarkEnd w:id="14"/>
      <w:bookmarkEnd w:id="15"/>
      <w:r w:rsidRPr="001868FC">
        <w:rPr>
          <w:rFonts w:ascii="Times New Roman" w:eastAsia="Times New Roman" w:hAnsi="Times New Roman" w:cs="Times New Roman"/>
          <w:spacing w:val="2"/>
          <w:sz w:val="28"/>
          <w:szCs w:val="28"/>
        </w:rPr>
        <w:t>.</w:t>
      </w:r>
    </w:p>
    <w:p w:rsidR="001868FC" w:rsidRPr="001868FC" w:rsidRDefault="001868FC" w:rsidP="001868FC">
      <w:pPr>
        <w:spacing w:after="0" w:line="240" w:lineRule="auto"/>
        <w:ind w:firstLine="708"/>
        <w:jc w:val="both"/>
        <w:rPr>
          <w:rFonts w:ascii="Times New Roman" w:eastAsia="Calibri" w:hAnsi="Times New Roman" w:cs="Times New Roman"/>
          <w:sz w:val="28"/>
          <w:szCs w:val="28"/>
        </w:rPr>
      </w:pPr>
      <w:r w:rsidRPr="001868FC">
        <w:rPr>
          <w:rFonts w:ascii="Times New Roman" w:eastAsia="Calibri" w:hAnsi="Times New Roman" w:cs="Times New Roman"/>
          <w:sz w:val="28"/>
          <w:szCs w:val="28"/>
        </w:rPr>
        <w:t>Основным механизмом повышения денежных доходов населения будет реализация национальных проектов (программ), способствующих росту экономики, и как результат, росту денежных доходов от трудовой и предпринимательской деятельности, в том числе в рамках проектов: в области цифровой экономики; в сфере науки; в сфере развития малого и среднего предпринимательства и поддержки индивидуальных предпринимательских инициатив; по направлению повышения производительности труда и поддержки занятости. С целью повышения денежных доходов в семьях с детьми будет внедряться механизм дополнительной финансовой поддержки семей при рождении детей в рамках национального проекта в сфере демографии.</w:t>
      </w:r>
    </w:p>
    <w:p w:rsidR="001868FC" w:rsidRPr="001868FC" w:rsidRDefault="001868FC" w:rsidP="001868FC">
      <w:pPr>
        <w:widowControl w:val="0"/>
        <w:spacing w:after="0" w:line="240" w:lineRule="auto"/>
        <w:ind w:firstLine="709"/>
        <w:jc w:val="both"/>
        <w:rPr>
          <w:rFonts w:ascii="Times New Roman" w:hAnsi="Times New Roman" w:cs="Times New Roman"/>
          <w:sz w:val="28"/>
          <w:szCs w:val="28"/>
        </w:rPr>
      </w:pPr>
      <w:r w:rsidRPr="001868FC">
        <w:rPr>
          <w:rFonts w:ascii="Times New Roman" w:eastAsia="Calibri" w:hAnsi="Times New Roman" w:cs="Times New Roman"/>
          <w:sz w:val="28"/>
          <w:szCs w:val="28"/>
        </w:rPr>
        <w:t xml:space="preserve">Меры по обеспечению повышения денежных доходов населения в прогнозном периоде реализуются, в том числе в рамках </w:t>
      </w:r>
      <w:r w:rsidRPr="001868FC">
        <w:rPr>
          <w:rFonts w:ascii="Times New Roman" w:hAnsi="Times New Roman" w:cs="Times New Roman"/>
          <w:sz w:val="28"/>
          <w:szCs w:val="28"/>
        </w:rPr>
        <w:t>мероприятий:</w:t>
      </w:r>
    </w:p>
    <w:p w:rsidR="001868FC" w:rsidRPr="001868FC" w:rsidRDefault="001868FC" w:rsidP="001868FC">
      <w:pPr>
        <w:autoSpaceDE w:val="0"/>
        <w:autoSpaceDN w:val="0"/>
        <w:spacing w:after="0" w:line="240" w:lineRule="auto"/>
        <w:ind w:firstLine="709"/>
        <w:jc w:val="both"/>
        <w:rPr>
          <w:rFonts w:ascii="Times New Roman" w:hAnsi="Times New Roman" w:cs="Times New Roman"/>
          <w:sz w:val="28"/>
          <w:szCs w:val="28"/>
        </w:rPr>
      </w:pPr>
      <w:r w:rsidRPr="001868FC">
        <w:rPr>
          <w:rFonts w:ascii="Times New Roman" w:hAnsi="Times New Roman" w:cs="Times New Roman"/>
          <w:sz w:val="28"/>
          <w:szCs w:val="28"/>
        </w:rPr>
        <w:t xml:space="preserve">государственной программы </w:t>
      </w:r>
      <w:r w:rsidRPr="001868FC">
        <w:rPr>
          <w:rFonts w:ascii="Times New Roman" w:eastAsia="Calibri" w:hAnsi="Times New Roman" w:cs="Times New Roman"/>
          <w:sz w:val="28"/>
          <w:szCs w:val="28"/>
        </w:rPr>
        <w:t>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 322-п;</w:t>
      </w:r>
    </w:p>
    <w:p w:rsidR="001868FC" w:rsidRPr="001868FC" w:rsidRDefault="001868FC" w:rsidP="001868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868FC">
        <w:rPr>
          <w:rFonts w:ascii="Times New Roman" w:hAnsi="Times New Roman" w:cs="Times New Roman"/>
          <w:sz w:val="28"/>
          <w:szCs w:val="28"/>
        </w:rPr>
        <w:t>государственной программы</w:t>
      </w:r>
      <w:r w:rsidRPr="001868FC">
        <w:rPr>
          <w:rFonts w:ascii="Times New Roman" w:eastAsia="Calibri" w:hAnsi="Times New Roman" w:cs="Times New Roman"/>
          <w:sz w:val="28"/>
          <w:szCs w:val="28"/>
        </w:rPr>
        <w:t xml:space="preserve"> Новосибирской области «Содействие занятости населения», утвержденной постановлением Правительства Новосибирской области от 23.04.2013 № 177-п;</w:t>
      </w:r>
    </w:p>
    <w:p w:rsidR="001868FC" w:rsidRPr="001868FC" w:rsidRDefault="001868FC" w:rsidP="001868FC">
      <w:pPr>
        <w:autoSpaceDE w:val="0"/>
        <w:autoSpaceDN w:val="0"/>
        <w:adjustRightInd w:val="0"/>
        <w:spacing w:after="0" w:line="240" w:lineRule="auto"/>
        <w:ind w:firstLine="709"/>
        <w:jc w:val="both"/>
        <w:rPr>
          <w:rFonts w:ascii="Times New Roman" w:hAnsi="Times New Roman" w:cs="Times New Roman"/>
          <w:sz w:val="28"/>
          <w:szCs w:val="28"/>
        </w:rPr>
      </w:pPr>
      <w:r w:rsidRPr="001868FC">
        <w:rPr>
          <w:rFonts w:ascii="Times New Roman" w:hAnsi="Times New Roman" w:cs="Times New Roman"/>
          <w:sz w:val="28"/>
          <w:szCs w:val="28"/>
        </w:rPr>
        <w:t>В 2020-2022 годах реализация мер по дальнейшему повышению оплаты труда работников бюджетной сферы, снижению нелегальной трудовой занятости работников организаций, ликвидации задолженности по заработной плате; предоставлению социальных выплат различным категориям граждан позволит к концу 2022 года:</w:t>
      </w:r>
    </w:p>
    <w:p w:rsidR="001868FC" w:rsidRPr="001868FC" w:rsidRDefault="001868FC" w:rsidP="001868FC">
      <w:pPr>
        <w:autoSpaceDE w:val="0"/>
        <w:autoSpaceDN w:val="0"/>
        <w:adjustRightInd w:val="0"/>
        <w:spacing w:after="0" w:line="240" w:lineRule="auto"/>
        <w:ind w:firstLine="709"/>
        <w:jc w:val="both"/>
        <w:rPr>
          <w:rFonts w:ascii="Times New Roman" w:hAnsi="Times New Roman" w:cs="Times New Roman"/>
          <w:sz w:val="28"/>
          <w:szCs w:val="28"/>
        </w:rPr>
      </w:pPr>
      <w:r w:rsidRPr="001868FC">
        <w:rPr>
          <w:rFonts w:ascii="Times New Roman" w:hAnsi="Times New Roman" w:cs="Times New Roman"/>
          <w:sz w:val="28"/>
          <w:szCs w:val="28"/>
        </w:rPr>
        <w:t>среднемесячную номинальную начисленную заработную плату довести до 29786,2 рублей с ростом к уровню 2019 года на 7,2% по первому варианту и до 29816 рублей с ростом на 7,3% по второму варианту прогноза.</w:t>
      </w:r>
    </w:p>
    <w:p w:rsidR="001868FC" w:rsidRPr="001868FC" w:rsidRDefault="001868FC" w:rsidP="001868FC">
      <w:pPr>
        <w:spacing w:after="0" w:line="240" w:lineRule="auto"/>
        <w:ind w:firstLine="709"/>
        <w:jc w:val="both"/>
        <w:rPr>
          <w:rFonts w:ascii="Times New Roman" w:eastAsia="Calibri" w:hAnsi="Times New Roman" w:cs="Times New Roman"/>
          <w:sz w:val="28"/>
          <w:szCs w:val="28"/>
        </w:rPr>
      </w:pPr>
      <w:r w:rsidRPr="001868FC">
        <w:rPr>
          <w:rFonts w:ascii="Times New Roman" w:eastAsia="Calibri" w:hAnsi="Times New Roman" w:cs="Times New Roman"/>
          <w:sz w:val="28"/>
          <w:szCs w:val="28"/>
        </w:rPr>
        <w:t xml:space="preserve">В прогнозном периоде будет продолжено создание необходимых условий для эффективного взаимодействия представителей работодателей и работников на основе принципов социального партнерства. </w:t>
      </w:r>
    </w:p>
    <w:p w:rsidR="001868FC" w:rsidRPr="001868FC" w:rsidRDefault="001868FC" w:rsidP="001868FC">
      <w:pPr>
        <w:spacing w:after="0" w:line="240" w:lineRule="auto"/>
        <w:ind w:firstLine="709"/>
        <w:contextualSpacing/>
        <w:jc w:val="both"/>
        <w:rPr>
          <w:rFonts w:ascii="Times New Roman" w:eastAsia="Calibri" w:hAnsi="Times New Roman" w:cs="Times New Roman"/>
          <w:sz w:val="28"/>
          <w:szCs w:val="28"/>
        </w:rPr>
      </w:pPr>
      <w:r w:rsidRPr="001868FC">
        <w:rPr>
          <w:rFonts w:ascii="Times New Roman" w:eastAsia="Times New Roman" w:hAnsi="Times New Roman" w:cs="Times New Roman"/>
          <w:sz w:val="28"/>
          <w:szCs w:val="28"/>
        </w:rPr>
        <w:t xml:space="preserve">При администрации </w:t>
      </w:r>
      <w:r w:rsidRPr="001868FC">
        <w:rPr>
          <w:rFonts w:ascii="Times New Roman" w:eastAsia="Calibri" w:hAnsi="Times New Roman" w:cs="Times New Roman"/>
          <w:sz w:val="28"/>
          <w:szCs w:val="28"/>
        </w:rPr>
        <w:t>Северного</w:t>
      </w:r>
      <w:r w:rsidRPr="001868FC">
        <w:rPr>
          <w:rFonts w:ascii="Times New Roman" w:eastAsia="Times New Roman" w:hAnsi="Times New Roman" w:cs="Times New Roman"/>
          <w:sz w:val="28"/>
          <w:szCs w:val="28"/>
        </w:rPr>
        <w:t xml:space="preserve"> района создана рабочая группа по снижению неформальной занятости. В целях выполнения плана мероприятий, направленных на снижение неформальной занятости, с начала 2019 года проведено 4 заседания рабочей группы по вопросам снижения неформальной занятости и легализации неофициальной заработной платы работников организаций, расположенных на территории Северного  района (далее - рабочая группа). </w:t>
      </w:r>
    </w:p>
    <w:p w:rsidR="001868FC" w:rsidRPr="001868FC" w:rsidRDefault="001868FC" w:rsidP="001868FC">
      <w:pPr>
        <w:spacing w:after="0" w:line="240" w:lineRule="auto"/>
        <w:ind w:firstLine="709"/>
        <w:contextualSpacing/>
        <w:jc w:val="both"/>
        <w:rPr>
          <w:rFonts w:ascii="Times New Roman" w:eastAsia="Calibri" w:hAnsi="Times New Roman" w:cs="Times New Roman"/>
          <w:sz w:val="28"/>
          <w:szCs w:val="28"/>
        </w:rPr>
      </w:pPr>
      <w:r w:rsidRPr="001868FC">
        <w:rPr>
          <w:rFonts w:ascii="Times New Roman" w:eastAsia="Times New Roman" w:hAnsi="Times New Roman" w:cs="Times New Roman"/>
          <w:sz w:val="28"/>
          <w:szCs w:val="28"/>
        </w:rPr>
        <w:t xml:space="preserve">С начала 2019 года на заседания рабочей группы было приглашено 45 работодателей. </w:t>
      </w:r>
      <w:r w:rsidRPr="001868FC">
        <w:rPr>
          <w:rFonts w:ascii="Times New Roman" w:eastAsia="Times New Roman" w:hAnsi="Times New Roman" w:cs="Times New Roman"/>
          <w:sz w:val="28"/>
          <w:szCs w:val="32"/>
        </w:rPr>
        <w:t xml:space="preserve">В результате проведенной работы заключено 95 трудовых договоров. </w:t>
      </w:r>
    </w:p>
    <w:p w:rsidR="001868FC" w:rsidRPr="001868FC" w:rsidRDefault="001868FC" w:rsidP="001868FC">
      <w:pPr>
        <w:spacing w:after="0" w:line="240" w:lineRule="auto"/>
        <w:ind w:firstLine="709"/>
        <w:contextualSpacing/>
        <w:jc w:val="both"/>
        <w:rPr>
          <w:rFonts w:ascii="Times New Roman" w:eastAsia="Calibri" w:hAnsi="Times New Roman" w:cs="Times New Roman"/>
          <w:sz w:val="28"/>
          <w:szCs w:val="28"/>
        </w:rPr>
      </w:pPr>
      <w:r w:rsidRPr="001868FC">
        <w:rPr>
          <w:rFonts w:ascii="Times New Roman" w:eastAsia="Times New Roman" w:hAnsi="Times New Roman" w:cs="Times New Roman"/>
          <w:sz w:val="28"/>
          <w:szCs w:val="32"/>
        </w:rPr>
        <w:t>Сумма легализованной заработной платы по заключенным трудовым договорам с начала 2019 года составила 237 500 рублей</w:t>
      </w:r>
      <w:r w:rsidRPr="001868FC">
        <w:rPr>
          <w:rFonts w:ascii="Times New Roman" w:eastAsia="Times New Roman" w:hAnsi="Times New Roman" w:cs="Times New Roman"/>
          <w:i/>
          <w:sz w:val="28"/>
          <w:szCs w:val="32"/>
        </w:rPr>
        <w:t>.</w:t>
      </w:r>
      <w:r w:rsidRPr="001868FC">
        <w:rPr>
          <w:rFonts w:ascii="Times New Roman" w:eastAsia="Times New Roman" w:hAnsi="Times New Roman" w:cs="Times New Roman"/>
          <w:sz w:val="28"/>
          <w:szCs w:val="32"/>
        </w:rPr>
        <w:t xml:space="preserve"> </w:t>
      </w:r>
    </w:p>
    <w:p w:rsidR="001868FC" w:rsidRPr="001868FC" w:rsidRDefault="001868FC" w:rsidP="001868FC">
      <w:pPr>
        <w:spacing w:after="0" w:line="240" w:lineRule="auto"/>
        <w:ind w:firstLine="709"/>
        <w:contextualSpacing/>
        <w:jc w:val="both"/>
        <w:rPr>
          <w:rFonts w:ascii="Times New Roman" w:eastAsia="Calibri" w:hAnsi="Times New Roman" w:cs="Times New Roman"/>
          <w:sz w:val="28"/>
          <w:szCs w:val="28"/>
        </w:rPr>
      </w:pPr>
      <w:r w:rsidRPr="001868FC">
        <w:rPr>
          <w:rFonts w:ascii="Times New Roman" w:eastAsia="Times New Roman" w:hAnsi="Times New Roman" w:cs="Times New Roman"/>
          <w:sz w:val="28"/>
          <w:szCs w:val="32"/>
        </w:rPr>
        <w:lastRenderedPageBreak/>
        <w:t>Ожидаемый годовой эффект от легализованной заработной платы оценивается в размере 3 000 тыс. рублей.</w:t>
      </w:r>
    </w:p>
    <w:p w:rsidR="001868FC" w:rsidRPr="001868FC" w:rsidRDefault="001868FC" w:rsidP="001868FC">
      <w:pPr>
        <w:spacing w:after="0" w:line="240" w:lineRule="auto"/>
        <w:ind w:firstLine="709"/>
        <w:contextualSpacing/>
        <w:jc w:val="both"/>
        <w:rPr>
          <w:rFonts w:ascii="Times New Roman" w:eastAsia="Calibri" w:hAnsi="Times New Roman" w:cs="Times New Roman"/>
          <w:sz w:val="28"/>
          <w:szCs w:val="28"/>
        </w:rPr>
      </w:pPr>
      <w:r w:rsidRPr="001868FC">
        <w:rPr>
          <w:rFonts w:ascii="Times New Roman" w:eastAsia="Times New Roman" w:hAnsi="Times New Roman" w:cs="Times New Roman"/>
          <w:sz w:val="28"/>
          <w:szCs w:val="28"/>
        </w:rPr>
        <w:t xml:space="preserve">В экономике </w:t>
      </w:r>
      <w:r w:rsidRPr="001868FC">
        <w:rPr>
          <w:rFonts w:ascii="Times New Roman" w:eastAsia="Calibri" w:hAnsi="Times New Roman" w:cs="Times New Roman"/>
          <w:sz w:val="28"/>
          <w:szCs w:val="28"/>
        </w:rPr>
        <w:t>Северного</w:t>
      </w:r>
      <w:r w:rsidRPr="001868FC">
        <w:rPr>
          <w:rFonts w:ascii="Times New Roman" w:eastAsia="Times New Roman" w:hAnsi="Times New Roman" w:cs="Times New Roman"/>
          <w:sz w:val="28"/>
          <w:szCs w:val="28"/>
        </w:rPr>
        <w:t xml:space="preserve"> района на 01.01.2019 года занято 2940 человек. </w:t>
      </w:r>
    </w:p>
    <w:p w:rsidR="001868FC" w:rsidRPr="001868FC" w:rsidRDefault="001868FC" w:rsidP="001868FC">
      <w:pPr>
        <w:spacing w:after="0" w:line="240" w:lineRule="auto"/>
        <w:ind w:firstLine="709"/>
        <w:contextualSpacing/>
        <w:jc w:val="both"/>
        <w:rPr>
          <w:rFonts w:ascii="Times New Roman" w:eastAsia="Calibri" w:hAnsi="Times New Roman" w:cs="Times New Roman"/>
          <w:sz w:val="28"/>
          <w:szCs w:val="28"/>
          <w:highlight w:val="yellow"/>
        </w:rPr>
      </w:pPr>
      <w:r w:rsidRPr="001868FC">
        <w:rPr>
          <w:rFonts w:ascii="Times New Roman" w:eastAsia="Times New Roman" w:hAnsi="Times New Roman" w:cs="Times New Roman"/>
          <w:sz w:val="28"/>
          <w:szCs w:val="28"/>
        </w:rPr>
        <w:t xml:space="preserve">Ситуация на рынке труда </w:t>
      </w:r>
      <w:r w:rsidRPr="001868FC">
        <w:rPr>
          <w:rFonts w:ascii="Times New Roman" w:eastAsia="Calibri" w:hAnsi="Times New Roman" w:cs="Times New Roman"/>
          <w:sz w:val="28"/>
          <w:szCs w:val="28"/>
        </w:rPr>
        <w:t>Северного</w:t>
      </w:r>
      <w:r w:rsidRPr="001868FC">
        <w:rPr>
          <w:rFonts w:ascii="Times New Roman" w:eastAsia="Times New Roman" w:hAnsi="Times New Roman" w:cs="Times New Roman"/>
          <w:sz w:val="28"/>
          <w:szCs w:val="28"/>
        </w:rPr>
        <w:t xml:space="preserve"> района менялась в течение 2019 года как в сторону увеличения, так и уменьшения численности безработных граждан. В течение года не зарегистрировано массового высвобождения работников. Наибольших результатов удалось достичь следующими мероприятиями: </w:t>
      </w:r>
    </w:p>
    <w:p w:rsidR="001868FC" w:rsidRPr="001868FC" w:rsidRDefault="001868FC" w:rsidP="001868FC">
      <w:pPr>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 xml:space="preserve">-организация общественных работ; </w:t>
      </w:r>
    </w:p>
    <w:p w:rsidR="001868FC" w:rsidRPr="001868FC" w:rsidRDefault="001868FC" w:rsidP="001868FC">
      <w:pPr>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-организация временной занятости несовершеннолетних;</w:t>
      </w:r>
    </w:p>
    <w:p w:rsidR="001868FC" w:rsidRPr="001868FC" w:rsidRDefault="001868FC" w:rsidP="001868FC">
      <w:pPr>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 xml:space="preserve">-организация временного трудоустройства безработных граждан, испытывающих трудности в поиске работы (инвалиды, граждане предпенсионного возраста, длительно неработающие граждане, пенсионеры, одинокие, многодетные родители). </w:t>
      </w:r>
    </w:p>
    <w:p w:rsidR="001868FC" w:rsidRPr="001868FC" w:rsidRDefault="001868FC" w:rsidP="001868FC">
      <w:pPr>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 xml:space="preserve">В связи с открытием нового производства, к 2022 году прогнозируется увеличение численности занятого населения: </w:t>
      </w:r>
      <w:r w:rsidRPr="001868FC">
        <w:rPr>
          <w:rFonts w:ascii="Times New Roman" w:eastAsia="Calibri" w:hAnsi="Times New Roman" w:cs="Times New Roman"/>
          <w:sz w:val="28"/>
          <w:szCs w:val="28"/>
        </w:rPr>
        <w:t xml:space="preserve">по консервативному варианту </w:t>
      </w:r>
      <w:r w:rsidRPr="001868FC">
        <w:rPr>
          <w:rFonts w:ascii="Times New Roman" w:eastAsia="Times New Roman" w:hAnsi="Times New Roman" w:cs="Times New Roman"/>
          <w:sz w:val="28"/>
          <w:szCs w:val="28"/>
        </w:rPr>
        <w:t xml:space="preserve">до 2960 человек, </w:t>
      </w:r>
      <w:r w:rsidRPr="001868FC">
        <w:rPr>
          <w:rFonts w:ascii="Times New Roman" w:eastAsia="Calibri" w:hAnsi="Times New Roman" w:cs="Times New Roman"/>
          <w:sz w:val="28"/>
          <w:szCs w:val="28"/>
        </w:rPr>
        <w:t>оптимистичному варианту</w:t>
      </w:r>
      <w:r w:rsidRPr="001868FC">
        <w:rPr>
          <w:rFonts w:ascii="Times New Roman" w:eastAsia="Times New Roman" w:hAnsi="Times New Roman" w:cs="Times New Roman"/>
          <w:sz w:val="28"/>
          <w:szCs w:val="28"/>
        </w:rPr>
        <w:t xml:space="preserve"> до 2961 человек.</w:t>
      </w:r>
    </w:p>
    <w:p w:rsidR="001868FC" w:rsidRPr="001868FC" w:rsidRDefault="001868FC" w:rsidP="001868FC">
      <w:pPr>
        <w:spacing w:after="0" w:line="240" w:lineRule="auto"/>
        <w:ind w:firstLine="709"/>
        <w:jc w:val="both"/>
        <w:rPr>
          <w:rFonts w:ascii="Times New Roman" w:eastAsia="Calibri" w:hAnsi="Times New Roman" w:cs="Times New Roman"/>
          <w:sz w:val="28"/>
          <w:szCs w:val="28"/>
        </w:rPr>
      </w:pPr>
      <w:proofErr w:type="gramStart"/>
      <w:r w:rsidRPr="001868FC">
        <w:rPr>
          <w:rFonts w:ascii="Times New Roman" w:eastAsia="Calibri" w:hAnsi="Times New Roman" w:cs="Times New Roman"/>
          <w:sz w:val="28"/>
          <w:szCs w:val="28"/>
        </w:rPr>
        <w:t>При эффективной реализации мероприятий по проведению государственной политики по росту уровня благосостояния населения в Северном районе рост заработной платы будет обеспечен, в том числе за счет реализации высокоэффективных инвестиционных проектов, развития современных производств, повышения производительности труда; поэтапного повышения средней заработной платы работников бюджетной сферы с учетом объемов и качества их труда.</w:t>
      </w:r>
      <w:proofErr w:type="gramEnd"/>
    </w:p>
    <w:p w:rsidR="001868FC" w:rsidRPr="001868FC" w:rsidRDefault="001868FC" w:rsidP="001868FC">
      <w:pPr>
        <w:spacing w:after="0" w:line="240" w:lineRule="auto"/>
        <w:jc w:val="both"/>
        <w:rPr>
          <w:rFonts w:ascii="Times New Roman" w:eastAsia="Times New Roman" w:hAnsi="Times New Roman" w:cs="Times New Roman"/>
          <w:color w:val="FF0000"/>
          <w:sz w:val="28"/>
          <w:szCs w:val="28"/>
        </w:rPr>
      </w:pPr>
      <w:r w:rsidRPr="001868FC">
        <w:rPr>
          <w:rFonts w:ascii="Times New Roman" w:eastAsia="Times New Roman" w:hAnsi="Times New Roman" w:cs="Times New Roman"/>
          <w:color w:val="FF0000"/>
          <w:sz w:val="28"/>
          <w:szCs w:val="28"/>
        </w:rPr>
        <w:t xml:space="preserve">   </w:t>
      </w:r>
    </w:p>
    <w:p w:rsidR="001868FC" w:rsidRPr="001868FC" w:rsidRDefault="001868FC" w:rsidP="001868FC">
      <w:pPr>
        <w:numPr>
          <w:ilvl w:val="1"/>
          <w:numId w:val="5"/>
        </w:numPr>
        <w:spacing w:after="0" w:line="240" w:lineRule="auto"/>
        <w:contextualSpacing/>
        <w:jc w:val="center"/>
        <w:outlineLvl w:val="1"/>
        <w:rPr>
          <w:rFonts w:ascii="Times New Roman" w:eastAsia="Times New Roman" w:hAnsi="Times New Roman" w:cs="Times New Roman"/>
          <w:sz w:val="28"/>
          <w:szCs w:val="28"/>
        </w:rPr>
      </w:pPr>
      <w:bookmarkStart w:id="16" w:name="_Toc490581224"/>
      <w:r w:rsidRPr="001868FC">
        <w:rPr>
          <w:rFonts w:ascii="Times New Roman" w:eastAsia="Times New Roman" w:hAnsi="Times New Roman" w:cs="Times New Roman"/>
          <w:sz w:val="28"/>
          <w:szCs w:val="28"/>
        </w:rPr>
        <w:t>Развитие социальной сферы</w:t>
      </w:r>
      <w:bookmarkEnd w:id="16"/>
    </w:p>
    <w:p w:rsidR="001868FC" w:rsidRPr="001868FC" w:rsidRDefault="001868FC" w:rsidP="001868FC">
      <w:pPr>
        <w:spacing w:after="0" w:line="240" w:lineRule="auto"/>
        <w:ind w:left="1440"/>
        <w:contextualSpacing/>
        <w:outlineLvl w:val="1"/>
        <w:rPr>
          <w:rFonts w:ascii="Times New Roman" w:eastAsia="Times New Roman" w:hAnsi="Times New Roman" w:cs="Times New Roman"/>
          <w:color w:val="FF0000"/>
          <w:sz w:val="28"/>
          <w:szCs w:val="28"/>
        </w:rPr>
      </w:pPr>
    </w:p>
    <w:p w:rsidR="001868FC" w:rsidRPr="001868FC" w:rsidRDefault="001868FC" w:rsidP="001868FC">
      <w:pPr>
        <w:widowControl w:val="0"/>
        <w:numPr>
          <w:ilvl w:val="2"/>
          <w:numId w:val="5"/>
        </w:numPr>
        <w:spacing w:after="0" w:line="240" w:lineRule="auto"/>
        <w:ind w:left="1843"/>
        <w:jc w:val="center"/>
        <w:outlineLvl w:val="2"/>
        <w:rPr>
          <w:rFonts w:ascii="Times New Roman" w:eastAsia="Times New Roman" w:hAnsi="Times New Roman" w:cs="Times New Roman"/>
          <w:bCs/>
          <w:iCs/>
          <w:sz w:val="28"/>
          <w:szCs w:val="28"/>
        </w:rPr>
      </w:pPr>
      <w:bookmarkStart w:id="17" w:name="_Toc490581225"/>
      <w:r w:rsidRPr="001868FC">
        <w:rPr>
          <w:rFonts w:ascii="Times New Roman" w:eastAsia="Times New Roman" w:hAnsi="Times New Roman" w:cs="Times New Roman"/>
          <w:bCs/>
          <w:iCs/>
          <w:sz w:val="28"/>
          <w:szCs w:val="28"/>
        </w:rPr>
        <w:t>Социальная поддержка населения</w:t>
      </w:r>
      <w:bookmarkEnd w:id="17"/>
    </w:p>
    <w:p w:rsidR="001868FC" w:rsidRPr="001868FC" w:rsidRDefault="001868FC" w:rsidP="001868FC">
      <w:pPr>
        <w:spacing w:after="0" w:line="240" w:lineRule="auto"/>
        <w:rPr>
          <w:rFonts w:ascii="Times New Roman" w:eastAsia="Times New Roman" w:hAnsi="Times New Roman" w:cs="Times New Roman"/>
          <w:color w:val="FF0000"/>
          <w:sz w:val="24"/>
          <w:szCs w:val="24"/>
        </w:rPr>
      </w:pPr>
    </w:p>
    <w:p w:rsidR="001868FC" w:rsidRPr="001868FC" w:rsidRDefault="001868FC" w:rsidP="001868FC">
      <w:pPr>
        <w:spacing w:after="0" w:line="240" w:lineRule="auto"/>
        <w:ind w:firstLine="709"/>
        <w:jc w:val="both"/>
        <w:rPr>
          <w:rFonts w:ascii="Times New Roman" w:eastAsia="Calibri" w:hAnsi="Times New Roman" w:cs="Times New Roman"/>
          <w:sz w:val="28"/>
          <w:szCs w:val="28"/>
        </w:rPr>
      </w:pPr>
      <w:r w:rsidRPr="001868FC">
        <w:rPr>
          <w:rFonts w:ascii="Times New Roman" w:eastAsia="Calibri" w:hAnsi="Times New Roman" w:cs="Times New Roman"/>
          <w:sz w:val="28"/>
          <w:szCs w:val="28"/>
        </w:rPr>
        <w:t>Создание условий для комфортной жизни и самореализации отдельных категорий населения, нуждающихся в особой заботе государства,</w:t>
      </w:r>
      <w:r w:rsidRPr="001868FC">
        <w:t xml:space="preserve"> </w:t>
      </w:r>
      <w:r w:rsidRPr="001868FC">
        <w:rPr>
          <w:rFonts w:ascii="Times New Roman" w:eastAsia="Calibri" w:hAnsi="Times New Roman" w:cs="Times New Roman"/>
          <w:sz w:val="28"/>
          <w:szCs w:val="28"/>
        </w:rPr>
        <w:t>повышение эффективности мер социальной защиты будут обеспечиваться в рамках:</w:t>
      </w:r>
    </w:p>
    <w:p w:rsidR="001868FC" w:rsidRPr="001868FC" w:rsidRDefault="001868FC" w:rsidP="001868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 xml:space="preserve">региональных проектов «Финансовая поддержка семей при рождении детей» и </w:t>
      </w:r>
      <w:r w:rsidRPr="001868FC">
        <w:rPr>
          <w:rFonts w:ascii="Times New Roman" w:eastAsia="Calibri" w:hAnsi="Times New Roman" w:cs="Times New Roman"/>
          <w:sz w:val="28"/>
          <w:szCs w:val="28"/>
        </w:rPr>
        <w:t xml:space="preserve">«Старшее поколение» </w:t>
      </w:r>
      <w:r w:rsidRPr="001868FC">
        <w:rPr>
          <w:rFonts w:ascii="Times New Roman" w:eastAsia="Times New Roman" w:hAnsi="Times New Roman" w:cs="Times New Roman"/>
          <w:sz w:val="28"/>
          <w:szCs w:val="28"/>
        </w:rPr>
        <w:t>национального проекта «Демография» в соответствии с Указом Президента РФ от 07.05.2018 № 204 «О национальных целях и стратегических задачах развития Российской Федерации на период до 2024 года»;</w:t>
      </w:r>
    </w:p>
    <w:p w:rsidR="001868FC" w:rsidRPr="001868FC" w:rsidRDefault="001868FC" w:rsidP="001868FC">
      <w:pPr>
        <w:spacing w:after="0" w:line="240" w:lineRule="auto"/>
        <w:ind w:firstLine="709"/>
        <w:jc w:val="both"/>
        <w:rPr>
          <w:rFonts w:ascii="Times New Roman" w:eastAsia="Calibri" w:hAnsi="Times New Roman" w:cs="Times New Roman"/>
          <w:sz w:val="28"/>
          <w:szCs w:val="28"/>
        </w:rPr>
      </w:pPr>
      <w:r w:rsidRPr="001868FC">
        <w:rPr>
          <w:rFonts w:ascii="Times New Roman" w:eastAsia="Calibri" w:hAnsi="Times New Roman" w:cs="Times New Roman"/>
          <w:sz w:val="28"/>
          <w:szCs w:val="28"/>
        </w:rPr>
        <w:t>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 322-п;</w:t>
      </w:r>
    </w:p>
    <w:p w:rsidR="001868FC" w:rsidRPr="001868FC" w:rsidRDefault="001868FC" w:rsidP="001868FC">
      <w:pPr>
        <w:spacing w:after="0" w:line="240" w:lineRule="auto"/>
        <w:ind w:firstLine="709"/>
        <w:jc w:val="both"/>
        <w:rPr>
          <w:rFonts w:ascii="Times New Roman" w:eastAsia="Calibri" w:hAnsi="Times New Roman" w:cs="Times New Roman"/>
          <w:sz w:val="28"/>
          <w:szCs w:val="28"/>
        </w:rPr>
      </w:pPr>
      <w:r w:rsidRPr="001868FC">
        <w:rPr>
          <w:rFonts w:ascii="Times New Roman" w:eastAsia="Calibri" w:hAnsi="Times New Roman" w:cs="Times New Roman"/>
          <w:sz w:val="28"/>
          <w:szCs w:val="28"/>
        </w:rPr>
        <w:t>Плана мероприятий по развитию системы ранней помощи в Новосибирской области на период до 2020 года, утвержденного распоряжением Правительства Новосибирской области от 16.05.2017 № 163-рп;</w:t>
      </w:r>
    </w:p>
    <w:p w:rsidR="001868FC" w:rsidRPr="001868FC" w:rsidRDefault="001868FC" w:rsidP="001868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 xml:space="preserve">Программы мер по демографическому развитию Новосибирской области на 2008-2025 годы, утвержденной постановлением Губернатора Новосибирской </w:t>
      </w:r>
      <w:r w:rsidRPr="001868FC">
        <w:rPr>
          <w:rFonts w:ascii="Times New Roman" w:eastAsia="Times New Roman" w:hAnsi="Times New Roman" w:cs="Times New Roman"/>
          <w:sz w:val="28"/>
          <w:szCs w:val="28"/>
        </w:rPr>
        <w:lastRenderedPageBreak/>
        <w:t>области от</w:t>
      </w:r>
      <w:r w:rsidRPr="001868FC">
        <w:rPr>
          <w:rFonts w:ascii="Times New Roman" w:eastAsia="Times New Roman" w:hAnsi="Times New Roman" w:cs="Times New Roman"/>
          <w:sz w:val="28"/>
          <w:szCs w:val="28"/>
          <w:lang w:val="en-US"/>
        </w:rPr>
        <w:t> </w:t>
      </w:r>
      <w:r w:rsidRPr="001868FC">
        <w:rPr>
          <w:rFonts w:ascii="Times New Roman" w:eastAsia="Times New Roman" w:hAnsi="Times New Roman" w:cs="Times New Roman"/>
          <w:sz w:val="28"/>
          <w:szCs w:val="28"/>
        </w:rPr>
        <w:t>29.12.2007 № 539;</w:t>
      </w:r>
    </w:p>
    <w:p w:rsidR="001868FC" w:rsidRPr="001868FC" w:rsidRDefault="001868FC" w:rsidP="001868FC">
      <w:pPr>
        <w:widowControl w:val="0"/>
        <w:autoSpaceDE w:val="0"/>
        <w:autoSpaceDN w:val="0"/>
        <w:spacing w:after="0" w:line="240" w:lineRule="auto"/>
        <w:ind w:firstLine="709"/>
        <w:jc w:val="both"/>
        <w:rPr>
          <w:rFonts w:ascii="Times New Roman" w:hAnsi="Times New Roman"/>
          <w:sz w:val="28"/>
          <w:szCs w:val="28"/>
        </w:rPr>
      </w:pPr>
      <w:r w:rsidRPr="001868FC">
        <w:rPr>
          <w:rFonts w:ascii="Times New Roman" w:hAnsi="Times New Roman"/>
          <w:sz w:val="28"/>
          <w:szCs w:val="28"/>
        </w:rPr>
        <w:t>Плана мероприятий по демографическому развитию Новосибирской области на 2016-2025 годы, введенного постановлением Губернатора Новосибирской области от 12.07.2016 № 159 в Программу мер по демографическому развитию Новосибирской области на 2008-2025 годы, утвержденную постановлением Губернатора Новосибирской области от 29.12.2007 № 539;</w:t>
      </w:r>
    </w:p>
    <w:p w:rsidR="001868FC" w:rsidRPr="001868FC" w:rsidRDefault="001868FC" w:rsidP="001868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Плана мероприятий («дорожной карты») по повышению значений показателей доступности для инвалидов объектов и услуг на 2016 - 2030 годы в Новосибирской области, утвержденного распоряжением Правительства Новосибирской области от 30.09.2015 № 401-рп (</w:t>
      </w:r>
      <w:r w:rsidRPr="001868FC">
        <w:rPr>
          <w:rFonts w:ascii="Times New Roman" w:eastAsia="Times New Roman" w:hAnsi="Times New Roman" w:cs="Times New Roman"/>
          <w:sz w:val="28"/>
          <w:szCs w:val="28"/>
          <w:lang w:val="en-US"/>
        </w:rPr>
        <w:t>www</w:t>
      </w:r>
      <w:r w:rsidRPr="001868FC">
        <w:rPr>
          <w:rFonts w:ascii="Times New Roman" w:eastAsia="Times New Roman" w:hAnsi="Times New Roman" w:cs="Times New Roman"/>
          <w:sz w:val="28"/>
          <w:szCs w:val="28"/>
        </w:rPr>
        <w:t>.</w:t>
      </w:r>
      <w:proofErr w:type="spellStart"/>
      <w:r w:rsidRPr="001868FC">
        <w:rPr>
          <w:rFonts w:ascii="Times New Roman" w:eastAsia="Times New Roman" w:hAnsi="Times New Roman" w:cs="Times New Roman"/>
          <w:sz w:val="28"/>
          <w:szCs w:val="28"/>
          <w:lang w:val="en-US"/>
        </w:rPr>
        <w:t>mtsr</w:t>
      </w:r>
      <w:proofErr w:type="spellEnd"/>
      <w:r w:rsidRPr="001868FC">
        <w:rPr>
          <w:rFonts w:ascii="Times New Roman" w:eastAsia="Times New Roman" w:hAnsi="Times New Roman" w:cs="Times New Roman"/>
          <w:sz w:val="28"/>
          <w:szCs w:val="28"/>
        </w:rPr>
        <w:t>.</w:t>
      </w:r>
      <w:proofErr w:type="spellStart"/>
      <w:r w:rsidRPr="001868FC">
        <w:rPr>
          <w:rFonts w:ascii="Times New Roman" w:eastAsia="Times New Roman" w:hAnsi="Times New Roman" w:cs="Times New Roman"/>
          <w:sz w:val="28"/>
          <w:szCs w:val="28"/>
          <w:lang w:val="en-US"/>
        </w:rPr>
        <w:t>nso</w:t>
      </w:r>
      <w:proofErr w:type="spellEnd"/>
      <w:r w:rsidRPr="001868FC">
        <w:rPr>
          <w:rFonts w:ascii="Times New Roman" w:eastAsia="Times New Roman" w:hAnsi="Times New Roman" w:cs="Times New Roman"/>
          <w:sz w:val="28"/>
          <w:szCs w:val="28"/>
        </w:rPr>
        <w:t>.</w:t>
      </w:r>
      <w:proofErr w:type="spellStart"/>
      <w:r w:rsidRPr="001868FC">
        <w:rPr>
          <w:rFonts w:ascii="Times New Roman" w:eastAsia="Times New Roman" w:hAnsi="Times New Roman" w:cs="Times New Roman"/>
          <w:sz w:val="28"/>
          <w:szCs w:val="28"/>
          <w:lang w:val="en-US"/>
        </w:rPr>
        <w:t>ru</w:t>
      </w:r>
      <w:proofErr w:type="spellEnd"/>
      <w:r w:rsidRPr="001868FC">
        <w:rPr>
          <w:rFonts w:ascii="Times New Roman" w:eastAsia="Times New Roman" w:hAnsi="Times New Roman" w:cs="Times New Roman"/>
          <w:sz w:val="28"/>
          <w:szCs w:val="28"/>
        </w:rPr>
        <w:t>/</w:t>
      </w:r>
      <w:r w:rsidRPr="001868FC">
        <w:rPr>
          <w:rFonts w:ascii="Times New Roman" w:eastAsia="Times New Roman" w:hAnsi="Times New Roman" w:cs="Times New Roman"/>
          <w:sz w:val="28"/>
          <w:szCs w:val="28"/>
          <w:lang w:val="en-US"/>
        </w:rPr>
        <w:t>page</w:t>
      </w:r>
      <w:r w:rsidRPr="001868FC">
        <w:rPr>
          <w:rFonts w:ascii="Times New Roman" w:eastAsia="Times New Roman" w:hAnsi="Times New Roman" w:cs="Times New Roman"/>
          <w:sz w:val="28"/>
          <w:szCs w:val="28"/>
        </w:rPr>
        <w:t xml:space="preserve">/5768); </w:t>
      </w:r>
    </w:p>
    <w:p w:rsidR="001868FC" w:rsidRPr="001868FC" w:rsidRDefault="001868FC" w:rsidP="001868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Плана мероприятий до 2020 года, проводимых в рамках Десятилетия детства на территории Новосибирской области,</w:t>
      </w:r>
      <w:r w:rsidRPr="001868FC">
        <w:rPr>
          <w:rFonts w:ascii="Arial" w:eastAsia="Times New Roman" w:hAnsi="Arial" w:cs="Arial"/>
          <w:sz w:val="20"/>
          <w:szCs w:val="20"/>
        </w:rPr>
        <w:t xml:space="preserve"> </w:t>
      </w:r>
      <w:r w:rsidRPr="001868FC">
        <w:rPr>
          <w:rFonts w:ascii="Times New Roman" w:eastAsia="Times New Roman" w:hAnsi="Times New Roman" w:cs="Times New Roman"/>
          <w:sz w:val="28"/>
          <w:szCs w:val="28"/>
        </w:rPr>
        <w:t>утвержденного 15 ноября 2018 г. заместителем Губернатора Новосибирской области Нелюбовым С.А. (</w:t>
      </w:r>
      <w:r w:rsidRPr="001868FC">
        <w:rPr>
          <w:rFonts w:ascii="Times New Roman" w:eastAsia="Times New Roman" w:hAnsi="Times New Roman" w:cs="Times New Roman"/>
          <w:sz w:val="28"/>
          <w:szCs w:val="28"/>
          <w:lang w:val="en-US"/>
        </w:rPr>
        <w:t>www</w:t>
      </w:r>
      <w:r w:rsidRPr="001868FC">
        <w:rPr>
          <w:rFonts w:ascii="Times New Roman" w:eastAsia="Times New Roman" w:hAnsi="Times New Roman" w:cs="Times New Roman"/>
          <w:sz w:val="28"/>
          <w:szCs w:val="28"/>
        </w:rPr>
        <w:t>.</w:t>
      </w:r>
      <w:proofErr w:type="spellStart"/>
      <w:r w:rsidRPr="001868FC">
        <w:rPr>
          <w:rFonts w:ascii="Times New Roman" w:eastAsia="Times New Roman" w:hAnsi="Times New Roman" w:cs="Times New Roman"/>
          <w:sz w:val="28"/>
          <w:szCs w:val="28"/>
          <w:lang w:val="en-US"/>
        </w:rPr>
        <w:t>mtsr</w:t>
      </w:r>
      <w:proofErr w:type="spellEnd"/>
      <w:r w:rsidRPr="001868FC">
        <w:rPr>
          <w:rFonts w:ascii="Times New Roman" w:eastAsia="Times New Roman" w:hAnsi="Times New Roman" w:cs="Times New Roman"/>
          <w:sz w:val="28"/>
          <w:szCs w:val="28"/>
        </w:rPr>
        <w:t>.</w:t>
      </w:r>
      <w:proofErr w:type="spellStart"/>
      <w:r w:rsidRPr="001868FC">
        <w:rPr>
          <w:rFonts w:ascii="Times New Roman" w:eastAsia="Times New Roman" w:hAnsi="Times New Roman" w:cs="Times New Roman"/>
          <w:sz w:val="28"/>
          <w:szCs w:val="28"/>
          <w:lang w:val="en-US"/>
        </w:rPr>
        <w:t>nso</w:t>
      </w:r>
      <w:proofErr w:type="spellEnd"/>
      <w:r w:rsidRPr="001868FC">
        <w:rPr>
          <w:rFonts w:ascii="Times New Roman" w:eastAsia="Times New Roman" w:hAnsi="Times New Roman" w:cs="Times New Roman"/>
          <w:sz w:val="28"/>
          <w:szCs w:val="28"/>
        </w:rPr>
        <w:t>.</w:t>
      </w:r>
      <w:proofErr w:type="spellStart"/>
      <w:r w:rsidRPr="001868FC">
        <w:rPr>
          <w:rFonts w:ascii="Times New Roman" w:eastAsia="Times New Roman" w:hAnsi="Times New Roman" w:cs="Times New Roman"/>
          <w:sz w:val="28"/>
          <w:szCs w:val="28"/>
          <w:lang w:val="en-US"/>
        </w:rPr>
        <w:t>ru</w:t>
      </w:r>
      <w:proofErr w:type="spellEnd"/>
      <w:r w:rsidRPr="001868FC">
        <w:rPr>
          <w:rFonts w:ascii="Times New Roman" w:eastAsia="Times New Roman" w:hAnsi="Times New Roman" w:cs="Times New Roman"/>
          <w:sz w:val="28"/>
          <w:szCs w:val="28"/>
        </w:rPr>
        <w:t>/</w:t>
      </w:r>
      <w:r w:rsidRPr="001868FC">
        <w:rPr>
          <w:rFonts w:ascii="Times New Roman" w:eastAsia="Times New Roman" w:hAnsi="Times New Roman" w:cs="Times New Roman"/>
          <w:sz w:val="28"/>
          <w:szCs w:val="28"/>
          <w:lang w:val="en-US"/>
        </w:rPr>
        <w:t>page</w:t>
      </w:r>
      <w:r w:rsidRPr="001868FC">
        <w:rPr>
          <w:rFonts w:ascii="Times New Roman" w:eastAsia="Times New Roman" w:hAnsi="Times New Roman" w:cs="Times New Roman"/>
          <w:sz w:val="28"/>
          <w:szCs w:val="28"/>
        </w:rPr>
        <w:t xml:space="preserve">/5965). </w:t>
      </w:r>
    </w:p>
    <w:p w:rsidR="001868FC" w:rsidRPr="001868FC" w:rsidRDefault="001868FC" w:rsidP="001868FC">
      <w:pPr>
        <w:spacing w:after="0" w:line="240" w:lineRule="auto"/>
        <w:ind w:firstLine="709"/>
        <w:jc w:val="both"/>
        <w:rPr>
          <w:rFonts w:ascii="Times New Roman" w:eastAsia="Calibri" w:hAnsi="Times New Roman" w:cs="Times New Roman"/>
          <w:sz w:val="28"/>
          <w:szCs w:val="28"/>
        </w:rPr>
      </w:pPr>
      <w:r w:rsidRPr="001868FC">
        <w:rPr>
          <w:rFonts w:ascii="Times New Roman" w:eastAsia="Calibri" w:hAnsi="Times New Roman" w:cs="Times New Roman"/>
          <w:sz w:val="28"/>
          <w:szCs w:val="28"/>
        </w:rPr>
        <w:t>В результате реализации мероприятий, намеченных на прогнозируемый период, в Северном районе будет продолжено применение принципа адресности в системе мер социальной поддержки; созданы условия для повышения эффективности работы по профилактике безнадзорности и социального сиротства несовершеннолетних, по сохранению семейного окружения для детей; продолжена подготовка детей-сирот и детей, оставшихся без попечения родителей, к самостоятельной жизни, а также молодых инвалидов к интеграции в общество (под социальным патронажем); будут созданы условия для поддержания жизненной активности граждан старших возрастов и независимого образа жизни лиц с ограниченными возможностями здоровья. Будет обеспечено формирование прозрачной и конкурентной системы государственной поддержки социально ориентированных некоммерческих организаций с увеличением объемов оказываемых ими социальных услуг.</w:t>
      </w:r>
    </w:p>
    <w:p w:rsidR="001868FC" w:rsidRPr="001868FC" w:rsidRDefault="001868FC" w:rsidP="001868FC">
      <w:pPr>
        <w:spacing w:after="0" w:line="240" w:lineRule="auto"/>
        <w:ind w:firstLine="709"/>
        <w:jc w:val="both"/>
        <w:rPr>
          <w:rFonts w:ascii="Times New Roman" w:eastAsia="Calibri" w:hAnsi="Times New Roman" w:cs="Times New Roman"/>
          <w:sz w:val="28"/>
          <w:szCs w:val="28"/>
        </w:rPr>
      </w:pPr>
      <w:r w:rsidRPr="001868FC">
        <w:rPr>
          <w:rFonts w:ascii="Times New Roman" w:eastAsia="Calibri" w:hAnsi="Times New Roman" w:cs="Times New Roman"/>
          <w:sz w:val="28"/>
          <w:szCs w:val="28"/>
        </w:rPr>
        <w:t>Организация работы по профилактике социального сиротства и семейного неблагополучия на территории Северного района, развитие механизмов, направленных на предупреждение лишений родительских прав, обеспечение максимальной индивидуализации сопровождения замещающих семей, послужат сохранению стабильной ситуации к 2022 году в этом направлении.</w:t>
      </w:r>
    </w:p>
    <w:p w:rsidR="001868FC" w:rsidRPr="001868FC" w:rsidRDefault="001868FC" w:rsidP="001868FC">
      <w:pPr>
        <w:spacing w:after="0" w:line="240" w:lineRule="auto"/>
        <w:ind w:firstLine="709"/>
        <w:jc w:val="both"/>
        <w:rPr>
          <w:rFonts w:ascii="Times New Roman" w:eastAsia="Calibri" w:hAnsi="Times New Roman" w:cs="Times New Roman"/>
          <w:sz w:val="28"/>
          <w:szCs w:val="28"/>
        </w:rPr>
      </w:pPr>
      <w:r w:rsidRPr="001868FC">
        <w:rPr>
          <w:rFonts w:ascii="Times New Roman" w:eastAsia="Calibri" w:hAnsi="Times New Roman" w:cs="Times New Roman"/>
          <w:sz w:val="28"/>
          <w:szCs w:val="28"/>
        </w:rPr>
        <w:t xml:space="preserve">Все дети-инвалиды Северного района (100 %), согласно </w:t>
      </w:r>
      <w:r w:rsidRPr="001868FC">
        <w:rPr>
          <w:rFonts w:ascii="Times New Roman" w:hAnsi="Times New Roman" w:cs="Times New Roman"/>
          <w:bCs/>
          <w:sz w:val="28"/>
          <w:szCs w:val="28"/>
          <w:lang w:bidi="ru-RU"/>
        </w:rPr>
        <w:t xml:space="preserve">индивидуальным программам реабилитации или </w:t>
      </w:r>
      <w:proofErr w:type="spellStart"/>
      <w:r w:rsidRPr="001868FC">
        <w:rPr>
          <w:rFonts w:ascii="Times New Roman" w:hAnsi="Times New Roman" w:cs="Times New Roman"/>
          <w:bCs/>
          <w:sz w:val="28"/>
          <w:szCs w:val="28"/>
          <w:lang w:bidi="ru-RU"/>
        </w:rPr>
        <w:t>абилитации</w:t>
      </w:r>
      <w:proofErr w:type="spellEnd"/>
      <w:r w:rsidRPr="001868FC">
        <w:rPr>
          <w:rFonts w:ascii="Times New Roman" w:hAnsi="Times New Roman" w:cs="Times New Roman"/>
          <w:bCs/>
          <w:sz w:val="28"/>
          <w:szCs w:val="28"/>
          <w:lang w:bidi="ru-RU"/>
        </w:rPr>
        <w:t xml:space="preserve"> инвалида</w:t>
      </w:r>
      <w:r w:rsidRPr="001868FC">
        <w:rPr>
          <w:rFonts w:ascii="Times New Roman" w:hAnsi="Times New Roman" w:cs="Times New Roman"/>
          <w:b/>
          <w:bCs/>
          <w:sz w:val="28"/>
          <w:szCs w:val="28"/>
          <w:lang w:bidi="ru-RU"/>
        </w:rPr>
        <w:t xml:space="preserve">, </w:t>
      </w:r>
      <w:r w:rsidRPr="001868FC">
        <w:rPr>
          <w:rFonts w:ascii="Times New Roman" w:eastAsia="Calibri" w:hAnsi="Times New Roman" w:cs="Times New Roman"/>
          <w:sz w:val="28"/>
          <w:szCs w:val="28"/>
        </w:rPr>
        <w:t xml:space="preserve">получают реабилитационные и </w:t>
      </w:r>
      <w:proofErr w:type="spellStart"/>
      <w:r w:rsidRPr="001868FC">
        <w:rPr>
          <w:rFonts w:ascii="Times New Roman" w:eastAsia="Calibri" w:hAnsi="Times New Roman" w:cs="Times New Roman"/>
          <w:sz w:val="28"/>
          <w:szCs w:val="28"/>
        </w:rPr>
        <w:t>абилитационные</w:t>
      </w:r>
      <w:proofErr w:type="spellEnd"/>
      <w:r w:rsidRPr="001868FC">
        <w:rPr>
          <w:rFonts w:ascii="Times New Roman" w:eastAsia="Calibri" w:hAnsi="Times New Roman" w:cs="Times New Roman"/>
          <w:sz w:val="28"/>
          <w:szCs w:val="28"/>
        </w:rPr>
        <w:t xml:space="preserve"> услуги в районных и областных учреждениях системы социального обслуживания населения. Все заявки на социальные услуги, поступившие от родителей, воспитывающих  детей-инвалидов, удовлетворены, что позволяет  увеличить  долю детей данной категории, получивших социальные и реабилитационные услуги. Система комплексной реабилитации инвалидов получит свое усовершенствование.</w:t>
      </w:r>
    </w:p>
    <w:p w:rsidR="001868FC" w:rsidRPr="001868FC" w:rsidRDefault="001868FC" w:rsidP="001868FC">
      <w:pPr>
        <w:spacing w:after="0" w:line="240" w:lineRule="auto"/>
        <w:ind w:firstLine="709"/>
        <w:jc w:val="both"/>
        <w:rPr>
          <w:rFonts w:ascii="Times New Roman" w:eastAsia="Calibri" w:hAnsi="Times New Roman" w:cs="Times New Roman"/>
          <w:color w:val="FF0000"/>
          <w:sz w:val="28"/>
          <w:szCs w:val="28"/>
        </w:rPr>
      </w:pPr>
      <w:r w:rsidRPr="001868FC">
        <w:rPr>
          <w:rFonts w:ascii="Times New Roman" w:eastAsia="Calibri" w:hAnsi="Times New Roman" w:cs="Times New Roman"/>
          <w:sz w:val="28"/>
          <w:szCs w:val="28"/>
        </w:rPr>
        <w:t xml:space="preserve">На повышение доступности и качества круглогодичного оздоровления и летнего отдыха детей в Северном районе будут направлены меры по развитию современных форм оздоровления детей, находящихся в трудной жизненной </w:t>
      </w:r>
      <w:r w:rsidRPr="001868FC">
        <w:rPr>
          <w:rFonts w:ascii="Times New Roman" w:eastAsia="Calibri" w:hAnsi="Times New Roman" w:cs="Times New Roman"/>
          <w:sz w:val="28"/>
          <w:szCs w:val="28"/>
        </w:rPr>
        <w:lastRenderedPageBreak/>
        <w:t xml:space="preserve">ситуации, их отдыха и занятости. Ежегодно планируется охватывать всеми видами отдыха и оздоровления около 1294 детей. </w:t>
      </w:r>
    </w:p>
    <w:p w:rsidR="001868FC" w:rsidRPr="001868FC" w:rsidRDefault="001868FC" w:rsidP="001868FC">
      <w:pPr>
        <w:spacing w:after="0" w:line="240" w:lineRule="auto"/>
        <w:ind w:firstLine="709"/>
        <w:jc w:val="both"/>
        <w:rPr>
          <w:rFonts w:ascii="Times New Roman" w:eastAsia="Calibri" w:hAnsi="Times New Roman" w:cs="Times New Roman"/>
          <w:sz w:val="28"/>
          <w:szCs w:val="28"/>
        </w:rPr>
      </w:pPr>
      <w:r w:rsidRPr="001868FC">
        <w:rPr>
          <w:rFonts w:ascii="Times New Roman" w:eastAsia="Calibri" w:hAnsi="Times New Roman" w:cs="Times New Roman"/>
          <w:sz w:val="28"/>
          <w:szCs w:val="28"/>
        </w:rPr>
        <w:t>Создание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 будет обеспечено посредством совершенствования мер, направленных на укрепление здоровья граждан пожилого возраста, поддержание их жизненной активности, содействие их социальной адаптации и упрочнению социальных связей. В результате количество граждан пожилого возраста, вовлеченных в мероприятия по поддержанию их социальной активности и адаптации, будет увеличено к 2022 году на 5 %.</w:t>
      </w:r>
    </w:p>
    <w:p w:rsidR="001868FC" w:rsidRPr="001868FC" w:rsidRDefault="001868FC" w:rsidP="001868FC">
      <w:pPr>
        <w:spacing w:after="0" w:line="240" w:lineRule="auto"/>
        <w:ind w:firstLine="709"/>
        <w:jc w:val="both"/>
        <w:rPr>
          <w:rFonts w:ascii="Times New Roman" w:eastAsia="Calibri" w:hAnsi="Times New Roman" w:cs="Times New Roman"/>
          <w:sz w:val="28"/>
          <w:szCs w:val="28"/>
        </w:rPr>
      </w:pPr>
      <w:r w:rsidRPr="001868FC">
        <w:rPr>
          <w:rFonts w:ascii="Times New Roman" w:eastAsia="Calibri" w:hAnsi="Times New Roman" w:cs="Times New Roman"/>
          <w:sz w:val="28"/>
          <w:szCs w:val="28"/>
        </w:rPr>
        <w:t xml:space="preserve">В результате реализации мероприятий, намеченных на прогнозируемый период, в Северном районе будет обеспечена поддержка и содействие семьям с несовершеннолетними детьми, нуждающимся в социальной адаптации, гражданам, попавшим в трудную жизненную ситуацию; снижено количество малоимущих среди получателей мер социальной поддержки на основе </w:t>
      </w:r>
      <w:proofErr w:type="gramStart"/>
      <w:r w:rsidRPr="001868FC">
        <w:rPr>
          <w:rFonts w:ascii="Times New Roman" w:eastAsia="Calibri" w:hAnsi="Times New Roman" w:cs="Times New Roman"/>
          <w:sz w:val="28"/>
          <w:szCs w:val="28"/>
        </w:rPr>
        <w:t>расширения сферы применения адресного принципа ее предоставления</w:t>
      </w:r>
      <w:proofErr w:type="gramEnd"/>
      <w:r w:rsidRPr="001868FC">
        <w:rPr>
          <w:rFonts w:ascii="Times New Roman" w:eastAsia="Calibri" w:hAnsi="Times New Roman" w:cs="Times New Roman"/>
          <w:sz w:val="28"/>
          <w:szCs w:val="28"/>
        </w:rPr>
        <w:t>.</w:t>
      </w:r>
    </w:p>
    <w:p w:rsidR="001868FC" w:rsidRPr="001868FC" w:rsidRDefault="001868FC" w:rsidP="001868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Совершенствование системы мер социальной поддержки с учетом индивидуальной нуждаемости обеспечат ежегодное предоставление социальных гарантий порядка 800 тысячам получателей из числа отдельных категорий граждан.</w:t>
      </w:r>
    </w:p>
    <w:p w:rsidR="001868FC" w:rsidRPr="001868FC" w:rsidRDefault="001868FC" w:rsidP="001868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 xml:space="preserve">Продолжится поэтапная реализация мероприятий </w:t>
      </w:r>
      <w:hyperlink r:id="rId21" w:history="1">
        <w:r w:rsidRPr="001868FC">
          <w:rPr>
            <w:rFonts w:ascii="Times New Roman" w:eastAsia="Times New Roman" w:hAnsi="Times New Roman" w:cs="Times New Roman"/>
            <w:sz w:val="28"/>
            <w:szCs w:val="28"/>
          </w:rPr>
          <w:t>Стратегии</w:t>
        </w:r>
      </w:hyperlink>
      <w:r w:rsidRPr="001868FC">
        <w:rPr>
          <w:rFonts w:ascii="Times New Roman" w:eastAsia="Times New Roman" w:hAnsi="Times New Roman" w:cs="Times New Roman"/>
          <w:sz w:val="28"/>
          <w:szCs w:val="28"/>
        </w:rPr>
        <w:t xml:space="preserve"> действий в интересах граждан старшего поколения в Российской Федерации до 2025 года, утвержденной распоряжением Правительства Российской Федерации от 05.02.2016 № 164-р.</w:t>
      </w:r>
    </w:p>
    <w:p w:rsidR="001868FC" w:rsidRPr="001868FC" w:rsidRDefault="001868FC" w:rsidP="001868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 xml:space="preserve">Продолжится совершенствование системы комплексной реабилитации инвалидов, формирование региональной системы социальной реабилитации и </w:t>
      </w:r>
      <w:proofErr w:type="spellStart"/>
      <w:r w:rsidRPr="001868FC">
        <w:rPr>
          <w:rFonts w:ascii="Times New Roman" w:eastAsia="Times New Roman" w:hAnsi="Times New Roman" w:cs="Times New Roman"/>
          <w:sz w:val="28"/>
          <w:szCs w:val="28"/>
        </w:rPr>
        <w:t>ресоциализации</w:t>
      </w:r>
      <w:proofErr w:type="spellEnd"/>
      <w:r w:rsidRPr="001868FC">
        <w:rPr>
          <w:rFonts w:ascii="Times New Roman" w:eastAsia="Times New Roman" w:hAnsi="Times New Roman" w:cs="Times New Roman"/>
          <w:sz w:val="28"/>
          <w:szCs w:val="28"/>
        </w:rPr>
        <w:t xml:space="preserve"> лиц, осуществляющих незаконное потребление наркотических и психотропных веществ.</w:t>
      </w:r>
    </w:p>
    <w:p w:rsidR="001868FC" w:rsidRPr="001868FC" w:rsidRDefault="001868FC" w:rsidP="001868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Расширение перечня и повышение доступности социальных услуг в сфере социального обслуживания будет обеспечено за счет активного включения социально ориентированных некоммерческих организаций в процесс оказания предоставляемых услуг различным категориям нуждающегося населения.</w:t>
      </w:r>
    </w:p>
    <w:p w:rsidR="001868FC" w:rsidRPr="001868FC" w:rsidRDefault="001868FC" w:rsidP="001868FC">
      <w:pPr>
        <w:spacing w:after="0" w:line="240" w:lineRule="auto"/>
        <w:ind w:firstLine="567"/>
        <w:rPr>
          <w:rFonts w:ascii="Times New Roman" w:eastAsia="Times New Roman" w:hAnsi="Times New Roman" w:cs="Times New Roman"/>
          <w:color w:val="FF0000"/>
          <w:sz w:val="24"/>
          <w:szCs w:val="24"/>
          <w:highlight w:val="yellow"/>
        </w:rPr>
      </w:pPr>
    </w:p>
    <w:p w:rsidR="001868FC" w:rsidRPr="001868FC" w:rsidRDefault="001868FC" w:rsidP="001868FC">
      <w:pPr>
        <w:widowControl w:val="0"/>
        <w:numPr>
          <w:ilvl w:val="2"/>
          <w:numId w:val="5"/>
        </w:numPr>
        <w:spacing w:after="0" w:line="240" w:lineRule="auto"/>
        <w:ind w:left="2694" w:firstLine="0"/>
        <w:outlineLvl w:val="2"/>
        <w:rPr>
          <w:rFonts w:ascii="Times New Roman" w:eastAsia="Times New Roman" w:hAnsi="Times New Roman" w:cs="Times New Roman"/>
          <w:bCs/>
          <w:iCs/>
          <w:sz w:val="28"/>
          <w:szCs w:val="28"/>
        </w:rPr>
      </w:pPr>
      <w:bookmarkStart w:id="18" w:name="_Toc490581226"/>
      <w:r w:rsidRPr="001868FC">
        <w:rPr>
          <w:rFonts w:ascii="Times New Roman" w:eastAsia="Times New Roman" w:hAnsi="Times New Roman" w:cs="Times New Roman"/>
          <w:bCs/>
          <w:iCs/>
          <w:sz w:val="28"/>
          <w:szCs w:val="28"/>
        </w:rPr>
        <w:t>Здравоохранение</w:t>
      </w:r>
      <w:bookmarkEnd w:id="18"/>
    </w:p>
    <w:p w:rsidR="001868FC" w:rsidRPr="001868FC" w:rsidRDefault="001868FC" w:rsidP="001868FC">
      <w:pPr>
        <w:spacing w:after="0" w:line="240" w:lineRule="auto"/>
        <w:contextualSpacing/>
        <w:jc w:val="both"/>
        <w:rPr>
          <w:rFonts w:ascii="Times New Roman" w:eastAsia="Times New Roman" w:hAnsi="Times New Roman" w:cs="Times New Roman"/>
          <w:color w:val="FF0000"/>
          <w:sz w:val="24"/>
          <w:szCs w:val="24"/>
        </w:rPr>
      </w:pPr>
    </w:p>
    <w:p w:rsidR="001868FC" w:rsidRPr="001868FC" w:rsidRDefault="001868FC" w:rsidP="001868FC">
      <w:pPr>
        <w:widowControl w:val="0"/>
        <w:spacing w:after="0" w:line="240" w:lineRule="auto"/>
        <w:ind w:firstLine="709"/>
        <w:jc w:val="both"/>
        <w:rPr>
          <w:rFonts w:ascii="Times New Roman" w:eastAsia="Calibri" w:hAnsi="Times New Roman" w:cs="Times New Roman"/>
          <w:sz w:val="28"/>
          <w:szCs w:val="28"/>
        </w:rPr>
      </w:pPr>
      <w:r w:rsidRPr="001868FC">
        <w:rPr>
          <w:rFonts w:ascii="Times New Roman" w:eastAsia="Calibri" w:hAnsi="Times New Roman" w:cs="Times New Roman"/>
          <w:sz w:val="28"/>
          <w:szCs w:val="28"/>
        </w:rPr>
        <w:t>Меры по формированию здорового образа жизни у граждан, обеспечению населения доступной и качественной медицинской помощью, отвечающей мировым стандартам, реализуются в рамках:</w:t>
      </w:r>
    </w:p>
    <w:p w:rsidR="001868FC" w:rsidRPr="001868FC" w:rsidRDefault="001868FC" w:rsidP="001868FC">
      <w:pPr>
        <w:widowControl w:val="0"/>
        <w:spacing w:after="0" w:line="240" w:lineRule="auto"/>
        <w:ind w:firstLine="709"/>
        <w:jc w:val="both"/>
        <w:rPr>
          <w:rFonts w:ascii="Times New Roman" w:eastAsia="Calibri" w:hAnsi="Times New Roman" w:cs="Times New Roman"/>
          <w:sz w:val="28"/>
          <w:szCs w:val="28"/>
        </w:rPr>
      </w:pPr>
      <w:r w:rsidRPr="001868FC">
        <w:rPr>
          <w:rFonts w:ascii="Times New Roman" w:eastAsia="Calibri" w:hAnsi="Times New Roman" w:cs="Times New Roman"/>
          <w:sz w:val="28"/>
          <w:szCs w:val="28"/>
        </w:rPr>
        <w:t>федерального проекта «</w:t>
      </w:r>
      <w:hyperlink r:id="rId22" w:history="1">
        <w:r w:rsidRPr="001868FC">
          <w:rPr>
            <w:rFonts w:ascii="Times New Roman" w:eastAsia="Calibri" w:hAnsi="Times New Roman" w:cs="Times New Roman"/>
            <w:sz w:val="28"/>
            <w:szCs w:val="28"/>
          </w:rPr>
          <w:t>Развитие сети национальных медицинских исследовательских центров и внедрение инновационных медицинских технологий</w:t>
        </w:r>
      </w:hyperlink>
      <w:r w:rsidRPr="001868FC">
        <w:rPr>
          <w:rFonts w:ascii="Times New Roman" w:eastAsia="Calibri" w:hAnsi="Times New Roman" w:cs="Times New Roman"/>
          <w:sz w:val="28"/>
          <w:szCs w:val="28"/>
        </w:rPr>
        <w:t>»;</w:t>
      </w:r>
    </w:p>
    <w:p w:rsidR="001868FC" w:rsidRPr="001868FC" w:rsidRDefault="001868FC" w:rsidP="001868FC">
      <w:pPr>
        <w:widowControl w:val="0"/>
        <w:spacing w:after="0" w:line="240" w:lineRule="auto"/>
        <w:ind w:firstLine="709"/>
        <w:jc w:val="both"/>
        <w:rPr>
          <w:rFonts w:ascii="Times New Roman" w:eastAsia="Calibri" w:hAnsi="Times New Roman" w:cs="Times New Roman"/>
          <w:sz w:val="28"/>
          <w:szCs w:val="28"/>
        </w:rPr>
      </w:pPr>
      <w:proofErr w:type="gramStart"/>
      <w:r w:rsidRPr="001868FC">
        <w:rPr>
          <w:rFonts w:ascii="Times New Roman" w:eastAsia="Calibri" w:hAnsi="Times New Roman" w:cs="Times New Roman"/>
          <w:sz w:val="28"/>
          <w:szCs w:val="28"/>
        </w:rPr>
        <w:t>региональных проектов «</w:t>
      </w:r>
      <w:hyperlink r:id="rId23" w:history="1">
        <w:r w:rsidRPr="001868FC">
          <w:rPr>
            <w:rFonts w:ascii="Times New Roman" w:eastAsia="Calibri" w:hAnsi="Times New Roman" w:cs="Times New Roman"/>
            <w:sz w:val="28"/>
            <w:szCs w:val="28"/>
          </w:rPr>
          <w:t>Борьба с онкологическими заболеваниями</w:t>
        </w:r>
      </w:hyperlink>
      <w:r w:rsidRPr="001868FC">
        <w:rPr>
          <w:rFonts w:ascii="Times New Roman" w:eastAsia="Calibri" w:hAnsi="Times New Roman" w:cs="Times New Roman"/>
          <w:sz w:val="28"/>
          <w:szCs w:val="28"/>
        </w:rPr>
        <w:t>», «</w:t>
      </w:r>
      <w:hyperlink r:id="rId24" w:history="1">
        <w:r w:rsidRPr="001868FC">
          <w:rPr>
            <w:rFonts w:ascii="Times New Roman" w:eastAsia="Calibri" w:hAnsi="Times New Roman" w:cs="Times New Roman"/>
            <w:sz w:val="28"/>
            <w:szCs w:val="28"/>
          </w:rPr>
          <w:t>Борьба с сердечно-сосудистыми заболеваниями</w:t>
        </w:r>
      </w:hyperlink>
      <w:r w:rsidRPr="001868FC">
        <w:rPr>
          <w:rFonts w:ascii="Times New Roman" w:eastAsia="Calibri" w:hAnsi="Times New Roman" w:cs="Times New Roman"/>
          <w:sz w:val="28"/>
          <w:szCs w:val="28"/>
        </w:rPr>
        <w:t xml:space="preserve">», «Обеспечение медицинских организаций системы здравоохранения Новосибирской области </w:t>
      </w:r>
      <w:r w:rsidRPr="001868FC">
        <w:rPr>
          <w:rFonts w:ascii="Times New Roman" w:eastAsia="Calibri" w:hAnsi="Times New Roman" w:cs="Times New Roman"/>
          <w:sz w:val="28"/>
          <w:szCs w:val="28"/>
        </w:rPr>
        <w:lastRenderedPageBreak/>
        <w:t>квалифицированными кадрами», «Программа развития детского здравоохранения Новосибирской области, включая создание современной инфраструктуры оказания медицинской помощи детям», «</w:t>
      </w:r>
      <w:hyperlink r:id="rId25" w:history="1">
        <w:r w:rsidRPr="001868FC">
          <w:rPr>
            <w:rFonts w:ascii="Times New Roman" w:eastAsia="Calibri" w:hAnsi="Times New Roman" w:cs="Times New Roman"/>
            <w:sz w:val="28"/>
            <w:szCs w:val="28"/>
          </w:rPr>
          <w:t>Развитие системы оказания первичной медико-санитарной помощи</w:t>
        </w:r>
      </w:hyperlink>
      <w:r w:rsidRPr="001868FC">
        <w:rPr>
          <w:rFonts w:ascii="Times New Roman" w:eastAsia="Calibri" w:hAnsi="Times New Roman" w:cs="Times New Roman"/>
          <w:sz w:val="28"/>
          <w:szCs w:val="28"/>
        </w:rPr>
        <w:t>», «</w:t>
      </w:r>
      <w:hyperlink r:id="rId26" w:history="1">
        <w:r w:rsidRPr="001868FC">
          <w:rPr>
            <w:rFonts w:ascii="Times New Roman" w:eastAsia="Calibri" w:hAnsi="Times New Roman" w:cs="Times New Roman"/>
            <w:sz w:val="28"/>
            <w:szCs w:val="28"/>
          </w:rPr>
          <w:t>Развитие экспорта медицинских услуг</w:t>
        </w:r>
      </w:hyperlink>
      <w:r w:rsidRPr="001868FC">
        <w:rPr>
          <w:rFonts w:ascii="Times New Roman" w:eastAsia="Calibri" w:hAnsi="Times New Roman" w:cs="Times New Roman"/>
          <w:sz w:val="28"/>
          <w:szCs w:val="28"/>
        </w:rPr>
        <w:t>», «</w:t>
      </w:r>
      <w:hyperlink r:id="rId27" w:history="1">
        <w:r w:rsidRPr="001868FC">
          <w:rPr>
            <w:rFonts w:ascii="Times New Roman" w:eastAsia="Calibri" w:hAnsi="Times New Roman" w:cs="Times New Roman"/>
            <w:sz w:val="28"/>
            <w:szCs w:val="28"/>
          </w:rPr>
          <w:t>Создание единого цифрового контура в здравоохранении на основе единой государственной информационной системы здравоохранения Новосибирской области (Цифровой контур</w:t>
        </w:r>
        <w:proofErr w:type="gramEnd"/>
        <w:r w:rsidRPr="001868FC">
          <w:rPr>
            <w:rFonts w:ascii="Times New Roman" w:eastAsia="Calibri" w:hAnsi="Times New Roman" w:cs="Times New Roman"/>
            <w:sz w:val="28"/>
            <w:szCs w:val="28"/>
          </w:rPr>
          <w:t xml:space="preserve"> здравоохранения НСО)</w:t>
        </w:r>
      </w:hyperlink>
      <w:r w:rsidRPr="001868FC">
        <w:rPr>
          <w:rFonts w:ascii="Times New Roman" w:eastAsia="Calibri" w:hAnsi="Times New Roman" w:cs="Times New Roman"/>
          <w:sz w:val="28"/>
          <w:szCs w:val="28"/>
        </w:rPr>
        <w:t>» национального проекта «Здравоохранение»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1868FC" w:rsidRPr="001868FC" w:rsidRDefault="001868FC" w:rsidP="001868FC">
      <w:pPr>
        <w:widowControl w:val="0"/>
        <w:spacing w:after="0" w:line="240" w:lineRule="auto"/>
        <w:ind w:firstLine="709"/>
        <w:jc w:val="both"/>
        <w:rPr>
          <w:rFonts w:ascii="Times New Roman" w:eastAsia="Calibri" w:hAnsi="Times New Roman" w:cs="Times New Roman"/>
          <w:sz w:val="28"/>
          <w:szCs w:val="28"/>
        </w:rPr>
      </w:pPr>
      <w:r w:rsidRPr="001868FC">
        <w:rPr>
          <w:rFonts w:ascii="Times New Roman" w:eastAsia="Calibri" w:hAnsi="Times New Roman" w:cs="Times New Roman"/>
          <w:sz w:val="28"/>
          <w:szCs w:val="28"/>
        </w:rPr>
        <w:t>государственной программы Новосибирской области «Развитие здравоохранения Новосибирской области», утвержденной постановлением Правительства Новосибирской области от 07.05.2013 № 199-п;</w:t>
      </w:r>
    </w:p>
    <w:p w:rsidR="001868FC" w:rsidRPr="001868FC" w:rsidRDefault="001868FC" w:rsidP="001868FC">
      <w:pPr>
        <w:widowControl w:val="0"/>
        <w:spacing w:after="0" w:line="240" w:lineRule="auto"/>
        <w:ind w:firstLine="709"/>
        <w:jc w:val="both"/>
        <w:rPr>
          <w:rFonts w:ascii="Times New Roman" w:eastAsia="Calibri" w:hAnsi="Times New Roman" w:cs="Times New Roman"/>
          <w:sz w:val="28"/>
          <w:szCs w:val="28"/>
        </w:rPr>
      </w:pPr>
      <w:r w:rsidRPr="001868FC">
        <w:rPr>
          <w:rFonts w:ascii="Times New Roman" w:eastAsia="Calibri" w:hAnsi="Times New Roman" w:cs="Times New Roman"/>
          <w:sz w:val="28"/>
          <w:szCs w:val="28"/>
        </w:rPr>
        <w:t>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 322-п;</w:t>
      </w:r>
    </w:p>
    <w:p w:rsidR="001868FC" w:rsidRPr="001868FC" w:rsidRDefault="001868FC" w:rsidP="001868FC">
      <w:pPr>
        <w:widowControl w:val="0"/>
        <w:spacing w:after="0" w:line="240" w:lineRule="auto"/>
        <w:ind w:firstLine="709"/>
        <w:jc w:val="both"/>
        <w:rPr>
          <w:rFonts w:ascii="Times New Roman" w:eastAsia="Calibri" w:hAnsi="Times New Roman" w:cs="Times New Roman"/>
          <w:sz w:val="28"/>
          <w:szCs w:val="28"/>
        </w:rPr>
      </w:pPr>
      <w:r w:rsidRPr="001868FC">
        <w:rPr>
          <w:rFonts w:ascii="Times New Roman" w:eastAsia="Calibri" w:hAnsi="Times New Roman" w:cs="Times New Roman"/>
          <w:sz w:val="28"/>
          <w:szCs w:val="28"/>
        </w:rPr>
        <w:t>Территориальной программы государственных гарантий бесплатного оказания гражданам медицинской помощи в Новосибирской области на 2019 год и на плановый период 2020 и 2021 годов, утвержденной постановлением Правительства Новосибирской области от 29.12.2018 № 571-п.</w:t>
      </w:r>
    </w:p>
    <w:p w:rsidR="001868FC" w:rsidRPr="001868FC" w:rsidRDefault="001868FC" w:rsidP="001868FC">
      <w:pPr>
        <w:spacing w:after="0" w:line="240" w:lineRule="auto"/>
        <w:ind w:firstLine="709"/>
        <w:contextualSpacing/>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 xml:space="preserve">К 2022 году прогнозируется уменьшение количества коек круглосуточных стационаров в расчете на 10 тыс. населения за счет реорганизации коечного фонда участковых больниц в соответствии с установленными объемами медицинской помощи. Фактическое количество коек 117. </w:t>
      </w:r>
    </w:p>
    <w:p w:rsidR="001868FC" w:rsidRPr="001868FC" w:rsidRDefault="001868FC" w:rsidP="001868FC">
      <w:pPr>
        <w:spacing w:after="0" w:line="240" w:lineRule="auto"/>
        <w:ind w:firstLine="709"/>
        <w:contextualSpacing/>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 xml:space="preserve">К 2022 году прогнозируется снижение показателя обеспеченности мощностью амбулаторно-поликлинических учреждений до 277 посещений в смену на 10 тыс. населения. </w:t>
      </w:r>
    </w:p>
    <w:p w:rsidR="001868FC" w:rsidRPr="001868FC" w:rsidRDefault="001868FC" w:rsidP="001868FC">
      <w:pPr>
        <w:spacing w:after="0" w:line="240" w:lineRule="auto"/>
        <w:ind w:firstLine="709"/>
        <w:contextualSpacing/>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 xml:space="preserve">Обеспеченность врачами и средним медицинским персоналом является одной из приоритетных задач развития здравоохранения на территории Северного района. </w:t>
      </w:r>
    </w:p>
    <w:p w:rsidR="001868FC" w:rsidRPr="001868FC" w:rsidRDefault="001868FC" w:rsidP="001868FC">
      <w:pPr>
        <w:spacing w:after="0" w:line="240" w:lineRule="auto"/>
        <w:ind w:firstLine="709"/>
        <w:contextualSpacing/>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 xml:space="preserve">В целом численность врачей всех специальностей в ГБУЗ НСО «Северная ЦРБ» с учетом федеральных государственных медицинских организаций к 2022 году составит 20 человек. </w:t>
      </w:r>
    </w:p>
    <w:p w:rsidR="001868FC" w:rsidRPr="001868FC" w:rsidRDefault="001868FC" w:rsidP="001868FC">
      <w:pPr>
        <w:spacing w:after="0" w:line="240" w:lineRule="auto"/>
        <w:ind w:firstLine="709"/>
        <w:contextualSpacing/>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 xml:space="preserve">Численность среднего медицинского персонала уменьшится к 2022 году до 112 человек. </w:t>
      </w:r>
    </w:p>
    <w:p w:rsidR="001868FC" w:rsidRPr="001868FC" w:rsidRDefault="001868FC" w:rsidP="001868FC">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 xml:space="preserve">В Северном районе осуществляется работа по снижению уровня смертности населения путем проведения профилактических мероприятий, повышения информированности населения о факторах, влияющих на здоровье человека, что позволяет выявить большое число заболеваний на ранних стадиях и осуществлять своевременное лечение, а также увеличить продолжительность активного периода жизни населения. </w:t>
      </w:r>
    </w:p>
    <w:p w:rsidR="001868FC" w:rsidRPr="001868FC" w:rsidRDefault="001868FC" w:rsidP="001868FC">
      <w:pPr>
        <w:spacing w:after="0" w:line="240" w:lineRule="auto"/>
        <w:ind w:firstLine="709"/>
        <w:contextualSpacing/>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 xml:space="preserve">Развитие здравоохранения на период до 2022 года будет осуществляться в условиях укрепления материально-технической базы медицинских организаций, </w:t>
      </w:r>
      <w:r w:rsidRPr="001868FC">
        <w:rPr>
          <w:rFonts w:ascii="Times New Roman" w:eastAsia="Times New Roman" w:hAnsi="Times New Roman" w:cs="Times New Roman"/>
          <w:sz w:val="28"/>
          <w:szCs w:val="28"/>
        </w:rPr>
        <w:lastRenderedPageBreak/>
        <w:t xml:space="preserve">повышения обеспеченности системы здравоохранения квалифицированными медицинскими кадрами и создания условий для ведения здорового образа жизни. </w:t>
      </w:r>
    </w:p>
    <w:p w:rsidR="001868FC" w:rsidRPr="001868FC" w:rsidRDefault="001868FC" w:rsidP="001868FC">
      <w:pPr>
        <w:spacing w:after="0" w:line="240" w:lineRule="auto"/>
        <w:ind w:firstLine="567"/>
        <w:jc w:val="center"/>
        <w:rPr>
          <w:rFonts w:ascii="Times New Roman" w:eastAsia="Times New Roman" w:hAnsi="Times New Roman" w:cs="Times New Roman"/>
          <w:color w:val="FF0000"/>
          <w:sz w:val="28"/>
          <w:szCs w:val="28"/>
        </w:rPr>
      </w:pPr>
    </w:p>
    <w:p w:rsidR="001868FC" w:rsidRPr="001868FC" w:rsidRDefault="001868FC" w:rsidP="001868FC">
      <w:pPr>
        <w:widowControl w:val="0"/>
        <w:numPr>
          <w:ilvl w:val="1"/>
          <w:numId w:val="0"/>
        </w:numPr>
        <w:spacing w:after="0" w:line="240" w:lineRule="auto"/>
        <w:jc w:val="center"/>
        <w:outlineLvl w:val="2"/>
        <w:rPr>
          <w:rFonts w:ascii="Times New Roman" w:eastAsia="Times New Roman" w:hAnsi="Times New Roman" w:cs="Times New Roman"/>
          <w:bCs/>
          <w:iCs/>
          <w:sz w:val="28"/>
          <w:szCs w:val="28"/>
        </w:rPr>
      </w:pPr>
      <w:bookmarkStart w:id="19" w:name="_Toc460227799"/>
      <w:bookmarkStart w:id="20" w:name="_Toc460227944"/>
      <w:bookmarkStart w:id="21" w:name="_Toc490581227"/>
      <w:bookmarkStart w:id="22" w:name="_Toc460227801"/>
      <w:bookmarkStart w:id="23" w:name="_Toc460227946"/>
      <w:bookmarkStart w:id="24" w:name="_Toc490581229"/>
      <w:r w:rsidRPr="001868FC">
        <w:rPr>
          <w:rFonts w:ascii="Times New Roman" w:eastAsia="Times New Roman" w:hAnsi="Times New Roman" w:cs="Times New Roman"/>
          <w:bCs/>
          <w:iCs/>
          <w:sz w:val="28"/>
          <w:szCs w:val="28"/>
        </w:rPr>
        <w:t>5.4.3. Физическая культура и спорт</w:t>
      </w:r>
      <w:bookmarkEnd w:id="19"/>
      <w:bookmarkEnd w:id="20"/>
      <w:bookmarkEnd w:id="21"/>
    </w:p>
    <w:p w:rsidR="001868FC" w:rsidRPr="001868FC" w:rsidRDefault="001868FC" w:rsidP="001868FC">
      <w:pPr>
        <w:autoSpaceDE w:val="0"/>
        <w:autoSpaceDN w:val="0"/>
        <w:adjustRightInd w:val="0"/>
        <w:spacing w:after="0" w:line="240" w:lineRule="auto"/>
        <w:ind w:firstLine="720"/>
        <w:jc w:val="center"/>
        <w:rPr>
          <w:rFonts w:ascii="Times New Roman" w:eastAsia="Times New Roman" w:hAnsi="Times New Roman" w:cs="Times New Roman"/>
          <w:color w:val="FF0000"/>
          <w:sz w:val="28"/>
          <w:szCs w:val="28"/>
        </w:rPr>
      </w:pPr>
    </w:p>
    <w:p w:rsidR="001868FC" w:rsidRPr="001868FC" w:rsidRDefault="001868FC" w:rsidP="001868F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Обеспечение ускоренного развития физической культуры и спорта реализуется в рамках:</w:t>
      </w:r>
    </w:p>
    <w:p w:rsidR="001868FC" w:rsidRPr="001868FC" w:rsidRDefault="001868FC" w:rsidP="001868FC">
      <w:pPr>
        <w:spacing w:after="0" w:line="230" w:lineRule="auto"/>
        <w:ind w:firstLine="708"/>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регионального проекта «Спорт – норма жизни» национального проекта «Демография» в рамках реализации Указа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1868FC" w:rsidRPr="001868FC" w:rsidRDefault="001868FC" w:rsidP="001868F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 xml:space="preserve">государственной </w:t>
      </w:r>
      <w:hyperlink r:id="rId28" w:history="1">
        <w:r w:rsidRPr="001868FC">
          <w:rPr>
            <w:rFonts w:ascii="Times New Roman" w:eastAsia="Times New Roman" w:hAnsi="Times New Roman" w:cs="Times New Roman"/>
            <w:sz w:val="28"/>
            <w:szCs w:val="28"/>
          </w:rPr>
          <w:t>программ</w:t>
        </w:r>
      </w:hyperlink>
      <w:r w:rsidRPr="001868FC">
        <w:rPr>
          <w:rFonts w:ascii="Times New Roman" w:eastAsia="Times New Roman" w:hAnsi="Times New Roman" w:cs="Times New Roman"/>
          <w:sz w:val="28"/>
          <w:szCs w:val="28"/>
        </w:rPr>
        <w:t>ы Новосибирской области «Развитие физической культуры и спорта в Новосибирской области», утвержденной постановлением Правительства Новосибирской области от 23.01.2015 № 24-п;</w:t>
      </w:r>
    </w:p>
    <w:p w:rsidR="001868FC" w:rsidRPr="001868FC" w:rsidRDefault="001868FC" w:rsidP="001868F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 xml:space="preserve">муниципальной программы Северного района Новосибирской области «Развитие физической культуры и спорта в Северном районе Новосибирской области на 2019-2021 годы», </w:t>
      </w:r>
      <w:proofErr w:type="gramStart"/>
      <w:r w:rsidRPr="001868FC">
        <w:rPr>
          <w:rFonts w:ascii="Times New Roman" w:eastAsia="Times New Roman" w:hAnsi="Times New Roman" w:cs="Times New Roman"/>
          <w:sz w:val="28"/>
          <w:szCs w:val="28"/>
        </w:rPr>
        <w:t>утверждена</w:t>
      </w:r>
      <w:proofErr w:type="gramEnd"/>
      <w:r w:rsidRPr="001868FC">
        <w:rPr>
          <w:rFonts w:ascii="Times New Roman" w:eastAsia="Times New Roman" w:hAnsi="Times New Roman" w:cs="Times New Roman"/>
          <w:sz w:val="28"/>
          <w:szCs w:val="28"/>
        </w:rPr>
        <w:t xml:space="preserve"> постановлением администрации Северного района Новосибирской области 02.11.2018 № 728.</w:t>
      </w:r>
    </w:p>
    <w:p w:rsidR="001868FC" w:rsidRPr="001868FC" w:rsidRDefault="001868FC" w:rsidP="001868FC">
      <w:pPr>
        <w:autoSpaceDE w:val="0"/>
        <w:autoSpaceDN w:val="0"/>
        <w:adjustRightInd w:val="0"/>
        <w:spacing w:after="0" w:line="240" w:lineRule="auto"/>
        <w:ind w:firstLine="709"/>
        <w:jc w:val="both"/>
        <w:rPr>
          <w:rFonts w:ascii="Times New Roman" w:hAnsi="Times New Roman" w:cs="Times New Roman"/>
          <w:sz w:val="28"/>
          <w:szCs w:val="28"/>
        </w:rPr>
      </w:pPr>
      <w:r w:rsidRPr="001868FC">
        <w:rPr>
          <w:rFonts w:ascii="Times New Roman" w:hAnsi="Times New Roman" w:cs="Times New Roman"/>
          <w:sz w:val="28"/>
          <w:szCs w:val="28"/>
        </w:rPr>
        <w:t>В 2020-2022 годах в рамках программных мероприятий, направленных на повышение мотивации жителей Северного района к регулярным занятиям физической культурой и спортом, привлечение к ведению здорового образа жизни различных категорий и групп населения, развитие материально-технической базы учреждений, будут созданы благоприятные условия для развития физической культуры и спорта в Северном районе.</w:t>
      </w:r>
    </w:p>
    <w:p w:rsidR="001868FC" w:rsidRPr="001868FC" w:rsidRDefault="001868FC" w:rsidP="001868FC">
      <w:pPr>
        <w:autoSpaceDE w:val="0"/>
        <w:autoSpaceDN w:val="0"/>
        <w:adjustRightInd w:val="0"/>
        <w:spacing w:after="0" w:line="240" w:lineRule="auto"/>
        <w:ind w:firstLine="709"/>
        <w:jc w:val="both"/>
        <w:rPr>
          <w:rFonts w:ascii="Times New Roman" w:hAnsi="Times New Roman" w:cs="Times New Roman"/>
          <w:sz w:val="28"/>
          <w:szCs w:val="28"/>
        </w:rPr>
      </w:pPr>
      <w:r w:rsidRPr="001868FC">
        <w:rPr>
          <w:rFonts w:ascii="Times New Roman" w:hAnsi="Times New Roman" w:cs="Times New Roman"/>
          <w:sz w:val="28"/>
          <w:szCs w:val="28"/>
        </w:rPr>
        <w:t>В ходе решения задачи по созданию для всех категорий и групп населения условий для занятий физической культурой и спортом, массовым спортом, в том числе повышению уровня обеспеченности населения объектами спорта, возрастет доля граждан, ведущих здоровый образ жизни, а также увеличится доля граждан, систематически занимающихся физической культурой и спортом.</w:t>
      </w:r>
      <w:r w:rsidRPr="001868FC">
        <w:rPr>
          <w:rFonts w:ascii="Times New Roman" w:hAnsi="Times New Roman" w:cs="Times New Roman"/>
          <w:sz w:val="28"/>
          <w:szCs w:val="28"/>
        </w:rPr>
        <w:tab/>
      </w:r>
    </w:p>
    <w:p w:rsidR="001868FC" w:rsidRPr="001868FC" w:rsidRDefault="001868FC" w:rsidP="001868FC">
      <w:pPr>
        <w:spacing w:after="0" w:line="240" w:lineRule="auto"/>
        <w:ind w:firstLine="567"/>
        <w:jc w:val="both"/>
        <w:rPr>
          <w:rFonts w:ascii="Times New Roman" w:hAnsi="Times New Roman" w:cs="Times New Roman"/>
          <w:sz w:val="28"/>
          <w:szCs w:val="28"/>
        </w:rPr>
      </w:pPr>
      <w:proofErr w:type="gramStart"/>
      <w:r w:rsidRPr="001868FC">
        <w:rPr>
          <w:rFonts w:ascii="Times New Roman" w:eastAsia="Calibri" w:hAnsi="Times New Roman" w:cs="Times New Roman"/>
          <w:sz w:val="28"/>
          <w:szCs w:val="28"/>
        </w:rPr>
        <w:t xml:space="preserve">Доля жителей Северного района, систематически занимающихся физической культурой и спортом, в общей численности населения Северного района в возрасте 3-79 лет </w:t>
      </w:r>
      <w:r w:rsidRPr="001868FC">
        <w:rPr>
          <w:rFonts w:ascii="Times New Roman" w:hAnsi="Times New Roman" w:cs="Times New Roman"/>
          <w:sz w:val="28"/>
          <w:szCs w:val="28"/>
        </w:rPr>
        <w:t>в 2018 году составила 49,4 %, в 2019 году составит 50,5% по отношению к 2018 году и увеличится на 1,1%, в 2020 году увеличится на 2,1% и составит 52,6 %, в 2021 году увеличится на 0,4% и составит 53 %.</w:t>
      </w:r>
      <w:proofErr w:type="gramEnd"/>
    </w:p>
    <w:p w:rsidR="001868FC" w:rsidRPr="001868FC" w:rsidRDefault="001868FC" w:rsidP="001868FC">
      <w:pPr>
        <w:spacing w:after="0" w:line="240" w:lineRule="auto"/>
        <w:jc w:val="both"/>
        <w:rPr>
          <w:rFonts w:ascii="Times New Roman" w:hAnsi="Times New Roman" w:cs="Times New Roman"/>
          <w:sz w:val="28"/>
          <w:szCs w:val="28"/>
        </w:rPr>
      </w:pPr>
      <w:r w:rsidRPr="001868FC">
        <w:rPr>
          <w:rFonts w:ascii="Times New Roman" w:hAnsi="Times New Roman" w:cs="Times New Roman"/>
          <w:sz w:val="28"/>
          <w:szCs w:val="28"/>
        </w:rPr>
        <w:t>В плановом периоде 2019 - 2022 годы планируется увеличение данного показателя до 53%.</w:t>
      </w:r>
    </w:p>
    <w:p w:rsidR="001868FC" w:rsidRPr="001868FC" w:rsidRDefault="001868FC" w:rsidP="001868FC">
      <w:pPr>
        <w:spacing w:after="0" w:line="240" w:lineRule="auto"/>
        <w:ind w:firstLine="708"/>
        <w:jc w:val="both"/>
        <w:rPr>
          <w:rFonts w:ascii="Times New Roman" w:eastAsia="Calibri" w:hAnsi="Times New Roman" w:cs="Times New Roman"/>
          <w:sz w:val="28"/>
          <w:szCs w:val="28"/>
        </w:rPr>
      </w:pPr>
      <w:r w:rsidRPr="001868FC">
        <w:rPr>
          <w:rFonts w:ascii="Times New Roman" w:eastAsia="Calibri" w:hAnsi="Times New Roman" w:cs="Times New Roman"/>
          <w:sz w:val="28"/>
          <w:szCs w:val="28"/>
        </w:rPr>
        <w:t>При этом доля учащихся и студентов, систематически занимающихся физической культурой и спортом, в общей численности учащихся и студентов увеличится.</w:t>
      </w:r>
    </w:p>
    <w:p w:rsidR="001868FC" w:rsidRPr="001868FC" w:rsidRDefault="001868FC" w:rsidP="001868FC">
      <w:pPr>
        <w:spacing w:after="0" w:line="240" w:lineRule="auto"/>
        <w:ind w:firstLine="708"/>
        <w:jc w:val="both"/>
        <w:rPr>
          <w:rFonts w:ascii="Times New Roman" w:eastAsia="Calibri" w:hAnsi="Times New Roman" w:cs="Times New Roman"/>
          <w:color w:val="FF0000"/>
          <w:sz w:val="28"/>
          <w:szCs w:val="28"/>
        </w:rPr>
      </w:pPr>
      <w:r w:rsidRPr="001868FC">
        <w:rPr>
          <w:rFonts w:ascii="Times New Roman" w:eastAsia="Calibri" w:hAnsi="Times New Roman" w:cs="Times New Roman"/>
          <w:sz w:val="28"/>
          <w:szCs w:val="28"/>
        </w:rPr>
        <w:t>Развитие инфраструктуры физической культуры и спорта в Северном районе, в том числе для лиц с ограниченными возможностями здоровья и инвалидов, будет осуществляться в прогнозном периоде посредством реконструкции, ремонта действующих спортивных площадок.</w:t>
      </w:r>
    </w:p>
    <w:p w:rsidR="001868FC" w:rsidRPr="001868FC" w:rsidRDefault="001868FC" w:rsidP="001868FC">
      <w:pPr>
        <w:spacing w:after="0" w:line="240" w:lineRule="auto"/>
        <w:ind w:firstLine="708"/>
        <w:jc w:val="both"/>
        <w:rPr>
          <w:rFonts w:ascii="Times New Roman" w:eastAsia="Calibri" w:hAnsi="Times New Roman" w:cs="Times New Roman"/>
          <w:sz w:val="28"/>
          <w:szCs w:val="28"/>
        </w:rPr>
      </w:pPr>
      <w:r w:rsidRPr="001868FC">
        <w:rPr>
          <w:rFonts w:ascii="Times New Roman" w:eastAsia="Calibri" w:hAnsi="Times New Roman" w:cs="Times New Roman"/>
          <w:sz w:val="28"/>
          <w:szCs w:val="28"/>
        </w:rPr>
        <w:t xml:space="preserve">Ожидаемым результатом реализации мероприятий по развитию спорта и совершенствованию системы подготовки спортсменов в Северном районе </w:t>
      </w:r>
      <w:r w:rsidRPr="001868FC">
        <w:rPr>
          <w:rFonts w:ascii="Times New Roman" w:eastAsia="Calibri" w:hAnsi="Times New Roman" w:cs="Times New Roman"/>
          <w:sz w:val="28"/>
          <w:szCs w:val="28"/>
        </w:rPr>
        <w:lastRenderedPageBreak/>
        <w:t>является увеличение количества участников в районных и областных соревнованиях, а также привлечение широких слоев населения Северного района к систематическим занятиям физической культурой и спортом.</w:t>
      </w:r>
    </w:p>
    <w:p w:rsidR="001868FC" w:rsidRPr="001868FC" w:rsidRDefault="001868FC" w:rsidP="001868F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Реализация мероприятий по развитию инфраструктуры физической культуры и спорта в Северном районе позволит увеличить уровень обеспеченности населения спортивными сооружениями, исходя из единовременной пропускной способности объектов спорта, к 2022 году показатель составит – 56,9%.</w:t>
      </w:r>
    </w:p>
    <w:p w:rsidR="001868FC" w:rsidRPr="001868FC" w:rsidRDefault="001868FC" w:rsidP="001868FC">
      <w:pPr>
        <w:spacing w:after="0" w:line="240" w:lineRule="auto"/>
        <w:jc w:val="both"/>
        <w:rPr>
          <w:rFonts w:ascii="Times New Roman" w:eastAsia="Calibri" w:hAnsi="Times New Roman" w:cs="Times New Roman"/>
          <w:color w:val="FF0000"/>
          <w:sz w:val="28"/>
          <w:szCs w:val="28"/>
          <w:highlight w:val="yellow"/>
        </w:rPr>
      </w:pPr>
    </w:p>
    <w:p w:rsidR="001868FC" w:rsidRPr="001868FC" w:rsidRDefault="001868FC" w:rsidP="001868FC">
      <w:pPr>
        <w:widowControl w:val="0"/>
        <w:shd w:val="clear" w:color="auto" w:fill="FFFFFF"/>
        <w:spacing w:after="0" w:line="240" w:lineRule="auto"/>
        <w:jc w:val="center"/>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5.4.4. Образование</w:t>
      </w:r>
    </w:p>
    <w:p w:rsidR="001868FC" w:rsidRPr="001868FC" w:rsidRDefault="001868FC" w:rsidP="001868FC">
      <w:pPr>
        <w:widowControl w:val="0"/>
        <w:shd w:val="clear" w:color="auto" w:fill="FFFFFF"/>
        <w:spacing w:after="0" w:line="240" w:lineRule="auto"/>
        <w:jc w:val="center"/>
        <w:rPr>
          <w:rFonts w:ascii="Times New Roman" w:eastAsia="Times New Roman" w:hAnsi="Times New Roman" w:cs="Times New Roman"/>
          <w:color w:val="FF0000"/>
          <w:sz w:val="28"/>
          <w:szCs w:val="28"/>
        </w:rPr>
      </w:pPr>
    </w:p>
    <w:p w:rsidR="001868FC" w:rsidRPr="001868FC" w:rsidRDefault="001868FC" w:rsidP="001868F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Обеспечение доступности качественного образования всех детей, проживающих на территории Северного района – одна из основных приоритетных задач в сфере образования.</w:t>
      </w:r>
    </w:p>
    <w:p w:rsidR="001868FC" w:rsidRPr="001868FC" w:rsidRDefault="001868FC" w:rsidP="001868FC">
      <w:pPr>
        <w:widowControl w:val="0"/>
        <w:autoSpaceDE w:val="0"/>
        <w:autoSpaceDN w:val="0"/>
        <w:spacing w:after="0" w:line="240" w:lineRule="auto"/>
        <w:ind w:firstLine="709"/>
        <w:jc w:val="both"/>
        <w:rPr>
          <w:rFonts w:ascii="Times New Roman" w:eastAsia="Calibri" w:hAnsi="Times New Roman" w:cs="Times New Roman"/>
          <w:sz w:val="28"/>
          <w:szCs w:val="28"/>
        </w:rPr>
      </w:pPr>
      <w:r w:rsidRPr="001868FC">
        <w:rPr>
          <w:rFonts w:ascii="Times New Roman" w:eastAsia="Calibri" w:hAnsi="Times New Roman" w:cs="Times New Roman"/>
          <w:sz w:val="28"/>
          <w:szCs w:val="28"/>
        </w:rPr>
        <w:t>Меры по обеспечению ускоренного развития системы образования, обеспечению доступности и качества образования для граждан реализуются в рамках:</w:t>
      </w:r>
    </w:p>
    <w:p w:rsidR="001868FC" w:rsidRPr="001868FC" w:rsidRDefault="001868FC" w:rsidP="001868FC">
      <w:pPr>
        <w:widowControl w:val="0"/>
        <w:autoSpaceDE w:val="0"/>
        <w:autoSpaceDN w:val="0"/>
        <w:spacing w:after="0" w:line="240" w:lineRule="auto"/>
        <w:ind w:firstLine="709"/>
        <w:jc w:val="both"/>
        <w:rPr>
          <w:rFonts w:ascii="Times New Roman" w:eastAsia="Calibri" w:hAnsi="Times New Roman" w:cs="Times New Roman"/>
          <w:sz w:val="28"/>
          <w:szCs w:val="28"/>
        </w:rPr>
      </w:pPr>
      <w:proofErr w:type="gramStart"/>
      <w:r w:rsidRPr="001868FC">
        <w:rPr>
          <w:rFonts w:ascii="Times New Roman" w:eastAsia="Calibri" w:hAnsi="Times New Roman" w:cs="Times New Roman"/>
          <w:sz w:val="28"/>
          <w:szCs w:val="28"/>
        </w:rPr>
        <w:t>региональных проектов «Современная школа», «Успех каждого ребенка», «Поддержка семей, имеющих детей», «Цифровая образовательная среда», «Учитель будущего», «Молодые профессионалы (Повышение конкурентоспособности профессионального образования)», «Новые возможности для каждого», «Социальная активность», «Экспорт образования», «Социальные лифты для каждого» национального проекта «Образование» и регионального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 в соответствии с</w:t>
      </w:r>
      <w:proofErr w:type="gramEnd"/>
      <w:r w:rsidRPr="001868FC">
        <w:rPr>
          <w:rFonts w:ascii="Times New Roman" w:eastAsia="Calibri" w:hAnsi="Times New Roman" w:cs="Times New Roman"/>
          <w:sz w:val="28"/>
          <w:szCs w:val="28"/>
        </w:rPr>
        <w:t xml:space="preserve">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1868FC" w:rsidRPr="001868FC" w:rsidRDefault="001868FC" w:rsidP="001868FC">
      <w:pPr>
        <w:autoSpaceDE w:val="0"/>
        <w:autoSpaceDN w:val="0"/>
        <w:spacing w:after="0" w:line="240" w:lineRule="auto"/>
        <w:ind w:firstLine="709"/>
        <w:jc w:val="both"/>
        <w:rPr>
          <w:rFonts w:ascii="Times New Roman" w:hAnsi="Times New Roman" w:cs="Times New Roman"/>
          <w:sz w:val="28"/>
          <w:szCs w:val="28"/>
        </w:rPr>
      </w:pPr>
      <w:r w:rsidRPr="001868FC">
        <w:rPr>
          <w:rFonts w:ascii="Times New Roman" w:hAnsi="Times New Roman" w:cs="Times New Roman"/>
          <w:sz w:val="28"/>
          <w:szCs w:val="28"/>
        </w:rPr>
        <w:t xml:space="preserve">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2015-2025 годы», утвержденной постановлением Правительства Новосибирской области от 31.12.2014 № 576-п; </w:t>
      </w:r>
    </w:p>
    <w:p w:rsidR="001868FC" w:rsidRPr="001868FC" w:rsidRDefault="001868FC" w:rsidP="001868FC">
      <w:pPr>
        <w:autoSpaceDE w:val="0"/>
        <w:autoSpaceDN w:val="0"/>
        <w:spacing w:after="0" w:line="240" w:lineRule="auto"/>
        <w:ind w:firstLine="709"/>
        <w:jc w:val="both"/>
        <w:rPr>
          <w:rFonts w:ascii="Times New Roman" w:hAnsi="Times New Roman" w:cs="Times New Roman"/>
          <w:sz w:val="28"/>
          <w:szCs w:val="28"/>
        </w:rPr>
      </w:pPr>
      <w:r w:rsidRPr="001868FC">
        <w:rPr>
          <w:rFonts w:ascii="Times New Roman" w:hAnsi="Times New Roman" w:cs="Times New Roman"/>
          <w:sz w:val="28"/>
          <w:szCs w:val="28"/>
        </w:rPr>
        <w:t>государственной программы Новосибирской области «Региональная программа развития среднего профессионального образования Новосибирской области на 2015-2020 годы», утвержденной постановлением Правительства Новосибирской области от 06.09.2013 № 380-п;</w:t>
      </w:r>
    </w:p>
    <w:p w:rsidR="001868FC" w:rsidRPr="001868FC" w:rsidRDefault="001868FC" w:rsidP="001868FC">
      <w:pPr>
        <w:autoSpaceDE w:val="0"/>
        <w:autoSpaceDN w:val="0"/>
        <w:spacing w:after="0" w:line="240" w:lineRule="auto"/>
        <w:ind w:firstLine="709"/>
        <w:jc w:val="both"/>
        <w:rPr>
          <w:rFonts w:ascii="Times New Roman" w:hAnsi="Times New Roman" w:cs="Times New Roman"/>
          <w:sz w:val="28"/>
          <w:szCs w:val="28"/>
        </w:rPr>
      </w:pPr>
      <w:r w:rsidRPr="001868FC">
        <w:rPr>
          <w:rFonts w:ascii="Times New Roman" w:hAnsi="Times New Roman" w:cs="Times New Roman"/>
          <w:sz w:val="28"/>
          <w:szCs w:val="28"/>
        </w:rPr>
        <w:t xml:space="preserve">муниципальной программы Северного района Новосибирской области «Духовно-нравственное воспитание подрастающего поколения в Северном районе Новосибирской области на 2017-2019 годы», </w:t>
      </w:r>
      <w:proofErr w:type="gramStart"/>
      <w:r w:rsidRPr="001868FC">
        <w:rPr>
          <w:rFonts w:ascii="Times New Roman" w:hAnsi="Times New Roman" w:cs="Times New Roman"/>
          <w:sz w:val="28"/>
          <w:szCs w:val="28"/>
        </w:rPr>
        <w:t>утверждена</w:t>
      </w:r>
      <w:proofErr w:type="gramEnd"/>
      <w:r w:rsidRPr="001868FC">
        <w:rPr>
          <w:rFonts w:ascii="Times New Roman" w:hAnsi="Times New Roman" w:cs="Times New Roman"/>
          <w:sz w:val="28"/>
          <w:szCs w:val="28"/>
        </w:rPr>
        <w:t xml:space="preserve"> постановлением администрации Северного района Новосибирской области 23.03.2017 № 172.</w:t>
      </w:r>
    </w:p>
    <w:p w:rsidR="001868FC" w:rsidRPr="001868FC" w:rsidRDefault="001868FC" w:rsidP="001868FC">
      <w:pPr>
        <w:autoSpaceDE w:val="0"/>
        <w:autoSpaceDN w:val="0"/>
        <w:spacing w:after="0" w:line="240" w:lineRule="auto"/>
        <w:ind w:firstLine="709"/>
        <w:jc w:val="both"/>
        <w:rPr>
          <w:rFonts w:ascii="Times New Roman" w:hAnsi="Times New Roman" w:cs="Times New Roman"/>
          <w:sz w:val="28"/>
          <w:szCs w:val="28"/>
        </w:rPr>
      </w:pPr>
      <w:r w:rsidRPr="001868FC">
        <w:rPr>
          <w:rFonts w:ascii="Times New Roman" w:hAnsi="Times New Roman" w:cs="Times New Roman"/>
          <w:sz w:val="28"/>
          <w:szCs w:val="28"/>
        </w:rPr>
        <w:t>Результатом реализации программных мероприятий станут:</w:t>
      </w:r>
    </w:p>
    <w:p w:rsidR="001868FC" w:rsidRPr="001868FC" w:rsidRDefault="001868FC" w:rsidP="001868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 xml:space="preserve">сохранение удельного веса численности обучающихся государственных, муниципальных общеобразовательных организаций, которым предоставлена возможность обучаться в соответствии с основными современными требованиями </w:t>
      </w:r>
      <w:r w:rsidRPr="001868FC">
        <w:rPr>
          <w:rFonts w:ascii="Times New Roman" w:eastAsia="Times New Roman" w:hAnsi="Times New Roman" w:cs="Times New Roman"/>
          <w:sz w:val="28"/>
          <w:szCs w:val="28"/>
        </w:rPr>
        <w:lastRenderedPageBreak/>
        <w:t xml:space="preserve">(с учетом федеральных государственных образовательных стандартов), в общей </w:t>
      </w:r>
      <w:proofErr w:type="gramStart"/>
      <w:r w:rsidRPr="001868FC">
        <w:rPr>
          <w:rFonts w:ascii="Times New Roman" w:eastAsia="Times New Roman" w:hAnsi="Times New Roman" w:cs="Times New Roman"/>
          <w:sz w:val="28"/>
          <w:szCs w:val="28"/>
        </w:rPr>
        <w:t>численности</w:t>
      </w:r>
      <w:proofErr w:type="gramEnd"/>
      <w:r w:rsidRPr="001868FC">
        <w:rPr>
          <w:rFonts w:ascii="Times New Roman" w:eastAsia="Times New Roman" w:hAnsi="Times New Roman" w:cs="Times New Roman"/>
          <w:sz w:val="28"/>
          <w:szCs w:val="28"/>
        </w:rPr>
        <w:t xml:space="preserve"> обучающихся в 2022 году по всем вариантам прогноза на уровне 100%;</w:t>
      </w:r>
    </w:p>
    <w:p w:rsidR="001868FC" w:rsidRPr="001868FC" w:rsidRDefault="001868FC" w:rsidP="001868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 xml:space="preserve">сохранение доли детей </w:t>
      </w:r>
      <w:r w:rsidRPr="001868FC">
        <w:rPr>
          <w:rFonts w:ascii="Times New Roman" w:eastAsia="Calibri" w:hAnsi="Times New Roman" w:cs="Times New Roman"/>
          <w:sz w:val="28"/>
          <w:szCs w:val="28"/>
        </w:rPr>
        <w:t xml:space="preserve">в возрасте от трех до семи лет, получающих дошкольную образовательную услугу и (или) услугу по их содержанию в организациях различной организационно-правовой формы и формы собственности в общей численности детей от трех до семи лет </w:t>
      </w:r>
      <w:r w:rsidRPr="001868FC">
        <w:rPr>
          <w:rFonts w:ascii="Times New Roman" w:eastAsia="Times New Roman" w:hAnsi="Times New Roman" w:cs="Times New Roman"/>
          <w:sz w:val="28"/>
          <w:szCs w:val="28"/>
        </w:rPr>
        <w:t>по всем вариантам прогноза на уровне 78%;</w:t>
      </w:r>
    </w:p>
    <w:p w:rsidR="001868FC" w:rsidRPr="001868FC" w:rsidRDefault="001868FC" w:rsidP="001868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сохранение доли детей, охваченных дополнительным образованием, в общем количестве детей до 18 лет, по обоим вариантам прогноза на уровне 64,2%;</w:t>
      </w:r>
    </w:p>
    <w:p w:rsidR="001868FC" w:rsidRPr="001868FC" w:rsidRDefault="001868FC" w:rsidP="001868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сохранение удельного веса численности руководителей государственных, муниципальных организаций дошкольного образования, общеобразовательных организаций и организаций дополнительного образования,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дополнительного образования детей в 2022 году по обоим вариантам прогноза на уровне 100%.</w:t>
      </w:r>
    </w:p>
    <w:p w:rsidR="001868FC" w:rsidRPr="001868FC" w:rsidRDefault="001868FC" w:rsidP="001868FC">
      <w:pPr>
        <w:widowControl w:val="0"/>
        <w:numPr>
          <w:ilvl w:val="1"/>
          <w:numId w:val="0"/>
        </w:numPr>
        <w:spacing w:after="0" w:line="240" w:lineRule="auto"/>
        <w:outlineLvl w:val="2"/>
        <w:rPr>
          <w:rFonts w:ascii="Times New Roman" w:eastAsia="Times New Roman" w:hAnsi="Times New Roman" w:cs="Times New Roman"/>
          <w:bCs/>
          <w:iCs/>
          <w:color w:val="FF0000"/>
          <w:sz w:val="28"/>
          <w:szCs w:val="28"/>
          <w:highlight w:val="yellow"/>
        </w:rPr>
      </w:pPr>
    </w:p>
    <w:p w:rsidR="001868FC" w:rsidRPr="001868FC" w:rsidRDefault="001868FC" w:rsidP="001868FC">
      <w:pPr>
        <w:widowControl w:val="0"/>
        <w:numPr>
          <w:ilvl w:val="1"/>
          <w:numId w:val="0"/>
        </w:numPr>
        <w:spacing w:after="0" w:line="240" w:lineRule="auto"/>
        <w:jc w:val="center"/>
        <w:outlineLvl w:val="2"/>
        <w:rPr>
          <w:rFonts w:ascii="Times New Roman" w:eastAsia="Times New Roman" w:hAnsi="Times New Roman" w:cs="Times New Roman"/>
          <w:bCs/>
          <w:iCs/>
          <w:sz w:val="28"/>
          <w:szCs w:val="28"/>
        </w:rPr>
      </w:pPr>
      <w:r w:rsidRPr="001868FC">
        <w:rPr>
          <w:rFonts w:ascii="Times New Roman" w:eastAsia="Times New Roman" w:hAnsi="Times New Roman" w:cs="Times New Roman"/>
          <w:bCs/>
          <w:iCs/>
          <w:sz w:val="28"/>
          <w:szCs w:val="28"/>
        </w:rPr>
        <w:t>5.4.5. Культура</w:t>
      </w:r>
      <w:bookmarkEnd w:id="22"/>
      <w:bookmarkEnd w:id="23"/>
      <w:bookmarkEnd w:id="24"/>
    </w:p>
    <w:p w:rsidR="001868FC" w:rsidRPr="001868FC" w:rsidRDefault="001868FC" w:rsidP="001868FC">
      <w:pPr>
        <w:autoSpaceDE w:val="0"/>
        <w:autoSpaceDN w:val="0"/>
        <w:adjustRightInd w:val="0"/>
        <w:spacing w:after="0" w:line="240" w:lineRule="auto"/>
        <w:jc w:val="center"/>
        <w:rPr>
          <w:rFonts w:ascii="Times New Roman" w:eastAsia="Times New Roman" w:hAnsi="Times New Roman" w:cs="Times New Roman"/>
          <w:color w:val="FF0000"/>
          <w:sz w:val="28"/>
          <w:szCs w:val="28"/>
        </w:rPr>
      </w:pPr>
    </w:p>
    <w:p w:rsidR="001868FC" w:rsidRPr="001868FC" w:rsidRDefault="001868FC" w:rsidP="001868FC">
      <w:pPr>
        <w:autoSpaceDE w:val="0"/>
        <w:autoSpaceDN w:val="0"/>
        <w:adjustRightInd w:val="0"/>
        <w:spacing w:after="0" w:line="240" w:lineRule="auto"/>
        <w:ind w:firstLine="540"/>
        <w:jc w:val="both"/>
        <w:rPr>
          <w:rFonts w:ascii="Times New Roman" w:eastAsia="Calibri" w:hAnsi="Times New Roman" w:cs="Times New Roman"/>
          <w:sz w:val="28"/>
          <w:szCs w:val="28"/>
        </w:rPr>
      </w:pPr>
      <w:r w:rsidRPr="001868FC">
        <w:rPr>
          <w:rFonts w:ascii="Times New Roman" w:eastAsia="Calibri" w:hAnsi="Times New Roman" w:cs="Times New Roman"/>
          <w:sz w:val="28"/>
          <w:szCs w:val="28"/>
        </w:rPr>
        <w:t>Содействие в ф</w:t>
      </w:r>
      <w:r w:rsidRPr="001868FC">
        <w:rPr>
          <w:rFonts w:ascii="Times New Roman" w:eastAsia="Times New Roman" w:hAnsi="Times New Roman" w:cs="Times New Roman"/>
          <w:sz w:val="28"/>
          <w:szCs w:val="28"/>
        </w:rPr>
        <w:t>ормировании разносторонней, развитой, нравственной личности, имеющей возможности для самореализации,</w:t>
      </w:r>
      <w:r w:rsidRPr="001868FC">
        <w:rPr>
          <w:rFonts w:ascii="Times New Roman" w:eastAsia="Calibri" w:hAnsi="Times New Roman" w:cs="Times New Roman"/>
          <w:sz w:val="28"/>
          <w:szCs w:val="28"/>
        </w:rPr>
        <w:t xml:space="preserve"> осуществляется в </w:t>
      </w:r>
      <w:proofErr w:type="gramStart"/>
      <w:r w:rsidRPr="001868FC">
        <w:rPr>
          <w:rFonts w:ascii="Times New Roman" w:hAnsi="Times New Roman" w:cs="Times New Roman"/>
          <w:sz w:val="28"/>
          <w:szCs w:val="28"/>
        </w:rPr>
        <w:t>Северного</w:t>
      </w:r>
      <w:proofErr w:type="gramEnd"/>
      <w:r w:rsidRPr="001868FC">
        <w:rPr>
          <w:rFonts w:ascii="Times New Roman" w:hAnsi="Times New Roman" w:cs="Times New Roman"/>
          <w:sz w:val="28"/>
          <w:szCs w:val="28"/>
        </w:rPr>
        <w:t xml:space="preserve"> </w:t>
      </w:r>
      <w:r w:rsidRPr="001868FC">
        <w:rPr>
          <w:rFonts w:ascii="Times New Roman" w:eastAsia="Calibri" w:hAnsi="Times New Roman" w:cs="Times New Roman"/>
          <w:sz w:val="28"/>
          <w:szCs w:val="28"/>
        </w:rPr>
        <w:t>районе  в рамках:</w:t>
      </w:r>
    </w:p>
    <w:p w:rsidR="001868FC" w:rsidRPr="001868FC" w:rsidRDefault="001868FC" w:rsidP="001868F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868FC">
        <w:rPr>
          <w:rFonts w:ascii="Times New Roman" w:hAnsi="Times New Roman" w:cs="Times New Roman"/>
          <w:sz w:val="28"/>
          <w:szCs w:val="28"/>
        </w:rPr>
        <w:t xml:space="preserve">региональные составляющие федеральных проектов «Культурная среда», «Творческие люди», «Цифровая культура» </w:t>
      </w:r>
      <w:r w:rsidRPr="001868FC">
        <w:rPr>
          <w:rFonts w:ascii="Times New Roman" w:eastAsia="Calibri" w:hAnsi="Times New Roman" w:cs="Times New Roman"/>
          <w:sz w:val="28"/>
          <w:szCs w:val="28"/>
        </w:rPr>
        <w:t>национального проекта «Культура»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1868FC" w:rsidRPr="001868FC" w:rsidRDefault="001868FC" w:rsidP="001868FC">
      <w:pPr>
        <w:autoSpaceDE w:val="0"/>
        <w:autoSpaceDN w:val="0"/>
        <w:spacing w:after="0" w:line="240" w:lineRule="auto"/>
        <w:ind w:firstLine="709"/>
        <w:jc w:val="both"/>
        <w:rPr>
          <w:rFonts w:ascii="Times New Roman" w:eastAsia="Calibri" w:hAnsi="Times New Roman" w:cs="Times New Roman"/>
          <w:sz w:val="28"/>
          <w:szCs w:val="28"/>
        </w:rPr>
      </w:pPr>
      <w:r w:rsidRPr="001868FC">
        <w:rPr>
          <w:rFonts w:ascii="Times New Roman" w:eastAsia="Calibri" w:hAnsi="Times New Roman" w:cs="Times New Roman"/>
          <w:sz w:val="28"/>
          <w:szCs w:val="28"/>
        </w:rPr>
        <w:t>государственной программы Новосибирской области «Культура Новосибирской области на 2015-2020 годы», утвержденной постановлением Правительства Новосибирской области от 03.02.2015 № 46-п.</w:t>
      </w:r>
    </w:p>
    <w:p w:rsidR="001868FC" w:rsidRPr="001868FC" w:rsidRDefault="001868FC" w:rsidP="001868FC">
      <w:pPr>
        <w:autoSpaceDE w:val="0"/>
        <w:autoSpaceDN w:val="0"/>
        <w:spacing w:after="0" w:line="240" w:lineRule="auto"/>
        <w:ind w:firstLine="709"/>
        <w:jc w:val="both"/>
        <w:rPr>
          <w:rFonts w:ascii="Times New Roman" w:eastAsia="Calibri" w:hAnsi="Times New Roman" w:cs="Times New Roman"/>
          <w:sz w:val="28"/>
          <w:szCs w:val="28"/>
        </w:rPr>
      </w:pPr>
      <w:r w:rsidRPr="001868FC">
        <w:rPr>
          <w:rFonts w:ascii="Times New Roman" w:eastAsia="Calibri" w:hAnsi="Times New Roman" w:cs="Times New Roman"/>
          <w:sz w:val="28"/>
          <w:szCs w:val="28"/>
        </w:rPr>
        <w:t>муниципальной программы «Культура Северного района Новосибирской области на 2019-2023 годы» утвержденной постановлением администрации Северного района Новосибирской области от 02.11.2018 №730.</w:t>
      </w:r>
    </w:p>
    <w:p w:rsidR="001868FC" w:rsidRPr="001868FC" w:rsidRDefault="001868FC" w:rsidP="001868F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868FC">
        <w:rPr>
          <w:rFonts w:ascii="Times New Roman" w:eastAsia="Calibri" w:hAnsi="Times New Roman" w:cs="Times New Roman"/>
          <w:sz w:val="28"/>
          <w:szCs w:val="28"/>
        </w:rPr>
        <w:t>В 2020-2022 годах будут реализованы мероприятия по с</w:t>
      </w:r>
      <w:r w:rsidRPr="001868FC">
        <w:rPr>
          <w:rFonts w:ascii="Times New Roman" w:hAnsi="Times New Roman" w:cs="Times New Roman"/>
          <w:sz w:val="28"/>
          <w:szCs w:val="28"/>
        </w:rPr>
        <w:t xml:space="preserve">озданию благоприятных условий для творческого развития личности, повышения доступности и </w:t>
      </w:r>
      <w:proofErr w:type="gramStart"/>
      <w:r w:rsidRPr="001868FC">
        <w:rPr>
          <w:rFonts w:ascii="Times New Roman" w:hAnsi="Times New Roman" w:cs="Times New Roman"/>
          <w:sz w:val="28"/>
          <w:szCs w:val="28"/>
        </w:rPr>
        <w:t>качества</w:t>
      </w:r>
      <w:proofErr w:type="gramEnd"/>
      <w:r w:rsidRPr="001868FC">
        <w:rPr>
          <w:rFonts w:ascii="Times New Roman" w:hAnsi="Times New Roman" w:cs="Times New Roman"/>
          <w:sz w:val="28"/>
          <w:szCs w:val="28"/>
        </w:rPr>
        <w:t xml:space="preserve"> культурных благ для населения, сохранения нематериального и материального культурного наследия; модернизации инфраструктуры в сфере культуры; обеспечению развития сферы культуры профессиональными кадрами; разработке новой модели государственной культурной политики, обеспечивающей эффективное межведомственное взаимодействие, активное вовлечение населения, общественных организаций и коммерческого сектора в формирование культурного пространства.</w:t>
      </w:r>
    </w:p>
    <w:p w:rsidR="001868FC" w:rsidRPr="001868FC" w:rsidRDefault="001868FC" w:rsidP="001868FC">
      <w:pPr>
        <w:autoSpaceDE w:val="0"/>
        <w:autoSpaceDN w:val="0"/>
        <w:adjustRightInd w:val="0"/>
        <w:spacing w:after="0" w:line="240" w:lineRule="auto"/>
        <w:ind w:firstLine="709"/>
        <w:jc w:val="both"/>
        <w:rPr>
          <w:rFonts w:ascii="Times New Roman" w:eastAsia="Calibri" w:hAnsi="Times New Roman" w:cs="Times New Roman"/>
          <w:b/>
          <w:sz w:val="28"/>
          <w:szCs w:val="28"/>
        </w:rPr>
      </w:pPr>
      <w:r w:rsidRPr="001868FC">
        <w:rPr>
          <w:rFonts w:ascii="Times New Roman" w:eastAsia="Times New Roman" w:hAnsi="Times New Roman" w:cs="Arial"/>
          <w:sz w:val="28"/>
          <w:szCs w:val="28"/>
        </w:rPr>
        <w:lastRenderedPageBreak/>
        <w:t xml:space="preserve">В ходе </w:t>
      </w:r>
      <w:r w:rsidRPr="001868FC">
        <w:rPr>
          <w:rFonts w:ascii="Times New Roman" w:eastAsia="Calibri" w:hAnsi="Times New Roman" w:cs="Times New Roman"/>
          <w:sz w:val="28"/>
          <w:szCs w:val="28"/>
        </w:rPr>
        <w:t>решения задачи</w:t>
      </w:r>
      <w:r w:rsidRPr="001868FC">
        <w:rPr>
          <w:rFonts w:ascii="Times New Roman" w:eastAsia="Times New Roman" w:hAnsi="Times New Roman" w:cs="Arial"/>
          <w:sz w:val="28"/>
          <w:szCs w:val="28"/>
        </w:rPr>
        <w:t xml:space="preserve"> создания условий для участия граждан в культурной жизни и реализации их творческого потенциала</w:t>
      </w:r>
      <w:r w:rsidRPr="001868FC">
        <w:rPr>
          <w:rFonts w:ascii="Times New Roman" w:eastAsia="Calibri" w:hAnsi="Times New Roman" w:cs="Times New Roman"/>
          <w:sz w:val="28"/>
          <w:szCs w:val="28"/>
        </w:rPr>
        <w:t xml:space="preserve"> в течение прогнозного периода уровень удовлетворенности граждан, проживающих в Северном районе, качеством предоставления услуг в сфере культуры достигнет 95,0%.</w:t>
      </w:r>
    </w:p>
    <w:p w:rsidR="001868FC" w:rsidRPr="001868FC" w:rsidRDefault="001868FC" w:rsidP="001868FC">
      <w:pPr>
        <w:spacing w:after="0" w:line="240" w:lineRule="auto"/>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 xml:space="preserve">Уровень фактической обеспеченности: </w:t>
      </w:r>
    </w:p>
    <w:p w:rsidR="001868FC" w:rsidRPr="001868FC" w:rsidRDefault="001868FC" w:rsidP="001868FC">
      <w:pPr>
        <w:spacing w:after="0" w:line="240" w:lineRule="auto"/>
        <w:jc w:val="both"/>
        <w:rPr>
          <w:rFonts w:ascii="Times New Roman" w:hAnsi="Times New Roman" w:cs="Times New Roman"/>
          <w:sz w:val="28"/>
          <w:szCs w:val="28"/>
        </w:rPr>
      </w:pPr>
      <w:r w:rsidRPr="001868FC">
        <w:rPr>
          <w:rFonts w:ascii="Times New Roman" w:hAnsi="Times New Roman" w:cs="Times New Roman"/>
          <w:sz w:val="28"/>
          <w:szCs w:val="28"/>
        </w:rPr>
        <w:t>- клубами и учреждениями клубного типа, уровень фактической обеспеченности учреждениями культуры в Северном районе от нормативной потребности клубами и учреждениями клубного типа в 2018 году остался без изменений и составил 82,14%. На 2020-2022 годы данный показатель снизится в связи с ликвидацией сельских клубов в четырёх населённых пунктах Северного района (</w:t>
      </w:r>
      <w:proofErr w:type="spellStart"/>
      <w:r w:rsidRPr="001868FC">
        <w:rPr>
          <w:rFonts w:ascii="Times New Roman" w:hAnsi="Times New Roman" w:cs="Times New Roman"/>
          <w:sz w:val="28"/>
          <w:szCs w:val="28"/>
        </w:rPr>
        <w:t>с</w:t>
      </w:r>
      <w:proofErr w:type="gramStart"/>
      <w:r w:rsidRPr="001868FC">
        <w:rPr>
          <w:rFonts w:ascii="Times New Roman" w:hAnsi="Times New Roman" w:cs="Times New Roman"/>
          <w:sz w:val="28"/>
          <w:szCs w:val="28"/>
        </w:rPr>
        <w:t>.Ф</w:t>
      </w:r>
      <w:proofErr w:type="gramEnd"/>
      <w:r w:rsidRPr="001868FC">
        <w:rPr>
          <w:rFonts w:ascii="Times New Roman" w:hAnsi="Times New Roman" w:cs="Times New Roman"/>
          <w:sz w:val="28"/>
          <w:szCs w:val="28"/>
        </w:rPr>
        <w:t>едоровка</w:t>
      </w:r>
      <w:proofErr w:type="spellEnd"/>
      <w:r w:rsidRPr="001868FC">
        <w:rPr>
          <w:rFonts w:ascii="Times New Roman" w:hAnsi="Times New Roman" w:cs="Times New Roman"/>
          <w:sz w:val="28"/>
          <w:szCs w:val="28"/>
        </w:rPr>
        <w:t xml:space="preserve">, </w:t>
      </w:r>
      <w:proofErr w:type="spellStart"/>
      <w:r w:rsidRPr="001868FC">
        <w:rPr>
          <w:rFonts w:ascii="Times New Roman" w:hAnsi="Times New Roman" w:cs="Times New Roman"/>
          <w:sz w:val="28"/>
          <w:szCs w:val="28"/>
        </w:rPr>
        <w:t>д.Ново</w:t>
      </w:r>
      <w:proofErr w:type="spellEnd"/>
      <w:r w:rsidRPr="001868FC">
        <w:rPr>
          <w:rFonts w:ascii="Times New Roman" w:hAnsi="Times New Roman" w:cs="Times New Roman"/>
          <w:sz w:val="28"/>
          <w:szCs w:val="28"/>
        </w:rPr>
        <w:t xml:space="preserve">-Никольск, </w:t>
      </w:r>
      <w:proofErr w:type="spellStart"/>
      <w:r w:rsidRPr="001868FC">
        <w:rPr>
          <w:rFonts w:ascii="Times New Roman" w:hAnsi="Times New Roman" w:cs="Times New Roman"/>
          <w:sz w:val="28"/>
          <w:szCs w:val="28"/>
        </w:rPr>
        <w:t>д.Алексеевка</w:t>
      </w:r>
      <w:proofErr w:type="spellEnd"/>
      <w:r w:rsidRPr="001868FC">
        <w:rPr>
          <w:rFonts w:ascii="Times New Roman" w:hAnsi="Times New Roman" w:cs="Times New Roman"/>
          <w:sz w:val="28"/>
          <w:szCs w:val="28"/>
        </w:rPr>
        <w:t xml:space="preserve">, </w:t>
      </w:r>
      <w:proofErr w:type="spellStart"/>
      <w:r w:rsidRPr="001868FC">
        <w:rPr>
          <w:rFonts w:ascii="Times New Roman" w:hAnsi="Times New Roman" w:cs="Times New Roman"/>
          <w:sz w:val="28"/>
          <w:szCs w:val="28"/>
        </w:rPr>
        <w:t>д.Ургуль</w:t>
      </w:r>
      <w:proofErr w:type="spellEnd"/>
      <w:r w:rsidRPr="001868FC">
        <w:rPr>
          <w:rFonts w:ascii="Times New Roman" w:hAnsi="Times New Roman" w:cs="Times New Roman"/>
          <w:sz w:val="28"/>
          <w:szCs w:val="28"/>
        </w:rPr>
        <w:t>) и составит 82%.</w:t>
      </w:r>
    </w:p>
    <w:p w:rsidR="001868FC" w:rsidRPr="001868FC" w:rsidRDefault="001868FC" w:rsidP="001868FC">
      <w:pPr>
        <w:spacing w:after="0" w:line="240" w:lineRule="auto"/>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 библиотеками</w:t>
      </w:r>
      <w:r w:rsidRPr="001868FC">
        <w:rPr>
          <w:rFonts w:ascii="Times New Roman" w:eastAsia="Times New Roman" w:hAnsi="Times New Roman" w:cs="Times New Roman"/>
          <w:b/>
          <w:i/>
          <w:color w:val="FF0000"/>
          <w:sz w:val="28"/>
          <w:szCs w:val="28"/>
        </w:rPr>
        <w:t xml:space="preserve"> </w:t>
      </w:r>
      <w:r w:rsidRPr="001868FC">
        <w:rPr>
          <w:rFonts w:ascii="Times New Roman" w:eastAsia="Times New Roman" w:hAnsi="Times New Roman" w:cs="Times New Roman"/>
          <w:sz w:val="28"/>
          <w:szCs w:val="28"/>
        </w:rPr>
        <w:t xml:space="preserve">уровень фактической обеспеченности учреждениями культуры в Северном районе от нормативной потребности библиотеками в 2018 году в сравнении с предыдущими годами не изменился и остался на уровне 50%. На 2020-2022 годы данный показатель уменьшится в связи с ликвидацией филиала библиотеки в п. </w:t>
      </w:r>
      <w:proofErr w:type="spellStart"/>
      <w:r w:rsidRPr="001868FC">
        <w:rPr>
          <w:rFonts w:ascii="Times New Roman" w:eastAsia="Times New Roman" w:hAnsi="Times New Roman" w:cs="Times New Roman"/>
          <w:sz w:val="28"/>
          <w:szCs w:val="28"/>
        </w:rPr>
        <w:t>Среднеичинский</w:t>
      </w:r>
      <w:proofErr w:type="spellEnd"/>
      <w:r w:rsidRPr="001868FC">
        <w:rPr>
          <w:rFonts w:ascii="Times New Roman" w:eastAsia="Times New Roman" w:hAnsi="Times New Roman" w:cs="Times New Roman"/>
          <w:sz w:val="28"/>
          <w:szCs w:val="28"/>
        </w:rPr>
        <w:t xml:space="preserve"> (из-за низкой численности населения) и составит 49%.</w:t>
      </w:r>
    </w:p>
    <w:p w:rsidR="001868FC" w:rsidRPr="001868FC" w:rsidRDefault="001868FC" w:rsidP="001868FC">
      <w:pPr>
        <w:spacing w:after="0" w:line="240" w:lineRule="auto"/>
        <w:jc w:val="both"/>
        <w:rPr>
          <w:rFonts w:ascii="Times New Roman" w:hAnsi="Times New Roman" w:cs="Times New Roman"/>
          <w:sz w:val="28"/>
          <w:szCs w:val="28"/>
        </w:rPr>
      </w:pPr>
      <w:r w:rsidRPr="001868FC">
        <w:rPr>
          <w:rFonts w:ascii="Times New Roman" w:hAnsi="Times New Roman" w:cs="Times New Roman"/>
          <w:sz w:val="28"/>
          <w:szCs w:val="28"/>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r w:rsidRPr="001868FC">
        <w:rPr>
          <w:rFonts w:ascii="Times New Roman" w:hAnsi="Times New Roman" w:cs="Times New Roman"/>
          <w:b/>
          <w:i/>
          <w:color w:val="FF0000"/>
          <w:sz w:val="28"/>
          <w:szCs w:val="28"/>
        </w:rPr>
        <w:t xml:space="preserve"> </w:t>
      </w:r>
      <w:r w:rsidRPr="001868FC">
        <w:rPr>
          <w:rFonts w:ascii="Times New Roman" w:hAnsi="Times New Roman" w:cs="Times New Roman"/>
          <w:sz w:val="28"/>
          <w:szCs w:val="28"/>
        </w:rPr>
        <w:t>в 2018 году составила 31,8% (7 ед.). В плановом периоде 2020-2022 годы за счет привлечения финансовых средств из бюджетов разных уровней предполагается снижение данного показателя до 9,1%.</w:t>
      </w:r>
    </w:p>
    <w:p w:rsidR="001868FC" w:rsidRPr="001868FC" w:rsidRDefault="001868FC" w:rsidP="001868F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 xml:space="preserve">При эффективной реализации мероприятий по созданию благоприятных условий для творческого развития личности, повышению доступности и </w:t>
      </w:r>
      <w:proofErr w:type="gramStart"/>
      <w:r w:rsidRPr="001868FC">
        <w:rPr>
          <w:rFonts w:ascii="Times New Roman" w:eastAsia="Times New Roman" w:hAnsi="Times New Roman" w:cs="Times New Roman"/>
          <w:sz w:val="28"/>
          <w:szCs w:val="28"/>
        </w:rPr>
        <w:t>качества</w:t>
      </w:r>
      <w:proofErr w:type="gramEnd"/>
      <w:r w:rsidRPr="001868FC">
        <w:rPr>
          <w:rFonts w:ascii="Times New Roman" w:eastAsia="Times New Roman" w:hAnsi="Times New Roman" w:cs="Times New Roman"/>
          <w:sz w:val="28"/>
          <w:szCs w:val="28"/>
        </w:rPr>
        <w:t xml:space="preserve"> культурных благ для населения, сохранению нематериального и материального культурного наследия, содействию в укреплении гражданского единства многонационального народа, проживающего на территории Северного района, в период 2020-2022 годов будет обеспечено повышение эффективности использования потенциала сферы культуры </w:t>
      </w:r>
      <w:r w:rsidRPr="001868FC">
        <w:rPr>
          <w:rFonts w:ascii="Times New Roman" w:hAnsi="Times New Roman" w:cs="Times New Roman"/>
          <w:sz w:val="28"/>
          <w:szCs w:val="28"/>
        </w:rPr>
        <w:t xml:space="preserve">Северного </w:t>
      </w:r>
      <w:r w:rsidRPr="001868FC">
        <w:rPr>
          <w:rFonts w:ascii="Times New Roman" w:eastAsia="Times New Roman" w:hAnsi="Times New Roman" w:cs="Times New Roman"/>
          <w:sz w:val="28"/>
          <w:szCs w:val="28"/>
        </w:rPr>
        <w:t>района, ежегодно будет реализовано не менее 400 культурно-досуговых мероприятий.</w:t>
      </w:r>
    </w:p>
    <w:p w:rsidR="001868FC" w:rsidRPr="001868FC" w:rsidRDefault="001868FC" w:rsidP="001868FC">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868FC" w:rsidRPr="001868FC" w:rsidRDefault="001868FC" w:rsidP="001868FC">
      <w:pPr>
        <w:widowControl w:val="0"/>
        <w:numPr>
          <w:ilvl w:val="1"/>
          <w:numId w:val="0"/>
        </w:numPr>
        <w:spacing w:after="0" w:line="240" w:lineRule="auto"/>
        <w:jc w:val="center"/>
        <w:outlineLvl w:val="2"/>
        <w:rPr>
          <w:rFonts w:ascii="Times New Roman" w:eastAsia="Times New Roman" w:hAnsi="Times New Roman" w:cs="Times New Roman"/>
          <w:bCs/>
          <w:iCs/>
          <w:sz w:val="28"/>
          <w:szCs w:val="28"/>
        </w:rPr>
      </w:pPr>
      <w:r w:rsidRPr="001868FC">
        <w:rPr>
          <w:rFonts w:ascii="Times New Roman" w:eastAsia="Times New Roman" w:hAnsi="Times New Roman" w:cs="Times New Roman"/>
          <w:bCs/>
          <w:iCs/>
          <w:sz w:val="28"/>
          <w:szCs w:val="28"/>
        </w:rPr>
        <w:t>5.4.6. Молодежная политика</w:t>
      </w:r>
    </w:p>
    <w:p w:rsidR="001868FC" w:rsidRPr="001868FC" w:rsidRDefault="001868FC" w:rsidP="001868FC">
      <w:pPr>
        <w:spacing w:after="0" w:line="240" w:lineRule="auto"/>
        <w:rPr>
          <w:rFonts w:ascii="Times New Roman" w:eastAsia="Times New Roman" w:hAnsi="Times New Roman" w:cs="Times New Roman"/>
          <w:color w:val="FF0000"/>
          <w:sz w:val="24"/>
          <w:szCs w:val="24"/>
        </w:rPr>
      </w:pPr>
    </w:p>
    <w:p w:rsidR="001868FC" w:rsidRPr="001868FC" w:rsidRDefault="001868FC" w:rsidP="001868FC">
      <w:pPr>
        <w:autoSpaceDE w:val="0"/>
        <w:autoSpaceDN w:val="0"/>
        <w:adjustRightInd w:val="0"/>
        <w:spacing w:after="0" w:line="240" w:lineRule="auto"/>
        <w:ind w:firstLine="540"/>
        <w:jc w:val="both"/>
        <w:rPr>
          <w:rFonts w:ascii="Times New Roman" w:eastAsia="Calibri" w:hAnsi="Times New Roman" w:cs="Times New Roman"/>
          <w:sz w:val="28"/>
          <w:szCs w:val="28"/>
        </w:rPr>
      </w:pPr>
      <w:r w:rsidRPr="001868FC">
        <w:rPr>
          <w:rFonts w:ascii="Times New Roman" w:eastAsia="Calibri" w:hAnsi="Times New Roman" w:cs="Times New Roman"/>
          <w:sz w:val="28"/>
          <w:szCs w:val="28"/>
        </w:rPr>
        <w:t>Содействие развитию потенциала молодежи в интересах социально-экономического, общественно-политического и культурного развития Северного района осуществляется в рамках:</w:t>
      </w:r>
    </w:p>
    <w:p w:rsidR="001868FC" w:rsidRPr="001868FC" w:rsidRDefault="001868FC" w:rsidP="001868FC">
      <w:pPr>
        <w:widowControl w:val="0"/>
        <w:autoSpaceDE w:val="0"/>
        <w:autoSpaceDN w:val="0"/>
        <w:spacing w:after="0" w:line="240" w:lineRule="auto"/>
        <w:ind w:firstLine="709"/>
        <w:jc w:val="both"/>
        <w:rPr>
          <w:rFonts w:ascii="Times New Roman" w:eastAsia="Calibri" w:hAnsi="Times New Roman" w:cs="Times New Roman"/>
          <w:sz w:val="28"/>
          <w:szCs w:val="28"/>
        </w:rPr>
      </w:pPr>
      <w:r w:rsidRPr="001868FC">
        <w:rPr>
          <w:rFonts w:ascii="Times New Roman" w:eastAsia="Calibri" w:hAnsi="Times New Roman" w:cs="Times New Roman"/>
          <w:sz w:val="28"/>
          <w:szCs w:val="28"/>
        </w:rPr>
        <w:t>регионального проекта «Социальная активность», национального проекта «Образование»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1868FC" w:rsidRPr="001868FC" w:rsidRDefault="001868FC" w:rsidP="001868FC">
      <w:pPr>
        <w:autoSpaceDE w:val="0"/>
        <w:autoSpaceDN w:val="0"/>
        <w:spacing w:after="0" w:line="240" w:lineRule="auto"/>
        <w:ind w:firstLine="709"/>
        <w:jc w:val="both"/>
        <w:rPr>
          <w:rFonts w:ascii="Times New Roman" w:eastAsia="Calibri" w:hAnsi="Times New Roman" w:cs="Times New Roman"/>
          <w:sz w:val="28"/>
          <w:szCs w:val="28"/>
        </w:rPr>
      </w:pPr>
      <w:r w:rsidRPr="001868FC">
        <w:rPr>
          <w:rFonts w:ascii="Times New Roman" w:eastAsia="Calibri" w:hAnsi="Times New Roman" w:cs="Times New Roman"/>
          <w:sz w:val="28"/>
          <w:szCs w:val="28"/>
        </w:rPr>
        <w:t xml:space="preserve">государственной </w:t>
      </w:r>
      <w:hyperlink r:id="rId29" w:history="1">
        <w:r w:rsidRPr="001868FC">
          <w:rPr>
            <w:rFonts w:ascii="Times New Roman" w:eastAsia="Calibri" w:hAnsi="Times New Roman" w:cs="Times New Roman"/>
            <w:sz w:val="28"/>
            <w:szCs w:val="28"/>
          </w:rPr>
          <w:t>программ</w:t>
        </w:r>
      </w:hyperlink>
      <w:r w:rsidRPr="001868FC">
        <w:rPr>
          <w:rFonts w:ascii="Times New Roman" w:eastAsia="Calibri" w:hAnsi="Times New Roman" w:cs="Times New Roman"/>
          <w:sz w:val="28"/>
          <w:szCs w:val="28"/>
        </w:rPr>
        <w:t>ы Новосибирской области «Развитие государственной молодежной политики Новосибирской области на 2016 - 2021 годы, утвержденной постановлением Правительства Новосибирской области от 13.07.2015 № 263-п.</w:t>
      </w:r>
    </w:p>
    <w:p w:rsidR="001868FC" w:rsidRPr="001868FC" w:rsidRDefault="001868FC" w:rsidP="001868FC">
      <w:pPr>
        <w:autoSpaceDE w:val="0"/>
        <w:autoSpaceDN w:val="0"/>
        <w:spacing w:after="0" w:line="240" w:lineRule="auto"/>
        <w:ind w:firstLine="709"/>
        <w:jc w:val="both"/>
        <w:rPr>
          <w:rFonts w:ascii="Times New Roman" w:eastAsia="Calibri" w:hAnsi="Times New Roman" w:cs="Times New Roman"/>
          <w:sz w:val="28"/>
          <w:szCs w:val="28"/>
        </w:rPr>
      </w:pPr>
      <w:r w:rsidRPr="001868FC">
        <w:rPr>
          <w:rFonts w:ascii="Times New Roman" w:eastAsia="Calibri" w:hAnsi="Times New Roman" w:cs="Times New Roman"/>
          <w:sz w:val="28"/>
          <w:szCs w:val="28"/>
        </w:rPr>
        <w:lastRenderedPageBreak/>
        <w:t>муниципальной программы «Развитие молодежной политики в Северном районе Новосибирской области на 2019-2021 годы» утвержденной постановлением администрации Северного района Новосибирской области от 02.11.2018 №729.</w:t>
      </w:r>
    </w:p>
    <w:p w:rsidR="001868FC" w:rsidRPr="001868FC" w:rsidRDefault="001868FC" w:rsidP="001868FC">
      <w:pPr>
        <w:widowControl w:val="0"/>
        <w:autoSpaceDE w:val="0"/>
        <w:autoSpaceDN w:val="0"/>
        <w:spacing w:after="0" w:line="240" w:lineRule="auto"/>
        <w:ind w:firstLine="709"/>
        <w:jc w:val="both"/>
        <w:rPr>
          <w:rFonts w:ascii="Times New Roman" w:eastAsia="Calibri" w:hAnsi="Times New Roman" w:cs="Times New Roman"/>
          <w:sz w:val="28"/>
          <w:szCs w:val="28"/>
        </w:rPr>
      </w:pPr>
      <w:r w:rsidRPr="001868FC">
        <w:rPr>
          <w:rFonts w:ascii="Times New Roman" w:eastAsia="Calibri" w:hAnsi="Times New Roman" w:cs="Times New Roman"/>
          <w:sz w:val="28"/>
          <w:szCs w:val="28"/>
        </w:rPr>
        <w:t>В 2020-2022 годах будут реализованы мероприятия по развитию базовой инфраструктуры по созданию условий и возможностей для успешной социализации и эффективной самореализации молодежи Северного района, для развития ее потенциала в интересах страны и формирования высокого патриотического сознания.</w:t>
      </w:r>
    </w:p>
    <w:p w:rsidR="001868FC" w:rsidRPr="001868FC" w:rsidRDefault="001868FC" w:rsidP="001868FC">
      <w:pPr>
        <w:spacing w:after="0" w:line="240" w:lineRule="auto"/>
        <w:ind w:firstLine="708"/>
        <w:jc w:val="both"/>
        <w:rPr>
          <w:rFonts w:ascii="Times New Roman" w:eastAsia="Calibri" w:hAnsi="Times New Roman" w:cs="Times New Roman"/>
          <w:sz w:val="28"/>
          <w:szCs w:val="28"/>
        </w:rPr>
      </w:pPr>
      <w:r w:rsidRPr="001868FC">
        <w:rPr>
          <w:rFonts w:ascii="Times New Roman" w:eastAsia="Calibri" w:hAnsi="Times New Roman" w:cs="Times New Roman"/>
          <w:sz w:val="28"/>
          <w:szCs w:val="28"/>
        </w:rPr>
        <w:t>Государственная молодежная политика, являющаяся неотъемлемой составной частью социальной политики государства, определяется как деятельность государства, направленная на создание правовых, экономических и организационных условий и гарантий для самореализации личности молодого человека и развития молодежных объединений, движений и инициатив.</w:t>
      </w:r>
    </w:p>
    <w:p w:rsidR="001868FC" w:rsidRPr="001868FC" w:rsidRDefault="001868FC" w:rsidP="001868FC">
      <w:pPr>
        <w:spacing w:after="0" w:line="240" w:lineRule="auto"/>
        <w:ind w:firstLine="708"/>
        <w:jc w:val="both"/>
        <w:rPr>
          <w:rFonts w:ascii="Times New Roman" w:eastAsia="Calibri" w:hAnsi="Times New Roman" w:cs="Times New Roman"/>
          <w:sz w:val="28"/>
          <w:szCs w:val="28"/>
        </w:rPr>
      </w:pPr>
      <w:r w:rsidRPr="001868FC">
        <w:rPr>
          <w:rFonts w:ascii="Times New Roman" w:eastAsia="Calibri" w:hAnsi="Times New Roman" w:cs="Times New Roman"/>
          <w:sz w:val="28"/>
          <w:szCs w:val="28"/>
        </w:rPr>
        <w:t>Успешное решение задач социально-экономического и культурного развития Северного района невозможно без активного участия молодежи.</w:t>
      </w:r>
    </w:p>
    <w:p w:rsidR="001868FC" w:rsidRPr="001868FC" w:rsidRDefault="001868FC" w:rsidP="001868FC">
      <w:pPr>
        <w:spacing w:after="0" w:line="240" w:lineRule="auto"/>
        <w:ind w:firstLine="708"/>
        <w:jc w:val="both"/>
        <w:rPr>
          <w:rFonts w:ascii="Times New Roman" w:eastAsia="Calibri" w:hAnsi="Times New Roman" w:cs="Times New Roman"/>
          <w:spacing w:val="-1"/>
          <w:sz w:val="28"/>
          <w:szCs w:val="28"/>
          <w:lang w:eastAsia="en-US"/>
        </w:rPr>
      </w:pPr>
      <w:r w:rsidRPr="001868FC">
        <w:rPr>
          <w:rFonts w:ascii="Times New Roman" w:eastAsia="Calibri" w:hAnsi="Times New Roman" w:cs="Times New Roman"/>
          <w:spacing w:val="-3"/>
          <w:sz w:val="28"/>
          <w:szCs w:val="28"/>
          <w:lang w:eastAsia="en-US"/>
        </w:rPr>
        <w:t xml:space="preserve">Среди общей массы населения Северного района доля молодежи </w:t>
      </w:r>
      <w:r w:rsidRPr="001868FC">
        <w:rPr>
          <w:rFonts w:ascii="Times New Roman" w:eastAsia="Calibri" w:hAnsi="Times New Roman" w:cs="Times New Roman"/>
          <w:sz w:val="28"/>
          <w:szCs w:val="28"/>
          <w:lang w:eastAsia="en-US"/>
        </w:rPr>
        <w:t xml:space="preserve">составляет 1800 человек (19,2 %) </w:t>
      </w:r>
      <w:r w:rsidRPr="001868FC">
        <w:rPr>
          <w:rFonts w:ascii="Times New Roman" w:eastAsia="Calibri" w:hAnsi="Times New Roman" w:cs="Times New Roman"/>
          <w:spacing w:val="-1"/>
          <w:sz w:val="28"/>
          <w:szCs w:val="28"/>
          <w:lang w:eastAsia="en-US"/>
        </w:rPr>
        <w:t>от общего населения Северного района, которое составляет 9369 человек.</w:t>
      </w:r>
    </w:p>
    <w:p w:rsidR="001868FC" w:rsidRPr="001868FC" w:rsidRDefault="001868FC" w:rsidP="001868FC">
      <w:pPr>
        <w:spacing w:after="0" w:line="240" w:lineRule="auto"/>
        <w:ind w:firstLine="708"/>
        <w:jc w:val="both"/>
        <w:rPr>
          <w:rFonts w:ascii="Times New Roman" w:hAnsi="Times New Roman" w:cs="Times New Roman"/>
          <w:sz w:val="28"/>
          <w:szCs w:val="28"/>
        </w:rPr>
      </w:pPr>
      <w:r w:rsidRPr="001868FC">
        <w:rPr>
          <w:rFonts w:ascii="Times New Roman" w:hAnsi="Times New Roman" w:cs="Times New Roman"/>
          <w:sz w:val="28"/>
          <w:szCs w:val="28"/>
        </w:rPr>
        <w:t>Количество граждан в возрасте от 14 до 30 лет, вовлеченных в творческую деятельность (кружки, коллективы, детские школы искусств, музыкальные и танцевальные группы, поэтические клубы, КВН и др.) составило 885 человек.</w:t>
      </w:r>
    </w:p>
    <w:p w:rsidR="001868FC" w:rsidRPr="001868FC" w:rsidRDefault="001868FC" w:rsidP="001868FC">
      <w:pPr>
        <w:spacing w:after="0" w:line="240" w:lineRule="auto"/>
        <w:ind w:firstLine="708"/>
        <w:jc w:val="both"/>
        <w:rPr>
          <w:rFonts w:ascii="Times New Roman" w:hAnsi="Times New Roman" w:cs="Times New Roman"/>
          <w:sz w:val="28"/>
          <w:szCs w:val="24"/>
        </w:rPr>
      </w:pPr>
      <w:r w:rsidRPr="001868FC">
        <w:rPr>
          <w:rFonts w:ascii="Times New Roman" w:hAnsi="Times New Roman" w:cs="Times New Roman"/>
          <w:sz w:val="28"/>
          <w:szCs w:val="24"/>
        </w:rPr>
        <w:t>Численность обучающихся, вовлеченных в деятельность общественных объединений на базе образовательных организаций общего образования (кружки, советы, союзы, коллективы и др. творческой, спортивной, научной направленности и др.) 95 человек.</w:t>
      </w:r>
    </w:p>
    <w:p w:rsidR="001868FC" w:rsidRPr="001868FC" w:rsidRDefault="001868FC" w:rsidP="001868F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При эффективной реализации мероприятий, направленных на формирование условий для успешного развития потенциала молодежи в интересах общественно-политического развития Северного района, в период 2020-2022  годов будет обеспечено патриотическое воспитание (формирование) подрастающего поколения в духе культурных традиций страны. Количество молодых людей, участвующих в работе военно-патриотических клубов 67 человек.</w:t>
      </w:r>
    </w:p>
    <w:p w:rsidR="001868FC" w:rsidRPr="001868FC" w:rsidRDefault="001868FC" w:rsidP="001868FC">
      <w:pPr>
        <w:spacing w:after="0" w:line="240" w:lineRule="auto"/>
        <w:jc w:val="both"/>
        <w:rPr>
          <w:rFonts w:ascii="Times New Roman" w:eastAsia="Calibri" w:hAnsi="Times New Roman" w:cs="Times New Roman"/>
          <w:sz w:val="28"/>
          <w:szCs w:val="28"/>
        </w:rPr>
      </w:pPr>
      <w:r w:rsidRPr="001868FC">
        <w:rPr>
          <w:rFonts w:ascii="Calibri" w:eastAsia="Calibri" w:hAnsi="Calibri" w:cs="Times New Roman"/>
          <w:color w:val="FF0000"/>
        </w:rPr>
        <w:tab/>
      </w:r>
      <w:r w:rsidRPr="001868FC">
        <w:rPr>
          <w:rFonts w:ascii="Times New Roman" w:eastAsia="Calibri" w:hAnsi="Times New Roman" w:cs="Times New Roman"/>
          <w:sz w:val="28"/>
          <w:szCs w:val="28"/>
        </w:rPr>
        <w:t>Достижение поставленных целей возможно при решении следующих задач:</w:t>
      </w:r>
    </w:p>
    <w:p w:rsidR="001868FC" w:rsidRPr="001868FC" w:rsidRDefault="001868FC" w:rsidP="001868FC">
      <w:pPr>
        <w:spacing w:after="0" w:line="240" w:lineRule="auto"/>
        <w:jc w:val="both"/>
        <w:rPr>
          <w:rFonts w:ascii="Times New Roman" w:eastAsia="Calibri" w:hAnsi="Times New Roman" w:cs="Times New Roman"/>
          <w:sz w:val="28"/>
          <w:szCs w:val="28"/>
        </w:rPr>
      </w:pPr>
      <w:r w:rsidRPr="001868FC">
        <w:rPr>
          <w:rFonts w:ascii="Times New Roman" w:eastAsia="Calibri" w:hAnsi="Times New Roman" w:cs="Times New Roman"/>
          <w:sz w:val="28"/>
          <w:szCs w:val="28"/>
        </w:rPr>
        <w:t>1. Патриотическое воспитание и гражданское становление личности;</w:t>
      </w:r>
    </w:p>
    <w:p w:rsidR="001868FC" w:rsidRPr="001868FC" w:rsidRDefault="001868FC" w:rsidP="001868FC">
      <w:pPr>
        <w:spacing w:after="0" w:line="240" w:lineRule="auto"/>
        <w:jc w:val="both"/>
        <w:rPr>
          <w:rFonts w:ascii="Times New Roman" w:eastAsia="Calibri" w:hAnsi="Times New Roman" w:cs="Times New Roman"/>
          <w:sz w:val="28"/>
          <w:szCs w:val="28"/>
        </w:rPr>
      </w:pPr>
      <w:r w:rsidRPr="001868FC">
        <w:rPr>
          <w:rFonts w:ascii="Times New Roman" w:eastAsia="Calibri" w:hAnsi="Times New Roman" w:cs="Times New Roman"/>
          <w:sz w:val="28"/>
          <w:szCs w:val="28"/>
        </w:rPr>
        <w:t>2. Волонтерская деятельность;</w:t>
      </w:r>
    </w:p>
    <w:p w:rsidR="001868FC" w:rsidRPr="001868FC" w:rsidRDefault="001868FC" w:rsidP="001868FC">
      <w:pPr>
        <w:spacing w:after="0" w:line="240" w:lineRule="auto"/>
        <w:jc w:val="both"/>
        <w:rPr>
          <w:rFonts w:ascii="Calibri" w:eastAsia="Calibri" w:hAnsi="Calibri" w:cs="Times New Roman"/>
        </w:rPr>
      </w:pPr>
      <w:r w:rsidRPr="001868FC">
        <w:rPr>
          <w:rFonts w:ascii="Times New Roman" w:eastAsia="Calibri" w:hAnsi="Times New Roman" w:cs="Times New Roman"/>
          <w:sz w:val="28"/>
          <w:szCs w:val="28"/>
        </w:rPr>
        <w:t>3. Развитие культурно-досуговых форм работы с молодежью, поддержка творческой молодежи.</w:t>
      </w:r>
    </w:p>
    <w:p w:rsidR="001868FC" w:rsidRPr="001868FC" w:rsidRDefault="001868FC" w:rsidP="001868FC">
      <w:pPr>
        <w:spacing w:after="0" w:line="240" w:lineRule="auto"/>
        <w:jc w:val="center"/>
        <w:rPr>
          <w:rFonts w:ascii="Times New Roman" w:eastAsia="Times New Roman" w:hAnsi="Times New Roman" w:cs="Times New Roman"/>
          <w:color w:val="FF0000"/>
          <w:sz w:val="32"/>
          <w:szCs w:val="28"/>
        </w:rPr>
      </w:pPr>
    </w:p>
    <w:p w:rsidR="001868FC" w:rsidRPr="001868FC" w:rsidRDefault="001868FC" w:rsidP="001868FC">
      <w:pPr>
        <w:spacing w:after="0" w:line="240" w:lineRule="auto"/>
        <w:jc w:val="center"/>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5.5 Развитие жилищного строительства</w:t>
      </w:r>
    </w:p>
    <w:p w:rsidR="001868FC" w:rsidRPr="001868FC" w:rsidRDefault="001868FC" w:rsidP="001868FC">
      <w:pPr>
        <w:autoSpaceDE w:val="0"/>
        <w:autoSpaceDN w:val="0"/>
        <w:adjustRightInd w:val="0"/>
        <w:spacing w:after="0" w:line="240" w:lineRule="auto"/>
        <w:jc w:val="center"/>
        <w:rPr>
          <w:rFonts w:ascii="Times New Roman" w:eastAsia="Times New Roman" w:hAnsi="Times New Roman" w:cs="Times New Roman"/>
          <w:color w:val="FF0000"/>
          <w:sz w:val="28"/>
          <w:szCs w:val="28"/>
        </w:rPr>
      </w:pPr>
    </w:p>
    <w:p w:rsidR="001868FC" w:rsidRPr="001868FC" w:rsidRDefault="001868FC" w:rsidP="001868FC">
      <w:pPr>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 xml:space="preserve">Одним из ключевых приоритетов государственной политики является повышение качества жизни граждан, в том числе создание </w:t>
      </w:r>
      <w:r w:rsidRPr="001868FC">
        <w:rPr>
          <w:rFonts w:ascii="Times New Roman" w:hAnsi="Times New Roman" w:cs="Times New Roman"/>
          <w:bCs/>
          <w:sz w:val="28"/>
          <w:szCs w:val="28"/>
        </w:rPr>
        <w:t xml:space="preserve">современного, </w:t>
      </w:r>
      <w:r w:rsidRPr="001868FC">
        <w:rPr>
          <w:rFonts w:ascii="Times New Roman" w:hAnsi="Times New Roman" w:cs="Times New Roman"/>
          <w:bCs/>
          <w:sz w:val="28"/>
          <w:szCs w:val="28"/>
        </w:rPr>
        <w:lastRenderedPageBreak/>
        <w:t>комфортного, качественного жилищного фонда на территории Северного района</w:t>
      </w:r>
      <w:r w:rsidRPr="001868FC">
        <w:rPr>
          <w:rFonts w:ascii="Times New Roman" w:eastAsia="Times New Roman" w:hAnsi="Times New Roman" w:cs="Times New Roman"/>
          <w:sz w:val="28"/>
          <w:szCs w:val="28"/>
        </w:rPr>
        <w:t>, обеспеченного развитой транспортной и социальной инфраструктурой.</w:t>
      </w:r>
    </w:p>
    <w:p w:rsidR="001868FC" w:rsidRPr="001868FC" w:rsidRDefault="001868FC" w:rsidP="001868FC">
      <w:pPr>
        <w:autoSpaceDE w:val="0"/>
        <w:autoSpaceDN w:val="0"/>
        <w:spacing w:after="0" w:line="240" w:lineRule="auto"/>
        <w:ind w:firstLine="709"/>
        <w:jc w:val="both"/>
        <w:rPr>
          <w:rFonts w:ascii="Times New Roman" w:hAnsi="Times New Roman" w:cs="Times New Roman"/>
          <w:sz w:val="28"/>
          <w:szCs w:val="28"/>
        </w:rPr>
      </w:pPr>
      <w:bookmarkStart w:id="25" w:name="_Toc528054665"/>
      <w:bookmarkStart w:id="26" w:name="_Toc528144247"/>
      <w:r w:rsidRPr="001868FC">
        <w:rPr>
          <w:rFonts w:ascii="Times New Roman" w:hAnsi="Times New Roman" w:cs="Times New Roman"/>
          <w:sz w:val="28"/>
          <w:szCs w:val="28"/>
        </w:rPr>
        <w:t>Основными направлениями в 2020-2022 годах в развитии жилищного строительства станут: п</w:t>
      </w:r>
      <w:r w:rsidRPr="001868FC">
        <w:rPr>
          <w:rFonts w:ascii="Times New Roman" w:eastAsia="Times New Roman" w:hAnsi="Times New Roman" w:cs="Times New Roman"/>
          <w:spacing w:val="2"/>
          <w:sz w:val="28"/>
          <w:szCs w:val="28"/>
        </w:rPr>
        <w:t xml:space="preserve">овышение уровня </w:t>
      </w:r>
      <w:r w:rsidRPr="001868FC">
        <w:rPr>
          <w:rFonts w:ascii="Times New Roman" w:eastAsia="Times New Roman" w:hAnsi="Times New Roman" w:cs="Times New Roman"/>
          <w:sz w:val="28"/>
          <w:szCs w:val="28"/>
        </w:rPr>
        <w:t xml:space="preserve">доступности комфортного жилья на территории </w:t>
      </w:r>
      <w:bookmarkEnd w:id="25"/>
      <w:bookmarkEnd w:id="26"/>
      <w:r w:rsidRPr="001868FC">
        <w:rPr>
          <w:rFonts w:ascii="Times New Roman" w:hAnsi="Times New Roman" w:cs="Times New Roman"/>
          <w:sz w:val="28"/>
          <w:szCs w:val="28"/>
        </w:rPr>
        <w:t xml:space="preserve">Северного </w:t>
      </w:r>
      <w:r w:rsidRPr="001868FC">
        <w:rPr>
          <w:rFonts w:ascii="Times New Roman" w:eastAsia="Times New Roman" w:hAnsi="Times New Roman" w:cs="Times New Roman"/>
          <w:sz w:val="28"/>
          <w:szCs w:val="28"/>
        </w:rPr>
        <w:t xml:space="preserve">района; </w:t>
      </w:r>
      <w:bookmarkStart w:id="27" w:name="_Toc528054666"/>
      <w:bookmarkStart w:id="28" w:name="_Toc528144248"/>
      <w:r w:rsidRPr="001868FC">
        <w:rPr>
          <w:rFonts w:ascii="Times New Roman" w:eastAsia="Times New Roman" w:hAnsi="Times New Roman" w:cs="Times New Roman"/>
          <w:sz w:val="28"/>
          <w:szCs w:val="28"/>
        </w:rPr>
        <w:t>с</w:t>
      </w:r>
      <w:r w:rsidRPr="001868FC">
        <w:rPr>
          <w:rFonts w:ascii="Times New Roman" w:eastAsia="Calibri" w:hAnsi="Times New Roman" w:cs="Times New Roman"/>
          <w:spacing w:val="2"/>
          <w:sz w:val="28"/>
          <w:szCs w:val="28"/>
        </w:rPr>
        <w:t>одействие комплексному освоению территорий и развитию застроенных территорий в целях жилищного строительства на основе утвержденной градостроительной документации</w:t>
      </w:r>
      <w:bookmarkEnd w:id="27"/>
      <w:bookmarkEnd w:id="28"/>
      <w:r w:rsidRPr="001868FC">
        <w:rPr>
          <w:rFonts w:ascii="Times New Roman" w:eastAsia="Calibri" w:hAnsi="Times New Roman" w:cs="Times New Roman"/>
          <w:spacing w:val="2"/>
          <w:sz w:val="28"/>
          <w:szCs w:val="28"/>
        </w:rPr>
        <w:t>; п</w:t>
      </w:r>
      <w:r w:rsidRPr="001868FC">
        <w:rPr>
          <w:rFonts w:ascii="Times New Roman" w:hAnsi="Times New Roman" w:cs="Times New Roman"/>
          <w:sz w:val="28"/>
          <w:szCs w:val="28"/>
        </w:rPr>
        <w:t>овышение уровня обеспеченности населения Северного района жильем за счет содействия в улучшении жилищных условий.</w:t>
      </w:r>
    </w:p>
    <w:p w:rsidR="001868FC" w:rsidRPr="001868FC" w:rsidRDefault="001868FC" w:rsidP="001868FC">
      <w:pPr>
        <w:spacing w:after="0" w:line="240" w:lineRule="auto"/>
        <w:ind w:firstLine="709"/>
        <w:contextualSpacing/>
        <w:jc w:val="both"/>
        <w:rPr>
          <w:rFonts w:ascii="Times New Roman" w:hAnsi="Times New Roman" w:cs="Times New Roman"/>
          <w:sz w:val="28"/>
          <w:szCs w:val="28"/>
        </w:rPr>
      </w:pPr>
      <w:r w:rsidRPr="001868FC">
        <w:rPr>
          <w:rFonts w:ascii="Times New Roman" w:hAnsi="Times New Roman" w:cs="Times New Roman"/>
          <w:sz w:val="28"/>
          <w:szCs w:val="28"/>
        </w:rPr>
        <w:t>Меры по стимулированию развития жилищного строительства, формирование рынка доступного и комфортного жилья будет реализовано в рамках:</w:t>
      </w:r>
    </w:p>
    <w:p w:rsidR="001868FC" w:rsidRPr="001868FC" w:rsidRDefault="001868FC" w:rsidP="001868FC">
      <w:pPr>
        <w:spacing w:after="0" w:line="240" w:lineRule="auto"/>
        <w:ind w:firstLine="709"/>
        <w:contextualSpacing/>
        <w:jc w:val="both"/>
        <w:rPr>
          <w:rFonts w:ascii="Times New Roman" w:hAnsi="Times New Roman" w:cs="Times New Roman"/>
          <w:sz w:val="28"/>
          <w:szCs w:val="28"/>
        </w:rPr>
      </w:pPr>
      <w:r w:rsidRPr="001868FC">
        <w:rPr>
          <w:rFonts w:ascii="Times New Roman" w:hAnsi="Times New Roman" w:cs="Times New Roman"/>
          <w:sz w:val="28"/>
          <w:szCs w:val="28"/>
        </w:rPr>
        <w:t>региональных проектов «Жилье», «Обеспечение устойчивого сокращения непригодного для проживания жилищного фонда», «Формирование комфортной городской среды» национального проекта «Жилье и городская среда» в соответствии с Указом Президента РФ от 07.05.2018 № 204 «О национальных целях и стратегических задачах развития Российской Федерации на период до 2024 года»;</w:t>
      </w:r>
    </w:p>
    <w:p w:rsidR="001868FC" w:rsidRPr="001868FC" w:rsidRDefault="001868FC" w:rsidP="001868FC">
      <w:pPr>
        <w:spacing w:after="0" w:line="240" w:lineRule="auto"/>
        <w:ind w:firstLine="709"/>
        <w:contextualSpacing/>
        <w:jc w:val="both"/>
        <w:rPr>
          <w:rFonts w:ascii="Times New Roman" w:hAnsi="Times New Roman" w:cs="Times New Roman"/>
          <w:sz w:val="28"/>
          <w:szCs w:val="28"/>
        </w:rPr>
      </w:pPr>
      <w:r w:rsidRPr="001868FC">
        <w:rPr>
          <w:rFonts w:ascii="Times New Roman" w:hAnsi="Times New Roman" w:cs="Times New Roman"/>
          <w:sz w:val="28"/>
          <w:szCs w:val="28"/>
        </w:rPr>
        <w:t xml:space="preserve">государственной программы Новосибирской области «Стимулирование развития жилищного строительства в Новосибирской области», утвержденной постановлением Правительства Новосибирской области от 20.02.2015 № 68-п; </w:t>
      </w:r>
    </w:p>
    <w:p w:rsidR="001868FC" w:rsidRPr="001868FC" w:rsidRDefault="001868FC" w:rsidP="001868FC">
      <w:pPr>
        <w:spacing w:after="0" w:line="240" w:lineRule="auto"/>
        <w:ind w:firstLine="709"/>
        <w:contextualSpacing/>
        <w:jc w:val="both"/>
        <w:rPr>
          <w:rFonts w:ascii="Times New Roman" w:hAnsi="Times New Roman" w:cs="Times New Roman"/>
          <w:sz w:val="28"/>
          <w:szCs w:val="28"/>
        </w:rPr>
      </w:pPr>
      <w:r w:rsidRPr="001868FC">
        <w:rPr>
          <w:rFonts w:ascii="Times New Roman" w:hAnsi="Times New Roman" w:cs="Times New Roman"/>
          <w:sz w:val="28"/>
          <w:szCs w:val="28"/>
        </w:rPr>
        <w:t xml:space="preserve">государственной программы Новосибирской области «Обеспечение жильем молодых семей в Новосибирской области», утвержденной постановлением Правительства Новосибирской области от 15.09.2014 № 352-п; </w:t>
      </w:r>
    </w:p>
    <w:p w:rsidR="001868FC" w:rsidRPr="001868FC" w:rsidRDefault="001868FC" w:rsidP="001868FC">
      <w:pPr>
        <w:spacing w:after="0" w:line="240" w:lineRule="auto"/>
        <w:ind w:firstLine="709"/>
        <w:contextualSpacing/>
        <w:jc w:val="both"/>
        <w:rPr>
          <w:rFonts w:ascii="Times New Roman" w:hAnsi="Times New Roman" w:cs="Times New Roman"/>
          <w:sz w:val="28"/>
          <w:szCs w:val="28"/>
        </w:rPr>
      </w:pPr>
      <w:r w:rsidRPr="001868FC">
        <w:rPr>
          <w:rFonts w:ascii="Times New Roman" w:hAnsi="Times New Roman" w:cs="Times New Roman"/>
          <w:sz w:val="28"/>
          <w:szCs w:val="28"/>
        </w:rPr>
        <w:t>мероприятий по выполнению Указа Президента РФ от 07.05.2008 № 714 «Об обеспечении жильем ветеранов Великой Отечественной войны 1941-1945 годов»;</w:t>
      </w:r>
    </w:p>
    <w:p w:rsidR="001868FC" w:rsidRPr="001868FC" w:rsidRDefault="001868FC" w:rsidP="001868FC">
      <w:pPr>
        <w:spacing w:after="0" w:line="240" w:lineRule="auto"/>
        <w:ind w:firstLine="709"/>
        <w:contextualSpacing/>
        <w:jc w:val="both"/>
        <w:rPr>
          <w:rFonts w:ascii="Times New Roman" w:hAnsi="Times New Roman" w:cs="Times New Roman"/>
          <w:sz w:val="28"/>
          <w:szCs w:val="28"/>
        </w:rPr>
      </w:pPr>
      <w:r w:rsidRPr="001868FC">
        <w:rPr>
          <w:rFonts w:ascii="Times New Roman" w:hAnsi="Times New Roman" w:cs="Times New Roman"/>
          <w:sz w:val="28"/>
          <w:szCs w:val="28"/>
        </w:rPr>
        <w:t>мероприятий, осуществляемых в рамках реализации Федеральных законов от 12.01.1995 № 5-ФЗ «О ветеранах» и от 24.11.1995 № 181-ФЗ «О социальной защите инвалидов в Российской Федерации».</w:t>
      </w:r>
    </w:p>
    <w:p w:rsidR="001868FC" w:rsidRPr="001868FC" w:rsidRDefault="001868FC" w:rsidP="001868FC">
      <w:pPr>
        <w:spacing w:after="0" w:line="240" w:lineRule="auto"/>
        <w:ind w:firstLine="709"/>
        <w:contextualSpacing/>
        <w:jc w:val="both"/>
        <w:rPr>
          <w:rFonts w:ascii="Times New Roman" w:hAnsi="Times New Roman" w:cs="Times New Roman"/>
          <w:sz w:val="28"/>
          <w:szCs w:val="28"/>
        </w:rPr>
      </w:pPr>
      <w:r w:rsidRPr="001868FC">
        <w:rPr>
          <w:rFonts w:ascii="Times New Roman" w:hAnsi="Times New Roman" w:cs="Times New Roman"/>
          <w:sz w:val="28"/>
          <w:szCs w:val="28"/>
        </w:rPr>
        <w:t xml:space="preserve">На территории Северного района за период 2020-2022 годов планируется обеспечить ввод в действие жилых домов порядка 1300 кв. м по двум вариантам прогноза. </w:t>
      </w:r>
    </w:p>
    <w:p w:rsidR="001868FC" w:rsidRPr="001868FC" w:rsidRDefault="001868FC" w:rsidP="001868F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 xml:space="preserve">Годовой показатель обеспеченности населения жильем в 2019 году сохраниться на прежнем уровне - 22,0 </w:t>
      </w:r>
      <w:proofErr w:type="spellStart"/>
      <w:r w:rsidRPr="001868FC">
        <w:rPr>
          <w:rFonts w:ascii="Times New Roman" w:eastAsia="Times New Roman" w:hAnsi="Times New Roman" w:cs="Times New Roman"/>
          <w:sz w:val="28"/>
          <w:szCs w:val="28"/>
        </w:rPr>
        <w:t>кв</w:t>
      </w:r>
      <w:proofErr w:type="gramStart"/>
      <w:r w:rsidRPr="001868FC">
        <w:rPr>
          <w:rFonts w:ascii="Times New Roman" w:eastAsia="Times New Roman" w:hAnsi="Times New Roman" w:cs="Times New Roman"/>
          <w:sz w:val="28"/>
          <w:szCs w:val="28"/>
        </w:rPr>
        <w:t>.м</w:t>
      </w:r>
      <w:proofErr w:type="spellEnd"/>
      <w:proofErr w:type="gramEnd"/>
      <w:r w:rsidRPr="001868FC">
        <w:rPr>
          <w:rFonts w:ascii="Times New Roman" w:eastAsia="Times New Roman" w:hAnsi="Times New Roman" w:cs="Times New Roman"/>
          <w:sz w:val="28"/>
          <w:szCs w:val="28"/>
        </w:rPr>
        <w:t xml:space="preserve"> на 1 человека.</w:t>
      </w:r>
    </w:p>
    <w:p w:rsidR="001868FC" w:rsidRPr="001868FC" w:rsidRDefault="001868FC" w:rsidP="001868F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В 2022 году 100 % муниципальных образований Северного района будут обеспечены необходимой градостроительной документацией: документами территориального планирования и документацией по планировке территорий для размещения объектов местного значения.</w:t>
      </w:r>
    </w:p>
    <w:p w:rsidR="001868FC" w:rsidRPr="001868FC" w:rsidRDefault="001868FC" w:rsidP="001868FC">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p>
    <w:p w:rsidR="001868FC" w:rsidRPr="001868FC" w:rsidRDefault="001868FC" w:rsidP="001868FC">
      <w:pPr>
        <w:numPr>
          <w:ilvl w:val="1"/>
          <w:numId w:val="23"/>
        </w:numPr>
        <w:spacing w:after="0" w:line="240" w:lineRule="auto"/>
        <w:contextualSpacing/>
        <w:jc w:val="center"/>
        <w:rPr>
          <w:rFonts w:ascii="Times New Roman" w:eastAsia="Times New Roman" w:hAnsi="Times New Roman" w:cs="Times New Roman"/>
          <w:sz w:val="28"/>
          <w:szCs w:val="28"/>
        </w:rPr>
      </w:pPr>
      <w:bookmarkStart w:id="29" w:name="_Toc490581232"/>
      <w:r w:rsidRPr="001868FC">
        <w:rPr>
          <w:rFonts w:ascii="Times New Roman" w:eastAsia="Times New Roman" w:hAnsi="Times New Roman" w:cs="Times New Roman"/>
          <w:sz w:val="28"/>
          <w:szCs w:val="28"/>
        </w:rPr>
        <w:t>Обеспечение безопасности жизнедеятельности</w:t>
      </w:r>
      <w:bookmarkEnd w:id="29"/>
    </w:p>
    <w:p w:rsidR="001868FC" w:rsidRPr="001868FC" w:rsidRDefault="001868FC" w:rsidP="001868FC">
      <w:pPr>
        <w:spacing w:after="0" w:line="240" w:lineRule="auto"/>
        <w:ind w:left="1440"/>
        <w:contextualSpacing/>
        <w:rPr>
          <w:rFonts w:ascii="Times New Roman" w:eastAsia="Times New Roman" w:hAnsi="Times New Roman" w:cs="Times New Roman"/>
          <w:color w:val="FF0000"/>
          <w:sz w:val="28"/>
          <w:szCs w:val="28"/>
        </w:rPr>
      </w:pPr>
    </w:p>
    <w:p w:rsidR="001868FC" w:rsidRPr="001868FC" w:rsidRDefault="001868FC" w:rsidP="001868FC">
      <w:pPr>
        <w:widowControl w:val="0"/>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rPr>
      </w:pPr>
      <w:r w:rsidRPr="001868FC">
        <w:rPr>
          <w:rFonts w:ascii="Times New Roman" w:eastAsia="Times New Roman" w:hAnsi="Times New Roman" w:cs="Times New Roman"/>
          <w:spacing w:val="2"/>
          <w:sz w:val="28"/>
          <w:szCs w:val="28"/>
        </w:rPr>
        <w:t xml:space="preserve">Меры по обеспечению общественной безопасности на территории Северного района </w:t>
      </w:r>
      <w:r w:rsidRPr="001868FC">
        <w:rPr>
          <w:rFonts w:ascii="Times New Roman" w:hAnsi="Times New Roman" w:cs="Times New Roman"/>
          <w:sz w:val="28"/>
          <w:szCs w:val="28"/>
        </w:rPr>
        <w:t>реализуются в рамках:</w:t>
      </w:r>
    </w:p>
    <w:p w:rsidR="001868FC" w:rsidRPr="001868FC" w:rsidRDefault="001868FC" w:rsidP="001868FC">
      <w:pPr>
        <w:widowControl w:val="0"/>
        <w:autoSpaceDE w:val="0"/>
        <w:autoSpaceDN w:val="0"/>
        <w:spacing w:after="0" w:line="240" w:lineRule="auto"/>
        <w:ind w:firstLine="709"/>
        <w:jc w:val="both"/>
        <w:rPr>
          <w:rFonts w:ascii="Times New Roman" w:hAnsi="Times New Roman" w:cs="Times New Roman"/>
          <w:sz w:val="28"/>
          <w:szCs w:val="28"/>
        </w:rPr>
      </w:pPr>
      <w:r w:rsidRPr="001868FC">
        <w:rPr>
          <w:rFonts w:ascii="Times New Roman" w:hAnsi="Times New Roman" w:cs="Times New Roman"/>
          <w:sz w:val="28"/>
          <w:szCs w:val="28"/>
        </w:rPr>
        <w:lastRenderedPageBreak/>
        <w:t>региональных проектов «Дорожная сеть (Новосибирская область)», «Общесистемные меры развития дорожного хозяйства (Новосибирской области)», «Безопасность дорожного движения (Новосибирская область)» национального проекта «Безопасные и качественные автомобильные дороги»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1868FC" w:rsidRPr="001868FC" w:rsidRDefault="001868FC" w:rsidP="001868FC">
      <w:pPr>
        <w:widowControl w:val="0"/>
        <w:autoSpaceDE w:val="0"/>
        <w:autoSpaceDN w:val="0"/>
        <w:spacing w:after="0" w:line="240" w:lineRule="auto"/>
        <w:ind w:firstLine="709"/>
        <w:jc w:val="both"/>
        <w:rPr>
          <w:rFonts w:ascii="Times New Roman" w:hAnsi="Times New Roman" w:cs="Times New Roman"/>
          <w:sz w:val="28"/>
          <w:szCs w:val="28"/>
        </w:rPr>
      </w:pPr>
      <w:r w:rsidRPr="001868FC">
        <w:rPr>
          <w:rFonts w:ascii="Times New Roman" w:hAnsi="Times New Roman" w:cs="Times New Roman"/>
          <w:sz w:val="28"/>
          <w:szCs w:val="28"/>
        </w:rPr>
        <w:t xml:space="preserve">государственной программы Новосибирской области «Обеспечение безопасности жизнедеятельности населения Новосибирской области», утвержденной постановлением Правительства Новосибирской области от 27.03.2015 № 110-п; </w:t>
      </w:r>
    </w:p>
    <w:p w:rsidR="001868FC" w:rsidRPr="001868FC" w:rsidRDefault="001868FC" w:rsidP="001868FC">
      <w:pPr>
        <w:widowControl w:val="0"/>
        <w:autoSpaceDE w:val="0"/>
        <w:autoSpaceDN w:val="0"/>
        <w:spacing w:after="0" w:line="240" w:lineRule="auto"/>
        <w:ind w:firstLine="709"/>
        <w:jc w:val="both"/>
        <w:rPr>
          <w:rFonts w:ascii="Times New Roman" w:hAnsi="Times New Roman" w:cs="Times New Roman"/>
          <w:sz w:val="28"/>
          <w:szCs w:val="28"/>
        </w:rPr>
      </w:pPr>
      <w:r w:rsidRPr="001868FC">
        <w:rPr>
          <w:rFonts w:ascii="Times New Roman" w:hAnsi="Times New Roman" w:cs="Times New Roman"/>
          <w:sz w:val="28"/>
          <w:szCs w:val="28"/>
        </w:rPr>
        <w:t>государственной программы Новосибирской области «Повышение безопасности дорожного движения на автомобильных дорогах и обеспечение безопасности населения на транспорте в Новосибирской области», утвержденной постановлением Правительства Новосибирской области от 03.12.2014 № 468-п;</w:t>
      </w:r>
    </w:p>
    <w:p w:rsidR="001868FC" w:rsidRPr="001868FC" w:rsidRDefault="001868FC" w:rsidP="001868FC">
      <w:pPr>
        <w:widowControl w:val="0"/>
        <w:autoSpaceDE w:val="0"/>
        <w:autoSpaceDN w:val="0"/>
        <w:spacing w:after="0" w:line="240" w:lineRule="auto"/>
        <w:ind w:firstLine="709"/>
        <w:jc w:val="both"/>
        <w:rPr>
          <w:rFonts w:ascii="Times New Roman" w:hAnsi="Times New Roman" w:cs="Times New Roman"/>
          <w:sz w:val="28"/>
          <w:szCs w:val="28"/>
        </w:rPr>
      </w:pPr>
      <w:r w:rsidRPr="001868FC">
        <w:rPr>
          <w:rFonts w:ascii="Times New Roman" w:hAnsi="Times New Roman" w:cs="Times New Roman"/>
          <w:sz w:val="28"/>
          <w:szCs w:val="28"/>
        </w:rPr>
        <w:t>государственной программы Новосибирской области «Построение и развитие аппаратно-программного комплекса «Безопасный город» в Новосибирской области», утвержденной постановлением Правительства Новосибирской области от 14.12.2016 № 403-п.</w:t>
      </w:r>
    </w:p>
    <w:p w:rsidR="001868FC" w:rsidRPr="001868FC" w:rsidRDefault="001868FC" w:rsidP="001868FC">
      <w:pPr>
        <w:autoSpaceDE w:val="0"/>
        <w:autoSpaceDN w:val="0"/>
        <w:adjustRightInd w:val="0"/>
        <w:spacing w:after="0" w:line="240" w:lineRule="auto"/>
        <w:ind w:firstLine="709"/>
        <w:jc w:val="both"/>
        <w:rPr>
          <w:rFonts w:ascii="Times New Roman" w:eastAsia="Times New Roman" w:hAnsi="Times New Roman" w:cs="Arial"/>
          <w:sz w:val="28"/>
          <w:szCs w:val="28"/>
        </w:rPr>
      </w:pPr>
      <w:r w:rsidRPr="001868FC">
        <w:rPr>
          <w:rFonts w:ascii="Times New Roman" w:eastAsia="Times New Roman" w:hAnsi="Times New Roman" w:cs="Times New Roman"/>
          <w:sz w:val="28"/>
          <w:szCs w:val="28"/>
        </w:rPr>
        <w:t>Для обеспечения безопасных условий проживания граждан на территории Северного района реализуются мероприятия м</w:t>
      </w:r>
      <w:r w:rsidRPr="001868FC">
        <w:rPr>
          <w:rFonts w:ascii="Times New Roman" w:eastAsia="Times New Roman" w:hAnsi="Times New Roman" w:cs="Arial"/>
          <w:sz w:val="28"/>
          <w:szCs w:val="28"/>
        </w:rPr>
        <w:t>униципальной  программы «Пожарная безопасность на территории Северного района Новосибирской области на 2016-2020 годы» (далее - Программа) утвержденная постановлением администрации Северного района Новосибирской области от 11.05.2016 № 251.</w:t>
      </w:r>
    </w:p>
    <w:p w:rsidR="001868FC" w:rsidRPr="001868FC" w:rsidRDefault="001868FC" w:rsidP="001868FC">
      <w:pPr>
        <w:spacing w:after="0" w:line="240" w:lineRule="auto"/>
        <w:ind w:firstLine="709"/>
        <w:jc w:val="both"/>
        <w:rPr>
          <w:rFonts w:ascii="Times New Roman" w:eastAsia="Calibri" w:hAnsi="Times New Roman" w:cs="Times New Roman"/>
          <w:sz w:val="28"/>
          <w:szCs w:val="28"/>
        </w:rPr>
      </w:pPr>
      <w:r w:rsidRPr="001868FC">
        <w:rPr>
          <w:rFonts w:ascii="Times New Roman" w:eastAsia="Calibri" w:hAnsi="Times New Roman" w:cs="Times New Roman"/>
          <w:sz w:val="28"/>
          <w:szCs w:val="28"/>
        </w:rPr>
        <w:t>Результатом выполнения запланированных мероприятий Программы предполагается:</w:t>
      </w:r>
    </w:p>
    <w:p w:rsidR="001868FC" w:rsidRPr="001868FC" w:rsidRDefault="001868FC" w:rsidP="001868FC">
      <w:pPr>
        <w:numPr>
          <w:ilvl w:val="0"/>
          <w:numId w:val="25"/>
        </w:numPr>
        <w:tabs>
          <w:tab w:val="left" w:pos="709"/>
        </w:tabs>
        <w:spacing w:after="0" w:line="240" w:lineRule="auto"/>
        <w:ind w:firstLine="284"/>
        <w:jc w:val="both"/>
        <w:rPr>
          <w:rFonts w:ascii="Times New Roman" w:eastAsia="Calibri" w:hAnsi="Times New Roman" w:cs="Times New Roman"/>
          <w:sz w:val="28"/>
          <w:szCs w:val="28"/>
        </w:rPr>
      </w:pPr>
      <w:r w:rsidRPr="001868FC">
        <w:rPr>
          <w:rFonts w:ascii="Times New Roman" w:eastAsia="Calibri" w:hAnsi="Times New Roman" w:cs="Times New Roman"/>
          <w:sz w:val="28"/>
          <w:szCs w:val="28"/>
        </w:rPr>
        <w:t>уменьшить количество травмированных и погибших при пожаре людей, обеспечить сокращение общего количества пожаров и материальных потерь от них;</w:t>
      </w:r>
    </w:p>
    <w:p w:rsidR="001868FC" w:rsidRPr="001868FC" w:rsidRDefault="001868FC" w:rsidP="001868FC">
      <w:pPr>
        <w:numPr>
          <w:ilvl w:val="0"/>
          <w:numId w:val="25"/>
        </w:numPr>
        <w:tabs>
          <w:tab w:val="left" w:pos="709"/>
        </w:tabs>
        <w:spacing w:after="0" w:line="240" w:lineRule="auto"/>
        <w:ind w:firstLine="284"/>
        <w:jc w:val="both"/>
        <w:rPr>
          <w:rFonts w:ascii="Times New Roman" w:eastAsia="Calibri" w:hAnsi="Times New Roman" w:cs="Times New Roman"/>
          <w:sz w:val="28"/>
          <w:szCs w:val="28"/>
        </w:rPr>
      </w:pPr>
      <w:r w:rsidRPr="001868FC">
        <w:rPr>
          <w:rFonts w:ascii="Times New Roman" w:eastAsia="Calibri" w:hAnsi="Times New Roman" w:cs="Times New Roman"/>
          <w:sz w:val="28"/>
          <w:szCs w:val="28"/>
        </w:rPr>
        <w:t>повысить уровень культуры пожарной безопасности среди населения, улучшить противопожарную защиту объектов бюджетной сферы, жилых домов граждан от угрозы пожаров.</w:t>
      </w:r>
    </w:p>
    <w:p w:rsidR="001868FC" w:rsidRPr="001868FC" w:rsidRDefault="001868FC" w:rsidP="001868FC">
      <w:pPr>
        <w:tabs>
          <w:tab w:val="left" w:pos="709"/>
        </w:tabs>
        <w:spacing w:after="0" w:line="240" w:lineRule="auto"/>
        <w:jc w:val="both"/>
        <w:rPr>
          <w:rFonts w:ascii="Times New Roman" w:eastAsia="Calibri" w:hAnsi="Times New Roman" w:cs="Times New Roman"/>
          <w:sz w:val="28"/>
          <w:szCs w:val="28"/>
        </w:rPr>
      </w:pPr>
      <w:r w:rsidRPr="001868FC">
        <w:rPr>
          <w:rFonts w:ascii="Times New Roman" w:eastAsia="Calibri" w:hAnsi="Times New Roman" w:cs="Times New Roman"/>
          <w:sz w:val="28"/>
          <w:szCs w:val="28"/>
        </w:rPr>
        <w:tab/>
        <w:t>Основными направлениями деятельности на 2020-2022 годы являются: борьба с преступностью, профилактика правонарушений, экстремизма и терроризма, обеспечение защиты населения и территории Новосибирской области от чрезвычайных ситуаций природного и техногенного характера, повышение уровня защищенности населения от пожаров, снижение уровня аварийности и повышение безопасности пассажирских перевозок.</w:t>
      </w:r>
    </w:p>
    <w:p w:rsidR="001868FC" w:rsidRPr="001868FC" w:rsidRDefault="001868FC" w:rsidP="001868FC">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Реализация мер, направленных на координацию работы и взаимодействие служб и ведомств, ответственных за обеспечение общественной безопасности, позволит сохранить время комплексного реагирования экстренных оперативных служб на вызовы населения, поступающие по единому номеру «112» на территории Северного района, и которое составит в 2022 году 40 минут.</w:t>
      </w:r>
    </w:p>
    <w:p w:rsidR="001868FC" w:rsidRPr="001868FC" w:rsidRDefault="001868FC" w:rsidP="001868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 xml:space="preserve">При реализации запланированных мер и достижении целевых показателей </w:t>
      </w:r>
      <w:r w:rsidRPr="001868FC">
        <w:rPr>
          <w:rFonts w:ascii="Times New Roman" w:eastAsia="Times New Roman" w:hAnsi="Times New Roman" w:cs="Times New Roman"/>
          <w:sz w:val="28"/>
          <w:szCs w:val="28"/>
        </w:rPr>
        <w:lastRenderedPageBreak/>
        <w:t>на территории Северного района снизится вероятность реализации угроз криминального, террористического, природного, техногенного и иного характера, кроме этого, повысится уровень безопасности населения на транспорте.</w:t>
      </w:r>
    </w:p>
    <w:p w:rsidR="001868FC" w:rsidRPr="001868FC" w:rsidRDefault="001868FC" w:rsidP="001868FC">
      <w:pPr>
        <w:autoSpaceDE w:val="0"/>
        <w:autoSpaceDN w:val="0"/>
        <w:adjustRightInd w:val="0"/>
        <w:spacing w:after="0" w:line="240" w:lineRule="auto"/>
        <w:rPr>
          <w:rFonts w:ascii="Times New Roman" w:eastAsia="Times New Roman" w:hAnsi="Times New Roman" w:cs="Times New Roman"/>
          <w:color w:val="FF0000"/>
          <w:sz w:val="28"/>
          <w:szCs w:val="28"/>
          <w:highlight w:val="yellow"/>
        </w:rPr>
      </w:pPr>
    </w:p>
    <w:p w:rsidR="001868FC" w:rsidRPr="001868FC" w:rsidRDefault="001868FC" w:rsidP="001868FC">
      <w:pPr>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6.</w:t>
      </w:r>
      <w:r w:rsidRPr="001868FC">
        <w:t xml:space="preserve"> </w:t>
      </w:r>
      <w:r w:rsidRPr="001868FC">
        <w:rPr>
          <w:rFonts w:ascii="Times New Roman" w:eastAsia="Times New Roman" w:hAnsi="Times New Roman" w:cs="Times New Roman"/>
          <w:sz w:val="28"/>
          <w:szCs w:val="28"/>
        </w:rPr>
        <w:t>Развитие конкурентоспособной экономики с высоким уровнем предпринимательской активности и конкуренции</w:t>
      </w:r>
    </w:p>
    <w:p w:rsidR="001868FC" w:rsidRPr="001868FC" w:rsidRDefault="001868FC" w:rsidP="001868FC">
      <w:pPr>
        <w:autoSpaceDE w:val="0"/>
        <w:autoSpaceDN w:val="0"/>
        <w:adjustRightInd w:val="0"/>
        <w:spacing w:after="0" w:line="240" w:lineRule="auto"/>
        <w:rPr>
          <w:rFonts w:ascii="Times New Roman" w:eastAsia="Times New Roman" w:hAnsi="Times New Roman" w:cs="Times New Roman"/>
          <w:color w:val="FF0000"/>
          <w:sz w:val="28"/>
          <w:szCs w:val="28"/>
          <w:highlight w:val="yellow"/>
        </w:rPr>
      </w:pPr>
    </w:p>
    <w:p w:rsidR="001868FC" w:rsidRPr="001868FC" w:rsidRDefault="001868FC" w:rsidP="001868FC">
      <w:pPr>
        <w:spacing w:after="0" w:line="240" w:lineRule="auto"/>
        <w:jc w:val="center"/>
        <w:rPr>
          <w:rFonts w:ascii="Times New Roman" w:eastAsia="Times New Roman" w:hAnsi="Times New Roman" w:cs="Times New Roman"/>
          <w:sz w:val="28"/>
          <w:szCs w:val="28"/>
        </w:rPr>
      </w:pPr>
      <w:bookmarkStart w:id="30" w:name="_Toc460227957"/>
      <w:bookmarkStart w:id="31" w:name="_Toc490581240"/>
      <w:bookmarkStart w:id="32" w:name="_Toc460227812"/>
      <w:r w:rsidRPr="001868FC">
        <w:rPr>
          <w:rFonts w:ascii="Times New Roman" w:eastAsia="Times New Roman" w:hAnsi="Times New Roman" w:cs="Times New Roman"/>
          <w:sz w:val="28"/>
          <w:szCs w:val="28"/>
        </w:rPr>
        <w:t xml:space="preserve">6.1. Инвестиции </w:t>
      </w:r>
      <w:bookmarkEnd w:id="30"/>
      <w:bookmarkEnd w:id="31"/>
    </w:p>
    <w:p w:rsidR="001868FC" w:rsidRPr="001868FC" w:rsidRDefault="001868FC" w:rsidP="001868FC">
      <w:pPr>
        <w:autoSpaceDE w:val="0"/>
        <w:autoSpaceDN w:val="0"/>
        <w:adjustRightInd w:val="0"/>
        <w:spacing w:after="0" w:line="240" w:lineRule="auto"/>
        <w:jc w:val="center"/>
        <w:rPr>
          <w:rFonts w:ascii="Times New Roman" w:eastAsia="Times New Roman" w:hAnsi="Times New Roman" w:cs="Times New Roman"/>
          <w:color w:val="FF0000"/>
          <w:sz w:val="28"/>
          <w:szCs w:val="28"/>
        </w:rPr>
      </w:pPr>
    </w:p>
    <w:bookmarkEnd w:id="32"/>
    <w:p w:rsidR="001868FC" w:rsidRPr="001868FC" w:rsidRDefault="001868FC" w:rsidP="001868F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В целях активного привлечения инвестиций на территорию Северного района в прогнозном периоде будут реализовываться в рамках:</w:t>
      </w:r>
    </w:p>
    <w:p w:rsidR="001868FC" w:rsidRPr="001868FC" w:rsidRDefault="001868FC" w:rsidP="001868FC">
      <w:pPr>
        <w:spacing w:after="0" w:line="240" w:lineRule="auto"/>
        <w:ind w:firstLine="709"/>
        <w:jc w:val="both"/>
        <w:rPr>
          <w:rFonts w:ascii="Times New Roman" w:hAnsi="Times New Roman"/>
          <w:sz w:val="28"/>
          <w:szCs w:val="28"/>
        </w:rPr>
      </w:pPr>
      <w:r w:rsidRPr="001868FC">
        <w:rPr>
          <w:rFonts w:ascii="Times New Roman" w:hAnsi="Times New Roman"/>
          <w:sz w:val="28"/>
          <w:szCs w:val="28"/>
        </w:rPr>
        <w:t>национальных проектов и региональных проектов, разработанных в соответствии с Указом Президента Российской Федерации от 07.05.2018 № 204 «О национальных целях и национальных задачах развития Российской Федерации на период до 2024 года»;</w:t>
      </w:r>
    </w:p>
    <w:p w:rsidR="001868FC" w:rsidRPr="001868FC" w:rsidRDefault="001868FC" w:rsidP="001868FC">
      <w:pPr>
        <w:spacing w:after="0" w:line="240" w:lineRule="auto"/>
        <w:ind w:firstLine="709"/>
        <w:jc w:val="both"/>
        <w:rPr>
          <w:rFonts w:ascii="Times New Roman" w:hAnsi="Times New Roman"/>
          <w:sz w:val="28"/>
          <w:szCs w:val="28"/>
        </w:rPr>
      </w:pPr>
      <w:r w:rsidRPr="001868FC">
        <w:rPr>
          <w:rFonts w:ascii="Times New Roman" w:hAnsi="Times New Roman"/>
          <w:sz w:val="28"/>
          <w:szCs w:val="28"/>
        </w:rPr>
        <w:t>Инвестиционной стратегии Новосибирской области до 2030 года, утвержденной постановлением Правительства Новосибирской области от 25.12.2014 № 541-п;</w:t>
      </w:r>
    </w:p>
    <w:p w:rsidR="001868FC" w:rsidRPr="001868FC" w:rsidRDefault="001868FC" w:rsidP="001868FC">
      <w:pPr>
        <w:spacing w:after="0" w:line="240" w:lineRule="auto"/>
        <w:ind w:firstLine="709"/>
        <w:jc w:val="both"/>
        <w:rPr>
          <w:rFonts w:ascii="Times New Roman" w:hAnsi="Times New Roman"/>
          <w:sz w:val="28"/>
          <w:szCs w:val="28"/>
        </w:rPr>
      </w:pPr>
      <w:r w:rsidRPr="001868FC">
        <w:rPr>
          <w:rFonts w:ascii="Times New Roman" w:hAnsi="Times New Roman"/>
          <w:sz w:val="28"/>
          <w:szCs w:val="28"/>
        </w:rPr>
        <w:t xml:space="preserve">Программы </w:t>
      </w:r>
      <w:proofErr w:type="spellStart"/>
      <w:r w:rsidRPr="001868FC">
        <w:rPr>
          <w:rFonts w:ascii="Times New Roman" w:hAnsi="Times New Roman"/>
          <w:sz w:val="28"/>
          <w:szCs w:val="28"/>
        </w:rPr>
        <w:t>реиндустриализации</w:t>
      </w:r>
      <w:proofErr w:type="spellEnd"/>
      <w:r w:rsidRPr="001868FC">
        <w:rPr>
          <w:rFonts w:ascii="Times New Roman" w:hAnsi="Times New Roman"/>
          <w:sz w:val="28"/>
          <w:szCs w:val="28"/>
        </w:rPr>
        <w:t xml:space="preserve"> экономики Новосибирской области до 2025 года, утвержденной постановлением Правительства Новосибирской области от 01.04.2016 № 89-п;</w:t>
      </w:r>
    </w:p>
    <w:p w:rsidR="001868FC" w:rsidRPr="001868FC" w:rsidRDefault="001868FC" w:rsidP="001868FC">
      <w:pPr>
        <w:spacing w:after="0" w:line="240" w:lineRule="auto"/>
        <w:ind w:firstLine="709"/>
        <w:jc w:val="both"/>
        <w:rPr>
          <w:rFonts w:ascii="Times New Roman" w:hAnsi="Times New Roman"/>
          <w:sz w:val="28"/>
          <w:szCs w:val="28"/>
        </w:rPr>
      </w:pPr>
      <w:r w:rsidRPr="001868FC">
        <w:rPr>
          <w:rFonts w:ascii="Times New Roman" w:hAnsi="Times New Roman"/>
          <w:sz w:val="28"/>
          <w:szCs w:val="28"/>
        </w:rPr>
        <w:t xml:space="preserve">Программы привлечения инвестиций мирового уровня в Новосибирскую область на 2018-2020 годы, утвержденной временно </w:t>
      </w:r>
      <w:proofErr w:type="gramStart"/>
      <w:r w:rsidRPr="001868FC">
        <w:rPr>
          <w:rFonts w:ascii="Times New Roman" w:hAnsi="Times New Roman"/>
          <w:sz w:val="28"/>
          <w:szCs w:val="28"/>
        </w:rPr>
        <w:t>исполняющим</w:t>
      </w:r>
      <w:proofErr w:type="gramEnd"/>
      <w:r w:rsidRPr="001868FC">
        <w:rPr>
          <w:rFonts w:ascii="Times New Roman" w:hAnsi="Times New Roman"/>
          <w:sz w:val="28"/>
          <w:szCs w:val="28"/>
        </w:rPr>
        <w:t xml:space="preserve"> обязанности Губернатора Новосибирской области 20.03.2018 года.</w:t>
      </w:r>
    </w:p>
    <w:p w:rsidR="001868FC" w:rsidRPr="001868FC" w:rsidRDefault="001868FC" w:rsidP="001868FC">
      <w:pPr>
        <w:spacing w:after="0" w:line="240" w:lineRule="auto"/>
        <w:ind w:firstLine="709"/>
        <w:jc w:val="both"/>
        <w:rPr>
          <w:rFonts w:ascii="Times New Roman" w:hAnsi="Times New Roman"/>
          <w:sz w:val="28"/>
          <w:szCs w:val="28"/>
        </w:rPr>
      </w:pPr>
      <w:r w:rsidRPr="001868FC">
        <w:rPr>
          <w:rFonts w:ascii="Times New Roman" w:hAnsi="Times New Roman"/>
          <w:sz w:val="28"/>
          <w:szCs w:val="28"/>
        </w:rPr>
        <w:t xml:space="preserve">В период 2020-2022 годов будет продолжена реализация комплекса мер по активному привлечению инвестиций на территорию Северного района, оказанию государственной поддержки инвестиционной деятельности, применению механизмов государственно-частного и </w:t>
      </w:r>
      <w:proofErr w:type="spellStart"/>
      <w:r w:rsidRPr="001868FC">
        <w:rPr>
          <w:rFonts w:ascii="Times New Roman" w:hAnsi="Times New Roman"/>
          <w:sz w:val="28"/>
          <w:szCs w:val="28"/>
        </w:rPr>
        <w:t>муниципально</w:t>
      </w:r>
      <w:proofErr w:type="spellEnd"/>
      <w:r w:rsidRPr="001868FC">
        <w:rPr>
          <w:rFonts w:ascii="Times New Roman" w:hAnsi="Times New Roman"/>
          <w:sz w:val="28"/>
          <w:szCs w:val="28"/>
        </w:rPr>
        <w:t>-частного партнерства для содействия реализации инфраструктурных и социальных проектов Северного района, обеспечению информационной поддержки инвестиционной деятельности.</w:t>
      </w:r>
    </w:p>
    <w:p w:rsidR="001868FC" w:rsidRPr="001868FC" w:rsidRDefault="001868FC" w:rsidP="001868FC">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1868FC">
        <w:rPr>
          <w:rFonts w:ascii="Times New Roman" w:eastAsia="Times New Roman" w:hAnsi="Times New Roman" w:cs="Times New Roman"/>
          <w:sz w:val="28"/>
          <w:szCs w:val="28"/>
        </w:rPr>
        <w:t xml:space="preserve">На территории Северного района, наиболее инвестиционно привлекательным сектором в прогнозном периоде будет являться крупнейший инвестиционный проект, реализуемый, одобренный на Совете по инвестициям Новосибирской области (положение о Совете и его состав утверждены постановлением Губернатора Новосибирской области от 12.05.2014 № 81) «Создание лесопромышленного комплекса по глубокой переработке древесины на территории </w:t>
      </w:r>
      <w:proofErr w:type="spellStart"/>
      <w:r w:rsidRPr="001868FC">
        <w:rPr>
          <w:rFonts w:ascii="Times New Roman" w:eastAsia="Times New Roman" w:hAnsi="Times New Roman" w:cs="Times New Roman"/>
          <w:sz w:val="28"/>
          <w:szCs w:val="28"/>
        </w:rPr>
        <w:t>Кыштовского</w:t>
      </w:r>
      <w:proofErr w:type="spellEnd"/>
      <w:r w:rsidRPr="001868FC">
        <w:rPr>
          <w:rFonts w:ascii="Times New Roman" w:eastAsia="Times New Roman" w:hAnsi="Times New Roman" w:cs="Times New Roman"/>
          <w:sz w:val="28"/>
          <w:szCs w:val="28"/>
        </w:rPr>
        <w:t xml:space="preserve"> и Северного районов Новосибирской области» (инициатор – ООО «Сибирский ЛПК»).</w:t>
      </w:r>
      <w:proofErr w:type="gramEnd"/>
    </w:p>
    <w:p w:rsidR="001868FC" w:rsidRPr="001868FC" w:rsidRDefault="001868FC" w:rsidP="001868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Планируемый объем вложений 2,4 млрд. рублей.</w:t>
      </w:r>
    </w:p>
    <w:p w:rsidR="001868FC" w:rsidRPr="001868FC" w:rsidRDefault="001868FC" w:rsidP="001868FC">
      <w:pPr>
        <w:spacing w:after="0" w:line="240" w:lineRule="auto"/>
        <w:ind w:firstLine="708"/>
        <w:jc w:val="both"/>
        <w:rPr>
          <w:rFonts w:ascii="Times New Roman" w:hAnsi="Times New Roman" w:cs="Times New Roman"/>
          <w:sz w:val="28"/>
          <w:szCs w:val="28"/>
        </w:rPr>
      </w:pPr>
      <w:r w:rsidRPr="001868FC">
        <w:rPr>
          <w:rFonts w:ascii="Times New Roman" w:hAnsi="Times New Roman" w:cs="Times New Roman"/>
          <w:sz w:val="28"/>
          <w:szCs w:val="28"/>
        </w:rPr>
        <w:t>Для построения эффективной системы активного привлечения инвестиций необходимо решение следующих задач:</w:t>
      </w:r>
    </w:p>
    <w:p w:rsidR="001868FC" w:rsidRPr="001868FC" w:rsidRDefault="001868FC" w:rsidP="001868FC">
      <w:pPr>
        <w:spacing w:after="0" w:line="240" w:lineRule="auto"/>
        <w:ind w:firstLine="708"/>
        <w:jc w:val="both"/>
        <w:rPr>
          <w:rFonts w:ascii="Times New Roman" w:hAnsi="Times New Roman" w:cs="Times New Roman"/>
          <w:sz w:val="28"/>
          <w:szCs w:val="28"/>
        </w:rPr>
      </w:pPr>
      <w:r w:rsidRPr="001868FC">
        <w:rPr>
          <w:rFonts w:ascii="Times New Roman" w:hAnsi="Times New Roman" w:cs="Times New Roman"/>
          <w:sz w:val="28"/>
          <w:szCs w:val="28"/>
        </w:rPr>
        <w:t>определение основных групп инвесторов в соответствии с перспективными направлениями инвестиционной деятельности и целевыми странами-инвесторами;</w:t>
      </w:r>
    </w:p>
    <w:p w:rsidR="001868FC" w:rsidRPr="001868FC" w:rsidRDefault="001868FC" w:rsidP="001868FC">
      <w:pPr>
        <w:spacing w:after="0" w:line="240" w:lineRule="auto"/>
        <w:ind w:firstLine="708"/>
        <w:jc w:val="both"/>
        <w:rPr>
          <w:rFonts w:ascii="Times New Roman" w:hAnsi="Times New Roman" w:cs="Times New Roman"/>
          <w:sz w:val="28"/>
          <w:szCs w:val="28"/>
        </w:rPr>
      </w:pPr>
      <w:r w:rsidRPr="001868FC">
        <w:rPr>
          <w:rFonts w:ascii="Times New Roman" w:hAnsi="Times New Roman" w:cs="Times New Roman"/>
          <w:sz w:val="28"/>
          <w:szCs w:val="28"/>
        </w:rPr>
        <w:lastRenderedPageBreak/>
        <w:t>применение механизмов мотивации субъектов инвестиционной деятельности, выстраивание партне</w:t>
      </w:r>
      <w:proofErr w:type="gramStart"/>
      <w:r w:rsidRPr="001868FC">
        <w:rPr>
          <w:rFonts w:ascii="Times New Roman" w:hAnsi="Times New Roman" w:cs="Times New Roman"/>
          <w:sz w:val="28"/>
          <w:szCs w:val="28"/>
        </w:rPr>
        <w:t>рств дл</w:t>
      </w:r>
      <w:proofErr w:type="gramEnd"/>
      <w:r w:rsidRPr="001868FC">
        <w:rPr>
          <w:rFonts w:ascii="Times New Roman" w:hAnsi="Times New Roman" w:cs="Times New Roman"/>
          <w:sz w:val="28"/>
          <w:szCs w:val="28"/>
        </w:rPr>
        <w:t>я привлечения инвесторов;</w:t>
      </w:r>
    </w:p>
    <w:p w:rsidR="001868FC" w:rsidRPr="001868FC" w:rsidRDefault="001868FC" w:rsidP="001868FC">
      <w:pPr>
        <w:spacing w:after="0" w:line="240" w:lineRule="auto"/>
        <w:ind w:firstLine="708"/>
        <w:jc w:val="both"/>
        <w:rPr>
          <w:rFonts w:ascii="Times New Roman" w:hAnsi="Times New Roman" w:cs="Times New Roman"/>
          <w:sz w:val="28"/>
          <w:szCs w:val="28"/>
        </w:rPr>
      </w:pPr>
      <w:r w:rsidRPr="001868FC">
        <w:rPr>
          <w:rFonts w:ascii="Times New Roman" w:hAnsi="Times New Roman" w:cs="Times New Roman"/>
          <w:sz w:val="28"/>
          <w:szCs w:val="28"/>
        </w:rPr>
        <w:t>разработка конкретных инвестиционных предложений и информационных материалов о Северном районе и проектах, работа по привлечению инвесторов по отдельным целевым группам;</w:t>
      </w:r>
    </w:p>
    <w:p w:rsidR="001868FC" w:rsidRPr="001868FC" w:rsidRDefault="001868FC" w:rsidP="001868FC">
      <w:pPr>
        <w:spacing w:after="0" w:line="240" w:lineRule="auto"/>
        <w:ind w:firstLine="708"/>
        <w:jc w:val="both"/>
        <w:rPr>
          <w:rFonts w:ascii="Times New Roman" w:hAnsi="Times New Roman" w:cs="Times New Roman"/>
          <w:sz w:val="28"/>
          <w:szCs w:val="28"/>
        </w:rPr>
      </w:pPr>
      <w:r w:rsidRPr="001868FC">
        <w:rPr>
          <w:rFonts w:ascii="Times New Roman" w:hAnsi="Times New Roman" w:cs="Times New Roman"/>
          <w:sz w:val="28"/>
          <w:szCs w:val="28"/>
        </w:rPr>
        <w:t>осуществление прямых контактов с инвесторами и презентаций инвестиционных предложений и инвестиционного потенциала Северного района;</w:t>
      </w:r>
    </w:p>
    <w:p w:rsidR="001868FC" w:rsidRPr="001868FC" w:rsidRDefault="001868FC" w:rsidP="001868FC">
      <w:pPr>
        <w:spacing w:after="0" w:line="240" w:lineRule="auto"/>
        <w:ind w:firstLine="708"/>
        <w:jc w:val="both"/>
        <w:rPr>
          <w:rFonts w:ascii="Times New Roman" w:hAnsi="Times New Roman" w:cs="Times New Roman"/>
          <w:sz w:val="28"/>
          <w:szCs w:val="28"/>
        </w:rPr>
      </w:pPr>
      <w:r w:rsidRPr="001868FC">
        <w:rPr>
          <w:rFonts w:ascii="Times New Roman" w:hAnsi="Times New Roman" w:cs="Times New Roman"/>
          <w:sz w:val="28"/>
          <w:szCs w:val="28"/>
        </w:rPr>
        <w:t>привлечение инвестиций в ключевые проекты социально-экономического и территориального развития;</w:t>
      </w:r>
    </w:p>
    <w:p w:rsidR="001868FC" w:rsidRPr="001868FC" w:rsidRDefault="001868FC" w:rsidP="001868FC">
      <w:pPr>
        <w:spacing w:after="0" w:line="240" w:lineRule="auto"/>
        <w:ind w:firstLine="708"/>
        <w:jc w:val="both"/>
        <w:rPr>
          <w:rFonts w:ascii="Times New Roman" w:hAnsi="Times New Roman" w:cs="Times New Roman"/>
          <w:sz w:val="28"/>
          <w:szCs w:val="28"/>
        </w:rPr>
      </w:pPr>
      <w:r w:rsidRPr="001868FC">
        <w:rPr>
          <w:rFonts w:ascii="Times New Roman" w:hAnsi="Times New Roman" w:cs="Times New Roman"/>
          <w:sz w:val="28"/>
          <w:szCs w:val="28"/>
        </w:rPr>
        <w:t>продвижение инвестиционных возможностей Северного района и проектов в информационно-коммуникационной сети Интернет и СМИ;</w:t>
      </w:r>
    </w:p>
    <w:p w:rsidR="001868FC" w:rsidRPr="001868FC" w:rsidRDefault="001868FC" w:rsidP="001868FC">
      <w:pPr>
        <w:spacing w:after="0" w:line="240" w:lineRule="auto"/>
        <w:ind w:firstLine="708"/>
        <w:jc w:val="both"/>
        <w:rPr>
          <w:rFonts w:ascii="Times New Roman" w:hAnsi="Times New Roman" w:cs="Times New Roman"/>
          <w:sz w:val="28"/>
          <w:szCs w:val="28"/>
        </w:rPr>
      </w:pPr>
      <w:r w:rsidRPr="001868FC">
        <w:rPr>
          <w:rFonts w:ascii="Times New Roman" w:hAnsi="Times New Roman" w:cs="Times New Roman"/>
          <w:sz w:val="28"/>
          <w:szCs w:val="28"/>
        </w:rPr>
        <w:t>формирование высококвалифицированной команды и организация обучения специалистов администрации Северного района по работе с инвесторами.</w:t>
      </w:r>
    </w:p>
    <w:p w:rsidR="001868FC" w:rsidRPr="001868FC" w:rsidRDefault="001868FC" w:rsidP="001868F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 xml:space="preserve">В рамках программных мероприятий реализуется комплекс мер по активному привлечению инвестиций на территорию Северного района, оказанию государственной поддержки инвестиционной деятельности, применению механизмов государственно-частного и </w:t>
      </w:r>
      <w:proofErr w:type="spellStart"/>
      <w:r w:rsidRPr="001868FC">
        <w:rPr>
          <w:rFonts w:ascii="Times New Roman" w:eastAsia="Times New Roman" w:hAnsi="Times New Roman" w:cs="Times New Roman"/>
          <w:sz w:val="28"/>
          <w:szCs w:val="28"/>
        </w:rPr>
        <w:t>муниципально</w:t>
      </w:r>
      <w:proofErr w:type="spellEnd"/>
      <w:r w:rsidRPr="001868FC">
        <w:rPr>
          <w:rFonts w:ascii="Times New Roman" w:eastAsia="Times New Roman" w:hAnsi="Times New Roman" w:cs="Times New Roman"/>
          <w:sz w:val="28"/>
          <w:szCs w:val="28"/>
        </w:rPr>
        <w:t>-частного партнерства для содействия реализации инфраструктурных и социальных проектов Северного района, обеспечению информационной поддержки инвестиционной деятельности.</w:t>
      </w:r>
    </w:p>
    <w:p w:rsidR="001868FC" w:rsidRPr="001868FC" w:rsidRDefault="001868FC" w:rsidP="001868FC">
      <w:pPr>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Согласно прогнозу, в 2022 году объем инвестиций в основной капитал за счет всех источников финансирования составит 253,2% к уровню 2019 года по консервативному варианту и 253,5% – по умеренно оптимистичному варианту.</w:t>
      </w:r>
    </w:p>
    <w:p w:rsidR="001868FC" w:rsidRPr="001868FC" w:rsidRDefault="001868FC" w:rsidP="001868FC">
      <w:pPr>
        <w:autoSpaceDE w:val="0"/>
        <w:autoSpaceDN w:val="0"/>
        <w:adjustRightInd w:val="0"/>
        <w:spacing w:after="0" w:line="240" w:lineRule="auto"/>
        <w:rPr>
          <w:rFonts w:ascii="Times New Roman" w:eastAsia="Times New Roman" w:hAnsi="Times New Roman" w:cs="Times New Roman"/>
          <w:color w:val="FF0000"/>
          <w:sz w:val="28"/>
          <w:szCs w:val="28"/>
          <w:highlight w:val="yellow"/>
        </w:rPr>
      </w:pPr>
    </w:p>
    <w:p w:rsidR="001868FC" w:rsidRPr="001868FC" w:rsidRDefault="001868FC" w:rsidP="001868FC">
      <w:pPr>
        <w:autoSpaceDE w:val="0"/>
        <w:autoSpaceDN w:val="0"/>
        <w:adjustRightInd w:val="0"/>
        <w:spacing w:after="0" w:line="240" w:lineRule="auto"/>
        <w:ind w:firstLine="720"/>
        <w:jc w:val="center"/>
        <w:rPr>
          <w:rFonts w:ascii="Times New Roman" w:eastAsia="Times New Roman" w:hAnsi="Times New Roman" w:cs="Times New Roman"/>
          <w:color w:val="FF0000"/>
          <w:sz w:val="28"/>
          <w:szCs w:val="28"/>
        </w:rPr>
      </w:pPr>
      <w:r w:rsidRPr="001868FC">
        <w:rPr>
          <w:rFonts w:ascii="Times New Roman" w:eastAsia="Times New Roman" w:hAnsi="Times New Roman" w:cs="Times New Roman"/>
          <w:sz w:val="28"/>
          <w:szCs w:val="28"/>
        </w:rPr>
        <w:t>6.2. Промышленность</w:t>
      </w:r>
    </w:p>
    <w:p w:rsidR="001868FC" w:rsidRPr="001868FC" w:rsidRDefault="001868FC" w:rsidP="001868FC">
      <w:pPr>
        <w:autoSpaceDE w:val="0"/>
        <w:autoSpaceDN w:val="0"/>
        <w:adjustRightInd w:val="0"/>
        <w:spacing w:after="0" w:line="240" w:lineRule="auto"/>
        <w:ind w:firstLine="720"/>
        <w:jc w:val="center"/>
        <w:rPr>
          <w:rFonts w:ascii="Times New Roman" w:eastAsia="Times New Roman" w:hAnsi="Times New Roman" w:cs="Times New Roman"/>
          <w:color w:val="FF0000"/>
          <w:sz w:val="28"/>
          <w:szCs w:val="28"/>
        </w:rPr>
      </w:pPr>
    </w:p>
    <w:p w:rsidR="001868FC" w:rsidRPr="001868FC" w:rsidRDefault="001868FC" w:rsidP="001868F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В 2020 - 2022 годах структура промышленного производства Северного района не претерпит существенных изменений. По-прежнему определяющее влияние на итоги работы промышленного комплекса будут оказывать деревообрабатывающая и нефтяная промышленность, на долю, которой в общем объеме отгруженных товаров приходится около 63%.</w:t>
      </w:r>
    </w:p>
    <w:p w:rsidR="001868FC" w:rsidRPr="001868FC" w:rsidRDefault="001868FC" w:rsidP="001868F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В Северном районе промышленность представляют 2 предприятия: АО «Северный лесхоз» и АО «Новосибирскнефтегаз».</w:t>
      </w:r>
    </w:p>
    <w:p w:rsidR="001868FC" w:rsidRPr="001868FC" w:rsidRDefault="001868FC" w:rsidP="001868F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АО «Северный лесхоз» занимается заготовкой хвойного и лиственного леса, оказывает услуги по обеспечению льготной категории населения дровами колотыми.</w:t>
      </w:r>
    </w:p>
    <w:p w:rsidR="001868FC" w:rsidRPr="001868FC" w:rsidRDefault="001868FC" w:rsidP="001868FC">
      <w:pPr>
        <w:autoSpaceDE w:val="0"/>
        <w:autoSpaceDN w:val="0"/>
        <w:adjustRightInd w:val="0"/>
        <w:spacing w:after="0" w:line="240" w:lineRule="auto"/>
        <w:ind w:firstLine="709"/>
        <w:jc w:val="both"/>
        <w:rPr>
          <w:rFonts w:ascii="Times New Roman" w:eastAsia="Times New Roman" w:hAnsi="Times New Roman"/>
          <w:sz w:val="28"/>
          <w:szCs w:val="28"/>
        </w:rPr>
      </w:pPr>
      <w:r w:rsidRPr="001868FC">
        <w:rPr>
          <w:rFonts w:ascii="Times New Roman" w:eastAsia="Times New Roman" w:hAnsi="Times New Roman"/>
          <w:sz w:val="28"/>
          <w:szCs w:val="28"/>
        </w:rPr>
        <w:t>Основными видами деятельности АО «Новосибирскнефтегаз» являются:</w:t>
      </w:r>
    </w:p>
    <w:p w:rsidR="001868FC" w:rsidRPr="001868FC" w:rsidRDefault="001868FC" w:rsidP="001868FC">
      <w:pPr>
        <w:autoSpaceDE w:val="0"/>
        <w:autoSpaceDN w:val="0"/>
        <w:adjustRightInd w:val="0"/>
        <w:spacing w:after="0" w:line="240" w:lineRule="auto"/>
        <w:ind w:firstLine="709"/>
        <w:jc w:val="both"/>
        <w:rPr>
          <w:rFonts w:ascii="Times New Roman" w:eastAsia="Times New Roman" w:hAnsi="Times New Roman"/>
          <w:sz w:val="28"/>
          <w:szCs w:val="28"/>
        </w:rPr>
      </w:pPr>
      <w:r w:rsidRPr="001868FC">
        <w:rPr>
          <w:rFonts w:ascii="Times New Roman" w:eastAsia="Times New Roman" w:hAnsi="Times New Roman"/>
          <w:sz w:val="28"/>
          <w:szCs w:val="28"/>
        </w:rPr>
        <w:t xml:space="preserve">- добыча нефти и газа из пласта Ю-1 и геологическое изучение пласта «М» на </w:t>
      </w:r>
      <w:proofErr w:type="gramStart"/>
      <w:r w:rsidRPr="001868FC">
        <w:rPr>
          <w:rFonts w:ascii="Times New Roman" w:eastAsia="Times New Roman" w:hAnsi="Times New Roman"/>
          <w:sz w:val="28"/>
          <w:szCs w:val="28"/>
        </w:rPr>
        <w:t>Верх-Тарском</w:t>
      </w:r>
      <w:proofErr w:type="gramEnd"/>
      <w:r w:rsidRPr="001868FC">
        <w:rPr>
          <w:rFonts w:ascii="Times New Roman" w:eastAsia="Times New Roman" w:hAnsi="Times New Roman"/>
          <w:sz w:val="28"/>
          <w:szCs w:val="28"/>
        </w:rPr>
        <w:t xml:space="preserve"> месторождении нефти;</w:t>
      </w:r>
    </w:p>
    <w:p w:rsidR="001868FC" w:rsidRPr="001868FC" w:rsidRDefault="001868FC" w:rsidP="001868FC">
      <w:pPr>
        <w:autoSpaceDE w:val="0"/>
        <w:autoSpaceDN w:val="0"/>
        <w:adjustRightInd w:val="0"/>
        <w:spacing w:after="0" w:line="240" w:lineRule="auto"/>
        <w:ind w:firstLine="709"/>
        <w:jc w:val="both"/>
        <w:rPr>
          <w:rFonts w:ascii="Times New Roman" w:eastAsia="Times New Roman" w:hAnsi="Times New Roman"/>
          <w:sz w:val="28"/>
          <w:szCs w:val="28"/>
        </w:rPr>
      </w:pPr>
      <w:r w:rsidRPr="001868FC">
        <w:rPr>
          <w:rFonts w:ascii="Times New Roman" w:eastAsia="Times New Roman" w:hAnsi="Times New Roman"/>
          <w:sz w:val="28"/>
          <w:szCs w:val="28"/>
        </w:rPr>
        <w:t xml:space="preserve">- добыча нефти и попутного нефтяного газа на </w:t>
      </w:r>
      <w:proofErr w:type="gramStart"/>
      <w:r w:rsidRPr="001868FC">
        <w:rPr>
          <w:rFonts w:ascii="Times New Roman" w:eastAsia="Times New Roman" w:hAnsi="Times New Roman"/>
          <w:sz w:val="28"/>
          <w:szCs w:val="28"/>
        </w:rPr>
        <w:t>Восточно-Тарском</w:t>
      </w:r>
      <w:proofErr w:type="gramEnd"/>
      <w:r w:rsidRPr="001868FC">
        <w:rPr>
          <w:rFonts w:ascii="Times New Roman" w:eastAsia="Times New Roman" w:hAnsi="Times New Roman"/>
          <w:sz w:val="28"/>
          <w:szCs w:val="28"/>
        </w:rPr>
        <w:t xml:space="preserve"> месторождении </w:t>
      </w:r>
      <w:proofErr w:type="spellStart"/>
      <w:r w:rsidRPr="001868FC">
        <w:rPr>
          <w:rFonts w:ascii="Times New Roman" w:eastAsia="Times New Roman" w:hAnsi="Times New Roman"/>
          <w:sz w:val="28"/>
          <w:szCs w:val="28"/>
        </w:rPr>
        <w:t>Малоичском</w:t>
      </w:r>
      <w:proofErr w:type="spellEnd"/>
      <w:r w:rsidRPr="001868FC">
        <w:rPr>
          <w:rFonts w:ascii="Times New Roman" w:eastAsia="Times New Roman" w:hAnsi="Times New Roman"/>
          <w:sz w:val="28"/>
          <w:szCs w:val="28"/>
        </w:rPr>
        <w:t xml:space="preserve"> месторождении нефти;</w:t>
      </w:r>
    </w:p>
    <w:p w:rsidR="001868FC" w:rsidRPr="001868FC" w:rsidRDefault="001868FC" w:rsidP="001868FC">
      <w:pPr>
        <w:autoSpaceDE w:val="0"/>
        <w:autoSpaceDN w:val="0"/>
        <w:adjustRightInd w:val="0"/>
        <w:spacing w:after="0" w:line="240" w:lineRule="auto"/>
        <w:ind w:firstLine="709"/>
        <w:jc w:val="both"/>
        <w:rPr>
          <w:rFonts w:ascii="Times New Roman" w:eastAsia="Times New Roman" w:hAnsi="Times New Roman"/>
          <w:sz w:val="28"/>
          <w:szCs w:val="28"/>
        </w:rPr>
      </w:pPr>
      <w:r w:rsidRPr="001868FC">
        <w:rPr>
          <w:rFonts w:ascii="Times New Roman" w:eastAsia="Times New Roman" w:hAnsi="Times New Roman"/>
          <w:sz w:val="28"/>
          <w:szCs w:val="28"/>
        </w:rPr>
        <w:t xml:space="preserve">- геологическое изучение </w:t>
      </w:r>
      <w:proofErr w:type="spellStart"/>
      <w:r w:rsidRPr="001868FC">
        <w:rPr>
          <w:rFonts w:ascii="Times New Roman" w:eastAsia="Times New Roman" w:hAnsi="Times New Roman"/>
          <w:sz w:val="28"/>
          <w:szCs w:val="28"/>
        </w:rPr>
        <w:t>Ракитинского</w:t>
      </w:r>
      <w:proofErr w:type="spellEnd"/>
      <w:r w:rsidRPr="001868FC">
        <w:rPr>
          <w:rFonts w:ascii="Times New Roman" w:eastAsia="Times New Roman" w:hAnsi="Times New Roman"/>
          <w:sz w:val="28"/>
          <w:szCs w:val="28"/>
        </w:rPr>
        <w:t xml:space="preserve"> месторождения.</w:t>
      </w:r>
    </w:p>
    <w:p w:rsidR="001868FC" w:rsidRPr="001868FC" w:rsidRDefault="001868FC" w:rsidP="001868FC">
      <w:pPr>
        <w:spacing w:after="0" w:line="20" w:lineRule="atLeast"/>
        <w:ind w:firstLine="709"/>
        <w:contextualSpacing/>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Объемы базовой добычи нефти в АО «Новосибирскнефтегаз» в период 2020-2022 годы уменьшится на 13 %, соответственно произойдет снижение выручки от реализации нефти.</w:t>
      </w:r>
    </w:p>
    <w:p w:rsidR="001868FC" w:rsidRPr="001868FC" w:rsidRDefault="001868FC" w:rsidP="001868FC">
      <w:pPr>
        <w:spacing w:after="0" w:line="240" w:lineRule="auto"/>
        <w:ind w:firstLine="709"/>
        <w:jc w:val="both"/>
        <w:rPr>
          <w:rFonts w:ascii="Times New Roman" w:eastAsia="Calibri" w:hAnsi="Times New Roman" w:cs="Times New Roman"/>
          <w:sz w:val="28"/>
          <w:szCs w:val="28"/>
        </w:rPr>
      </w:pPr>
      <w:proofErr w:type="gramStart"/>
      <w:r w:rsidRPr="001868FC">
        <w:rPr>
          <w:rFonts w:ascii="Times New Roman" w:eastAsia="Calibri" w:hAnsi="Times New Roman" w:cs="Times New Roman"/>
          <w:sz w:val="28"/>
          <w:szCs w:val="28"/>
        </w:rPr>
        <w:lastRenderedPageBreak/>
        <w:t xml:space="preserve">Рост объема производства прогнозируется за счет реализации проекта по глубокой переработки древесины в рамках проекта «Создание лесопромышленного комплекса по глубокой переработке древесины на территории </w:t>
      </w:r>
      <w:proofErr w:type="spellStart"/>
      <w:r w:rsidRPr="001868FC">
        <w:rPr>
          <w:rFonts w:ascii="Times New Roman" w:eastAsia="Calibri" w:hAnsi="Times New Roman" w:cs="Times New Roman"/>
          <w:sz w:val="28"/>
          <w:szCs w:val="28"/>
        </w:rPr>
        <w:t>Кыштовского</w:t>
      </w:r>
      <w:proofErr w:type="spellEnd"/>
      <w:r w:rsidRPr="001868FC">
        <w:rPr>
          <w:rFonts w:ascii="Times New Roman" w:eastAsia="Calibri" w:hAnsi="Times New Roman" w:cs="Times New Roman"/>
          <w:sz w:val="28"/>
          <w:szCs w:val="28"/>
        </w:rPr>
        <w:t xml:space="preserve"> и Северного районов Новосибирской области» (инвестор – ООО «Сибирский ЛПК»).</w:t>
      </w:r>
      <w:proofErr w:type="gramEnd"/>
      <w:r w:rsidRPr="001868FC">
        <w:rPr>
          <w:rFonts w:ascii="Times New Roman" w:eastAsia="Calibri" w:hAnsi="Times New Roman" w:cs="Times New Roman"/>
          <w:sz w:val="28"/>
          <w:szCs w:val="28"/>
        </w:rPr>
        <w:t xml:space="preserve"> Планируемый объем вложений – 2,4 млрд. рублей.</w:t>
      </w:r>
    </w:p>
    <w:p w:rsidR="001868FC" w:rsidRPr="001868FC" w:rsidRDefault="001868FC" w:rsidP="001868FC">
      <w:pPr>
        <w:spacing w:after="0" w:line="240" w:lineRule="auto"/>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Лесоперерабатывающая инфраструктур</w:t>
      </w:r>
      <w:proofErr w:type="gramStart"/>
      <w:r w:rsidRPr="001868FC">
        <w:rPr>
          <w:rFonts w:ascii="Times New Roman" w:eastAsia="Times New Roman" w:hAnsi="Times New Roman" w:cs="Times New Roman"/>
          <w:sz w:val="28"/>
          <w:szCs w:val="28"/>
        </w:rPr>
        <w:t>а ООО</w:t>
      </w:r>
      <w:proofErr w:type="gramEnd"/>
      <w:r w:rsidRPr="001868FC">
        <w:rPr>
          <w:rFonts w:ascii="Times New Roman" w:eastAsia="Times New Roman" w:hAnsi="Times New Roman" w:cs="Times New Roman"/>
          <w:sz w:val="28"/>
          <w:szCs w:val="28"/>
        </w:rPr>
        <w:t xml:space="preserve"> «Сибирский ЛПК» будет размещена на двух участках: </w:t>
      </w:r>
    </w:p>
    <w:p w:rsidR="001868FC" w:rsidRPr="001868FC" w:rsidRDefault="001868FC" w:rsidP="001868FC">
      <w:pPr>
        <w:spacing w:after="0" w:line="240" w:lineRule="auto"/>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ab/>
        <w:t>- на земельном участке из состава земель промышленности, транспорта, связи и иного специального назначения площадью 32 га, где будет размещены завод лесопиления, завод по производству шпона и сушильное хозяйство;</w:t>
      </w:r>
    </w:p>
    <w:p w:rsidR="001868FC" w:rsidRPr="001868FC" w:rsidRDefault="001868FC" w:rsidP="001868FC">
      <w:pPr>
        <w:widowControl w:val="0"/>
        <w:spacing w:after="0" w:line="240" w:lineRule="auto"/>
        <w:ind w:firstLine="708"/>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 на лесном участке из состава земель лесного фонда площадью 23,9 га планируется размещение корпуса производства по переработке отходов и нижнего склада круглого леса.</w:t>
      </w:r>
    </w:p>
    <w:p w:rsidR="001868FC" w:rsidRPr="001868FC" w:rsidRDefault="001868FC" w:rsidP="001868FC">
      <w:pPr>
        <w:widowControl w:val="0"/>
        <w:spacing w:after="0" w:line="240" w:lineRule="auto"/>
        <w:ind w:firstLine="708"/>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 xml:space="preserve">- на земельном участке сельскохозяйственного назначения (с переводом в земли промышленности, транспорта) площадью 104 га, где будет размещен завод по производству древесного технологического угля. </w:t>
      </w:r>
    </w:p>
    <w:p w:rsidR="001868FC" w:rsidRPr="001868FC" w:rsidRDefault="001868FC" w:rsidP="001868FC">
      <w:pPr>
        <w:widowControl w:val="0"/>
        <w:spacing w:after="0" w:line="240" w:lineRule="auto"/>
        <w:ind w:firstLine="708"/>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Между департаментом лесного хозяйства Новосибирской област</w:t>
      </w:r>
      <w:proofErr w:type="gramStart"/>
      <w:r w:rsidRPr="001868FC">
        <w:rPr>
          <w:rFonts w:ascii="Times New Roman" w:eastAsia="Times New Roman" w:hAnsi="Times New Roman" w:cs="Times New Roman"/>
          <w:sz w:val="28"/>
          <w:szCs w:val="28"/>
        </w:rPr>
        <w:t>и и ООО</w:t>
      </w:r>
      <w:proofErr w:type="gramEnd"/>
      <w:r w:rsidRPr="001868FC">
        <w:rPr>
          <w:rFonts w:ascii="Times New Roman" w:eastAsia="Times New Roman" w:hAnsi="Times New Roman" w:cs="Times New Roman"/>
          <w:sz w:val="28"/>
          <w:szCs w:val="28"/>
        </w:rPr>
        <w:t xml:space="preserve"> «Сибирский ЛПК» заключен договор аренды лесного участка 08.08.2016 г.</w:t>
      </w:r>
    </w:p>
    <w:p w:rsidR="001868FC" w:rsidRPr="001868FC" w:rsidRDefault="001868FC" w:rsidP="001868FC">
      <w:pPr>
        <w:widowControl w:val="0"/>
        <w:spacing w:after="0" w:line="240" w:lineRule="auto"/>
        <w:ind w:firstLine="708"/>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Ввиду необходимости внесения изменений в документы территориального планирования и последующего перевода земельного участка из категории земель сельскохозяйственного назначения в земли промышленности, транспорта, связи и иного специального назначения земельный участок, где будет размещены заводы, предоставлен в аренду 28.08.2017 г.</w:t>
      </w:r>
    </w:p>
    <w:p w:rsidR="001868FC" w:rsidRPr="001868FC" w:rsidRDefault="001868FC" w:rsidP="001868FC">
      <w:pPr>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В целях строительства объектов производственной инфраструктуры ООО «</w:t>
      </w:r>
      <w:proofErr w:type="gramStart"/>
      <w:r w:rsidRPr="001868FC">
        <w:rPr>
          <w:rFonts w:ascii="Times New Roman" w:eastAsia="Times New Roman" w:hAnsi="Times New Roman" w:cs="Times New Roman"/>
          <w:sz w:val="28"/>
          <w:szCs w:val="28"/>
        </w:rPr>
        <w:t>Сибирский</w:t>
      </w:r>
      <w:proofErr w:type="gramEnd"/>
      <w:r w:rsidRPr="001868FC">
        <w:rPr>
          <w:rFonts w:ascii="Times New Roman" w:eastAsia="Times New Roman" w:hAnsi="Times New Roman" w:cs="Times New Roman"/>
          <w:sz w:val="28"/>
          <w:szCs w:val="28"/>
        </w:rPr>
        <w:t xml:space="preserve"> ЛПК»:</w:t>
      </w:r>
    </w:p>
    <w:p w:rsidR="001868FC" w:rsidRPr="001868FC" w:rsidRDefault="001868FC" w:rsidP="001868FC">
      <w:pPr>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 завершено строительство фундаментов для строительства объектов производственной инфраструктуры;</w:t>
      </w:r>
    </w:p>
    <w:p w:rsidR="001868FC" w:rsidRPr="001868FC" w:rsidRDefault="001868FC" w:rsidP="001868FC">
      <w:pPr>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 запущен в эксплуатацию 1-й блок (6 штук) сушильных камер, смонтирован 2-й блок сушильных камер (4 сушильные камеры);</w:t>
      </w:r>
    </w:p>
    <w:p w:rsidR="001868FC" w:rsidRPr="001868FC" w:rsidRDefault="001868FC" w:rsidP="001868FC">
      <w:pPr>
        <w:spacing w:after="0" w:line="240" w:lineRule="auto"/>
        <w:ind w:firstLine="709"/>
        <w:jc w:val="both"/>
        <w:rPr>
          <w:rFonts w:ascii="Times New Roman" w:eastAsia="Times New Roman" w:hAnsi="Times New Roman" w:cs="Times New Roman"/>
          <w:sz w:val="28"/>
          <w:szCs w:val="28"/>
          <w:highlight w:val="yellow"/>
        </w:rPr>
      </w:pPr>
      <w:r w:rsidRPr="001868FC">
        <w:rPr>
          <w:rFonts w:ascii="Times New Roman" w:eastAsia="Times New Roman" w:hAnsi="Times New Roman" w:cs="Times New Roman"/>
          <w:sz w:val="28"/>
          <w:szCs w:val="28"/>
        </w:rPr>
        <w:t xml:space="preserve">- запущена </w:t>
      </w:r>
      <w:proofErr w:type="spellStart"/>
      <w:r w:rsidRPr="001868FC">
        <w:rPr>
          <w:rFonts w:ascii="Times New Roman" w:eastAsia="Times New Roman" w:hAnsi="Times New Roman" w:cs="Times New Roman"/>
          <w:sz w:val="28"/>
          <w:szCs w:val="28"/>
        </w:rPr>
        <w:t>термо</w:t>
      </w:r>
      <w:proofErr w:type="spellEnd"/>
      <w:r w:rsidRPr="001868FC">
        <w:rPr>
          <w:rFonts w:ascii="Times New Roman" w:eastAsia="Times New Roman" w:hAnsi="Times New Roman" w:cs="Times New Roman"/>
          <w:sz w:val="28"/>
          <w:szCs w:val="28"/>
        </w:rPr>
        <w:t>-масляная котельная;</w:t>
      </w:r>
    </w:p>
    <w:p w:rsidR="001868FC" w:rsidRPr="001868FC" w:rsidRDefault="001868FC" w:rsidP="001868FC">
      <w:pPr>
        <w:spacing w:after="0" w:line="240" w:lineRule="auto"/>
        <w:ind w:firstLine="709"/>
        <w:jc w:val="both"/>
        <w:rPr>
          <w:rFonts w:ascii="Times New Roman" w:eastAsia="Times New Roman" w:hAnsi="Times New Roman" w:cs="Times New Roman"/>
          <w:sz w:val="28"/>
          <w:szCs w:val="28"/>
        </w:rPr>
      </w:pPr>
      <w:proofErr w:type="gramStart"/>
      <w:r w:rsidRPr="001868FC">
        <w:rPr>
          <w:rFonts w:ascii="Times New Roman" w:eastAsia="Times New Roman" w:hAnsi="Times New Roman" w:cs="Times New Roman"/>
          <w:sz w:val="28"/>
          <w:szCs w:val="28"/>
        </w:rPr>
        <w:t>- запущено лесоперерабатывающее оборудование (4 ленточные пилорамы, 3 многопильных станка), в 2019 г установлены 3 станка (2 круглопильных и 1 многопильный);</w:t>
      </w:r>
      <w:proofErr w:type="gramEnd"/>
    </w:p>
    <w:p w:rsidR="001868FC" w:rsidRPr="001868FC" w:rsidRDefault="001868FC" w:rsidP="001868FC">
      <w:pPr>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 xml:space="preserve">- приобретены в лизинг 6 единиц техники, в том числе </w:t>
      </w:r>
      <w:proofErr w:type="spellStart"/>
      <w:r w:rsidRPr="001868FC">
        <w:rPr>
          <w:rFonts w:ascii="Times New Roman" w:eastAsia="Times New Roman" w:hAnsi="Times New Roman" w:cs="Times New Roman"/>
          <w:sz w:val="28"/>
          <w:szCs w:val="28"/>
        </w:rPr>
        <w:t>лесоперегружатели</w:t>
      </w:r>
      <w:proofErr w:type="spellEnd"/>
      <w:r w:rsidRPr="001868FC">
        <w:rPr>
          <w:rFonts w:ascii="Times New Roman" w:eastAsia="Times New Roman" w:hAnsi="Times New Roman" w:cs="Times New Roman"/>
          <w:sz w:val="28"/>
          <w:szCs w:val="28"/>
        </w:rPr>
        <w:t xml:space="preserve"> на базе экскаватора </w:t>
      </w:r>
      <w:proofErr w:type="spellStart"/>
      <w:r w:rsidRPr="001868FC">
        <w:rPr>
          <w:rFonts w:ascii="Times New Roman" w:eastAsia="Times New Roman" w:hAnsi="Times New Roman" w:cs="Times New Roman"/>
          <w:sz w:val="28"/>
          <w:szCs w:val="28"/>
          <w:lang w:val="en-US"/>
        </w:rPr>
        <w:t>Doosun</w:t>
      </w:r>
      <w:proofErr w:type="spellEnd"/>
      <w:r w:rsidRPr="001868FC">
        <w:rPr>
          <w:rFonts w:ascii="Times New Roman" w:eastAsia="Times New Roman" w:hAnsi="Times New Roman" w:cs="Times New Roman"/>
          <w:sz w:val="28"/>
          <w:szCs w:val="28"/>
        </w:rPr>
        <w:t xml:space="preserve"> в количестве 2 штук, 2 вилочных погрузчика </w:t>
      </w:r>
      <w:proofErr w:type="spellStart"/>
      <w:r w:rsidRPr="001868FC">
        <w:rPr>
          <w:rFonts w:ascii="Times New Roman" w:eastAsia="Times New Roman" w:hAnsi="Times New Roman" w:cs="Times New Roman"/>
          <w:sz w:val="28"/>
          <w:szCs w:val="28"/>
          <w:lang w:val="en-US"/>
        </w:rPr>
        <w:t>Heli</w:t>
      </w:r>
      <w:proofErr w:type="spellEnd"/>
      <w:r w:rsidRPr="001868FC">
        <w:rPr>
          <w:rFonts w:ascii="Times New Roman" w:eastAsia="Times New Roman" w:hAnsi="Times New Roman" w:cs="Times New Roman"/>
          <w:sz w:val="28"/>
          <w:szCs w:val="28"/>
        </w:rPr>
        <w:t xml:space="preserve">, фронтальный погрузчик </w:t>
      </w:r>
      <w:r w:rsidRPr="001868FC">
        <w:rPr>
          <w:rFonts w:ascii="Times New Roman" w:eastAsia="Times New Roman" w:hAnsi="Times New Roman" w:cs="Times New Roman"/>
          <w:sz w:val="28"/>
          <w:szCs w:val="28"/>
          <w:lang w:val="en-US"/>
        </w:rPr>
        <w:t>XCMG</w:t>
      </w:r>
      <w:r w:rsidRPr="001868FC">
        <w:rPr>
          <w:rFonts w:ascii="Times New Roman" w:eastAsia="Times New Roman" w:hAnsi="Times New Roman" w:cs="Times New Roman"/>
          <w:sz w:val="28"/>
          <w:szCs w:val="28"/>
        </w:rPr>
        <w:t>, трелевочный трактор с захватом 748</w:t>
      </w:r>
      <w:proofErr w:type="spellStart"/>
      <w:r w:rsidRPr="001868FC">
        <w:rPr>
          <w:rFonts w:ascii="Times New Roman" w:eastAsia="Times New Roman" w:hAnsi="Times New Roman" w:cs="Times New Roman"/>
          <w:sz w:val="28"/>
          <w:szCs w:val="28"/>
          <w:lang w:val="en-US"/>
        </w:rPr>
        <w:t>LSkidder</w:t>
      </w:r>
      <w:proofErr w:type="spellEnd"/>
      <w:r w:rsidRPr="001868FC">
        <w:rPr>
          <w:rFonts w:ascii="Times New Roman" w:eastAsia="Times New Roman" w:hAnsi="Times New Roman" w:cs="Times New Roman"/>
          <w:sz w:val="28"/>
          <w:szCs w:val="28"/>
        </w:rPr>
        <w:t xml:space="preserve"> (производство </w:t>
      </w:r>
      <w:proofErr w:type="spellStart"/>
      <w:r w:rsidRPr="001868FC">
        <w:rPr>
          <w:rFonts w:ascii="Times New Roman" w:eastAsia="Times New Roman" w:hAnsi="Times New Roman" w:cs="Times New Roman"/>
          <w:sz w:val="28"/>
          <w:szCs w:val="28"/>
          <w:lang w:val="en-US"/>
        </w:rPr>
        <w:t>Jonh</w:t>
      </w:r>
      <w:proofErr w:type="spellEnd"/>
      <w:r w:rsidRPr="001868FC">
        <w:rPr>
          <w:rFonts w:ascii="Times New Roman" w:eastAsia="Times New Roman" w:hAnsi="Times New Roman" w:cs="Times New Roman"/>
          <w:sz w:val="28"/>
          <w:szCs w:val="28"/>
        </w:rPr>
        <w:t xml:space="preserve"> </w:t>
      </w:r>
      <w:r w:rsidRPr="001868FC">
        <w:rPr>
          <w:rFonts w:ascii="Times New Roman" w:eastAsia="Times New Roman" w:hAnsi="Times New Roman" w:cs="Times New Roman"/>
          <w:sz w:val="28"/>
          <w:szCs w:val="28"/>
          <w:lang w:val="en-US"/>
        </w:rPr>
        <w:t>Deere</w:t>
      </w:r>
      <w:r w:rsidRPr="001868FC">
        <w:rPr>
          <w:rFonts w:ascii="Times New Roman" w:eastAsia="Times New Roman" w:hAnsi="Times New Roman" w:cs="Times New Roman"/>
          <w:sz w:val="28"/>
          <w:szCs w:val="28"/>
        </w:rPr>
        <w:t>);</w:t>
      </w:r>
    </w:p>
    <w:p w:rsidR="001868FC" w:rsidRPr="001868FC" w:rsidRDefault="001868FC" w:rsidP="001868FC">
      <w:pPr>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 xml:space="preserve">- ведется строительство16 </w:t>
      </w:r>
      <w:proofErr w:type="spellStart"/>
      <w:r w:rsidRPr="001868FC">
        <w:rPr>
          <w:rFonts w:ascii="Times New Roman" w:eastAsia="Times New Roman" w:hAnsi="Times New Roman" w:cs="Times New Roman"/>
          <w:sz w:val="28"/>
          <w:szCs w:val="28"/>
        </w:rPr>
        <w:t>углетомительных</w:t>
      </w:r>
      <w:proofErr w:type="spellEnd"/>
      <w:r w:rsidRPr="001868FC">
        <w:rPr>
          <w:rFonts w:ascii="Times New Roman" w:eastAsia="Times New Roman" w:hAnsi="Times New Roman" w:cs="Times New Roman"/>
          <w:sz w:val="28"/>
          <w:szCs w:val="28"/>
        </w:rPr>
        <w:t xml:space="preserve"> печей, 7 печей готовы к эксплуатации, получена пробная партия угля, получен паспорт безопасности на уголь древесный ГОСТ 7657-84;</w:t>
      </w:r>
    </w:p>
    <w:p w:rsidR="001868FC" w:rsidRPr="001868FC" w:rsidRDefault="001868FC" w:rsidP="001868FC">
      <w:pPr>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 xml:space="preserve">- запущен в эксплуатацию цех шпона, приобретен, смонтирован, установлен комплект оборудования по производству и сушению шпона, ведется отгрузка </w:t>
      </w:r>
      <w:r w:rsidRPr="001868FC">
        <w:rPr>
          <w:rFonts w:ascii="Times New Roman" w:eastAsia="Times New Roman" w:hAnsi="Times New Roman" w:cs="Times New Roman"/>
          <w:sz w:val="28"/>
          <w:szCs w:val="28"/>
        </w:rPr>
        <w:lastRenderedPageBreak/>
        <w:t>продукции, к концу текущего года цех выйдет на плановую производственную мощность. Изготовлена опытная  партия шпона и произведена первая отгрузка.</w:t>
      </w:r>
    </w:p>
    <w:p w:rsidR="001868FC" w:rsidRPr="001868FC" w:rsidRDefault="001868FC" w:rsidP="001868FC">
      <w:pPr>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bCs/>
          <w:sz w:val="28"/>
          <w:szCs w:val="28"/>
        </w:rPr>
        <w:t xml:space="preserve">В целях обеспечения электроснабжением площадки произведено временное технологическое присоединение 150 кВт. </w:t>
      </w:r>
      <w:r w:rsidRPr="001868FC">
        <w:rPr>
          <w:rFonts w:ascii="Times New Roman" w:eastAsia="Times New Roman" w:hAnsi="Times New Roman" w:cs="Times New Roman"/>
          <w:sz w:val="28"/>
          <w:szCs w:val="28"/>
        </w:rPr>
        <w:t>Получено разрешение на увеличение потребляемой электроэнергией до 450 кВт. Согласовано: установка трансформаторной подстанции и увеличение дополнительной мощности на 150 кВт.</w:t>
      </w:r>
    </w:p>
    <w:p w:rsidR="001868FC" w:rsidRPr="001868FC" w:rsidRDefault="001868FC" w:rsidP="001868FC">
      <w:pPr>
        <w:tabs>
          <w:tab w:val="right" w:pos="10035"/>
        </w:tabs>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 xml:space="preserve">С 18 сентября 2017 года по 15 октября 2019 г заготовлено и вывезено 57 753 куб. м. древесины, в том числе заготовлено и вывезено древесины за 9 месяцев 2019 года – 30 575 куб. м., в октябре 2019 г ведется заготовка леса на 2 новых делянах. </w:t>
      </w:r>
    </w:p>
    <w:p w:rsidR="001868FC" w:rsidRPr="001868FC" w:rsidRDefault="001868FC" w:rsidP="001868FC">
      <w:pPr>
        <w:tabs>
          <w:tab w:val="right" w:pos="10035"/>
        </w:tabs>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За период 2017-2019гг заключены договоры купли-продажи лесных насаждений в общем объеме 84 417 куб. м. древесины, в том числе в 2019 году на 18 190 куб. м.</w:t>
      </w:r>
    </w:p>
    <w:p w:rsidR="001868FC" w:rsidRPr="001868FC" w:rsidRDefault="001868FC" w:rsidP="001868FC">
      <w:pPr>
        <w:tabs>
          <w:tab w:val="right" w:pos="10035"/>
        </w:tabs>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 xml:space="preserve">За 2018 год переработано 11 196,6 куб. м. древесины и получено 6 108,2 куб. м. пиломатериала. </w:t>
      </w:r>
    </w:p>
    <w:p w:rsidR="001868FC" w:rsidRPr="001868FC" w:rsidRDefault="001868FC" w:rsidP="001868FC">
      <w:pPr>
        <w:tabs>
          <w:tab w:val="right" w:pos="10035"/>
        </w:tabs>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За 9 месяцев 2019 года переработано 16 379,109 куб. м древесины и получено</w:t>
      </w:r>
      <w:proofErr w:type="gramStart"/>
      <w:r w:rsidRPr="001868FC">
        <w:rPr>
          <w:rFonts w:ascii="Times New Roman" w:eastAsia="Times New Roman" w:hAnsi="Times New Roman" w:cs="Times New Roman"/>
          <w:sz w:val="28"/>
          <w:szCs w:val="28"/>
        </w:rPr>
        <w:t>7</w:t>
      </w:r>
      <w:proofErr w:type="gramEnd"/>
      <w:r w:rsidRPr="001868FC">
        <w:rPr>
          <w:rFonts w:ascii="Times New Roman" w:eastAsia="Times New Roman" w:hAnsi="Times New Roman" w:cs="Times New Roman"/>
          <w:sz w:val="28"/>
          <w:szCs w:val="28"/>
        </w:rPr>
        <w:t> 741,27куб. м. продукции, в том числе: шпон- 1 238,92 куб. м., пиломатериал -6 502,35 куб. м доски.</w:t>
      </w:r>
    </w:p>
    <w:p w:rsidR="001868FC" w:rsidRPr="001868FC" w:rsidRDefault="001868FC" w:rsidP="001868FC">
      <w:pPr>
        <w:tabs>
          <w:tab w:val="right" w:pos="10035"/>
        </w:tabs>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 xml:space="preserve">Порубочные остатки в объеме около 4 тыс. куб. м. складированы в </w:t>
      </w:r>
      <w:proofErr w:type="gramStart"/>
      <w:r w:rsidRPr="001868FC">
        <w:rPr>
          <w:rFonts w:ascii="Times New Roman" w:eastAsia="Calibri" w:hAnsi="Times New Roman" w:cs="Times New Roman"/>
          <w:sz w:val="28"/>
          <w:szCs w:val="28"/>
        </w:rPr>
        <w:t>Северного</w:t>
      </w:r>
      <w:proofErr w:type="gramEnd"/>
      <w:r w:rsidRPr="001868FC">
        <w:rPr>
          <w:rFonts w:ascii="Times New Roman" w:eastAsia="Times New Roman" w:hAnsi="Times New Roman" w:cs="Times New Roman"/>
          <w:sz w:val="28"/>
          <w:szCs w:val="28"/>
        </w:rPr>
        <w:t xml:space="preserve"> районе д. Украинка. </w:t>
      </w:r>
    </w:p>
    <w:p w:rsidR="001868FC" w:rsidRPr="001868FC" w:rsidRDefault="001868FC" w:rsidP="001868FC">
      <w:pPr>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Среднесписочная численность работающих 154 человека, в том числе 6 человек - граждане КНР.</w:t>
      </w:r>
    </w:p>
    <w:p w:rsidR="001868FC" w:rsidRPr="001868FC" w:rsidRDefault="001868FC" w:rsidP="001868FC">
      <w:pPr>
        <w:spacing w:after="0" w:line="240" w:lineRule="auto"/>
        <w:ind w:firstLine="709"/>
        <w:jc w:val="both"/>
        <w:rPr>
          <w:rFonts w:ascii="Times New Roman" w:eastAsia="Times New Roman" w:hAnsi="Times New Roman" w:cs="Times New Roman"/>
          <w:color w:val="000000" w:themeColor="text1"/>
          <w:sz w:val="28"/>
          <w:szCs w:val="28"/>
        </w:rPr>
      </w:pPr>
      <w:r w:rsidRPr="001868FC">
        <w:rPr>
          <w:rFonts w:ascii="Times New Roman" w:eastAsia="Times New Roman" w:hAnsi="Times New Roman" w:cs="Times New Roman"/>
          <w:sz w:val="28"/>
          <w:szCs w:val="28"/>
        </w:rPr>
        <w:t>Выручка от реализации товаров, работ, услуг за 9 месяцев 2019 года составила111,9 млн. руб.</w:t>
      </w:r>
      <w:r w:rsidRPr="001868FC">
        <w:rPr>
          <w:rFonts w:ascii="Times New Roman" w:eastAsia="Times New Roman" w:hAnsi="Times New Roman" w:cs="Times New Roman"/>
          <w:color w:val="000000" w:themeColor="text1"/>
          <w:sz w:val="28"/>
          <w:szCs w:val="28"/>
        </w:rPr>
        <w:t xml:space="preserve"> Объем освоенных инвестиций составляет 244 млн. руб.</w:t>
      </w:r>
    </w:p>
    <w:p w:rsidR="001868FC" w:rsidRPr="001868FC" w:rsidRDefault="001868FC" w:rsidP="001868FC">
      <w:pPr>
        <w:spacing w:after="0" w:line="240" w:lineRule="auto"/>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ab/>
        <w:t>В целях расширения объемов и ассортимента выпускаемой продукцией предприятием планируется участие в открытом конкурсе на право заключения договора аренды лесного участка на территории Северного лесничества с ежегодным объемом заготовки древесины 268,5 тыс. куб. м.</w:t>
      </w:r>
    </w:p>
    <w:p w:rsidR="001868FC" w:rsidRPr="001868FC" w:rsidRDefault="001868FC" w:rsidP="001868FC">
      <w:pPr>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 xml:space="preserve">Количество создаваемых новых рабочих мест на 2020 составит 73 человека, на 2021 год еще 77 человек. Плановая заработная плата на 2020 год 21 тыс. рублей (рост на 10%), на 2021 год увеличение до 22,5 тыс. рублей. </w:t>
      </w:r>
    </w:p>
    <w:p w:rsidR="001868FC" w:rsidRPr="001868FC" w:rsidRDefault="001868FC" w:rsidP="001868FC">
      <w:pPr>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До конца 2019 года планируется приобретение дополнительного оборудования для расширения ассортимента продукции на сумму до 5 млн. рублей.</w:t>
      </w:r>
    </w:p>
    <w:p w:rsidR="001868FC" w:rsidRPr="001868FC" w:rsidRDefault="001868FC" w:rsidP="001868FC">
      <w:pPr>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В прогнозном периоде произойдет увеличение отчислений имущественных налогов.</w:t>
      </w:r>
    </w:p>
    <w:p w:rsidR="001868FC" w:rsidRPr="001868FC" w:rsidRDefault="001868FC" w:rsidP="001868FC">
      <w:pPr>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 xml:space="preserve">На 2020 год запланировано проектирование и строительство завода по производству активированного угля (для расширения ассортимента, утилизации отходов и производства дополнительного тепла на площадке) ориентировочной стоимостью 120 млн. рублей. </w:t>
      </w:r>
    </w:p>
    <w:p w:rsidR="001868FC" w:rsidRPr="001868FC" w:rsidRDefault="001868FC" w:rsidP="001868FC">
      <w:pPr>
        <w:widowControl w:val="0"/>
        <w:overflowPunct w:val="0"/>
        <w:autoSpaceDE w:val="0"/>
        <w:autoSpaceDN w:val="0"/>
        <w:adjustRightInd w:val="0"/>
        <w:spacing w:after="0" w:line="245" w:lineRule="auto"/>
        <w:ind w:left="20" w:firstLine="688"/>
        <w:jc w:val="both"/>
        <w:rPr>
          <w:rFonts w:ascii="Times New Roman" w:eastAsia="Calibri" w:hAnsi="Times New Roman" w:cs="Times New Roman"/>
          <w:sz w:val="28"/>
          <w:szCs w:val="28"/>
        </w:rPr>
      </w:pPr>
      <w:r w:rsidRPr="001868FC">
        <w:rPr>
          <w:rFonts w:ascii="Times New Roman" w:eastAsia="Calibri" w:hAnsi="Times New Roman" w:cs="Times New Roman"/>
          <w:sz w:val="28"/>
          <w:szCs w:val="28"/>
        </w:rPr>
        <w:t xml:space="preserve">В прогнозируемом периоде 2020-2022 годах ожидается сохранить темпы роста промышленного производства. Развитие отраслей промышленности прогнозируется, в основном, за счет мобилизации внутренних резервов </w:t>
      </w:r>
      <w:r w:rsidRPr="001868FC">
        <w:rPr>
          <w:rFonts w:ascii="Times New Roman" w:eastAsia="Calibri" w:hAnsi="Times New Roman" w:cs="Times New Roman"/>
          <w:sz w:val="28"/>
          <w:szCs w:val="28"/>
        </w:rPr>
        <w:lastRenderedPageBreak/>
        <w:t xml:space="preserve">предприятий, постоянного повышения качества выпускаемой продукции и внедрения комплекса мероприятий, направленных на повышение производительности труда. Динамично будут развиваться секторы экономики, ориентированные на потребительский спрос. </w:t>
      </w:r>
    </w:p>
    <w:p w:rsidR="001868FC" w:rsidRPr="001868FC" w:rsidRDefault="001868FC" w:rsidP="001868FC">
      <w:pPr>
        <w:spacing w:after="0" w:line="240" w:lineRule="auto"/>
        <w:ind w:firstLine="709"/>
        <w:jc w:val="both"/>
        <w:rPr>
          <w:rFonts w:ascii="Times New Roman" w:eastAsia="Calibri" w:hAnsi="Times New Roman" w:cs="Times New Roman"/>
          <w:sz w:val="28"/>
          <w:szCs w:val="28"/>
        </w:rPr>
      </w:pPr>
      <w:r w:rsidRPr="001868FC">
        <w:rPr>
          <w:rFonts w:ascii="Times New Roman" w:eastAsia="Calibri" w:hAnsi="Times New Roman" w:cs="Times New Roman"/>
          <w:sz w:val="28"/>
          <w:szCs w:val="28"/>
        </w:rPr>
        <w:t>В целом объем отгруженных товаров собственного производства, выполненных работ и услуг собственными силами в 2022 году прогнозируется в объеме 3930,8 млн. рублей по консервативному варианту и 4009,4 млн. руб. по умеренно оптимистичному варианту, что составит 113,0 % и 115,2 % к  уровню 2019 года соответственно.</w:t>
      </w:r>
    </w:p>
    <w:p w:rsidR="001868FC" w:rsidRPr="001868FC" w:rsidRDefault="001868FC" w:rsidP="001868FC">
      <w:pPr>
        <w:autoSpaceDE w:val="0"/>
        <w:autoSpaceDN w:val="0"/>
        <w:adjustRightInd w:val="0"/>
        <w:spacing w:after="0" w:line="240" w:lineRule="auto"/>
        <w:ind w:firstLine="720"/>
        <w:jc w:val="center"/>
        <w:rPr>
          <w:rFonts w:ascii="Times New Roman" w:eastAsia="Times New Roman" w:hAnsi="Times New Roman" w:cs="Times New Roman"/>
          <w:color w:val="FF0000"/>
          <w:sz w:val="28"/>
          <w:szCs w:val="28"/>
        </w:rPr>
      </w:pPr>
    </w:p>
    <w:p w:rsidR="001868FC" w:rsidRPr="001868FC" w:rsidRDefault="001868FC" w:rsidP="001868FC">
      <w:pPr>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6.3. Агропромышленный комплекс</w:t>
      </w:r>
    </w:p>
    <w:p w:rsidR="001868FC" w:rsidRPr="001868FC" w:rsidRDefault="001868FC" w:rsidP="001868FC">
      <w:pPr>
        <w:spacing w:after="0" w:line="240" w:lineRule="auto"/>
        <w:contextualSpacing/>
        <w:rPr>
          <w:rFonts w:ascii="Times New Roman" w:eastAsia="Times New Roman" w:hAnsi="Times New Roman" w:cs="Times New Roman"/>
          <w:color w:val="FF0000"/>
          <w:sz w:val="28"/>
          <w:szCs w:val="28"/>
        </w:rPr>
      </w:pPr>
    </w:p>
    <w:p w:rsidR="001868FC" w:rsidRPr="001868FC" w:rsidRDefault="001868FC" w:rsidP="001868FC">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1868FC">
        <w:rPr>
          <w:rFonts w:ascii="Times New Roman" w:hAnsi="Times New Roman" w:cs="Times New Roman"/>
          <w:bCs/>
          <w:sz w:val="28"/>
          <w:szCs w:val="28"/>
        </w:rPr>
        <w:t>На развитие агропромышленного комплекса</w:t>
      </w:r>
      <w:r w:rsidRPr="001868FC">
        <w:rPr>
          <w:rFonts w:ascii="Times New Roman" w:hAnsi="Times New Roman" w:cs="Times New Roman"/>
          <w:color w:val="FF0000"/>
          <w:sz w:val="28"/>
          <w:szCs w:val="28"/>
        </w:rPr>
        <w:t xml:space="preserve"> </w:t>
      </w:r>
      <w:r w:rsidRPr="001868FC">
        <w:rPr>
          <w:rFonts w:ascii="Times New Roman" w:hAnsi="Times New Roman" w:cs="Times New Roman"/>
          <w:bCs/>
          <w:sz w:val="28"/>
          <w:szCs w:val="28"/>
        </w:rPr>
        <w:t>в 2020-2022 годах</w:t>
      </w:r>
      <w:r w:rsidRPr="001868FC">
        <w:rPr>
          <w:rFonts w:ascii="Times New Roman" w:hAnsi="Times New Roman" w:cs="Times New Roman"/>
          <w:sz w:val="28"/>
          <w:szCs w:val="28"/>
        </w:rPr>
        <w:t xml:space="preserve"> будет оказывать существенное влияние реализация </w:t>
      </w:r>
      <w:r w:rsidRPr="001868FC">
        <w:rPr>
          <w:rFonts w:ascii="Times New Roman" w:eastAsia="Calibri" w:hAnsi="Times New Roman" w:cs="Times New Roman"/>
          <w:sz w:val="28"/>
          <w:szCs w:val="28"/>
        </w:rPr>
        <w:t xml:space="preserve">регионального проекта «Создание системы поддержки фермеров и развитие сельской кооперации» в составе национального проекта «Малое и среднее предпринимательство и поддержка индивидуальной предпринимательской инициативы» </w:t>
      </w:r>
      <w:r w:rsidRPr="001868FC">
        <w:rPr>
          <w:rFonts w:ascii="Times New Roman" w:eastAsia="Calibri" w:hAnsi="Times New Roman" w:cs="Times New Roman"/>
          <w:color w:val="000000"/>
          <w:sz w:val="28"/>
          <w:szCs w:val="28"/>
        </w:rPr>
        <w:t>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 а</w:t>
      </w:r>
      <w:proofErr w:type="gramEnd"/>
      <w:r w:rsidRPr="001868FC">
        <w:rPr>
          <w:rFonts w:ascii="Times New Roman" w:eastAsia="Calibri" w:hAnsi="Times New Roman" w:cs="Times New Roman"/>
          <w:color w:val="000000"/>
          <w:sz w:val="28"/>
          <w:szCs w:val="28"/>
        </w:rPr>
        <w:t xml:space="preserve"> </w:t>
      </w:r>
      <w:proofErr w:type="gramStart"/>
      <w:r w:rsidRPr="001868FC">
        <w:rPr>
          <w:rFonts w:ascii="Times New Roman" w:eastAsia="Calibri" w:hAnsi="Times New Roman" w:cs="Times New Roman"/>
          <w:color w:val="000000"/>
          <w:sz w:val="28"/>
          <w:szCs w:val="28"/>
        </w:rPr>
        <w:t xml:space="preserve">также реализация мероприятий государственных </w:t>
      </w:r>
      <w:hyperlink r:id="rId30" w:history="1">
        <w:r w:rsidRPr="001868FC">
          <w:rPr>
            <w:rFonts w:ascii="Times New Roman" w:eastAsia="Calibri" w:hAnsi="Times New Roman" w:cs="Times New Roman"/>
            <w:color w:val="000000"/>
            <w:sz w:val="28"/>
            <w:szCs w:val="28"/>
          </w:rPr>
          <w:t>программ</w:t>
        </w:r>
      </w:hyperlink>
      <w:r w:rsidRPr="001868FC">
        <w:rPr>
          <w:rFonts w:ascii="Times New Roman" w:eastAsia="Calibri" w:hAnsi="Times New Roman" w:cs="Times New Roman"/>
          <w:color w:val="000000"/>
          <w:sz w:val="28"/>
          <w:szCs w:val="28"/>
        </w:rPr>
        <w:t xml:space="preserve"> Новосибирской области </w:t>
      </w:r>
      <w:r w:rsidRPr="001868FC">
        <w:rPr>
          <w:rFonts w:ascii="Times New Roman" w:eastAsia="Calibri" w:hAnsi="Times New Roman" w:cs="Times New Roman"/>
          <w:sz w:val="28"/>
          <w:szCs w:val="28"/>
        </w:rPr>
        <w:t xml:space="preserve">«Развитие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 37-п, </w:t>
      </w:r>
      <w:r w:rsidRPr="001868FC">
        <w:rPr>
          <w:rFonts w:ascii="Times New Roman" w:eastAsia="Calibri" w:hAnsi="Times New Roman" w:cs="Times New Roman"/>
          <w:bCs/>
          <w:sz w:val="28"/>
          <w:szCs w:val="28"/>
        </w:rPr>
        <w:t xml:space="preserve">государственной программы Новосибирской области «Комплексное развитие сельских территорий в Новосибирской области» (проект) и программы </w:t>
      </w:r>
      <w:proofErr w:type="spellStart"/>
      <w:r w:rsidRPr="001868FC">
        <w:rPr>
          <w:rFonts w:ascii="Times New Roman" w:eastAsia="Calibri" w:hAnsi="Times New Roman" w:cs="Times New Roman"/>
          <w:bCs/>
          <w:sz w:val="28"/>
          <w:szCs w:val="28"/>
        </w:rPr>
        <w:t>реиндустриализации</w:t>
      </w:r>
      <w:proofErr w:type="spellEnd"/>
      <w:r w:rsidRPr="001868FC">
        <w:rPr>
          <w:rFonts w:ascii="Times New Roman" w:eastAsia="Calibri" w:hAnsi="Times New Roman" w:cs="Times New Roman"/>
          <w:bCs/>
          <w:sz w:val="28"/>
          <w:szCs w:val="28"/>
        </w:rPr>
        <w:t xml:space="preserve"> Новосибирской области до 2025 года, утвержденной постановлением Правительства Новосибирской области от 01.04.2016 №89-п, </w:t>
      </w:r>
      <w:r w:rsidRPr="001868FC">
        <w:rPr>
          <w:rFonts w:ascii="Times New Roman" w:eastAsia="Times New Roman" w:hAnsi="Times New Roman" w:cs="Times New Roman"/>
          <w:sz w:val="28"/>
          <w:szCs w:val="28"/>
        </w:rPr>
        <w:t>муниципальной программы «Развитие</w:t>
      </w:r>
      <w:proofErr w:type="gramEnd"/>
      <w:r w:rsidRPr="001868FC">
        <w:rPr>
          <w:rFonts w:ascii="Times New Roman" w:eastAsia="Times New Roman" w:hAnsi="Times New Roman" w:cs="Times New Roman"/>
          <w:sz w:val="28"/>
          <w:szCs w:val="28"/>
        </w:rPr>
        <w:t xml:space="preserve"> сельского хозяйства и регулирование рынков сельскохозяйственной продукции, сырья и продовольствия в Северном районе Новосибирской области на 2013-2020 годы», утвержденной постановлением Администрации Северного района Новосибирской области от 30.08.2013 № 517;</w:t>
      </w:r>
    </w:p>
    <w:p w:rsidR="001868FC" w:rsidRPr="001868FC" w:rsidRDefault="001868FC" w:rsidP="001868FC">
      <w:pPr>
        <w:autoSpaceDE w:val="0"/>
        <w:autoSpaceDN w:val="0"/>
        <w:adjustRightInd w:val="0"/>
        <w:spacing w:after="0" w:line="240" w:lineRule="auto"/>
        <w:ind w:firstLine="709"/>
        <w:jc w:val="both"/>
        <w:rPr>
          <w:rFonts w:ascii="Times New Roman" w:hAnsi="Times New Roman" w:cs="Times New Roman"/>
          <w:sz w:val="28"/>
          <w:szCs w:val="28"/>
        </w:rPr>
      </w:pPr>
      <w:r w:rsidRPr="001868FC">
        <w:rPr>
          <w:rFonts w:ascii="Times New Roman" w:hAnsi="Times New Roman" w:cs="Times New Roman"/>
          <w:sz w:val="28"/>
          <w:szCs w:val="28"/>
        </w:rPr>
        <w:t xml:space="preserve">Основные усилия органов власти в прогнозном периоде будут направлены </w:t>
      </w:r>
      <w:proofErr w:type="gramStart"/>
      <w:r w:rsidRPr="001868FC">
        <w:rPr>
          <w:rFonts w:ascii="Times New Roman" w:hAnsi="Times New Roman" w:cs="Times New Roman"/>
          <w:sz w:val="28"/>
          <w:szCs w:val="28"/>
        </w:rPr>
        <w:t>на</w:t>
      </w:r>
      <w:proofErr w:type="gramEnd"/>
      <w:r w:rsidRPr="001868FC">
        <w:rPr>
          <w:rFonts w:ascii="Times New Roman" w:hAnsi="Times New Roman" w:cs="Times New Roman"/>
          <w:sz w:val="28"/>
          <w:szCs w:val="28"/>
        </w:rPr>
        <w:t>:</w:t>
      </w:r>
    </w:p>
    <w:p w:rsidR="001868FC" w:rsidRPr="001868FC" w:rsidRDefault="001868FC" w:rsidP="001868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68FC">
        <w:rPr>
          <w:rFonts w:ascii="Times New Roman" w:hAnsi="Times New Roman" w:cs="Times New Roman"/>
          <w:sz w:val="28"/>
          <w:szCs w:val="28"/>
        </w:rPr>
        <w:t>обеспечение населения Северного района продовольствием, безопасным и конкурентным по цене и своим потребительским свойствам;</w:t>
      </w:r>
    </w:p>
    <w:p w:rsidR="001868FC" w:rsidRPr="001868FC" w:rsidRDefault="001868FC" w:rsidP="001868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68FC">
        <w:rPr>
          <w:rFonts w:ascii="Times New Roman" w:hAnsi="Times New Roman" w:cs="Times New Roman"/>
          <w:sz w:val="28"/>
          <w:szCs w:val="28"/>
        </w:rPr>
        <w:t xml:space="preserve">стимулирование </w:t>
      </w:r>
      <w:proofErr w:type="spellStart"/>
      <w:r w:rsidRPr="001868FC">
        <w:rPr>
          <w:rFonts w:ascii="Times New Roman" w:hAnsi="Times New Roman" w:cs="Times New Roman"/>
          <w:sz w:val="28"/>
          <w:szCs w:val="28"/>
        </w:rPr>
        <w:t>сельхозтоваропроизводителей</w:t>
      </w:r>
      <w:proofErr w:type="spellEnd"/>
      <w:r w:rsidRPr="001868FC">
        <w:rPr>
          <w:rFonts w:ascii="Times New Roman" w:hAnsi="Times New Roman" w:cs="Times New Roman"/>
          <w:sz w:val="28"/>
          <w:szCs w:val="28"/>
        </w:rPr>
        <w:t xml:space="preserve">, </w:t>
      </w:r>
      <w:proofErr w:type="gramStart"/>
      <w:r w:rsidRPr="001868FC">
        <w:rPr>
          <w:rFonts w:ascii="Times New Roman" w:hAnsi="Times New Roman" w:cs="Times New Roman"/>
          <w:sz w:val="28"/>
          <w:szCs w:val="28"/>
        </w:rPr>
        <w:t>демонстрирующих</w:t>
      </w:r>
      <w:proofErr w:type="gramEnd"/>
      <w:r w:rsidRPr="001868FC">
        <w:rPr>
          <w:rFonts w:ascii="Times New Roman" w:hAnsi="Times New Roman" w:cs="Times New Roman"/>
          <w:sz w:val="28"/>
          <w:szCs w:val="28"/>
        </w:rPr>
        <w:t xml:space="preserve"> высокую эффективность производства;</w:t>
      </w:r>
    </w:p>
    <w:p w:rsidR="001868FC" w:rsidRPr="001868FC" w:rsidRDefault="001868FC" w:rsidP="001868FC">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1868FC">
        <w:rPr>
          <w:rFonts w:ascii="Times New Roman" w:eastAsia="Times New Roman" w:hAnsi="Times New Roman" w:cs="Times New Roman"/>
          <w:color w:val="000000"/>
          <w:sz w:val="28"/>
          <w:szCs w:val="28"/>
        </w:rPr>
        <w:t>принятие мер по повышению инвестиционной привлекательности агропромышленного комплекса;</w:t>
      </w:r>
    </w:p>
    <w:p w:rsidR="001868FC" w:rsidRPr="001868FC" w:rsidRDefault="001868FC" w:rsidP="001868FC">
      <w:pPr>
        <w:autoSpaceDE w:val="0"/>
        <w:autoSpaceDN w:val="0"/>
        <w:spacing w:after="0" w:line="240" w:lineRule="auto"/>
        <w:ind w:firstLine="708"/>
        <w:jc w:val="both"/>
        <w:rPr>
          <w:rFonts w:ascii="Times New Roman" w:eastAsia="Calibri" w:hAnsi="Times New Roman" w:cs="Times New Roman"/>
          <w:color w:val="000000"/>
          <w:sz w:val="28"/>
          <w:szCs w:val="28"/>
        </w:rPr>
      </w:pPr>
      <w:r w:rsidRPr="001868FC">
        <w:rPr>
          <w:rFonts w:ascii="Times New Roman" w:eastAsia="Times New Roman" w:hAnsi="Times New Roman" w:cs="Times New Roman"/>
          <w:color w:val="000000"/>
          <w:sz w:val="28"/>
          <w:szCs w:val="28"/>
        </w:rPr>
        <w:t xml:space="preserve">создание и </w:t>
      </w:r>
      <w:r w:rsidRPr="001868FC">
        <w:rPr>
          <w:rFonts w:ascii="Times New Roman" w:eastAsia="Calibri" w:hAnsi="Times New Roman" w:cs="Times New Roman"/>
          <w:color w:val="000000"/>
          <w:sz w:val="28"/>
          <w:szCs w:val="28"/>
        </w:rPr>
        <w:t>развитие малых форм хозяйствования на селе, системы организованного закупа сельскохозяйственной продукции;</w:t>
      </w:r>
    </w:p>
    <w:p w:rsidR="001868FC" w:rsidRPr="001868FC" w:rsidRDefault="001868FC" w:rsidP="001868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68FC">
        <w:rPr>
          <w:rFonts w:ascii="Times New Roman" w:hAnsi="Times New Roman" w:cs="Times New Roman"/>
          <w:sz w:val="28"/>
          <w:szCs w:val="28"/>
        </w:rPr>
        <w:t xml:space="preserve">диверсификацию сельской экономики, в том числе посредством стимулирования развития малого и среднего предпринимательства, и создание </w:t>
      </w:r>
      <w:r w:rsidRPr="001868FC">
        <w:rPr>
          <w:rFonts w:ascii="Times New Roman" w:hAnsi="Times New Roman" w:cs="Times New Roman"/>
          <w:sz w:val="28"/>
          <w:szCs w:val="28"/>
        </w:rPr>
        <w:lastRenderedPageBreak/>
        <w:t>условий для комфортного проживания населения;</w:t>
      </w:r>
    </w:p>
    <w:p w:rsidR="001868FC" w:rsidRPr="001868FC" w:rsidRDefault="001868FC" w:rsidP="001868FC">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1868FC">
        <w:rPr>
          <w:rFonts w:ascii="Times New Roman" w:eastAsia="Times New Roman" w:hAnsi="Times New Roman" w:cs="Times New Roman"/>
          <w:color w:val="000000"/>
          <w:sz w:val="28"/>
          <w:szCs w:val="28"/>
        </w:rPr>
        <w:t>поддержку и развитие кадрового потенциала в агропромышленном комплексе.</w:t>
      </w:r>
    </w:p>
    <w:p w:rsidR="001868FC" w:rsidRPr="001868FC" w:rsidRDefault="001868FC" w:rsidP="001868FC">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sidRPr="001868FC">
        <w:rPr>
          <w:rFonts w:ascii="Times New Roman" w:eastAsia="Times New Roman" w:hAnsi="Times New Roman" w:cs="Times New Roman"/>
          <w:bCs/>
          <w:sz w:val="28"/>
          <w:szCs w:val="28"/>
        </w:rPr>
        <w:t xml:space="preserve">С 2019 года все сельскохозяйственные предприятия Северного района перейдут на мясное скотоводство, поэтому объемы производства молока снизятся до 1,2 тыс. тонн. Из-за снижения  посевных площадей зерновых культур ожидается снижение объемов валового сбора зерновых и зернобобовых культур, по консервативному варианту до 5,0 тыс. тонн, </w:t>
      </w:r>
      <w:r w:rsidRPr="001868FC">
        <w:rPr>
          <w:rFonts w:ascii="Times New Roman" w:eastAsia="MS Mincho" w:hAnsi="Times New Roman" w:cs="Times New Roman"/>
          <w:sz w:val="28"/>
          <w:szCs w:val="28"/>
        </w:rPr>
        <w:t>по умеренно оптимистичному варианту до 5,4 тыс. тонн.</w:t>
      </w:r>
    </w:p>
    <w:p w:rsidR="001868FC" w:rsidRPr="001868FC" w:rsidRDefault="001868FC" w:rsidP="001868FC">
      <w:pPr>
        <w:spacing w:after="0" w:line="240" w:lineRule="auto"/>
        <w:ind w:firstLine="709"/>
        <w:contextualSpacing/>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 xml:space="preserve">Прогнозируется, что реализация мероприятий по развитию сельскохозяйственного производства будет способствовать доведению к концу 2022 года объемов валовой продукции сельского хозяйства в стоимостном выражении до 380 млн. рублей по консервативному варианту и до 403 млн. рублей по умеренно оптимистичному варианту. </w:t>
      </w:r>
    </w:p>
    <w:p w:rsidR="001868FC" w:rsidRPr="001868FC" w:rsidRDefault="001868FC" w:rsidP="001868FC">
      <w:pPr>
        <w:spacing w:after="0" w:line="240" w:lineRule="auto"/>
        <w:ind w:firstLine="709"/>
        <w:contextualSpacing/>
        <w:jc w:val="both"/>
        <w:rPr>
          <w:rFonts w:ascii="Times New Roman" w:hAnsi="Times New Roman"/>
          <w:sz w:val="28"/>
          <w:szCs w:val="28"/>
        </w:rPr>
      </w:pPr>
      <w:r w:rsidRPr="001868FC">
        <w:rPr>
          <w:rFonts w:ascii="Times New Roman" w:hAnsi="Times New Roman"/>
          <w:sz w:val="28"/>
          <w:szCs w:val="28"/>
        </w:rPr>
        <w:t>В 2019 году ожидается снижение валового объема производства молока, мяса и зерна. Основной причиной снижения производства молока является переход сельскохозяйственных предприятий в 2018 году на мясное скотоводство, снижение производства мяса обусловлено сокращением числа хозяйств, специализирующихся на мясном направлении.</w:t>
      </w:r>
    </w:p>
    <w:p w:rsidR="001868FC" w:rsidRPr="001868FC" w:rsidRDefault="001868FC" w:rsidP="001868FC">
      <w:pPr>
        <w:spacing w:after="0" w:line="240" w:lineRule="auto"/>
        <w:ind w:firstLine="709"/>
        <w:contextualSpacing/>
        <w:jc w:val="both"/>
        <w:rPr>
          <w:rFonts w:ascii="Times New Roman" w:eastAsia="Times New Roman" w:hAnsi="Times New Roman" w:cs="Times New Roman"/>
          <w:sz w:val="28"/>
          <w:szCs w:val="28"/>
        </w:rPr>
      </w:pPr>
      <w:r w:rsidRPr="001868FC">
        <w:rPr>
          <w:rFonts w:ascii="Times New Roman" w:eastAsia="Times New Roman" w:hAnsi="Times New Roman" w:cs="Times New Roman"/>
          <w:bCs/>
          <w:sz w:val="28"/>
          <w:szCs w:val="28"/>
        </w:rPr>
        <w:t>В прогнозном периоде будет продолжена реализация мер по созданию условий для сохранения сельского образа жизни, в частности обеспечению условий для профессиональной и территориальной мобильности трудоспособного населения за счет развития транспортной инфраструктуры, расширения специализированного фонда служебного жилья, по развитию системы своевременной профессиональной подготовки и переподготовки кадров в сельской местности.</w:t>
      </w:r>
    </w:p>
    <w:p w:rsidR="001868FC" w:rsidRPr="001868FC" w:rsidRDefault="001868FC" w:rsidP="001868FC">
      <w:pPr>
        <w:spacing w:after="0" w:line="240" w:lineRule="auto"/>
        <w:ind w:firstLine="709"/>
        <w:jc w:val="both"/>
        <w:rPr>
          <w:rFonts w:ascii="Times New Roman" w:hAnsi="Times New Roman"/>
          <w:sz w:val="28"/>
          <w:szCs w:val="28"/>
        </w:rPr>
      </w:pPr>
      <w:r w:rsidRPr="001868FC">
        <w:rPr>
          <w:rFonts w:ascii="Times New Roman" w:hAnsi="Times New Roman"/>
          <w:sz w:val="28"/>
          <w:szCs w:val="28"/>
        </w:rPr>
        <w:t>На 2020-2022 годы приоритетом остается развитие мясного скотоводства, а также сохранение поголовья скота во всех категориях населения.</w:t>
      </w:r>
    </w:p>
    <w:p w:rsidR="001868FC" w:rsidRPr="001868FC" w:rsidRDefault="001868FC" w:rsidP="001868FC">
      <w:pPr>
        <w:spacing w:after="0" w:line="240" w:lineRule="auto"/>
        <w:rPr>
          <w:rFonts w:ascii="Times New Roman" w:eastAsia="Times New Roman" w:hAnsi="Times New Roman" w:cs="Times New Roman"/>
          <w:color w:val="FF0000"/>
          <w:sz w:val="24"/>
          <w:szCs w:val="24"/>
        </w:rPr>
      </w:pPr>
    </w:p>
    <w:p w:rsidR="001868FC" w:rsidRPr="001868FC" w:rsidRDefault="001868FC" w:rsidP="001868FC">
      <w:pPr>
        <w:autoSpaceDE w:val="0"/>
        <w:autoSpaceDN w:val="0"/>
        <w:adjustRightInd w:val="0"/>
        <w:spacing w:after="0" w:line="240" w:lineRule="auto"/>
        <w:jc w:val="center"/>
        <w:rPr>
          <w:rFonts w:ascii="Times New Roman" w:eastAsia="Times New Roman" w:hAnsi="Times New Roman" w:cs="Times New Roman"/>
          <w:sz w:val="28"/>
          <w:szCs w:val="28"/>
        </w:rPr>
      </w:pPr>
      <w:bookmarkStart w:id="33" w:name="_Toc490581242"/>
      <w:bookmarkStart w:id="34" w:name="_Toc460227814"/>
      <w:r w:rsidRPr="001868FC">
        <w:rPr>
          <w:rFonts w:ascii="Times New Roman" w:eastAsia="Times New Roman" w:hAnsi="Times New Roman" w:cs="Times New Roman"/>
          <w:sz w:val="28"/>
          <w:szCs w:val="28"/>
        </w:rPr>
        <w:t>6.4. Информационно-коммуникационные технологии</w:t>
      </w:r>
      <w:bookmarkEnd w:id="33"/>
      <w:r w:rsidRPr="001868FC">
        <w:rPr>
          <w:rFonts w:ascii="Times New Roman" w:eastAsia="Times New Roman" w:hAnsi="Times New Roman" w:cs="Times New Roman"/>
          <w:sz w:val="28"/>
          <w:szCs w:val="28"/>
        </w:rPr>
        <w:t xml:space="preserve"> и связь</w:t>
      </w:r>
    </w:p>
    <w:p w:rsidR="001868FC" w:rsidRPr="001868FC" w:rsidRDefault="001868FC" w:rsidP="001868FC">
      <w:pPr>
        <w:autoSpaceDE w:val="0"/>
        <w:autoSpaceDN w:val="0"/>
        <w:adjustRightInd w:val="0"/>
        <w:spacing w:after="0" w:line="240" w:lineRule="auto"/>
        <w:jc w:val="center"/>
        <w:rPr>
          <w:rFonts w:ascii="Times New Roman" w:eastAsia="Times New Roman" w:hAnsi="Times New Roman" w:cs="Times New Roman"/>
          <w:color w:val="FF0000"/>
          <w:sz w:val="28"/>
          <w:szCs w:val="28"/>
        </w:rPr>
      </w:pPr>
    </w:p>
    <w:bookmarkEnd w:id="34"/>
    <w:p w:rsidR="001868FC" w:rsidRPr="001868FC" w:rsidRDefault="001868FC" w:rsidP="001868FC">
      <w:pPr>
        <w:autoSpaceDE w:val="0"/>
        <w:autoSpaceDN w:val="0"/>
        <w:spacing w:after="0" w:line="240" w:lineRule="auto"/>
        <w:ind w:firstLine="709"/>
        <w:jc w:val="both"/>
        <w:rPr>
          <w:rFonts w:ascii="Times New Roman" w:hAnsi="Times New Roman" w:cs="Times New Roman"/>
          <w:sz w:val="28"/>
          <w:szCs w:val="28"/>
        </w:rPr>
      </w:pPr>
      <w:r w:rsidRPr="001868FC">
        <w:rPr>
          <w:rFonts w:ascii="Times New Roman" w:hAnsi="Times New Roman" w:cs="Times New Roman"/>
          <w:sz w:val="28"/>
          <w:szCs w:val="28"/>
        </w:rPr>
        <w:t>Обеспечение ускоренного внедрения цифровых технологий в экономике и социальной сфере, развития технологий электронного государства и развития информационного общества, создания условий для получения населением и хозяйствующими субъектами на территории Северного района преимуществ от применения информационных и телекоммуникационных технологий на основе формирования единого информационного пространства Новосибирской области реализуется в рамках:</w:t>
      </w:r>
    </w:p>
    <w:p w:rsidR="001868FC" w:rsidRPr="001868FC" w:rsidRDefault="001868FC" w:rsidP="001868FC">
      <w:pPr>
        <w:widowControl w:val="0"/>
        <w:autoSpaceDE w:val="0"/>
        <w:autoSpaceDN w:val="0"/>
        <w:spacing w:after="0" w:line="240" w:lineRule="auto"/>
        <w:ind w:firstLine="709"/>
        <w:jc w:val="both"/>
        <w:rPr>
          <w:rFonts w:ascii="Times New Roman" w:hAnsi="Times New Roman" w:cs="Times New Roman"/>
          <w:sz w:val="28"/>
          <w:szCs w:val="28"/>
        </w:rPr>
      </w:pPr>
      <w:r w:rsidRPr="001868FC">
        <w:rPr>
          <w:rFonts w:ascii="Times New Roman" w:hAnsi="Times New Roman" w:cs="Times New Roman"/>
          <w:sz w:val="28"/>
          <w:szCs w:val="28"/>
        </w:rPr>
        <w:t>региональных проектов «Цифровые технологии», «Цифровое государственное управление», «Информационная безопасность», «Информационная инфраструктура», национальной программы «Цифровая экономика Российской Федерации»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1868FC" w:rsidRPr="001868FC" w:rsidRDefault="001868FC" w:rsidP="001868FC">
      <w:pPr>
        <w:widowControl w:val="0"/>
        <w:autoSpaceDE w:val="0"/>
        <w:autoSpaceDN w:val="0"/>
        <w:spacing w:after="0" w:line="240" w:lineRule="auto"/>
        <w:ind w:firstLine="709"/>
        <w:jc w:val="both"/>
        <w:rPr>
          <w:rFonts w:ascii="Times New Roman" w:hAnsi="Times New Roman" w:cs="Times New Roman"/>
          <w:sz w:val="28"/>
          <w:szCs w:val="28"/>
        </w:rPr>
      </w:pPr>
      <w:r w:rsidRPr="001868FC">
        <w:rPr>
          <w:rFonts w:ascii="Times New Roman" w:hAnsi="Times New Roman" w:cs="Times New Roman"/>
          <w:sz w:val="28"/>
          <w:szCs w:val="28"/>
        </w:rPr>
        <w:t xml:space="preserve">государственной программы Новосибирской области «Цифровая </w:t>
      </w:r>
      <w:r w:rsidRPr="001868FC">
        <w:rPr>
          <w:rFonts w:ascii="Times New Roman" w:hAnsi="Times New Roman" w:cs="Times New Roman"/>
          <w:sz w:val="28"/>
          <w:szCs w:val="28"/>
        </w:rPr>
        <w:lastRenderedPageBreak/>
        <w:t xml:space="preserve">трансформация Новосибирской области» (проект); </w:t>
      </w:r>
    </w:p>
    <w:p w:rsidR="001868FC" w:rsidRPr="001868FC" w:rsidRDefault="001868FC" w:rsidP="001868FC">
      <w:pPr>
        <w:widowControl w:val="0"/>
        <w:autoSpaceDE w:val="0"/>
        <w:autoSpaceDN w:val="0"/>
        <w:spacing w:after="0" w:line="240" w:lineRule="auto"/>
        <w:ind w:firstLine="709"/>
        <w:jc w:val="both"/>
        <w:rPr>
          <w:rFonts w:ascii="Times New Roman" w:hAnsi="Times New Roman" w:cs="Times New Roman"/>
          <w:sz w:val="28"/>
          <w:szCs w:val="28"/>
        </w:rPr>
      </w:pPr>
      <w:r w:rsidRPr="001868FC">
        <w:rPr>
          <w:rFonts w:ascii="Times New Roman" w:hAnsi="Times New Roman" w:cs="Times New Roman"/>
          <w:sz w:val="28"/>
          <w:szCs w:val="28"/>
        </w:rPr>
        <w:t>государственной программы Новосибирской области «Построение и развитие аппаратно-программного комплекса «Безопасный город» в Новосибирской области», утвержденной постановлением Правительства Новосибирской области от 14.12.2016 № 403-п;</w:t>
      </w:r>
    </w:p>
    <w:p w:rsidR="001868FC" w:rsidRPr="001868FC" w:rsidRDefault="001868FC" w:rsidP="001868FC">
      <w:pPr>
        <w:widowControl w:val="0"/>
        <w:autoSpaceDE w:val="0"/>
        <w:autoSpaceDN w:val="0"/>
        <w:spacing w:after="0" w:line="240" w:lineRule="auto"/>
        <w:ind w:firstLine="709"/>
        <w:jc w:val="both"/>
        <w:rPr>
          <w:rFonts w:ascii="Times New Roman" w:hAnsi="Times New Roman" w:cs="Times New Roman"/>
          <w:sz w:val="28"/>
          <w:szCs w:val="28"/>
        </w:rPr>
      </w:pPr>
      <w:r w:rsidRPr="001868FC">
        <w:rPr>
          <w:rFonts w:ascii="Times New Roman" w:hAnsi="Times New Roman" w:cs="Times New Roman"/>
          <w:sz w:val="28"/>
          <w:szCs w:val="28"/>
        </w:rPr>
        <w:t xml:space="preserve">программы </w:t>
      </w:r>
      <w:proofErr w:type="spellStart"/>
      <w:r w:rsidRPr="001868FC">
        <w:rPr>
          <w:rFonts w:ascii="Times New Roman" w:hAnsi="Times New Roman" w:cs="Times New Roman"/>
          <w:sz w:val="28"/>
          <w:szCs w:val="28"/>
        </w:rPr>
        <w:t>реиндустриализации</w:t>
      </w:r>
      <w:proofErr w:type="spellEnd"/>
      <w:r w:rsidRPr="001868FC">
        <w:rPr>
          <w:rFonts w:ascii="Times New Roman" w:hAnsi="Times New Roman" w:cs="Times New Roman"/>
          <w:sz w:val="28"/>
          <w:szCs w:val="28"/>
        </w:rPr>
        <w:t xml:space="preserve"> экономики Новосибирской области до 2025 года, </w:t>
      </w:r>
      <w:r w:rsidRPr="001868FC">
        <w:rPr>
          <w:rFonts w:ascii="Times New Roman" w:eastAsia="Times New Roman" w:hAnsi="Times New Roman" w:cs="Times New Roman"/>
          <w:sz w:val="28"/>
          <w:szCs w:val="28"/>
        </w:rPr>
        <w:t>утвержденной постановлением Правительства Новосибирской области от 01.04.2016 № 89-п</w:t>
      </w:r>
      <w:r w:rsidRPr="001868FC">
        <w:rPr>
          <w:rFonts w:ascii="Times New Roman" w:hAnsi="Times New Roman" w:cs="Times New Roman"/>
          <w:sz w:val="28"/>
          <w:szCs w:val="28"/>
        </w:rPr>
        <w:t>.</w:t>
      </w:r>
    </w:p>
    <w:p w:rsidR="001868FC" w:rsidRPr="001868FC" w:rsidRDefault="001868FC" w:rsidP="001868FC">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1868FC">
        <w:rPr>
          <w:rFonts w:ascii="Times New Roman" w:eastAsia="Times New Roman" w:hAnsi="Times New Roman" w:cs="Times New Roman"/>
          <w:sz w:val="28"/>
          <w:szCs w:val="28"/>
        </w:rPr>
        <w:t>В 2020-2022 годах будут реализованы мероприятия по созданию условий для повышения эффективности всех видов социально-экономической деятельности в Северном районе за счет создания и развития устойчивой и безопасной информационной, телекоммуникационной и технологической инфраструктуры высокоскоростной передачи, обработки и хранения больших объемов данных, оптимизации и кардинального реинжиниринга государственных услуг и сервисов с учетом возможностей цифровых технологий, преобразования приоритетных отраслей экономики и социальной сферы</w:t>
      </w:r>
      <w:proofErr w:type="gramEnd"/>
      <w:r w:rsidRPr="001868FC">
        <w:rPr>
          <w:rFonts w:ascii="Times New Roman" w:eastAsia="Times New Roman" w:hAnsi="Times New Roman" w:cs="Times New Roman"/>
          <w:sz w:val="28"/>
          <w:szCs w:val="28"/>
        </w:rPr>
        <w:t xml:space="preserve"> посредством внедрения цифровых технологий и платформенных решений; создания условий для формирования спроса на передовые российские цифровые технологии, продукты и платформенные решения, формирования центров компетенций федерального значения по подготовке кадров для цифровой экономики; </w:t>
      </w:r>
      <w:proofErr w:type="gramStart"/>
      <w:r w:rsidRPr="001868FC">
        <w:rPr>
          <w:rFonts w:ascii="Times New Roman" w:eastAsia="Times New Roman" w:hAnsi="Times New Roman" w:cs="Times New Roman"/>
          <w:sz w:val="28"/>
          <w:szCs w:val="28"/>
        </w:rPr>
        <w:t>а также создания базовых условий, обеспечивающих доступ к пространственным данным и результатам космической деятельности, их эффективного использования на базе геоинформационных и навигационных технологий, на базе системы ГЛОНАСС, мероприятий по созданию условий для повышения общего уровня общественной безопасности, правопорядка и безопасности среды обитания за счет внедрения комплексной информационной системы, обеспечивающей прогнозирование, мониторинг, предупреждение и ликвидацию возможных угроз, а также контроль устранения</w:t>
      </w:r>
      <w:proofErr w:type="gramEnd"/>
      <w:r w:rsidRPr="001868FC">
        <w:rPr>
          <w:rFonts w:ascii="Times New Roman" w:eastAsia="Times New Roman" w:hAnsi="Times New Roman" w:cs="Times New Roman"/>
          <w:sz w:val="28"/>
          <w:szCs w:val="28"/>
        </w:rPr>
        <w:t xml:space="preserve"> последствий чрезвычайных ситуаций и правонарушений. </w:t>
      </w:r>
    </w:p>
    <w:p w:rsidR="001868FC" w:rsidRPr="001868FC" w:rsidRDefault="001868FC" w:rsidP="001868F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68FC">
        <w:rPr>
          <w:rFonts w:ascii="Times New Roman" w:hAnsi="Times New Roman" w:cs="Times New Roman"/>
          <w:sz w:val="28"/>
          <w:szCs w:val="28"/>
        </w:rPr>
        <w:t xml:space="preserve">В результате решения задачи </w:t>
      </w:r>
      <w:proofErr w:type="spellStart"/>
      <w:r w:rsidRPr="001868FC">
        <w:rPr>
          <w:rFonts w:ascii="Times New Roman" w:hAnsi="Times New Roman" w:cs="Times New Roman"/>
          <w:sz w:val="28"/>
          <w:szCs w:val="28"/>
        </w:rPr>
        <w:t>цифровизации</w:t>
      </w:r>
      <w:proofErr w:type="spellEnd"/>
      <w:r w:rsidRPr="001868FC">
        <w:rPr>
          <w:rFonts w:ascii="Times New Roman" w:hAnsi="Times New Roman" w:cs="Times New Roman"/>
          <w:sz w:val="28"/>
          <w:szCs w:val="28"/>
        </w:rPr>
        <w:t xml:space="preserve"> государственного управления прогнозируемая доля</w:t>
      </w:r>
      <w:r w:rsidRPr="001868FC">
        <w:rPr>
          <w:rFonts w:ascii="Times New Roman" w:eastAsia="Times New Roman" w:hAnsi="Times New Roman" w:cs="Times New Roman"/>
          <w:sz w:val="28"/>
          <w:szCs w:val="28"/>
        </w:rPr>
        <w:t xml:space="preserve"> граждан, использующих механизм получения государственных и муниципальных услуг в электронной форме, увеличится в течение прогнозного периода до 85% по всем вариантам прогноза.</w:t>
      </w:r>
    </w:p>
    <w:p w:rsidR="001868FC" w:rsidRPr="001868FC" w:rsidRDefault="001868FC" w:rsidP="001868FC">
      <w:pPr>
        <w:spacing w:after="0" w:line="240" w:lineRule="auto"/>
        <w:rPr>
          <w:rFonts w:ascii="Times New Roman" w:eastAsia="Times New Roman" w:hAnsi="Times New Roman" w:cs="Times New Roman"/>
          <w:color w:val="FF0000"/>
          <w:sz w:val="24"/>
          <w:szCs w:val="24"/>
        </w:rPr>
      </w:pPr>
    </w:p>
    <w:p w:rsidR="001868FC" w:rsidRPr="001868FC" w:rsidRDefault="001868FC" w:rsidP="001868FC">
      <w:pPr>
        <w:autoSpaceDE w:val="0"/>
        <w:autoSpaceDN w:val="0"/>
        <w:adjustRightInd w:val="0"/>
        <w:spacing w:after="0" w:line="240" w:lineRule="auto"/>
        <w:jc w:val="center"/>
        <w:rPr>
          <w:rFonts w:ascii="Times New Roman" w:eastAsia="Times New Roman" w:hAnsi="Times New Roman" w:cs="Times New Roman"/>
          <w:sz w:val="28"/>
          <w:szCs w:val="28"/>
        </w:rPr>
      </w:pPr>
      <w:bookmarkStart w:id="35" w:name="_Toc460227815"/>
      <w:bookmarkStart w:id="36" w:name="_Toc490581243"/>
      <w:r w:rsidRPr="001868FC">
        <w:rPr>
          <w:rFonts w:ascii="Times New Roman" w:eastAsia="Times New Roman" w:hAnsi="Times New Roman" w:cs="Times New Roman"/>
          <w:sz w:val="28"/>
          <w:szCs w:val="28"/>
        </w:rPr>
        <w:t>6.5. Рынок товаров и услуг</w:t>
      </w:r>
      <w:bookmarkEnd w:id="35"/>
      <w:bookmarkEnd w:id="36"/>
    </w:p>
    <w:p w:rsidR="001868FC" w:rsidRPr="001868FC" w:rsidRDefault="001868FC" w:rsidP="001868FC">
      <w:pPr>
        <w:tabs>
          <w:tab w:val="left" w:pos="3261"/>
        </w:tabs>
        <w:spacing w:after="0" w:line="240" w:lineRule="auto"/>
        <w:jc w:val="center"/>
        <w:rPr>
          <w:rFonts w:ascii="Times New Roman" w:eastAsia="Times New Roman" w:hAnsi="Times New Roman" w:cs="Times New Roman"/>
          <w:color w:val="FF0000"/>
          <w:sz w:val="28"/>
          <w:szCs w:val="28"/>
          <w:highlight w:val="yellow"/>
        </w:rPr>
      </w:pPr>
    </w:p>
    <w:p w:rsidR="001868FC" w:rsidRPr="001868FC" w:rsidRDefault="001868FC" w:rsidP="001868FC">
      <w:pPr>
        <w:widowControl w:val="0"/>
        <w:spacing w:after="0" w:line="240" w:lineRule="auto"/>
        <w:ind w:firstLine="709"/>
        <w:jc w:val="both"/>
        <w:rPr>
          <w:rFonts w:ascii="Times New Roman" w:eastAsia="MS Mincho" w:hAnsi="Times New Roman" w:cs="Times New Roman"/>
          <w:sz w:val="28"/>
          <w:szCs w:val="28"/>
        </w:rPr>
      </w:pPr>
      <w:proofErr w:type="gramStart"/>
      <w:r w:rsidRPr="001868FC">
        <w:rPr>
          <w:rFonts w:ascii="Times New Roman" w:eastAsia="MS Mincho" w:hAnsi="Times New Roman" w:cs="Times New Roman"/>
          <w:sz w:val="28"/>
          <w:szCs w:val="28"/>
        </w:rPr>
        <w:t>Реализация региональных проектов «Системные меры развития международной кооперации и экспорта», «Экспорт промышленной продукции», «Экспорт продукции АПК» и «Экспорт услуг» в рамках национального проекта «Международная кооперация и экспорт» в соответствии с Указом Президента РФ от 07.05.2018 №204 «О национальных целях и стратегических задачах развития Российской Федерации на период до 2024 года», транспортной стратегии Новосибирской области на период до 2030 года (проект</w:t>
      </w:r>
      <w:proofErr w:type="gramEnd"/>
      <w:r w:rsidRPr="001868FC">
        <w:rPr>
          <w:rFonts w:ascii="Times New Roman" w:eastAsia="MS Mincho" w:hAnsi="Times New Roman" w:cs="Times New Roman"/>
          <w:sz w:val="28"/>
          <w:szCs w:val="28"/>
        </w:rPr>
        <w:t xml:space="preserve">), </w:t>
      </w:r>
      <w:proofErr w:type="gramStart"/>
      <w:r w:rsidRPr="001868FC">
        <w:rPr>
          <w:rFonts w:ascii="Times New Roman" w:eastAsia="MS Mincho" w:hAnsi="Times New Roman" w:cs="Times New Roman"/>
          <w:sz w:val="28"/>
          <w:szCs w:val="28"/>
        </w:rPr>
        <w:t xml:space="preserve">региональной программы Новосибирской области «Обеспечение защиты прав потребителей на территории Новосибирской области на 2018-2022 годы», утвержденной постановлением Правительства Новосибирской области от 22.08.2018 №369-п, </w:t>
      </w:r>
      <w:r w:rsidRPr="001868FC">
        <w:rPr>
          <w:rFonts w:ascii="Times New Roman" w:eastAsia="MS Mincho" w:hAnsi="Times New Roman" w:cs="Times New Roman"/>
          <w:sz w:val="28"/>
          <w:szCs w:val="28"/>
        </w:rPr>
        <w:lastRenderedPageBreak/>
        <w:t>ведомственной целевой программы «Развитие торговли на территории Новосибирской области», (проект, далее – ведомственная целевая программа) и государственной программы Новосибирской области «Стимулирование инвестиционной активности в Новосибирской области» (проект) будут оказывать благоприятное влияние на развитие рынка товаров и услуг в</w:t>
      </w:r>
      <w:proofErr w:type="gramEnd"/>
      <w:r w:rsidRPr="001868FC">
        <w:rPr>
          <w:rFonts w:ascii="Times New Roman" w:eastAsia="MS Mincho" w:hAnsi="Times New Roman" w:cs="Times New Roman"/>
          <w:sz w:val="28"/>
          <w:szCs w:val="28"/>
        </w:rPr>
        <w:t xml:space="preserve"> Северном </w:t>
      </w:r>
      <w:proofErr w:type="gramStart"/>
      <w:r w:rsidRPr="001868FC">
        <w:rPr>
          <w:rFonts w:ascii="Times New Roman" w:eastAsia="MS Mincho" w:hAnsi="Times New Roman" w:cs="Times New Roman"/>
          <w:sz w:val="28"/>
          <w:szCs w:val="28"/>
        </w:rPr>
        <w:t>районе</w:t>
      </w:r>
      <w:proofErr w:type="gramEnd"/>
      <w:r w:rsidRPr="001868FC">
        <w:rPr>
          <w:rFonts w:ascii="Times New Roman" w:eastAsia="MS Mincho" w:hAnsi="Times New Roman" w:cs="Times New Roman"/>
          <w:sz w:val="28"/>
          <w:szCs w:val="28"/>
        </w:rPr>
        <w:t xml:space="preserve">, на продвижение </w:t>
      </w:r>
      <w:proofErr w:type="spellStart"/>
      <w:r w:rsidRPr="001868FC">
        <w:rPr>
          <w:rFonts w:ascii="Times New Roman" w:eastAsia="MS Mincho" w:hAnsi="Times New Roman" w:cs="Times New Roman"/>
          <w:sz w:val="28"/>
          <w:szCs w:val="28"/>
        </w:rPr>
        <w:t>несырьевых</w:t>
      </w:r>
      <w:proofErr w:type="spellEnd"/>
      <w:r w:rsidRPr="001868FC">
        <w:rPr>
          <w:rFonts w:ascii="Times New Roman" w:eastAsia="MS Mincho" w:hAnsi="Times New Roman" w:cs="Times New Roman"/>
          <w:sz w:val="28"/>
          <w:szCs w:val="28"/>
        </w:rPr>
        <w:t xml:space="preserve">, неэнергетических товаров на внешние рынки в прогнозном периоде. </w:t>
      </w:r>
    </w:p>
    <w:p w:rsidR="001868FC" w:rsidRPr="001868FC" w:rsidRDefault="001868FC" w:rsidP="001868FC">
      <w:pPr>
        <w:widowControl w:val="0"/>
        <w:spacing w:after="0" w:line="240" w:lineRule="auto"/>
        <w:ind w:firstLine="709"/>
        <w:jc w:val="both"/>
        <w:rPr>
          <w:rFonts w:ascii="Times New Roman" w:eastAsia="MS Mincho" w:hAnsi="Times New Roman" w:cs="Times New Roman"/>
          <w:sz w:val="28"/>
          <w:szCs w:val="28"/>
        </w:rPr>
      </w:pPr>
      <w:r w:rsidRPr="001868FC">
        <w:rPr>
          <w:rFonts w:ascii="Times New Roman" w:eastAsia="MS Mincho" w:hAnsi="Times New Roman" w:cs="Times New Roman"/>
          <w:sz w:val="28"/>
          <w:szCs w:val="28"/>
        </w:rPr>
        <w:t xml:space="preserve">Мероприятия по развитию сферы внутренней торговли будут направлены </w:t>
      </w:r>
      <w:proofErr w:type="gramStart"/>
      <w:r w:rsidRPr="001868FC">
        <w:rPr>
          <w:rFonts w:ascii="Times New Roman" w:eastAsia="MS Mincho" w:hAnsi="Times New Roman" w:cs="Times New Roman"/>
          <w:sz w:val="28"/>
          <w:szCs w:val="28"/>
        </w:rPr>
        <w:t>на</w:t>
      </w:r>
      <w:proofErr w:type="gramEnd"/>
      <w:r w:rsidRPr="001868FC">
        <w:rPr>
          <w:rFonts w:ascii="Times New Roman" w:eastAsia="MS Mincho" w:hAnsi="Times New Roman" w:cs="Times New Roman"/>
          <w:sz w:val="28"/>
          <w:szCs w:val="28"/>
        </w:rPr>
        <w:t>:</w:t>
      </w:r>
    </w:p>
    <w:p w:rsidR="001868FC" w:rsidRPr="001868FC" w:rsidRDefault="001868FC" w:rsidP="001868FC">
      <w:pPr>
        <w:widowControl w:val="0"/>
        <w:spacing w:after="0" w:line="240" w:lineRule="auto"/>
        <w:ind w:firstLine="709"/>
        <w:jc w:val="both"/>
        <w:rPr>
          <w:rFonts w:ascii="Times New Roman" w:eastAsia="MS Mincho" w:hAnsi="Times New Roman" w:cs="Times New Roman"/>
          <w:sz w:val="28"/>
          <w:szCs w:val="28"/>
        </w:rPr>
      </w:pPr>
      <w:r w:rsidRPr="001868FC">
        <w:rPr>
          <w:rFonts w:ascii="Times New Roman" w:eastAsia="MS Mincho" w:hAnsi="Times New Roman" w:cs="Times New Roman"/>
          <w:sz w:val="28"/>
          <w:szCs w:val="28"/>
        </w:rPr>
        <w:t xml:space="preserve">содействие развитию конкуренции и создание условий для развития </w:t>
      </w:r>
      <w:proofErr w:type="spellStart"/>
      <w:r w:rsidRPr="001868FC">
        <w:rPr>
          <w:rFonts w:ascii="Times New Roman" w:eastAsia="MS Mincho" w:hAnsi="Times New Roman" w:cs="Times New Roman"/>
          <w:sz w:val="28"/>
          <w:szCs w:val="28"/>
        </w:rPr>
        <w:t>многоформатной</w:t>
      </w:r>
      <w:proofErr w:type="spellEnd"/>
      <w:r w:rsidRPr="001868FC">
        <w:rPr>
          <w:rFonts w:ascii="Times New Roman" w:eastAsia="MS Mincho" w:hAnsi="Times New Roman" w:cs="Times New Roman"/>
          <w:sz w:val="28"/>
          <w:szCs w:val="28"/>
        </w:rPr>
        <w:t xml:space="preserve"> торговли, основанной на принципах достижения установленных нормативов минимальной обеспеченности населения площадью торговых объектов;</w:t>
      </w:r>
    </w:p>
    <w:p w:rsidR="001868FC" w:rsidRPr="001868FC" w:rsidRDefault="001868FC" w:rsidP="001868FC">
      <w:pPr>
        <w:widowControl w:val="0"/>
        <w:spacing w:after="0" w:line="240" w:lineRule="auto"/>
        <w:ind w:firstLine="709"/>
        <w:jc w:val="both"/>
        <w:rPr>
          <w:rFonts w:ascii="Times New Roman" w:eastAsia="MS Mincho" w:hAnsi="Times New Roman" w:cs="Times New Roman"/>
          <w:sz w:val="28"/>
          <w:szCs w:val="28"/>
        </w:rPr>
      </w:pPr>
      <w:r w:rsidRPr="001868FC">
        <w:rPr>
          <w:rFonts w:ascii="Times New Roman" w:eastAsia="MS Mincho" w:hAnsi="Times New Roman" w:cs="Times New Roman"/>
          <w:sz w:val="28"/>
          <w:szCs w:val="28"/>
        </w:rPr>
        <w:t>стимулирование развития торговли в малых и отдаленных населенных пунктах Северного района путем предоставления различных форм государственной поддержки;</w:t>
      </w:r>
    </w:p>
    <w:p w:rsidR="001868FC" w:rsidRPr="001868FC" w:rsidRDefault="001868FC" w:rsidP="001868FC">
      <w:pPr>
        <w:widowControl w:val="0"/>
        <w:spacing w:after="0" w:line="240" w:lineRule="auto"/>
        <w:ind w:firstLine="709"/>
        <w:jc w:val="both"/>
        <w:rPr>
          <w:rFonts w:ascii="Times New Roman" w:eastAsia="MS Mincho" w:hAnsi="Times New Roman" w:cs="Times New Roman"/>
          <w:sz w:val="28"/>
          <w:szCs w:val="28"/>
        </w:rPr>
      </w:pPr>
      <w:r w:rsidRPr="001868FC">
        <w:rPr>
          <w:rFonts w:ascii="Times New Roman" w:eastAsia="MS Mincho" w:hAnsi="Times New Roman" w:cs="Times New Roman"/>
          <w:sz w:val="28"/>
          <w:szCs w:val="28"/>
        </w:rPr>
        <w:t>продвижение товаров местных и российских производителей на внутренних рынках;</w:t>
      </w:r>
    </w:p>
    <w:p w:rsidR="001868FC" w:rsidRPr="001868FC" w:rsidRDefault="001868FC" w:rsidP="001868FC">
      <w:pPr>
        <w:spacing w:after="0" w:line="240" w:lineRule="auto"/>
        <w:ind w:firstLine="708"/>
        <w:jc w:val="both"/>
        <w:rPr>
          <w:rFonts w:ascii="Times New Roman" w:eastAsia="MS Mincho" w:hAnsi="Times New Roman" w:cs="Times New Roman"/>
          <w:sz w:val="28"/>
          <w:szCs w:val="28"/>
        </w:rPr>
      </w:pPr>
      <w:r w:rsidRPr="001868FC">
        <w:rPr>
          <w:rFonts w:ascii="Times New Roman" w:eastAsia="MS Mincho" w:hAnsi="Times New Roman" w:cs="Times New Roman"/>
          <w:sz w:val="28"/>
          <w:szCs w:val="28"/>
        </w:rPr>
        <w:t>содействие развитию кадрового потенциала организаций торговли и общественного питания.</w:t>
      </w:r>
    </w:p>
    <w:p w:rsidR="001868FC" w:rsidRPr="001868FC" w:rsidRDefault="001868FC" w:rsidP="001868FC">
      <w:pPr>
        <w:spacing w:after="0" w:line="240" w:lineRule="auto"/>
        <w:ind w:firstLine="708"/>
        <w:jc w:val="both"/>
        <w:rPr>
          <w:rFonts w:ascii="Times New Roman" w:eastAsia="MS Mincho" w:hAnsi="Times New Roman" w:cs="Times New Roman"/>
          <w:sz w:val="28"/>
          <w:szCs w:val="28"/>
        </w:rPr>
      </w:pPr>
      <w:r w:rsidRPr="001868FC">
        <w:rPr>
          <w:rFonts w:ascii="Times New Roman" w:eastAsia="MS Mincho" w:hAnsi="Times New Roman" w:cs="Times New Roman"/>
          <w:sz w:val="28"/>
          <w:szCs w:val="28"/>
        </w:rPr>
        <w:t xml:space="preserve">К 2022 году, в том числе в результате реализации мероприятий ведомственной целевой программы, удастся довести показатель обеспеченности малых и отдаленных населенных пунктов Северного района торговыми услугами до 88,6%.    </w:t>
      </w:r>
    </w:p>
    <w:p w:rsidR="001868FC" w:rsidRPr="001868FC" w:rsidRDefault="001868FC" w:rsidP="001868FC">
      <w:pPr>
        <w:spacing w:after="0" w:line="240" w:lineRule="auto"/>
        <w:ind w:firstLine="708"/>
        <w:jc w:val="both"/>
        <w:rPr>
          <w:rFonts w:ascii="Times New Roman" w:eastAsia="MS Mincho" w:hAnsi="Times New Roman" w:cs="Times New Roman"/>
          <w:sz w:val="28"/>
          <w:szCs w:val="28"/>
        </w:rPr>
      </w:pPr>
      <w:r w:rsidRPr="001868FC">
        <w:rPr>
          <w:rFonts w:ascii="Times New Roman" w:eastAsia="MS Mincho" w:hAnsi="Times New Roman" w:cs="Times New Roman"/>
          <w:sz w:val="28"/>
          <w:szCs w:val="28"/>
        </w:rPr>
        <w:t>Прогнозируется рост оборота розничной торговли в 2022 году по консервативному варианту до 618 млн. рублей, по умеренно оптимистичному варианту – до 624,2 млн. рублей, что в сопоставимых ценах составит 108,7% и 109,8% относительно 2019 года соответственно.</w:t>
      </w:r>
    </w:p>
    <w:p w:rsidR="001868FC" w:rsidRPr="001868FC" w:rsidRDefault="001868FC" w:rsidP="001868FC">
      <w:pPr>
        <w:spacing w:after="0" w:line="240" w:lineRule="auto"/>
        <w:ind w:firstLine="708"/>
        <w:jc w:val="both"/>
        <w:rPr>
          <w:rFonts w:ascii="Times New Roman" w:eastAsia="MS Mincho" w:hAnsi="Times New Roman" w:cs="Times New Roman"/>
          <w:sz w:val="28"/>
          <w:szCs w:val="28"/>
        </w:rPr>
      </w:pPr>
      <w:r w:rsidRPr="001868FC">
        <w:rPr>
          <w:rFonts w:ascii="Times New Roman" w:eastAsia="MS Mincho" w:hAnsi="Times New Roman" w:cs="Times New Roman"/>
          <w:sz w:val="28"/>
          <w:szCs w:val="28"/>
        </w:rPr>
        <w:t>По прогнозу, в 2022 году объем платных услуг населению вырастет на 10,2% и 11,2% в сопоставимых ценах к уровню 2019 года и составит 20,6 млн. рублей и 20,8 млн. рублей по вариантам прогноза соответственно.</w:t>
      </w:r>
    </w:p>
    <w:p w:rsidR="001868FC" w:rsidRPr="001868FC" w:rsidRDefault="001868FC" w:rsidP="001868FC">
      <w:pPr>
        <w:spacing w:after="0" w:line="240" w:lineRule="auto"/>
        <w:ind w:firstLine="709"/>
        <w:jc w:val="both"/>
        <w:rPr>
          <w:rFonts w:ascii="Times New Roman" w:eastAsia="Calibri" w:hAnsi="Times New Roman" w:cs="Times New Roman"/>
          <w:sz w:val="28"/>
          <w:szCs w:val="28"/>
        </w:rPr>
      </w:pPr>
      <w:r w:rsidRPr="001868FC">
        <w:rPr>
          <w:rFonts w:ascii="Times New Roman" w:eastAsia="Calibri" w:hAnsi="Times New Roman" w:cs="Times New Roman"/>
          <w:sz w:val="28"/>
          <w:szCs w:val="28"/>
        </w:rPr>
        <w:t>Важным направлением развития сферы услуг в Северном районе является рынок внутреннего и въездного туризма. Природное, культурное и бальнеологическое разнообразие, присущее Северному району, позволяет развивать практически все виды туризма, включая наиболее распространенные по потребительским предпочтениям: лечебно-оздоровительный, рекреационный, спортивный, сельский, охоту и рыбалку.</w:t>
      </w:r>
    </w:p>
    <w:p w:rsidR="001868FC" w:rsidRPr="001868FC" w:rsidRDefault="001868FC" w:rsidP="001868FC">
      <w:pPr>
        <w:spacing w:after="0" w:line="240" w:lineRule="auto"/>
        <w:ind w:firstLine="708"/>
        <w:jc w:val="both"/>
        <w:rPr>
          <w:rFonts w:ascii="Times New Roman" w:hAnsi="Times New Roman" w:cs="Times New Roman"/>
          <w:sz w:val="28"/>
          <w:szCs w:val="28"/>
        </w:rPr>
      </w:pPr>
      <w:r w:rsidRPr="001868FC">
        <w:rPr>
          <w:rFonts w:ascii="Times New Roman" w:hAnsi="Times New Roman" w:cs="Times New Roman"/>
          <w:sz w:val="28"/>
          <w:szCs w:val="28"/>
        </w:rPr>
        <w:t>К 2021 году информация о туристическом потенциале всех муниципальных образований Северного района будет освещена на специализированном информационном ресурсе о туристических возможностях Новосибирской области.</w:t>
      </w:r>
    </w:p>
    <w:p w:rsidR="001868FC" w:rsidRPr="001868FC" w:rsidRDefault="001868FC" w:rsidP="001868FC">
      <w:pPr>
        <w:widowControl w:val="0"/>
        <w:spacing w:after="0" w:line="240" w:lineRule="auto"/>
        <w:ind w:firstLine="709"/>
        <w:jc w:val="both"/>
        <w:rPr>
          <w:rFonts w:ascii="Times New Roman" w:eastAsia="MS Mincho" w:hAnsi="Times New Roman" w:cs="Times New Roman"/>
          <w:sz w:val="28"/>
          <w:szCs w:val="28"/>
        </w:rPr>
      </w:pPr>
      <w:proofErr w:type="gramStart"/>
      <w:r w:rsidRPr="001868FC">
        <w:rPr>
          <w:rFonts w:ascii="Times New Roman" w:eastAsia="MS Mincho" w:hAnsi="Times New Roman" w:cs="Times New Roman"/>
          <w:sz w:val="28"/>
          <w:szCs w:val="28"/>
        </w:rPr>
        <w:t xml:space="preserve">В рамках регионального проекта «Экспорт услуг» в Новосибирской области будет развиваться такой существенный компонент внешней торговли, как экспорт наиболее востребованных услуг: деловых, в том числе компьютерных и </w:t>
      </w:r>
      <w:r w:rsidRPr="001868FC">
        <w:rPr>
          <w:rFonts w:ascii="Times New Roman" w:eastAsia="MS Mincho" w:hAnsi="Times New Roman" w:cs="Times New Roman"/>
          <w:sz w:val="28"/>
          <w:szCs w:val="28"/>
        </w:rPr>
        <w:lastRenderedPageBreak/>
        <w:t>связанных с ними услуг, услуг в области научно-исследовательских и опытно-конструкторских работ, инженерных и строительных услуг, транспортных, образовательных, услуг в области здравоохранения, туризма и путешествий.</w:t>
      </w:r>
      <w:proofErr w:type="gramEnd"/>
    </w:p>
    <w:p w:rsidR="001868FC" w:rsidRPr="001868FC" w:rsidRDefault="001868FC" w:rsidP="001868FC">
      <w:pPr>
        <w:spacing w:after="0" w:line="240" w:lineRule="auto"/>
        <w:ind w:firstLine="709"/>
        <w:jc w:val="both"/>
        <w:rPr>
          <w:rFonts w:ascii="Times New Roman" w:eastAsia="Calibri" w:hAnsi="Times New Roman" w:cs="Times New Roman"/>
          <w:color w:val="FF0000"/>
          <w:sz w:val="28"/>
          <w:szCs w:val="28"/>
        </w:rPr>
      </w:pPr>
    </w:p>
    <w:p w:rsidR="001868FC" w:rsidRPr="001868FC" w:rsidRDefault="001868FC" w:rsidP="001868FC">
      <w:pPr>
        <w:widowControl w:val="0"/>
        <w:autoSpaceDE w:val="0"/>
        <w:autoSpaceDN w:val="0"/>
        <w:adjustRightInd w:val="0"/>
        <w:spacing w:before="120" w:after="240" w:line="240" w:lineRule="auto"/>
        <w:ind w:firstLine="720"/>
        <w:jc w:val="center"/>
        <w:outlineLvl w:val="0"/>
        <w:rPr>
          <w:rFonts w:ascii="Times New Roman" w:eastAsia="Times New Roman" w:hAnsi="Times New Roman" w:cs="Times New Roman"/>
          <w:sz w:val="28"/>
          <w:szCs w:val="28"/>
        </w:rPr>
      </w:pPr>
      <w:bookmarkStart w:id="37" w:name="_Toc490581244"/>
      <w:bookmarkStart w:id="38" w:name="_Toc460227816"/>
      <w:bookmarkStart w:id="39" w:name="_Toc523820115"/>
      <w:r w:rsidRPr="001868FC">
        <w:rPr>
          <w:rFonts w:ascii="Times New Roman" w:eastAsia="Times New Roman" w:hAnsi="Times New Roman" w:cs="Times New Roman"/>
          <w:sz w:val="28"/>
          <w:szCs w:val="28"/>
        </w:rPr>
        <w:t xml:space="preserve">7. </w:t>
      </w:r>
      <w:bookmarkEnd w:id="37"/>
      <w:bookmarkEnd w:id="38"/>
      <w:r w:rsidRPr="001868FC">
        <w:rPr>
          <w:rFonts w:ascii="Times New Roman" w:eastAsia="Times New Roman" w:hAnsi="Times New Roman" w:cs="Times New Roman"/>
          <w:sz w:val="28"/>
          <w:szCs w:val="28"/>
        </w:rPr>
        <w:t xml:space="preserve">Создание современной и безопасной среды для жизни, преображение </w:t>
      </w:r>
      <w:bookmarkEnd w:id="39"/>
      <w:r w:rsidRPr="001868FC">
        <w:rPr>
          <w:rFonts w:ascii="Times New Roman" w:eastAsia="Times New Roman" w:hAnsi="Times New Roman" w:cs="Times New Roman"/>
          <w:sz w:val="28"/>
          <w:szCs w:val="28"/>
        </w:rPr>
        <w:t>Северного района</w:t>
      </w:r>
    </w:p>
    <w:p w:rsidR="001868FC" w:rsidRPr="001868FC" w:rsidRDefault="001868FC" w:rsidP="001868FC">
      <w:pPr>
        <w:spacing w:after="0" w:line="240" w:lineRule="auto"/>
        <w:ind w:firstLine="709"/>
        <w:jc w:val="center"/>
        <w:rPr>
          <w:rFonts w:ascii="Times New Roman" w:eastAsia="Calibri" w:hAnsi="Times New Roman" w:cs="Times New Roman"/>
          <w:sz w:val="28"/>
          <w:szCs w:val="28"/>
        </w:rPr>
      </w:pPr>
      <w:r w:rsidRPr="001868FC">
        <w:rPr>
          <w:rFonts w:ascii="Times New Roman" w:eastAsia="Calibri" w:hAnsi="Times New Roman" w:cs="Times New Roman"/>
          <w:sz w:val="28"/>
          <w:szCs w:val="28"/>
        </w:rPr>
        <w:t>7.1.Охрана окружающей среды и природных ресурсов</w:t>
      </w:r>
    </w:p>
    <w:p w:rsidR="001868FC" w:rsidRPr="001868FC" w:rsidRDefault="001868FC" w:rsidP="001868FC">
      <w:pPr>
        <w:autoSpaceDE w:val="0"/>
        <w:autoSpaceDN w:val="0"/>
        <w:adjustRightInd w:val="0"/>
        <w:spacing w:after="0" w:line="240" w:lineRule="auto"/>
        <w:jc w:val="center"/>
        <w:rPr>
          <w:rFonts w:ascii="Times New Roman" w:eastAsia="Times New Roman" w:hAnsi="Times New Roman" w:cs="Times New Roman"/>
          <w:color w:val="FF0000"/>
          <w:sz w:val="28"/>
          <w:szCs w:val="28"/>
        </w:rPr>
      </w:pPr>
    </w:p>
    <w:p w:rsidR="001868FC" w:rsidRPr="001868FC" w:rsidRDefault="001868FC" w:rsidP="001868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Меры по обеспечению экологической безопасности населения, восстановлению природных экосистем и биологического разнообразия на территории Новосибирской области реализуются в рамках:</w:t>
      </w:r>
    </w:p>
    <w:p w:rsidR="001868FC" w:rsidRPr="001868FC" w:rsidRDefault="001868FC" w:rsidP="001868FC">
      <w:pPr>
        <w:widowControl w:val="0"/>
        <w:autoSpaceDE w:val="0"/>
        <w:autoSpaceDN w:val="0"/>
        <w:spacing w:after="0" w:line="240" w:lineRule="auto"/>
        <w:ind w:firstLine="709"/>
        <w:jc w:val="both"/>
        <w:rPr>
          <w:rFonts w:ascii="Times New Roman" w:hAnsi="Times New Roman" w:cs="Times New Roman"/>
          <w:sz w:val="28"/>
          <w:szCs w:val="28"/>
        </w:rPr>
      </w:pPr>
      <w:proofErr w:type="gramStart"/>
      <w:r w:rsidRPr="001868FC">
        <w:rPr>
          <w:rFonts w:ascii="Times New Roman" w:hAnsi="Times New Roman" w:cs="Times New Roman"/>
          <w:sz w:val="28"/>
          <w:szCs w:val="28"/>
        </w:rPr>
        <w:t>региональных проектов «Ликвидация объектов незаконного размещения твердых коммунальных отходов в границах населенных пунктов Новосибирской области», «Комплексная система обращения с твердыми коммунальными отходами», «Сохранение и восстановление водных объектов»,</w:t>
      </w:r>
      <w:r w:rsidRPr="001868FC">
        <w:rPr>
          <w:rFonts w:ascii="Times New Roman" w:hAnsi="Times New Roman" w:cs="Times New Roman"/>
          <w:color w:val="FF0000"/>
          <w:sz w:val="28"/>
          <w:szCs w:val="28"/>
        </w:rPr>
        <w:t xml:space="preserve"> </w:t>
      </w:r>
      <w:r w:rsidRPr="001868FC">
        <w:rPr>
          <w:rFonts w:ascii="Times New Roman" w:hAnsi="Times New Roman" w:cs="Times New Roman"/>
          <w:sz w:val="28"/>
          <w:szCs w:val="28"/>
        </w:rPr>
        <w:t>«Чистые города», «Сохранение лесов» национального проекта «Экология»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roofErr w:type="gramEnd"/>
    </w:p>
    <w:p w:rsidR="001868FC" w:rsidRPr="001868FC" w:rsidRDefault="001868FC" w:rsidP="001868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государственной программы Новосибирской области «Охрана окружающей среды», утвержденной постановлением Правительства Новосибирской области от 28.01.2015 № 28-п;</w:t>
      </w:r>
    </w:p>
    <w:p w:rsidR="001868FC" w:rsidRPr="001868FC" w:rsidRDefault="001868FC" w:rsidP="001868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государственной программы Новосибирской области «Развитие лесного хозяйства Новосибирской области», утвержденной постановлением Правительства Новосибирской области от 24.11.2014 № 464-п;</w:t>
      </w:r>
    </w:p>
    <w:p w:rsidR="001868FC" w:rsidRPr="001868FC" w:rsidRDefault="001868FC" w:rsidP="001868FC">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rPr>
      </w:pPr>
      <w:r w:rsidRPr="001868FC">
        <w:rPr>
          <w:rFonts w:ascii="Times New Roman" w:eastAsia="Times New Roman" w:hAnsi="Times New Roman" w:cs="Times New Roman"/>
          <w:sz w:val="28"/>
          <w:szCs w:val="28"/>
        </w:rPr>
        <w:t xml:space="preserve">государственной программы Новосибирской области </w:t>
      </w:r>
      <w:r w:rsidRPr="001868FC">
        <w:rPr>
          <w:rFonts w:ascii="Times New Roman" w:eastAsia="Times New Roman" w:hAnsi="Times New Roman" w:cs="Times New Roman"/>
          <w:spacing w:val="2"/>
          <w:sz w:val="28"/>
          <w:szCs w:val="28"/>
        </w:rPr>
        <w:t>«Развитие системы обращения с отходами производства и потребления в Новосибирской области», утвержденной постановлением Правительства Новосибирской области от 19.01.2015 № 10-п.</w:t>
      </w:r>
    </w:p>
    <w:p w:rsidR="001868FC" w:rsidRPr="001868FC" w:rsidRDefault="001868FC" w:rsidP="001868FC">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rPr>
      </w:pPr>
      <w:r w:rsidRPr="001868FC">
        <w:rPr>
          <w:rFonts w:ascii="Times New Roman" w:eastAsia="Calibri" w:hAnsi="Times New Roman" w:cs="Times New Roman"/>
          <w:sz w:val="28"/>
          <w:szCs w:val="28"/>
        </w:rPr>
        <w:t xml:space="preserve">Основными направлениями деятельности на 2020-2022 годы являются: </w:t>
      </w:r>
      <w:r w:rsidRPr="001868FC">
        <w:rPr>
          <w:rFonts w:ascii="Times New Roman" w:eastAsia="Times New Roman" w:hAnsi="Times New Roman" w:cs="Times New Roman"/>
          <w:spacing w:val="2"/>
          <w:sz w:val="28"/>
          <w:szCs w:val="28"/>
        </w:rPr>
        <w:t xml:space="preserve">повышение эффективности использования, охраны, защиты и воспроизводства лесов; </w:t>
      </w:r>
      <w:r w:rsidRPr="001868FC">
        <w:rPr>
          <w:rFonts w:ascii="Times New Roman" w:eastAsia="Times New Roman" w:hAnsi="Times New Roman" w:cs="Arial"/>
          <w:sz w:val="28"/>
          <w:szCs w:val="28"/>
        </w:rPr>
        <w:t xml:space="preserve">рациональное использование объектов животного мира; </w:t>
      </w:r>
      <w:r w:rsidRPr="001868FC">
        <w:rPr>
          <w:rFonts w:ascii="Times New Roman" w:eastAsia="Times New Roman" w:hAnsi="Times New Roman" w:cs="Times New Roman"/>
          <w:sz w:val="28"/>
          <w:szCs w:val="28"/>
        </w:rPr>
        <w:t>поддержание оптимальных условий водопользования, обеспечение качества поверхностных и подземных вод;</w:t>
      </w:r>
      <w:r w:rsidRPr="001868FC">
        <w:rPr>
          <w:rFonts w:ascii="Times New Roman" w:eastAsia="Times New Roman" w:hAnsi="Times New Roman" w:cs="Times New Roman"/>
          <w:spacing w:val="2"/>
          <w:sz w:val="28"/>
          <w:szCs w:val="28"/>
        </w:rPr>
        <w:t xml:space="preserve"> о</w:t>
      </w:r>
      <w:r w:rsidRPr="001868FC">
        <w:rPr>
          <w:rFonts w:ascii="Times New Roman" w:eastAsia="Times New Roman" w:hAnsi="Times New Roman" w:cs="Times New Roman"/>
          <w:sz w:val="28"/>
          <w:szCs w:val="28"/>
        </w:rPr>
        <w:t>беспечение качества окружающей среды, необходимого для благоприятной жизни человека.</w:t>
      </w:r>
    </w:p>
    <w:p w:rsidR="001868FC" w:rsidRPr="001868FC" w:rsidRDefault="001868FC" w:rsidP="001868FC">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Реализация запланированных мер и достижение целевых показателей на территории Северного района позволит улучшить состояние защищенности природной среды и жизненно важных интересов населения от возможного негативного воздействия хозяйственной и иной деятельности.</w:t>
      </w:r>
    </w:p>
    <w:p w:rsidR="001868FC" w:rsidRPr="001868FC" w:rsidRDefault="001868FC" w:rsidP="001868FC">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868FC" w:rsidRPr="001868FC" w:rsidRDefault="001868FC" w:rsidP="001868FC">
      <w:pPr>
        <w:spacing w:after="0" w:line="240" w:lineRule="auto"/>
        <w:jc w:val="center"/>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7.2.  Жилищно-коммунальный комплекс и электроэнергетика</w:t>
      </w:r>
    </w:p>
    <w:p w:rsidR="001868FC" w:rsidRPr="001868FC" w:rsidRDefault="001868FC" w:rsidP="001868FC">
      <w:pPr>
        <w:spacing w:after="0" w:line="240" w:lineRule="auto"/>
        <w:jc w:val="center"/>
        <w:rPr>
          <w:rFonts w:ascii="Times New Roman" w:eastAsia="Times New Roman" w:hAnsi="Times New Roman" w:cs="Times New Roman"/>
          <w:color w:val="FF0000"/>
          <w:sz w:val="28"/>
          <w:szCs w:val="28"/>
        </w:rPr>
      </w:pPr>
    </w:p>
    <w:p w:rsidR="001868FC" w:rsidRPr="001868FC" w:rsidRDefault="001868FC" w:rsidP="001868FC">
      <w:pPr>
        <w:tabs>
          <w:tab w:val="left" w:pos="3261"/>
        </w:tabs>
        <w:spacing w:after="0" w:line="240" w:lineRule="auto"/>
        <w:ind w:firstLine="709"/>
        <w:jc w:val="both"/>
        <w:rPr>
          <w:rFonts w:ascii="Times New Roman" w:hAnsi="Times New Roman" w:cs="Times New Roman"/>
          <w:sz w:val="28"/>
          <w:szCs w:val="28"/>
        </w:rPr>
      </w:pPr>
      <w:r w:rsidRPr="001868FC">
        <w:rPr>
          <w:rFonts w:ascii="Times New Roman" w:hAnsi="Times New Roman" w:cs="Times New Roman"/>
          <w:sz w:val="28"/>
          <w:szCs w:val="28"/>
        </w:rPr>
        <w:lastRenderedPageBreak/>
        <w:t>Создание безопасных и благоприятных условий проживания граждан на территории Северного района Новосибирской области, обеспечение комплексной модернизации жилищно-коммунальной инфраструктуры с учетом надежности и эффективности ее функционирования будут обеспечиваться в рамках:</w:t>
      </w:r>
    </w:p>
    <w:p w:rsidR="001868FC" w:rsidRPr="001868FC" w:rsidRDefault="001868FC" w:rsidP="001868F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868FC">
        <w:rPr>
          <w:rFonts w:ascii="Times New Roman" w:hAnsi="Times New Roman" w:cs="Times New Roman"/>
          <w:sz w:val="28"/>
          <w:szCs w:val="28"/>
        </w:rPr>
        <w:t>региональных проектов</w:t>
      </w:r>
      <w:r w:rsidRPr="001868FC">
        <w:t xml:space="preserve"> </w:t>
      </w:r>
      <w:r w:rsidRPr="001868FC">
        <w:rPr>
          <w:rFonts w:ascii="Times New Roman" w:hAnsi="Times New Roman" w:cs="Times New Roman"/>
          <w:sz w:val="28"/>
          <w:szCs w:val="28"/>
        </w:rPr>
        <w:t xml:space="preserve">«Формирование комфортной городской среды» и «Обеспечение устойчивого сокращения непригодного для проживания жилищного фонда» национального проекта «Жилье и городская среда», регионального проекта «Чистая вода» национального проекта «Экология» в соответствии с </w:t>
      </w:r>
      <w:hyperlink r:id="rId31" w:history="1">
        <w:r w:rsidRPr="001868FC">
          <w:rPr>
            <w:rFonts w:ascii="Times New Roman" w:hAnsi="Times New Roman" w:cs="Times New Roman"/>
            <w:sz w:val="28"/>
            <w:szCs w:val="28"/>
          </w:rPr>
          <w:t>Указом</w:t>
        </w:r>
      </w:hyperlink>
      <w:r w:rsidRPr="001868FC">
        <w:rPr>
          <w:rFonts w:ascii="Times New Roman" w:hAnsi="Times New Roman" w:cs="Times New Roman"/>
          <w:sz w:val="28"/>
          <w:szCs w:val="28"/>
        </w:rPr>
        <w:t xml:space="preserve"> Президента РФ от 07.05.2018 № 204 «О национальных целях и стратегических задачах развития Российской Федерации на период до 2024 года»;</w:t>
      </w:r>
      <w:proofErr w:type="gramEnd"/>
    </w:p>
    <w:p w:rsidR="001868FC" w:rsidRPr="001868FC" w:rsidRDefault="001868FC" w:rsidP="001868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 xml:space="preserve">государственной </w:t>
      </w:r>
      <w:hyperlink r:id="rId32" w:history="1">
        <w:r w:rsidRPr="001868FC">
          <w:rPr>
            <w:rFonts w:ascii="Times New Roman" w:eastAsia="Times New Roman" w:hAnsi="Times New Roman" w:cs="Times New Roman"/>
            <w:sz w:val="28"/>
            <w:szCs w:val="28"/>
          </w:rPr>
          <w:t>программы</w:t>
        </w:r>
      </w:hyperlink>
      <w:r w:rsidRPr="001868FC">
        <w:rPr>
          <w:rFonts w:ascii="Times New Roman" w:eastAsia="Times New Roman" w:hAnsi="Times New Roman" w:cs="Times New Roman"/>
          <w:sz w:val="28"/>
          <w:szCs w:val="28"/>
        </w:rPr>
        <w:t xml:space="preserve"> Новосибирской области «Жилищно-коммунальное хозяйство Новосибирской области», утвержденной постановлением Правительства Новосибирской области от 16.02.2015 № 66-п;</w:t>
      </w:r>
    </w:p>
    <w:p w:rsidR="001868FC" w:rsidRPr="001868FC" w:rsidRDefault="001868FC" w:rsidP="001868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 xml:space="preserve">государственной </w:t>
      </w:r>
      <w:hyperlink r:id="rId33" w:history="1">
        <w:r w:rsidRPr="001868FC">
          <w:rPr>
            <w:rFonts w:ascii="Times New Roman" w:eastAsia="Times New Roman" w:hAnsi="Times New Roman" w:cs="Times New Roman"/>
            <w:sz w:val="28"/>
            <w:szCs w:val="28"/>
          </w:rPr>
          <w:t>программы</w:t>
        </w:r>
      </w:hyperlink>
      <w:r w:rsidRPr="001868FC">
        <w:rPr>
          <w:rFonts w:ascii="Times New Roman" w:eastAsia="Times New Roman" w:hAnsi="Times New Roman" w:cs="Times New Roman"/>
          <w:sz w:val="28"/>
          <w:szCs w:val="28"/>
        </w:rPr>
        <w:t xml:space="preserve"> Новосибирской области «Энергосбережение и повышение энергетической эффективности Новосибирской области», утвержденной постановлением Правительства Новосибирской области от 16.03.2015 № 89-п;</w:t>
      </w:r>
    </w:p>
    <w:p w:rsidR="001868FC" w:rsidRPr="001868FC" w:rsidRDefault="001868FC" w:rsidP="001868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 xml:space="preserve">региональной </w:t>
      </w:r>
      <w:hyperlink r:id="rId34" w:history="1">
        <w:r w:rsidRPr="001868FC">
          <w:rPr>
            <w:rFonts w:ascii="Times New Roman" w:eastAsia="Times New Roman" w:hAnsi="Times New Roman" w:cs="Times New Roman"/>
            <w:sz w:val="28"/>
            <w:szCs w:val="28"/>
          </w:rPr>
          <w:t>программы</w:t>
        </w:r>
      </w:hyperlink>
      <w:r w:rsidRPr="001868FC">
        <w:rPr>
          <w:rFonts w:ascii="Times New Roman" w:eastAsia="Times New Roman" w:hAnsi="Times New Roman" w:cs="Times New Roman"/>
          <w:sz w:val="28"/>
          <w:szCs w:val="28"/>
        </w:rPr>
        <w:t xml:space="preserve"> капитального ремонта общего имущества в многоквартирных домах, расположенных на территории Новосибирской области, на 2014 - 2043 годы, утвержденной постановлением Правительства Новосибирской области от 27.11.2013 № 524-п;</w:t>
      </w:r>
    </w:p>
    <w:p w:rsidR="001868FC" w:rsidRPr="001868FC" w:rsidRDefault="001868FC" w:rsidP="001868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региональной адресной программы Новосибирской области по переселению граждан из аварийного жилищного фонда на 2019 - 2025 годы, утвержденной постановлением Правительства Новосибирской области от 01.04.2019 № 122-п;</w:t>
      </w:r>
    </w:p>
    <w:p w:rsidR="001868FC" w:rsidRPr="001868FC" w:rsidRDefault="001868FC" w:rsidP="001868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региональной программы по повышению качества водоснабжения на территории Новосибирской области на период с 2019 по 2024 год, утвержденной постановлением Правительства Новосибирской области от 29.07.2019 № 287-п.</w:t>
      </w:r>
    </w:p>
    <w:p w:rsidR="001868FC" w:rsidRPr="001868FC" w:rsidRDefault="001868FC" w:rsidP="001868FC">
      <w:pPr>
        <w:tabs>
          <w:tab w:val="left" w:pos="3261"/>
        </w:tabs>
        <w:spacing w:after="0" w:line="240" w:lineRule="auto"/>
        <w:ind w:firstLine="709"/>
        <w:jc w:val="both"/>
        <w:rPr>
          <w:rFonts w:ascii="Times New Roman" w:eastAsia="Times New Roman" w:hAnsi="Times New Roman" w:cs="Times New Roman"/>
          <w:color w:val="FF0000"/>
          <w:sz w:val="28"/>
          <w:szCs w:val="28"/>
        </w:rPr>
      </w:pPr>
      <w:r w:rsidRPr="001868FC">
        <w:rPr>
          <w:rFonts w:ascii="Times New Roman" w:eastAsia="Times New Roman" w:hAnsi="Times New Roman" w:cs="Times New Roman"/>
          <w:sz w:val="28"/>
          <w:szCs w:val="28"/>
        </w:rPr>
        <w:t>В рамках реализации приоритета по обеспечению населения качественной питьевой водой доля населения Северного района, обеспеченного питьевой водой, отвечающей требованиям безопасности и безвредности, в необходимом и достаточном количестве, к концу 2022 года составит 85 % , на уровне 2019 года.</w:t>
      </w:r>
    </w:p>
    <w:p w:rsidR="001868FC" w:rsidRPr="001868FC" w:rsidRDefault="001868FC" w:rsidP="001868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 xml:space="preserve">Приведение объектов жилищно-коммунальной инфраструктуры в нормативное состояние позволит не допустить аварий и отключений продолжительностью более суток на объектах жилищно-коммунального хозяйства Северного района. </w:t>
      </w:r>
    </w:p>
    <w:p w:rsidR="001868FC" w:rsidRPr="001868FC" w:rsidRDefault="001868FC" w:rsidP="001868FC">
      <w:pPr>
        <w:tabs>
          <w:tab w:val="left" w:pos="3261"/>
        </w:tabs>
        <w:spacing w:after="0" w:line="240" w:lineRule="auto"/>
        <w:ind w:firstLine="709"/>
        <w:jc w:val="both"/>
        <w:rPr>
          <w:rFonts w:ascii="Times New Roman" w:hAnsi="Times New Roman" w:cs="Times New Roman"/>
          <w:sz w:val="28"/>
          <w:szCs w:val="28"/>
        </w:rPr>
      </w:pPr>
      <w:r w:rsidRPr="001868FC">
        <w:rPr>
          <w:rFonts w:ascii="Times New Roman" w:hAnsi="Times New Roman" w:cs="Times New Roman"/>
          <w:sz w:val="28"/>
          <w:szCs w:val="28"/>
        </w:rPr>
        <w:t xml:space="preserve">В рамках реализации регионального проекта «Формирование комфортной городской среды» будет обеспечено проведение ежегодных работ по благоустройству дворовых территорий многоквартирных домов и общественных пространств. </w:t>
      </w:r>
    </w:p>
    <w:p w:rsidR="001868FC" w:rsidRPr="001868FC" w:rsidRDefault="001868FC" w:rsidP="001868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1868FC">
        <w:rPr>
          <w:rFonts w:ascii="Times New Roman" w:eastAsia="Times New Roman" w:hAnsi="Times New Roman" w:cs="Times New Roman"/>
          <w:sz w:val="28"/>
          <w:szCs w:val="28"/>
        </w:rPr>
        <w:t xml:space="preserve">В результате совершенствования тарифной политики и поддержания цен в оптимальных пропорциях с учетом реализации эффективных направлений социально-экономического развития Северного района и обеспечения баланса потребителей и производителей ресурсов индекс изменения размера вносимой </w:t>
      </w:r>
      <w:r w:rsidRPr="001868FC">
        <w:rPr>
          <w:rFonts w:ascii="Times New Roman" w:eastAsia="Times New Roman" w:hAnsi="Times New Roman" w:cs="Times New Roman"/>
          <w:sz w:val="28"/>
          <w:szCs w:val="28"/>
        </w:rPr>
        <w:lastRenderedPageBreak/>
        <w:t>гражданами платы за коммунальные услуги по консервативному и целевому вариантам прогноза ежегодно не превысит 4%, по инновационному варианту – 4,8%.</w:t>
      </w:r>
      <w:proofErr w:type="gramEnd"/>
    </w:p>
    <w:p w:rsidR="001868FC" w:rsidRPr="001868FC" w:rsidRDefault="001868FC" w:rsidP="001868F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1868FC">
        <w:rPr>
          <w:rFonts w:ascii="Times New Roman" w:eastAsia="Times New Roman" w:hAnsi="Times New Roman" w:cs="Times New Roman"/>
          <w:bCs/>
          <w:sz w:val="28"/>
          <w:szCs w:val="28"/>
        </w:rPr>
        <w:t xml:space="preserve">Реализация в период 2020-2022 годов мер по </w:t>
      </w:r>
      <w:r w:rsidRPr="001868FC">
        <w:rPr>
          <w:rFonts w:ascii="Times New Roman" w:eastAsia="Times New Roman" w:hAnsi="Times New Roman" w:cs="Times New Roman"/>
          <w:sz w:val="28"/>
          <w:szCs w:val="28"/>
        </w:rPr>
        <w:t xml:space="preserve">энергосбережению и повышению энергетической эффективности </w:t>
      </w:r>
      <w:r w:rsidRPr="001868FC">
        <w:rPr>
          <w:rFonts w:ascii="Times New Roman" w:eastAsia="Times New Roman" w:hAnsi="Times New Roman" w:cs="Times New Roman"/>
          <w:bCs/>
          <w:sz w:val="28"/>
          <w:szCs w:val="28"/>
        </w:rPr>
        <w:t xml:space="preserve">в экономике и социальной сфере позволит обеспечить </w:t>
      </w:r>
      <w:r w:rsidRPr="001868FC">
        <w:rPr>
          <w:rFonts w:ascii="Times New Roman" w:eastAsia="Times New Roman" w:hAnsi="Times New Roman" w:cs="Times New Roman"/>
          <w:sz w:val="28"/>
          <w:szCs w:val="28"/>
        </w:rPr>
        <w:t>максимально эффективное использование имеющихся генерирующих мощностей, скоординированное планирование строительства и ввода в эксплуатацию объектов сетевой инфраструктуры, развитие энергетического комплекса Северного района.</w:t>
      </w:r>
    </w:p>
    <w:p w:rsidR="001868FC" w:rsidRPr="001868FC" w:rsidRDefault="001868FC" w:rsidP="001868FC">
      <w:pPr>
        <w:spacing w:after="0" w:line="240" w:lineRule="auto"/>
        <w:rPr>
          <w:rFonts w:ascii="Times New Roman" w:eastAsia="Times New Roman" w:hAnsi="Times New Roman" w:cs="Times New Roman"/>
          <w:color w:val="FF0000"/>
          <w:sz w:val="28"/>
          <w:szCs w:val="28"/>
        </w:rPr>
      </w:pPr>
    </w:p>
    <w:p w:rsidR="001868FC" w:rsidRPr="001868FC" w:rsidRDefault="001868FC" w:rsidP="001868FC">
      <w:pPr>
        <w:autoSpaceDE w:val="0"/>
        <w:autoSpaceDN w:val="0"/>
        <w:adjustRightInd w:val="0"/>
        <w:spacing w:after="0" w:line="240" w:lineRule="auto"/>
        <w:jc w:val="center"/>
        <w:rPr>
          <w:rFonts w:ascii="Times New Roman" w:eastAsia="Times New Roman" w:hAnsi="Times New Roman" w:cs="Times New Roman"/>
          <w:color w:val="FF0000"/>
          <w:sz w:val="28"/>
          <w:szCs w:val="28"/>
        </w:rPr>
      </w:pPr>
      <w:r w:rsidRPr="001868FC">
        <w:rPr>
          <w:rFonts w:ascii="Times New Roman" w:eastAsia="Times New Roman" w:hAnsi="Times New Roman" w:cs="Times New Roman"/>
          <w:sz w:val="28"/>
          <w:szCs w:val="28"/>
        </w:rPr>
        <w:t>7.3. Транспортная и дорожная инфраструктура</w:t>
      </w:r>
    </w:p>
    <w:p w:rsidR="001868FC" w:rsidRPr="001868FC" w:rsidRDefault="001868FC" w:rsidP="001868FC">
      <w:pPr>
        <w:autoSpaceDE w:val="0"/>
        <w:autoSpaceDN w:val="0"/>
        <w:adjustRightInd w:val="0"/>
        <w:spacing w:after="0" w:line="240" w:lineRule="auto"/>
        <w:jc w:val="center"/>
        <w:rPr>
          <w:rFonts w:ascii="Times New Roman" w:eastAsia="Times New Roman" w:hAnsi="Times New Roman" w:cs="Times New Roman"/>
          <w:color w:val="FF0000"/>
          <w:sz w:val="28"/>
          <w:szCs w:val="28"/>
        </w:rPr>
      </w:pPr>
    </w:p>
    <w:p w:rsidR="001868FC" w:rsidRPr="001868FC" w:rsidRDefault="001868FC" w:rsidP="001868F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 xml:space="preserve">Для обеспечения развития транспортной и дорожной инфраструктуры Северного района реализуются мероприятия государственной </w:t>
      </w:r>
      <w:hyperlink r:id="rId35" w:history="1">
        <w:r w:rsidRPr="001868FC">
          <w:rPr>
            <w:rFonts w:ascii="Times New Roman" w:eastAsia="Times New Roman" w:hAnsi="Times New Roman" w:cs="Times New Roman"/>
            <w:sz w:val="28"/>
            <w:szCs w:val="28"/>
          </w:rPr>
          <w:t>программы</w:t>
        </w:r>
      </w:hyperlink>
      <w:r w:rsidRPr="001868FC">
        <w:rPr>
          <w:rFonts w:ascii="Times New Roman" w:eastAsia="Times New Roman" w:hAnsi="Times New Roman" w:cs="Times New Roman"/>
          <w:sz w:val="28"/>
          <w:szCs w:val="28"/>
        </w:rPr>
        <w:t xml:space="preserve"> Новосибирской области «Развитие автомобильных дорог регионального, межмуниципального и местного значения в Новосибирской области» в 2015-2022 годах (</w:t>
      </w:r>
      <w:proofErr w:type="gramStart"/>
      <w:r w:rsidRPr="001868FC">
        <w:rPr>
          <w:rFonts w:ascii="Times New Roman" w:eastAsia="Times New Roman" w:hAnsi="Times New Roman" w:cs="Times New Roman"/>
          <w:sz w:val="28"/>
          <w:szCs w:val="28"/>
        </w:rPr>
        <w:t>утверждена</w:t>
      </w:r>
      <w:proofErr w:type="gramEnd"/>
      <w:r w:rsidRPr="001868FC">
        <w:rPr>
          <w:rFonts w:ascii="Times New Roman" w:eastAsia="Times New Roman" w:hAnsi="Times New Roman" w:cs="Times New Roman"/>
          <w:sz w:val="28"/>
          <w:szCs w:val="28"/>
        </w:rPr>
        <w:t xml:space="preserve"> постановлением Правительства Новосибирской области от 23.01.2015 № 22-п).</w:t>
      </w:r>
    </w:p>
    <w:p w:rsidR="001868FC" w:rsidRPr="001868FC" w:rsidRDefault="001868FC" w:rsidP="001868F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Реализация мероприятий, направленных на развитие сети автомобильных дорог, позволит к концу 2022 года увеличить протяженность автомобильных дорог общего пользования с твердым покрытием (местного значения) до 93,2 км, плотность автомобильных дорог с твердым покрытием в общей протяженности автомобильных дорог составит 54,7%, т.е. увеличится на 8,9 % относительно уровня 2019 года.</w:t>
      </w:r>
    </w:p>
    <w:p w:rsidR="001868FC" w:rsidRPr="001868FC" w:rsidRDefault="001868FC" w:rsidP="001868FC">
      <w:pPr>
        <w:autoSpaceDE w:val="0"/>
        <w:autoSpaceDN w:val="0"/>
        <w:adjustRightInd w:val="0"/>
        <w:spacing w:after="0" w:line="240" w:lineRule="auto"/>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 xml:space="preserve">           В результате реализации комплекса мероприятий, направленных на обеспечение доступности услуг общественного пассажирского транспорта для населения Северного района, уровень охвата жителей населенных пунктов Северного района внутренним регулярным автобусным сообщением составит в 2022 году, по прогнозу, 99 %, (на уровне 2018 года).</w:t>
      </w:r>
    </w:p>
    <w:p w:rsidR="001868FC" w:rsidRPr="001868FC" w:rsidRDefault="001868FC" w:rsidP="001868FC">
      <w:pPr>
        <w:autoSpaceDE w:val="0"/>
        <w:autoSpaceDN w:val="0"/>
        <w:adjustRightInd w:val="0"/>
        <w:spacing w:after="0" w:line="240" w:lineRule="auto"/>
        <w:jc w:val="center"/>
        <w:rPr>
          <w:rFonts w:ascii="Times New Roman" w:eastAsia="Times New Roman" w:hAnsi="Times New Roman" w:cs="Times New Roman"/>
          <w:color w:val="FF0000"/>
          <w:sz w:val="28"/>
          <w:szCs w:val="28"/>
        </w:rPr>
      </w:pPr>
    </w:p>
    <w:p w:rsidR="001868FC" w:rsidRPr="001868FC" w:rsidRDefault="001868FC" w:rsidP="001868FC">
      <w:pPr>
        <w:spacing w:after="0" w:line="240" w:lineRule="auto"/>
        <w:jc w:val="center"/>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7.4.Территориальное развитие</w:t>
      </w:r>
    </w:p>
    <w:p w:rsidR="001868FC" w:rsidRPr="001868FC" w:rsidRDefault="001868FC" w:rsidP="001868FC">
      <w:pPr>
        <w:spacing w:after="0" w:line="240" w:lineRule="auto"/>
        <w:jc w:val="center"/>
        <w:rPr>
          <w:rFonts w:ascii="Times New Roman" w:eastAsia="Times New Roman" w:hAnsi="Times New Roman" w:cs="Times New Roman"/>
          <w:color w:val="FF0000"/>
          <w:sz w:val="28"/>
          <w:szCs w:val="28"/>
        </w:rPr>
      </w:pPr>
    </w:p>
    <w:p w:rsidR="001868FC" w:rsidRPr="001868FC" w:rsidRDefault="001868FC" w:rsidP="001868FC">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1868FC">
        <w:rPr>
          <w:rFonts w:ascii="Times New Roman" w:eastAsia="Times New Roman" w:hAnsi="Times New Roman" w:cs="Times New Roman"/>
          <w:sz w:val="28"/>
          <w:szCs w:val="28"/>
        </w:rPr>
        <w:t xml:space="preserve">Для сбалансированного развития территорий Северного района в прогнозном периоде усилия органов местного самоуправления Северного района Новосибирской области будут направлены на стимулирование процесса расширения и обновления социальной и инженерной инфраструктуры, формирование единого экономического и социального пространства, в том числе, посредством формирования и развития </w:t>
      </w:r>
      <w:proofErr w:type="spellStart"/>
      <w:r w:rsidRPr="001868FC">
        <w:rPr>
          <w:rFonts w:ascii="Times New Roman" w:eastAsia="Times New Roman" w:hAnsi="Times New Roman" w:cs="Times New Roman"/>
          <w:sz w:val="28"/>
          <w:szCs w:val="28"/>
        </w:rPr>
        <w:t>Барабинско</w:t>
      </w:r>
      <w:proofErr w:type="spellEnd"/>
      <w:r w:rsidRPr="001868FC">
        <w:rPr>
          <w:rFonts w:ascii="Times New Roman" w:eastAsia="Times New Roman" w:hAnsi="Times New Roman" w:cs="Times New Roman"/>
          <w:sz w:val="28"/>
          <w:szCs w:val="28"/>
        </w:rPr>
        <w:t xml:space="preserve">-Куйбышевской агломерации, </w:t>
      </w:r>
      <w:r w:rsidRPr="001868FC">
        <w:rPr>
          <w:rFonts w:ascii="Times New Roman" w:eastAsia="Times New Roman" w:hAnsi="Times New Roman" w:cs="Times New Roman"/>
          <w:color w:val="000000"/>
          <w:sz w:val="28"/>
          <w:szCs w:val="28"/>
          <w:shd w:val="clear" w:color="auto" w:fill="FFFFFF"/>
        </w:rPr>
        <w:t>а также актуализации градостроительной документации муниципальных образований Северного района.</w:t>
      </w:r>
      <w:proofErr w:type="gramEnd"/>
    </w:p>
    <w:p w:rsidR="001868FC" w:rsidRPr="001868FC" w:rsidRDefault="001868FC" w:rsidP="001868FC">
      <w:pPr>
        <w:widowControl w:val="0"/>
        <w:spacing w:after="0" w:line="240" w:lineRule="auto"/>
        <w:ind w:firstLine="709"/>
        <w:jc w:val="both"/>
        <w:textAlignment w:val="baseline"/>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Задачи и основные направления деятельности в сфере территориального развития Северного района будут реализовываться в рамках:</w:t>
      </w:r>
    </w:p>
    <w:p w:rsidR="001868FC" w:rsidRPr="001868FC" w:rsidRDefault="001868FC" w:rsidP="001868FC">
      <w:pPr>
        <w:spacing w:after="0" w:line="240" w:lineRule="auto"/>
        <w:ind w:firstLine="709"/>
        <w:jc w:val="both"/>
        <w:rPr>
          <w:rFonts w:ascii="Times New Roman" w:eastAsiaTheme="minorHAnsi" w:hAnsi="Times New Roman"/>
          <w:sz w:val="28"/>
          <w:szCs w:val="28"/>
        </w:rPr>
      </w:pPr>
      <w:proofErr w:type="gramStart"/>
      <w:r w:rsidRPr="001868FC">
        <w:rPr>
          <w:rFonts w:ascii="Times New Roman" w:hAnsi="Times New Roman"/>
          <w:sz w:val="28"/>
          <w:szCs w:val="28"/>
        </w:rPr>
        <w:t xml:space="preserve">национальных проектов «Здравоохранение», «Образование», «Культура», «Жилье и городская среда», «Цифровая экономика», «Производительность труда </w:t>
      </w:r>
      <w:r w:rsidRPr="001868FC">
        <w:rPr>
          <w:rFonts w:ascii="Times New Roman" w:hAnsi="Times New Roman"/>
          <w:sz w:val="28"/>
          <w:szCs w:val="28"/>
        </w:rPr>
        <w:lastRenderedPageBreak/>
        <w:t xml:space="preserve">и поддержка занятости», «Безопасные и качественные автомобильные дороги», </w:t>
      </w:r>
      <w:r w:rsidRPr="001868FC">
        <w:rPr>
          <w:rFonts w:ascii="Times New Roman" w:hAnsi="Times New Roman"/>
          <w:bCs/>
          <w:sz w:val="28"/>
          <w:szCs w:val="28"/>
        </w:rPr>
        <w:t>«Малое и среднее предпринимательство и поддержка индивидуальной предпринимательской инициативы»</w:t>
      </w:r>
      <w:r w:rsidRPr="001868FC">
        <w:rPr>
          <w:rFonts w:ascii="Times New Roman" w:hAnsi="Times New Roman"/>
          <w:sz w:val="28"/>
          <w:szCs w:val="28"/>
        </w:rPr>
        <w:t xml:space="preserve"> в соответствии с Указом Президента РФ от 07.05.2018 № 204 «О национальных целях и стратегических задачах развития Российской Федерации на период до 2024 года» и их региональных составляющих;</w:t>
      </w:r>
      <w:proofErr w:type="gramEnd"/>
    </w:p>
    <w:p w:rsidR="001868FC" w:rsidRPr="001868FC" w:rsidRDefault="001868FC" w:rsidP="001868FC">
      <w:pPr>
        <w:autoSpaceDE w:val="0"/>
        <w:autoSpaceDN w:val="0"/>
        <w:adjustRightInd w:val="0"/>
        <w:spacing w:after="0" w:line="240" w:lineRule="auto"/>
        <w:ind w:firstLine="709"/>
        <w:jc w:val="both"/>
        <w:rPr>
          <w:rFonts w:ascii="Times New Roman" w:hAnsi="Times New Roman" w:cs="Times New Roman"/>
          <w:sz w:val="28"/>
          <w:szCs w:val="28"/>
        </w:rPr>
      </w:pPr>
      <w:r w:rsidRPr="001868FC">
        <w:rPr>
          <w:rFonts w:ascii="Times New Roman" w:hAnsi="Times New Roman"/>
          <w:sz w:val="28"/>
          <w:szCs w:val="28"/>
        </w:rPr>
        <w:t xml:space="preserve">государственных программ Новосибирской области, перечень которых утвержден </w:t>
      </w:r>
      <w:r w:rsidRPr="001868FC">
        <w:rPr>
          <w:rFonts w:ascii="Times New Roman" w:hAnsi="Times New Roman" w:cs="Times New Roman"/>
          <w:sz w:val="28"/>
          <w:szCs w:val="28"/>
        </w:rPr>
        <w:t xml:space="preserve">распоряжением Правительства Новосибирской области от 21.08.2018 № 310-рп. </w:t>
      </w:r>
    </w:p>
    <w:p w:rsidR="001868FC" w:rsidRPr="001868FC" w:rsidRDefault="001868FC" w:rsidP="001868FC">
      <w:pPr>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Основными направлениями территориального развития Северного района на 2020 год и плановый период 2021-2022 годов станут:</w:t>
      </w:r>
    </w:p>
    <w:p w:rsidR="001868FC" w:rsidRPr="001868FC" w:rsidRDefault="001868FC" w:rsidP="001868FC">
      <w:pPr>
        <w:tabs>
          <w:tab w:val="left" w:pos="993"/>
        </w:tabs>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1) формирование привлекательного инвестиционного климата в муниципальных образованиях Северного района;</w:t>
      </w:r>
    </w:p>
    <w:p w:rsidR="001868FC" w:rsidRPr="001868FC" w:rsidRDefault="001868FC" w:rsidP="001868FC">
      <w:pPr>
        <w:shd w:val="clear" w:color="auto" w:fill="FFFFFF" w:themeFill="background1"/>
        <w:spacing w:after="0" w:line="240" w:lineRule="auto"/>
        <w:ind w:firstLine="709"/>
        <w:jc w:val="both"/>
        <w:rPr>
          <w:rFonts w:ascii="Times New Roman" w:hAnsi="Times New Roman" w:cs="Times New Roman"/>
          <w:sz w:val="28"/>
          <w:szCs w:val="28"/>
        </w:rPr>
      </w:pPr>
      <w:r w:rsidRPr="001868FC">
        <w:rPr>
          <w:rFonts w:ascii="Times New Roman" w:hAnsi="Times New Roman" w:cs="Times New Roman"/>
          <w:sz w:val="28"/>
          <w:szCs w:val="28"/>
        </w:rPr>
        <w:t xml:space="preserve">В рамках данного направления будет продолжена работа по реализации муниципального инвестиционного стандарта Северного района, внедренного на территории Новосибирской области в 2018 году. </w:t>
      </w:r>
    </w:p>
    <w:p w:rsidR="001868FC" w:rsidRPr="001868FC" w:rsidRDefault="001868FC" w:rsidP="001868FC">
      <w:pPr>
        <w:widowControl w:val="0"/>
        <w:shd w:val="clear" w:color="auto" w:fill="FFFFFF"/>
        <w:tabs>
          <w:tab w:val="left" w:pos="993"/>
        </w:tabs>
        <w:spacing w:after="0" w:line="240" w:lineRule="auto"/>
        <w:ind w:firstLine="709"/>
        <w:jc w:val="both"/>
        <w:rPr>
          <w:rFonts w:ascii="Times New Roman" w:eastAsia="Calibri" w:hAnsi="Times New Roman" w:cs="Times New Roman"/>
          <w:sz w:val="28"/>
          <w:szCs w:val="28"/>
        </w:rPr>
      </w:pPr>
      <w:r w:rsidRPr="001868FC">
        <w:rPr>
          <w:rFonts w:ascii="Times New Roman" w:eastAsia="Times New Roman" w:hAnsi="Times New Roman" w:cs="Times New Roman"/>
          <w:sz w:val="28"/>
          <w:szCs w:val="28"/>
        </w:rPr>
        <w:t>2)</w:t>
      </w:r>
      <w:r w:rsidRPr="001868FC">
        <w:rPr>
          <w:rFonts w:ascii="Times New Roman" w:eastAsia="Times New Roman" w:hAnsi="Times New Roman" w:cs="Times New Roman"/>
          <w:color w:val="FF0000"/>
          <w:sz w:val="28"/>
          <w:szCs w:val="28"/>
        </w:rPr>
        <w:t> </w:t>
      </w:r>
      <w:r w:rsidRPr="001868FC">
        <w:rPr>
          <w:rFonts w:ascii="Times New Roman" w:eastAsia="Calibri" w:hAnsi="Times New Roman" w:cs="Times New Roman"/>
          <w:sz w:val="28"/>
          <w:szCs w:val="28"/>
        </w:rPr>
        <w:t xml:space="preserve">поддержка реализации инвестиционных проектов в муниципальных образованиях Северного района, в том числе в рамках существующего механизма реализации мер государственной поддержки инвесторов, реализующих инвестиционные проекты на территории Северного района; </w:t>
      </w:r>
    </w:p>
    <w:p w:rsidR="001868FC" w:rsidRPr="001868FC" w:rsidRDefault="001868FC" w:rsidP="001868FC">
      <w:pPr>
        <w:shd w:val="clear" w:color="auto" w:fill="FFFFFF" w:themeFill="background1"/>
        <w:spacing w:after="0" w:line="240" w:lineRule="auto"/>
        <w:ind w:firstLine="709"/>
        <w:jc w:val="both"/>
        <w:rPr>
          <w:rFonts w:ascii="Times New Roman" w:eastAsia="Calibri" w:hAnsi="Times New Roman" w:cs="Times New Roman"/>
          <w:sz w:val="28"/>
          <w:szCs w:val="28"/>
        </w:rPr>
      </w:pPr>
      <w:r w:rsidRPr="001868FC">
        <w:rPr>
          <w:rFonts w:ascii="Times New Roman" w:hAnsi="Times New Roman" w:cs="Times New Roman"/>
          <w:sz w:val="28"/>
          <w:szCs w:val="28"/>
        </w:rPr>
        <w:t xml:space="preserve">значительный рост инвестиций в основной капитал в Северном районе прогнозируется за счет </w:t>
      </w:r>
      <w:r w:rsidRPr="001868FC">
        <w:rPr>
          <w:rFonts w:ascii="Times New Roman" w:eastAsia="Calibri" w:hAnsi="Times New Roman" w:cs="Times New Roman"/>
          <w:sz w:val="28"/>
          <w:szCs w:val="28"/>
        </w:rPr>
        <w:t>инвестиционного проекта по созданию лесопромышленного комплекса по глубокой переработке древесины;</w:t>
      </w:r>
    </w:p>
    <w:p w:rsidR="001868FC" w:rsidRPr="001868FC" w:rsidRDefault="001868FC" w:rsidP="001868FC">
      <w:pPr>
        <w:widowControl w:val="0"/>
        <w:shd w:val="clear" w:color="auto" w:fill="FFFFFF" w:themeFill="background1"/>
        <w:tabs>
          <w:tab w:val="left" w:pos="993"/>
        </w:tabs>
        <w:spacing w:after="0" w:line="240" w:lineRule="auto"/>
        <w:ind w:firstLine="709"/>
        <w:jc w:val="both"/>
        <w:rPr>
          <w:rFonts w:ascii="Times New Roman" w:eastAsia="Calibri" w:hAnsi="Times New Roman" w:cs="Times New Roman"/>
          <w:sz w:val="28"/>
          <w:szCs w:val="28"/>
        </w:rPr>
      </w:pPr>
      <w:r w:rsidRPr="001868FC">
        <w:rPr>
          <w:rFonts w:ascii="Times New Roman" w:eastAsia="Calibri" w:hAnsi="Times New Roman" w:cs="Times New Roman"/>
          <w:sz w:val="28"/>
          <w:szCs w:val="28"/>
        </w:rPr>
        <w:t xml:space="preserve">3) развитие и совершенствование инфраструктуры с использованием механизма </w:t>
      </w:r>
      <w:proofErr w:type="spellStart"/>
      <w:r w:rsidRPr="001868FC">
        <w:rPr>
          <w:rFonts w:ascii="Times New Roman" w:eastAsia="Calibri" w:hAnsi="Times New Roman" w:cs="Times New Roman"/>
          <w:sz w:val="28"/>
          <w:szCs w:val="28"/>
        </w:rPr>
        <w:t>муниципально</w:t>
      </w:r>
      <w:proofErr w:type="spellEnd"/>
      <w:r w:rsidRPr="001868FC">
        <w:rPr>
          <w:rFonts w:ascii="Times New Roman" w:eastAsia="Calibri" w:hAnsi="Times New Roman" w:cs="Times New Roman"/>
          <w:sz w:val="28"/>
          <w:szCs w:val="28"/>
        </w:rPr>
        <w:t>-частного партнерства;</w:t>
      </w:r>
    </w:p>
    <w:p w:rsidR="001868FC" w:rsidRPr="001868FC" w:rsidRDefault="001868FC" w:rsidP="001868FC">
      <w:pPr>
        <w:widowControl w:val="0"/>
        <w:shd w:val="clear" w:color="auto" w:fill="FFFFFF" w:themeFill="background1"/>
        <w:tabs>
          <w:tab w:val="left" w:pos="993"/>
        </w:tabs>
        <w:spacing w:after="0" w:line="240" w:lineRule="auto"/>
        <w:ind w:firstLine="709"/>
        <w:jc w:val="both"/>
        <w:rPr>
          <w:rFonts w:ascii="Times New Roman" w:eastAsia="Calibri" w:hAnsi="Times New Roman" w:cs="Times New Roman"/>
          <w:sz w:val="28"/>
          <w:szCs w:val="28"/>
        </w:rPr>
      </w:pPr>
      <w:r w:rsidRPr="001868FC">
        <w:rPr>
          <w:rFonts w:ascii="Times New Roman" w:eastAsia="Calibri" w:hAnsi="Times New Roman" w:cs="Times New Roman"/>
          <w:sz w:val="28"/>
          <w:szCs w:val="28"/>
        </w:rPr>
        <w:t xml:space="preserve">для привлечения инвестиционных ресурсов на территорию Северного района особое внимание будет уделяться развитию </w:t>
      </w:r>
      <w:proofErr w:type="spellStart"/>
      <w:r w:rsidRPr="001868FC">
        <w:rPr>
          <w:rFonts w:ascii="Times New Roman" w:eastAsia="Calibri" w:hAnsi="Times New Roman" w:cs="Times New Roman"/>
          <w:sz w:val="28"/>
          <w:szCs w:val="28"/>
        </w:rPr>
        <w:t>муниципально</w:t>
      </w:r>
      <w:proofErr w:type="spellEnd"/>
      <w:r w:rsidRPr="001868FC">
        <w:rPr>
          <w:rFonts w:ascii="Times New Roman" w:eastAsia="Calibri" w:hAnsi="Times New Roman" w:cs="Times New Roman"/>
          <w:sz w:val="28"/>
          <w:szCs w:val="28"/>
        </w:rPr>
        <w:t>-частного партнерства (далее – МЧП), созданию условий для развития институциональной среды МЧП;</w:t>
      </w:r>
    </w:p>
    <w:p w:rsidR="001868FC" w:rsidRPr="001868FC" w:rsidRDefault="001868FC" w:rsidP="001868FC">
      <w:pPr>
        <w:widowControl w:val="0"/>
        <w:shd w:val="clear" w:color="auto" w:fill="FFFFFF" w:themeFill="background1"/>
        <w:spacing w:after="0" w:line="240" w:lineRule="auto"/>
        <w:ind w:firstLine="709"/>
        <w:jc w:val="both"/>
        <w:rPr>
          <w:rFonts w:ascii="Times New Roman" w:eastAsia="Calibri" w:hAnsi="Times New Roman" w:cs="Times New Roman"/>
          <w:sz w:val="28"/>
          <w:szCs w:val="28"/>
        </w:rPr>
      </w:pPr>
      <w:r w:rsidRPr="001868FC">
        <w:rPr>
          <w:rFonts w:ascii="Times New Roman" w:eastAsia="Calibri" w:hAnsi="Times New Roman" w:cs="Times New Roman"/>
          <w:sz w:val="28"/>
          <w:szCs w:val="28"/>
        </w:rPr>
        <w:t xml:space="preserve">В 2020-2022 годах будет продолжена работа по развитию институциональной среды </w:t>
      </w:r>
      <w:proofErr w:type="spellStart"/>
      <w:r w:rsidRPr="001868FC">
        <w:rPr>
          <w:rFonts w:ascii="Times New Roman" w:eastAsia="Calibri" w:hAnsi="Times New Roman" w:cs="Times New Roman"/>
          <w:sz w:val="28"/>
          <w:szCs w:val="28"/>
        </w:rPr>
        <w:t>муниципально</w:t>
      </w:r>
      <w:proofErr w:type="spellEnd"/>
      <w:r w:rsidRPr="001868FC">
        <w:rPr>
          <w:rFonts w:ascii="Times New Roman" w:eastAsia="Calibri" w:hAnsi="Times New Roman" w:cs="Times New Roman"/>
          <w:sz w:val="28"/>
          <w:szCs w:val="28"/>
        </w:rPr>
        <w:t xml:space="preserve">-частного партнерства, организации информационной и консультационной поддержки муниципальных образований Северного района. </w:t>
      </w:r>
    </w:p>
    <w:p w:rsidR="001868FC" w:rsidRPr="001868FC" w:rsidRDefault="001868FC" w:rsidP="001868FC">
      <w:pPr>
        <w:widowControl w:val="0"/>
        <w:shd w:val="clear" w:color="auto" w:fill="FFFFFF" w:themeFill="background1"/>
        <w:spacing w:after="0" w:line="240" w:lineRule="auto"/>
        <w:ind w:firstLine="709"/>
        <w:jc w:val="both"/>
        <w:rPr>
          <w:rFonts w:ascii="Times New Roman" w:eastAsia="Calibri" w:hAnsi="Times New Roman" w:cs="Times New Roman"/>
          <w:sz w:val="28"/>
          <w:szCs w:val="28"/>
        </w:rPr>
      </w:pPr>
      <w:r w:rsidRPr="001868FC">
        <w:rPr>
          <w:rFonts w:ascii="Times New Roman" w:eastAsia="Calibri" w:hAnsi="Times New Roman" w:cs="Times New Roman"/>
          <w:sz w:val="28"/>
          <w:szCs w:val="28"/>
        </w:rPr>
        <w:t>4) внедрение Стандарта развития конкуренции, утвержденного распоряжением Правительства Российской Федерации от 17.04.2019 № 768–р;</w:t>
      </w:r>
    </w:p>
    <w:p w:rsidR="001868FC" w:rsidRPr="001868FC" w:rsidRDefault="001868FC" w:rsidP="001868FC">
      <w:pPr>
        <w:widowControl w:val="0"/>
        <w:shd w:val="clear" w:color="auto" w:fill="FFFFFF"/>
        <w:spacing w:after="0" w:line="240" w:lineRule="auto"/>
        <w:ind w:firstLine="709"/>
        <w:jc w:val="both"/>
        <w:rPr>
          <w:rFonts w:ascii="Times New Roman" w:eastAsia="Calibri" w:hAnsi="Times New Roman" w:cs="Times New Roman"/>
          <w:sz w:val="28"/>
          <w:szCs w:val="28"/>
        </w:rPr>
      </w:pPr>
      <w:r w:rsidRPr="001868FC">
        <w:rPr>
          <w:rFonts w:ascii="Times New Roman" w:eastAsia="Calibri" w:hAnsi="Times New Roman" w:cs="Times New Roman"/>
          <w:sz w:val="28"/>
          <w:szCs w:val="28"/>
        </w:rPr>
        <w:t>в целях решения данной задачи в Северном районе разработан план мероприятий («дорожная карта») по содействию развитию конкуренции; созданы (актуализированы) коллегиальные органы для решения вопросов по содействию развитию конкуренции; на официальном сайте Северного района сформированы разделы, посвященные вопросам содействия развитию конкуренции. ОИОГВ НСО планируется организация обучающих семинаров для органов местного самоуправления по вопросам развития конкуренции.</w:t>
      </w:r>
    </w:p>
    <w:p w:rsidR="001868FC" w:rsidRPr="001868FC" w:rsidRDefault="001868FC" w:rsidP="001868FC">
      <w:pPr>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В сфере промышленного производства на 2020-2022 годы</w:t>
      </w:r>
      <w:r w:rsidRPr="001868FC">
        <w:rPr>
          <w:rFonts w:ascii="Times New Roman" w:eastAsia="Times New Roman" w:hAnsi="Times New Roman" w:cs="Times New Roman"/>
          <w:color w:val="000000"/>
          <w:sz w:val="28"/>
          <w:szCs w:val="28"/>
        </w:rPr>
        <w:t xml:space="preserve"> положительная динамика промышленного производства будет обеспечена ростом </w:t>
      </w:r>
      <w:r w:rsidRPr="001868FC">
        <w:rPr>
          <w:rFonts w:ascii="Times New Roman" w:eastAsia="Times New Roman" w:hAnsi="Times New Roman" w:cs="Times New Roman"/>
          <w:color w:val="000000"/>
          <w:sz w:val="28"/>
          <w:szCs w:val="28"/>
        </w:rPr>
        <w:lastRenderedPageBreak/>
        <w:t>производительности труда и заработной платы работников промышленного производства, созданием новых рабочих мест, повышением конкурентоспособности промышленной продукции, расширением ассортимента работ и услуг</w:t>
      </w:r>
      <w:r w:rsidRPr="001868FC">
        <w:rPr>
          <w:rFonts w:ascii="Times New Roman" w:eastAsia="Times New Roman" w:hAnsi="Times New Roman" w:cs="Times New Roman"/>
          <w:sz w:val="28"/>
          <w:szCs w:val="28"/>
        </w:rPr>
        <w:t xml:space="preserve">. </w:t>
      </w:r>
    </w:p>
    <w:p w:rsidR="001868FC" w:rsidRPr="001868FC" w:rsidRDefault="001868FC" w:rsidP="001868FC">
      <w:pPr>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 xml:space="preserve">Развитие </w:t>
      </w:r>
      <w:r w:rsidRPr="001868FC">
        <w:rPr>
          <w:rFonts w:ascii="Times New Roman" w:eastAsia="Calibri" w:hAnsi="Times New Roman" w:cs="Times New Roman"/>
          <w:sz w:val="28"/>
          <w:szCs w:val="28"/>
        </w:rPr>
        <w:t>Северного</w:t>
      </w:r>
      <w:r w:rsidRPr="001868FC">
        <w:rPr>
          <w:rFonts w:ascii="Times New Roman" w:eastAsia="Times New Roman" w:hAnsi="Times New Roman" w:cs="Times New Roman"/>
          <w:sz w:val="28"/>
          <w:szCs w:val="28"/>
        </w:rPr>
        <w:t xml:space="preserve"> района будет связано с развитием производства по глубокой переработке древесины с использованием древесных отходов, а также активизацией использования имеющихся лесных ресурсов, с дальнейшим развитием мясного скотоводства, строительной индустрии. </w:t>
      </w:r>
    </w:p>
    <w:p w:rsidR="001868FC" w:rsidRPr="001868FC" w:rsidRDefault="001868FC" w:rsidP="001868FC">
      <w:pPr>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 xml:space="preserve">В Северном районе будет завершена реализация крупного инвестиционного проекта по созданию лесопромышленного комплекса по глубокой переработке древесины, кроме того за счет бюджетных инвестиций запланировано строительство крытой хоккейной площадки, детского сада </w:t>
      </w:r>
      <w:proofErr w:type="gramStart"/>
      <w:r w:rsidRPr="001868FC">
        <w:rPr>
          <w:rFonts w:ascii="Times New Roman" w:eastAsia="Times New Roman" w:hAnsi="Times New Roman" w:cs="Times New Roman"/>
          <w:sz w:val="28"/>
          <w:szCs w:val="28"/>
        </w:rPr>
        <w:t>в</w:t>
      </w:r>
      <w:proofErr w:type="gramEnd"/>
      <w:r w:rsidRPr="001868FC">
        <w:rPr>
          <w:rFonts w:ascii="Times New Roman" w:eastAsia="Times New Roman" w:hAnsi="Times New Roman" w:cs="Times New Roman"/>
          <w:sz w:val="28"/>
          <w:szCs w:val="28"/>
        </w:rPr>
        <w:t xml:space="preserve"> с. Северное на 330 мест. </w:t>
      </w:r>
    </w:p>
    <w:p w:rsidR="001868FC" w:rsidRPr="001868FC" w:rsidRDefault="001868FC" w:rsidP="001868FC">
      <w:pPr>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В строительной отрасли</w:t>
      </w:r>
      <w:r w:rsidRPr="001868FC">
        <w:rPr>
          <w:rFonts w:ascii="Times New Roman" w:eastAsia="Andale Sans UI" w:hAnsi="Times New Roman" w:cs="Times New Roman"/>
          <w:color w:val="000000"/>
          <w:kern w:val="3"/>
          <w:sz w:val="28"/>
          <w:szCs w:val="28"/>
          <w:lang w:bidi="en-US"/>
        </w:rPr>
        <w:t xml:space="preserve"> в прогнозируемом периоде </w:t>
      </w:r>
      <w:r w:rsidRPr="001868FC">
        <w:rPr>
          <w:rFonts w:ascii="Times New Roman" w:eastAsia="Times New Roman" w:hAnsi="Times New Roman" w:cs="Times New Roman"/>
          <w:sz w:val="28"/>
          <w:szCs w:val="28"/>
        </w:rPr>
        <w:t xml:space="preserve">в Северном районе ожидается положительная динамика индекса физического объема по виду деятельности «строительство». Наибольший рост показателя в 2022 году к уровню 2019 года в сопоставимых ценах прогнозируется в Северном районе (в 1,5 и 1,3 раза соответственно). </w:t>
      </w:r>
    </w:p>
    <w:p w:rsidR="001868FC" w:rsidRPr="001868FC" w:rsidRDefault="001868FC" w:rsidP="001868FC">
      <w:pPr>
        <w:spacing w:after="0" w:line="240" w:lineRule="auto"/>
        <w:ind w:firstLine="709"/>
        <w:jc w:val="both"/>
        <w:rPr>
          <w:rFonts w:ascii="Times New Roman" w:eastAsia="MS Mincho" w:hAnsi="Times New Roman" w:cs="Times New Roman"/>
          <w:sz w:val="28"/>
          <w:szCs w:val="28"/>
        </w:rPr>
      </w:pPr>
      <w:r w:rsidRPr="001868FC">
        <w:rPr>
          <w:rFonts w:ascii="Times New Roman" w:eastAsia="MS Mincho" w:hAnsi="Times New Roman" w:cs="Times New Roman"/>
          <w:sz w:val="28"/>
          <w:szCs w:val="28"/>
        </w:rPr>
        <w:t xml:space="preserve">В прогнозном периоде ожидается положительная динамика среднемесячной номинальной начисленной заработной платы населения Северного района. </w:t>
      </w:r>
    </w:p>
    <w:p w:rsidR="001868FC" w:rsidRPr="001868FC" w:rsidRDefault="001868FC" w:rsidP="001868F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68FC">
        <w:rPr>
          <w:rFonts w:ascii="Times New Roman" w:eastAsia="MS Mincho" w:hAnsi="Times New Roman" w:cs="Times New Roman"/>
          <w:sz w:val="28"/>
          <w:szCs w:val="28"/>
        </w:rPr>
        <w:t>Уровень среднемесячной номинальной начисленной заработной платы к 2022 году прогнозируется к 2022 году по консервативному варианту 29786,2 рублей по умеренно-оптимистическому варианту  29816,0 рублей.</w:t>
      </w:r>
    </w:p>
    <w:p w:rsidR="001868FC" w:rsidRPr="001868FC" w:rsidRDefault="001868FC" w:rsidP="001868FC">
      <w:pPr>
        <w:spacing w:after="0" w:line="240" w:lineRule="auto"/>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ab/>
      </w:r>
      <w:r w:rsidRPr="001868FC">
        <w:rPr>
          <w:rFonts w:ascii="Times New Roman" w:hAnsi="Times New Roman" w:cs="Times New Roman"/>
          <w:sz w:val="28"/>
          <w:szCs w:val="28"/>
        </w:rPr>
        <w:t xml:space="preserve">В связи с ростом заработной платы </w:t>
      </w:r>
      <w:r w:rsidRPr="001868FC">
        <w:rPr>
          <w:rFonts w:ascii="Times New Roman" w:eastAsia="Times New Roman" w:hAnsi="Times New Roman" w:cs="Times New Roman"/>
          <w:sz w:val="28"/>
          <w:szCs w:val="28"/>
        </w:rPr>
        <w:t>ожидается положительная динамика</w:t>
      </w:r>
      <w:r w:rsidRPr="001868FC">
        <w:rPr>
          <w:rFonts w:ascii="Times New Roman" w:eastAsia="Times New Roman" w:hAnsi="Times New Roman" w:cs="Times New Roman"/>
          <w:b/>
          <w:sz w:val="28"/>
          <w:szCs w:val="28"/>
        </w:rPr>
        <w:t xml:space="preserve"> </w:t>
      </w:r>
      <w:r w:rsidRPr="001868FC">
        <w:rPr>
          <w:rFonts w:ascii="Times New Roman" w:eastAsia="Times New Roman" w:hAnsi="Times New Roman" w:cs="Times New Roman"/>
          <w:sz w:val="28"/>
          <w:szCs w:val="28"/>
        </w:rPr>
        <w:t>индекса оборота розничной торговли, объема платных услуг населению.</w:t>
      </w:r>
    </w:p>
    <w:p w:rsidR="001868FC" w:rsidRPr="001868FC" w:rsidRDefault="001868FC" w:rsidP="001868FC">
      <w:pPr>
        <w:spacing w:after="0" w:line="240" w:lineRule="auto"/>
        <w:ind w:firstLine="708"/>
        <w:jc w:val="both"/>
        <w:rPr>
          <w:rFonts w:ascii="Times New Roman" w:eastAsia="Times New Roman" w:hAnsi="Times New Roman" w:cs="Times New Roman"/>
          <w:color w:val="FF0000"/>
          <w:sz w:val="28"/>
          <w:szCs w:val="28"/>
        </w:rPr>
      </w:pPr>
      <w:r w:rsidRPr="001868FC">
        <w:rPr>
          <w:rFonts w:ascii="Times New Roman" w:eastAsia="Times New Roman" w:hAnsi="Times New Roman" w:cs="Times New Roman"/>
          <w:sz w:val="28"/>
          <w:szCs w:val="28"/>
        </w:rPr>
        <w:t xml:space="preserve">Платные услуги населения увеличатся к 2022 году до 20,6 млн. рублей по консервативному варианту и до 20,8 млн. рублей по умеренно оптимистическому варианту. </w:t>
      </w:r>
    </w:p>
    <w:p w:rsidR="001868FC" w:rsidRPr="001868FC" w:rsidRDefault="001868FC" w:rsidP="001868FC">
      <w:pPr>
        <w:spacing w:before="120" w:after="240" w:line="240" w:lineRule="auto"/>
        <w:jc w:val="center"/>
        <w:outlineLvl w:val="0"/>
        <w:rPr>
          <w:rFonts w:ascii="Times New Roman" w:eastAsia="Times New Roman" w:hAnsi="Times New Roman" w:cs="Times New Roman"/>
          <w:sz w:val="28"/>
          <w:szCs w:val="28"/>
        </w:rPr>
      </w:pPr>
      <w:bookmarkStart w:id="40" w:name="_Toc523820120"/>
      <w:r w:rsidRPr="001868FC">
        <w:rPr>
          <w:rFonts w:ascii="Times New Roman" w:eastAsia="Times New Roman" w:hAnsi="Times New Roman" w:cs="Times New Roman"/>
          <w:sz w:val="28"/>
          <w:szCs w:val="28"/>
        </w:rPr>
        <w:t>8. Совершенствование государственного и муниципального управления процессами социально-экономического развития Новосибирской области в целях обеспечения устойчивого развития экономики и социальной стабильности</w:t>
      </w:r>
      <w:bookmarkEnd w:id="40"/>
    </w:p>
    <w:p w:rsidR="001868FC" w:rsidRPr="001868FC" w:rsidRDefault="001868FC" w:rsidP="001868FC">
      <w:pPr>
        <w:jc w:val="center"/>
        <w:outlineLvl w:val="1"/>
        <w:rPr>
          <w:rFonts w:ascii="Times New Roman" w:eastAsia="Times New Roman" w:hAnsi="Times New Roman" w:cs="Times New Roman"/>
          <w:sz w:val="28"/>
          <w:szCs w:val="28"/>
        </w:rPr>
      </w:pPr>
      <w:bookmarkStart w:id="41" w:name="_Toc523820121"/>
      <w:r w:rsidRPr="001868FC">
        <w:rPr>
          <w:rFonts w:ascii="Times New Roman" w:eastAsia="Times New Roman" w:hAnsi="Times New Roman" w:cs="Times New Roman"/>
          <w:sz w:val="28"/>
          <w:szCs w:val="28"/>
        </w:rPr>
        <w:t>8.1. Создание благоприятного инвестиционного климата</w:t>
      </w:r>
      <w:bookmarkEnd w:id="41"/>
    </w:p>
    <w:p w:rsidR="001868FC" w:rsidRPr="001868FC" w:rsidRDefault="001868FC" w:rsidP="001868FC">
      <w:pPr>
        <w:spacing w:after="0" w:line="240" w:lineRule="auto"/>
        <w:ind w:firstLine="709"/>
        <w:jc w:val="both"/>
        <w:rPr>
          <w:rFonts w:ascii="Times New Roman" w:hAnsi="Times New Roman"/>
          <w:sz w:val="28"/>
          <w:szCs w:val="28"/>
        </w:rPr>
      </w:pPr>
      <w:r w:rsidRPr="001868FC">
        <w:rPr>
          <w:rFonts w:ascii="Times New Roman" w:hAnsi="Times New Roman"/>
          <w:sz w:val="28"/>
          <w:szCs w:val="28"/>
        </w:rPr>
        <w:t>Улучшение инвестиционного климата является одним из приоритетных направлений реализуемой Правительством Новосибирской области инвестиционной политики.</w:t>
      </w:r>
    </w:p>
    <w:p w:rsidR="001868FC" w:rsidRPr="001868FC" w:rsidRDefault="001868FC" w:rsidP="001868FC">
      <w:pPr>
        <w:spacing w:after="0" w:line="240" w:lineRule="auto"/>
        <w:ind w:firstLine="709"/>
        <w:jc w:val="both"/>
        <w:rPr>
          <w:rFonts w:ascii="Times New Roman" w:hAnsi="Times New Roman"/>
          <w:sz w:val="28"/>
          <w:szCs w:val="28"/>
        </w:rPr>
      </w:pPr>
      <w:r w:rsidRPr="001868FC">
        <w:rPr>
          <w:rFonts w:ascii="Times New Roman" w:hAnsi="Times New Roman"/>
          <w:sz w:val="28"/>
          <w:szCs w:val="28"/>
        </w:rPr>
        <w:t>В целях улучшения инвестиционного климата в Северном районе в прогнозном периоде будут реализованы меры в рамках:</w:t>
      </w:r>
    </w:p>
    <w:p w:rsidR="001868FC" w:rsidRPr="001868FC" w:rsidRDefault="001868FC" w:rsidP="001868FC">
      <w:pPr>
        <w:spacing w:after="0" w:line="240" w:lineRule="auto"/>
        <w:ind w:firstLine="709"/>
        <w:jc w:val="both"/>
        <w:rPr>
          <w:rFonts w:ascii="Times New Roman" w:hAnsi="Times New Roman"/>
          <w:sz w:val="28"/>
          <w:szCs w:val="28"/>
        </w:rPr>
      </w:pPr>
      <w:r w:rsidRPr="001868FC">
        <w:rPr>
          <w:rFonts w:ascii="Times New Roman" w:hAnsi="Times New Roman"/>
          <w:sz w:val="28"/>
          <w:szCs w:val="28"/>
        </w:rPr>
        <w:t>Указа Президента Российской Федерации от 07.05.2018 № 204 «О национальных целях и национальных задачах развития Российской Федерации на период до 2024 года»;</w:t>
      </w:r>
    </w:p>
    <w:p w:rsidR="001868FC" w:rsidRPr="001868FC" w:rsidRDefault="001868FC" w:rsidP="001868FC">
      <w:pPr>
        <w:spacing w:after="0" w:line="240" w:lineRule="auto"/>
        <w:ind w:firstLine="709"/>
        <w:jc w:val="both"/>
        <w:rPr>
          <w:rFonts w:ascii="Times New Roman" w:hAnsi="Times New Roman"/>
          <w:sz w:val="28"/>
          <w:szCs w:val="28"/>
        </w:rPr>
      </w:pPr>
      <w:r w:rsidRPr="001868FC">
        <w:rPr>
          <w:rFonts w:ascii="Times New Roman" w:hAnsi="Times New Roman"/>
          <w:sz w:val="28"/>
          <w:szCs w:val="28"/>
        </w:rPr>
        <w:lastRenderedPageBreak/>
        <w:t>Инвестиционной стратегии Новосибирской области до 2030 года, утвержденной постановлением Правительства Новосибирской области от 25.12.2014 № 541-п;</w:t>
      </w:r>
    </w:p>
    <w:p w:rsidR="001868FC" w:rsidRPr="001868FC" w:rsidRDefault="001868FC" w:rsidP="001868FC">
      <w:pPr>
        <w:spacing w:after="0" w:line="240" w:lineRule="auto"/>
        <w:ind w:firstLine="709"/>
        <w:jc w:val="both"/>
        <w:rPr>
          <w:rFonts w:ascii="Times New Roman" w:hAnsi="Times New Roman"/>
          <w:sz w:val="28"/>
          <w:szCs w:val="28"/>
        </w:rPr>
      </w:pPr>
      <w:r w:rsidRPr="001868FC">
        <w:rPr>
          <w:rFonts w:ascii="Times New Roman" w:hAnsi="Times New Roman"/>
          <w:sz w:val="28"/>
          <w:szCs w:val="28"/>
        </w:rPr>
        <w:t>государственной программы Новосибирской области «Стимулирование инвестиционной активности в Новосибирской области» (проект).</w:t>
      </w:r>
    </w:p>
    <w:p w:rsidR="001868FC" w:rsidRPr="001868FC" w:rsidRDefault="001868FC" w:rsidP="001868FC">
      <w:pPr>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В прогнозном периоде получит дальнейшее развитие институт оценки регулирующего воздействия, направленное на снижение издержек заинтересованных лиц (субъектов предпринимательской деятельности), обеспечение экономии бюджетных средств, снижение риска возникновении коррупции, а также повышения доверия граждан и бизнеса к принимаемым государством решениям.</w:t>
      </w:r>
    </w:p>
    <w:p w:rsidR="001868FC" w:rsidRPr="001868FC" w:rsidRDefault="001868FC" w:rsidP="001868FC">
      <w:pPr>
        <w:spacing w:after="0" w:line="240" w:lineRule="auto"/>
        <w:ind w:firstLine="708"/>
        <w:jc w:val="both"/>
        <w:rPr>
          <w:rFonts w:ascii="Times New Roman" w:hAnsi="Times New Roman" w:cs="Times New Roman"/>
          <w:sz w:val="28"/>
          <w:szCs w:val="28"/>
        </w:rPr>
      </w:pPr>
      <w:r w:rsidRPr="001868FC">
        <w:rPr>
          <w:rFonts w:ascii="Times New Roman" w:hAnsi="Times New Roman" w:cs="Times New Roman"/>
          <w:sz w:val="28"/>
          <w:szCs w:val="28"/>
        </w:rPr>
        <w:t xml:space="preserve">В период 2020-2022 годов важным стратегическим направлением является улучшение инвестиционного климата и условий ведения бизнеса в муниципальных образованиях </w:t>
      </w:r>
      <w:r w:rsidRPr="001868FC">
        <w:rPr>
          <w:rFonts w:ascii="Times New Roman" w:eastAsia="Calibri" w:hAnsi="Times New Roman" w:cs="Times New Roman"/>
          <w:sz w:val="28"/>
          <w:szCs w:val="28"/>
        </w:rPr>
        <w:t>Северного</w:t>
      </w:r>
      <w:r w:rsidRPr="001868FC">
        <w:rPr>
          <w:rFonts w:ascii="Times New Roman" w:hAnsi="Times New Roman" w:cs="Times New Roman"/>
          <w:sz w:val="28"/>
          <w:szCs w:val="28"/>
        </w:rPr>
        <w:t xml:space="preserve"> района. В рамках внедрения муниципального инвестиционного стандарта, разработанного на основе «Атласа муниципальных практик» АСИ, будет усилена адресная работа с потенциальными инвесторами. Внедрение муниципального инвестиционного стандарта позволит значительно облегчить работу инвесторов в муниципалитетах.</w:t>
      </w:r>
    </w:p>
    <w:p w:rsidR="001868FC" w:rsidRPr="001868FC" w:rsidRDefault="001868FC" w:rsidP="001868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 xml:space="preserve">Планомерное улучшение инвестиционного климата и условий ведения бизнеса окажет в период 2020-2022 годов непосредственное влияние на увеличение объема инвестиций в основной капитал. </w:t>
      </w:r>
    </w:p>
    <w:p w:rsidR="001868FC" w:rsidRPr="001868FC" w:rsidRDefault="001868FC" w:rsidP="001868FC">
      <w:pPr>
        <w:spacing w:after="0" w:line="240" w:lineRule="auto"/>
        <w:rPr>
          <w:rFonts w:ascii="Times New Roman" w:eastAsia="Times New Roman" w:hAnsi="Times New Roman" w:cs="Times New Roman"/>
          <w:color w:val="FF0000"/>
          <w:sz w:val="32"/>
          <w:szCs w:val="28"/>
        </w:rPr>
      </w:pPr>
    </w:p>
    <w:p w:rsidR="001868FC" w:rsidRPr="001868FC" w:rsidRDefault="001868FC" w:rsidP="001868FC">
      <w:pPr>
        <w:jc w:val="center"/>
        <w:outlineLvl w:val="1"/>
        <w:rPr>
          <w:rFonts w:ascii="Times New Roman" w:eastAsia="Times New Roman" w:hAnsi="Times New Roman" w:cs="Times New Roman"/>
          <w:sz w:val="28"/>
          <w:szCs w:val="28"/>
        </w:rPr>
      </w:pPr>
      <w:bookmarkStart w:id="42" w:name="_Toc523820122"/>
      <w:r w:rsidRPr="001868FC">
        <w:rPr>
          <w:rFonts w:ascii="Times New Roman" w:eastAsia="Times New Roman" w:hAnsi="Times New Roman" w:cs="Times New Roman"/>
          <w:sz w:val="28"/>
          <w:szCs w:val="28"/>
        </w:rPr>
        <w:t>8.2. Содействие развитию субъектов малого и среднего предпринимательства</w:t>
      </w:r>
      <w:bookmarkEnd w:id="42"/>
    </w:p>
    <w:p w:rsidR="001868FC" w:rsidRPr="001868FC" w:rsidRDefault="001868FC" w:rsidP="001868FC">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1868FC">
        <w:rPr>
          <w:rFonts w:ascii="Times New Roman" w:eastAsia="Times New Roman" w:hAnsi="Times New Roman" w:cs="Times New Roman"/>
          <w:bCs/>
          <w:sz w:val="28"/>
          <w:szCs w:val="28"/>
        </w:rPr>
        <w:t xml:space="preserve">Для формирования </w:t>
      </w:r>
      <w:proofErr w:type="gramStart"/>
      <w:r w:rsidRPr="001868FC">
        <w:rPr>
          <w:rFonts w:ascii="Times New Roman" w:eastAsia="Times New Roman" w:hAnsi="Times New Roman" w:cs="Times New Roman"/>
          <w:bCs/>
          <w:sz w:val="28"/>
          <w:szCs w:val="28"/>
        </w:rPr>
        <w:t>благоприятных условий, способствующих развитию малого и среднего предпринимательства в Северном районе реализуются</w:t>
      </w:r>
      <w:proofErr w:type="gramEnd"/>
      <w:r w:rsidRPr="001868FC">
        <w:rPr>
          <w:rFonts w:ascii="Times New Roman" w:eastAsia="Times New Roman" w:hAnsi="Times New Roman" w:cs="Times New Roman"/>
          <w:bCs/>
          <w:sz w:val="28"/>
          <w:szCs w:val="28"/>
        </w:rPr>
        <w:t xml:space="preserve"> меры в рамках:</w:t>
      </w:r>
    </w:p>
    <w:p w:rsidR="001868FC" w:rsidRPr="001868FC" w:rsidRDefault="001868FC" w:rsidP="001868FC">
      <w:pPr>
        <w:widowControl w:val="0"/>
        <w:autoSpaceDE w:val="0"/>
        <w:autoSpaceDN w:val="0"/>
        <w:adjustRightInd w:val="0"/>
        <w:spacing w:after="0" w:line="247" w:lineRule="auto"/>
        <w:ind w:firstLine="709"/>
        <w:jc w:val="both"/>
        <w:rPr>
          <w:rFonts w:ascii="Times New Roman" w:eastAsia="Times New Roman" w:hAnsi="Times New Roman" w:cs="Times New Roman"/>
          <w:bCs/>
          <w:sz w:val="28"/>
          <w:szCs w:val="28"/>
        </w:rPr>
      </w:pPr>
      <w:proofErr w:type="gramStart"/>
      <w:r w:rsidRPr="001868FC">
        <w:rPr>
          <w:rFonts w:ascii="Times New Roman" w:eastAsia="Times New Roman" w:hAnsi="Times New Roman" w:cs="Times New Roman"/>
          <w:bCs/>
          <w:sz w:val="28"/>
          <w:szCs w:val="28"/>
        </w:rPr>
        <w:t xml:space="preserve">региональных проектов «Улучшение условий ведения предпринимательской деятельности», </w:t>
      </w:r>
      <w:r w:rsidRPr="001868FC">
        <w:rPr>
          <w:rFonts w:ascii="Times New Roman" w:eastAsia="Times New Roman" w:hAnsi="Times New Roman" w:cs="Times New Roman"/>
          <w:color w:val="000000"/>
          <w:sz w:val="24"/>
          <w:szCs w:val="24"/>
        </w:rPr>
        <w:t>«</w:t>
      </w:r>
      <w:r w:rsidRPr="001868FC">
        <w:rPr>
          <w:rFonts w:ascii="Times New Roman" w:eastAsia="Times New Roman" w:hAnsi="Times New Roman" w:cs="Times New Roman"/>
          <w:bCs/>
          <w:sz w:val="28"/>
          <w:szCs w:val="28"/>
        </w:rPr>
        <w:t>Расширение доступа субъектов малого и среднего предпринимательства к финансовым ресурсам, в том числе к льготному финансированию», «Акселерация субъектов малого и среднего предпринимательства», «Создание системы поддержки фермеров и развитие сельской кооперации», «Популяризация предпринимательства» в рамках национального проекта «Малое и среднее предпринимательство и поддержка индивидуальной предпринимательской инициативы» в соответствии с Указом Президента Российской Федерации от</w:t>
      </w:r>
      <w:proofErr w:type="gramEnd"/>
      <w:r w:rsidRPr="001868FC">
        <w:rPr>
          <w:rFonts w:ascii="Times New Roman" w:eastAsia="Times New Roman" w:hAnsi="Times New Roman" w:cs="Times New Roman"/>
          <w:bCs/>
          <w:sz w:val="28"/>
          <w:szCs w:val="28"/>
        </w:rPr>
        <w:t> 07.05.2018 № 204 «О национальных целях и национальных задачах развития Российской Федерации на период до 2024 года»;</w:t>
      </w:r>
    </w:p>
    <w:p w:rsidR="001868FC" w:rsidRPr="001868FC" w:rsidRDefault="001868FC" w:rsidP="001868FC">
      <w:pPr>
        <w:widowControl w:val="0"/>
        <w:autoSpaceDE w:val="0"/>
        <w:autoSpaceDN w:val="0"/>
        <w:adjustRightInd w:val="0"/>
        <w:spacing w:after="0" w:line="247" w:lineRule="auto"/>
        <w:ind w:firstLine="709"/>
        <w:jc w:val="both"/>
        <w:rPr>
          <w:rFonts w:ascii="Times New Roman" w:eastAsia="Times New Roman" w:hAnsi="Times New Roman" w:cs="Times New Roman"/>
          <w:bCs/>
          <w:sz w:val="28"/>
          <w:szCs w:val="28"/>
        </w:rPr>
      </w:pPr>
      <w:r w:rsidRPr="001868FC">
        <w:rPr>
          <w:rFonts w:ascii="Times New Roman" w:eastAsia="Times New Roman" w:hAnsi="Times New Roman" w:cs="Times New Roman"/>
          <w:bCs/>
          <w:sz w:val="28"/>
          <w:szCs w:val="28"/>
        </w:rPr>
        <w:t>государственной программы Новосибирской области «Развитие субъектов малого и среднего предпринимательства в Новосибирской области», утвержденной постановлением Правительства Новосибирской области от 31.01.2017 № 14-п.</w:t>
      </w:r>
    </w:p>
    <w:p w:rsidR="001868FC" w:rsidRPr="001868FC" w:rsidRDefault="001868FC" w:rsidP="001868FC">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rPr>
      </w:pPr>
      <w:r w:rsidRPr="001868FC">
        <w:rPr>
          <w:rFonts w:ascii="Times New Roman" w:eastAsia="Times New Roman" w:hAnsi="Times New Roman" w:cs="Times New Roman"/>
          <w:bCs/>
          <w:sz w:val="28"/>
          <w:szCs w:val="28"/>
        </w:rPr>
        <w:t xml:space="preserve">На территории Северного района Новосибирской области действует муниципальная программа «Развитие малого и среднего предпринимательства в </w:t>
      </w:r>
      <w:r w:rsidRPr="001868FC">
        <w:rPr>
          <w:rFonts w:ascii="Times New Roman" w:eastAsia="Times New Roman" w:hAnsi="Times New Roman" w:cs="Times New Roman"/>
          <w:bCs/>
          <w:sz w:val="28"/>
          <w:szCs w:val="28"/>
        </w:rPr>
        <w:lastRenderedPageBreak/>
        <w:t>Северном районе Новосибирской области на 2018-2022 годы», утвержденная постановлением администрации Северного района Новосибирской области от 06.12.2017 №661.</w:t>
      </w:r>
    </w:p>
    <w:p w:rsidR="001868FC" w:rsidRPr="001868FC" w:rsidRDefault="001868FC" w:rsidP="001868FC">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1868FC">
        <w:rPr>
          <w:rFonts w:ascii="Times New Roman" w:eastAsia="Times New Roman" w:hAnsi="Times New Roman" w:cs="Times New Roman"/>
          <w:bCs/>
          <w:sz w:val="28"/>
          <w:szCs w:val="28"/>
        </w:rPr>
        <w:t>Реализация в период 2020-2022 годов мероприятий по развитию малого и среднего предпринимательства предполагает содействие субъектам малого и среднего предпринимательства Новосибирской области в привлечении финансовых ресурсов для осуществления предпринимательской деятельности, продвижению продукции (товаров, услуг) на региональные рынки Российской Федерации и рынки иностранных государств, разработке и внедрению инноваций, модернизации производства.</w:t>
      </w:r>
    </w:p>
    <w:p w:rsidR="001868FC" w:rsidRPr="001868FC" w:rsidRDefault="001868FC" w:rsidP="001868FC">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1868FC">
        <w:rPr>
          <w:rFonts w:ascii="Times New Roman" w:eastAsia="Times New Roman" w:hAnsi="Times New Roman" w:cs="Times New Roman"/>
          <w:bCs/>
          <w:sz w:val="28"/>
          <w:szCs w:val="28"/>
        </w:rPr>
        <w:t xml:space="preserve">Эффективная реализация мероприятий по развитию малого и среднего предпринимательства будет способствовать росту оборота малого и среднего предпринимательства и количества субъектов малого и среднего предпринимательства. </w:t>
      </w:r>
    </w:p>
    <w:p w:rsidR="001868FC" w:rsidRPr="001868FC" w:rsidRDefault="001868FC" w:rsidP="001868FC">
      <w:pPr>
        <w:spacing w:after="0" w:line="240" w:lineRule="auto"/>
        <w:rPr>
          <w:rFonts w:ascii="Times New Roman" w:eastAsia="Times New Roman" w:hAnsi="Times New Roman" w:cs="Times New Roman"/>
          <w:color w:val="FF0000"/>
          <w:sz w:val="32"/>
          <w:szCs w:val="28"/>
        </w:rPr>
      </w:pPr>
    </w:p>
    <w:p w:rsidR="001868FC" w:rsidRPr="001868FC" w:rsidRDefault="001868FC" w:rsidP="001868FC">
      <w:pPr>
        <w:spacing w:after="0" w:line="240" w:lineRule="auto"/>
        <w:jc w:val="center"/>
        <w:outlineLvl w:val="1"/>
        <w:rPr>
          <w:rFonts w:ascii="Times New Roman" w:eastAsia="Times New Roman" w:hAnsi="Times New Roman" w:cs="Times New Roman"/>
          <w:sz w:val="28"/>
          <w:szCs w:val="28"/>
        </w:rPr>
      </w:pPr>
      <w:bookmarkStart w:id="43" w:name="_Toc523820123"/>
      <w:r w:rsidRPr="001868FC">
        <w:rPr>
          <w:rFonts w:ascii="Times New Roman" w:eastAsia="Times New Roman" w:hAnsi="Times New Roman" w:cs="Times New Roman"/>
          <w:sz w:val="28"/>
          <w:szCs w:val="28"/>
        </w:rPr>
        <w:t>8.3. Совершенствование предоставления государственных и муниципальных услуг</w:t>
      </w:r>
      <w:bookmarkEnd w:id="43"/>
    </w:p>
    <w:p w:rsidR="001868FC" w:rsidRPr="001868FC" w:rsidRDefault="001868FC" w:rsidP="001868FC">
      <w:pPr>
        <w:spacing w:after="0" w:line="240" w:lineRule="auto"/>
        <w:jc w:val="center"/>
        <w:outlineLvl w:val="1"/>
        <w:rPr>
          <w:rFonts w:ascii="Times New Roman" w:eastAsia="Times New Roman" w:hAnsi="Times New Roman" w:cs="Times New Roman"/>
          <w:color w:val="FF0000"/>
          <w:sz w:val="28"/>
          <w:szCs w:val="28"/>
        </w:rPr>
      </w:pPr>
    </w:p>
    <w:p w:rsidR="001868FC" w:rsidRPr="001868FC" w:rsidRDefault="001868FC" w:rsidP="001868FC">
      <w:pPr>
        <w:autoSpaceDE w:val="0"/>
        <w:autoSpaceDN w:val="0"/>
        <w:adjustRightInd w:val="0"/>
        <w:spacing w:after="0" w:line="240" w:lineRule="auto"/>
        <w:ind w:firstLine="709"/>
        <w:jc w:val="both"/>
        <w:rPr>
          <w:rFonts w:ascii="Times New Roman" w:hAnsi="Times New Roman" w:cs="Times New Roman"/>
          <w:sz w:val="28"/>
          <w:szCs w:val="28"/>
        </w:rPr>
      </w:pPr>
      <w:r w:rsidRPr="001868FC">
        <w:rPr>
          <w:rFonts w:ascii="Times New Roman" w:hAnsi="Times New Roman" w:cs="Times New Roman"/>
          <w:sz w:val="28"/>
          <w:szCs w:val="28"/>
        </w:rPr>
        <w:t xml:space="preserve">Для повышения качества и доступности </w:t>
      </w:r>
      <w:proofErr w:type="gramStart"/>
      <w:r w:rsidRPr="001868FC">
        <w:rPr>
          <w:rFonts w:ascii="Times New Roman" w:hAnsi="Times New Roman" w:cs="Times New Roman"/>
          <w:sz w:val="28"/>
          <w:szCs w:val="28"/>
        </w:rPr>
        <w:t>предоставления</w:t>
      </w:r>
      <w:proofErr w:type="gramEnd"/>
      <w:r w:rsidRPr="001868FC">
        <w:rPr>
          <w:rFonts w:ascii="Times New Roman" w:hAnsi="Times New Roman" w:cs="Times New Roman"/>
          <w:sz w:val="28"/>
          <w:szCs w:val="28"/>
        </w:rPr>
        <w:t xml:space="preserve"> государственных и муниципальных услуг в Новосибирской области в 2020-2022 годах будут реализованы мероприятия государственной программы Новосибирской области «Повышение качества и доступности предоставления государственных и муниципальных услуг в Новосибирской области на 2015-2020 годы», утвержденной постановлением Правительства Новосибирской области от 09.12.2014 № 477-п.</w:t>
      </w:r>
    </w:p>
    <w:p w:rsidR="001868FC" w:rsidRPr="001868FC" w:rsidRDefault="001868FC" w:rsidP="001868FC">
      <w:pPr>
        <w:autoSpaceDE w:val="0"/>
        <w:autoSpaceDN w:val="0"/>
        <w:adjustRightInd w:val="0"/>
        <w:spacing w:after="0" w:line="240" w:lineRule="auto"/>
        <w:ind w:firstLine="709"/>
        <w:jc w:val="both"/>
        <w:rPr>
          <w:rFonts w:ascii="Times New Roman" w:hAnsi="Times New Roman" w:cs="Times New Roman"/>
          <w:sz w:val="28"/>
          <w:szCs w:val="28"/>
        </w:rPr>
      </w:pPr>
      <w:r w:rsidRPr="001868FC">
        <w:rPr>
          <w:rFonts w:ascii="Times New Roman" w:hAnsi="Times New Roman" w:cs="Times New Roman"/>
          <w:sz w:val="28"/>
          <w:szCs w:val="28"/>
        </w:rPr>
        <w:t>На территории Северного района осуществляет деятельность филиал ГАУ НСО «МФЦ», в котором функционирует 4 окна обслуживания, ориентированных на предоставление государственных, муниципальных и дополнительных (сопутствующих) услуг субъектам малого и среднего предпринимательства.</w:t>
      </w:r>
    </w:p>
    <w:p w:rsidR="001868FC" w:rsidRPr="001868FC" w:rsidRDefault="001868FC" w:rsidP="001868FC">
      <w:pPr>
        <w:autoSpaceDE w:val="0"/>
        <w:autoSpaceDN w:val="0"/>
        <w:adjustRightInd w:val="0"/>
        <w:spacing w:after="0" w:line="240" w:lineRule="auto"/>
        <w:ind w:firstLine="708"/>
        <w:jc w:val="both"/>
        <w:rPr>
          <w:rFonts w:ascii="Times New Roman" w:hAnsi="Times New Roman" w:cs="Times New Roman"/>
          <w:sz w:val="28"/>
          <w:szCs w:val="28"/>
        </w:rPr>
      </w:pPr>
      <w:r w:rsidRPr="001868FC">
        <w:rPr>
          <w:rFonts w:ascii="Times New Roman" w:hAnsi="Times New Roman" w:cs="Times New Roman"/>
          <w:sz w:val="28"/>
          <w:szCs w:val="28"/>
        </w:rPr>
        <w:t xml:space="preserve">В результате реализации государственной программы качество и </w:t>
      </w:r>
      <w:proofErr w:type="gramStart"/>
      <w:r w:rsidRPr="001868FC">
        <w:rPr>
          <w:rFonts w:ascii="Times New Roman" w:hAnsi="Times New Roman" w:cs="Times New Roman"/>
          <w:sz w:val="28"/>
          <w:szCs w:val="28"/>
        </w:rPr>
        <w:t>доступность</w:t>
      </w:r>
      <w:proofErr w:type="gramEnd"/>
      <w:r w:rsidRPr="001868FC">
        <w:rPr>
          <w:rFonts w:ascii="Times New Roman" w:hAnsi="Times New Roman" w:cs="Times New Roman"/>
          <w:sz w:val="28"/>
          <w:szCs w:val="28"/>
        </w:rPr>
        <w:t xml:space="preserve"> и качество предоставления государственных и муниципальных услуг в Северном районе будут характеризоваться:</w:t>
      </w:r>
    </w:p>
    <w:p w:rsidR="001868FC" w:rsidRPr="001868FC" w:rsidRDefault="001868FC" w:rsidP="001868FC">
      <w:pPr>
        <w:autoSpaceDE w:val="0"/>
        <w:autoSpaceDN w:val="0"/>
        <w:adjustRightInd w:val="0"/>
        <w:spacing w:after="0" w:line="240" w:lineRule="auto"/>
        <w:ind w:firstLine="708"/>
        <w:jc w:val="both"/>
        <w:rPr>
          <w:rFonts w:ascii="Times New Roman" w:hAnsi="Times New Roman" w:cs="Times New Roman"/>
          <w:sz w:val="28"/>
          <w:szCs w:val="28"/>
        </w:rPr>
      </w:pPr>
      <w:r w:rsidRPr="001868FC">
        <w:rPr>
          <w:rFonts w:ascii="Times New Roman" w:hAnsi="Times New Roman" w:cs="Times New Roman"/>
          <w:sz w:val="28"/>
          <w:szCs w:val="28"/>
        </w:rPr>
        <w:t xml:space="preserve">удовлетворенностью населения </w:t>
      </w:r>
      <w:r w:rsidRPr="001868FC">
        <w:rPr>
          <w:rFonts w:ascii="Times New Roman" w:eastAsia="Calibri" w:hAnsi="Times New Roman" w:cs="Times New Roman"/>
          <w:sz w:val="28"/>
          <w:szCs w:val="28"/>
        </w:rPr>
        <w:t>Северного</w:t>
      </w:r>
      <w:r w:rsidRPr="001868FC">
        <w:rPr>
          <w:rFonts w:ascii="Times New Roman" w:hAnsi="Times New Roman" w:cs="Times New Roman"/>
          <w:sz w:val="28"/>
          <w:szCs w:val="28"/>
        </w:rPr>
        <w:t xml:space="preserve"> района качеством предоставления государственных и муниципальных услуг в Новосибирской области на уровне не менее 100%.</w:t>
      </w:r>
    </w:p>
    <w:p w:rsidR="001868FC" w:rsidRPr="001868FC" w:rsidRDefault="001868FC" w:rsidP="001868FC">
      <w:pPr>
        <w:spacing w:after="0" w:line="240" w:lineRule="auto"/>
        <w:rPr>
          <w:rFonts w:ascii="Times New Roman" w:eastAsia="Times New Roman" w:hAnsi="Times New Roman" w:cs="Times New Roman"/>
          <w:color w:val="FF0000"/>
          <w:sz w:val="32"/>
          <w:szCs w:val="28"/>
        </w:rPr>
      </w:pPr>
    </w:p>
    <w:p w:rsidR="001868FC" w:rsidRPr="001868FC" w:rsidRDefault="001868FC" w:rsidP="001868FC">
      <w:pPr>
        <w:spacing w:after="0" w:line="240" w:lineRule="auto"/>
        <w:jc w:val="center"/>
        <w:outlineLvl w:val="1"/>
        <w:rPr>
          <w:rFonts w:ascii="Times New Roman" w:eastAsia="Times New Roman" w:hAnsi="Times New Roman" w:cs="Times New Roman"/>
          <w:sz w:val="28"/>
          <w:szCs w:val="28"/>
        </w:rPr>
      </w:pPr>
      <w:bookmarkStart w:id="44" w:name="_Toc523820124"/>
      <w:r w:rsidRPr="001868FC">
        <w:rPr>
          <w:rFonts w:ascii="Times New Roman" w:eastAsia="Times New Roman" w:hAnsi="Times New Roman" w:cs="Times New Roman"/>
          <w:sz w:val="28"/>
          <w:szCs w:val="28"/>
        </w:rPr>
        <w:t>8.4. Совершенствование управления государственными финансами</w:t>
      </w:r>
      <w:bookmarkEnd w:id="44"/>
      <w:r w:rsidRPr="001868FC">
        <w:rPr>
          <w:rFonts w:ascii="Times New Roman" w:eastAsia="Times New Roman" w:hAnsi="Times New Roman" w:cs="Times New Roman"/>
          <w:sz w:val="28"/>
          <w:szCs w:val="28"/>
        </w:rPr>
        <w:t xml:space="preserve"> </w:t>
      </w:r>
    </w:p>
    <w:p w:rsidR="001868FC" w:rsidRPr="001868FC" w:rsidRDefault="001868FC" w:rsidP="001868FC">
      <w:pPr>
        <w:spacing w:after="0" w:line="240" w:lineRule="auto"/>
        <w:jc w:val="center"/>
        <w:outlineLvl w:val="1"/>
        <w:rPr>
          <w:rFonts w:ascii="Times New Roman" w:eastAsia="Times New Roman" w:hAnsi="Times New Roman" w:cs="Times New Roman"/>
          <w:color w:val="FF0000"/>
          <w:sz w:val="28"/>
          <w:szCs w:val="28"/>
        </w:rPr>
      </w:pPr>
    </w:p>
    <w:p w:rsidR="001868FC" w:rsidRPr="001868FC" w:rsidRDefault="001868FC" w:rsidP="001868FC">
      <w:pPr>
        <w:spacing w:after="0" w:line="240" w:lineRule="auto"/>
        <w:ind w:firstLine="709"/>
        <w:jc w:val="both"/>
        <w:rPr>
          <w:rFonts w:ascii="Times New Roman" w:hAnsi="Times New Roman"/>
          <w:sz w:val="28"/>
          <w:szCs w:val="28"/>
        </w:rPr>
      </w:pPr>
      <w:r w:rsidRPr="001868FC">
        <w:rPr>
          <w:rFonts w:ascii="Times New Roman" w:hAnsi="Times New Roman"/>
          <w:sz w:val="28"/>
          <w:szCs w:val="28"/>
        </w:rPr>
        <w:t xml:space="preserve">Эффективное, ответственное и прозрачное управление финансами на государственном и муниципальном уровнях является базовым условием для повышения уровня и качества жизни населения Северного района, устойчивого экономического роста, модернизации экономики и социальной сферы, достижения стратегических приоритетов социально-экономического развития </w:t>
      </w:r>
      <w:r w:rsidRPr="001868FC">
        <w:rPr>
          <w:rFonts w:ascii="Times New Roman" w:eastAsia="Calibri" w:hAnsi="Times New Roman" w:cs="Times New Roman"/>
          <w:sz w:val="28"/>
          <w:szCs w:val="28"/>
        </w:rPr>
        <w:t>Северного</w:t>
      </w:r>
      <w:r w:rsidRPr="001868FC">
        <w:rPr>
          <w:rFonts w:ascii="Times New Roman" w:hAnsi="Times New Roman"/>
          <w:sz w:val="28"/>
          <w:szCs w:val="28"/>
        </w:rPr>
        <w:t xml:space="preserve"> района.</w:t>
      </w:r>
    </w:p>
    <w:p w:rsidR="001868FC" w:rsidRPr="001868FC" w:rsidRDefault="001868FC" w:rsidP="001868FC">
      <w:pPr>
        <w:spacing w:after="0" w:line="240" w:lineRule="auto"/>
        <w:ind w:firstLine="709"/>
        <w:jc w:val="both"/>
        <w:rPr>
          <w:rFonts w:ascii="Times New Roman" w:hAnsi="Times New Roman"/>
          <w:sz w:val="28"/>
          <w:szCs w:val="28"/>
        </w:rPr>
      </w:pPr>
      <w:r w:rsidRPr="001868FC">
        <w:rPr>
          <w:rFonts w:ascii="Times New Roman" w:hAnsi="Times New Roman"/>
          <w:sz w:val="28"/>
          <w:szCs w:val="28"/>
        </w:rPr>
        <w:lastRenderedPageBreak/>
        <w:t>В современных условиях сфера реализации управления финансами в районе определяется:</w:t>
      </w:r>
    </w:p>
    <w:p w:rsidR="001868FC" w:rsidRPr="001868FC" w:rsidRDefault="001868FC" w:rsidP="001868FC">
      <w:pPr>
        <w:spacing w:after="0" w:line="240" w:lineRule="auto"/>
        <w:ind w:firstLine="709"/>
        <w:jc w:val="both"/>
        <w:rPr>
          <w:rFonts w:ascii="Times New Roman" w:hAnsi="Times New Roman"/>
          <w:sz w:val="28"/>
          <w:szCs w:val="28"/>
        </w:rPr>
      </w:pPr>
      <w:r w:rsidRPr="001868FC">
        <w:rPr>
          <w:rFonts w:ascii="Times New Roman" w:hAnsi="Times New Roman"/>
          <w:sz w:val="28"/>
          <w:szCs w:val="28"/>
        </w:rPr>
        <w:t>формированием и реализацией налоговой, бюджетной и долговой политики Северного района Новосибирской области;</w:t>
      </w:r>
    </w:p>
    <w:p w:rsidR="001868FC" w:rsidRPr="001868FC" w:rsidRDefault="001868FC" w:rsidP="001868FC">
      <w:pPr>
        <w:spacing w:after="0" w:line="240" w:lineRule="auto"/>
        <w:ind w:firstLine="709"/>
        <w:jc w:val="both"/>
        <w:rPr>
          <w:rFonts w:ascii="Times New Roman" w:hAnsi="Times New Roman"/>
          <w:sz w:val="28"/>
          <w:szCs w:val="28"/>
        </w:rPr>
      </w:pPr>
      <w:r w:rsidRPr="001868FC">
        <w:rPr>
          <w:rFonts w:ascii="Times New Roman" w:hAnsi="Times New Roman"/>
          <w:sz w:val="28"/>
          <w:szCs w:val="28"/>
        </w:rPr>
        <w:t>формированием и содействием в обеспечении соблюдения бюджетного законодательства;</w:t>
      </w:r>
    </w:p>
    <w:p w:rsidR="001868FC" w:rsidRPr="001868FC" w:rsidRDefault="001868FC" w:rsidP="001868FC">
      <w:pPr>
        <w:spacing w:after="0" w:line="240" w:lineRule="auto"/>
        <w:ind w:firstLine="709"/>
        <w:jc w:val="both"/>
        <w:rPr>
          <w:rFonts w:ascii="Times New Roman" w:hAnsi="Times New Roman"/>
          <w:sz w:val="28"/>
          <w:szCs w:val="28"/>
        </w:rPr>
      </w:pPr>
      <w:r w:rsidRPr="001868FC">
        <w:rPr>
          <w:rFonts w:ascii="Times New Roman" w:hAnsi="Times New Roman"/>
          <w:sz w:val="28"/>
          <w:szCs w:val="28"/>
        </w:rPr>
        <w:t xml:space="preserve">организацией бюджетного процесса в </w:t>
      </w:r>
      <w:r w:rsidRPr="001868FC">
        <w:rPr>
          <w:rFonts w:ascii="Times New Roman" w:eastAsia="Calibri" w:hAnsi="Times New Roman" w:cs="Times New Roman"/>
          <w:sz w:val="28"/>
          <w:szCs w:val="28"/>
        </w:rPr>
        <w:t>Северном</w:t>
      </w:r>
      <w:r w:rsidRPr="001868FC">
        <w:rPr>
          <w:rFonts w:ascii="Times New Roman" w:hAnsi="Times New Roman"/>
          <w:sz w:val="28"/>
          <w:szCs w:val="28"/>
        </w:rPr>
        <w:t xml:space="preserve"> районе, в том числе по планированию и исполнению местного бюджета </w:t>
      </w:r>
      <w:r w:rsidRPr="001868FC">
        <w:rPr>
          <w:rFonts w:ascii="Times New Roman" w:eastAsia="Calibri" w:hAnsi="Times New Roman" w:cs="Times New Roman"/>
          <w:sz w:val="28"/>
          <w:szCs w:val="28"/>
        </w:rPr>
        <w:t>Северного</w:t>
      </w:r>
      <w:r w:rsidRPr="001868FC">
        <w:rPr>
          <w:rFonts w:ascii="Times New Roman" w:hAnsi="Times New Roman"/>
          <w:sz w:val="28"/>
          <w:szCs w:val="28"/>
        </w:rPr>
        <w:t xml:space="preserve"> района;</w:t>
      </w:r>
    </w:p>
    <w:p w:rsidR="001868FC" w:rsidRPr="001868FC" w:rsidRDefault="001868FC" w:rsidP="001868FC">
      <w:pPr>
        <w:spacing w:after="0" w:line="240" w:lineRule="auto"/>
        <w:ind w:firstLine="709"/>
        <w:jc w:val="both"/>
        <w:rPr>
          <w:rFonts w:ascii="Times New Roman" w:hAnsi="Times New Roman"/>
          <w:sz w:val="28"/>
          <w:szCs w:val="28"/>
        </w:rPr>
      </w:pPr>
      <w:r w:rsidRPr="001868FC">
        <w:rPr>
          <w:rFonts w:ascii="Times New Roman" w:hAnsi="Times New Roman"/>
          <w:sz w:val="28"/>
          <w:szCs w:val="28"/>
        </w:rPr>
        <w:t>управлением муниципальным долгом Северного района Новосибирской области;</w:t>
      </w:r>
    </w:p>
    <w:p w:rsidR="001868FC" w:rsidRPr="001868FC" w:rsidRDefault="001868FC" w:rsidP="001868FC">
      <w:pPr>
        <w:spacing w:after="0" w:line="240" w:lineRule="auto"/>
        <w:ind w:firstLine="709"/>
        <w:jc w:val="both"/>
        <w:rPr>
          <w:rFonts w:ascii="Times New Roman" w:hAnsi="Times New Roman"/>
          <w:sz w:val="28"/>
          <w:szCs w:val="28"/>
        </w:rPr>
      </w:pPr>
      <w:r w:rsidRPr="001868FC">
        <w:rPr>
          <w:rFonts w:ascii="Times New Roman" w:hAnsi="Times New Roman"/>
          <w:sz w:val="28"/>
          <w:szCs w:val="28"/>
        </w:rPr>
        <w:t>развитием системы межбюджетных отношений, в том числе по содействию устойчивому исполнению местных бюджетов;</w:t>
      </w:r>
    </w:p>
    <w:p w:rsidR="001868FC" w:rsidRPr="001868FC" w:rsidRDefault="001868FC" w:rsidP="001868FC">
      <w:pPr>
        <w:spacing w:after="0" w:line="240" w:lineRule="auto"/>
        <w:ind w:firstLine="709"/>
        <w:jc w:val="both"/>
        <w:rPr>
          <w:rFonts w:ascii="Times New Roman" w:hAnsi="Times New Roman"/>
          <w:sz w:val="28"/>
          <w:szCs w:val="28"/>
        </w:rPr>
      </w:pPr>
      <w:r w:rsidRPr="001868FC">
        <w:rPr>
          <w:rFonts w:ascii="Times New Roman" w:hAnsi="Times New Roman"/>
          <w:sz w:val="28"/>
          <w:szCs w:val="28"/>
        </w:rPr>
        <w:t>содействием в повышении качества управления финансами и эффективности бюджетных расходов;</w:t>
      </w:r>
    </w:p>
    <w:p w:rsidR="001868FC" w:rsidRPr="001868FC" w:rsidRDefault="001868FC" w:rsidP="001868FC">
      <w:pPr>
        <w:spacing w:after="0" w:line="240" w:lineRule="auto"/>
        <w:ind w:firstLine="709"/>
        <w:jc w:val="both"/>
        <w:rPr>
          <w:rFonts w:ascii="Times New Roman" w:hAnsi="Times New Roman"/>
          <w:sz w:val="28"/>
          <w:szCs w:val="28"/>
        </w:rPr>
      </w:pPr>
      <w:r w:rsidRPr="001868FC">
        <w:rPr>
          <w:rFonts w:ascii="Times New Roman" w:hAnsi="Times New Roman"/>
          <w:sz w:val="28"/>
          <w:szCs w:val="28"/>
        </w:rPr>
        <w:t>реализацией полномочий в сфере государственного финансового контроля и контроля (аудита) в сфере закупок;</w:t>
      </w:r>
    </w:p>
    <w:p w:rsidR="001868FC" w:rsidRPr="001868FC" w:rsidRDefault="001868FC" w:rsidP="001868FC">
      <w:pPr>
        <w:spacing w:after="0" w:line="240" w:lineRule="auto"/>
        <w:ind w:firstLine="709"/>
        <w:jc w:val="both"/>
        <w:rPr>
          <w:rFonts w:ascii="Times New Roman" w:hAnsi="Times New Roman"/>
          <w:sz w:val="28"/>
          <w:szCs w:val="28"/>
        </w:rPr>
      </w:pPr>
      <w:r w:rsidRPr="001868FC">
        <w:rPr>
          <w:rFonts w:ascii="Times New Roman" w:hAnsi="Times New Roman"/>
          <w:sz w:val="28"/>
          <w:szCs w:val="28"/>
        </w:rPr>
        <w:t xml:space="preserve">развитием информационной открытости для общества и взаимодействия с населением </w:t>
      </w:r>
      <w:r w:rsidRPr="001868FC">
        <w:rPr>
          <w:rFonts w:ascii="Times New Roman" w:eastAsia="Calibri" w:hAnsi="Times New Roman" w:cs="Times New Roman"/>
          <w:sz w:val="28"/>
          <w:szCs w:val="28"/>
        </w:rPr>
        <w:t>Северного</w:t>
      </w:r>
      <w:r w:rsidRPr="001868FC">
        <w:rPr>
          <w:rFonts w:ascii="Times New Roman" w:hAnsi="Times New Roman"/>
          <w:sz w:val="28"/>
          <w:szCs w:val="28"/>
        </w:rPr>
        <w:t xml:space="preserve"> района по вопросам бюджетного процесса и финансовой грамотности.</w:t>
      </w:r>
    </w:p>
    <w:p w:rsidR="001868FC" w:rsidRPr="001868FC" w:rsidRDefault="001868FC" w:rsidP="001868FC">
      <w:pPr>
        <w:spacing w:after="0" w:line="240" w:lineRule="auto"/>
        <w:ind w:firstLine="709"/>
        <w:jc w:val="both"/>
        <w:rPr>
          <w:rFonts w:ascii="Times New Roman" w:hAnsi="Times New Roman"/>
          <w:sz w:val="28"/>
          <w:szCs w:val="28"/>
        </w:rPr>
      </w:pPr>
      <w:r w:rsidRPr="001868FC">
        <w:rPr>
          <w:rFonts w:ascii="Times New Roman" w:hAnsi="Times New Roman"/>
          <w:sz w:val="28"/>
          <w:szCs w:val="28"/>
        </w:rPr>
        <w:t xml:space="preserve">Вместе с Правительством Новосибирской области будет продолжено ежегодное формирование целей и задач налоговой, бюджетной и долговой </w:t>
      </w:r>
      <w:proofErr w:type="gramStart"/>
      <w:r w:rsidRPr="001868FC">
        <w:rPr>
          <w:rFonts w:ascii="Times New Roman" w:hAnsi="Times New Roman"/>
          <w:sz w:val="28"/>
          <w:szCs w:val="28"/>
        </w:rPr>
        <w:t>политики на</w:t>
      </w:r>
      <w:proofErr w:type="gramEnd"/>
      <w:r w:rsidRPr="001868FC">
        <w:rPr>
          <w:rFonts w:ascii="Times New Roman" w:hAnsi="Times New Roman"/>
          <w:sz w:val="28"/>
          <w:szCs w:val="28"/>
        </w:rPr>
        <w:t xml:space="preserve"> среднесрочный период, включающих направления повышения ее эффективности.</w:t>
      </w:r>
    </w:p>
    <w:p w:rsidR="001868FC" w:rsidRPr="001868FC" w:rsidRDefault="001868FC" w:rsidP="001868FC">
      <w:pPr>
        <w:autoSpaceDE w:val="0"/>
        <w:autoSpaceDN w:val="0"/>
        <w:adjustRightInd w:val="0"/>
        <w:spacing w:after="0" w:line="240" w:lineRule="auto"/>
        <w:jc w:val="both"/>
        <w:rPr>
          <w:rFonts w:ascii="Times New Roman" w:eastAsia="Times New Roman" w:hAnsi="Times New Roman" w:cs="Times New Roman"/>
          <w:color w:val="FF0000"/>
          <w:sz w:val="28"/>
          <w:szCs w:val="28"/>
        </w:rPr>
      </w:pPr>
    </w:p>
    <w:p w:rsidR="001868FC" w:rsidRPr="001868FC" w:rsidRDefault="001868FC" w:rsidP="001868FC">
      <w:pPr>
        <w:spacing w:after="0" w:line="240" w:lineRule="auto"/>
        <w:jc w:val="center"/>
        <w:outlineLvl w:val="1"/>
        <w:rPr>
          <w:rFonts w:ascii="Times New Roman" w:eastAsia="Times New Roman" w:hAnsi="Times New Roman" w:cs="Times New Roman"/>
          <w:sz w:val="28"/>
          <w:szCs w:val="28"/>
        </w:rPr>
      </w:pPr>
      <w:bookmarkStart w:id="45" w:name="_Toc523820125"/>
      <w:r w:rsidRPr="001868FC">
        <w:rPr>
          <w:rFonts w:ascii="Times New Roman" w:eastAsia="Times New Roman" w:hAnsi="Times New Roman" w:cs="Times New Roman"/>
          <w:sz w:val="28"/>
          <w:szCs w:val="28"/>
        </w:rPr>
        <w:t>8.5. Гражданское общество, развитие правовой модели взаимоотношения государства и общества</w:t>
      </w:r>
      <w:bookmarkEnd w:id="45"/>
      <w:r w:rsidRPr="001868FC">
        <w:rPr>
          <w:rFonts w:ascii="Times New Roman" w:eastAsia="Times New Roman" w:hAnsi="Times New Roman" w:cs="Times New Roman"/>
          <w:sz w:val="28"/>
          <w:szCs w:val="28"/>
        </w:rPr>
        <w:t xml:space="preserve"> </w:t>
      </w:r>
    </w:p>
    <w:p w:rsidR="001868FC" w:rsidRPr="001868FC" w:rsidRDefault="001868FC" w:rsidP="001868FC">
      <w:pPr>
        <w:spacing w:after="0" w:line="240" w:lineRule="auto"/>
        <w:jc w:val="center"/>
        <w:outlineLvl w:val="1"/>
        <w:rPr>
          <w:rFonts w:ascii="Times New Roman" w:eastAsia="Times New Roman" w:hAnsi="Times New Roman" w:cs="Times New Roman"/>
          <w:color w:val="FF0000"/>
          <w:sz w:val="28"/>
          <w:szCs w:val="28"/>
        </w:rPr>
      </w:pPr>
    </w:p>
    <w:p w:rsidR="001868FC" w:rsidRPr="001868FC" w:rsidRDefault="001868FC" w:rsidP="001868FC">
      <w:pPr>
        <w:widowControl w:val="0"/>
        <w:autoSpaceDE w:val="0"/>
        <w:autoSpaceDN w:val="0"/>
        <w:adjustRightInd w:val="0"/>
        <w:spacing w:after="0" w:line="240" w:lineRule="auto"/>
        <w:ind w:firstLine="709"/>
        <w:jc w:val="both"/>
        <w:rPr>
          <w:sz w:val="28"/>
          <w:szCs w:val="28"/>
        </w:rPr>
      </w:pPr>
      <w:r w:rsidRPr="001868FC">
        <w:rPr>
          <w:rFonts w:ascii="Times New Roman" w:hAnsi="Times New Roman" w:cs="Times New Roman"/>
          <w:sz w:val="28"/>
          <w:szCs w:val="28"/>
        </w:rPr>
        <w:t xml:space="preserve">Повышение активности участия граждан, институтов гражданского общества и местного самоуправления в процессе социально-экономического развития </w:t>
      </w:r>
      <w:r w:rsidRPr="001868FC">
        <w:rPr>
          <w:rFonts w:ascii="Times New Roman" w:eastAsia="Calibri" w:hAnsi="Times New Roman" w:cs="Times New Roman"/>
          <w:sz w:val="28"/>
          <w:szCs w:val="28"/>
        </w:rPr>
        <w:t>Северного</w:t>
      </w:r>
      <w:r w:rsidRPr="001868FC">
        <w:rPr>
          <w:rFonts w:ascii="Times New Roman" w:hAnsi="Times New Roman" w:cs="Times New Roman"/>
          <w:sz w:val="28"/>
          <w:szCs w:val="28"/>
        </w:rPr>
        <w:t xml:space="preserve"> района будет реализовываться в рамках </w:t>
      </w:r>
      <w:r w:rsidRPr="001868FC">
        <w:rPr>
          <w:rFonts w:ascii="Times New Roman" w:eastAsia="Calibri" w:hAnsi="Times New Roman" w:cs="Times New Roman"/>
          <w:sz w:val="28"/>
          <w:szCs w:val="28"/>
        </w:rPr>
        <w:t xml:space="preserve">государственной программы Новосибирской области «Развитие институтов региональной политики и гражданского общества в Новосибирской области», </w:t>
      </w:r>
      <w:r w:rsidRPr="001868FC">
        <w:rPr>
          <w:rFonts w:ascii="Times New Roman" w:hAnsi="Times New Roman" w:cs="Times New Roman"/>
          <w:sz w:val="28"/>
          <w:szCs w:val="28"/>
        </w:rPr>
        <w:t>утвержденной постановлением Правительства Новосибирской области от 26.12.2018 № 570-п.</w:t>
      </w:r>
    </w:p>
    <w:p w:rsidR="001868FC" w:rsidRPr="001868FC" w:rsidRDefault="001868FC" w:rsidP="001868FC">
      <w:pPr>
        <w:widowControl w:val="0"/>
        <w:spacing w:after="0" w:line="240" w:lineRule="auto"/>
        <w:ind w:firstLine="709"/>
        <w:jc w:val="both"/>
        <w:rPr>
          <w:rFonts w:ascii="Times New Roman" w:eastAsia="Calibri" w:hAnsi="Times New Roman" w:cs="Times New Roman"/>
          <w:sz w:val="28"/>
          <w:szCs w:val="28"/>
        </w:rPr>
      </w:pPr>
      <w:r w:rsidRPr="001868FC">
        <w:rPr>
          <w:rFonts w:ascii="Times New Roman" w:eastAsia="Calibri" w:hAnsi="Times New Roman" w:cs="Times New Roman"/>
          <w:sz w:val="28"/>
          <w:szCs w:val="28"/>
        </w:rPr>
        <w:t xml:space="preserve">В прогнозном периоде будут реализованы программные мероприятия, направленные </w:t>
      </w:r>
      <w:proofErr w:type="gramStart"/>
      <w:r w:rsidRPr="001868FC">
        <w:rPr>
          <w:rFonts w:ascii="Times New Roman" w:eastAsia="Calibri" w:hAnsi="Times New Roman" w:cs="Times New Roman"/>
          <w:sz w:val="28"/>
          <w:szCs w:val="28"/>
        </w:rPr>
        <w:t>на</w:t>
      </w:r>
      <w:proofErr w:type="gramEnd"/>
      <w:r w:rsidRPr="001868FC">
        <w:rPr>
          <w:rFonts w:ascii="Times New Roman" w:eastAsia="Calibri" w:hAnsi="Times New Roman" w:cs="Times New Roman"/>
          <w:sz w:val="28"/>
          <w:szCs w:val="28"/>
        </w:rPr>
        <w:t>:</w:t>
      </w:r>
    </w:p>
    <w:p w:rsidR="001868FC" w:rsidRPr="001868FC" w:rsidRDefault="001868FC" w:rsidP="001868FC">
      <w:pPr>
        <w:autoSpaceDE w:val="0"/>
        <w:autoSpaceDN w:val="0"/>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создание условий для расширения участия институтов гражданского общества в решении проблем социально-экономического развития</w:t>
      </w:r>
      <w:r w:rsidRPr="001868FC">
        <w:rPr>
          <w:rFonts w:ascii="Times New Roman" w:eastAsia="Calibri" w:hAnsi="Times New Roman" w:cs="Times New Roman"/>
          <w:sz w:val="28"/>
          <w:szCs w:val="28"/>
        </w:rPr>
        <w:t xml:space="preserve"> Северного</w:t>
      </w:r>
      <w:r w:rsidRPr="001868FC">
        <w:rPr>
          <w:rFonts w:ascii="Times New Roman" w:eastAsia="Times New Roman" w:hAnsi="Times New Roman" w:cs="Times New Roman"/>
          <w:sz w:val="28"/>
          <w:szCs w:val="28"/>
        </w:rPr>
        <w:t xml:space="preserve"> района;</w:t>
      </w:r>
    </w:p>
    <w:p w:rsidR="001868FC" w:rsidRPr="001868FC" w:rsidRDefault="001868FC" w:rsidP="001868F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 xml:space="preserve">создание условий для расширения участия институтов гражданского общества в решении задач социально-экономического развития </w:t>
      </w:r>
      <w:r w:rsidRPr="001868FC">
        <w:rPr>
          <w:rFonts w:ascii="Times New Roman" w:eastAsia="Calibri" w:hAnsi="Times New Roman" w:cs="Times New Roman"/>
          <w:sz w:val="28"/>
          <w:szCs w:val="28"/>
        </w:rPr>
        <w:t>Северного</w:t>
      </w:r>
      <w:r w:rsidRPr="001868FC">
        <w:rPr>
          <w:rFonts w:ascii="Times New Roman" w:eastAsia="Times New Roman" w:hAnsi="Times New Roman" w:cs="Times New Roman"/>
          <w:sz w:val="28"/>
          <w:szCs w:val="28"/>
        </w:rPr>
        <w:t xml:space="preserve"> района;</w:t>
      </w:r>
    </w:p>
    <w:p w:rsidR="001868FC" w:rsidRPr="001868FC" w:rsidRDefault="001868FC" w:rsidP="001868FC">
      <w:pPr>
        <w:autoSpaceDE w:val="0"/>
        <w:autoSpaceDN w:val="0"/>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содействие в развитии институтов местного самоуправления, стимулирование активного участия населения в решении вопросов местного значения;</w:t>
      </w:r>
    </w:p>
    <w:p w:rsidR="001868FC" w:rsidRPr="001868FC" w:rsidRDefault="001868FC" w:rsidP="001868FC">
      <w:pPr>
        <w:autoSpaceDE w:val="0"/>
        <w:autoSpaceDN w:val="0"/>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lastRenderedPageBreak/>
        <w:t xml:space="preserve">развитие и повышение </w:t>
      </w:r>
      <w:proofErr w:type="gramStart"/>
      <w:r w:rsidRPr="001868FC">
        <w:rPr>
          <w:rFonts w:ascii="Times New Roman" w:eastAsia="Times New Roman" w:hAnsi="Times New Roman" w:cs="Times New Roman"/>
          <w:sz w:val="28"/>
          <w:szCs w:val="28"/>
        </w:rPr>
        <w:t>эффективности системы патриотического воспитания граждан Российской Федерации</w:t>
      </w:r>
      <w:proofErr w:type="gramEnd"/>
      <w:r w:rsidRPr="001868FC">
        <w:rPr>
          <w:rFonts w:ascii="Times New Roman" w:eastAsia="Times New Roman" w:hAnsi="Times New Roman" w:cs="Times New Roman"/>
          <w:sz w:val="28"/>
          <w:szCs w:val="28"/>
        </w:rPr>
        <w:t xml:space="preserve"> в </w:t>
      </w:r>
      <w:r w:rsidRPr="001868FC">
        <w:rPr>
          <w:rFonts w:ascii="Times New Roman" w:eastAsia="Calibri" w:hAnsi="Times New Roman" w:cs="Times New Roman"/>
          <w:sz w:val="28"/>
          <w:szCs w:val="28"/>
        </w:rPr>
        <w:t xml:space="preserve">Северном </w:t>
      </w:r>
      <w:r w:rsidRPr="001868FC">
        <w:rPr>
          <w:rFonts w:ascii="Times New Roman" w:eastAsia="Times New Roman" w:hAnsi="Times New Roman" w:cs="Times New Roman"/>
          <w:sz w:val="28"/>
          <w:szCs w:val="28"/>
        </w:rPr>
        <w:t>районе;</w:t>
      </w:r>
    </w:p>
    <w:p w:rsidR="001868FC" w:rsidRPr="001868FC" w:rsidRDefault="001868FC" w:rsidP="001868FC">
      <w:pPr>
        <w:autoSpaceDE w:val="0"/>
        <w:autoSpaceDN w:val="0"/>
        <w:spacing w:after="0" w:line="240" w:lineRule="auto"/>
        <w:ind w:firstLine="709"/>
        <w:jc w:val="both"/>
        <w:rPr>
          <w:rFonts w:ascii="Times New Roman" w:eastAsia="Times New Roman" w:hAnsi="Times New Roman" w:cs="Times New Roman"/>
          <w:sz w:val="28"/>
          <w:szCs w:val="28"/>
        </w:rPr>
      </w:pPr>
      <w:r w:rsidRPr="001868FC">
        <w:rPr>
          <w:rFonts w:ascii="Times New Roman" w:eastAsia="Times New Roman" w:hAnsi="Times New Roman" w:cs="Times New Roman"/>
          <w:sz w:val="28"/>
          <w:szCs w:val="28"/>
        </w:rPr>
        <w:t xml:space="preserve">создание условий для укрепления общероссийского гражданского единства, сохранения и развития этнокультурного многообразия народов </w:t>
      </w:r>
      <w:r w:rsidRPr="001868FC">
        <w:rPr>
          <w:rFonts w:ascii="Times New Roman" w:eastAsia="Calibri" w:hAnsi="Times New Roman" w:cs="Times New Roman"/>
          <w:sz w:val="28"/>
          <w:szCs w:val="28"/>
        </w:rPr>
        <w:t>Северного</w:t>
      </w:r>
      <w:r w:rsidRPr="001868FC">
        <w:rPr>
          <w:rFonts w:ascii="Times New Roman" w:eastAsia="Times New Roman" w:hAnsi="Times New Roman" w:cs="Times New Roman"/>
          <w:sz w:val="28"/>
          <w:szCs w:val="28"/>
        </w:rPr>
        <w:t xml:space="preserve"> района, развития духовно-нравственных основ. </w:t>
      </w:r>
    </w:p>
    <w:p w:rsidR="001868FC" w:rsidRPr="001868FC" w:rsidRDefault="001868FC" w:rsidP="001868FC">
      <w:pPr>
        <w:spacing w:after="0" w:line="240" w:lineRule="auto"/>
        <w:jc w:val="both"/>
        <w:rPr>
          <w:rFonts w:ascii="Times New Roman" w:eastAsia="Times New Roman" w:hAnsi="Times New Roman" w:cs="Times New Roman"/>
          <w:color w:val="FF0000"/>
          <w:sz w:val="32"/>
          <w:szCs w:val="28"/>
        </w:rPr>
      </w:pPr>
    </w:p>
    <w:p w:rsidR="001868FC" w:rsidRPr="001868FC" w:rsidRDefault="001868FC" w:rsidP="001868FC">
      <w:pPr>
        <w:spacing w:after="0" w:line="240" w:lineRule="auto"/>
        <w:rPr>
          <w:rFonts w:ascii="Times New Roman" w:eastAsia="Times New Roman" w:hAnsi="Times New Roman" w:cs="Times New Roman"/>
          <w:color w:val="FF0000"/>
          <w:sz w:val="28"/>
          <w:szCs w:val="28"/>
        </w:rPr>
      </w:pPr>
    </w:p>
    <w:p w:rsidR="00C43F51" w:rsidRDefault="00C43F51" w:rsidP="00122A3C">
      <w:pPr>
        <w:tabs>
          <w:tab w:val="left" w:pos="0"/>
          <w:tab w:val="left" w:pos="6300"/>
        </w:tabs>
        <w:spacing w:after="0" w:line="240" w:lineRule="auto"/>
        <w:jc w:val="both"/>
        <w:rPr>
          <w:rFonts w:ascii="Times New Roman" w:eastAsia="Times New Roman" w:hAnsi="Times New Roman" w:cs="Times New Roman"/>
          <w:sz w:val="28"/>
          <w:szCs w:val="28"/>
        </w:rPr>
      </w:pPr>
    </w:p>
    <w:sectPr w:rsidR="00C43F51" w:rsidSect="009F20D2">
      <w:pgSz w:w="11906" w:h="16838" w:code="9"/>
      <w:pgMar w:top="1134" w:right="567"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F8B" w:rsidRDefault="000A4F8B" w:rsidP="008729EC">
      <w:pPr>
        <w:spacing w:after="0" w:line="240" w:lineRule="auto"/>
      </w:pPr>
      <w:r>
        <w:separator/>
      </w:r>
    </w:p>
  </w:endnote>
  <w:endnote w:type="continuationSeparator" w:id="0">
    <w:p w:rsidR="000A4F8B" w:rsidRDefault="000A4F8B" w:rsidP="0087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
    <w:altName w:val="Arial Unicode MS"/>
    <w:charset w:val="80"/>
    <w:family w:val="swiss"/>
    <w:pitch w:val="variable"/>
    <w:sig w:usb0="21003A87" w:usb1="090F0000" w:usb2="00000010" w:usb3="00000000" w:csb0="003F01FF"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8FC" w:rsidRDefault="001868F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8FC" w:rsidRDefault="001868FC">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8FC" w:rsidRDefault="001868F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F8B" w:rsidRDefault="000A4F8B" w:rsidP="008729EC">
      <w:pPr>
        <w:spacing w:after="0" w:line="240" w:lineRule="auto"/>
      </w:pPr>
      <w:r>
        <w:separator/>
      </w:r>
    </w:p>
  </w:footnote>
  <w:footnote w:type="continuationSeparator" w:id="0">
    <w:p w:rsidR="000A4F8B" w:rsidRDefault="000A4F8B" w:rsidP="008729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8FC" w:rsidRDefault="001868F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8180959"/>
      <w:docPartObj>
        <w:docPartGallery w:val="Page Numbers (Top of Page)"/>
        <w:docPartUnique/>
      </w:docPartObj>
    </w:sdtPr>
    <w:sdtContent>
      <w:p w:rsidR="001868FC" w:rsidRDefault="001868FC">
        <w:pPr>
          <w:pStyle w:val="aa"/>
          <w:jc w:val="center"/>
        </w:pPr>
        <w:r>
          <w:fldChar w:fldCharType="begin"/>
        </w:r>
        <w:r>
          <w:instrText>PAGE   \* MERGEFORMAT</w:instrText>
        </w:r>
        <w:r>
          <w:fldChar w:fldCharType="separate"/>
        </w:r>
        <w:r w:rsidR="005A1D32">
          <w:rPr>
            <w:noProof/>
          </w:rPr>
          <w:t>1</w:t>
        </w:r>
        <w:r>
          <w:fldChar w:fldCharType="end"/>
        </w:r>
      </w:p>
    </w:sdtContent>
  </w:sdt>
  <w:p w:rsidR="001868FC" w:rsidRDefault="001868FC">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8FC" w:rsidRDefault="001868F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D2450"/>
    <w:multiLevelType w:val="multilevel"/>
    <w:tmpl w:val="16F2C0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5.0.1.%4."/>
      <w:lvlJc w:val="left"/>
      <w:pPr>
        <w:ind w:left="1783"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A603BAF"/>
    <w:multiLevelType w:val="hybridMultilevel"/>
    <w:tmpl w:val="D944A2FE"/>
    <w:lvl w:ilvl="0" w:tplc="F8FA25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1E38AC"/>
    <w:multiLevelType w:val="multilevel"/>
    <w:tmpl w:val="05A8696C"/>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nsid w:val="18B81233"/>
    <w:multiLevelType w:val="multilevel"/>
    <w:tmpl w:val="B5D2B93A"/>
    <w:lvl w:ilvl="0">
      <w:start w:val="4"/>
      <w:numFmt w:val="decimal"/>
      <w:lvlText w:val="%1."/>
      <w:lvlJc w:val="left"/>
      <w:pPr>
        <w:ind w:left="927" w:hanging="360"/>
      </w:pPr>
      <w:rPr>
        <w:rFonts w:hint="default"/>
      </w:rPr>
    </w:lvl>
    <w:lvl w:ilvl="1">
      <w:start w:val="1"/>
      <w:numFmt w:val="decimal"/>
      <w:isLgl/>
      <w:lvlText w:val="%1.%2."/>
      <w:lvlJc w:val="left"/>
      <w:pPr>
        <w:ind w:left="1440" w:hanging="720"/>
      </w:pPr>
      <w:rPr>
        <w:rFonts w:hint="default"/>
        <w:color w:val="auto"/>
        <w:sz w:val="28"/>
      </w:rPr>
    </w:lvl>
    <w:lvl w:ilvl="2">
      <w:start w:val="1"/>
      <w:numFmt w:val="decimal"/>
      <w:isLgl/>
      <w:lvlText w:val="%1.%2.%3."/>
      <w:lvlJc w:val="left"/>
      <w:pPr>
        <w:ind w:left="3839"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18F77470"/>
    <w:multiLevelType w:val="hybridMultilevel"/>
    <w:tmpl w:val="73501F6A"/>
    <w:lvl w:ilvl="0" w:tplc="F8FA25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DF4E2E"/>
    <w:multiLevelType w:val="hybridMultilevel"/>
    <w:tmpl w:val="09F090F2"/>
    <w:lvl w:ilvl="0" w:tplc="F8FA25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FB52530"/>
    <w:multiLevelType w:val="hybridMultilevel"/>
    <w:tmpl w:val="BC6E4D20"/>
    <w:lvl w:ilvl="0" w:tplc="F8FA25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744A7B"/>
    <w:multiLevelType w:val="hybridMultilevel"/>
    <w:tmpl w:val="1A9C5182"/>
    <w:lvl w:ilvl="0" w:tplc="F8FA25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CB121A"/>
    <w:multiLevelType w:val="hybridMultilevel"/>
    <w:tmpl w:val="6F64A752"/>
    <w:lvl w:ilvl="0" w:tplc="7E96D8F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CE1EB8"/>
    <w:multiLevelType w:val="multilevel"/>
    <w:tmpl w:val="49524A6C"/>
    <w:lvl w:ilvl="0">
      <w:start w:val="1"/>
      <w:numFmt w:val="decimal"/>
      <w:lvlText w:val="%1."/>
      <w:lvlJc w:val="left"/>
      <w:pPr>
        <w:ind w:left="1050" w:hanging="360"/>
      </w:pPr>
    </w:lvl>
    <w:lvl w:ilvl="1">
      <w:start w:val="1"/>
      <w:numFmt w:val="decimal"/>
      <w:isLgl/>
      <w:lvlText w:val="%1.%2."/>
      <w:lvlJc w:val="left"/>
      <w:pPr>
        <w:ind w:left="1429" w:hanging="720"/>
      </w:pPr>
    </w:lvl>
    <w:lvl w:ilvl="2">
      <w:start w:val="1"/>
      <w:numFmt w:val="decimal"/>
      <w:isLgl/>
      <w:lvlText w:val="%1.%2.%3."/>
      <w:lvlJc w:val="left"/>
      <w:pPr>
        <w:ind w:left="1448" w:hanging="720"/>
      </w:pPr>
    </w:lvl>
    <w:lvl w:ilvl="3">
      <w:start w:val="1"/>
      <w:numFmt w:val="decimal"/>
      <w:isLgl/>
      <w:lvlText w:val="%1.%2.%3.%4."/>
      <w:lvlJc w:val="left"/>
      <w:pPr>
        <w:ind w:left="1827" w:hanging="1080"/>
      </w:pPr>
    </w:lvl>
    <w:lvl w:ilvl="4">
      <w:start w:val="1"/>
      <w:numFmt w:val="decimal"/>
      <w:isLgl/>
      <w:lvlText w:val="%1.%2.%3.%4.%5."/>
      <w:lvlJc w:val="left"/>
      <w:pPr>
        <w:ind w:left="1846" w:hanging="1080"/>
      </w:pPr>
    </w:lvl>
    <w:lvl w:ilvl="5">
      <w:start w:val="1"/>
      <w:numFmt w:val="decimal"/>
      <w:isLgl/>
      <w:lvlText w:val="%1.%2.%3.%4.%5.%6."/>
      <w:lvlJc w:val="left"/>
      <w:pPr>
        <w:ind w:left="2225" w:hanging="1440"/>
      </w:pPr>
    </w:lvl>
    <w:lvl w:ilvl="6">
      <w:start w:val="1"/>
      <w:numFmt w:val="decimal"/>
      <w:isLgl/>
      <w:lvlText w:val="%1.%2.%3.%4.%5.%6.%7."/>
      <w:lvlJc w:val="left"/>
      <w:pPr>
        <w:ind w:left="2604" w:hanging="1800"/>
      </w:pPr>
    </w:lvl>
    <w:lvl w:ilvl="7">
      <w:start w:val="1"/>
      <w:numFmt w:val="decimal"/>
      <w:isLgl/>
      <w:lvlText w:val="%1.%2.%3.%4.%5.%6.%7.%8."/>
      <w:lvlJc w:val="left"/>
      <w:pPr>
        <w:ind w:left="2623" w:hanging="1800"/>
      </w:pPr>
    </w:lvl>
    <w:lvl w:ilvl="8">
      <w:start w:val="1"/>
      <w:numFmt w:val="decimal"/>
      <w:isLgl/>
      <w:lvlText w:val="%1.%2.%3.%4.%5.%6.%7.%8.%9."/>
      <w:lvlJc w:val="left"/>
      <w:pPr>
        <w:ind w:left="3002" w:hanging="2160"/>
      </w:pPr>
    </w:lvl>
  </w:abstractNum>
  <w:abstractNum w:abstractNumId="10">
    <w:nsid w:val="3A255591"/>
    <w:multiLevelType w:val="multilevel"/>
    <w:tmpl w:val="1556C956"/>
    <w:lvl w:ilvl="0">
      <w:start w:val="1"/>
      <w:numFmt w:val="decimal"/>
      <w:lvlText w:val="%1."/>
      <w:lvlJc w:val="left"/>
      <w:pPr>
        <w:ind w:left="1662" w:hanging="1095"/>
      </w:pPr>
      <w:rPr>
        <w:rFonts w:hint="default"/>
      </w:rPr>
    </w:lvl>
    <w:lvl w:ilvl="1">
      <w:start w:val="1"/>
      <w:numFmt w:val="decimal"/>
      <w:isLgl/>
      <w:lvlText w:val="%2."/>
      <w:lvlJc w:val="left"/>
      <w:pPr>
        <w:ind w:left="1287" w:hanging="720"/>
      </w:pPr>
      <w:rPr>
        <w:rFonts w:ascii="Times New Roman" w:eastAsia="Times New Roman" w:hAnsi="Times New Roman" w:cs="Times New Roman"/>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11">
    <w:nsid w:val="3EF16AC3"/>
    <w:multiLevelType w:val="hybridMultilevel"/>
    <w:tmpl w:val="F2C63692"/>
    <w:lvl w:ilvl="0" w:tplc="F8FA2588">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FD509E2"/>
    <w:multiLevelType w:val="hybridMultilevel"/>
    <w:tmpl w:val="84760830"/>
    <w:lvl w:ilvl="0" w:tplc="F8FA25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40252E6"/>
    <w:multiLevelType w:val="hybridMultilevel"/>
    <w:tmpl w:val="F30EEFAE"/>
    <w:lvl w:ilvl="0" w:tplc="F8FA25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4E54247"/>
    <w:multiLevelType w:val="hybridMultilevel"/>
    <w:tmpl w:val="C8E80DE4"/>
    <w:lvl w:ilvl="0" w:tplc="F8FA25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A5B4540"/>
    <w:multiLevelType w:val="hybridMultilevel"/>
    <w:tmpl w:val="E8D4C0E6"/>
    <w:lvl w:ilvl="0" w:tplc="F8FA25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F7C12CB"/>
    <w:multiLevelType w:val="multilevel"/>
    <w:tmpl w:val="6F407D6A"/>
    <w:lvl w:ilvl="0">
      <w:start w:val="5"/>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5534790C"/>
    <w:multiLevelType w:val="hybridMultilevel"/>
    <w:tmpl w:val="3580B62E"/>
    <w:lvl w:ilvl="0" w:tplc="F8FA25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5FB5061"/>
    <w:multiLevelType w:val="hybridMultilevel"/>
    <w:tmpl w:val="A50AE068"/>
    <w:lvl w:ilvl="0" w:tplc="F8FA25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1414481"/>
    <w:multiLevelType w:val="hybridMultilevel"/>
    <w:tmpl w:val="71B46D48"/>
    <w:lvl w:ilvl="0" w:tplc="F8FA25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1DB481A"/>
    <w:multiLevelType w:val="multilevel"/>
    <w:tmpl w:val="87D441B6"/>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1">
    <w:nsid w:val="64C7047A"/>
    <w:multiLevelType w:val="hybridMultilevel"/>
    <w:tmpl w:val="EA8A37B8"/>
    <w:lvl w:ilvl="0" w:tplc="F8FA25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8763CBA"/>
    <w:multiLevelType w:val="hybridMultilevel"/>
    <w:tmpl w:val="D3D8BF48"/>
    <w:lvl w:ilvl="0" w:tplc="F8FA25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A0B70F8"/>
    <w:multiLevelType w:val="hybridMultilevel"/>
    <w:tmpl w:val="71FE7A70"/>
    <w:lvl w:ilvl="0" w:tplc="F8FA25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AF46DFA"/>
    <w:multiLevelType w:val="hybridMultilevel"/>
    <w:tmpl w:val="C106B590"/>
    <w:lvl w:ilvl="0" w:tplc="F8FA2588">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F92109"/>
    <w:multiLevelType w:val="hybridMultilevel"/>
    <w:tmpl w:val="318E78D2"/>
    <w:lvl w:ilvl="0" w:tplc="F8FA25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0745A87"/>
    <w:multiLevelType w:val="hybridMultilevel"/>
    <w:tmpl w:val="4D841084"/>
    <w:lvl w:ilvl="0" w:tplc="F8FA25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1D0023F"/>
    <w:multiLevelType w:val="hybridMultilevel"/>
    <w:tmpl w:val="99CE093E"/>
    <w:lvl w:ilvl="0" w:tplc="F8FA2588">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8">
    <w:nsid w:val="7EF25B19"/>
    <w:multiLevelType w:val="hybridMultilevel"/>
    <w:tmpl w:val="0D6AFCEE"/>
    <w:lvl w:ilvl="0" w:tplc="F8FA25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0"/>
  </w:num>
  <w:num w:numId="4">
    <w:abstractNumId w:val="8"/>
  </w:num>
  <w:num w:numId="5">
    <w:abstractNumId w:val="3"/>
  </w:num>
  <w:num w:numId="6">
    <w:abstractNumId w:val="4"/>
  </w:num>
  <w:num w:numId="7">
    <w:abstractNumId w:val="13"/>
  </w:num>
  <w:num w:numId="8">
    <w:abstractNumId w:val="25"/>
  </w:num>
  <w:num w:numId="9">
    <w:abstractNumId w:val="26"/>
  </w:num>
  <w:num w:numId="10">
    <w:abstractNumId w:val="7"/>
  </w:num>
  <w:num w:numId="11">
    <w:abstractNumId w:val="1"/>
  </w:num>
  <w:num w:numId="12">
    <w:abstractNumId w:val="6"/>
  </w:num>
  <w:num w:numId="13">
    <w:abstractNumId w:val="18"/>
  </w:num>
  <w:num w:numId="14">
    <w:abstractNumId w:val="21"/>
  </w:num>
  <w:num w:numId="15">
    <w:abstractNumId w:val="24"/>
  </w:num>
  <w:num w:numId="16">
    <w:abstractNumId w:val="17"/>
  </w:num>
  <w:num w:numId="17">
    <w:abstractNumId w:val="23"/>
  </w:num>
  <w:num w:numId="18">
    <w:abstractNumId w:val="15"/>
  </w:num>
  <w:num w:numId="19">
    <w:abstractNumId w:val="5"/>
  </w:num>
  <w:num w:numId="20">
    <w:abstractNumId w:val="11"/>
  </w:num>
  <w:num w:numId="21">
    <w:abstractNumId w:val="27"/>
  </w:num>
  <w:num w:numId="22">
    <w:abstractNumId w:val="22"/>
  </w:num>
  <w:num w:numId="23">
    <w:abstractNumId w:val="16"/>
  </w:num>
  <w:num w:numId="24">
    <w:abstractNumId w:val="14"/>
  </w:num>
  <w:num w:numId="25">
    <w:abstractNumId w:val="28"/>
  </w:num>
  <w:num w:numId="26">
    <w:abstractNumId w:val="12"/>
  </w:num>
  <w:num w:numId="27">
    <w:abstractNumId w:val="19"/>
  </w:num>
  <w:num w:numId="28">
    <w:abstractNumId w:val="2"/>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86D"/>
    <w:rsid w:val="00006841"/>
    <w:rsid w:val="00011625"/>
    <w:rsid w:val="00011EBD"/>
    <w:rsid w:val="00022700"/>
    <w:rsid w:val="000246DF"/>
    <w:rsid w:val="0004710A"/>
    <w:rsid w:val="00057308"/>
    <w:rsid w:val="000618A4"/>
    <w:rsid w:val="00064453"/>
    <w:rsid w:val="00065D10"/>
    <w:rsid w:val="00067DAE"/>
    <w:rsid w:val="000737B7"/>
    <w:rsid w:val="00074F56"/>
    <w:rsid w:val="000758E7"/>
    <w:rsid w:val="000831F4"/>
    <w:rsid w:val="00083EBB"/>
    <w:rsid w:val="00083F3F"/>
    <w:rsid w:val="00086C4D"/>
    <w:rsid w:val="00087A2D"/>
    <w:rsid w:val="000A10DD"/>
    <w:rsid w:val="000A4F8B"/>
    <w:rsid w:val="000A7FDE"/>
    <w:rsid w:val="000B1947"/>
    <w:rsid w:val="000C2BDE"/>
    <w:rsid w:val="000C3591"/>
    <w:rsid w:val="000C4680"/>
    <w:rsid w:val="000C77FB"/>
    <w:rsid w:val="000C7F9F"/>
    <w:rsid w:val="000D05EF"/>
    <w:rsid w:val="000D309B"/>
    <w:rsid w:val="000E47F3"/>
    <w:rsid w:val="000E4E5B"/>
    <w:rsid w:val="000F2180"/>
    <w:rsid w:val="000F3C18"/>
    <w:rsid w:val="000F471C"/>
    <w:rsid w:val="000F662F"/>
    <w:rsid w:val="0010047B"/>
    <w:rsid w:val="001033FD"/>
    <w:rsid w:val="00105FB7"/>
    <w:rsid w:val="00107BD7"/>
    <w:rsid w:val="00110EA6"/>
    <w:rsid w:val="00111647"/>
    <w:rsid w:val="001163AA"/>
    <w:rsid w:val="00117C0B"/>
    <w:rsid w:val="00122A3C"/>
    <w:rsid w:val="00124B97"/>
    <w:rsid w:val="00125FF9"/>
    <w:rsid w:val="00133892"/>
    <w:rsid w:val="0013418A"/>
    <w:rsid w:val="00136CED"/>
    <w:rsid w:val="00137449"/>
    <w:rsid w:val="00145C94"/>
    <w:rsid w:val="00155755"/>
    <w:rsid w:val="00155E21"/>
    <w:rsid w:val="0015615F"/>
    <w:rsid w:val="00161228"/>
    <w:rsid w:val="00162E78"/>
    <w:rsid w:val="00162F7A"/>
    <w:rsid w:val="0016758A"/>
    <w:rsid w:val="00167B46"/>
    <w:rsid w:val="00171853"/>
    <w:rsid w:val="00172B7E"/>
    <w:rsid w:val="001749AE"/>
    <w:rsid w:val="00175344"/>
    <w:rsid w:val="00176C62"/>
    <w:rsid w:val="001776A5"/>
    <w:rsid w:val="00184287"/>
    <w:rsid w:val="001868FC"/>
    <w:rsid w:val="00190F6C"/>
    <w:rsid w:val="001949F4"/>
    <w:rsid w:val="00197360"/>
    <w:rsid w:val="001A6C45"/>
    <w:rsid w:val="001C0AEB"/>
    <w:rsid w:val="001C353B"/>
    <w:rsid w:val="001C3D59"/>
    <w:rsid w:val="001C642F"/>
    <w:rsid w:val="001D56A9"/>
    <w:rsid w:val="001E0F61"/>
    <w:rsid w:val="001E2124"/>
    <w:rsid w:val="001E3128"/>
    <w:rsid w:val="001F3010"/>
    <w:rsid w:val="00205193"/>
    <w:rsid w:val="0020777D"/>
    <w:rsid w:val="002131A4"/>
    <w:rsid w:val="002175A5"/>
    <w:rsid w:val="00220601"/>
    <w:rsid w:val="00221FDE"/>
    <w:rsid w:val="00222839"/>
    <w:rsid w:val="0023548C"/>
    <w:rsid w:val="00240A75"/>
    <w:rsid w:val="00244107"/>
    <w:rsid w:val="002513A2"/>
    <w:rsid w:val="00254CB5"/>
    <w:rsid w:val="00254F22"/>
    <w:rsid w:val="00256064"/>
    <w:rsid w:val="00257929"/>
    <w:rsid w:val="00257D70"/>
    <w:rsid w:val="002600E1"/>
    <w:rsid w:val="00265101"/>
    <w:rsid w:val="00270B89"/>
    <w:rsid w:val="00271908"/>
    <w:rsid w:val="00275D07"/>
    <w:rsid w:val="00277C35"/>
    <w:rsid w:val="00281D02"/>
    <w:rsid w:val="00287F1A"/>
    <w:rsid w:val="002A07FA"/>
    <w:rsid w:val="002C1810"/>
    <w:rsid w:val="002C4661"/>
    <w:rsid w:val="002C727C"/>
    <w:rsid w:val="002D03FA"/>
    <w:rsid w:val="002D1939"/>
    <w:rsid w:val="002E05B0"/>
    <w:rsid w:val="002E0C04"/>
    <w:rsid w:val="002E18CD"/>
    <w:rsid w:val="002E2B23"/>
    <w:rsid w:val="002E4F65"/>
    <w:rsid w:val="002E6E0F"/>
    <w:rsid w:val="002F06C3"/>
    <w:rsid w:val="002F0990"/>
    <w:rsid w:val="002F229C"/>
    <w:rsid w:val="002F2AB5"/>
    <w:rsid w:val="002F5FD7"/>
    <w:rsid w:val="002F753D"/>
    <w:rsid w:val="00307297"/>
    <w:rsid w:val="00310C6F"/>
    <w:rsid w:val="003120DD"/>
    <w:rsid w:val="00315978"/>
    <w:rsid w:val="00321207"/>
    <w:rsid w:val="00321FE7"/>
    <w:rsid w:val="00324B4F"/>
    <w:rsid w:val="00331F1F"/>
    <w:rsid w:val="00342CB6"/>
    <w:rsid w:val="00344F65"/>
    <w:rsid w:val="0034542A"/>
    <w:rsid w:val="00347360"/>
    <w:rsid w:val="003506FD"/>
    <w:rsid w:val="00352709"/>
    <w:rsid w:val="00353FAC"/>
    <w:rsid w:val="0036326F"/>
    <w:rsid w:val="00364F58"/>
    <w:rsid w:val="0036611D"/>
    <w:rsid w:val="00370083"/>
    <w:rsid w:val="0037496C"/>
    <w:rsid w:val="003816EF"/>
    <w:rsid w:val="00386692"/>
    <w:rsid w:val="00392296"/>
    <w:rsid w:val="003938FB"/>
    <w:rsid w:val="0039479B"/>
    <w:rsid w:val="00397C66"/>
    <w:rsid w:val="003A2B81"/>
    <w:rsid w:val="003A76E9"/>
    <w:rsid w:val="003A789D"/>
    <w:rsid w:val="003A7F4C"/>
    <w:rsid w:val="003B2912"/>
    <w:rsid w:val="003B30FC"/>
    <w:rsid w:val="003B5D65"/>
    <w:rsid w:val="003C156D"/>
    <w:rsid w:val="003C220F"/>
    <w:rsid w:val="003C5803"/>
    <w:rsid w:val="003D18CE"/>
    <w:rsid w:val="003D6959"/>
    <w:rsid w:val="003D7062"/>
    <w:rsid w:val="003E03F3"/>
    <w:rsid w:val="003E3828"/>
    <w:rsid w:val="00402A3F"/>
    <w:rsid w:val="00405872"/>
    <w:rsid w:val="00407096"/>
    <w:rsid w:val="004156E2"/>
    <w:rsid w:val="00417D0F"/>
    <w:rsid w:val="00422586"/>
    <w:rsid w:val="004239B4"/>
    <w:rsid w:val="00426C1D"/>
    <w:rsid w:val="00427CD3"/>
    <w:rsid w:val="00427F57"/>
    <w:rsid w:val="004314F3"/>
    <w:rsid w:val="0043190E"/>
    <w:rsid w:val="004331A9"/>
    <w:rsid w:val="004423A2"/>
    <w:rsid w:val="00442F1F"/>
    <w:rsid w:val="00443311"/>
    <w:rsid w:val="00446EEB"/>
    <w:rsid w:val="00450A44"/>
    <w:rsid w:val="00451146"/>
    <w:rsid w:val="00451EA4"/>
    <w:rsid w:val="00460B64"/>
    <w:rsid w:val="0046556D"/>
    <w:rsid w:val="00466499"/>
    <w:rsid w:val="00470612"/>
    <w:rsid w:val="004723A1"/>
    <w:rsid w:val="00486F84"/>
    <w:rsid w:val="004946D0"/>
    <w:rsid w:val="00495775"/>
    <w:rsid w:val="004A0A3F"/>
    <w:rsid w:val="004A0C80"/>
    <w:rsid w:val="004A186D"/>
    <w:rsid w:val="004A658E"/>
    <w:rsid w:val="004C2663"/>
    <w:rsid w:val="004C32A7"/>
    <w:rsid w:val="004D0174"/>
    <w:rsid w:val="004D085C"/>
    <w:rsid w:val="004D1BD2"/>
    <w:rsid w:val="004D2790"/>
    <w:rsid w:val="004D5F4A"/>
    <w:rsid w:val="004E06E8"/>
    <w:rsid w:val="004E6C7E"/>
    <w:rsid w:val="004F0411"/>
    <w:rsid w:val="004F165B"/>
    <w:rsid w:val="004F28B0"/>
    <w:rsid w:val="004F48FF"/>
    <w:rsid w:val="00502371"/>
    <w:rsid w:val="00502A24"/>
    <w:rsid w:val="005033FE"/>
    <w:rsid w:val="005036F1"/>
    <w:rsid w:val="00506BBA"/>
    <w:rsid w:val="00507350"/>
    <w:rsid w:val="00512F0A"/>
    <w:rsid w:val="00513E10"/>
    <w:rsid w:val="0051481B"/>
    <w:rsid w:val="00514DCF"/>
    <w:rsid w:val="00523D2C"/>
    <w:rsid w:val="00530F8C"/>
    <w:rsid w:val="005369E8"/>
    <w:rsid w:val="00537882"/>
    <w:rsid w:val="00546974"/>
    <w:rsid w:val="00547F1F"/>
    <w:rsid w:val="005515B3"/>
    <w:rsid w:val="005524AF"/>
    <w:rsid w:val="0055609F"/>
    <w:rsid w:val="0056107A"/>
    <w:rsid w:val="005678FC"/>
    <w:rsid w:val="0057483E"/>
    <w:rsid w:val="005835C3"/>
    <w:rsid w:val="00586275"/>
    <w:rsid w:val="00593051"/>
    <w:rsid w:val="005973E3"/>
    <w:rsid w:val="00597BC7"/>
    <w:rsid w:val="005A1D32"/>
    <w:rsid w:val="005A2ED5"/>
    <w:rsid w:val="005A4C09"/>
    <w:rsid w:val="005A4E98"/>
    <w:rsid w:val="005A7805"/>
    <w:rsid w:val="005A7F8E"/>
    <w:rsid w:val="005B30A0"/>
    <w:rsid w:val="005B3575"/>
    <w:rsid w:val="005B528C"/>
    <w:rsid w:val="005C22DC"/>
    <w:rsid w:val="005C4419"/>
    <w:rsid w:val="005C4FA3"/>
    <w:rsid w:val="005C62FE"/>
    <w:rsid w:val="005D61D6"/>
    <w:rsid w:val="005D7E93"/>
    <w:rsid w:val="005E2166"/>
    <w:rsid w:val="005E67A6"/>
    <w:rsid w:val="005E74DA"/>
    <w:rsid w:val="005E7B81"/>
    <w:rsid w:val="005F5667"/>
    <w:rsid w:val="005F799F"/>
    <w:rsid w:val="00601E79"/>
    <w:rsid w:val="00603965"/>
    <w:rsid w:val="006104B3"/>
    <w:rsid w:val="00611789"/>
    <w:rsid w:val="00617410"/>
    <w:rsid w:val="006219AA"/>
    <w:rsid w:val="0062781F"/>
    <w:rsid w:val="00636FB9"/>
    <w:rsid w:val="0064212E"/>
    <w:rsid w:val="00642847"/>
    <w:rsid w:val="0064414C"/>
    <w:rsid w:val="00651BB7"/>
    <w:rsid w:val="0065454F"/>
    <w:rsid w:val="006650DE"/>
    <w:rsid w:val="006673DD"/>
    <w:rsid w:val="00671285"/>
    <w:rsid w:val="006718EE"/>
    <w:rsid w:val="00673DDD"/>
    <w:rsid w:val="00674189"/>
    <w:rsid w:val="00676940"/>
    <w:rsid w:val="00684DC2"/>
    <w:rsid w:val="0068632D"/>
    <w:rsid w:val="00687E1A"/>
    <w:rsid w:val="006956D8"/>
    <w:rsid w:val="006A601B"/>
    <w:rsid w:val="006B0101"/>
    <w:rsid w:val="006B0CA6"/>
    <w:rsid w:val="006B1D5D"/>
    <w:rsid w:val="006B3219"/>
    <w:rsid w:val="006B4657"/>
    <w:rsid w:val="006B46F2"/>
    <w:rsid w:val="006B62E4"/>
    <w:rsid w:val="006C192F"/>
    <w:rsid w:val="006C41F1"/>
    <w:rsid w:val="006D01B9"/>
    <w:rsid w:val="006D37D5"/>
    <w:rsid w:val="006D4258"/>
    <w:rsid w:val="006D6FDF"/>
    <w:rsid w:val="006E0000"/>
    <w:rsid w:val="006F26BC"/>
    <w:rsid w:val="006F39E3"/>
    <w:rsid w:val="00700084"/>
    <w:rsid w:val="00701A9B"/>
    <w:rsid w:val="00703772"/>
    <w:rsid w:val="007134D9"/>
    <w:rsid w:val="0071358E"/>
    <w:rsid w:val="0071409C"/>
    <w:rsid w:val="00715F28"/>
    <w:rsid w:val="007215AA"/>
    <w:rsid w:val="00722790"/>
    <w:rsid w:val="007324F5"/>
    <w:rsid w:val="007346F5"/>
    <w:rsid w:val="007412B5"/>
    <w:rsid w:val="007447B0"/>
    <w:rsid w:val="007511FD"/>
    <w:rsid w:val="0075678F"/>
    <w:rsid w:val="00757347"/>
    <w:rsid w:val="00760243"/>
    <w:rsid w:val="00770206"/>
    <w:rsid w:val="0077056C"/>
    <w:rsid w:val="00770A86"/>
    <w:rsid w:val="0077380A"/>
    <w:rsid w:val="00774363"/>
    <w:rsid w:val="00776F18"/>
    <w:rsid w:val="007938E9"/>
    <w:rsid w:val="00793EBF"/>
    <w:rsid w:val="00796B22"/>
    <w:rsid w:val="007A2CCC"/>
    <w:rsid w:val="007A3013"/>
    <w:rsid w:val="007A5B92"/>
    <w:rsid w:val="007A6DD0"/>
    <w:rsid w:val="007B0D7C"/>
    <w:rsid w:val="007B2078"/>
    <w:rsid w:val="007B2F7C"/>
    <w:rsid w:val="007B2FD6"/>
    <w:rsid w:val="007C2BAF"/>
    <w:rsid w:val="007C6523"/>
    <w:rsid w:val="007C685E"/>
    <w:rsid w:val="007D1A87"/>
    <w:rsid w:val="007D46E7"/>
    <w:rsid w:val="007D6439"/>
    <w:rsid w:val="007D7312"/>
    <w:rsid w:val="007E0F62"/>
    <w:rsid w:val="007E6126"/>
    <w:rsid w:val="007F31EF"/>
    <w:rsid w:val="007F5F58"/>
    <w:rsid w:val="007F7C98"/>
    <w:rsid w:val="00801B1F"/>
    <w:rsid w:val="00806503"/>
    <w:rsid w:val="008129EC"/>
    <w:rsid w:val="00815B8D"/>
    <w:rsid w:val="00816360"/>
    <w:rsid w:val="008226A8"/>
    <w:rsid w:val="00823609"/>
    <w:rsid w:val="00826A08"/>
    <w:rsid w:val="008276F7"/>
    <w:rsid w:val="0083094D"/>
    <w:rsid w:val="00835007"/>
    <w:rsid w:val="00836507"/>
    <w:rsid w:val="00842272"/>
    <w:rsid w:val="008453F6"/>
    <w:rsid w:val="008532EB"/>
    <w:rsid w:val="00853722"/>
    <w:rsid w:val="0086220F"/>
    <w:rsid w:val="0086283B"/>
    <w:rsid w:val="008645D3"/>
    <w:rsid w:val="00871B93"/>
    <w:rsid w:val="008729EC"/>
    <w:rsid w:val="00877AE4"/>
    <w:rsid w:val="00880BCC"/>
    <w:rsid w:val="008866F4"/>
    <w:rsid w:val="00894E9E"/>
    <w:rsid w:val="008B03C9"/>
    <w:rsid w:val="008B14EB"/>
    <w:rsid w:val="008B1C34"/>
    <w:rsid w:val="008E135A"/>
    <w:rsid w:val="008E174E"/>
    <w:rsid w:val="008E3378"/>
    <w:rsid w:val="008F29CB"/>
    <w:rsid w:val="008F2B62"/>
    <w:rsid w:val="008F3363"/>
    <w:rsid w:val="008F4AEF"/>
    <w:rsid w:val="008F6582"/>
    <w:rsid w:val="00900D47"/>
    <w:rsid w:val="009048CB"/>
    <w:rsid w:val="00905D9E"/>
    <w:rsid w:val="009070BD"/>
    <w:rsid w:val="009076DA"/>
    <w:rsid w:val="00911964"/>
    <w:rsid w:val="0091391E"/>
    <w:rsid w:val="00921DE4"/>
    <w:rsid w:val="00927573"/>
    <w:rsid w:val="00930FA0"/>
    <w:rsid w:val="00932FDC"/>
    <w:rsid w:val="009332C1"/>
    <w:rsid w:val="00933CE7"/>
    <w:rsid w:val="00936688"/>
    <w:rsid w:val="00941E9B"/>
    <w:rsid w:val="00944781"/>
    <w:rsid w:val="009451D2"/>
    <w:rsid w:val="0094525A"/>
    <w:rsid w:val="00950A7D"/>
    <w:rsid w:val="00953891"/>
    <w:rsid w:val="00955589"/>
    <w:rsid w:val="00955B7A"/>
    <w:rsid w:val="00960DEF"/>
    <w:rsid w:val="00966FE9"/>
    <w:rsid w:val="00967B60"/>
    <w:rsid w:val="00972927"/>
    <w:rsid w:val="00980FF8"/>
    <w:rsid w:val="00984316"/>
    <w:rsid w:val="00990520"/>
    <w:rsid w:val="0099213C"/>
    <w:rsid w:val="00993887"/>
    <w:rsid w:val="00997F71"/>
    <w:rsid w:val="009A1D80"/>
    <w:rsid w:val="009B025E"/>
    <w:rsid w:val="009B583C"/>
    <w:rsid w:val="009B68B0"/>
    <w:rsid w:val="009C7D6A"/>
    <w:rsid w:val="009D1BA5"/>
    <w:rsid w:val="009D2FFC"/>
    <w:rsid w:val="009E0B90"/>
    <w:rsid w:val="009E5285"/>
    <w:rsid w:val="009F20D2"/>
    <w:rsid w:val="009F2D14"/>
    <w:rsid w:val="00A07788"/>
    <w:rsid w:val="00A11C8B"/>
    <w:rsid w:val="00A122C7"/>
    <w:rsid w:val="00A1722A"/>
    <w:rsid w:val="00A231AD"/>
    <w:rsid w:val="00A23296"/>
    <w:rsid w:val="00A313E0"/>
    <w:rsid w:val="00A31E1A"/>
    <w:rsid w:val="00A336D0"/>
    <w:rsid w:val="00A42C9F"/>
    <w:rsid w:val="00A51866"/>
    <w:rsid w:val="00A51B0F"/>
    <w:rsid w:val="00A51DC5"/>
    <w:rsid w:val="00A52911"/>
    <w:rsid w:val="00A6408A"/>
    <w:rsid w:val="00A77587"/>
    <w:rsid w:val="00A81C32"/>
    <w:rsid w:val="00A82254"/>
    <w:rsid w:val="00A85FB4"/>
    <w:rsid w:val="00A87E59"/>
    <w:rsid w:val="00A94F51"/>
    <w:rsid w:val="00A965F3"/>
    <w:rsid w:val="00AA3549"/>
    <w:rsid w:val="00AA442C"/>
    <w:rsid w:val="00AB7CD8"/>
    <w:rsid w:val="00AB7E66"/>
    <w:rsid w:val="00AC032B"/>
    <w:rsid w:val="00AC2264"/>
    <w:rsid w:val="00AC3D01"/>
    <w:rsid w:val="00AD1532"/>
    <w:rsid w:val="00AD1540"/>
    <w:rsid w:val="00AD7032"/>
    <w:rsid w:val="00AF03D9"/>
    <w:rsid w:val="00AF141A"/>
    <w:rsid w:val="00AF53E5"/>
    <w:rsid w:val="00AF6E18"/>
    <w:rsid w:val="00B00222"/>
    <w:rsid w:val="00B02A6B"/>
    <w:rsid w:val="00B04862"/>
    <w:rsid w:val="00B04F12"/>
    <w:rsid w:val="00B07545"/>
    <w:rsid w:val="00B10F0E"/>
    <w:rsid w:val="00B13678"/>
    <w:rsid w:val="00B1740B"/>
    <w:rsid w:val="00B211DA"/>
    <w:rsid w:val="00B23625"/>
    <w:rsid w:val="00B25951"/>
    <w:rsid w:val="00B31EC0"/>
    <w:rsid w:val="00B34D02"/>
    <w:rsid w:val="00B44A00"/>
    <w:rsid w:val="00B45A91"/>
    <w:rsid w:val="00B4744E"/>
    <w:rsid w:val="00B506E0"/>
    <w:rsid w:val="00B53FC4"/>
    <w:rsid w:val="00B54BAD"/>
    <w:rsid w:val="00B661BD"/>
    <w:rsid w:val="00B66A65"/>
    <w:rsid w:val="00B67ECA"/>
    <w:rsid w:val="00B73F92"/>
    <w:rsid w:val="00B7634D"/>
    <w:rsid w:val="00B818B8"/>
    <w:rsid w:val="00B81C44"/>
    <w:rsid w:val="00B85C88"/>
    <w:rsid w:val="00BA3E66"/>
    <w:rsid w:val="00BA6ADC"/>
    <w:rsid w:val="00BA7D65"/>
    <w:rsid w:val="00BB5BBF"/>
    <w:rsid w:val="00BC082F"/>
    <w:rsid w:val="00BC4405"/>
    <w:rsid w:val="00BD125B"/>
    <w:rsid w:val="00BD7821"/>
    <w:rsid w:val="00BD796E"/>
    <w:rsid w:val="00BE77A6"/>
    <w:rsid w:val="00BF4E7E"/>
    <w:rsid w:val="00C05F85"/>
    <w:rsid w:val="00C137E8"/>
    <w:rsid w:val="00C16691"/>
    <w:rsid w:val="00C16CDE"/>
    <w:rsid w:val="00C22A5C"/>
    <w:rsid w:val="00C36149"/>
    <w:rsid w:val="00C43F51"/>
    <w:rsid w:val="00C465E1"/>
    <w:rsid w:val="00C467E6"/>
    <w:rsid w:val="00C46F3F"/>
    <w:rsid w:val="00C51DCF"/>
    <w:rsid w:val="00C554AE"/>
    <w:rsid w:val="00C55521"/>
    <w:rsid w:val="00C56FF9"/>
    <w:rsid w:val="00C62C0F"/>
    <w:rsid w:val="00C66E05"/>
    <w:rsid w:val="00C73150"/>
    <w:rsid w:val="00C7556C"/>
    <w:rsid w:val="00C76BCC"/>
    <w:rsid w:val="00C77A48"/>
    <w:rsid w:val="00C82CD4"/>
    <w:rsid w:val="00C864B2"/>
    <w:rsid w:val="00C874CD"/>
    <w:rsid w:val="00C91616"/>
    <w:rsid w:val="00C959EF"/>
    <w:rsid w:val="00CA35AB"/>
    <w:rsid w:val="00CA4761"/>
    <w:rsid w:val="00CA61F3"/>
    <w:rsid w:val="00CC1C33"/>
    <w:rsid w:val="00CD3855"/>
    <w:rsid w:val="00CD6356"/>
    <w:rsid w:val="00CD6F05"/>
    <w:rsid w:val="00CD7B47"/>
    <w:rsid w:val="00CE3CB5"/>
    <w:rsid w:val="00CE4077"/>
    <w:rsid w:val="00D02D2D"/>
    <w:rsid w:val="00D0519F"/>
    <w:rsid w:val="00D06911"/>
    <w:rsid w:val="00D174F3"/>
    <w:rsid w:val="00D179E2"/>
    <w:rsid w:val="00D20F74"/>
    <w:rsid w:val="00D27141"/>
    <w:rsid w:val="00D3019A"/>
    <w:rsid w:val="00D30E91"/>
    <w:rsid w:val="00D30F0F"/>
    <w:rsid w:val="00D32E6F"/>
    <w:rsid w:val="00D330EC"/>
    <w:rsid w:val="00D35FD0"/>
    <w:rsid w:val="00D4190B"/>
    <w:rsid w:val="00D52DED"/>
    <w:rsid w:val="00D55833"/>
    <w:rsid w:val="00D56EF4"/>
    <w:rsid w:val="00D80DE9"/>
    <w:rsid w:val="00D83534"/>
    <w:rsid w:val="00D955EF"/>
    <w:rsid w:val="00D9615E"/>
    <w:rsid w:val="00DA0649"/>
    <w:rsid w:val="00DA4090"/>
    <w:rsid w:val="00DB0C1F"/>
    <w:rsid w:val="00DB75EB"/>
    <w:rsid w:val="00DB7FD7"/>
    <w:rsid w:val="00DC3822"/>
    <w:rsid w:val="00DD12F7"/>
    <w:rsid w:val="00DE172D"/>
    <w:rsid w:val="00DE1D01"/>
    <w:rsid w:val="00DE2E3E"/>
    <w:rsid w:val="00DE6A15"/>
    <w:rsid w:val="00DE76EB"/>
    <w:rsid w:val="00DE78E2"/>
    <w:rsid w:val="00E05A4E"/>
    <w:rsid w:val="00E063EF"/>
    <w:rsid w:val="00E11C07"/>
    <w:rsid w:val="00E12875"/>
    <w:rsid w:val="00E2259C"/>
    <w:rsid w:val="00E322E9"/>
    <w:rsid w:val="00E33DFC"/>
    <w:rsid w:val="00E341D2"/>
    <w:rsid w:val="00E37835"/>
    <w:rsid w:val="00E477E2"/>
    <w:rsid w:val="00E53EB2"/>
    <w:rsid w:val="00E620CF"/>
    <w:rsid w:val="00E67AA9"/>
    <w:rsid w:val="00E713FB"/>
    <w:rsid w:val="00E73D56"/>
    <w:rsid w:val="00E752A1"/>
    <w:rsid w:val="00E764DA"/>
    <w:rsid w:val="00E770E7"/>
    <w:rsid w:val="00E8670F"/>
    <w:rsid w:val="00E90A78"/>
    <w:rsid w:val="00E914F3"/>
    <w:rsid w:val="00EA0D7C"/>
    <w:rsid w:val="00EA5AAC"/>
    <w:rsid w:val="00EA7D50"/>
    <w:rsid w:val="00EB68EC"/>
    <w:rsid w:val="00EC2E9C"/>
    <w:rsid w:val="00EC55B3"/>
    <w:rsid w:val="00ED0DF7"/>
    <w:rsid w:val="00ED22D5"/>
    <w:rsid w:val="00ED2C57"/>
    <w:rsid w:val="00ED7476"/>
    <w:rsid w:val="00ED7A02"/>
    <w:rsid w:val="00EE257A"/>
    <w:rsid w:val="00EE3C3B"/>
    <w:rsid w:val="00EE4360"/>
    <w:rsid w:val="00EE4688"/>
    <w:rsid w:val="00EE5315"/>
    <w:rsid w:val="00F02881"/>
    <w:rsid w:val="00F07632"/>
    <w:rsid w:val="00F10735"/>
    <w:rsid w:val="00F120DE"/>
    <w:rsid w:val="00F12334"/>
    <w:rsid w:val="00F14C9C"/>
    <w:rsid w:val="00F16BE2"/>
    <w:rsid w:val="00F16C69"/>
    <w:rsid w:val="00F17B68"/>
    <w:rsid w:val="00F17BB5"/>
    <w:rsid w:val="00F247D2"/>
    <w:rsid w:val="00F3059B"/>
    <w:rsid w:val="00F31B12"/>
    <w:rsid w:val="00F35E71"/>
    <w:rsid w:val="00F4653F"/>
    <w:rsid w:val="00F50B03"/>
    <w:rsid w:val="00F50D80"/>
    <w:rsid w:val="00F52D3D"/>
    <w:rsid w:val="00F54838"/>
    <w:rsid w:val="00F561B8"/>
    <w:rsid w:val="00F603D4"/>
    <w:rsid w:val="00F63A40"/>
    <w:rsid w:val="00F64BC5"/>
    <w:rsid w:val="00F77C3C"/>
    <w:rsid w:val="00F8066D"/>
    <w:rsid w:val="00F86437"/>
    <w:rsid w:val="00F8725C"/>
    <w:rsid w:val="00F8778C"/>
    <w:rsid w:val="00F94763"/>
    <w:rsid w:val="00F94D8F"/>
    <w:rsid w:val="00F95DCF"/>
    <w:rsid w:val="00F97AA4"/>
    <w:rsid w:val="00FA141D"/>
    <w:rsid w:val="00FA17EA"/>
    <w:rsid w:val="00FA2EBD"/>
    <w:rsid w:val="00FA55A5"/>
    <w:rsid w:val="00FB3FC4"/>
    <w:rsid w:val="00FB4D39"/>
    <w:rsid w:val="00FB5D99"/>
    <w:rsid w:val="00FC16A1"/>
    <w:rsid w:val="00FC4A9C"/>
    <w:rsid w:val="00FC6B8C"/>
    <w:rsid w:val="00FD0C5E"/>
    <w:rsid w:val="00FD21F6"/>
    <w:rsid w:val="00FD351D"/>
    <w:rsid w:val="00FD46A4"/>
    <w:rsid w:val="00FD61A2"/>
    <w:rsid w:val="00FF1A47"/>
    <w:rsid w:val="00FF4108"/>
    <w:rsid w:val="00FF458C"/>
    <w:rsid w:val="00FF6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qFormat/>
    <w:rsid w:val="001868FC"/>
    <w:pPr>
      <w:keepNext/>
      <w:spacing w:after="0" w:line="240" w:lineRule="auto"/>
      <w:jc w:val="center"/>
      <w:outlineLvl w:val="2"/>
    </w:pPr>
    <w:rPr>
      <w:rFonts w:ascii="Times New Roman" w:eastAsia="Times New Roman" w:hAnsi="Times New Roman" w:cs="Times New Roman"/>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86D"/>
    <w:rPr>
      <w:b/>
      <w:bCs/>
    </w:rPr>
  </w:style>
  <w:style w:type="character" w:styleId="a4">
    <w:name w:val="Emphasis"/>
    <w:basedOn w:val="a0"/>
    <w:uiPriority w:val="20"/>
    <w:qFormat/>
    <w:rsid w:val="004A186D"/>
    <w:rPr>
      <w:i/>
      <w:iCs/>
    </w:rPr>
  </w:style>
  <w:style w:type="paragraph" w:customStyle="1" w:styleId="ConsPlusNormal">
    <w:name w:val="ConsPlusNormal"/>
    <w:link w:val="ConsPlusNormal0"/>
    <w:uiPriority w:val="99"/>
    <w:qFormat/>
    <w:rsid w:val="004A18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C55521"/>
    <w:rPr>
      <w:rFonts w:ascii="Arial" w:eastAsia="Times New Roman" w:hAnsi="Arial" w:cs="Arial"/>
      <w:sz w:val="20"/>
      <w:szCs w:val="20"/>
      <w:lang w:eastAsia="ru-RU"/>
    </w:rPr>
  </w:style>
  <w:style w:type="paragraph" w:customStyle="1" w:styleId="ConsPlusTitle">
    <w:name w:val="ConsPlusTitle"/>
    <w:rsid w:val="004A186D"/>
    <w:pPr>
      <w:widowControl w:val="0"/>
      <w:autoSpaceDE w:val="0"/>
      <w:autoSpaceDN w:val="0"/>
      <w:adjustRightInd w:val="0"/>
      <w:spacing w:after="0" w:line="240" w:lineRule="auto"/>
    </w:pPr>
    <w:rPr>
      <w:rFonts w:ascii="Arial" w:eastAsia="Times New Roman" w:hAnsi="Arial" w:cs="Arial"/>
      <w:b/>
      <w:bCs/>
      <w:sz w:val="20"/>
      <w:szCs w:val="20"/>
    </w:rPr>
  </w:style>
  <w:style w:type="table" w:styleId="a5">
    <w:name w:val="Table Grid"/>
    <w:basedOn w:val="a1"/>
    <w:rsid w:val="004A18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186D"/>
    <w:rPr>
      <w:rFonts w:ascii="Tahoma" w:hAnsi="Tahoma" w:cs="Tahoma"/>
      <w:sz w:val="16"/>
      <w:szCs w:val="16"/>
    </w:rPr>
  </w:style>
  <w:style w:type="paragraph" w:styleId="a8">
    <w:name w:val="List Paragraph"/>
    <w:aliases w:val="ПАРАГРАФ,List Paragraph,Абзац списка11,Список_маркированный,Список_маркированный1"/>
    <w:basedOn w:val="a"/>
    <w:link w:val="a9"/>
    <w:uiPriority w:val="34"/>
    <w:qFormat/>
    <w:rsid w:val="007D6439"/>
    <w:pPr>
      <w:ind w:left="720"/>
      <w:contextualSpacing/>
    </w:pPr>
  </w:style>
  <w:style w:type="paragraph" w:styleId="aa">
    <w:name w:val="header"/>
    <w:basedOn w:val="a"/>
    <w:link w:val="ab"/>
    <w:uiPriority w:val="99"/>
    <w:unhideWhenUsed/>
    <w:rsid w:val="008729E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729EC"/>
  </w:style>
  <w:style w:type="paragraph" w:styleId="ac">
    <w:name w:val="footer"/>
    <w:basedOn w:val="a"/>
    <w:link w:val="ad"/>
    <w:uiPriority w:val="99"/>
    <w:unhideWhenUsed/>
    <w:rsid w:val="008729E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729EC"/>
  </w:style>
  <w:style w:type="paragraph" w:styleId="ae">
    <w:name w:val="No Spacing"/>
    <w:aliases w:val="с интервалом,Без интервала1,No Spacing1,No Spacing"/>
    <w:link w:val="af"/>
    <w:uiPriority w:val="1"/>
    <w:qFormat/>
    <w:rsid w:val="00275D07"/>
    <w:pPr>
      <w:spacing w:after="0" w:line="240" w:lineRule="auto"/>
    </w:pPr>
  </w:style>
  <w:style w:type="character" w:customStyle="1" w:styleId="af0">
    <w:name w:val="Основной текст_"/>
    <w:basedOn w:val="a0"/>
    <w:link w:val="1"/>
    <w:rsid w:val="00275D07"/>
    <w:rPr>
      <w:rFonts w:ascii="Times New Roman" w:eastAsia="Times New Roman" w:hAnsi="Times New Roman" w:cs="Times New Roman"/>
      <w:shd w:val="clear" w:color="auto" w:fill="FFFFFF"/>
    </w:rPr>
  </w:style>
  <w:style w:type="paragraph" w:customStyle="1" w:styleId="1">
    <w:name w:val="Основной текст1"/>
    <w:basedOn w:val="a"/>
    <w:link w:val="af0"/>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character" w:customStyle="1" w:styleId="2pt">
    <w:name w:val="Основной текст + Интервал 2 pt"/>
    <w:basedOn w:val="af0"/>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ConsPlusNonformat">
    <w:name w:val="ConsPlusNonformat"/>
    <w:rsid w:val="0086283B"/>
    <w:pPr>
      <w:widowControl w:val="0"/>
      <w:autoSpaceDE w:val="0"/>
      <w:autoSpaceDN w:val="0"/>
      <w:adjustRightInd w:val="0"/>
      <w:spacing w:after="0" w:line="240" w:lineRule="auto"/>
    </w:pPr>
    <w:rPr>
      <w:rFonts w:ascii="Courier New" w:eastAsia="Times New Roman" w:hAnsi="Courier New" w:cs="Courier New"/>
      <w:sz w:val="20"/>
      <w:szCs w:val="20"/>
    </w:rPr>
  </w:style>
  <w:style w:type="table" w:customStyle="1" w:styleId="10">
    <w:name w:val="Сетка таблицы1"/>
    <w:basedOn w:val="a1"/>
    <w:next w:val="a5"/>
    <w:uiPriority w:val="59"/>
    <w:rsid w:val="00DE78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5"/>
    <w:rsid w:val="00083F3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5"/>
    <w:rsid w:val="0097292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
    <w:name w:val="Сетка таблицы4"/>
    <w:basedOn w:val="a1"/>
    <w:next w:val="a5"/>
    <w:uiPriority w:val="59"/>
    <w:rsid w:val="0036611D"/>
    <w:pPr>
      <w:spacing w:after="0" w:line="240" w:lineRule="auto"/>
      <w:ind w:firstLine="709"/>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uiPriority w:val="59"/>
    <w:rsid w:val="0077020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5"/>
    <w:uiPriority w:val="59"/>
    <w:rsid w:val="0020519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5"/>
    <w:uiPriority w:val="59"/>
    <w:rsid w:val="007215AA"/>
    <w:pPr>
      <w:spacing w:after="0" w:line="240" w:lineRule="auto"/>
      <w:ind w:firstLine="709"/>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801B1F"/>
    <w:pPr>
      <w:spacing w:after="0" w:line="240" w:lineRule="auto"/>
      <w:jc w:val="both"/>
    </w:pPr>
    <w:rPr>
      <w:rFonts w:ascii="Times New Roman" w:eastAsia="Calibri" w:hAnsi="Times New Roman" w:cs="Times New Roman"/>
      <w:sz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
    <w:name w:val="Без интервала Знак"/>
    <w:aliases w:val="с интервалом Знак,Без интервала1 Знак,No Spacing1 Знак,No Spacing Знак"/>
    <w:link w:val="ae"/>
    <w:uiPriority w:val="1"/>
    <w:locked/>
    <w:rsid w:val="00F247D2"/>
  </w:style>
  <w:style w:type="table" w:customStyle="1" w:styleId="9">
    <w:name w:val="Сетка таблицы9"/>
    <w:basedOn w:val="a1"/>
    <w:next w:val="a5"/>
    <w:uiPriority w:val="59"/>
    <w:rsid w:val="00FC4A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5"/>
    <w:uiPriority w:val="59"/>
    <w:rsid w:val="00FB3FC4"/>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5"/>
    <w:uiPriority w:val="59"/>
    <w:rsid w:val="003C156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uiPriority w:val="99"/>
    <w:unhideWhenUsed/>
    <w:rsid w:val="003C156D"/>
    <w:rPr>
      <w:color w:val="0000FF" w:themeColor="hyperlink"/>
      <w:u w:val="single"/>
    </w:rPr>
  </w:style>
  <w:style w:type="table" w:customStyle="1" w:styleId="12">
    <w:name w:val="Сетка таблицы12"/>
    <w:basedOn w:val="a1"/>
    <w:next w:val="a5"/>
    <w:uiPriority w:val="59"/>
    <w:rsid w:val="009F20D2"/>
    <w:pPr>
      <w:spacing w:after="0" w:line="240" w:lineRule="auto"/>
      <w:ind w:firstLine="709"/>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1868FC"/>
    <w:rPr>
      <w:rFonts w:ascii="Times New Roman" w:eastAsia="Times New Roman" w:hAnsi="Times New Roman" w:cs="Times New Roman"/>
      <w:bCs/>
      <w:sz w:val="28"/>
      <w:szCs w:val="26"/>
    </w:rPr>
  </w:style>
  <w:style w:type="paragraph" w:customStyle="1" w:styleId="ConsPlusCell">
    <w:name w:val="ConsPlusCell"/>
    <w:rsid w:val="001868FC"/>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1868FC"/>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1868FC"/>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1868FC"/>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1868FC"/>
    <w:pPr>
      <w:widowControl w:val="0"/>
      <w:autoSpaceDE w:val="0"/>
      <w:autoSpaceDN w:val="0"/>
      <w:spacing w:after="0" w:line="240" w:lineRule="auto"/>
    </w:pPr>
    <w:rPr>
      <w:rFonts w:ascii="Arial" w:eastAsia="Times New Roman" w:hAnsi="Arial" w:cs="Arial"/>
      <w:sz w:val="20"/>
      <w:szCs w:val="20"/>
    </w:rPr>
  </w:style>
  <w:style w:type="character" w:customStyle="1" w:styleId="13">
    <w:name w:val="Гиперссылка1"/>
    <w:basedOn w:val="a0"/>
    <w:uiPriority w:val="99"/>
    <w:unhideWhenUsed/>
    <w:rsid w:val="001868FC"/>
    <w:rPr>
      <w:color w:val="0000FF"/>
      <w:u w:val="single"/>
    </w:rPr>
  </w:style>
  <w:style w:type="numbering" w:customStyle="1" w:styleId="14">
    <w:name w:val="Нет списка1"/>
    <w:next w:val="a2"/>
    <w:uiPriority w:val="99"/>
    <w:semiHidden/>
    <w:unhideWhenUsed/>
    <w:rsid w:val="001868FC"/>
  </w:style>
  <w:style w:type="paragraph" w:customStyle="1" w:styleId="15">
    <w:name w:val="Название1"/>
    <w:uiPriority w:val="99"/>
    <w:rsid w:val="001868FC"/>
    <w:pPr>
      <w:spacing w:after="0" w:line="240" w:lineRule="auto"/>
      <w:jc w:val="center"/>
    </w:pPr>
    <w:rPr>
      <w:rFonts w:ascii="Arial" w:eastAsia="Times New Roman" w:hAnsi="Arial" w:cs="Times New Roman"/>
      <w:sz w:val="24"/>
      <w:szCs w:val="20"/>
    </w:rPr>
  </w:style>
  <w:style w:type="paragraph" w:customStyle="1" w:styleId="16">
    <w:name w:val="Обычный1"/>
    <w:rsid w:val="001868FC"/>
    <w:pPr>
      <w:widowControl w:val="0"/>
      <w:snapToGrid w:val="0"/>
      <w:spacing w:after="0" w:line="240" w:lineRule="auto"/>
    </w:pPr>
    <w:rPr>
      <w:rFonts w:ascii="Times New Roman" w:eastAsia="Times New Roman" w:hAnsi="Times New Roman" w:cs="Times New Roman"/>
      <w:sz w:val="20"/>
      <w:szCs w:val="20"/>
    </w:rPr>
  </w:style>
  <w:style w:type="paragraph" w:styleId="20">
    <w:name w:val="Body Text 2"/>
    <w:basedOn w:val="a"/>
    <w:link w:val="21"/>
    <w:uiPriority w:val="99"/>
    <w:rsid w:val="001868FC"/>
    <w:pPr>
      <w:spacing w:after="120" w:line="240" w:lineRule="auto"/>
      <w:ind w:left="283"/>
    </w:pPr>
    <w:rPr>
      <w:rFonts w:ascii="Times New Roman" w:eastAsia="Times New Roman" w:hAnsi="Times New Roman" w:cs="Times New Roman"/>
      <w:sz w:val="28"/>
      <w:szCs w:val="28"/>
    </w:rPr>
  </w:style>
  <w:style w:type="character" w:customStyle="1" w:styleId="21">
    <w:name w:val="Основной текст 2 Знак"/>
    <w:basedOn w:val="a0"/>
    <w:link w:val="20"/>
    <w:uiPriority w:val="99"/>
    <w:rsid w:val="001868FC"/>
    <w:rPr>
      <w:rFonts w:ascii="Times New Roman" w:eastAsia="Times New Roman" w:hAnsi="Times New Roman" w:cs="Times New Roman"/>
      <w:sz w:val="28"/>
      <w:szCs w:val="28"/>
    </w:rPr>
  </w:style>
  <w:style w:type="character" w:customStyle="1" w:styleId="apple-style-span">
    <w:name w:val="apple-style-span"/>
    <w:basedOn w:val="a0"/>
    <w:uiPriority w:val="99"/>
    <w:rsid w:val="001868FC"/>
    <w:rPr>
      <w:rFonts w:cs="Times New Roman"/>
    </w:rPr>
  </w:style>
  <w:style w:type="paragraph" w:styleId="af2">
    <w:name w:val="Body Text"/>
    <w:basedOn w:val="a"/>
    <w:link w:val="af3"/>
    <w:uiPriority w:val="99"/>
    <w:semiHidden/>
    <w:unhideWhenUsed/>
    <w:rsid w:val="001868FC"/>
    <w:pPr>
      <w:spacing w:after="120" w:line="240" w:lineRule="auto"/>
    </w:pPr>
    <w:rPr>
      <w:rFonts w:ascii="Times New Roman" w:eastAsia="Times New Roman" w:hAnsi="Times New Roman" w:cs="Times New Roman"/>
      <w:sz w:val="24"/>
      <w:szCs w:val="24"/>
    </w:rPr>
  </w:style>
  <w:style w:type="character" w:customStyle="1" w:styleId="af3">
    <w:name w:val="Основной текст Знак"/>
    <w:basedOn w:val="a0"/>
    <w:link w:val="af2"/>
    <w:uiPriority w:val="99"/>
    <w:semiHidden/>
    <w:rsid w:val="001868FC"/>
    <w:rPr>
      <w:rFonts w:ascii="Times New Roman" w:eastAsia="Times New Roman" w:hAnsi="Times New Roman" w:cs="Times New Roman"/>
      <w:sz w:val="24"/>
      <w:szCs w:val="24"/>
    </w:rPr>
  </w:style>
  <w:style w:type="paragraph" w:styleId="af4">
    <w:name w:val="Title"/>
    <w:basedOn w:val="a"/>
    <w:next w:val="a"/>
    <w:link w:val="af5"/>
    <w:uiPriority w:val="10"/>
    <w:qFormat/>
    <w:rsid w:val="001868F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5">
    <w:name w:val="Название Знак"/>
    <w:basedOn w:val="a0"/>
    <w:link w:val="af4"/>
    <w:uiPriority w:val="10"/>
    <w:rsid w:val="001868FC"/>
    <w:rPr>
      <w:rFonts w:asciiTheme="majorHAnsi" w:eastAsiaTheme="majorEastAsia" w:hAnsiTheme="majorHAnsi" w:cstheme="majorBidi"/>
      <w:color w:val="17365D" w:themeColor="text2" w:themeShade="BF"/>
      <w:spacing w:val="5"/>
      <w:kern w:val="28"/>
      <w:sz w:val="52"/>
      <w:szCs w:val="52"/>
    </w:rPr>
  </w:style>
  <w:style w:type="character" w:customStyle="1" w:styleId="212pt">
    <w:name w:val="Основной текст (2) + 12 pt;Не полужирный"/>
    <w:rsid w:val="001868F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styleId="af6">
    <w:name w:val="Normal (Web)"/>
    <w:aliases w:val="Обычный (Web), Знак Знак10,Знак Знак10"/>
    <w:basedOn w:val="a"/>
    <w:link w:val="af7"/>
    <w:unhideWhenUsed/>
    <w:qFormat/>
    <w:rsid w:val="001868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8">
    <w:name w:val="Знак"/>
    <w:basedOn w:val="a"/>
    <w:rsid w:val="001868FC"/>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7">
    <w:name w:val="Дата1"/>
    <w:basedOn w:val="a"/>
    <w:rsid w:val="001868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Обычный (веб) Знак"/>
    <w:aliases w:val="Обычный (Web) Знак, Знак Знак10 Знак,Знак Знак10 Знак"/>
    <w:link w:val="af6"/>
    <w:locked/>
    <w:rsid w:val="001868FC"/>
    <w:rPr>
      <w:rFonts w:ascii="Times New Roman" w:eastAsia="Times New Roman" w:hAnsi="Times New Roman" w:cs="Times New Roman"/>
      <w:sz w:val="24"/>
      <w:szCs w:val="24"/>
    </w:rPr>
  </w:style>
  <w:style w:type="character" w:styleId="af9">
    <w:name w:val="annotation reference"/>
    <w:basedOn w:val="a0"/>
    <w:uiPriority w:val="99"/>
    <w:semiHidden/>
    <w:unhideWhenUsed/>
    <w:rsid w:val="001868FC"/>
    <w:rPr>
      <w:sz w:val="16"/>
      <w:szCs w:val="16"/>
    </w:rPr>
  </w:style>
  <w:style w:type="paragraph" w:styleId="afa">
    <w:name w:val="annotation text"/>
    <w:basedOn w:val="a"/>
    <w:link w:val="afb"/>
    <w:uiPriority w:val="99"/>
    <w:semiHidden/>
    <w:unhideWhenUsed/>
    <w:rsid w:val="001868FC"/>
    <w:pPr>
      <w:spacing w:line="240" w:lineRule="auto"/>
    </w:pPr>
    <w:rPr>
      <w:sz w:val="20"/>
      <w:szCs w:val="20"/>
    </w:rPr>
  </w:style>
  <w:style w:type="character" w:customStyle="1" w:styleId="afb">
    <w:name w:val="Текст примечания Знак"/>
    <w:basedOn w:val="a0"/>
    <w:link w:val="afa"/>
    <w:uiPriority w:val="99"/>
    <w:semiHidden/>
    <w:rsid w:val="001868FC"/>
    <w:rPr>
      <w:sz w:val="20"/>
      <w:szCs w:val="20"/>
    </w:rPr>
  </w:style>
  <w:style w:type="character" w:customStyle="1" w:styleId="a9">
    <w:name w:val="Абзац списка Знак"/>
    <w:aliases w:val="ПАРАГРАФ Знак,List Paragraph Знак,Абзац списка11 Знак,Список_маркированный Знак,Список_маркированный1 Знак"/>
    <w:link w:val="a8"/>
    <w:uiPriority w:val="34"/>
    <w:locked/>
    <w:rsid w:val="001868FC"/>
  </w:style>
  <w:style w:type="paragraph" w:styleId="afc">
    <w:name w:val="Body Text Indent"/>
    <w:basedOn w:val="a"/>
    <w:link w:val="afd"/>
    <w:uiPriority w:val="99"/>
    <w:semiHidden/>
    <w:unhideWhenUsed/>
    <w:rsid w:val="001868FC"/>
    <w:pPr>
      <w:spacing w:after="120"/>
      <w:ind w:left="283"/>
    </w:pPr>
  </w:style>
  <w:style w:type="character" w:customStyle="1" w:styleId="afd">
    <w:name w:val="Основной текст с отступом Знак"/>
    <w:basedOn w:val="a0"/>
    <w:link w:val="afc"/>
    <w:uiPriority w:val="99"/>
    <w:semiHidden/>
    <w:rsid w:val="001868FC"/>
  </w:style>
  <w:style w:type="paragraph" w:customStyle="1" w:styleId="BodyText211BodyTextIndent">
    <w:name w:val="Body Text 2.Мой Заголовок 1.Основной текст 1.Нумерованный список !!.Надин стиль.Body Text Indent"/>
    <w:basedOn w:val="a"/>
    <w:rsid w:val="001868FC"/>
    <w:pPr>
      <w:autoSpaceDE w:val="0"/>
      <w:autoSpaceDN w:val="0"/>
      <w:spacing w:after="0" w:line="240" w:lineRule="auto"/>
      <w:jc w:val="both"/>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qFormat/>
    <w:rsid w:val="001868FC"/>
    <w:pPr>
      <w:keepNext/>
      <w:spacing w:after="0" w:line="240" w:lineRule="auto"/>
      <w:jc w:val="center"/>
      <w:outlineLvl w:val="2"/>
    </w:pPr>
    <w:rPr>
      <w:rFonts w:ascii="Times New Roman" w:eastAsia="Times New Roman" w:hAnsi="Times New Roman" w:cs="Times New Roman"/>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86D"/>
    <w:rPr>
      <w:b/>
      <w:bCs/>
    </w:rPr>
  </w:style>
  <w:style w:type="character" w:styleId="a4">
    <w:name w:val="Emphasis"/>
    <w:basedOn w:val="a0"/>
    <w:uiPriority w:val="20"/>
    <w:qFormat/>
    <w:rsid w:val="004A186D"/>
    <w:rPr>
      <w:i/>
      <w:iCs/>
    </w:rPr>
  </w:style>
  <w:style w:type="paragraph" w:customStyle="1" w:styleId="ConsPlusNormal">
    <w:name w:val="ConsPlusNormal"/>
    <w:link w:val="ConsPlusNormal0"/>
    <w:uiPriority w:val="99"/>
    <w:qFormat/>
    <w:rsid w:val="004A18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C55521"/>
    <w:rPr>
      <w:rFonts w:ascii="Arial" w:eastAsia="Times New Roman" w:hAnsi="Arial" w:cs="Arial"/>
      <w:sz w:val="20"/>
      <w:szCs w:val="20"/>
      <w:lang w:eastAsia="ru-RU"/>
    </w:rPr>
  </w:style>
  <w:style w:type="paragraph" w:customStyle="1" w:styleId="ConsPlusTitle">
    <w:name w:val="ConsPlusTitle"/>
    <w:rsid w:val="004A186D"/>
    <w:pPr>
      <w:widowControl w:val="0"/>
      <w:autoSpaceDE w:val="0"/>
      <w:autoSpaceDN w:val="0"/>
      <w:adjustRightInd w:val="0"/>
      <w:spacing w:after="0" w:line="240" w:lineRule="auto"/>
    </w:pPr>
    <w:rPr>
      <w:rFonts w:ascii="Arial" w:eastAsia="Times New Roman" w:hAnsi="Arial" w:cs="Arial"/>
      <w:b/>
      <w:bCs/>
      <w:sz w:val="20"/>
      <w:szCs w:val="20"/>
    </w:rPr>
  </w:style>
  <w:style w:type="table" w:styleId="a5">
    <w:name w:val="Table Grid"/>
    <w:basedOn w:val="a1"/>
    <w:rsid w:val="004A18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186D"/>
    <w:rPr>
      <w:rFonts w:ascii="Tahoma" w:hAnsi="Tahoma" w:cs="Tahoma"/>
      <w:sz w:val="16"/>
      <w:szCs w:val="16"/>
    </w:rPr>
  </w:style>
  <w:style w:type="paragraph" w:styleId="a8">
    <w:name w:val="List Paragraph"/>
    <w:aliases w:val="ПАРАГРАФ,List Paragraph,Абзац списка11,Список_маркированный,Список_маркированный1"/>
    <w:basedOn w:val="a"/>
    <w:link w:val="a9"/>
    <w:uiPriority w:val="34"/>
    <w:qFormat/>
    <w:rsid w:val="007D6439"/>
    <w:pPr>
      <w:ind w:left="720"/>
      <w:contextualSpacing/>
    </w:pPr>
  </w:style>
  <w:style w:type="paragraph" w:styleId="aa">
    <w:name w:val="header"/>
    <w:basedOn w:val="a"/>
    <w:link w:val="ab"/>
    <w:uiPriority w:val="99"/>
    <w:unhideWhenUsed/>
    <w:rsid w:val="008729E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729EC"/>
  </w:style>
  <w:style w:type="paragraph" w:styleId="ac">
    <w:name w:val="footer"/>
    <w:basedOn w:val="a"/>
    <w:link w:val="ad"/>
    <w:uiPriority w:val="99"/>
    <w:unhideWhenUsed/>
    <w:rsid w:val="008729E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729EC"/>
  </w:style>
  <w:style w:type="paragraph" w:styleId="ae">
    <w:name w:val="No Spacing"/>
    <w:aliases w:val="с интервалом,Без интервала1,No Spacing1,No Spacing"/>
    <w:link w:val="af"/>
    <w:uiPriority w:val="1"/>
    <w:qFormat/>
    <w:rsid w:val="00275D07"/>
    <w:pPr>
      <w:spacing w:after="0" w:line="240" w:lineRule="auto"/>
    </w:pPr>
  </w:style>
  <w:style w:type="character" w:customStyle="1" w:styleId="af0">
    <w:name w:val="Основной текст_"/>
    <w:basedOn w:val="a0"/>
    <w:link w:val="1"/>
    <w:rsid w:val="00275D07"/>
    <w:rPr>
      <w:rFonts w:ascii="Times New Roman" w:eastAsia="Times New Roman" w:hAnsi="Times New Roman" w:cs="Times New Roman"/>
      <w:shd w:val="clear" w:color="auto" w:fill="FFFFFF"/>
    </w:rPr>
  </w:style>
  <w:style w:type="paragraph" w:customStyle="1" w:styleId="1">
    <w:name w:val="Основной текст1"/>
    <w:basedOn w:val="a"/>
    <w:link w:val="af0"/>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character" w:customStyle="1" w:styleId="2pt">
    <w:name w:val="Основной текст + Интервал 2 pt"/>
    <w:basedOn w:val="af0"/>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ConsPlusNonformat">
    <w:name w:val="ConsPlusNonformat"/>
    <w:rsid w:val="0086283B"/>
    <w:pPr>
      <w:widowControl w:val="0"/>
      <w:autoSpaceDE w:val="0"/>
      <w:autoSpaceDN w:val="0"/>
      <w:adjustRightInd w:val="0"/>
      <w:spacing w:after="0" w:line="240" w:lineRule="auto"/>
    </w:pPr>
    <w:rPr>
      <w:rFonts w:ascii="Courier New" w:eastAsia="Times New Roman" w:hAnsi="Courier New" w:cs="Courier New"/>
      <w:sz w:val="20"/>
      <w:szCs w:val="20"/>
    </w:rPr>
  </w:style>
  <w:style w:type="table" w:customStyle="1" w:styleId="10">
    <w:name w:val="Сетка таблицы1"/>
    <w:basedOn w:val="a1"/>
    <w:next w:val="a5"/>
    <w:uiPriority w:val="59"/>
    <w:rsid w:val="00DE78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5"/>
    <w:rsid w:val="00083F3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5"/>
    <w:rsid w:val="0097292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
    <w:name w:val="Сетка таблицы4"/>
    <w:basedOn w:val="a1"/>
    <w:next w:val="a5"/>
    <w:uiPriority w:val="59"/>
    <w:rsid w:val="0036611D"/>
    <w:pPr>
      <w:spacing w:after="0" w:line="240" w:lineRule="auto"/>
      <w:ind w:firstLine="709"/>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uiPriority w:val="59"/>
    <w:rsid w:val="0077020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5"/>
    <w:uiPriority w:val="59"/>
    <w:rsid w:val="0020519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5"/>
    <w:uiPriority w:val="59"/>
    <w:rsid w:val="007215AA"/>
    <w:pPr>
      <w:spacing w:after="0" w:line="240" w:lineRule="auto"/>
      <w:ind w:firstLine="709"/>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801B1F"/>
    <w:pPr>
      <w:spacing w:after="0" w:line="240" w:lineRule="auto"/>
      <w:jc w:val="both"/>
    </w:pPr>
    <w:rPr>
      <w:rFonts w:ascii="Times New Roman" w:eastAsia="Calibri" w:hAnsi="Times New Roman" w:cs="Times New Roman"/>
      <w:sz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
    <w:name w:val="Без интервала Знак"/>
    <w:aliases w:val="с интервалом Знак,Без интервала1 Знак,No Spacing1 Знак,No Spacing Знак"/>
    <w:link w:val="ae"/>
    <w:uiPriority w:val="1"/>
    <w:locked/>
    <w:rsid w:val="00F247D2"/>
  </w:style>
  <w:style w:type="table" w:customStyle="1" w:styleId="9">
    <w:name w:val="Сетка таблицы9"/>
    <w:basedOn w:val="a1"/>
    <w:next w:val="a5"/>
    <w:uiPriority w:val="59"/>
    <w:rsid w:val="00FC4A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5"/>
    <w:uiPriority w:val="59"/>
    <w:rsid w:val="00FB3FC4"/>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5"/>
    <w:uiPriority w:val="59"/>
    <w:rsid w:val="003C156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uiPriority w:val="99"/>
    <w:unhideWhenUsed/>
    <w:rsid w:val="003C156D"/>
    <w:rPr>
      <w:color w:val="0000FF" w:themeColor="hyperlink"/>
      <w:u w:val="single"/>
    </w:rPr>
  </w:style>
  <w:style w:type="table" w:customStyle="1" w:styleId="12">
    <w:name w:val="Сетка таблицы12"/>
    <w:basedOn w:val="a1"/>
    <w:next w:val="a5"/>
    <w:uiPriority w:val="59"/>
    <w:rsid w:val="009F20D2"/>
    <w:pPr>
      <w:spacing w:after="0" w:line="240" w:lineRule="auto"/>
      <w:ind w:firstLine="709"/>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1868FC"/>
    <w:rPr>
      <w:rFonts w:ascii="Times New Roman" w:eastAsia="Times New Roman" w:hAnsi="Times New Roman" w:cs="Times New Roman"/>
      <w:bCs/>
      <w:sz w:val="28"/>
      <w:szCs w:val="26"/>
    </w:rPr>
  </w:style>
  <w:style w:type="paragraph" w:customStyle="1" w:styleId="ConsPlusCell">
    <w:name w:val="ConsPlusCell"/>
    <w:rsid w:val="001868FC"/>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1868FC"/>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1868FC"/>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1868FC"/>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1868FC"/>
    <w:pPr>
      <w:widowControl w:val="0"/>
      <w:autoSpaceDE w:val="0"/>
      <w:autoSpaceDN w:val="0"/>
      <w:spacing w:after="0" w:line="240" w:lineRule="auto"/>
    </w:pPr>
    <w:rPr>
      <w:rFonts w:ascii="Arial" w:eastAsia="Times New Roman" w:hAnsi="Arial" w:cs="Arial"/>
      <w:sz w:val="20"/>
      <w:szCs w:val="20"/>
    </w:rPr>
  </w:style>
  <w:style w:type="character" w:customStyle="1" w:styleId="13">
    <w:name w:val="Гиперссылка1"/>
    <w:basedOn w:val="a0"/>
    <w:uiPriority w:val="99"/>
    <w:unhideWhenUsed/>
    <w:rsid w:val="001868FC"/>
    <w:rPr>
      <w:color w:val="0000FF"/>
      <w:u w:val="single"/>
    </w:rPr>
  </w:style>
  <w:style w:type="numbering" w:customStyle="1" w:styleId="14">
    <w:name w:val="Нет списка1"/>
    <w:next w:val="a2"/>
    <w:uiPriority w:val="99"/>
    <w:semiHidden/>
    <w:unhideWhenUsed/>
    <w:rsid w:val="001868FC"/>
  </w:style>
  <w:style w:type="paragraph" w:customStyle="1" w:styleId="15">
    <w:name w:val="Название1"/>
    <w:uiPriority w:val="99"/>
    <w:rsid w:val="001868FC"/>
    <w:pPr>
      <w:spacing w:after="0" w:line="240" w:lineRule="auto"/>
      <w:jc w:val="center"/>
    </w:pPr>
    <w:rPr>
      <w:rFonts w:ascii="Arial" w:eastAsia="Times New Roman" w:hAnsi="Arial" w:cs="Times New Roman"/>
      <w:sz w:val="24"/>
      <w:szCs w:val="20"/>
    </w:rPr>
  </w:style>
  <w:style w:type="paragraph" w:customStyle="1" w:styleId="16">
    <w:name w:val="Обычный1"/>
    <w:rsid w:val="001868FC"/>
    <w:pPr>
      <w:widowControl w:val="0"/>
      <w:snapToGrid w:val="0"/>
      <w:spacing w:after="0" w:line="240" w:lineRule="auto"/>
    </w:pPr>
    <w:rPr>
      <w:rFonts w:ascii="Times New Roman" w:eastAsia="Times New Roman" w:hAnsi="Times New Roman" w:cs="Times New Roman"/>
      <w:sz w:val="20"/>
      <w:szCs w:val="20"/>
    </w:rPr>
  </w:style>
  <w:style w:type="paragraph" w:styleId="20">
    <w:name w:val="Body Text 2"/>
    <w:basedOn w:val="a"/>
    <w:link w:val="21"/>
    <w:uiPriority w:val="99"/>
    <w:rsid w:val="001868FC"/>
    <w:pPr>
      <w:spacing w:after="120" w:line="240" w:lineRule="auto"/>
      <w:ind w:left="283"/>
    </w:pPr>
    <w:rPr>
      <w:rFonts w:ascii="Times New Roman" w:eastAsia="Times New Roman" w:hAnsi="Times New Roman" w:cs="Times New Roman"/>
      <w:sz w:val="28"/>
      <w:szCs w:val="28"/>
    </w:rPr>
  </w:style>
  <w:style w:type="character" w:customStyle="1" w:styleId="21">
    <w:name w:val="Основной текст 2 Знак"/>
    <w:basedOn w:val="a0"/>
    <w:link w:val="20"/>
    <w:uiPriority w:val="99"/>
    <w:rsid w:val="001868FC"/>
    <w:rPr>
      <w:rFonts w:ascii="Times New Roman" w:eastAsia="Times New Roman" w:hAnsi="Times New Roman" w:cs="Times New Roman"/>
      <w:sz w:val="28"/>
      <w:szCs w:val="28"/>
    </w:rPr>
  </w:style>
  <w:style w:type="character" w:customStyle="1" w:styleId="apple-style-span">
    <w:name w:val="apple-style-span"/>
    <w:basedOn w:val="a0"/>
    <w:uiPriority w:val="99"/>
    <w:rsid w:val="001868FC"/>
    <w:rPr>
      <w:rFonts w:cs="Times New Roman"/>
    </w:rPr>
  </w:style>
  <w:style w:type="paragraph" w:styleId="af2">
    <w:name w:val="Body Text"/>
    <w:basedOn w:val="a"/>
    <w:link w:val="af3"/>
    <w:uiPriority w:val="99"/>
    <w:semiHidden/>
    <w:unhideWhenUsed/>
    <w:rsid w:val="001868FC"/>
    <w:pPr>
      <w:spacing w:after="120" w:line="240" w:lineRule="auto"/>
    </w:pPr>
    <w:rPr>
      <w:rFonts w:ascii="Times New Roman" w:eastAsia="Times New Roman" w:hAnsi="Times New Roman" w:cs="Times New Roman"/>
      <w:sz w:val="24"/>
      <w:szCs w:val="24"/>
    </w:rPr>
  </w:style>
  <w:style w:type="character" w:customStyle="1" w:styleId="af3">
    <w:name w:val="Основной текст Знак"/>
    <w:basedOn w:val="a0"/>
    <w:link w:val="af2"/>
    <w:uiPriority w:val="99"/>
    <w:semiHidden/>
    <w:rsid w:val="001868FC"/>
    <w:rPr>
      <w:rFonts w:ascii="Times New Roman" w:eastAsia="Times New Roman" w:hAnsi="Times New Roman" w:cs="Times New Roman"/>
      <w:sz w:val="24"/>
      <w:szCs w:val="24"/>
    </w:rPr>
  </w:style>
  <w:style w:type="paragraph" w:styleId="af4">
    <w:name w:val="Title"/>
    <w:basedOn w:val="a"/>
    <w:next w:val="a"/>
    <w:link w:val="af5"/>
    <w:uiPriority w:val="10"/>
    <w:qFormat/>
    <w:rsid w:val="001868F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5">
    <w:name w:val="Название Знак"/>
    <w:basedOn w:val="a0"/>
    <w:link w:val="af4"/>
    <w:uiPriority w:val="10"/>
    <w:rsid w:val="001868FC"/>
    <w:rPr>
      <w:rFonts w:asciiTheme="majorHAnsi" w:eastAsiaTheme="majorEastAsia" w:hAnsiTheme="majorHAnsi" w:cstheme="majorBidi"/>
      <w:color w:val="17365D" w:themeColor="text2" w:themeShade="BF"/>
      <w:spacing w:val="5"/>
      <w:kern w:val="28"/>
      <w:sz w:val="52"/>
      <w:szCs w:val="52"/>
    </w:rPr>
  </w:style>
  <w:style w:type="character" w:customStyle="1" w:styleId="212pt">
    <w:name w:val="Основной текст (2) + 12 pt;Не полужирный"/>
    <w:rsid w:val="001868F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styleId="af6">
    <w:name w:val="Normal (Web)"/>
    <w:aliases w:val="Обычный (Web), Знак Знак10,Знак Знак10"/>
    <w:basedOn w:val="a"/>
    <w:link w:val="af7"/>
    <w:unhideWhenUsed/>
    <w:qFormat/>
    <w:rsid w:val="001868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8">
    <w:name w:val="Знак"/>
    <w:basedOn w:val="a"/>
    <w:rsid w:val="001868FC"/>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7">
    <w:name w:val="Дата1"/>
    <w:basedOn w:val="a"/>
    <w:rsid w:val="001868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Обычный (веб) Знак"/>
    <w:aliases w:val="Обычный (Web) Знак, Знак Знак10 Знак,Знак Знак10 Знак"/>
    <w:link w:val="af6"/>
    <w:locked/>
    <w:rsid w:val="001868FC"/>
    <w:rPr>
      <w:rFonts w:ascii="Times New Roman" w:eastAsia="Times New Roman" w:hAnsi="Times New Roman" w:cs="Times New Roman"/>
      <w:sz w:val="24"/>
      <w:szCs w:val="24"/>
    </w:rPr>
  </w:style>
  <w:style w:type="character" w:styleId="af9">
    <w:name w:val="annotation reference"/>
    <w:basedOn w:val="a0"/>
    <w:uiPriority w:val="99"/>
    <w:semiHidden/>
    <w:unhideWhenUsed/>
    <w:rsid w:val="001868FC"/>
    <w:rPr>
      <w:sz w:val="16"/>
      <w:szCs w:val="16"/>
    </w:rPr>
  </w:style>
  <w:style w:type="paragraph" w:styleId="afa">
    <w:name w:val="annotation text"/>
    <w:basedOn w:val="a"/>
    <w:link w:val="afb"/>
    <w:uiPriority w:val="99"/>
    <w:semiHidden/>
    <w:unhideWhenUsed/>
    <w:rsid w:val="001868FC"/>
    <w:pPr>
      <w:spacing w:line="240" w:lineRule="auto"/>
    </w:pPr>
    <w:rPr>
      <w:sz w:val="20"/>
      <w:szCs w:val="20"/>
    </w:rPr>
  </w:style>
  <w:style w:type="character" w:customStyle="1" w:styleId="afb">
    <w:name w:val="Текст примечания Знак"/>
    <w:basedOn w:val="a0"/>
    <w:link w:val="afa"/>
    <w:uiPriority w:val="99"/>
    <w:semiHidden/>
    <w:rsid w:val="001868FC"/>
    <w:rPr>
      <w:sz w:val="20"/>
      <w:szCs w:val="20"/>
    </w:rPr>
  </w:style>
  <w:style w:type="character" w:customStyle="1" w:styleId="a9">
    <w:name w:val="Абзац списка Знак"/>
    <w:aliases w:val="ПАРАГРАФ Знак,List Paragraph Знак,Абзац списка11 Знак,Список_маркированный Знак,Список_маркированный1 Знак"/>
    <w:link w:val="a8"/>
    <w:uiPriority w:val="34"/>
    <w:locked/>
    <w:rsid w:val="001868FC"/>
  </w:style>
  <w:style w:type="paragraph" w:styleId="afc">
    <w:name w:val="Body Text Indent"/>
    <w:basedOn w:val="a"/>
    <w:link w:val="afd"/>
    <w:uiPriority w:val="99"/>
    <w:semiHidden/>
    <w:unhideWhenUsed/>
    <w:rsid w:val="001868FC"/>
    <w:pPr>
      <w:spacing w:after="120"/>
      <w:ind w:left="283"/>
    </w:pPr>
  </w:style>
  <w:style w:type="character" w:customStyle="1" w:styleId="afd">
    <w:name w:val="Основной текст с отступом Знак"/>
    <w:basedOn w:val="a0"/>
    <w:link w:val="afc"/>
    <w:uiPriority w:val="99"/>
    <w:semiHidden/>
    <w:rsid w:val="001868FC"/>
  </w:style>
  <w:style w:type="paragraph" w:customStyle="1" w:styleId="BodyText211BodyTextIndent">
    <w:name w:val="Body Text 2.Мой Заголовок 1.Основной текст 1.Нумерованный список !!.Надин стиль.Body Text Indent"/>
    <w:basedOn w:val="a"/>
    <w:rsid w:val="001868FC"/>
    <w:pPr>
      <w:autoSpaceDE w:val="0"/>
      <w:autoSpaceDN w:val="0"/>
      <w:spacing w:after="0" w:line="240" w:lineRule="auto"/>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369">
      <w:bodyDiv w:val="1"/>
      <w:marLeft w:val="0"/>
      <w:marRight w:val="0"/>
      <w:marTop w:val="0"/>
      <w:marBottom w:val="0"/>
      <w:divBdr>
        <w:top w:val="none" w:sz="0" w:space="0" w:color="auto"/>
        <w:left w:val="none" w:sz="0" w:space="0" w:color="auto"/>
        <w:bottom w:val="none" w:sz="0" w:space="0" w:color="auto"/>
        <w:right w:val="none" w:sz="0" w:space="0" w:color="auto"/>
      </w:divBdr>
    </w:div>
    <w:div w:id="213201937">
      <w:bodyDiv w:val="1"/>
      <w:marLeft w:val="0"/>
      <w:marRight w:val="0"/>
      <w:marTop w:val="0"/>
      <w:marBottom w:val="0"/>
      <w:divBdr>
        <w:top w:val="none" w:sz="0" w:space="0" w:color="auto"/>
        <w:left w:val="none" w:sz="0" w:space="0" w:color="auto"/>
        <w:bottom w:val="none" w:sz="0" w:space="0" w:color="auto"/>
        <w:right w:val="none" w:sz="0" w:space="0" w:color="auto"/>
      </w:divBdr>
    </w:div>
    <w:div w:id="96372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consultantplus://offline/ref=E8B14A4C2FAF6F2B0C3F59440ADB9E1CCA2CDC09CAC55C31791885EADD3F1B9286E942BDB14C9738D7AE5DW0gDH" TargetMode="External"/><Relationship Id="rId26" Type="http://schemas.openxmlformats.org/officeDocument/2006/relationships/hyperlink" Target="http://www.gks.ru/metod/fed-proekt/FP0407.htm" TargetMode="External"/><Relationship Id="rId3" Type="http://schemas.openxmlformats.org/officeDocument/2006/relationships/styles" Target="styles.xml"/><Relationship Id="rId21" Type="http://schemas.openxmlformats.org/officeDocument/2006/relationships/hyperlink" Target="consultantplus://offline/ref=75CD91B3A0098EA650CF298EF51664EA1EB908B45F349B1884ECE52F071A945B6F31D42D6E41B9817FC870CBED2268DC08DD738188EDD5751EEEE" TargetMode="External"/><Relationship Id="rId34" Type="http://schemas.openxmlformats.org/officeDocument/2006/relationships/hyperlink" Target="consultantplus://offline/ref=75CD91B3A0098EA650CF3783E37A3AE316BB55BD5831934CDDBEE378584A920E2F71D2782D05B48079C32599A87C318C4C967E8796F1D573F988FBED14EFE"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E8B14A4C2FAF6F2B0C3F59440ADB9E1CCA2CDC09CAC55C31791885EADD3F1B9286E942BDB14C9738D7AE5DW0gDH" TargetMode="External"/><Relationship Id="rId25" Type="http://schemas.openxmlformats.org/officeDocument/2006/relationships/hyperlink" Target="http://www.gks.ru/metod/fed-proekt/FP0406.htm" TargetMode="External"/><Relationship Id="rId33" Type="http://schemas.openxmlformats.org/officeDocument/2006/relationships/hyperlink" Target="consultantplus://offline/ref=75CD91B3A0098EA650CF3783E37A3AE316BB55BD58309748DCBFE378584A920E2F71D2782D05B48079C32499AB7C318C4C967E8796F1D573F988FBED14EFE" TargetMode="External"/><Relationship Id="rId2" Type="http://schemas.openxmlformats.org/officeDocument/2006/relationships/numbering" Target="numbering.xml"/><Relationship Id="rId16" Type="http://schemas.openxmlformats.org/officeDocument/2006/relationships/hyperlink" Target="consultantplus://offline/ref=E8B14A4C2FAF6F2B0C3F59440ADB9E1CCA2CDC09CAC55C31791885EADD3F1B9286E942BDB14C9738D7AE5DW0gDH" TargetMode="External"/><Relationship Id="rId20" Type="http://schemas.openxmlformats.org/officeDocument/2006/relationships/hyperlink" Target="consultantplus://offline/ref=E8B14A4C2FAF6F2B0C3F59440ADB9E1CCA2CDC09CAC55C31791885EADD3F1B9286E942BDB14C9738D7AE5DW0gDH" TargetMode="External"/><Relationship Id="rId29" Type="http://schemas.openxmlformats.org/officeDocument/2006/relationships/hyperlink" Target="consultantplus://offline/ref=E8B14A4C2FAF6F2B0C3F59440ADB9E1CCA2CDC09CAC55C31791885EADD3F1B9286E942BDB14C9738D7AE5DW0gD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gks.ru/metod/fed-proekt/FP0402.htm" TargetMode="External"/><Relationship Id="rId32" Type="http://schemas.openxmlformats.org/officeDocument/2006/relationships/hyperlink" Target="consultantplus://offline/ref=75CD91B3A0098EA650CF3783E37A3AE316BB55BD58319147D1B0E378584A920E2F71D2782D05B482729775DEFC7A64DD16C3749894EFD417EDE"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gks.ru/metod/fed-proekt/FP0401.htm" TargetMode="External"/><Relationship Id="rId28" Type="http://schemas.openxmlformats.org/officeDocument/2006/relationships/hyperlink" Target="consultantplus://offline/ref=E8B14A4C2FAF6F2B0C3F59440ADB9E1CCA2CDC09CAC55C31791885EADD3F1B9286E942BDB14C9738D7AE5DW0gDH"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consultantplus://offline/ref=E8B14A4C2FAF6F2B0C3F59440ADB9E1CCA2CDC09CAC55C31791885EADD3F1B9286E942BDB14C9738D7AE5DW0gDH" TargetMode="External"/><Relationship Id="rId31" Type="http://schemas.openxmlformats.org/officeDocument/2006/relationships/hyperlink" Target="consultantplus://offline/ref=A16550AC5ADBF19B16D6A414DE032A6DB84D06444BF5EB49977DFCCC84AAD510C84073EFF74285F6D7E7C420A7l708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http://www.gks.ru/metod/fed-proekt/FP0405.htm" TargetMode="External"/><Relationship Id="rId27" Type="http://schemas.openxmlformats.org/officeDocument/2006/relationships/hyperlink" Target="http://www.gks.ru/metod/fed-proekt/FP0408.htm" TargetMode="External"/><Relationship Id="rId30" Type="http://schemas.openxmlformats.org/officeDocument/2006/relationships/hyperlink" Target="consultantplus://offline/ref=E8B14A4C2FAF6F2B0C3F59440ADB9E1CCA2CDC09CAC55C31791885EADD3F1B9286E942BDB14C9738D7AE5DW0gDH" TargetMode="External"/><Relationship Id="rId35" Type="http://schemas.openxmlformats.org/officeDocument/2006/relationships/hyperlink" Target="consultantplus://offline/ref=0B46EC84B7B33AA8BA347851DB8C94F2C9BF68CE67D9D7DF6BBD6C4A857A11B2C08231EB1F7F40D2F47A05p9X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15A34-07C2-4693-9ADF-BF3077BC4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1</Pages>
  <Words>18809</Words>
  <Characters>107214</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deloproizvoditel</cp:lastModifiedBy>
  <cp:revision>123</cp:revision>
  <cp:lastPrinted>2019-11-25T07:44:00Z</cp:lastPrinted>
  <dcterms:created xsi:type="dcterms:W3CDTF">2019-07-01T09:51:00Z</dcterms:created>
  <dcterms:modified xsi:type="dcterms:W3CDTF">2019-11-25T07:44:00Z</dcterms:modified>
</cp:coreProperties>
</file>