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AA" w:rsidRPr="002A0AAA" w:rsidRDefault="002A0AAA" w:rsidP="002A0AA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A0AAA">
        <w:rPr>
          <w:rFonts w:ascii="Times New Roman" w:hAnsi="Times New Roman" w:cs="Times New Roman"/>
          <w:b/>
          <w:sz w:val="44"/>
          <w:szCs w:val="44"/>
        </w:rPr>
        <w:t>Перечень государственных услуг, по которым возможна подача заявлений в электронном виде</w:t>
      </w:r>
    </w:p>
    <w:p w:rsidR="002A0AAA" w:rsidRPr="002A0AAA" w:rsidRDefault="002A0AAA" w:rsidP="002A0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0AAA">
        <w:rPr>
          <w:rFonts w:ascii="Times New Roman" w:hAnsi="Times New Roman" w:cs="Times New Roman"/>
          <w:sz w:val="28"/>
          <w:szCs w:val="28"/>
        </w:rPr>
        <w:t>В настоящее время гражданам доступны следующие государственные услуги по линии миграции, оказываемые в электронном виде с использованием Единого портала государственных и муниципальных услуг (ЕПГУ):</w:t>
      </w:r>
    </w:p>
    <w:p w:rsidR="002A0AAA" w:rsidRPr="002A0AAA" w:rsidRDefault="002A0AAA" w:rsidP="002A0AAA">
      <w:pPr>
        <w:jc w:val="both"/>
        <w:rPr>
          <w:rFonts w:ascii="Times New Roman" w:hAnsi="Times New Roman" w:cs="Times New Roman"/>
          <w:sz w:val="28"/>
          <w:szCs w:val="28"/>
        </w:rPr>
      </w:pPr>
      <w:r w:rsidRPr="002A0AAA">
        <w:rPr>
          <w:rFonts w:ascii="Times New Roman" w:hAnsi="Times New Roman" w:cs="Times New Roman"/>
          <w:sz w:val="28"/>
          <w:szCs w:val="28"/>
        </w:rPr>
        <w:t>-  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 (подача заявления);</w:t>
      </w:r>
    </w:p>
    <w:p w:rsidR="002A0AAA" w:rsidRPr="002A0AAA" w:rsidRDefault="002A0AAA" w:rsidP="002A0AAA">
      <w:pPr>
        <w:jc w:val="both"/>
        <w:rPr>
          <w:rFonts w:ascii="Times New Roman" w:hAnsi="Times New Roman" w:cs="Times New Roman"/>
          <w:sz w:val="28"/>
          <w:szCs w:val="28"/>
        </w:rPr>
      </w:pPr>
      <w:r w:rsidRPr="002A0AAA">
        <w:rPr>
          <w:rFonts w:ascii="Times New Roman" w:hAnsi="Times New Roman" w:cs="Times New Roman"/>
          <w:sz w:val="28"/>
          <w:szCs w:val="28"/>
        </w:rPr>
        <w:t>-   по оформлению и выдаче паспорта гражданина Российской Федерации, удостоверяющего личность гражданина Российской Федерации за пределами территории Российской Федерации (подача заявления);</w:t>
      </w:r>
    </w:p>
    <w:p w:rsidR="002A0AAA" w:rsidRPr="002A0AAA" w:rsidRDefault="002A0AAA" w:rsidP="002A0AAA">
      <w:pPr>
        <w:jc w:val="both"/>
        <w:rPr>
          <w:rFonts w:ascii="Times New Roman" w:hAnsi="Times New Roman" w:cs="Times New Roman"/>
          <w:sz w:val="28"/>
          <w:szCs w:val="28"/>
        </w:rPr>
      </w:pPr>
      <w:r w:rsidRPr="002A0AAA">
        <w:rPr>
          <w:rFonts w:ascii="Times New Roman" w:hAnsi="Times New Roman" w:cs="Times New Roman"/>
          <w:sz w:val="28"/>
          <w:szCs w:val="28"/>
        </w:rPr>
        <w:t>-   по оформлению и выдаче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 (подача заявления);</w:t>
      </w:r>
    </w:p>
    <w:p w:rsidR="002A0AAA" w:rsidRPr="002A0AAA" w:rsidRDefault="002A0AAA" w:rsidP="002A0AAA">
      <w:pPr>
        <w:jc w:val="both"/>
        <w:rPr>
          <w:rFonts w:ascii="Times New Roman" w:hAnsi="Times New Roman" w:cs="Times New Roman"/>
          <w:sz w:val="28"/>
          <w:szCs w:val="28"/>
        </w:rPr>
      </w:pPr>
      <w:r w:rsidRPr="002A0AAA">
        <w:rPr>
          <w:rFonts w:ascii="Times New Roman" w:hAnsi="Times New Roman" w:cs="Times New Roman"/>
          <w:sz w:val="28"/>
          <w:szCs w:val="28"/>
        </w:rPr>
        <w:t>-   по оформлению и выдаче приглашений на въезд в Российскую Федерацию иностранных граждан и лиц без гражданства (подача заявления и получение результата оказания государственной услуги в электронной форме);</w:t>
      </w:r>
    </w:p>
    <w:p w:rsidR="002A0AAA" w:rsidRPr="002A0AAA" w:rsidRDefault="002A0AAA" w:rsidP="002A0AAA">
      <w:pPr>
        <w:jc w:val="both"/>
        <w:rPr>
          <w:rFonts w:ascii="Times New Roman" w:hAnsi="Times New Roman" w:cs="Times New Roman"/>
          <w:sz w:val="28"/>
          <w:szCs w:val="28"/>
        </w:rPr>
      </w:pPr>
      <w:r w:rsidRPr="002A0AAA">
        <w:rPr>
          <w:rFonts w:ascii="Times New Roman" w:hAnsi="Times New Roman" w:cs="Times New Roman"/>
          <w:sz w:val="28"/>
          <w:szCs w:val="28"/>
        </w:rPr>
        <w:t>-   по предоставлению адресно-справочной информации (подача заявления и получение результата оказания государственной услуги в электронной форме);</w:t>
      </w:r>
    </w:p>
    <w:p w:rsidR="002A0AAA" w:rsidRPr="002A0AAA" w:rsidRDefault="002A0AAA" w:rsidP="002A0AAA">
      <w:pPr>
        <w:jc w:val="both"/>
        <w:rPr>
          <w:rFonts w:ascii="Times New Roman" w:hAnsi="Times New Roman" w:cs="Times New Roman"/>
          <w:sz w:val="28"/>
          <w:szCs w:val="28"/>
        </w:rPr>
      </w:pPr>
      <w:r w:rsidRPr="002A0AAA">
        <w:rPr>
          <w:rFonts w:ascii="Times New Roman" w:hAnsi="Times New Roman" w:cs="Times New Roman"/>
          <w:sz w:val="28"/>
          <w:szCs w:val="28"/>
        </w:rPr>
        <w:t>-   по регистрационному учету граждан Российской Федерации по месту пребывания (подача заявления, а также получение результата оказания государственной услуги (снятие и постановка на регистрационный учет) в электронной форме);</w:t>
      </w:r>
    </w:p>
    <w:p w:rsidR="002A0AAA" w:rsidRPr="002A0AAA" w:rsidRDefault="002A0AAA" w:rsidP="002A0AAA">
      <w:pPr>
        <w:jc w:val="both"/>
        <w:rPr>
          <w:rFonts w:ascii="Times New Roman" w:hAnsi="Times New Roman" w:cs="Times New Roman"/>
          <w:sz w:val="28"/>
          <w:szCs w:val="28"/>
        </w:rPr>
      </w:pPr>
      <w:r w:rsidRPr="002A0AAA">
        <w:rPr>
          <w:rFonts w:ascii="Times New Roman" w:hAnsi="Times New Roman" w:cs="Times New Roman"/>
          <w:sz w:val="28"/>
          <w:szCs w:val="28"/>
        </w:rPr>
        <w:t>-   по регистрационному учету граждан Российской Федерации по месту жительства (подача заявления, а также с 01.07.2022 возможно получение результата оказания государственной услуги в электронной форме в отношении детей в возрасте до 14 лет (постановка на регистрационный учет));</w:t>
      </w:r>
    </w:p>
    <w:p w:rsidR="00AA1838" w:rsidRPr="002A0AAA" w:rsidRDefault="002A0AAA" w:rsidP="002A0AAA">
      <w:pPr>
        <w:jc w:val="both"/>
        <w:rPr>
          <w:rFonts w:ascii="Times New Roman" w:hAnsi="Times New Roman" w:cs="Times New Roman"/>
          <w:sz w:val="28"/>
          <w:szCs w:val="28"/>
        </w:rPr>
      </w:pPr>
      <w:r w:rsidRPr="002A0AAA">
        <w:rPr>
          <w:rFonts w:ascii="Times New Roman" w:hAnsi="Times New Roman" w:cs="Times New Roman"/>
          <w:sz w:val="28"/>
          <w:szCs w:val="28"/>
        </w:rPr>
        <w:t>-   по осуществлению миграционного учета по месту пребывания иностранных граждан в Российской Федерации (предоставление услуги через ЕПГУ реализовано с 01.08.2022 – подача заявления, а также получение результата оказания государственной услуги в электронной форме).</w:t>
      </w:r>
      <w:bookmarkStart w:id="0" w:name="_GoBack"/>
      <w:bookmarkEnd w:id="0"/>
    </w:p>
    <w:sectPr w:rsidR="00AA1838" w:rsidRPr="002A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41A" w:rsidRDefault="006A741A" w:rsidP="002A0AAA">
      <w:pPr>
        <w:spacing w:after="0" w:line="240" w:lineRule="auto"/>
      </w:pPr>
      <w:r>
        <w:separator/>
      </w:r>
    </w:p>
  </w:endnote>
  <w:endnote w:type="continuationSeparator" w:id="0">
    <w:p w:rsidR="006A741A" w:rsidRDefault="006A741A" w:rsidP="002A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41A" w:rsidRDefault="006A741A" w:rsidP="002A0AAA">
      <w:pPr>
        <w:spacing w:after="0" w:line="240" w:lineRule="auto"/>
      </w:pPr>
      <w:r>
        <w:separator/>
      </w:r>
    </w:p>
  </w:footnote>
  <w:footnote w:type="continuationSeparator" w:id="0">
    <w:p w:rsidR="006A741A" w:rsidRDefault="006A741A" w:rsidP="002A0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38"/>
    <w:rsid w:val="002A0AAA"/>
    <w:rsid w:val="00441306"/>
    <w:rsid w:val="006A741A"/>
    <w:rsid w:val="00AA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455125-4CEC-4CF6-B75D-A9B14220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0AAA"/>
  </w:style>
  <w:style w:type="paragraph" w:styleId="a5">
    <w:name w:val="footer"/>
    <w:basedOn w:val="a"/>
    <w:link w:val="a6"/>
    <w:uiPriority w:val="99"/>
    <w:unhideWhenUsed/>
    <w:rsid w:val="002A0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0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2023-12-20T03:54:00Z</dcterms:created>
  <dcterms:modified xsi:type="dcterms:W3CDTF">2023-12-20T04:13:00Z</dcterms:modified>
</cp:coreProperties>
</file>