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18" w:rsidRPr="00386D5F" w:rsidRDefault="006B3718" w:rsidP="007128C2">
      <w:pPr>
        <w:contextualSpacing/>
        <w:jc w:val="center"/>
        <w:rPr>
          <w:sz w:val="28"/>
          <w:szCs w:val="28"/>
        </w:rPr>
      </w:pPr>
      <w:r w:rsidRPr="00386D5F">
        <w:rPr>
          <w:sz w:val="28"/>
          <w:szCs w:val="28"/>
        </w:rPr>
        <w:t>Объявление</w:t>
      </w:r>
    </w:p>
    <w:p w:rsidR="006B3718" w:rsidRPr="00386D5F" w:rsidRDefault="006B3718" w:rsidP="007128C2">
      <w:pPr>
        <w:contextualSpacing/>
        <w:jc w:val="center"/>
        <w:rPr>
          <w:sz w:val="28"/>
          <w:szCs w:val="28"/>
        </w:rPr>
      </w:pPr>
      <w:r w:rsidRPr="00386D5F">
        <w:rPr>
          <w:sz w:val="28"/>
          <w:szCs w:val="28"/>
        </w:rPr>
        <w:t>О проведении отбора способом запроса предложений получателей субсидии, в рамках реализации мероприятий по организации тепло-, водоснабжения населения, водоотведения в рамках подпрограммы «Безопасность жилищно-коммунального хозяйства» 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№ 66-п</w:t>
      </w:r>
    </w:p>
    <w:p w:rsidR="00EC0C14" w:rsidRPr="00386D5F" w:rsidRDefault="00EC0C14" w:rsidP="007128C2">
      <w:pPr>
        <w:contextualSpacing/>
        <w:jc w:val="center"/>
        <w:rPr>
          <w:sz w:val="28"/>
          <w:szCs w:val="28"/>
        </w:rPr>
      </w:pPr>
    </w:p>
    <w:p w:rsidR="00EC0C14" w:rsidRPr="00386D5F" w:rsidRDefault="00EC0C14" w:rsidP="007128C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386D5F">
        <w:rPr>
          <w:sz w:val="28"/>
          <w:szCs w:val="28"/>
        </w:rPr>
        <w:t xml:space="preserve">Администрация </w:t>
      </w:r>
      <w:r w:rsidRPr="00386D5F">
        <w:rPr>
          <w:sz w:val="28"/>
        </w:rPr>
        <w:t xml:space="preserve">Северного района Новосибирской области объявляет о приёме предложений (заявок) на предоставление субсидии из бюджета Северного района Новосибирской области юридическим лицам </w:t>
      </w:r>
      <w:r w:rsidRPr="00386D5F">
        <w:rPr>
          <w:sz w:val="28"/>
          <w:szCs w:val="28"/>
        </w:rPr>
        <w:t xml:space="preserve">(за исключением государственным (муниципальным) учреждений), индивидуальным предпринимателям, а также физическим лицам – производителям товаров, работ, услуг в сфере жилищно-коммунального хозяйства на </w:t>
      </w:r>
      <w:r w:rsidR="001213C0" w:rsidRPr="00386D5F">
        <w:rPr>
          <w:sz w:val="28"/>
          <w:szCs w:val="28"/>
        </w:rPr>
        <w:t>реализацию мероприятий по обеспечению бесперебойной работы объектов жизнеобеспечения и создание условий их бесперебойной работы на территории Северно</w:t>
      </w:r>
      <w:r w:rsidR="00C62844" w:rsidRPr="00386D5F">
        <w:rPr>
          <w:sz w:val="28"/>
          <w:szCs w:val="28"/>
        </w:rPr>
        <w:t>го района Новосибирской</w:t>
      </w:r>
      <w:proofErr w:type="gramEnd"/>
      <w:r w:rsidR="00C62844" w:rsidRPr="00386D5F">
        <w:rPr>
          <w:sz w:val="28"/>
          <w:szCs w:val="28"/>
        </w:rPr>
        <w:t xml:space="preserve"> области на сумму </w:t>
      </w:r>
      <w:r w:rsidR="00E437A0" w:rsidRPr="00386D5F">
        <w:rPr>
          <w:sz w:val="28"/>
          <w:szCs w:val="28"/>
        </w:rPr>
        <w:t>4 073 772 (Четыре миллиона семьдесят три тысячи семьсот семьдесят два) рубля 73 копейки</w:t>
      </w:r>
      <w:r w:rsidR="00E730A4" w:rsidRPr="00386D5F">
        <w:rPr>
          <w:sz w:val="28"/>
          <w:szCs w:val="28"/>
        </w:rPr>
        <w:t>.</w:t>
      </w:r>
    </w:p>
    <w:p w:rsidR="00EC0C14" w:rsidRPr="00386D5F" w:rsidRDefault="00EC0C14" w:rsidP="007128C2">
      <w:pPr>
        <w:contextualSpacing/>
        <w:jc w:val="both"/>
        <w:rPr>
          <w:sz w:val="28"/>
          <w:szCs w:val="28"/>
        </w:rPr>
      </w:pPr>
    </w:p>
    <w:p w:rsidR="00EC0C14" w:rsidRPr="00386D5F" w:rsidRDefault="00C57E04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Дата размещения объявления о проведении отбора на едином портале</w:t>
      </w:r>
      <w:r w:rsidR="00EC0C14" w:rsidRPr="00386D5F">
        <w:rPr>
          <w:rFonts w:ascii="Times New Roman" w:hAnsi="Times New Roman" w:cs="Times New Roman"/>
          <w:b/>
          <w:sz w:val="28"/>
          <w:szCs w:val="28"/>
        </w:rPr>
        <w:t>:</w:t>
      </w:r>
    </w:p>
    <w:p w:rsidR="00EC0C14" w:rsidRPr="00386D5F" w:rsidRDefault="00EC0C14" w:rsidP="007128C2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="00C57E04" w:rsidRPr="00386D5F">
        <w:rPr>
          <w:rFonts w:ascii="Times New Roman" w:hAnsi="Times New Roman" w:cs="Times New Roman"/>
          <w:sz w:val="28"/>
          <w:szCs w:val="28"/>
        </w:rPr>
        <w:t>размещения</w:t>
      </w:r>
      <w:r w:rsidR="00C57E04" w:rsidRPr="00386D5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86D5F">
        <w:rPr>
          <w:rFonts w:ascii="Times New Roman" w:hAnsi="Times New Roman" w:cs="Times New Roman"/>
          <w:sz w:val="28"/>
          <w:szCs w:val="28"/>
        </w:rPr>
        <w:t xml:space="preserve"> 0</w:t>
      </w:r>
      <w:r w:rsidR="00C57E04" w:rsidRPr="00386D5F">
        <w:rPr>
          <w:rFonts w:ascii="Times New Roman" w:hAnsi="Times New Roman" w:cs="Times New Roman"/>
          <w:sz w:val="28"/>
          <w:szCs w:val="28"/>
        </w:rPr>
        <w:t>8.04.2024 года.</w:t>
      </w:r>
    </w:p>
    <w:p w:rsidR="00251A15" w:rsidRPr="00386D5F" w:rsidRDefault="00251A15" w:rsidP="007128C2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E04" w:rsidRPr="00386D5F" w:rsidRDefault="00C57E04" w:rsidP="00C57E04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  <w:r w:rsidRPr="00386D5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57E04" w:rsidRPr="00386D5F" w:rsidRDefault="00C57E04" w:rsidP="00C57E0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Срок проведения отбора с 08.04.2024 года по 08.05.2024 года.</w:t>
      </w:r>
    </w:p>
    <w:p w:rsidR="00251A15" w:rsidRPr="00386D5F" w:rsidRDefault="00251A15" w:rsidP="00C57E0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E04" w:rsidRPr="00386D5F" w:rsidRDefault="00C57E04" w:rsidP="00C57E04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Дата начала подачи или окончания приёма предложений (заявок) участников отбора:</w:t>
      </w:r>
    </w:p>
    <w:p w:rsidR="00C57E04" w:rsidRPr="00386D5F" w:rsidRDefault="00C57E04" w:rsidP="00C57E0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Дата начала подачи предложений (заявок) 08.04.2024 года;</w:t>
      </w:r>
    </w:p>
    <w:p w:rsidR="00C57E04" w:rsidRPr="00386D5F" w:rsidRDefault="00C57E04" w:rsidP="00C57E0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Дата окончания приёма предложений (заявок) 08.05.2024 года.</w:t>
      </w:r>
    </w:p>
    <w:p w:rsidR="00251A15" w:rsidRPr="00386D5F" w:rsidRDefault="00251A15" w:rsidP="00C57E0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C14" w:rsidRPr="00386D5F" w:rsidRDefault="00EC0C14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средств, проводящего отбор:</w:t>
      </w:r>
    </w:p>
    <w:p w:rsidR="00EC0C14" w:rsidRPr="00386D5F" w:rsidRDefault="00EC0C14" w:rsidP="00251A15">
      <w:pPr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t>Наименование – администрация Северного района Новосибирской области (далее – администрация).</w:t>
      </w:r>
    </w:p>
    <w:p w:rsidR="00EC0C14" w:rsidRPr="00386D5F" w:rsidRDefault="00EC0C14" w:rsidP="00251A15">
      <w:pPr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t>Место нахождения администрации: 632080, новосибирская область, Северный район, с. Северное, ул. Ленина, д. 14.</w:t>
      </w:r>
    </w:p>
    <w:p w:rsidR="00EC0C14" w:rsidRPr="00386D5F" w:rsidRDefault="00EC0C14" w:rsidP="00251A15">
      <w:pPr>
        <w:ind w:firstLine="720"/>
        <w:contextualSpacing/>
        <w:jc w:val="both"/>
        <w:rPr>
          <w:rStyle w:val="ad"/>
          <w:color w:val="auto"/>
          <w:sz w:val="28"/>
          <w:szCs w:val="28"/>
        </w:rPr>
      </w:pPr>
      <w:r w:rsidRPr="00386D5F">
        <w:rPr>
          <w:sz w:val="28"/>
          <w:szCs w:val="28"/>
        </w:rPr>
        <w:t>Адрес электронной почты администрации</w:t>
      </w:r>
      <w:r w:rsidRPr="00386D5F">
        <w:rPr>
          <w:sz w:val="28"/>
          <w:szCs w:val="28"/>
          <w:lang w:val="en-US"/>
        </w:rPr>
        <w:t>:</w:t>
      </w:r>
      <w:r w:rsidRPr="00386D5F">
        <w:rPr>
          <w:sz w:val="28"/>
          <w:szCs w:val="28"/>
        </w:rPr>
        <w:t xml:space="preserve"> </w:t>
      </w:r>
      <w:hyperlink r:id="rId9" w:history="1">
        <w:r w:rsidRPr="00386D5F">
          <w:rPr>
            <w:rStyle w:val="ad"/>
            <w:color w:val="auto"/>
            <w:sz w:val="28"/>
            <w:szCs w:val="28"/>
            <w:lang w:val="en-US"/>
          </w:rPr>
          <w:t>sevadm@yandex.ru</w:t>
        </w:r>
      </w:hyperlink>
    </w:p>
    <w:p w:rsidR="00251A15" w:rsidRPr="00386D5F" w:rsidRDefault="00251A15" w:rsidP="007128C2">
      <w:pPr>
        <w:contextualSpacing/>
        <w:jc w:val="both"/>
        <w:rPr>
          <w:sz w:val="28"/>
          <w:szCs w:val="28"/>
        </w:rPr>
      </w:pPr>
    </w:p>
    <w:p w:rsidR="00C86339" w:rsidRPr="00386D5F" w:rsidRDefault="00C57E04" w:rsidP="00C86339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Цель предоставления</w:t>
      </w:r>
      <w:r w:rsidR="00F5302B" w:rsidRPr="00386D5F">
        <w:rPr>
          <w:rFonts w:ascii="Times New Roman" w:hAnsi="Times New Roman" w:cs="Times New Roman"/>
          <w:b/>
          <w:sz w:val="28"/>
          <w:szCs w:val="28"/>
        </w:rPr>
        <w:t xml:space="preserve"> субсидии:</w:t>
      </w:r>
      <w:r w:rsidR="00F5302B" w:rsidRPr="00386D5F">
        <w:rPr>
          <w:rFonts w:ascii="Times New Roman" w:hAnsi="Times New Roman" w:cs="Times New Roman"/>
          <w:sz w:val="28"/>
          <w:szCs w:val="28"/>
        </w:rPr>
        <w:t xml:space="preserve"> </w:t>
      </w:r>
      <w:r w:rsidR="00C86339" w:rsidRPr="00386D5F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подпрограммы «Безопасность жилищно-коммунального хозяйства» государственной программы Новосибирской области Жилищно-коммунальное хозяйство Новосибирской области» к постановлению Правительства Новосибирской области от 16.02.2015 № 66-п «Об утверждении государственной </w:t>
      </w:r>
      <w:r w:rsidR="00C86339" w:rsidRPr="00386D5F">
        <w:rPr>
          <w:rFonts w:ascii="Times New Roman" w:hAnsi="Times New Roman" w:cs="Times New Roman"/>
          <w:sz w:val="28"/>
          <w:szCs w:val="28"/>
        </w:rPr>
        <w:lastRenderedPageBreak/>
        <w:t>программы Новосибирской области «Жилищно-коммунальное хозяйство Новосибирской области»</w:t>
      </w:r>
      <w:r w:rsidR="00F5302B" w:rsidRPr="00386D5F">
        <w:rPr>
          <w:rFonts w:ascii="Times New Roman" w:hAnsi="Times New Roman" w:cs="Times New Roman"/>
          <w:sz w:val="28"/>
          <w:szCs w:val="28"/>
        </w:rPr>
        <w:t>.</w:t>
      </w:r>
    </w:p>
    <w:p w:rsidR="00C86339" w:rsidRPr="00386D5F" w:rsidRDefault="00C86339" w:rsidP="00251A15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субсидии: </w:t>
      </w:r>
      <w:r w:rsidR="002217EA" w:rsidRPr="00386D5F">
        <w:rPr>
          <w:rFonts w:ascii="Times New Roman" w:hAnsi="Times New Roman" w:cs="Times New Roman"/>
          <w:sz w:val="28"/>
          <w:szCs w:val="28"/>
        </w:rPr>
        <w:t>является фактическая оплата расходов, направленных на использование субсидии юридическими лицами, в соответствии с действующим законодательством.</w:t>
      </w:r>
    </w:p>
    <w:p w:rsidR="00251A15" w:rsidRPr="00386D5F" w:rsidRDefault="00251A15" w:rsidP="00C86339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02B" w:rsidRPr="00386D5F" w:rsidRDefault="00F5302B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 xml:space="preserve">Объявление размещается в государственной интегрированной информационной системе управления общественными финансами системы «Электронный бюджет» и на официальном сайте </w:t>
      </w:r>
      <w:r w:rsidR="00726598" w:rsidRPr="00386D5F">
        <w:rPr>
          <w:rFonts w:ascii="Times New Roman" w:hAnsi="Times New Roman" w:cs="Times New Roman"/>
          <w:b/>
          <w:sz w:val="28"/>
          <w:szCs w:val="28"/>
        </w:rPr>
        <w:t>администрации Северного района Н</w:t>
      </w:r>
      <w:r w:rsidRPr="00386D5F">
        <w:rPr>
          <w:rFonts w:ascii="Times New Roman" w:hAnsi="Times New Roman" w:cs="Times New Roman"/>
          <w:b/>
          <w:sz w:val="28"/>
          <w:szCs w:val="28"/>
        </w:rPr>
        <w:t>овосибирской области в информационно-телек</w:t>
      </w:r>
      <w:r w:rsidR="00251A15" w:rsidRPr="00386D5F">
        <w:rPr>
          <w:rFonts w:ascii="Times New Roman" w:hAnsi="Times New Roman" w:cs="Times New Roman"/>
          <w:b/>
          <w:sz w:val="28"/>
          <w:szCs w:val="28"/>
        </w:rPr>
        <w:t xml:space="preserve">оммуникационной сети «Интернет» по адресу </w:t>
      </w:r>
      <w:hyperlink r:id="rId10" w:history="1">
        <w:r w:rsidR="00251A15" w:rsidRPr="00386D5F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</w:rPr>
          <w:t>https://severnoe.nso.ru/</w:t>
        </w:r>
      </w:hyperlink>
    </w:p>
    <w:p w:rsidR="00251A15" w:rsidRPr="00386D5F" w:rsidRDefault="00251A15" w:rsidP="00251A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6D5F">
        <w:rPr>
          <w:b/>
          <w:sz w:val="28"/>
          <w:szCs w:val="28"/>
        </w:rPr>
        <w:t>Требования к участникам отбора:</w:t>
      </w:r>
      <w:r w:rsidRPr="00386D5F">
        <w:rPr>
          <w:sz w:val="28"/>
          <w:szCs w:val="28"/>
        </w:rPr>
        <w:t xml:space="preserve"> Участник отбора должен соответствовать на 1-е число месяца, предшествующего месяцу, в котором подается заявка, следующим требованиям:</w:t>
      </w:r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</w:r>
      <w:proofErr w:type="gramStart"/>
      <w:r w:rsidRPr="00386D5F">
        <w:rPr>
          <w:sz w:val="28"/>
          <w:szCs w:val="28"/>
        </w:rPr>
        <w:t>1) участник отбора не должен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386D5F">
        <w:rPr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86D5F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86D5F">
        <w:rPr>
          <w:sz w:val="28"/>
          <w:szCs w:val="28"/>
        </w:rPr>
        <w:t xml:space="preserve"> публичных акционерных обществ;</w:t>
      </w:r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  <w:t xml:space="preserve">2) участник отбора не должен </w:t>
      </w:r>
      <w:proofErr w:type="gramStart"/>
      <w:r w:rsidRPr="00386D5F">
        <w:rPr>
          <w:sz w:val="28"/>
          <w:szCs w:val="28"/>
        </w:rPr>
        <w:t>находится</w:t>
      </w:r>
      <w:proofErr w:type="gramEnd"/>
      <w:r w:rsidRPr="00386D5F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</w:r>
      <w:proofErr w:type="gramStart"/>
      <w:r w:rsidRPr="00386D5F">
        <w:rPr>
          <w:sz w:val="28"/>
          <w:szCs w:val="28"/>
        </w:rPr>
        <w:t>3) участник отбора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  <w:t>4) участник отбора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указанные,  в  п. 1.2. Порядка;</w:t>
      </w:r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lastRenderedPageBreak/>
        <w:tab/>
        <w:t xml:space="preserve">5) участник отбора не должен являться иностранным агентом в соответствии с Федеральным законом "О </w:t>
      </w:r>
      <w:proofErr w:type="gramStart"/>
      <w:r w:rsidRPr="00386D5F">
        <w:rPr>
          <w:sz w:val="28"/>
          <w:szCs w:val="28"/>
        </w:rPr>
        <w:t>контроле за</w:t>
      </w:r>
      <w:proofErr w:type="gramEnd"/>
      <w:r w:rsidRPr="00386D5F">
        <w:rPr>
          <w:sz w:val="28"/>
          <w:szCs w:val="28"/>
        </w:rPr>
        <w:t xml:space="preserve"> деятельностью лиц, находящихся под иностранным влиянием;</w:t>
      </w:r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  <w:t>6) у участника отбора должна отсутствовать или не превышать размер, определенный пунктом 3 статьи 47 Налогового кодекса Российской Федерации на едином налоговом счете, задолженность по уплате налогов, сборов и страховых взносов в бюджеты бюджетной системы Российской Федерации;</w:t>
      </w:r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  <w:t xml:space="preserve">7) у участника отбора должна отсутствовать просроченная задолженность по возврату в местный бюджет Северного района Новосибирской области Субсидий, бюджетных инвестиций, </w:t>
      </w:r>
      <w:proofErr w:type="gramStart"/>
      <w:r w:rsidRPr="00386D5F">
        <w:rPr>
          <w:sz w:val="28"/>
          <w:szCs w:val="28"/>
        </w:rPr>
        <w:t>представленных</w:t>
      </w:r>
      <w:proofErr w:type="gramEnd"/>
      <w:r w:rsidRPr="00386D5F">
        <w:rPr>
          <w:sz w:val="28"/>
          <w:szCs w:val="28"/>
        </w:rPr>
        <w:t xml:space="preserve"> в том числе в соответствии с иными правовыми актами, муниципальными правовыми актами, и иная просроченная задолженность перед местным бюджетом Северного района Новосибирской области;</w:t>
      </w:r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</w:r>
      <w:proofErr w:type="gramStart"/>
      <w:r w:rsidRPr="00386D5F">
        <w:rPr>
          <w:sz w:val="28"/>
          <w:szCs w:val="28"/>
        </w:rPr>
        <w:t>8) участник отбора не должен находиться в процессе реорганизации, ликвидации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также иметь ограничения на осуществление хозяйственной деятельности;</w:t>
      </w:r>
      <w:proofErr w:type="gramEnd"/>
    </w:p>
    <w:p w:rsidR="00251A15" w:rsidRPr="00386D5F" w:rsidRDefault="00251A15" w:rsidP="00251A15">
      <w:pPr>
        <w:tabs>
          <w:tab w:val="left" w:pos="709"/>
        </w:tabs>
        <w:jc w:val="both"/>
        <w:rPr>
          <w:sz w:val="28"/>
          <w:szCs w:val="28"/>
        </w:rPr>
      </w:pPr>
      <w:r w:rsidRPr="00386D5F">
        <w:rPr>
          <w:sz w:val="28"/>
          <w:szCs w:val="28"/>
        </w:rPr>
        <w:tab/>
      </w:r>
      <w:proofErr w:type="gramStart"/>
      <w:r w:rsidRPr="00386D5F">
        <w:rPr>
          <w:sz w:val="28"/>
          <w:szCs w:val="28"/>
        </w:rPr>
        <w:t>9)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D81741" w:rsidRPr="00386D5F" w:rsidRDefault="00251A15" w:rsidP="00994640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10) участник отбора осуществляет свою деятельность на территории Северного района Новосибирской области</w:t>
      </w:r>
      <w:r w:rsidR="00386D5F" w:rsidRPr="00386D5F">
        <w:rPr>
          <w:sz w:val="28"/>
          <w:szCs w:val="28"/>
        </w:rPr>
        <w:t>;</w:t>
      </w:r>
    </w:p>
    <w:p w:rsidR="009E0FF9" w:rsidRPr="00386D5F" w:rsidRDefault="009E0FF9" w:rsidP="00994640">
      <w:pPr>
        <w:pStyle w:val="aa"/>
        <w:spacing w:line="240" w:lineRule="auto"/>
        <w:ind w:left="0" w:firstLine="720"/>
        <w:jc w:val="both"/>
        <w:rPr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 xml:space="preserve">11) </w:t>
      </w:r>
      <w:r w:rsidR="00386D5F" w:rsidRPr="00386D5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86D5F"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контрактов, гражданско-правовых договоров (договоров подряда, купли-продажи),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</w:t>
      </w:r>
      <w:r w:rsidR="00386D5F" w:rsidRPr="00386D5F">
        <w:rPr>
          <w:sz w:val="28"/>
          <w:szCs w:val="28"/>
        </w:rPr>
        <w:t>;</w:t>
      </w:r>
    </w:p>
    <w:p w:rsidR="00386D5F" w:rsidRPr="00386D5F" w:rsidRDefault="00386D5F" w:rsidP="00994640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sz w:val="28"/>
          <w:szCs w:val="28"/>
        </w:rPr>
        <w:t xml:space="preserve">12) </w:t>
      </w:r>
      <w:r w:rsidRPr="00386D5F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контрактов, гражданско-правовых договоров (договоров подряда, купли-продажи),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 свыше 1 миллиона рублей производится через ГКУ НСО «Управление контрактной системы».</w:t>
      </w:r>
    </w:p>
    <w:p w:rsidR="00994640" w:rsidRPr="00386D5F" w:rsidRDefault="00994640" w:rsidP="005F4AC6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1741" w:rsidRPr="00386D5F" w:rsidRDefault="00251A15" w:rsidP="005F4AC6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Требования, предъявляемые к форме и содержанию заявок</w:t>
      </w:r>
      <w:r w:rsidR="00D81741" w:rsidRPr="00386D5F">
        <w:rPr>
          <w:rFonts w:ascii="Times New Roman" w:hAnsi="Times New Roman" w:cs="Times New Roman"/>
          <w:b/>
          <w:sz w:val="28"/>
          <w:szCs w:val="28"/>
        </w:rPr>
        <w:t>:</w:t>
      </w:r>
    </w:p>
    <w:p w:rsidR="00994640" w:rsidRPr="00386D5F" w:rsidRDefault="00994640" w:rsidP="00994640">
      <w:pPr>
        <w:pStyle w:val="aa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участник отбора в срок, установленный в объявлении о проведении отбора в соответствии с пунктом 2.5. Порядка, представляет </w:t>
      </w: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заявку, подписанную участником отбора (представителем участника отбора), </w:t>
      </w:r>
      <w:proofErr w:type="gramStart"/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указываются: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наличии), адрес электронной почты (для индивидуальных предпринимателей);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место нахождения, адрес электронной почты участника отбора (для юридических лиц);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налогоплательщика;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предоставления субсидии;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отборе;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в соответствии с Федеральным законом от 27.07.2006 № 152-ФЗ «О персональных данных» (для индивидуальных предпринимателей).</w:t>
      </w:r>
    </w:p>
    <w:p w:rsidR="00251A15" w:rsidRPr="00386D5F" w:rsidRDefault="00251A15" w:rsidP="00251A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Устав.</w:t>
      </w:r>
    </w:p>
    <w:p w:rsidR="00D81741" w:rsidRPr="00386D5F" w:rsidRDefault="00251A15" w:rsidP="00251A15">
      <w:pPr>
        <w:pStyle w:val="aa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документов Главным распорядителем на соответствие заявленным требованиям осуществляется в течени</w:t>
      </w:r>
      <w:proofErr w:type="gramStart"/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8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5-ти рабочих дней.</w:t>
      </w:r>
    </w:p>
    <w:p w:rsidR="00F675E3" w:rsidRPr="00386D5F" w:rsidRDefault="00F675E3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 xml:space="preserve">Критерии к участникам отбора: </w:t>
      </w:r>
    </w:p>
    <w:p w:rsidR="00F675E3" w:rsidRPr="00386D5F" w:rsidRDefault="00F675E3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- осуществление деятельности</w:t>
      </w:r>
      <w:r w:rsidR="00E67B16" w:rsidRPr="00386D5F">
        <w:rPr>
          <w:rFonts w:ascii="Times New Roman" w:hAnsi="Times New Roman" w:cs="Times New Roman"/>
          <w:sz w:val="28"/>
          <w:szCs w:val="28"/>
        </w:rPr>
        <w:t xml:space="preserve"> на территории Северного района </w:t>
      </w:r>
      <w:r w:rsidRPr="00386D5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675E3" w:rsidRPr="00386D5F" w:rsidRDefault="00F675E3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- соответствие сферы деятельности получателей субсидий видам деятельности, определенным решением о бюджете Северного района на очередной финансовый год;</w:t>
      </w:r>
    </w:p>
    <w:p w:rsidR="00D81741" w:rsidRPr="00386D5F" w:rsidRDefault="00F675E3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- актуальность и социальная значимость производства товаров, выполнения работ, оказания услуг</w:t>
      </w:r>
      <w:r w:rsidR="003C0E32" w:rsidRPr="00386D5F">
        <w:rPr>
          <w:rFonts w:ascii="Times New Roman" w:hAnsi="Times New Roman" w:cs="Times New Roman"/>
          <w:sz w:val="28"/>
          <w:szCs w:val="28"/>
        </w:rPr>
        <w:t>.</w:t>
      </w:r>
    </w:p>
    <w:p w:rsidR="00685704" w:rsidRPr="00386D5F" w:rsidRDefault="00685704" w:rsidP="007128C2">
      <w:pPr>
        <w:pStyle w:val="a10"/>
        <w:numPr>
          <w:ilvl w:val="0"/>
          <w:numId w:val="40"/>
        </w:numPr>
        <w:spacing w:before="0" w:beforeAutospacing="0" w:after="0" w:afterAutospacing="0"/>
        <w:ind w:left="0" w:firstLine="0"/>
        <w:contextualSpacing/>
        <w:jc w:val="both"/>
        <w:rPr>
          <w:b/>
          <w:bCs/>
          <w:sz w:val="28"/>
          <w:szCs w:val="28"/>
        </w:rPr>
      </w:pPr>
      <w:r w:rsidRPr="00386D5F">
        <w:rPr>
          <w:b/>
          <w:bCs/>
          <w:sz w:val="28"/>
          <w:szCs w:val="28"/>
        </w:rPr>
        <w:t xml:space="preserve">Порядок отзыва заявок, порядок возврата заявок, </w:t>
      </w:r>
      <w:proofErr w:type="gramStart"/>
      <w:r w:rsidRPr="00386D5F">
        <w:rPr>
          <w:b/>
          <w:bCs/>
          <w:sz w:val="28"/>
          <w:szCs w:val="28"/>
        </w:rPr>
        <w:t>определяющий</w:t>
      </w:r>
      <w:proofErr w:type="gramEnd"/>
      <w:r w:rsidRPr="00386D5F">
        <w:rPr>
          <w:b/>
          <w:bCs/>
          <w:sz w:val="28"/>
          <w:szCs w:val="28"/>
        </w:rPr>
        <w:t xml:space="preserve"> в том числе осно</w:t>
      </w:r>
      <w:r w:rsidR="00994640" w:rsidRPr="00386D5F">
        <w:rPr>
          <w:b/>
          <w:bCs/>
          <w:sz w:val="28"/>
          <w:szCs w:val="28"/>
        </w:rPr>
        <w:t xml:space="preserve">вания для возврата </w:t>
      </w:r>
      <w:r w:rsidRPr="00386D5F">
        <w:rPr>
          <w:b/>
          <w:bCs/>
          <w:sz w:val="28"/>
          <w:szCs w:val="28"/>
        </w:rPr>
        <w:t>заявок, порядок вн</w:t>
      </w:r>
      <w:r w:rsidR="00994640" w:rsidRPr="00386D5F">
        <w:rPr>
          <w:b/>
          <w:bCs/>
          <w:sz w:val="28"/>
          <w:szCs w:val="28"/>
        </w:rPr>
        <w:t xml:space="preserve">есения изменений в </w:t>
      </w:r>
      <w:r w:rsidRPr="00386D5F">
        <w:rPr>
          <w:b/>
          <w:bCs/>
          <w:sz w:val="28"/>
          <w:szCs w:val="28"/>
        </w:rPr>
        <w:t>заявки:</w:t>
      </w:r>
    </w:p>
    <w:p w:rsidR="00685704" w:rsidRPr="00386D5F" w:rsidRDefault="00685704" w:rsidP="00994640">
      <w:pPr>
        <w:pStyle w:val="a10"/>
        <w:spacing w:before="0" w:beforeAutospacing="0" w:after="0" w:afterAutospacing="0"/>
        <w:ind w:firstLine="720"/>
        <w:contextualSpacing/>
        <w:jc w:val="both"/>
        <w:rPr>
          <w:b/>
          <w:bCs/>
          <w:sz w:val="28"/>
          <w:szCs w:val="28"/>
        </w:rPr>
      </w:pPr>
      <w:r w:rsidRPr="00386D5F">
        <w:rPr>
          <w:b/>
          <w:bCs/>
          <w:sz w:val="28"/>
          <w:szCs w:val="28"/>
        </w:rPr>
        <w:t>Порядок отзыва заявок:</w:t>
      </w:r>
    </w:p>
    <w:p w:rsidR="00685704" w:rsidRPr="00386D5F" w:rsidRDefault="00994640" w:rsidP="00994640">
      <w:pPr>
        <w:ind w:firstLine="720"/>
        <w:contextualSpacing/>
        <w:jc w:val="both"/>
        <w:rPr>
          <w:rStyle w:val="ae"/>
          <w:b w:val="0"/>
          <w:bCs w:val="0"/>
        </w:rPr>
      </w:pPr>
      <w:r w:rsidRPr="00386D5F">
        <w:rPr>
          <w:sz w:val="28"/>
          <w:szCs w:val="28"/>
        </w:rPr>
        <w:t>Участник отбора вправе отозвать заявку путем направления заявления об отзыве заявки в течение срока подачи заявок с указанием причины отзыва. Уполномоченный орган в течение одного дня со дня поступления заявления об отзыве заявки возвращает заявку участнику отбора.</w:t>
      </w:r>
    </w:p>
    <w:p w:rsidR="00994640" w:rsidRPr="00386D5F" w:rsidRDefault="00685704" w:rsidP="00994640">
      <w:pPr>
        <w:pStyle w:val="a10"/>
        <w:ind w:firstLine="720"/>
        <w:contextualSpacing/>
        <w:jc w:val="both"/>
        <w:rPr>
          <w:sz w:val="28"/>
          <w:szCs w:val="28"/>
        </w:rPr>
      </w:pPr>
      <w:r w:rsidRPr="00386D5F">
        <w:rPr>
          <w:b/>
          <w:bCs/>
          <w:sz w:val="28"/>
          <w:szCs w:val="28"/>
        </w:rPr>
        <w:t>Порядок возврата заявок:</w:t>
      </w:r>
      <w:r w:rsidRPr="00386D5F">
        <w:rPr>
          <w:sz w:val="28"/>
          <w:szCs w:val="28"/>
        </w:rPr>
        <w:t xml:space="preserve"> </w:t>
      </w:r>
    </w:p>
    <w:p w:rsidR="00994640" w:rsidRPr="00386D5F" w:rsidRDefault="00994640" w:rsidP="00994640">
      <w:pPr>
        <w:pStyle w:val="a10"/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lastRenderedPageBreak/>
        <w:t>- несоответствие участника отбора категориям и требованиям, предусмотренным пунктами 1.3, 2.6. Порядка;</w:t>
      </w:r>
    </w:p>
    <w:p w:rsidR="00994640" w:rsidRPr="00386D5F" w:rsidRDefault="00994640" w:rsidP="00994640">
      <w:pPr>
        <w:pStyle w:val="a10"/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t>- несоответствие представленных участником отбора заявки и документов требованиям, предусмотренным пунктом 2.7. Порядка;</w:t>
      </w:r>
    </w:p>
    <w:p w:rsidR="00994640" w:rsidRPr="00386D5F" w:rsidRDefault="00994640" w:rsidP="00994640">
      <w:pPr>
        <w:pStyle w:val="a10"/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4640" w:rsidRPr="00386D5F" w:rsidRDefault="00994640" w:rsidP="00994640">
      <w:pPr>
        <w:pStyle w:val="a10"/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t xml:space="preserve">- представление заявки и документов, предусмотренных пунктом 2.6. Порядка, после даты и (или) времени, </w:t>
      </w:r>
      <w:proofErr w:type="gramStart"/>
      <w:r w:rsidRPr="00386D5F">
        <w:rPr>
          <w:sz w:val="28"/>
          <w:szCs w:val="28"/>
        </w:rPr>
        <w:t>указанных</w:t>
      </w:r>
      <w:proofErr w:type="gramEnd"/>
      <w:r w:rsidRPr="00386D5F">
        <w:rPr>
          <w:sz w:val="28"/>
          <w:szCs w:val="28"/>
        </w:rPr>
        <w:t xml:space="preserve"> в объявлении о проведении отбора;</w:t>
      </w:r>
    </w:p>
    <w:p w:rsidR="00994640" w:rsidRPr="00386D5F" w:rsidRDefault="00994640" w:rsidP="00994640">
      <w:pPr>
        <w:pStyle w:val="a10"/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t>- непредставление (представление не в полном объеме) документов, предусмотренных пунктом 2.6. Порядка;</w:t>
      </w:r>
    </w:p>
    <w:p w:rsidR="00685704" w:rsidRPr="00386D5F" w:rsidRDefault="00994640" w:rsidP="00994640">
      <w:pPr>
        <w:pStyle w:val="a10"/>
        <w:spacing w:before="0" w:beforeAutospacing="0" w:after="0" w:afterAutospacing="0"/>
        <w:ind w:firstLine="720"/>
        <w:contextualSpacing/>
        <w:jc w:val="both"/>
        <w:rPr>
          <w:b/>
          <w:bCs/>
          <w:sz w:val="28"/>
          <w:szCs w:val="28"/>
        </w:rPr>
      </w:pPr>
      <w:r w:rsidRPr="00386D5F">
        <w:rPr>
          <w:sz w:val="28"/>
          <w:szCs w:val="28"/>
        </w:rPr>
        <w:t>- несоответствие целей, указанных в заявке, целям предоставления субсидии, предусмотренным пунктом 1.3. Порядка.</w:t>
      </w:r>
    </w:p>
    <w:p w:rsidR="00685704" w:rsidRPr="00386D5F" w:rsidRDefault="00685704" w:rsidP="00994640">
      <w:pPr>
        <w:ind w:firstLine="720"/>
        <w:contextualSpacing/>
        <w:jc w:val="both"/>
        <w:rPr>
          <w:sz w:val="28"/>
          <w:szCs w:val="28"/>
        </w:rPr>
      </w:pPr>
      <w:r w:rsidRPr="00386D5F">
        <w:rPr>
          <w:b/>
          <w:bCs/>
          <w:sz w:val="28"/>
          <w:szCs w:val="28"/>
        </w:rPr>
        <w:t>Порядок внесения изменений в заявки:</w:t>
      </w:r>
      <w:r w:rsidRPr="00386D5F">
        <w:rPr>
          <w:sz w:val="28"/>
          <w:szCs w:val="28"/>
        </w:rPr>
        <w:t xml:space="preserve"> </w:t>
      </w:r>
    </w:p>
    <w:p w:rsidR="00685704" w:rsidRPr="00386D5F" w:rsidRDefault="00994640" w:rsidP="00994640">
      <w:pPr>
        <w:ind w:firstLine="720"/>
        <w:contextualSpacing/>
        <w:jc w:val="both"/>
        <w:rPr>
          <w:sz w:val="28"/>
          <w:szCs w:val="28"/>
        </w:rPr>
      </w:pPr>
      <w:r w:rsidRPr="00386D5F">
        <w:rPr>
          <w:sz w:val="28"/>
          <w:szCs w:val="28"/>
        </w:rPr>
        <w:t>Внесение изменений в заявку осуществляется путем отзыва заявки и подачи новой заявки. Внесение изменений в заявку допускается не позднее трех дней до даты окончания приема заявок.</w:t>
      </w:r>
    </w:p>
    <w:p w:rsidR="00685704" w:rsidRPr="00386D5F" w:rsidRDefault="00685704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685704" w:rsidRPr="00386D5F" w:rsidRDefault="00685704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 xml:space="preserve">Консультации по проведению конкурсного отбора, разъяснению требований проводятся в администрации Северного района Новосибирской области, </w:t>
      </w:r>
      <w:proofErr w:type="gramStart"/>
      <w:r w:rsidRPr="00386D5F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386D5F">
        <w:rPr>
          <w:rFonts w:ascii="Times New Roman" w:hAnsi="Times New Roman" w:cs="Times New Roman"/>
          <w:sz w:val="28"/>
          <w:szCs w:val="28"/>
        </w:rPr>
        <w:t xml:space="preserve"> по адресу 632080 Новосибирская область, Северный район, с. Северное, ул. Ленина, д.14, </w:t>
      </w:r>
      <w:proofErr w:type="spellStart"/>
      <w:r w:rsidRPr="00386D5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86D5F">
        <w:rPr>
          <w:rFonts w:ascii="Times New Roman" w:hAnsi="Times New Roman" w:cs="Times New Roman"/>
          <w:sz w:val="28"/>
          <w:szCs w:val="28"/>
        </w:rPr>
        <w:t>. 309, эл. почта: sevarh@mail.ru , тел. 21-132, 21-696.</w:t>
      </w:r>
    </w:p>
    <w:p w:rsidR="00685704" w:rsidRPr="00386D5F" w:rsidRDefault="00685704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 xml:space="preserve">Дата начала предоставления разъяснений: </w:t>
      </w:r>
      <w:r w:rsidR="00D02C38" w:rsidRPr="00386D5F">
        <w:rPr>
          <w:rFonts w:ascii="Times New Roman" w:hAnsi="Times New Roman" w:cs="Times New Roman"/>
          <w:sz w:val="28"/>
          <w:szCs w:val="28"/>
        </w:rPr>
        <w:t>0</w:t>
      </w:r>
      <w:r w:rsidR="00C62844" w:rsidRPr="00386D5F">
        <w:rPr>
          <w:rFonts w:ascii="Times New Roman" w:hAnsi="Times New Roman" w:cs="Times New Roman"/>
          <w:sz w:val="28"/>
          <w:szCs w:val="28"/>
        </w:rPr>
        <w:t>8</w:t>
      </w:r>
      <w:r w:rsidR="00D02C38" w:rsidRPr="00386D5F">
        <w:rPr>
          <w:rFonts w:ascii="Times New Roman" w:hAnsi="Times New Roman" w:cs="Times New Roman"/>
          <w:sz w:val="28"/>
          <w:szCs w:val="28"/>
        </w:rPr>
        <w:t>.04.2024</w:t>
      </w:r>
    </w:p>
    <w:p w:rsidR="00685704" w:rsidRPr="00386D5F" w:rsidRDefault="00685704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 xml:space="preserve">Дата окончания предоставления разъяснений: </w:t>
      </w:r>
      <w:r w:rsidR="00D02C38" w:rsidRPr="00386D5F">
        <w:rPr>
          <w:rFonts w:ascii="Times New Roman" w:hAnsi="Times New Roman" w:cs="Times New Roman"/>
          <w:sz w:val="28"/>
          <w:szCs w:val="28"/>
        </w:rPr>
        <w:t>0</w:t>
      </w:r>
      <w:r w:rsidR="00C62844" w:rsidRPr="00386D5F">
        <w:rPr>
          <w:rFonts w:ascii="Times New Roman" w:hAnsi="Times New Roman" w:cs="Times New Roman"/>
          <w:sz w:val="28"/>
          <w:szCs w:val="28"/>
        </w:rPr>
        <w:t>8</w:t>
      </w:r>
      <w:r w:rsidR="00D02C38" w:rsidRPr="00386D5F">
        <w:rPr>
          <w:rFonts w:ascii="Times New Roman" w:hAnsi="Times New Roman" w:cs="Times New Roman"/>
          <w:sz w:val="28"/>
          <w:szCs w:val="28"/>
        </w:rPr>
        <w:t>.05.2024</w:t>
      </w:r>
    </w:p>
    <w:p w:rsidR="00685704" w:rsidRPr="00386D5F" w:rsidRDefault="00685704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Срок подписания соглашения о предоставлении субсидии:</w:t>
      </w:r>
    </w:p>
    <w:p w:rsidR="00685704" w:rsidRPr="00386D5F" w:rsidRDefault="00685704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685704" w:rsidRPr="00386D5F" w:rsidRDefault="00685704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b/>
          <w:sz w:val="28"/>
          <w:szCs w:val="28"/>
        </w:rPr>
        <w:t>Условия признания получателя субсидии</w:t>
      </w:r>
      <w:r w:rsidR="00AA3C89" w:rsidRPr="00386D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386D5F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Pr="00386D5F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соглашения:</w:t>
      </w:r>
    </w:p>
    <w:p w:rsidR="00685704" w:rsidRPr="00386D5F" w:rsidRDefault="00685704" w:rsidP="007128C2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F675E3" w:rsidRPr="00386D5F" w:rsidRDefault="00685704" w:rsidP="007128C2">
      <w:pPr>
        <w:pStyle w:val="aa"/>
        <w:numPr>
          <w:ilvl w:val="0"/>
          <w:numId w:val="4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 xml:space="preserve"> </w:t>
      </w:r>
      <w:r w:rsidRPr="00386D5F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EC0C14" w:rsidRPr="00386D5F" w:rsidRDefault="00D02C38" w:rsidP="00A200DF">
      <w:pPr>
        <w:pStyle w:val="aa"/>
        <w:spacing w:line="240" w:lineRule="auto"/>
        <w:ind w:left="0" w:firstLine="720"/>
        <w:jc w:val="both"/>
        <w:rPr>
          <w:sz w:val="28"/>
          <w:szCs w:val="28"/>
        </w:rPr>
      </w:pPr>
      <w:r w:rsidRPr="00386D5F">
        <w:rPr>
          <w:rFonts w:ascii="Times New Roman" w:hAnsi="Times New Roman" w:cs="Times New Roman"/>
          <w:sz w:val="28"/>
          <w:szCs w:val="28"/>
        </w:rPr>
        <w:t>Информация о р</w:t>
      </w:r>
      <w:r w:rsidR="00B505C6" w:rsidRPr="00386D5F">
        <w:rPr>
          <w:rFonts w:ascii="Times New Roman" w:hAnsi="Times New Roman" w:cs="Times New Roman"/>
          <w:sz w:val="28"/>
          <w:szCs w:val="28"/>
        </w:rPr>
        <w:t>езультат</w:t>
      </w:r>
      <w:r w:rsidRPr="00386D5F">
        <w:rPr>
          <w:rFonts w:ascii="Times New Roman" w:hAnsi="Times New Roman" w:cs="Times New Roman"/>
          <w:sz w:val="28"/>
          <w:szCs w:val="28"/>
        </w:rPr>
        <w:t>ах</w:t>
      </w:r>
      <w:r w:rsidR="00B505C6" w:rsidRPr="00386D5F">
        <w:rPr>
          <w:rFonts w:ascii="Times New Roman" w:hAnsi="Times New Roman" w:cs="Times New Roman"/>
          <w:sz w:val="28"/>
          <w:szCs w:val="28"/>
        </w:rPr>
        <w:t xml:space="preserve"> </w:t>
      </w:r>
      <w:r w:rsidRPr="00386D5F">
        <w:rPr>
          <w:rFonts w:ascii="Times New Roman" w:hAnsi="Times New Roman" w:cs="Times New Roman"/>
          <w:sz w:val="28"/>
          <w:szCs w:val="28"/>
        </w:rPr>
        <w:t>рассмотрения предложений (заявок)</w:t>
      </w:r>
      <w:r w:rsidR="00B505C6" w:rsidRPr="00386D5F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Pr="00386D5F">
        <w:rPr>
          <w:rFonts w:ascii="Times New Roman" w:hAnsi="Times New Roman" w:cs="Times New Roman"/>
          <w:sz w:val="28"/>
          <w:szCs w:val="28"/>
        </w:rPr>
        <w:t xml:space="preserve"> на едином портале и</w:t>
      </w:r>
      <w:r w:rsidR="00B505C6" w:rsidRPr="00386D5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Северного района Новосибирской области в течение 3 рабочих дней </w:t>
      </w:r>
      <w:r w:rsidRPr="00386D5F">
        <w:rPr>
          <w:rFonts w:ascii="Times New Roman" w:hAnsi="Times New Roman" w:cs="Times New Roman"/>
          <w:sz w:val="28"/>
          <w:szCs w:val="28"/>
        </w:rPr>
        <w:t>после дня рассмотрения заявок.</w:t>
      </w:r>
      <w:bookmarkStart w:id="0" w:name="_GoBack"/>
      <w:bookmarkEnd w:id="0"/>
    </w:p>
    <w:sectPr w:rsidR="00EC0C14" w:rsidRPr="00386D5F" w:rsidSect="00295CC2"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A5" w:rsidRDefault="001F06A5">
      <w:r>
        <w:separator/>
      </w:r>
    </w:p>
  </w:endnote>
  <w:endnote w:type="continuationSeparator" w:id="0">
    <w:p w:rsidR="001F06A5" w:rsidRDefault="001F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A5" w:rsidRDefault="001F06A5">
      <w:r>
        <w:separator/>
      </w:r>
    </w:p>
  </w:footnote>
  <w:footnote w:type="continuationSeparator" w:id="0">
    <w:p w:rsidR="001F06A5" w:rsidRDefault="001F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70E"/>
    <w:multiLevelType w:val="multilevel"/>
    <w:tmpl w:val="74E62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77CF"/>
    <w:multiLevelType w:val="hybridMultilevel"/>
    <w:tmpl w:val="04604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1E251D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13D4DCC"/>
    <w:multiLevelType w:val="hybridMultilevel"/>
    <w:tmpl w:val="2402E902"/>
    <w:lvl w:ilvl="0" w:tplc="86446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3CAF"/>
    <w:multiLevelType w:val="multilevel"/>
    <w:tmpl w:val="97808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D4018C"/>
    <w:multiLevelType w:val="multilevel"/>
    <w:tmpl w:val="DBAA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2">
    <w:nsid w:val="412F74FC"/>
    <w:multiLevelType w:val="multilevel"/>
    <w:tmpl w:val="8DE2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>
    <w:nsid w:val="493942FA"/>
    <w:multiLevelType w:val="multilevel"/>
    <w:tmpl w:val="50F2C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B2C7B07"/>
    <w:multiLevelType w:val="multilevel"/>
    <w:tmpl w:val="2D50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F087092"/>
    <w:multiLevelType w:val="hybridMultilevel"/>
    <w:tmpl w:val="98C65830"/>
    <w:lvl w:ilvl="0" w:tplc="4E0C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C80E3E"/>
    <w:multiLevelType w:val="multilevel"/>
    <w:tmpl w:val="06EAA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5871B60"/>
    <w:multiLevelType w:val="hybridMultilevel"/>
    <w:tmpl w:val="C430F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7826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1"/>
  </w:num>
  <w:num w:numId="8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3"/>
  </w:num>
  <w:num w:numId="1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"/>
  </w:num>
  <w:num w:numId="29">
    <w:abstractNumId w:val="0"/>
  </w:num>
  <w:num w:numId="30">
    <w:abstractNumId w:val="12"/>
  </w:num>
  <w:num w:numId="31">
    <w:abstractNumId w:val="8"/>
  </w:num>
  <w:num w:numId="32">
    <w:abstractNumId w:val="15"/>
  </w:num>
  <w:num w:numId="33">
    <w:abstractNumId w:val="17"/>
  </w:num>
  <w:num w:numId="34">
    <w:abstractNumId w:val="7"/>
  </w:num>
  <w:num w:numId="35">
    <w:abstractNumId w:val="14"/>
  </w:num>
  <w:num w:numId="36">
    <w:abstractNumId w:val="1"/>
  </w:num>
  <w:num w:numId="37">
    <w:abstractNumId w:val="18"/>
  </w:num>
  <w:num w:numId="38">
    <w:abstractNumId w:val="2"/>
  </w:num>
  <w:num w:numId="39">
    <w:abstractNumId w:val="19"/>
  </w:num>
  <w:num w:numId="40">
    <w:abstractNumId w:val="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1536"/>
    <w:rsid w:val="000A66A6"/>
    <w:rsid w:val="000B7620"/>
    <w:rsid w:val="000C2669"/>
    <w:rsid w:val="000C4877"/>
    <w:rsid w:val="000F52CD"/>
    <w:rsid w:val="00104CCE"/>
    <w:rsid w:val="001213C0"/>
    <w:rsid w:val="00125027"/>
    <w:rsid w:val="00143A16"/>
    <w:rsid w:val="00157FFE"/>
    <w:rsid w:val="001670E9"/>
    <w:rsid w:val="00171D76"/>
    <w:rsid w:val="0018139F"/>
    <w:rsid w:val="001B1BB7"/>
    <w:rsid w:val="001D52DD"/>
    <w:rsid w:val="001E2E99"/>
    <w:rsid w:val="001E6AE2"/>
    <w:rsid w:val="001F06A5"/>
    <w:rsid w:val="002118C6"/>
    <w:rsid w:val="00216F33"/>
    <w:rsid w:val="0021728E"/>
    <w:rsid w:val="002217EA"/>
    <w:rsid w:val="00230681"/>
    <w:rsid w:val="0023526A"/>
    <w:rsid w:val="00242430"/>
    <w:rsid w:val="00244A9A"/>
    <w:rsid w:val="00246ED2"/>
    <w:rsid w:val="00251A15"/>
    <w:rsid w:val="002734EB"/>
    <w:rsid w:val="002755C2"/>
    <w:rsid w:val="00280013"/>
    <w:rsid w:val="00295CC2"/>
    <w:rsid w:val="002A6906"/>
    <w:rsid w:val="002B003D"/>
    <w:rsid w:val="002C070A"/>
    <w:rsid w:val="002D598F"/>
    <w:rsid w:val="002F4451"/>
    <w:rsid w:val="00306B3C"/>
    <w:rsid w:val="00344C0B"/>
    <w:rsid w:val="00352AC0"/>
    <w:rsid w:val="00365EFD"/>
    <w:rsid w:val="0037701F"/>
    <w:rsid w:val="00381AF6"/>
    <w:rsid w:val="00385829"/>
    <w:rsid w:val="00386D5F"/>
    <w:rsid w:val="00391199"/>
    <w:rsid w:val="003C0E32"/>
    <w:rsid w:val="003C5CAD"/>
    <w:rsid w:val="00400125"/>
    <w:rsid w:val="0040116E"/>
    <w:rsid w:val="004223E2"/>
    <w:rsid w:val="00423BE4"/>
    <w:rsid w:val="0042767A"/>
    <w:rsid w:val="0043560C"/>
    <w:rsid w:val="00445BF4"/>
    <w:rsid w:val="00457E63"/>
    <w:rsid w:val="00462C1B"/>
    <w:rsid w:val="004B11F2"/>
    <w:rsid w:val="004B33B5"/>
    <w:rsid w:val="004C709F"/>
    <w:rsid w:val="004D47EF"/>
    <w:rsid w:val="004E0C62"/>
    <w:rsid w:val="004E21AA"/>
    <w:rsid w:val="004E5553"/>
    <w:rsid w:val="004F6B92"/>
    <w:rsid w:val="00513475"/>
    <w:rsid w:val="00522AF2"/>
    <w:rsid w:val="00530867"/>
    <w:rsid w:val="00556CD9"/>
    <w:rsid w:val="005601AE"/>
    <w:rsid w:val="00565430"/>
    <w:rsid w:val="0059545A"/>
    <w:rsid w:val="005B2320"/>
    <w:rsid w:val="005D4042"/>
    <w:rsid w:val="005E38E7"/>
    <w:rsid w:val="005F0022"/>
    <w:rsid w:val="005F4AC6"/>
    <w:rsid w:val="005F6F10"/>
    <w:rsid w:val="00602A8A"/>
    <w:rsid w:val="006357B6"/>
    <w:rsid w:val="0065198D"/>
    <w:rsid w:val="00664926"/>
    <w:rsid w:val="00667F53"/>
    <w:rsid w:val="00672FF1"/>
    <w:rsid w:val="00685704"/>
    <w:rsid w:val="00686782"/>
    <w:rsid w:val="006918EE"/>
    <w:rsid w:val="0069690C"/>
    <w:rsid w:val="006A637E"/>
    <w:rsid w:val="006B3718"/>
    <w:rsid w:val="006C29E8"/>
    <w:rsid w:val="006C4EF0"/>
    <w:rsid w:val="006E6D6E"/>
    <w:rsid w:val="006E7B9D"/>
    <w:rsid w:val="00704003"/>
    <w:rsid w:val="00706928"/>
    <w:rsid w:val="007116FB"/>
    <w:rsid w:val="007128C2"/>
    <w:rsid w:val="00715F96"/>
    <w:rsid w:val="00716870"/>
    <w:rsid w:val="00717C3E"/>
    <w:rsid w:val="00725CDF"/>
    <w:rsid w:val="00726598"/>
    <w:rsid w:val="00735DDD"/>
    <w:rsid w:val="00753060"/>
    <w:rsid w:val="00762CFE"/>
    <w:rsid w:val="00775723"/>
    <w:rsid w:val="00795795"/>
    <w:rsid w:val="00797B03"/>
    <w:rsid w:val="007A16EC"/>
    <w:rsid w:val="007A4E78"/>
    <w:rsid w:val="007A5439"/>
    <w:rsid w:val="007D540B"/>
    <w:rsid w:val="007D5E82"/>
    <w:rsid w:val="00807A81"/>
    <w:rsid w:val="00812EEC"/>
    <w:rsid w:val="00815012"/>
    <w:rsid w:val="00836064"/>
    <w:rsid w:val="00851980"/>
    <w:rsid w:val="008706BC"/>
    <w:rsid w:val="00880F18"/>
    <w:rsid w:val="00892310"/>
    <w:rsid w:val="008962CD"/>
    <w:rsid w:val="008A34D9"/>
    <w:rsid w:val="008B51CB"/>
    <w:rsid w:val="008C31AB"/>
    <w:rsid w:val="008E604A"/>
    <w:rsid w:val="008E72AD"/>
    <w:rsid w:val="009111AC"/>
    <w:rsid w:val="00940A2E"/>
    <w:rsid w:val="00946E91"/>
    <w:rsid w:val="00971032"/>
    <w:rsid w:val="0098731C"/>
    <w:rsid w:val="009902EA"/>
    <w:rsid w:val="00994640"/>
    <w:rsid w:val="00995D4D"/>
    <w:rsid w:val="009C0F47"/>
    <w:rsid w:val="009C29E4"/>
    <w:rsid w:val="009D442B"/>
    <w:rsid w:val="009E0FF9"/>
    <w:rsid w:val="009E1CFA"/>
    <w:rsid w:val="009F303A"/>
    <w:rsid w:val="009F7144"/>
    <w:rsid w:val="009F74FD"/>
    <w:rsid w:val="00A1191D"/>
    <w:rsid w:val="00A200DF"/>
    <w:rsid w:val="00A2668D"/>
    <w:rsid w:val="00A36386"/>
    <w:rsid w:val="00A50E68"/>
    <w:rsid w:val="00A67263"/>
    <w:rsid w:val="00A7309B"/>
    <w:rsid w:val="00A767E9"/>
    <w:rsid w:val="00AA3C89"/>
    <w:rsid w:val="00AA6963"/>
    <w:rsid w:val="00AB2D01"/>
    <w:rsid w:val="00B03C81"/>
    <w:rsid w:val="00B16C85"/>
    <w:rsid w:val="00B17B99"/>
    <w:rsid w:val="00B505C6"/>
    <w:rsid w:val="00B51770"/>
    <w:rsid w:val="00B558B1"/>
    <w:rsid w:val="00B611A0"/>
    <w:rsid w:val="00B835F8"/>
    <w:rsid w:val="00B84DA6"/>
    <w:rsid w:val="00B92BBC"/>
    <w:rsid w:val="00BA2717"/>
    <w:rsid w:val="00BA3B70"/>
    <w:rsid w:val="00BE4165"/>
    <w:rsid w:val="00BE7508"/>
    <w:rsid w:val="00C069CB"/>
    <w:rsid w:val="00C11E71"/>
    <w:rsid w:val="00C32CBD"/>
    <w:rsid w:val="00C5534A"/>
    <w:rsid w:val="00C57E04"/>
    <w:rsid w:val="00C62844"/>
    <w:rsid w:val="00C62ABD"/>
    <w:rsid w:val="00C66753"/>
    <w:rsid w:val="00C86339"/>
    <w:rsid w:val="00C91E0C"/>
    <w:rsid w:val="00C9223A"/>
    <w:rsid w:val="00C961F1"/>
    <w:rsid w:val="00CB3405"/>
    <w:rsid w:val="00CB66C5"/>
    <w:rsid w:val="00CD2CA7"/>
    <w:rsid w:val="00CD73B8"/>
    <w:rsid w:val="00CE3405"/>
    <w:rsid w:val="00CE68BA"/>
    <w:rsid w:val="00D02C38"/>
    <w:rsid w:val="00D05C2F"/>
    <w:rsid w:val="00D35F18"/>
    <w:rsid w:val="00D514EC"/>
    <w:rsid w:val="00D70CBD"/>
    <w:rsid w:val="00D764E6"/>
    <w:rsid w:val="00D81741"/>
    <w:rsid w:val="00D93BEB"/>
    <w:rsid w:val="00DA1587"/>
    <w:rsid w:val="00DE7BBA"/>
    <w:rsid w:val="00DF53B8"/>
    <w:rsid w:val="00E04E76"/>
    <w:rsid w:val="00E175E3"/>
    <w:rsid w:val="00E3505E"/>
    <w:rsid w:val="00E437A0"/>
    <w:rsid w:val="00E5012C"/>
    <w:rsid w:val="00E5086B"/>
    <w:rsid w:val="00E5725B"/>
    <w:rsid w:val="00E664D3"/>
    <w:rsid w:val="00E67B16"/>
    <w:rsid w:val="00E701DB"/>
    <w:rsid w:val="00E70E6F"/>
    <w:rsid w:val="00E730A4"/>
    <w:rsid w:val="00E9028E"/>
    <w:rsid w:val="00EB1603"/>
    <w:rsid w:val="00EC0C14"/>
    <w:rsid w:val="00EC146D"/>
    <w:rsid w:val="00EC3D46"/>
    <w:rsid w:val="00EC5EBB"/>
    <w:rsid w:val="00EF006E"/>
    <w:rsid w:val="00F0039E"/>
    <w:rsid w:val="00F03584"/>
    <w:rsid w:val="00F476A2"/>
    <w:rsid w:val="00F5302B"/>
    <w:rsid w:val="00F55DFC"/>
    <w:rsid w:val="00F675E3"/>
    <w:rsid w:val="00F8575D"/>
    <w:rsid w:val="00F8676D"/>
    <w:rsid w:val="00FB065F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Title">
    <w:name w:val="ConsPlusTitle"/>
    <w:rsid w:val="00295CC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10">
    <w:name w:val="a10"/>
    <w:basedOn w:val="a"/>
    <w:uiPriority w:val="99"/>
    <w:semiHidden/>
    <w:rsid w:val="00D8174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685704"/>
    <w:rPr>
      <w:b/>
      <w:bCs/>
    </w:rPr>
  </w:style>
  <w:style w:type="character" w:customStyle="1" w:styleId="a4">
    <w:name w:val="Основной текст Знак"/>
    <w:link w:val="a3"/>
    <w:rsid w:val="00251A1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Title">
    <w:name w:val="ConsPlusTitle"/>
    <w:rsid w:val="00295CC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10">
    <w:name w:val="a10"/>
    <w:basedOn w:val="a"/>
    <w:uiPriority w:val="99"/>
    <w:semiHidden/>
    <w:rsid w:val="00D8174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685704"/>
    <w:rPr>
      <w:b/>
      <w:bCs/>
    </w:rPr>
  </w:style>
  <w:style w:type="character" w:customStyle="1" w:styleId="a4">
    <w:name w:val="Основной текст Знак"/>
    <w:link w:val="a3"/>
    <w:rsid w:val="00251A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evernoe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vadm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8C51-8F3F-4DEF-B411-34B169A0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516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Laancoo</cp:lastModifiedBy>
  <cp:revision>63</cp:revision>
  <cp:lastPrinted>2024-04-05T03:41:00Z</cp:lastPrinted>
  <dcterms:created xsi:type="dcterms:W3CDTF">2022-02-10T02:16:00Z</dcterms:created>
  <dcterms:modified xsi:type="dcterms:W3CDTF">2024-04-08T02:48:00Z</dcterms:modified>
</cp:coreProperties>
</file>