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8634B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0264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</w:p>
    <w:p w:rsidR="002A0771" w:rsidRDefault="002A077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71" w:rsidRP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контроле исполнения поручений </w:t>
      </w:r>
      <w:r w:rsidRPr="002A0771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Губернатора Новосибирской области и Правительства Новосибирской области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Северного района Новосибирской области</w:t>
      </w:r>
    </w:p>
    <w:p w:rsidR="002A0771" w:rsidRPr="002A0771" w:rsidRDefault="002A0771" w:rsidP="002A07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771" w:rsidRP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обеспечения контроля исполнения 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 Г</w:t>
      </w: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убернатора Новосибирской области</w:t>
      </w:r>
      <w:proofErr w:type="gramEnd"/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Правительства Новосибирской области в администрации Северного района Новосибирской области:</w:t>
      </w:r>
    </w:p>
    <w:p w:rsid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прилагаемый 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исполнения поручений </w:t>
      </w: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Губернатора Новосибирской области и Правительства Новосибирской области 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Северного района Новосибирской области</w:t>
      </w:r>
      <w:r w:rsidRPr="002A077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A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персональную ответственность</w:t>
      </w: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заместителей главы администрации, руководителей структурных подразделений администрации Северного района Новосибирской области и руководителей муниципальных учреждений Северного района Новосибирской области</w:t>
      </w:r>
      <w:r w:rsidRPr="002A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своевременное и надлежащее исполнение поручений </w:t>
      </w:r>
      <w:r w:rsidRPr="002A0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Губернатора Новосибирской области и Правительства Новосибирской области 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Северного района Новосибирской области.</w:t>
      </w:r>
    </w:p>
    <w:p w:rsid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ответственным за организацию </w:t>
      </w:r>
      <w:proofErr w:type="gramStart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исполнения </w:t>
      </w:r>
      <w:r w:rsidRPr="002A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поручений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Новосибирской области</w:t>
      </w:r>
      <w:proofErr w:type="gramEnd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Правительства Новосибирской области специалиста отдела общественно-политических связей управления делами администрации Северного района Новосибирской области. </w:t>
      </w:r>
    </w:p>
    <w:p w:rsid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.Рекомендовать главам сельских поселений Северного района Новосибирской области разработать и утвердить муниципальные правовые акты, определяющие порядок исполнения поручений  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 и Правительства Новосибирской области в администрации Северного района Новосибирской области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</w:t>
      </w:r>
    </w:p>
    <w:p w:rsidR="002A0771" w:rsidRP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 на заместителя главы администрации по социальным вопросам администрации  Северного района Новосибирской области </w:t>
      </w:r>
      <w:proofErr w:type="spellStart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    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Новосибирской области                                                                        С.В. Коростелев                                                        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УТВЕРЖДЕН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Северного района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771" w:rsidRPr="002A0771" w:rsidRDefault="002A0771" w:rsidP="002A0771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Par51"/>
      <w:bookmarkEnd w:id="0"/>
    </w:p>
    <w:p w:rsidR="002A0771" w:rsidRPr="002A0771" w:rsidRDefault="002A0771" w:rsidP="002A07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A0771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</w:t>
      </w:r>
      <w:r w:rsidRPr="002A07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контроле </w:t>
      </w:r>
      <w:r w:rsidRPr="002A0771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исполнения поручений </w:t>
      </w:r>
      <w:r w:rsidRPr="002A07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Губернатора Новосибирской области и Правительства Новосибирской области </w:t>
      </w:r>
    </w:p>
    <w:p w:rsidR="002A0771" w:rsidRPr="002A0771" w:rsidRDefault="002A0771" w:rsidP="002A0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администрации Северного района Новосибирской области</w:t>
      </w:r>
    </w:p>
    <w:p w:rsidR="002A0771" w:rsidRPr="002A0771" w:rsidRDefault="002A0771" w:rsidP="002A0771">
      <w:pPr>
        <w:spacing w:after="0" w:line="240" w:lineRule="auto"/>
        <w:ind w:left="30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771" w:rsidRPr="002A0771" w:rsidRDefault="002A0771" w:rsidP="002A077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771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2A0771" w:rsidRPr="002A0771" w:rsidRDefault="002A0771" w:rsidP="002A0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Положение о контроле исполнения поручений Губернатора </w:t>
      </w:r>
      <w:proofErr w:type="gramStart"/>
      <w:r w:rsidRPr="002A0771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proofErr w:type="gramEnd"/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771" w:rsidRDefault="002A0771" w:rsidP="002A0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Области и Правительства Новосибирской области (далее – Положение) определяет порядок </w:t>
      </w:r>
      <w:proofErr w:type="gramStart"/>
      <w:r w:rsidRPr="002A0771">
        <w:rPr>
          <w:rFonts w:ascii="Times New Roman" w:eastAsia="Calibri" w:hAnsi="Times New Roman" w:cs="Times New Roman"/>
          <w:sz w:val="28"/>
          <w:szCs w:val="28"/>
        </w:rPr>
        <w:t>организации контроля исполнения поручений Губернатора Новосибирской области</w:t>
      </w:r>
      <w:proofErr w:type="gramEnd"/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и Правительства Новосибирской области (далее – поручения)  в  администрации Северного района Новосибирской области  (далее – администрация района).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Для целей настоящего положения под должностными лицами понимаются </w:t>
      </w:r>
      <w:r w:rsidRPr="002A0771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заместители главы администрации, руководители структурных подразделений администрации Северного района Новосибирской области и руководители муниципальных учреждений Северного района Новосибирской области.</w:t>
      </w: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2. Контроль исполнения поручений включает в себя: 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1) постановку на контроль и информирование соответствующих должностных лиц о постановке на контроль поручения;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2) регулирование сроков исполнения;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3) контроль своевременности и качества исполнения;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4) снятие с контроля;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5) учет фактического исполнения, обобщение и подготовку информации о результатах исполнения.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3. Контроль исполнения поручений осуществляет специалист </w:t>
      </w:r>
      <w:r w:rsidRPr="002A07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общественно-политических связей управления делами администрации Северного района Новосибирской области, ответственный за организацию контроля исполнения </w:t>
      </w:r>
      <w:r w:rsidRPr="002A0771">
        <w:rPr>
          <w:rFonts w:ascii="Times New Roman" w:eastAsia="Calibri" w:hAnsi="Times New Roman" w:cs="Times New Roman"/>
          <w:sz w:val="28"/>
          <w:szCs w:val="28"/>
        </w:rPr>
        <w:t>поручений (далее – специалист по контролю).</w:t>
      </w:r>
    </w:p>
    <w:p w:rsidR="002A0771" w:rsidRPr="002A0771" w:rsidRDefault="002A0771" w:rsidP="002A0771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Должностное лицо, указанное в резолюции Главы Северного района Новосибирской области (дале</w:t>
      </w:r>
      <w:proofErr w:type="gramStart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резолюция) первым, является ответственным исполнителем.</w:t>
      </w:r>
    </w:p>
    <w:p w:rsidR="002A0771" w:rsidRPr="002A0771" w:rsidRDefault="002A0771" w:rsidP="002A0771">
      <w:pPr>
        <w:widowControl w:val="0"/>
        <w:spacing w:after="0" w:line="298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резолюции указано несколько должностных лиц и при этом исполнение поручения должно быть организовано каждым из них в курируемой сфере, то каждое должностное лицо является ответственным исполнителем.</w:t>
      </w:r>
    </w:p>
    <w:p w:rsidR="002A0771" w:rsidRPr="002A0771" w:rsidRDefault="002A0771" w:rsidP="002A0771">
      <w:pPr>
        <w:widowControl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исполнитель:</w:t>
      </w:r>
    </w:p>
    <w:p w:rsidR="002A0771" w:rsidRPr="002A0771" w:rsidRDefault="002A0771" w:rsidP="002A0771">
      <w:pPr>
        <w:widowControl w:val="0"/>
        <w:numPr>
          <w:ilvl w:val="0"/>
          <w:numId w:val="38"/>
        </w:numPr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координирует работу по исполнению поручения;</w:t>
      </w:r>
    </w:p>
    <w:p w:rsidR="002A0771" w:rsidRPr="002A0771" w:rsidRDefault="002A0771" w:rsidP="002A0771">
      <w:pPr>
        <w:widowControl w:val="0"/>
        <w:numPr>
          <w:ilvl w:val="0"/>
          <w:numId w:val="38"/>
        </w:numPr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и порядок исполнения поручения;</w:t>
      </w:r>
    </w:p>
    <w:p w:rsidR="002A0771" w:rsidRPr="002A0771" w:rsidRDefault="002A0771" w:rsidP="002A0771">
      <w:pPr>
        <w:widowControl w:val="0"/>
        <w:numPr>
          <w:ilvl w:val="0"/>
          <w:numId w:val="38"/>
        </w:numPr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при необходимости согласительные совещания, создает рабочие </w:t>
      </w:r>
    </w:p>
    <w:p w:rsidR="002A0771" w:rsidRPr="002A0771" w:rsidRDefault="002A0771" w:rsidP="002A0771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группы;</w:t>
      </w:r>
    </w:p>
    <w:p w:rsidR="002A0771" w:rsidRPr="002A0771" w:rsidRDefault="002A0771" w:rsidP="002A0771">
      <w:pPr>
        <w:widowControl w:val="0"/>
        <w:numPr>
          <w:ilvl w:val="0"/>
          <w:numId w:val="38"/>
        </w:numPr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информацию об исполнении поручения и несет </w:t>
      </w:r>
    </w:p>
    <w:p w:rsidR="002A0771" w:rsidRPr="002A0771" w:rsidRDefault="002A0771" w:rsidP="002A0771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его исполнение.</w:t>
      </w:r>
    </w:p>
    <w:p w:rsidR="002A0771" w:rsidRPr="002A0771" w:rsidRDefault="002A0771" w:rsidP="002A0771">
      <w:pPr>
        <w:widowControl w:val="0"/>
        <w:numPr>
          <w:ilvl w:val="0"/>
          <w:numId w:val="38"/>
        </w:numPr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внести Главе Северного района Новосибирской области в письменной форме:</w:t>
      </w:r>
    </w:p>
    <w:p w:rsid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 даты получения поручения, а по срочным и оперативным поручениям-незамедлительно в день получения поручения  мотивированное предложение о необходимости замены ответственного исполнителя, изменения состава соисполнителей с уведомлением об этом специалиста по контролю;</w:t>
      </w:r>
      <w:proofErr w:type="gramEnd"/>
    </w:p>
    <w:p w:rsid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предложение о продлении исполнения поручения при невозможности исполнения поручения в установленный срок.</w:t>
      </w:r>
    </w:p>
    <w:p w:rsid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Должностное лицо, указанное в резолюции после ответственного исполнителя, является соисполнителем.</w:t>
      </w:r>
    </w:p>
    <w:p w:rsidR="002A0771" w:rsidRP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Соисполнитель:</w:t>
      </w:r>
    </w:p>
    <w:p w:rsidR="002A0771" w:rsidRPr="002A0771" w:rsidRDefault="002A0771" w:rsidP="002A0771">
      <w:pPr>
        <w:widowControl w:val="0"/>
        <w:numPr>
          <w:ilvl w:val="0"/>
          <w:numId w:val="39"/>
        </w:numPr>
        <w:tabs>
          <w:tab w:val="left" w:pos="0"/>
        </w:tabs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ответственному исполнителю информацию по исполнению </w:t>
      </w:r>
    </w:p>
    <w:p w:rsidR="002A0771" w:rsidRPr="002A0771" w:rsidRDefault="002A0771" w:rsidP="002A0771">
      <w:pPr>
        <w:widowControl w:val="0"/>
        <w:tabs>
          <w:tab w:val="left" w:pos="0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не позднее истечения половины срока, отведенного на исполнение поручения, по резолюции с пометкой «срочно» - не </w:t>
      </w:r>
      <w:proofErr w:type="gramStart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истечения срока исполнения поручения в случае, если исполнитель не установил иной срок;</w:t>
      </w:r>
    </w:p>
    <w:p w:rsidR="002A0771" w:rsidRPr="002A0771" w:rsidRDefault="002A0771" w:rsidP="002A0771">
      <w:pPr>
        <w:widowControl w:val="0"/>
        <w:numPr>
          <w:ilvl w:val="0"/>
          <w:numId w:val="39"/>
        </w:numPr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качество проработки и своевременность представления </w:t>
      </w:r>
    </w:p>
    <w:p w:rsidR="002A0771" w:rsidRPr="002A0771" w:rsidRDefault="002A0771" w:rsidP="002A0771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ответственному исполнителю;</w:t>
      </w:r>
    </w:p>
    <w:p w:rsidR="002A0771" w:rsidRPr="002A0771" w:rsidRDefault="002A0771" w:rsidP="002A0771">
      <w:pPr>
        <w:widowControl w:val="0"/>
        <w:numPr>
          <w:ilvl w:val="0"/>
          <w:numId w:val="39"/>
        </w:numPr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по указанию ответственного исполнителя в совещаниях и рабочих </w:t>
      </w:r>
    </w:p>
    <w:p w:rsidR="002A0771" w:rsidRPr="002A0771" w:rsidRDefault="002A0771" w:rsidP="002A0771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771" w:rsidRPr="002A0771" w:rsidRDefault="002A0771" w:rsidP="002A0771">
      <w:pPr>
        <w:widowControl w:val="0"/>
        <w:numPr>
          <w:ilvl w:val="0"/>
          <w:numId w:val="39"/>
        </w:numPr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внести ответственному исполнителю письменном </w:t>
      </w:r>
      <w:proofErr w:type="gramStart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 даты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лучения поручения, 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оперативным поручениям-незамедлительно в день получения поручения  мотивированное предложение об изменении состава соисполнителей;</w:t>
      </w:r>
    </w:p>
    <w:p w:rsidR="002A0771" w:rsidRP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предложение о продлении исполнения поручения при невозможности исполнения поручения в установленный срок.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771" w:rsidRPr="002A0771" w:rsidRDefault="002A0771" w:rsidP="002A07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на контроль</w:t>
      </w:r>
    </w:p>
    <w:p w:rsidR="002A0771" w:rsidRDefault="002A0771" w:rsidP="002A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0771" w:rsidRDefault="002A0771" w:rsidP="002A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Поручения ставятся на контроль в течение одного рабочего дня со дня поступления в администрацию района, и предоставляются Главе Северного района Новосибирской области на рассмотрение.  </w:t>
      </w:r>
    </w:p>
    <w:p w:rsidR="002A0771" w:rsidRDefault="002A0771" w:rsidP="002A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Глава Северного района Новосибирской области определяет ответственных исполнителей и дает им поручения по исполнению поручений.</w:t>
      </w:r>
    </w:p>
    <w:p w:rsidR="002A0771" w:rsidRDefault="002A0771" w:rsidP="002A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 главы района оформляется в виде резолюции. П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оручения,  содержащие конкретные сро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или указания по исполнению документа: «Доложите», «Внесите предложения», «Подготовьте ответ», «Подготовьте постановление (распоряжение, план)» ставятся на контроль в установленном порядке.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7.Поручения с резолюциями  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Новосибирской области 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работы», «Для сведения» ставятся на контроль в случае, если в самом документе имеются задания с указанием сроков предоставления информации или ответа.</w:t>
      </w:r>
    </w:p>
    <w:p w:rsidR="002A0771" w:rsidRP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 по контролю:</w:t>
      </w:r>
    </w:p>
    <w:p w:rsidR="002A0771" w:rsidRP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вносит в СЭДД отметку о получении поручения «принято в работу»;  </w:t>
      </w:r>
    </w:p>
    <w:p w:rsidR="002A0771" w:rsidRP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ставит на контроль поручения – в течение двух часов рабочего дня с момента поступления резолюции;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3) устанавливает отчетный срок исполнения поручений в соответствии с датой (периодом) исполнения, указанной в резолюции</w:t>
      </w:r>
      <w:r w:rsidRPr="002A0771">
        <w:rPr>
          <w:rFonts w:ascii="Calibri" w:eastAsia="Calibri" w:hAnsi="Calibri" w:cs="Times New Roman"/>
          <w:color w:val="000000"/>
        </w:rPr>
        <w:t xml:space="preserve">, </w:t>
      </w:r>
      <w:r w:rsidRPr="002A0771">
        <w:rPr>
          <w:rFonts w:ascii="Times New Roman" w:eastAsia="Calibri" w:hAnsi="Times New Roman" w:cs="Times New Roman"/>
          <w:color w:val="000000"/>
          <w:sz w:val="28"/>
          <w:szCs w:val="28"/>
        </w:rPr>
        <w:t>а в</w:t>
      </w:r>
      <w:r w:rsidRPr="002A0771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2A0771">
        <w:rPr>
          <w:rFonts w:ascii="Times New Roman" w:eastAsia="Calibri" w:hAnsi="Times New Roman" w:cs="Times New Roman"/>
          <w:color w:val="000000"/>
          <w:sz w:val="28"/>
          <w:szCs w:val="28"/>
        </w:rPr>
        <w:t>случае отсутствия даты (периода) - устанавливает следующие сроки исполнения: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срок исполнения поручений – 30 календарных дней (до соответствующего числа следующего месяца, а если в следующем месяце такого числа нет, то до последнего дня месяца текущего года) со дня регистрации поручения;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поручений, содержащих указание «оперативно», «в кратчайшие сроки» - 10 ра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бочих дней со дня регистрации поручения;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поручений, содержащих указание «срочно», «незамедли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тельно» - 3 рабочих дня со дня регистрации поручения;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поручений, содержащих указание «для подготовки предложений» -10 календарных дней со дня регистрации поручения;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поручений, содержащих указание «ежемесячно»- до 1  числа месяца, следующего за </w:t>
      </w:r>
      <w:proofErr w:type="gramStart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поручений, содержащих указание «ежегодно»- до 1  числа года, следующего за </w:t>
      </w:r>
      <w:proofErr w:type="gramStart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поручений, содержащих указание «постоянно»- 30 календарных дней со дня регистрации поручения с последующей корректировкой срока исполнения в случае инициативы ответственного исполнителя.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указании даты исполнения, перед которой стоит предлог «до» или «к», поручение подлежит выполнению в рабочий день, непосредственно предшествующий указанной дате до конца рабочего времени.</w:t>
      </w:r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совпадении последнего дня срока исполнения поручения с нерабочим днем они подлежат исполнению в рабочий день, предшествующий дню срока исполнения.</w:t>
      </w:r>
    </w:p>
    <w:p w:rsidR="002A0771" w:rsidRP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 срок поручений для ответственных ис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полнителей в администрации района определяется за 3 рабочих дня, а по оперативным и срочным поручениям - за 1 рабочий день, до даты (периода) исполнения, указанной в поручении.</w:t>
      </w:r>
    </w:p>
    <w:p w:rsidR="002A0771" w:rsidRPr="002A0771" w:rsidRDefault="002A0771" w:rsidP="002A0771">
      <w:pPr>
        <w:widowControl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взаимодействует с исполнительным органом государственной власти Новосибирской области, уполномоченным в сфере контроля исполнения поручений Губернатора Новосибирской области, Правительства Новосибирской области (далее - </w:t>
      </w: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государственной власти области в сфере контроля) в порядке, установленном Положением о контроле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области, утвержденного постановлением Губернатора Новосибирской области     от 30.09.2013 № 245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A0771" w:rsidRPr="002A0771" w:rsidRDefault="002A0771" w:rsidP="002A0771">
      <w:pPr>
        <w:widowControl w:val="0"/>
        <w:spacing w:after="0" w:line="298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71" w:rsidRPr="002A0771" w:rsidRDefault="002A0771" w:rsidP="002A0771">
      <w:pPr>
        <w:widowControl w:val="0"/>
        <w:spacing w:after="0" w:line="298" w:lineRule="exact"/>
        <w:ind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771" w:rsidRPr="002A0771" w:rsidRDefault="002A0771" w:rsidP="002A0771">
      <w:pPr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71">
        <w:rPr>
          <w:rFonts w:ascii="Times New Roman" w:eastAsia="Calibri" w:hAnsi="Times New Roman" w:cs="Times New Roman"/>
          <w:b/>
          <w:sz w:val="28"/>
          <w:szCs w:val="28"/>
        </w:rPr>
        <w:t>Исполнение поручения, регулирование сроков исполнения,</w:t>
      </w:r>
    </w:p>
    <w:p w:rsidR="002A0771" w:rsidRPr="002A0771" w:rsidRDefault="002A0771" w:rsidP="002A0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71">
        <w:rPr>
          <w:rFonts w:ascii="Times New Roman" w:eastAsia="Calibri" w:hAnsi="Times New Roman" w:cs="Times New Roman"/>
          <w:b/>
          <w:sz w:val="28"/>
          <w:szCs w:val="28"/>
        </w:rPr>
        <w:t>упреждающий контроль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9. Ответственный исполнитель, получивший поручение, рассматривает документ в день его </w:t>
      </w:r>
      <w:proofErr w:type="gramStart"/>
      <w:r w:rsidRPr="002A0771">
        <w:rPr>
          <w:rFonts w:ascii="Times New Roman" w:eastAsia="Calibri" w:hAnsi="Times New Roman" w:cs="Times New Roman"/>
          <w:sz w:val="28"/>
          <w:szCs w:val="28"/>
        </w:rPr>
        <w:t>получения</w:t>
      </w:r>
      <w:proofErr w:type="gramEnd"/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и налагают резолюцию. В соответствии с </w:t>
      </w:r>
      <w:r w:rsidRPr="002A0771">
        <w:rPr>
          <w:rFonts w:ascii="Times New Roman" w:eastAsia="Calibri" w:hAnsi="Times New Roman" w:cs="Times New Roman"/>
          <w:sz w:val="28"/>
          <w:szCs w:val="28"/>
        </w:rPr>
        <w:lastRenderedPageBreak/>
        <w:t>резолюциями  главы района, заместителей главы  и руководителей структурных подразделений  администрации исполнители осуществляют исполнение  правового акта или поручения в установленный им срок.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12. Ответственный исполнитель: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1) организует и координирует работу соисполнителей по исполнению   правового акта или поручения;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2) определяет сроки и порядок представления ему соисполнителями информации по исполнению правового акта или поручения, сроки подготовки итогового проекта информации об исполнении поручения или правового акта и согласования его между соисполнителями;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3) направляет  главе района итоговую информацию об исполнении поручения или правового акта и несет ответственность за их исполнение;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4) информирует  главу района при необходимости о несвоевременности представления предложений или их недоработке соисполнителями;</w:t>
      </w:r>
    </w:p>
    <w:p w:rsidR="002A0771" w:rsidRPr="002A0771" w:rsidRDefault="002A0771" w:rsidP="002A07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71">
        <w:rPr>
          <w:rFonts w:ascii="Times New Roman" w:eastAsia="Calibri" w:hAnsi="Times New Roman" w:cs="Times New Roman"/>
          <w:sz w:val="28"/>
          <w:szCs w:val="28"/>
        </w:rPr>
        <w:t>5) вправе внести  главе района мотивированное предложение в письменном виде 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 в течение двух рабочих дней с даты регистрации правового акта, а поручения – с даты  получения резолюции,  по срочным и оперативным поручениям – в день получения поручения незамедлительно;</w:t>
      </w:r>
      <w:proofErr w:type="gramEnd"/>
    </w:p>
    <w:p w:rsidR="002A0771" w:rsidRPr="002A0771" w:rsidRDefault="002A0771" w:rsidP="002A07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6) по поручению  главы района участвует в согласительных совещаниях и рабочих группах.</w:t>
      </w:r>
    </w:p>
    <w:p w:rsidR="002A0771" w:rsidRPr="002A0771" w:rsidRDefault="002A0771" w:rsidP="002A07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7) вносит предложение главе района о направлении  информации Губернатору Новосибирской области, в исполнительный орган государственной власти области, уполномоченный в сфере контроля, о продлении срока исполнения поручения Губернатора Новосибирской области, Правительства Новосибирской области или об исполнении  поручения Губернатора Новосибирской области, Правительства Новосибирской области.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13. Соисполнители: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1) представляют информацию ответственному исполнителю по исполнению правового акта или поручения в течение первой половины срока, отведенного на исполнение поручения или правового акта, в случае, если им не установлен иной срок;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2) отвечают за качество проработки и своевременность представления информации ответственному исполнителю;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3) вправе внести главе района мотивированное предложение в письменном виде о необходимости исключения его из числа соисполнителей в течение двух рабочих дней </w:t>
      </w:r>
      <w:proofErr w:type="gramStart"/>
      <w:r w:rsidRPr="002A0771">
        <w:rPr>
          <w:rFonts w:ascii="Times New Roman" w:eastAsia="Calibri" w:hAnsi="Times New Roman" w:cs="Times New Roman"/>
          <w:sz w:val="28"/>
          <w:szCs w:val="28"/>
        </w:rPr>
        <w:t>с даты  получения</w:t>
      </w:r>
      <w:proofErr w:type="gramEnd"/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резолюции, а по срочным и оперативным поручениям – в день получения поручения незамедлительно с уведомлением об этом ответственного исполнителя и ответственного лица.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14. Работник, ответственный за исполнение правового акта или поручения, при уходе в отпуск, направлении в командировку, в случае болезни, увольнения или перевода на другую должность обязан передать находящиеся у него на исполнении правовой акт или поручение своему непосредственному руководителю или по его указанию – другому работнику для дальнейшего исполнения.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lastRenderedPageBreak/>
        <w:t>16. В случае</w:t>
      </w:r>
      <w:proofErr w:type="gramStart"/>
      <w:r w:rsidRPr="002A077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если в ходе исполнения правового акта или поручения возникли обстоятельства, препятствующие его надлежащему исполнению в установленный срок, ответственный исполнитель предоставляет  главе района не позднее чем по истечении первой половины установленного срока доклад с указанием причин, препятствующих своевременному исполнению, конкретных мер, принимаемых для обеспечения его исполнения, и предложения о продлении срока исполнения.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17.  Глава района по итогам рассмотрения доклада в рамках своих полномочий принимает решение по поручениям Губернатора Новосибирской области, Правительства Новосибирской области: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1) о внесении предложений на имя Губернатора Новосибирской области   о продлении срока исполнения  поручений;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2) об отказе во внесении предложений на имя Губернатора Новосибирской области   о продлении срока исполнения  поручений.</w:t>
      </w:r>
    </w:p>
    <w:p w:rsidR="002A0771" w:rsidRPr="002A0771" w:rsidRDefault="002A0771" w:rsidP="002A07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18.</w:t>
      </w:r>
      <w:r w:rsidRPr="002A0771">
        <w:rPr>
          <w:rFonts w:ascii="Times New Roman" w:eastAsia="Calibri" w:hAnsi="Times New Roman" w:cs="Times New Roman"/>
          <w:sz w:val="28"/>
          <w:szCs w:val="28"/>
        </w:rPr>
        <w:tab/>
        <w:t>Принятие решения о  направлении Губернатору Новосибирской области,  уполномоченному  органу государственной власти области в сфере контроля  предложения о продлении срока исполнения поручения Губернатора Новосибирской области, Правительства Новосибирской области и его подписание   относится к исключительной компетенции главы района.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 19. Ответственное лицо осуществляет дальнейший контроль по не исполненным в установленный срок правовым актам или поручениям на основании соответствующих резолюций  либо на основании новых поручений.  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771" w:rsidRPr="002A0771" w:rsidRDefault="002A0771" w:rsidP="002A07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2A0771">
        <w:rPr>
          <w:rFonts w:ascii="Times New Roman" w:eastAsia="Calibri" w:hAnsi="Times New Roman" w:cs="Times New Roman"/>
          <w:b/>
          <w:sz w:val="28"/>
          <w:szCs w:val="28"/>
        </w:rPr>
        <w:t>. Снятие с контроля</w:t>
      </w:r>
    </w:p>
    <w:p w:rsidR="002A0771" w:rsidRPr="002A0771" w:rsidRDefault="002A0771" w:rsidP="002A07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 xml:space="preserve">20. Принятие решения о представлении информации Губернатору Новосибирской области, уполномоченному  органу государственной власти области в сфере контроля и подписание информации об исполнении поручения Губернатора Новосибирской области, Правительства Новосибирской области  относится к исключительной компетенции Главы Северного района Новосибирской области. 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21. Ответственный исполнитель не позднее установленного отчетного срока исполнения поручения направляет Главе Северного района Новосибирской области</w:t>
      </w:r>
      <w:r w:rsidRPr="002A0771">
        <w:rPr>
          <w:rFonts w:ascii="Calibri" w:eastAsia="Calibri" w:hAnsi="Calibri" w:cs="Times New Roman"/>
          <w:sz w:val="28"/>
          <w:szCs w:val="28"/>
        </w:rPr>
        <w:t xml:space="preserve"> информацию об исполнении поручения, содержащую сведения о поручении с указанием его содержания, реквизитов (даты и номера), а также: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A0771">
        <w:rPr>
          <w:rFonts w:ascii="Calibri" w:eastAsia="Calibri" w:hAnsi="Calibri" w:cs="Times New Roman"/>
          <w:sz w:val="28"/>
          <w:szCs w:val="28"/>
        </w:rPr>
        <w:t>1) сведения о мероприятиях, проведенных по исполнению поручения;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A0771">
        <w:rPr>
          <w:rFonts w:ascii="Calibri" w:eastAsia="Calibri" w:hAnsi="Calibri" w:cs="Times New Roman"/>
          <w:sz w:val="28"/>
          <w:szCs w:val="28"/>
        </w:rPr>
        <w:t>2) конкретные результаты исполнения поручения, в том числе реквизиты принятых правовых актов;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3) выводы о степени завершенности работы по исполнению поручения;</w:t>
      </w: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4) предложение о снятии с контроля исполнения поручения.</w:t>
      </w:r>
      <w:bookmarkStart w:id="1" w:name="_GoBack"/>
      <w:bookmarkEnd w:id="1"/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71">
        <w:rPr>
          <w:rFonts w:ascii="Times New Roman" w:eastAsia="Calibri" w:hAnsi="Times New Roman" w:cs="Times New Roman"/>
          <w:sz w:val="28"/>
          <w:szCs w:val="28"/>
        </w:rPr>
        <w:t>письменное сообщение о ходе или результатах его исполнения с приложением соответствующей информации, содержащей ссылку на дату и номер правового акта или поручения, краткие сведения об исполнении (ходе исполнения), предложение о снятии с контроля или дальнейшей работе с этим правовым актом или поручением.</w:t>
      </w:r>
    </w:p>
    <w:p w:rsidR="002A0771" w:rsidRPr="002A0771" w:rsidRDefault="002A0771" w:rsidP="002A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22.</w:t>
      </w:r>
      <w:r w:rsidRPr="002A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Поручения, данные по исполнению поручения или указания Губернатора Новосибирской области, снимаются с контроля после направления Губернатору Новосибирской области соответствующего доклада об их исполнении, который подписывается Главой Северного района Новосибирской области.</w:t>
      </w:r>
    </w:p>
    <w:p w:rsidR="002A0771" w:rsidRP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71" w:rsidRPr="002A0771" w:rsidRDefault="002A0771" w:rsidP="002A0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71" w:rsidRPr="002A0771" w:rsidRDefault="002A0771" w:rsidP="002A0771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A077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14067" w:rsidRDefault="00C1406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067" w:rsidSect="002A077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89" w:rsidRDefault="00F02C89" w:rsidP="008729EC">
      <w:pPr>
        <w:spacing w:after="0" w:line="240" w:lineRule="auto"/>
      </w:pPr>
      <w:r>
        <w:separator/>
      </w:r>
    </w:p>
  </w:endnote>
  <w:endnote w:type="continuationSeparator" w:id="0">
    <w:p w:rsidR="00F02C89" w:rsidRDefault="00F02C8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89" w:rsidRDefault="00F02C89" w:rsidP="008729EC">
      <w:pPr>
        <w:spacing w:after="0" w:line="240" w:lineRule="auto"/>
      </w:pPr>
      <w:r>
        <w:separator/>
      </w:r>
    </w:p>
  </w:footnote>
  <w:footnote w:type="continuationSeparator" w:id="0">
    <w:p w:rsidR="00F02C89" w:rsidRDefault="00F02C8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B04E6"/>
    <w:multiLevelType w:val="hybridMultilevel"/>
    <w:tmpl w:val="7CFC34F4"/>
    <w:lvl w:ilvl="0" w:tplc="F03E250A">
      <w:start w:val="1"/>
      <w:numFmt w:val="upperRoman"/>
      <w:lvlText w:val="%1."/>
      <w:lvlJc w:val="left"/>
      <w:pPr>
        <w:ind w:left="30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</w:lvl>
    <w:lvl w:ilvl="3" w:tplc="0419000F" w:tentative="1">
      <w:start w:val="1"/>
      <w:numFmt w:val="decimal"/>
      <w:lvlText w:val="%4."/>
      <w:lvlJc w:val="left"/>
      <w:pPr>
        <w:ind w:left="4824" w:hanging="360"/>
      </w:p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</w:lvl>
    <w:lvl w:ilvl="6" w:tplc="0419000F" w:tentative="1">
      <w:start w:val="1"/>
      <w:numFmt w:val="decimal"/>
      <w:lvlText w:val="%7."/>
      <w:lvlJc w:val="left"/>
      <w:pPr>
        <w:ind w:left="6984" w:hanging="360"/>
      </w:p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4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11F711E"/>
    <w:multiLevelType w:val="hybridMultilevel"/>
    <w:tmpl w:val="5D167664"/>
    <w:lvl w:ilvl="0" w:tplc="381ACB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324DFF"/>
    <w:multiLevelType w:val="hybridMultilevel"/>
    <w:tmpl w:val="FF9A862C"/>
    <w:lvl w:ilvl="0" w:tplc="1138EEF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75620"/>
    <w:multiLevelType w:val="hybridMultilevel"/>
    <w:tmpl w:val="7EB0B5B2"/>
    <w:lvl w:ilvl="0" w:tplc="B0124F0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9"/>
  </w:num>
  <w:num w:numId="5">
    <w:abstractNumId w:val="39"/>
  </w:num>
  <w:num w:numId="6">
    <w:abstractNumId w:val="4"/>
  </w:num>
  <w:num w:numId="7">
    <w:abstractNumId w:val="30"/>
  </w:num>
  <w:num w:numId="8">
    <w:abstractNumId w:val="6"/>
  </w:num>
  <w:num w:numId="9">
    <w:abstractNumId w:val="36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2"/>
  </w:num>
  <w:num w:numId="17">
    <w:abstractNumId w:val="17"/>
  </w:num>
  <w:num w:numId="18">
    <w:abstractNumId w:val="34"/>
  </w:num>
  <w:num w:numId="19">
    <w:abstractNumId w:val="31"/>
  </w:num>
  <w:num w:numId="20">
    <w:abstractNumId w:val="33"/>
  </w:num>
  <w:num w:numId="21">
    <w:abstractNumId w:val="25"/>
  </w:num>
  <w:num w:numId="22">
    <w:abstractNumId w:val="28"/>
  </w:num>
  <w:num w:numId="23">
    <w:abstractNumId w:val="18"/>
  </w:num>
  <w:num w:numId="24">
    <w:abstractNumId w:val="20"/>
  </w:num>
  <w:num w:numId="25">
    <w:abstractNumId w:val="16"/>
  </w:num>
  <w:num w:numId="26">
    <w:abstractNumId w:val="37"/>
  </w:num>
  <w:num w:numId="27">
    <w:abstractNumId w:val="26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3"/>
  </w:num>
  <w:num w:numId="38">
    <w:abstractNumId w:val="21"/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0264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71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237C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532EB"/>
    <w:rsid w:val="00853722"/>
    <w:rsid w:val="008634B9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D466F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A72AD"/>
    <w:rsid w:val="00BB5BBF"/>
    <w:rsid w:val="00BC082F"/>
    <w:rsid w:val="00BC4405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92E7F"/>
    <w:rsid w:val="00DA0649"/>
    <w:rsid w:val="00DA4090"/>
    <w:rsid w:val="00DA6010"/>
    <w:rsid w:val="00DB0C1F"/>
    <w:rsid w:val="00DB75EB"/>
    <w:rsid w:val="00DC3822"/>
    <w:rsid w:val="00DD12F7"/>
    <w:rsid w:val="00DD5203"/>
    <w:rsid w:val="00DD798B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2C89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5624-4AAA-4767-B5AD-3E6A4B24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52</cp:revision>
  <cp:lastPrinted>2022-03-17T05:11:00Z</cp:lastPrinted>
  <dcterms:created xsi:type="dcterms:W3CDTF">2022-02-08T02:34:00Z</dcterms:created>
  <dcterms:modified xsi:type="dcterms:W3CDTF">2022-03-17T05:11:00Z</dcterms:modified>
</cp:coreProperties>
</file>