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A568D8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A568D8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A568D8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A568D8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A568D8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A568D8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A568D8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Pr="00A568D8" w:rsidRDefault="005F4058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7CA0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CD347A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5272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C5C82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A76E9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 w:rsidR="00CD347A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C5C82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A76E9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C66C8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A5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0171"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</w:p>
    <w:p w:rsidR="003C5C82" w:rsidRPr="00A568D8" w:rsidRDefault="003C5C8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C82" w:rsidRPr="00A568D8" w:rsidRDefault="003C5C82" w:rsidP="003C5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Новосибирской области от 12.11.2021 № 637 </w:t>
      </w:r>
    </w:p>
    <w:p w:rsidR="003C5C82" w:rsidRPr="00A568D8" w:rsidRDefault="003C5C82" w:rsidP="003C5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C82" w:rsidRPr="00A568D8" w:rsidRDefault="003C5C82" w:rsidP="003C5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3C5C82" w:rsidRPr="00A568D8" w:rsidRDefault="003C5C82" w:rsidP="003C5C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C5C82" w:rsidRPr="00A568D8" w:rsidRDefault="003C5C82" w:rsidP="003C5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Северного района Новосибирской области «Развитие образования в Северном районе Новосибирской области» (далее – Программа), утвержденную постановлением администрации Северного района Новосибирской области от 12.11.2021 № 637 «Об утверждении муниципальной программы Северного района Новосибирской области «Развитие образования в Северном районе Новосибирской области» (далее – постановление) следующие изменения:</w:t>
      </w:r>
    </w:p>
    <w:p w:rsidR="003C5C82" w:rsidRPr="00A568D8" w:rsidRDefault="003C5C82" w:rsidP="003C5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>1.В разделе 1.«Паспорт» Программы позицию «Объемы финансирования (с расшифровкой по годам и источникам финансирования)» изложить в следующей редакции:</w:t>
      </w:r>
    </w:p>
    <w:p w:rsidR="003C5C82" w:rsidRPr="00A568D8" w:rsidRDefault="003C5C82" w:rsidP="003C5C8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7"/>
        <w:tblW w:w="8363" w:type="dxa"/>
        <w:tblInd w:w="1384" w:type="dxa"/>
        <w:tblLook w:val="04A0"/>
      </w:tblPr>
      <w:tblGrid>
        <w:gridCol w:w="2835"/>
        <w:gridCol w:w="5528"/>
      </w:tblGrid>
      <w:tr w:rsidR="003C5C82" w:rsidRPr="00A568D8" w:rsidTr="000B2E27">
        <w:trPr>
          <w:trHeight w:val="315"/>
        </w:trPr>
        <w:tc>
          <w:tcPr>
            <w:tcW w:w="2835" w:type="dxa"/>
          </w:tcPr>
          <w:p w:rsidR="003C5C82" w:rsidRPr="00A568D8" w:rsidRDefault="003C5C82" w:rsidP="003C5C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    </w:t>
            </w: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расшифровкой по годам и</w:t>
            </w: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источникам финансирования)</w:t>
            </w:r>
          </w:p>
        </w:tc>
        <w:tc>
          <w:tcPr>
            <w:tcW w:w="5528" w:type="dxa"/>
          </w:tcPr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на 2022 - 2024 годы за счет средств местного бюджета составляет 875 765,5 тыс. рублей,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   373 524,6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 245 696,3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256 544,6 тыс. рублей.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за исключением поступающих в местный бюджет средств областного и федерального бюджетов, составляет 243 432,2 тыс. рублей, 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92 266,8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 76 470,7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 74 694,7 тыс. рублей.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финансирования Программы за счет средств местного бюджета, формируемых за счет поступающих в местный бюджет средств областного бюджета, составляет  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590 063,01787 тыс. рублей, в том числе по годам: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267 216,16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155 183,95787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167 662,9 тыс. рублей.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Программы за счет средств местного бюджета, формируемых за счет поступающих в местный бюджет средств федерального бюджета, составляет 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42 270,28213 тыс. рублей, в том числе по годам: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14 041,64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14 041,64213 тыс. рублей;</w:t>
            </w:r>
          </w:p>
          <w:p w:rsidR="003C5C82" w:rsidRPr="00A568D8" w:rsidRDefault="003C5C82" w:rsidP="003C5C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14 187,0 тыс. рублей.</w:t>
            </w:r>
          </w:p>
        </w:tc>
      </w:tr>
    </w:tbl>
    <w:p w:rsidR="003C5C82" w:rsidRPr="00A568D8" w:rsidRDefault="003C5C82" w:rsidP="003C5C8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A568D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C5C82" w:rsidRPr="00A568D8" w:rsidRDefault="003C5C82" w:rsidP="003C5C8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C5C82" w:rsidRPr="00A568D8" w:rsidRDefault="003C5C82" w:rsidP="003C5C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3C5C82" w:rsidRPr="00A568D8" w:rsidSect="009F12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568D8">
        <w:rPr>
          <w:rFonts w:ascii="Times New Roman" w:eastAsia="Calibri" w:hAnsi="Times New Roman" w:cs="Times New Roman"/>
          <w:sz w:val="28"/>
          <w:szCs w:val="28"/>
        </w:rPr>
        <w:t>2.В разделе 4. «Перечень программных мероприятий» таблицу изложить в  следующей редакции:</w:t>
      </w:r>
    </w:p>
    <w:p w:rsidR="003C5C82" w:rsidRPr="00A568D8" w:rsidRDefault="003C5C82" w:rsidP="003C5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</w:t>
      </w:r>
    </w:p>
    <w:tbl>
      <w:tblPr>
        <w:tblW w:w="1441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0"/>
        <w:gridCol w:w="51"/>
        <w:gridCol w:w="1366"/>
        <w:gridCol w:w="993"/>
        <w:gridCol w:w="1275"/>
        <w:gridCol w:w="1134"/>
        <w:gridCol w:w="1276"/>
        <w:gridCol w:w="6379"/>
      </w:tblGrid>
      <w:tr w:rsidR="003C5C82" w:rsidRPr="00A568D8" w:rsidTr="000B2E27">
        <w:trPr>
          <w:trHeight w:val="510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Значение показателя, в том числе по годам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Ожидаемый результат</w:t>
            </w:r>
          </w:p>
        </w:tc>
      </w:tr>
      <w:tr w:rsidR="003C5C82" w:rsidRPr="00A568D8" w:rsidTr="000B2E27">
        <w:trPr>
          <w:trHeight w:val="315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c>
          <w:tcPr>
            <w:tcW w:w="14414" w:type="dxa"/>
            <w:gridSpan w:val="8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Цель: обеспечение доступности качественного образования для населения Северного района Новосибирской области </w:t>
            </w:r>
          </w:p>
        </w:tc>
      </w:tr>
      <w:tr w:rsidR="003C5C82" w:rsidRPr="00A568D8" w:rsidTr="000B2E27">
        <w:trPr>
          <w:trHeight w:val="792"/>
        </w:trPr>
        <w:tc>
          <w:tcPr>
            <w:tcW w:w="14414" w:type="dxa"/>
            <w:gridSpan w:val="8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Задача 1. Создание в системе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</w:t>
            </w:r>
          </w:p>
        </w:tc>
      </w:tr>
      <w:tr w:rsidR="003C5C82" w:rsidRPr="00A568D8" w:rsidTr="000B2E27">
        <w:trPr>
          <w:trHeight w:val="915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1. Модернизация инфраструктуры общего и дополнительного образования (проведение ремонта зданий образовательных организаций и прилегающих к ним территорий). </w:t>
            </w:r>
          </w:p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8 258,5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276,8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Обеспечение современных условий предоставления общего образования в соответствии с требованиями законодательства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540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504,1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555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7 754,4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274,0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170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127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2.Модернизация технологической и материально-технической оснащенности муниципальных образовательных организаций и иных организаций, обеспечивающих функционирование системы образования Северного района  </w:t>
            </w: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Обеспечение условий для реализации основных и дополнительных образовательных программ муниципальными образовательными организациями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470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990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970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017"/>
        </w:trPr>
        <w:tc>
          <w:tcPr>
            <w:tcW w:w="1991" w:type="dxa"/>
            <w:gridSpan w:val="2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3.Обеспечение безопасности функционирования образовательных организаций и охраны здоровья обучающихся</w:t>
            </w:r>
          </w:p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202,1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202,1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исполнения требований санитарных и строительных норм, пожарной безопасности и иных требований к инфраструктуре образовательных организаций </w:t>
            </w:r>
          </w:p>
        </w:tc>
      </w:tr>
      <w:tr w:rsidR="003C5C82" w:rsidRPr="00A568D8" w:rsidTr="000B2E27">
        <w:trPr>
          <w:trHeight w:val="594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2,1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577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200,0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490"/>
        </w:trPr>
        <w:tc>
          <w:tcPr>
            <w:tcW w:w="1991" w:type="dxa"/>
            <w:gridSpan w:val="2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6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c>
          <w:tcPr>
            <w:tcW w:w="14414" w:type="dxa"/>
            <w:gridSpan w:val="8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Задача 2. Обеспечение равных возможностей для детей в получении качественного 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</w:tr>
      <w:tr w:rsidR="003C5C82" w:rsidRPr="00A568D8" w:rsidTr="000B2E27">
        <w:trPr>
          <w:trHeight w:val="843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4.Финансовое обеспечение деятельности учреждений (муниципальных заданий, смет казенных организаций, предоставление мер социальной поддержки детей)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затрат, в том числе: 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358 547 ,9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243 683,4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252 327,4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Финансовое обеспечение муниципальных заданий и смет муниципальных образовательных организаций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930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87 244,5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74 731,8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72 951,5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170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257 261,76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154 909,95787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165 188,9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3C5C82" w:rsidRPr="00A568D8" w:rsidTr="000B2E27">
        <w:trPr>
          <w:trHeight w:val="106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14 041,64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14 041,64213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14 187,0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3C5C82" w:rsidRPr="00A568D8" w:rsidTr="000B2E27">
        <w:trPr>
          <w:trHeight w:val="1000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5.Обновление материально-технической базы для формирования у обучающихся современных технологических и гуманитарных навыков </w:t>
            </w: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(реализация регионального проекта «Современная школа»)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2 020,3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2 020,2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Три муниципальные общеобразовательные организации обновили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профилей.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3C5C82" w:rsidRPr="00A568D8" w:rsidTr="000B2E27">
        <w:trPr>
          <w:trHeight w:val="1539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20,3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20,2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810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2000,0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51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315"/>
        </w:trPr>
        <w:tc>
          <w:tcPr>
            <w:tcW w:w="14414" w:type="dxa"/>
            <w:gridSpan w:val="8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Задача 3.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</w:t>
            </w:r>
          </w:p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Задача 4. Создание условий для выявления и развития одаренных детей и учащейся молодежи, способствующих их профессиональному и личностному становлению</w:t>
            </w:r>
          </w:p>
        </w:tc>
      </w:tr>
      <w:tr w:rsidR="003C5C82" w:rsidRPr="00A568D8" w:rsidTr="000B2E27">
        <w:trPr>
          <w:trHeight w:val="1050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6.Организация допризывной подготовки граждан к военной службе (проведение учебных сборов)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Ежегодно проводятся учебные сборы с обучающимися 10-ых классов муниципальных общеобразовательных организаций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88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30,0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3C5C82" w:rsidRPr="00A568D8" w:rsidTr="000B2E27">
        <w:trPr>
          <w:trHeight w:val="73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3C5C82" w:rsidRPr="00A568D8" w:rsidTr="000B2E27">
        <w:trPr>
          <w:trHeight w:val="62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</w:p>
        </w:tc>
      </w:tr>
      <w:tr w:rsidR="003C5C82" w:rsidRPr="00A568D8" w:rsidTr="000B2E27">
        <w:trPr>
          <w:trHeight w:val="780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7.Организация и проведение мероприятий в сфере образования, направленных на выявление и развитие молодых талантов в разных сферах и на </w:t>
            </w: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разных уровнях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Обеспечивается развитие и совершенствование организации и проведения интеллектуальных, творческих и спортивных состязаний. На регулярной основе проводятся мероприятия муниципального уровня с обучающимися</w:t>
            </w:r>
          </w:p>
        </w:tc>
      </w:tr>
      <w:tr w:rsidR="003C5C82" w:rsidRPr="00A568D8" w:rsidTr="000B2E27">
        <w:trPr>
          <w:trHeight w:val="85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225,0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97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21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1230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8. Участие одаренных детей и талантливой учащейся молодежи в мероприятиях всероссийского, международного и регионального уровней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Организационное и финансовое обеспечение участия обучающихся в мероприятиях всероссийского, регионального, международного уровней</w:t>
            </w:r>
          </w:p>
        </w:tc>
      </w:tr>
      <w:tr w:rsidR="003C5C82" w:rsidRPr="00A568D8" w:rsidTr="000B2E27">
        <w:trPr>
          <w:trHeight w:val="810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84,0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67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690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ФБ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501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9.Поддержка и поощрение одаренных детей и талантливой молодежи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Осуществляются выплаты премий Главы района обучающимся образовательных организаций, проявившим выдающиеся способности</w:t>
            </w:r>
          </w:p>
        </w:tc>
      </w:tr>
      <w:tr w:rsidR="003C5C82" w:rsidRPr="00A568D8" w:rsidTr="000B2E27">
        <w:trPr>
          <w:trHeight w:val="866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501"/>
        </w:trPr>
        <w:tc>
          <w:tcPr>
            <w:tcW w:w="14414" w:type="dxa"/>
            <w:gridSpan w:val="8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Задача 5. Развитие кадрового потенциала системы образования Северного района Новосибирской области</w:t>
            </w:r>
          </w:p>
        </w:tc>
      </w:tr>
      <w:tr w:rsidR="003C5C82" w:rsidRPr="00A568D8" w:rsidTr="000B2E27">
        <w:trPr>
          <w:trHeight w:val="1095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10.Обеспечение социальной поддержки студентам, получающим педагогическую специальность в рамках целевого обучения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Осуществляются социальные выплаты </w:t>
            </w:r>
            <w:proofErr w:type="spellStart"/>
            <w:r w:rsidRPr="00A568D8">
              <w:rPr>
                <w:rFonts w:ascii="Times New Roman" w:eastAsia="Calibri" w:hAnsi="Times New Roman" w:cs="Times New Roman"/>
                <w:lang w:eastAsia="ru-RU"/>
              </w:rPr>
              <w:t>студентам-целевикам</w:t>
            </w:r>
            <w:proofErr w:type="spellEnd"/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 в рамках целевых договоров</w:t>
            </w:r>
          </w:p>
        </w:tc>
      </w:tr>
      <w:tr w:rsidR="003C5C82" w:rsidRPr="00A568D8" w:rsidTr="000B2E27">
        <w:trPr>
          <w:trHeight w:val="1359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28,0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747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11.Организация и проведение муниципальных </w:t>
            </w: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мероприятий для педагогов Северного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На регулярной основе проводятся профессиональные конкурсы, совещания, другие мероприятия с педагогами</w:t>
            </w:r>
          </w:p>
        </w:tc>
      </w:tr>
      <w:tr w:rsidR="003C5C82" w:rsidRPr="00A568D8" w:rsidTr="000B2E27">
        <w:trPr>
          <w:trHeight w:val="1170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68D8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68D8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20,0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945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lastRenderedPageBreak/>
              <w:t>12.Обеспечение повышения квалификации и переподготовки работников образования Северного района</w:t>
            </w:r>
          </w:p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Повышение квалификации работников образования в соответствии с требованиями ФГОС и профессиональных стандартов педагогов.</w:t>
            </w:r>
          </w:p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руководителей и педагогических работников муниципальных образовательных организаций, прошедших в течение последних трех лет повышение квалификации или профессиональную переподготовку, составляет 100%. 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Доля педагогических работников общеобразовательных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 xml:space="preserve"> организаций, прошедших повышение квалификации, в том числе в центрах непрерывного повышения профессионального мастерства, составляет 10% в год.</w:t>
            </w:r>
          </w:p>
        </w:tc>
      </w:tr>
      <w:tr w:rsidR="003C5C82" w:rsidRPr="00A568D8" w:rsidTr="000B2E27">
        <w:trPr>
          <w:trHeight w:val="1065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51,0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870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13.Финансовое обеспечение деятельности МКУ «ИМЦ»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3 130,6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536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3 130,6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420,0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C5C82" w:rsidRPr="00A568D8" w:rsidTr="000B2E27">
        <w:trPr>
          <w:trHeight w:val="895"/>
        </w:trPr>
        <w:tc>
          <w:tcPr>
            <w:tcW w:w="14414" w:type="dxa"/>
            <w:gridSpan w:val="8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Задача 6. Обеспечение функционирования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C5C82" w:rsidRPr="00A568D8" w:rsidTr="000B2E27">
        <w:trPr>
          <w:trHeight w:val="912"/>
        </w:trPr>
        <w:tc>
          <w:tcPr>
            <w:tcW w:w="1940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14.Обеспечение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сумма</w:t>
            </w:r>
          </w:p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затрат, в том числе:</w:t>
            </w:r>
          </w:p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853,2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Доля детей в возрасте от 5 до 18 лет, использующих сертификаты дополнительного образования, составит 2%</w:t>
            </w:r>
          </w:p>
        </w:tc>
      </w:tr>
      <w:tr w:rsidR="003C5C82" w:rsidRPr="00A568D8" w:rsidTr="000B2E27">
        <w:trPr>
          <w:trHeight w:val="1350"/>
        </w:trPr>
        <w:tc>
          <w:tcPr>
            <w:tcW w:w="1940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тыс. рублей</w:t>
            </w:r>
          </w:p>
        </w:tc>
        <w:tc>
          <w:tcPr>
            <w:tcW w:w="1275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853,2</w:t>
            </w:r>
          </w:p>
        </w:tc>
        <w:tc>
          <w:tcPr>
            <w:tcW w:w="1134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lang w:eastAsia="ru-RU"/>
              </w:rPr>
              <w:t>860,1</w:t>
            </w:r>
          </w:p>
        </w:tc>
        <w:tc>
          <w:tcPr>
            <w:tcW w:w="6379" w:type="dxa"/>
            <w:vMerge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C5C82" w:rsidRPr="00A568D8" w:rsidRDefault="003C5C82" w:rsidP="003C5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</w:t>
      </w:r>
    </w:p>
    <w:p w:rsidR="003C5C82" w:rsidRPr="00A568D8" w:rsidRDefault="003C5C82" w:rsidP="003C5C82">
      <w:pPr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3C5C82" w:rsidRPr="00A568D8" w:rsidSect="003C5C82">
          <w:pgSz w:w="16838" w:h="11906" w:orient="landscape"/>
          <w:pgMar w:top="568" w:right="1245" w:bottom="284" w:left="1134" w:header="709" w:footer="709" w:gutter="0"/>
          <w:cols w:space="708"/>
          <w:docGrid w:linePitch="360"/>
        </w:sectPr>
      </w:pPr>
    </w:p>
    <w:p w:rsidR="003C5C82" w:rsidRPr="00A568D8" w:rsidRDefault="003C5C82" w:rsidP="003C5C8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3.Внести в приложение к Программе изменения, изложив его в следующей редакции:                                                                    «Приложение к  муниципальной                            </w:t>
      </w:r>
    </w:p>
    <w:p w:rsidR="003C5C82" w:rsidRPr="00A568D8" w:rsidRDefault="003C5C82" w:rsidP="003C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программе Северного района</w:t>
      </w:r>
    </w:p>
    <w:p w:rsidR="003C5C82" w:rsidRPr="00A568D8" w:rsidRDefault="003C5C82" w:rsidP="003C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</w:t>
      </w:r>
    </w:p>
    <w:p w:rsidR="003C5C82" w:rsidRPr="00A568D8" w:rsidRDefault="003C5C82" w:rsidP="003C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«Развитие  образования </w:t>
      </w:r>
      <w:r w:rsidR="004B13CD" w:rsidRPr="00A56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в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C82" w:rsidRPr="00A568D8" w:rsidRDefault="003C5C82" w:rsidP="003C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Северном районе                                                     </w:t>
      </w:r>
    </w:p>
    <w:p w:rsidR="003C5C82" w:rsidRPr="00A568D8" w:rsidRDefault="003C5C82" w:rsidP="003C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области»                                                   </w:t>
      </w:r>
    </w:p>
    <w:p w:rsidR="003C5C82" w:rsidRPr="00A568D8" w:rsidRDefault="003C5C82" w:rsidP="003C5C82">
      <w:pPr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C82" w:rsidRPr="00A568D8" w:rsidRDefault="003C5C82" w:rsidP="003C5C8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8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68D8">
        <w:rPr>
          <w:rFonts w:ascii="Times New Roman" w:eastAsia="Calibri" w:hAnsi="Times New Roman" w:cs="Times New Roman"/>
          <w:sz w:val="28"/>
          <w:szCs w:val="28"/>
          <w:lang w:eastAsia="ru-RU"/>
        </w:rPr>
        <w:t>Сводные финансовые затраты</w:t>
      </w:r>
    </w:p>
    <w:p w:rsidR="003C5C82" w:rsidRPr="00A568D8" w:rsidRDefault="003C5C82" w:rsidP="003C5C8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>муниципальной программы Северного района Новосибирской области                                                                    «Развитие образования в Северном районе Новосибирской области»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701"/>
        <w:gridCol w:w="1559"/>
        <w:gridCol w:w="1701"/>
        <w:gridCol w:w="1276"/>
        <w:gridCol w:w="532"/>
      </w:tblGrid>
      <w:tr w:rsidR="003C5C82" w:rsidRPr="00A568D8" w:rsidTr="000B2E27">
        <w:trPr>
          <w:trHeight w:val="435"/>
        </w:trPr>
        <w:tc>
          <w:tcPr>
            <w:tcW w:w="2836" w:type="dxa"/>
            <w:vMerge w:val="restart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(тыс.руб.)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5C82" w:rsidRPr="00A568D8" w:rsidTr="000B2E27">
        <w:trPr>
          <w:trHeight w:val="420"/>
        </w:trPr>
        <w:tc>
          <w:tcPr>
            <w:tcW w:w="2836" w:type="dxa"/>
            <w:vMerge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532" w:type="dxa"/>
            <w:vMerge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rPr>
          <w:trHeight w:val="420"/>
        </w:trPr>
        <w:tc>
          <w:tcPr>
            <w:tcW w:w="2836" w:type="dxa"/>
            <w:vMerge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2" w:type="dxa"/>
            <w:vMerge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875 765,5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373 524,6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245 696,3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256 544,6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243 432,2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92 266,8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76 470,7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74 694,7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590 063,01787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267  216,16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155 183,95787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167 662,9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42 270,28213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14 041,64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14 041,64213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14 187,0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7 188,1662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5 167,9662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2020,2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2 670,440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2 650,240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4 517, 7262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2 517,7262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825 891,32667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353 973,2688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231 608,65787 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240 309,4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240 585,76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89 514,56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76 424,7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74 646,5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585 305,56667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264 458,7088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155 183,95787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165 662,9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42 686,00713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14 383,365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14 087, 64213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14 215,0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239,725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239,725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42 270,28213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14 041,64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14 041,64213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14 187,0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C82" w:rsidRPr="00A568D8" w:rsidTr="000B2E27">
        <w:tc>
          <w:tcPr>
            <w:tcW w:w="283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из внебюджетных источников (указать каких)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8D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dxa"/>
            <w:shd w:val="clear" w:color="auto" w:fill="auto"/>
          </w:tcPr>
          <w:p w:rsidR="003C5C82" w:rsidRPr="00A568D8" w:rsidRDefault="003C5C82" w:rsidP="003C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5C82" w:rsidRPr="00A568D8" w:rsidRDefault="003C5C82" w:rsidP="003C5C8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C82" w:rsidRPr="00A568D8" w:rsidRDefault="003C5C82" w:rsidP="003C5C8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».</w:t>
      </w:r>
    </w:p>
    <w:p w:rsidR="003C5C82" w:rsidRPr="00A568D8" w:rsidRDefault="003C5C82" w:rsidP="003C5C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5C82" w:rsidRPr="00A568D8" w:rsidRDefault="003C5C82" w:rsidP="003C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3C5C82" w:rsidRPr="00A568D8" w:rsidRDefault="003C5C82" w:rsidP="003C5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68D8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С.В. Коростелев</w:t>
      </w:r>
    </w:p>
    <w:p w:rsidR="003C5C82" w:rsidRPr="00A568D8" w:rsidRDefault="003C5C82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5C82" w:rsidRPr="00A568D8" w:rsidSect="00077CA0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38" w:rsidRDefault="00BD5A38" w:rsidP="008729EC">
      <w:pPr>
        <w:spacing w:after="0" w:line="240" w:lineRule="auto"/>
      </w:pPr>
      <w:r>
        <w:separator/>
      </w:r>
    </w:p>
  </w:endnote>
  <w:endnote w:type="continuationSeparator" w:id="0">
    <w:p w:rsidR="00BD5A38" w:rsidRDefault="00BD5A3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38" w:rsidRDefault="00BD5A38" w:rsidP="008729EC">
      <w:pPr>
        <w:spacing w:after="0" w:line="240" w:lineRule="auto"/>
      </w:pPr>
      <w:r>
        <w:separator/>
      </w:r>
    </w:p>
  </w:footnote>
  <w:footnote w:type="continuationSeparator" w:id="0">
    <w:p w:rsidR="00BD5A38" w:rsidRDefault="00BD5A3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38F2635D"/>
    <w:multiLevelType w:val="hybridMultilevel"/>
    <w:tmpl w:val="854E9532"/>
    <w:lvl w:ilvl="0" w:tplc="BAE8CD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B0921"/>
    <w:multiLevelType w:val="hybridMultilevel"/>
    <w:tmpl w:val="C7CECDAE"/>
    <w:lvl w:ilvl="0" w:tplc="65DC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D"/>
    <w:rsid w:val="00006841"/>
    <w:rsid w:val="000232B0"/>
    <w:rsid w:val="000246DF"/>
    <w:rsid w:val="00030318"/>
    <w:rsid w:val="000618A4"/>
    <w:rsid w:val="00065D10"/>
    <w:rsid w:val="000737B7"/>
    <w:rsid w:val="00074F56"/>
    <w:rsid w:val="00077CA0"/>
    <w:rsid w:val="00082D8F"/>
    <w:rsid w:val="00083EBB"/>
    <w:rsid w:val="00086639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6C"/>
    <w:rsid w:val="001749AE"/>
    <w:rsid w:val="00175344"/>
    <w:rsid w:val="0017647F"/>
    <w:rsid w:val="00176C62"/>
    <w:rsid w:val="001776A5"/>
    <w:rsid w:val="00184776"/>
    <w:rsid w:val="00186136"/>
    <w:rsid w:val="0018745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0C32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18A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54C84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C5C82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B13CD"/>
    <w:rsid w:val="004C7463"/>
    <w:rsid w:val="004D0174"/>
    <w:rsid w:val="004D2790"/>
    <w:rsid w:val="004E06E8"/>
    <w:rsid w:val="004F034A"/>
    <w:rsid w:val="004F165B"/>
    <w:rsid w:val="004F28B0"/>
    <w:rsid w:val="00502371"/>
    <w:rsid w:val="00506BBA"/>
    <w:rsid w:val="00507350"/>
    <w:rsid w:val="00512F0A"/>
    <w:rsid w:val="00514DCF"/>
    <w:rsid w:val="00545FC0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6C3C"/>
    <w:rsid w:val="005E74DA"/>
    <w:rsid w:val="005F4058"/>
    <w:rsid w:val="005F5762"/>
    <w:rsid w:val="005F799F"/>
    <w:rsid w:val="00605AEA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04597"/>
    <w:rsid w:val="007134D9"/>
    <w:rsid w:val="0071358E"/>
    <w:rsid w:val="00715F28"/>
    <w:rsid w:val="0072010C"/>
    <w:rsid w:val="00722790"/>
    <w:rsid w:val="007275D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568D8"/>
    <w:rsid w:val="00A6408A"/>
    <w:rsid w:val="00A81C32"/>
    <w:rsid w:val="00A82254"/>
    <w:rsid w:val="00A87E59"/>
    <w:rsid w:val="00AA1BC9"/>
    <w:rsid w:val="00AA3549"/>
    <w:rsid w:val="00AA35AD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37DD0"/>
    <w:rsid w:val="00B40171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1C34"/>
    <w:rsid w:val="00BB5BBF"/>
    <w:rsid w:val="00BC082F"/>
    <w:rsid w:val="00BC4405"/>
    <w:rsid w:val="00BD5A38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B417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5AF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3C77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3C29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4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43C7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8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18477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3C5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DFFB-3FF3-4A4A-B725-455A6F1B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Alena</cp:lastModifiedBy>
  <cp:revision>87</cp:revision>
  <cp:lastPrinted>2022-06-10T08:00:00Z</cp:lastPrinted>
  <dcterms:created xsi:type="dcterms:W3CDTF">2022-02-08T02:34:00Z</dcterms:created>
  <dcterms:modified xsi:type="dcterms:W3CDTF">2022-06-10T09:08:00Z</dcterms:modified>
</cp:coreProperties>
</file>