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2FF4BC5A" w:rsidR="00B00B5A" w:rsidRDefault="00A14B69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F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14:paraId="7E1FF56A" w14:textId="77777777" w:rsidR="00303CC2" w:rsidRDefault="00303CC2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D6D98" w14:textId="77777777" w:rsidR="00303CC2" w:rsidRPr="00303CC2" w:rsidRDefault="00303CC2" w:rsidP="00303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2FE24FCA" w14:textId="77777777" w:rsidR="00303CC2" w:rsidRPr="00303CC2" w:rsidRDefault="00303CC2" w:rsidP="00303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12.12.2016  № 650</w:t>
      </w:r>
    </w:p>
    <w:p w14:paraId="181BD49F" w14:textId="77777777" w:rsidR="00303CC2" w:rsidRPr="00303CC2" w:rsidRDefault="00303CC2" w:rsidP="0030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B8A23D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25F16879" w14:textId="77777777" w:rsid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14038465" w14:textId="77777777" w:rsid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предварительному согласованию предоставления земельного участка, утвержденный</w:t>
      </w: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12.12.2016 № 650 «</w:t>
      </w:r>
      <w:r w:rsidRPr="00303CC2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303CC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предварительному согласованию предоставления земельного участка» (далее - административный регламент)</w:t>
      </w: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105DA9EA" w14:textId="65FAC95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2.8  </w:t>
      </w:r>
      <w:r w:rsidRPr="0030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303C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303CC2">
        <w:rPr>
          <w:rFonts w:ascii="Times New Roman" w:eastAsia="Times New Roman" w:hAnsi="Times New Roman" w:cs="Times New Roman"/>
          <w:sz w:val="26"/>
          <w:szCs w:val="26"/>
          <w:lang w:eastAsia="ru-RU"/>
        </w:rPr>
        <w:t>. «Стандарт предоставления муниципальной услуги» административного регламента изложить в следующей редакции</w:t>
      </w: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44C36AB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2ADA34F6" w14:textId="62823C24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№ 210-ФЗ </w:t>
      </w:r>
      <w:bookmarkStart w:id="0" w:name="_GoBack"/>
      <w:bookmarkEnd w:id="0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02E7825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таких услуг, включенных в перечни, указанные в части 1 статьи 9 Федерального закона № 210-ФЗ;</w:t>
      </w:r>
    </w:p>
    <w:p w14:paraId="61C3CE73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FD3F5A8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1840CBD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1E99F46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A9040EF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636167D1" w14:textId="77777777" w:rsid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02AA0D5A" w14:textId="77777777" w:rsid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Подпункт 11 пункта 2.5 раздела II. «Стандарт предоставления муниципальной услуги» </w:t>
      </w: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«11) приказом </w:t>
      </w:r>
      <w:proofErr w:type="spellStart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02.09.2020 № </w:t>
      </w:r>
      <w:proofErr w:type="gramStart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14:paraId="1D2FAE61" w14:textId="50CEF48F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0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2.10.2 раздела II. «Стандарт предоставления муниципальной услуги» изложить в прилагаемой редакции:</w:t>
      </w:r>
    </w:p>
    <w:p w14:paraId="494179C2" w14:textId="77777777" w:rsidR="00303CC2" w:rsidRPr="00303CC2" w:rsidRDefault="00303CC2" w:rsidP="00303C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«2.10.2.Основаниями для отказа в предоставлении муниципальной услуги являются:</w:t>
      </w:r>
    </w:p>
    <w:p w14:paraId="6FE8DBFE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1)схема расположения земельного участка, приложенная к заявлению о предварительном согласовании предоставления земельного участка, не может </w:t>
      </w: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быть утверждена по основаниям, указанным в пункте 16 статьи 11.10 Земельного кодекса;</w:t>
      </w:r>
      <w:proofErr w:type="gramEnd"/>
    </w:p>
    <w:p w14:paraId="534C9B47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2)земельный участок, который предстоит образовать, не может быть предоставлен заявителю по основаниям, указанным в подпунктах 1 - 13, 14.1- 19, 22 и 23 статьи 39.16 Земельного кодекса;</w:t>
      </w:r>
    </w:p>
    <w:p w14:paraId="3CEDE44F" w14:textId="77777777" w:rsidR="00303CC2" w:rsidRPr="00303CC2" w:rsidRDefault="00303CC2" w:rsidP="00303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3)земельный участок, границы которого подлежат уточнению в соответствии с Федеральным законом  от 13.07.2015 N 218-ФЗ «О государственной регистрации   недвижимости», не может быть предоставлен заявителю по основаниям, указанным в подпунктах 1-23 статьи 39.16 Земельного кодекса.</w:t>
      </w:r>
    </w:p>
    <w:p w14:paraId="0D5C8BA9" w14:textId="77777777" w:rsidR="00303CC2" w:rsidRPr="00303CC2" w:rsidRDefault="00303CC2" w:rsidP="00303C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668785" w14:textId="77777777" w:rsidR="00303CC2" w:rsidRDefault="00303CC2" w:rsidP="00303C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1212CE" w14:textId="77777777" w:rsidR="00303CC2" w:rsidRPr="00303CC2" w:rsidRDefault="00303CC2" w:rsidP="00303C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69CAD7" w14:textId="77777777" w:rsidR="00303CC2" w:rsidRPr="00303CC2" w:rsidRDefault="00303CC2" w:rsidP="0030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4F97658F" w14:textId="48684094" w:rsidR="00303CC2" w:rsidRPr="00303CC2" w:rsidRDefault="00303CC2" w:rsidP="00303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proofErr w:type="spellStart"/>
      <w:r w:rsidRPr="00303CC2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С.В.Коростелев</w:t>
      </w:r>
      <w:proofErr w:type="spellEnd"/>
    </w:p>
    <w:p w14:paraId="46AF1C54" w14:textId="77777777" w:rsidR="00925BF4" w:rsidRPr="00925BF4" w:rsidRDefault="00925BF4" w:rsidP="00925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25BF4" w:rsidRPr="00925BF4" w:rsidSect="00303CC2">
      <w:pgSz w:w="11906" w:h="16838"/>
      <w:pgMar w:top="79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8CACA" w14:textId="77777777" w:rsidR="00D968C1" w:rsidRDefault="00D968C1" w:rsidP="00251913">
      <w:pPr>
        <w:spacing w:after="0" w:line="240" w:lineRule="auto"/>
      </w:pPr>
      <w:r>
        <w:separator/>
      </w:r>
    </w:p>
  </w:endnote>
  <w:endnote w:type="continuationSeparator" w:id="0">
    <w:p w14:paraId="68A6AF7E" w14:textId="77777777" w:rsidR="00D968C1" w:rsidRDefault="00D968C1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B1E9E" w14:textId="77777777" w:rsidR="00D968C1" w:rsidRDefault="00D968C1" w:rsidP="00251913">
      <w:pPr>
        <w:spacing w:after="0" w:line="240" w:lineRule="auto"/>
      </w:pPr>
      <w:r>
        <w:separator/>
      </w:r>
    </w:p>
  </w:footnote>
  <w:footnote w:type="continuationSeparator" w:id="0">
    <w:p w14:paraId="4E802436" w14:textId="77777777" w:rsidR="00D968C1" w:rsidRDefault="00D968C1" w:rsidP="002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91E"/>
    <w:multiLevelType w:val="hybridMultilevel"/>
    <w:tmpl w:val="A7284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D032C"/>
    <w:rsid w:val="00176492"/>
    <w:rsid w:val="00182433"/>
    <w:rsid w:val="001E5CB2"/>
    <w:rsid w:val="00220A6D"/>
    <w:rsid w:val="00251913"/>
    <w:rsid w:val="00251CB5"/>
    <w:rsid w:val="00291F5A"/>
    <w:rsid w:val="002A40AB"/>
    <w:rsid w:val="002F1BA7"/>
    <w:rsid w:val="00303CC2"/>
    <w:rsid w:val="003200C0"/>
    <w:rsid w:val="00336847"/>
    <w:rsid w:val="00357074"/>
    <w:rsid w:val="003A63D0"/>
    <w:rsid w:val="003C2094"/>
    <w:rsid w:val="003C3F7C"/>
    <w:rsid w:val="003D16DF"/>
    <w:rsid w:val="00401B74"/>
    <w:rsid w:val="00417D78"/>
    <w:rsid w:val="004B0115"/>
    <w:rsid w:val="005A339B"/>
    <w:rsid w:val="005C7E74"/>
    <w:rsid w:val="005D7CBD"/>
    <w:rsid w:val="006F6B96"/>
    <w:rsid w:val="00722ADB"/>
    <w:rsid w:val="00782AC7"/>
    <w:rsid w:val="007E22FE"/>
    <w:rsid w:val="007F6F19"/>
    <w:rsid w:val="00843A2A"/>
    <w:rsid w:val="00873248"/>
    <w:rsid w:val="008767B0"/>
    <w:rsid w:val="00897B46"/>
    <w:rsid w:val="008B455A"/>
    <w:rsid w:val="008C678A"/>
    <w:rsid w:val="008D5A2B"/>
    <w:rsid w:val="00925BF4"/>
    <w:rsid w:val="009713B6"/>
    <w:rsid w:val="009E0F48"/>
    <w:rsid w:val="00A14B69"/>
    <w:rsid w:val="00AB48F3"/>
    <w:rsid w:val="00AD1721"/>
    <w:rsid w:val="00AF4FC9"/>
    <w:rsid w:val="00B00B5A"/>
    <w:rsid w:val="00B6334D"/>
    <w:rsid w:val="00B76678"/>
    <w:rsid w:val="00B7742A"/>
    <w:rsid w:val="00B833F3"/>
    <w:rsid w:val="00BE77CD"/>
    <w:rsid w:val="00CF629B"/>
    <w:rsid w:val="00D2119D"/>
    <w:rsid w:val="00D27E9F"/>
    <w:rsid w:val="00D334F8"/>
    <w:rsid w:val="00D968C1"/>
    <w:rsid w:val="00D97E86"/>
    <w:rsid w:val="00DC3EF5"/>
    <w:rsid w:val="00DE39CC"/>
    <w:rsid w:val="00DF40E3"/>
    <w:rsid w:val="00DF7DAF"/>
    <w:rsid w:val="00E0712C"/>
    <w:rsid w:val="00EA7FCB"/>
    <w:rsid w:val="00ED6450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4D8D-6E45-4393-8A9A-910F715B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47</cp:revision>
  <cp:lastPrinted>2023-08-22T04:00:00Z</cp:lastPrinted>
  <dcterms:created xsi:type="dcterms:W3CDTF">2022-03-15T05:46:00Z</dcterms:created>
  <dcterms:modified xsi:type="dcterms:W3CDTF">2023-08-22T04:00:00Z</dcterms:modified>
</cp:coreProperties>
</file>