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FCD3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DAB47" wp14:editId="7460A0E6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1E1D" w14:textId="77777777"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C3B4B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685B7047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6EF514D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B3F6" w14:textId="77777777"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1ADF07" w14:textId="77777777"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AD05A" w14:textId="3C6B064F" w:rsidR="00677EEA" w:rsidRDefault="00E1408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42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142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7742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70DDD1A6" w14:textId="77777777" w:rsidR="007742B8" w:rsidRDefault="007742B8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7F810" w14:textId="77777777" w:rsidR="007742B8" w:rsidRPr="007742B8" w:rsidRDefault="007742B8" w:rsidP="007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Порядка завершения операций </w:t>
      </w:r>
      <w:proofErr w:type="gramStart"/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 исполнению</w:t>
      </w:r>
      <w:proofErr w:type="gramEnd"/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13846AFC" w14:textId="77777777" w:rsidR="007742B8" w:rsidRPr="007742B8" w:rsidRDefault="007742B8" w:rsidP="007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местного бюджета Северного района Новосибирской области</w:t>
      </w:r>
    </w:p>
    <w:p w14:paraId="5A09120C" w14:textId="77777777" w:rsidR="007742B8" w:rsidRPr="007742B8" w:rsidRDefault="007742B8" w:rsidP="007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текущем финансовом году</w:t>
      </w:r>
    </w:p>
    <w:p w14:paraId="290641A9" w14:textId="77777777" w:rsidR="007742B8" w:rsidRPr="007742B8" w:rsidRDefault="007742B8" w:rsidP="00774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DC412A" w14:textId="77777777" w:rsid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со статьей 242 Бюджетного кодекса Российской Федерации, в целях организации завершения финансового года, администрация Северного района Новосибирской области</w:t>
      </w:r>
    </w:p>
    <w:p w14:paraId="5B7F66A4" w14:textId="77777777" w:rsidR="007742B8" w:rsidRDefault="007742B8" w:rsidP="0077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60D6536F" w14:textId="77777777" w:rsidR="007742B8" w:rsidRDefault="007742B8" w:rsidP="0077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прилагаемый Порядок завершения операций по исполнению местного бюджета Северного района Новосибирской области в </w:t>
      </w:r>
      <w:proofErr w:type="gramStart"/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текущем  финансовом</w:t>
      </w:r>
      <w:proofErr w:type="gramEnd"/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</w:t>
      </w:r>
    </w:p>
    <w:p w14:paraId="3E89F08E" w14:textId="77777777" w:rsidR="007742B8" w:rsidRDefault="007742B8" w:rsidP="0077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</w:rPr>
        <w:t xml:space="preserve">2. </w:t>
      </w:r>
      <w:r w:rsidRPr="007742B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14:paraId="5AC8A112" w14:textId="0AE99871" w:rsidR="007742B8" w:rsidRPr="007742B8" w:rsidRDefault="007742B8" w:rsidP="0077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</w:rPr>
        <w:t xml:space="preserve">3. Контроль за исполнением настоящего постановления возложить </w:t>
      </w:r>
      <w:proofErr w:type="gramStart"/>
      <w:r w:rsidRPr="007742B8">
        <w:rPr>
          <w:rFonts w:ascii="Times New Roman" w:eastAsia="Times New Roman" w:hAnsi="Times New Roman" w:cs="Times New Roman"/>
          <w:sz w:val="28"/>
        </w:rPr>
        <w:t>на  заместителя</w:t>
      </w:r>
      <w:proofErr w:type="gramEnd"/>
      <w:r w:rsidRPr="007742B8">
        <w:rPr>
          <w:rFonts w:ascii="Times New Roman" w:eastAsia="Times New Roman" w:hAnsi="Times New Roman" w:cs="Times New Roman"/>
          <w:sz w:val="28"/>
        </w:rPr>
        <w:t xml:space="preserve"> главы администрации по сельскому хозяйству и экономическому развитию администрации Северного района Новосибирской области Воробьева И.Г.</w:t>
      </w:r>
    </w:p>
    <w:p w14:paraId="5DD81B82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A4409D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4FA094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D00390" w14:textId="0738EBA8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Северного района</w:t>
      </w:r>
    </w:p>
    <w:p w14:paraId="6225952F" w14:textId="0E38874F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Г.М. Кайгородова</w:t>
      </w:r>
    </w:p>
    <w:p w14:paraId="56D91F2A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8D6818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DF58C0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5CBD81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DECC17" w14:textId="53413880" w:rsid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215CAC" w14:textId="02ECE19E" w:rsid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98278A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85A1B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B5B027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3382B0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296E75" w14:textId="3A851C87" w:rsidR="007742B8" w:rsidRPr="007742B8" w:rsidRDefault="007742B8" w:rsidP="007742B8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14:paraId="707F5425" w14:textId="158C7151" w:rsidR="007742B8" w:rsidRPr="007742B8" w:rsidRDefault="007742B8" w:rsidP="007742B8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14:paraId="304AB83E" w14:textId="79A39836" w:rsidR="007742B8" w:rsidRPr="007742B8" w:rsidRDefault="007742B8" w:rsidP="007742B8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</w:t>
      </w:r>
    </w:p>
    <w:p w14:paraId="3D8AE9B5" w14:textId="141349E7" w:rsidR="007742B8" w:rsidRPr="007742B8" w:rsidRDefault="007742B8" w:rsidP="007742B8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14:paraId="15348DA9" w14:textId="7F685033" w:rsidR="007742B8" w:rsidRPr="007742B8" w:rsidRDefault="007742B8" w:rsidP="007742B8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14.12.2022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678</w:t>
      </w:r>
    </w:p>
    <w:p w14:paraId="1C2B5C1F" w14:textId="77777777" w:rsidR="007742B8" w:rsidRPr="007742B8" w:rsidRDefault="007742B8" w:rsidP="00774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79CEED" w14:textId="77777777" w:rsidR="007742B8" w:rsidRPr="007742B8" w:rsidRDefault="007742B8" w:rsidP="007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Р Я Д О К</w:t>
      </w:r>
    </w:p>
    <w:p w14:paraId="4A0446BE" w14:textId="77777777" w:rsidR="007742B8" w:rsidRPr="007742B8" w:rsidRDefault="007742B8" w:rsidP="007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завершения операций по исполнению местного бюджета</w:t>
      </w:r>
    </w:p>
    <w:p w14:paraId="211ACF67" w14:textId="77777777" w:rsidR="007742B8" w:rsidRPr="007742B8" w:rsidRDefault="007742B8" w:rsidP="007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Северного района Новосибирской области</w:t>
      </w:r>
    </w:p>
    <w:p w14:paraId="1C9356DF" w14:textId="77777777" w:rsidR="007742B8" w:rsidRPr="007742B8" w:rsidRDefault="007742B8" w:rsidP="007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</w:t>
      </w:r>
      <w:proofErr w:type="gramStart"/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текущем  финансовом</w:t>
      </w:r>
      <w:proofErr w:type="gramEnd"/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году</w:t>
      </w:r>
    </w:p>
    <w:p w14:paraId="5B78622E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5B6F41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Настоящий порядок разработан в соответствии с Бюджетным кодексом Российской Федерации, в целях организации завершения финансового года:</w:t>
      </w:r>
    </w:p>
    <w:p w14:paraId="32C7E3B6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 В части бюджетных средств, контроль за расходованием которых возложен на органы Федерального казначейства:</w:t>
      </w:r>
    </w:p>
    <w:p w14:paraId="39778174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1.1. Главному распорядителю средств местного бюджета Северного района Новосибирской области (далее – местный бюджет):</w:t>
      </w:r>
    </w:p>
    <w:p w14:paraId="38AE0BCB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а) в срок до 23 декабря 2022 года включительно произвести финансирование на лицевые счета бюджетополучателей в пределах доведенных лимитов;</w:t>
      </w:r>
    </w:p>
    <w:p w14:paraId="08073D9F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б) в срок до 29 декабря 2022 года обеспечить возврат остатков доведенных объемов финансирования бюджетополучателей на единый счет местного бюджета.</w:t>
      </w:r>
    </w:p>
    <w:p w14:paraId="0B81ACD2" w14:textId="138A236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1.2. Остатки неиспользованных объемов финансирования расходов местного </w:t>
      </w:r>
      <w:proofErr w:type="gramStart"/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 2022</w:t>
      </w:r>
      <w:proofErr w:type="gramEnd"/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отраженные на лицевых счетах, открытых в Администрации Северного района Новосибирской области и территориальных органах Управления Федерального казначейства главным распорядителям и получателям средств местного бюджета, не подлежат учету на указанных  лицевых счетах в качестве остатков на начало 2023 года.</w:t>
      </w:r>
    </w:p>
    <w:p w14:paraId="08CF9FAD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1.3. По вопросу операций с наличными деньгами сообщаем следующее:</w:t>
      </w:r>
    </w:p>
    <w:p w14:paraId="202D69D8" w14:textId="77777777" w:rsidR="007742B8" w:rsidRPr="007742B8" w:rsidRDefault="007742B8" w:rsidP="0077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завершение операций с наличными денежными средствами необходимо осуществлять в соответствии с приказом Федерального казначейства России от 15.05.2020 №22н (ред. от 15.06.2021)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платежей». Последним днем принятия платежных поручений на перечисление денежных средств на балансовые счета 40116 «Средства для выдачи и внесения наличных денег и осуществление расчетов по отдельным операциям» для обеспечения наличными денежными средствами является </w:t>
      </w:r>
      <w:r w:rsidRPr="00774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27.12.2022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9424D94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2. После завершения операций по принятым денежным обязательствам 2022 года остаток средств на едином счете местного </w:t>
      </w:r>
      <w:proofErr w:type="gramStart"/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 подлежит</w:t>
      </w:r>
      <w:proofErr w:type="gramEnd"/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учету в качестве остатка средств на начало 2023финансового года по ИФДБ  44401050201050000510.</w:t>
      </w:r>
    </w:p>
    <w:p w14:paraId="4FA6CC87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2022 года.</w:t>
      </w:r>
    </w:p>
    <w:p w14:paraId="4D0145DD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4. Средства, которые поступят в 2023 году на лицевые счета бюджетополучателей в качестве погашения </w:t>
      </w:r>
      <w:proofErr w:type="gramStart"/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дебиторской  задолженности</w:t>
      </w:r>
      <w:proofErr w:type="gramEnd"/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 года, подлежат перечислению в доход местного бюджета по КБК 44411302995050000130 «Прочие доходы от компенсации затрат  бюджетов муниципальных районов».  </w:t>
      </w:r>
    </w:p>
    <w:p w14:paraId="44E1FB90" w14:textId="77777777" w:rsidR="007742B8" w:rsidRPr="007742B8" w:rsidRDefault="007742B8" w:rsidP="00774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5. Межбюджетные трансферты, полученные в форме субсидий, субвенций и иных межбюджетных трансфертов, не использованные по состоянию на 1 января 2023 года подлежат возврату в областной бюджет в течение первых десяти рабочих дней января 2023 года главным распорядителем средств местного бюджета, за которым в соответствии с муниципальными правовыми актами закреплены источники доходов бюджета по возврату остатков целевых средств.</w:t>
      </w:r>
    </w:p>
    <w:p w14:paraId="2C7C99B5" w14:textId="77777777" w:rsidR="007742B8" w:rsidRPr="007742B8" w:rsidRDefault="007742B8" w:rsidP="00774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6.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решениями главных администраторов доходов областного бюджета от возврата остатков, оформленных Уведомлениями по расчетам между бюджетами по межбюджетным трансфертам.</w:t>
      </w:r>
    </w:p>
    <w:p w14:paraId="432178CA" w14:textId="77777777" w:rsidR="007742B8" w:rsidRPr="007742B8" w:rsidRDefault="007742B8" w:rsidP="007742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В части бюджетных средств, контроль за расходованием которых возложен на Администрацию Северного района Новосибирской области:</w:t>
      </w:r>
    </w:p>
    <w:p w14:paraId="7623B485" w14:textId="77777777" w:rsidR="007742B8" w:rsidRPr="007742B8" w:rsidRDefault="007742B8" w:rsidP="0077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8. Завершение операций по лицевым счетам, открытым в Администрации Северного района Новосибирской области производиться в следующие сроки:</w:t>
      </w:r>
    </w:p>
    <w:p w14:paraId="52D15C09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а) последний день предоставления учреждениями документов, необходимых для отражения на лицевых счетах принятых в 2022 году обязательств – 23.12.2022;</w:t>
      </w:r>
    </w:p>
    <w:p w14:paraId="44C499B7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б) последний день предоставления учреждениями документов, необходимых для отражения на лицевых счетах принятых в 2022 году денежных обязательств – 27.12.2022;</w:t>
      </w:r>
    </w:p>
    <w:p w14:paraId="4549D028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последний день предоставления учреждениями платежных документов, необходимых для осуществления кассовых выплат – 29.12.2022 до 12 час. 00 мин.</w:t>
      </w:r>
    </w:p>
    <w:p w14:paraId="3BC35DBB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г) последний день предоставления учреждениями уведомлений об уточнении вида и принадлежности платежа – (30.12.2022/глава 100 ФКРФ); до 29.12.2022 до 14</w:t>
      </w:r>
      <w:r w:rsidRPr="007742B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00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- местный бюджет;</w:t>
      </w:r>
    </w:p>
    <w:p w14:paraId="50EFA88C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д) заявка на возврат до 27.12.2022 до 14</w:t>
      </w:r>
      <w:r w:rsidRPr="007742B8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00</w:t>
      </w: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местному времени;</w:t>
      </w:r>
    </w:p>
    <w:p w14:paraId="1521E5FE" w14:textId="77777777" w:rsidR="007742B8" w:rsidRPr="007742B8" w:rsidRDefault="007742B8" w:rsidP="0077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2B8">
        <w:rPr>
          <w:rFonts w:ascii="Times New Roman" w:eastAsia="Times New Roman" w:hAnsi="Times New Roman" w:cs="Times New Roman"/>
          <w:sz w:val="28"/>
          <w:szCs w:val="24"/>
          <w:lang w:eastAsia="ru-RU"/>
        </w:rPr>
        <w:t>е) кассовые выплаты по лицевым счетам осуществляются до последнего текущего финансового года включительно, в пределах остатка денежных средств на соответствующих лицевых счетах.</w:t>
      </w:r>
    </w:p>
    <w:p w14:paraId="181EB892" w14:textId="77777777" w:rsidR="00E1408C" w:rsidRDefault="00E1408C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408C" w:rsidSect="00454BF9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24DA" w14:textId="77777777" w:rsidR="0002268B" w:rsidRDefault="0002268B" w:rsidP="007A3FFD">
      <w:pPr>
        <w:spacing w:after="0" w:line="240" w:lineRule="auto"/>
      </w:pPr>
      <w:r>
        <w:separator/>
      </w:r>
    </w:p>
  </w:endnote>
  <w:endnote w:type="continuationSeparator" w:id="0">
    <w:p w14:paraId="7816C837" w14:textId="77777777" w:rsidR="0002268B" w:rsidRDefault="0002268B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9D27" w14:textId="77777777" w:rsidR="0002268B" w:rsidRDefault="0002268B" w:rsidP="007A3FFD">
      <w:pPr>
        <w:spacing w:after="0" w:line="240" w:lineRule="auto"/>
      </w:pPr>
      <w:r>
        <w:separator/>
      </w:r>
    </w:p>
  </w:footnote>
  <w:footnote w:type="continuationSeparator" w:id="0">
    <w:p w14:paraId="03F59632" w14:textId="77777777" w:rsidR="0002268B" w:rsidRDefault="0002268B" w:rsidP="007A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D85"/>
    <w:multiLevelType w:val="hybridMultilevel"/>
    <w:tmpl w:val="26947CF8"/>
    <w:lvl w:ilvl="0" w:tplc="2C62F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1B08"/>
    <w:multiLevelType w:val="hybridMultilevel"/>
    <w:tmpl w:val="894EE79A"/>
    <w:lvl w:ilvl="0" w:tplc="AD7CF1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7" w15:restartNumberingAfterBreak="0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 w15:restartNumberingAfterBreak="0">
    <w:nsid w:val="5E884C8C"/>
    <w:multiLevelType w:val="hybridMultilevel"/>
    <w:tmpl w:val="9E4EADD8"/>
    <w:lvl w:ilvl="0" w:tplc="C2444DD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950812"/>
    <w:multiLevelType w:val="multilevel"/>
    <w:tmpl w:val="4CEA46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795D14"/>
    <w:multiLevelType w:val="hybridMultilevel"/>
    <w:tmpl w:val="5F7EF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268B"/>
    <w:rsid w:val="0002725C"/>
    <w:rsid w:val="00086CFE"/>
    <w:rsid w:val="000C10E2"/>
    <w:rsid w:val="000C4BB4"/>
    <w:rsid w:val="00103A74"/>
    <w:rsid w:val="0011458A"/>
    <w:rsid w:val="00121F05"/>
    <w:rsid w:val="00127061"/>
    <w:rsid w:val="00167DC4"/>
    <w:rsid w:val="001B3C75"/>
    <w:rsid w:val="001C5362"/>
    <w:rsid w:val="001C7E76"/>
    <w:rsid w:val="001E13AB"/>
    <w:rsid w:val="001F1414"/>
    <w:rsid w:val="002133FC"/>
    <w:rsid w:val="00220A2B"/>
    <w:rsid w:val="00283846"/>
    <w:rsid w:val="00284240"/>
    <w:rsid w:val="00284EC4"/>
    <w:rsid w:val="002C4E7C"/>
    <w:rsid w:val="002C70BB"/>
    <w:rsid w:val="002D20CD"/>
    <w:rsid w:val="002D7481"/>
    <w:rsid w:val="002E53E7"/>
    <w:rsid w:val="002F394C"/>
    <w:rsid w:val="00302FD9"/>
    <w:rsid w:val="00321177"/>
    <w:rsid w:val="00353C87"/>
    <w:rsid w:val="003664E9"/>
    <w:rsid w:val="003839B2"/>
    <w:rsid w:val="003A0FAC"/>
    <w:rsid w:val="003A2CDF"/>
    <w:rsid w:val="003C12E0"/>
    <w:rsid w:val="003F3F73"/>
    <w:rsid w:val="003F4BE3"/>
    <w:rsid w:val="00404A44"/>
    <w:rsid w:val="0040727D"/>
    <w:rsid w:val="00437916"/>
    <w:rsid w:val="00446C97"/>
    <w:rsid w:val="004533C4"/>
    <w:rsid w:val="00454BF9"/>
    <w:rsid w:val="00457BEB"/>
    <w:rsid w:val="00461327"/>
    <w:rsid w:val="004642BF"/>
    <w:rsid w:val="00465C32"/>
    <w:rsid w:val="00470DB8"/>
    <w:rsid w:val="00471333"/>
    <w:rsid w:val="004817AA"/>
    <w:rsid w:val="00483C31"/>
    <w:rsid w:val="004970F7"/>
    <w:rsid w:val="004A73DD"/>
    <w:rsid w:val="004B66CE"/>
    <w:rsid w:val="004F0233"/>
    <w:rsid w:val="00516373"/>
    <w:rsid w:val="00555C27"/>
    <w:rsid w:val="005746BB"/>
    <w:rsid w:val="00586F4F"/>
    <w:rsid w:val="005D5965"/>
    <w:rsid w:val="005E5490"/>
    <w:rsid w:val="005F40C9"/>
    <w:rsid w:val="00605A93"/>
    <w:rsid w:val="00626CEA"/>
    <w:rsid w:val="00632878"/>
    <w:rsid w:val="006557A5"/>
    <w:rsid w:val="00672686"/>
    <w:rsid w:val="00677606"/>
    <w:rsid w:val="00677EEA"/>
    <w:rsid w:val="00691D5C"/>
    <w:rsid w:val="0069686D"/>
    <w:rsid w:val="006A0BE8"/>
    <w:rsid w:val="006C3C46"/>
    <w:rsid w:val="00707F24"/>
    <w:rsid w:val="007137BD"/>
    <w:rsid w:val="00715E3A"/>
    <w:rsid w:val="00722221"/>
    <w:rsid w:val="00724D6C"/>
    <w:rsid w:val="007742B8"/>
    <w:rsid w:val="00776E1A"/>
    <w:rsid w:val="00780B33"/>
    <w:rsid w:val="00790CA5"/>
    <w:rsid w:val="007A3FFD"/>
    <w:rsid w:val="007B7A1D"/>
    <w:rsid w:val="007D23B8"/>
    <w:rsid w:val="007E7902"/>
    <w:rsid w:val="00820C7B"/>
    <w:rsid w:val="00822FB9"/>
    <w:rsid w:val="00864B8B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9F70E1"/>
    <w:rsid w:val="00A10A99"/>
    <w:rsid w:val="00A15A7C"/>
    <w:rsid w:val="00A26A73"/>
    <w:rsid w:val="00A27BC9"/>
    <w:rsid w:val="00A55C6E"/>
    <w:rsid w:val="00A76F21"/>
    <w:rsid w:val="00A84A13"/>
    <w:rsid w:val="00A92540"/>
    <w:rsid w:val="00AB1ECA"/>
    <w:rsid w:val="00AD145D"/>
    <w:rsid w:val="00AE1AF1"/>
    <w:rsid w:val="00AE3D92"/>
    <w:rsid w:val="00B00E17"/>
    <w:rsid w:val="00B0368F"/>
    <w:rsid w:val="00B14DFF"/>
    <w:rsid w:val="00B15B6A"/>
    <w:rsid w:val="00B30F66"/>
    <w:rsid w:val="00B40FD5"/>
    <w:rsid w:val="00B74B35"/>
    <w:rsid w:val="00B82549"/>
    <w:rsid w:val="00B84725"/>
    <w:rsid w:val="00BB3536"/>
    <w:rsid w:val="00BD19C9"/>
    <w:rsid w:val="00C068C6"/>
    <w:rsid w:val="00C2696A"/>
    <w:rsid w:val="00C471DA"/>
    <w:rsid w:val="00C708A5"/>
    <w:rsid w:val="00C8693B"/>
    <w:rsid w:val="00C94215"/>
    <w:rsid w:val="00C95506"/>
    <w:rsid w:val="00CA4447"/>
    <w:rsid w:val="00CB6179"/>
    <w:rsid w:val="00CC4F1F"/>
    <w:rsid w:val="00CD3667"/>
    <w:rsid w:val="00D00AA4"/>
    <w:rsid w:val="00D00AD3"/>
    <w:rsid w:val="00D07D30"/>
    <w:rsid w:val="00D20435"/>
    <w:rsid w:val="00D52142"/>
    <w:rsid w:val="00D577A7"/>
    <w:rsid w:val="00D64CF9"/>
    <w:rsid w:val="00D77C89"/>
    <w:rsid w:val="00DB19FB"/>
    <w:rsid w:val="00DC2C7C"/>
    <w:rsid w:val="00DC511F"/>
    <w:rsid w:val="00DE6C0D"/>
    <w:rsid w:val="00DF10F7"/>
    <w:rsid w:val="00E1408C"/>
    <w:rsid w:val="00E25BBF"/>
    <w:rsid w:val="00E44A25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F03ECC"/>
    <w:rsid w:val="00F06886"/>
    <w:rsid w:val="00F16424"/>
    <w:rsid w:val="00F31241"/>
    <w:rsid w:val="00F42DE8"/>
    <w:rsid w:val="00F46359"/>
    <w:rsid w:val="00F47FDC"/>
    <w:rsid w:val="00F52202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EC6"/>
  <w15:docId w15:val="{ECA36251-8B23-4D6F-A3D1-13B6EAEA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61327"/>
    <w:pPr>
      <w:ind w:left="720"/>
      <w:contextualSpacing/>
    </w:pPr>
  </w:style>
  <w:style w:type="table" w:customStyle="1" w:styleId="4">
    <w:name w:val="Сетка таблицы4"/>
    <w:basedOn w:val="a1"/>
    <w:next w:val="ab"/>
    <w:uiPriority w:val="59"/>
    <w:rsid w:val="00B847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DB19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rsid w:val="00DB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521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52142"/>
  </w:style>
  <w:style w:type="table" w:customStyle="1" w:styleId="6">
    <w:name w:val="Сетка таблицы6"/>
    <w:basedOn w:val="a1"/>
    <w:next w:val="ab"/>
    <w:uiPriority w:val="59"/>
    <w:rsid w:val="009F70E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279A-8FD2-4FB3-85EA-4D2B5F9A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Welcome</cp:lastModifiedBy>
  <cp:revision>41</cp:revision>
  <cp:lastPrinted>2022-12-16T02:35:00Z</cp:lastPrinted>
  <dcterms:created xsi:type="dcterms:W3CDTF">2022-10-24T07:41:00Z</dcterms:created>
  <dcterms:modified xsi:type="dcterms:W3CDTF">2022-12-16T02:35:00Z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