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3A76E9" w:rsidRDefault="00FC364D"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CD347A">
        <w:rPr>
          <w:rFonts w:ascii="Times New Roman" w:eastAsia="Times New Roman" w:hAnsi="Times New Roman" w:cs="Times New Roman"/>
          <w:sz w:val="28"/>
          <w:szCs w:val="28"/>
          <w:lang w:eastAsia="ru-RU"/>
        </w:rPr>
        <w:t>.0</w:t>
      </w:r>
      <w:r w:rsidR="00CC50C4">
        <w:rPr>
          <w:rFonts w:ascii="Times New Roman" w:eastAsia="Times New Roman" w:hAnsi="Times New Roman" w:cs="Times New Roman"/>
          <w:sz w:val="28"/>
          <w:szCs w:val="28"/>
          <w:lang w:eastAsia="ru-RU"/>
        </w:rPr>
        <w:t>2</w:t>
      </w:r>
      <w:r w:rsidR="00CD347A">
        <w:rPr>
          <w:rFonts w:ascii="Times New Roman" w:eastAsia="Times New Roman" w:hAnsi="Times New Roman" w:cs="Times New Roman"/>
          <w:sz w:val="28"/>
          <w:szCs w:val="28"/>
          <w:lang w:eastAsia="ru-RU"/>
        </w:rPr>
        <w:t>.20</w:t>
      </w:r>
      <w:r w:rsidR="009E5272">
        <w:rPr>
          <w:rFonts w:ascii="Times New Roman" w:eastAsia="Times New Roman" w:hAnsi="Times New Roman" w:cs="Times New Roman"/>
          <w:sz w:val="28"/>
          <w:szCs w:val="28"/>
          <w:lang w:eastAsia="ru-RU"/>
        </w:rPr>
        <w:t>22</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CD347A">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6C66C8">
        <w:rPr>
          <w:rFonts w:ascii="Times New Roman" w:eastAsia="Times New Roman" w:hAnsi="Times New Roman" w:cs="Times New Roman"/>
          <w:b/>
          <w:sz w:val="28"/>
          <w:szCs w:val="28"/>
          <w:lang w:eastAsia="ru-RU"/>
        </w:rPr>
        <w:t xml:space="preserve">  </w:t>
      </w:r>
      <w:r w:rsidR="003A76E9">
        <w:rPr>
          <w:rFonts w:ascii="Times New Roman" w:eastAsia="Times New Roman" w:hAnsi="Times New Roman" w:cs="Times New Roman"/>
          <w:b/>
          <w:sz w:val="28"/>
          <w:szCs w:val="28"/>
          <w:lang w:eastAsia="ru-RU"/>
        </w:rPr>
        <w:t xml:space="preserve">   </w:t>
      </w:r>
      <w:r w:rsidR="008A43C2">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594C68">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7</w:t>
      </w:r>
    </w:p>
    <w:p w:rsidR="00C52BAA" w:rsidRDefault="00C52BAA"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jc w:val="center"/>
        <w:rPr>
          <w:rFonts w:ascii="Times New Roman" w:eastAsia="Arial Unicode MS" w:hAnsi="Times New Roman" w:cs="Times New Roman"/>
          <w:b/>
          <w:sz w:val="28"/>
          <w:szCs w:val="28"/>
        </w:rPr>
      </w:pPr>
      <w:r w:rsidRPr="00C52BAA">
        <w:rPr>
          <w:rFonts w:ascii="Times New Roman" w:eastAsia="Arial Unicode MS" w:hAnsi="Times New Roman" w:cs="Times New Roman"/>
          <w:b/>
          <w:sz w:val="28"/>
          <w:szCs w:val="28"/>
          <w:lang w:val="x-none" w:eastAsia="x-none"/>
        </w:rPr>
        <w:t xml:space="preserve">Об утверждении Порядка проведения общественных обсуждений </w:t>
      </w:r>
      <w:r w:rsidRPr="00C52BAA">
        <w:rPr>
          <w:rFonts w:ascii="Times New Roman" w:eastAsia="Calibri" w:hAnsi="Times New Roman" w:cs="Times New Roman"/>
          <w:b/>
          <w:color w:val="212121"/>
          <w:sz w:val="28"/>
          <w:szCs w:val="28"/>
          <w:shd w:val="clear" w:color="auto" w:fill="FFFFFF"/>
          <w:lang w:val="x-none"/>
        </w:rPr>
        <w:t xml:space="preserve">по </w:t>
      </w:r>
      <w:r w:rsidRPr="00C52BAA">
        <w:rPr>
          <w:rFonts w:ascii="Times New Roman" w:eastAsia="Arial Unicode MS" w:hAnsi="Times New Roman" w:cs="Times New Roman"/>
          <w:b/>
          <w:sz w:val="28"/>
          <w:szCs w:val="28"/>
          <w:lang w:val="x-none"/>
        </w:rPr>
        <w:t>определению границ</w:t>
      </w:r>
      <w:r w:rsidRPr="00C52BAA">
        <w:rPr>
          <w:rFonts w:ascii="Times New Roman" w:eastAsia="Arial Unicode MS" w:hAnsi="Times New Roman" w:cs="Times New Roman"/>
          <w:b/>
          <w:sz w:val="28"/>
          <w:szCs w:val="28"/>
        </w:rPr>
        <w:t>,</w:t>
      </w:r>
      <w:r w:rsidRPr="00C52BAA">
        <w:rPr>
          <w:rFonts w:ascii="Times New Roman" w:eastAsia="Arial Unicode MS" w:hAnsi="Times New Roman" w:cs="Times New Roman"/>
          <w:b/>
          <w:sz w:val="28"/>
          <w:szCs w:val="28"/>
          <w:lang w:val="x-none"/>
        </w:rPr>
        <w:t xml:space="preserve"> прилегающих к многоквартирным домам</w:t>
      </w:r>
      <w:r w:rsidRPr="00C52BAA">
        <w:rPr>
          <w:rFonts w:ascii="Times New Roman" w:eastAsia="Arial Unicode MS" w:hAnsi="Times New Roman" w:cs="Times New Roman"/>
          <w:b/>
          <w:sz w:val="28"/>
          <w:szCs w:val="28"/>
        </w:rPr>
        <w:t>,</w:t>
      </w:r>
      <w:r w:rsidRPr="00C52BAA">
        <w:rPr>
          <w:rFonts w:ascii="Times New Roman" w:eastAsia="Arial Unicode MS" w:hAnsi="Times New Roman" w:cs="Times New Roman"/>
          <w:b/>
          <w:sz w:val="28"/>
          <w:szCs w:val="28"/>
          <w:lang w:val="x-none"/>
        </w:rPr>
        <w:t xml:space="preserve"> отдельным организациям и</w:t>
      </w:r>
      <w:r w:rsidRPr="00C52BAA">
        <w:rPr>
          <w:rFonts w:ascii="Times New Roman" w:eastAsia="Arial Unicode MS" w:hAnsi="Times New Roman" w:cs="Times New Roman"/>
          <w:b/>
          <w:sz w:val="28"/>
          <w:szCs w:val="28"/>
        </w:rPr>
        <w:t xml:space="preserve"> (или)</w:t>
      </w:r>
      <w:r w:rsidRPr="00C52BAA">
        <w:rPr>
          <w:rFonts w:ascii="Times New Roman" w:eastAsia="Arial Unicode MS" w:hAnsi="Times New Roman" w:cs="Times New Roman"/>
          <w:b/>
          <w:sz w:val="28"/>
          <w:szCs w:val="28"/>
          <w:lang w:val="x-none"/>
        </w:rPr>
        <w:t xml:space="preserve">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proofErr w:type="spellStart"/>
      <w:r w:rsidRPr="00C52BAA">
        <w:rPr>
          <w:rFonts w:ascii="Times New Roman" w:eastAsia="Arial Unicode MS" w:hAnsi="Times New Roman" w:cs="Times New Roman"/>
          <w:b/>
          <w:sz w:val="28"/>
          <w:szCs w:val="28"/>
        </w:rPr>
        <w:t>Северног</w:t>
      </w:r>
      <w:proofErr w:type="spellEnd"/>
      <w:r w:rsidRPr="00C52BAA">
        <w:rPr>
          <w:rFonts w:ascii="Times New Roman" w:eastAsia="Arial Unicode MS" w:hAnsi="Times New Roman" w:cs="Times New Roman"/>
          <w:b/>
          <w:sz w:val="28"/>
          <w:szCs w:val="28"/>
          <w:lang w:val="x-none"/>
        </w:rPr>
        <w:t>о района Новосибирской области</w:t>
      </w:r>
    </w:p>
    <w:p w:rsidR="00C52BAA" w:rsidRPr="00C52BAA" w:rsidRDefault="00C52BAA" w:rsidP="00C52BAA">
      <w:pPr>
        <w:shd w:val="clear" w:color="auto" w:fill="FFFFFF"/>
        <w:spacing w:after="0" w:line="240" w:lineRule="auto"/>
        <w:ind w:firstLine="567"/>
        <w:contextualSpacing/>
        <w:jc w:val="center"/>
        <w:textAlignment w:val="baseline"/>
        <w:rPr>
          <w:rFonts w:ascii="Times New Roman" w:eastAsia="Times New Roman" w:hAnsi="Times New Roman" w:cs="Times New Roman"/>
          <w:sz w:val="28"/>
          <w:szCs w:val="28"/>
          <w:lang w:eastAsia="ru-RU"/>
        </w:rPr>
      </w:pPr>
    </w:p>
    <w:p w:rsidR="00C52BAA" w:rsidRDefault="00C52BAA" w:rsidP="00C52BAA">
      <w:pPr>
        <w:shd w:val="clear" w:color="auto" w:fill="FFFFFF"/>
        <w:spacing w:after="0" w:line="240" w:lineRule="auto"/>
        <w:ind w:firstLine="567"/>
        <w:contextualSpacing/>
        <w:jc w:val="both"/>
        <w:textAlignment w:val="baseline"/>
        <w:rPr>
          <w:rFonts w:ascii="Times New Roman" w:eastAsia="Arial Unicode MS" w:hAnsi="Times New Roman" w:cs="Times New Roman"/>
          <w:bCs/>
          <w:kern w:val="36"/>
          <w:sz w:val="28"/>
          <w:szCs w:val="28"/>
          <w:lang w:eastAsia="ru-RU"/>
        </w:rPr>
      </w:pPr>
      <w:proofErr w:type="gramStart"/>
      <w:r w:rsidRPr="00C52BAA">
        <w:rPr>
          <w:rFonts w:ascii="Times New Roman" w:eastAsia="Times New Roman" w:hAnsi="Times New Roman" w:cs="Times New Roman"/>
          <w:sz w:val="28"/>
          <w:szCs w:val="28"/>
          <w:lang w:eastAsia="ru-RU"/>
        </w:rPr>
        <w:t xml:space="preserve">В соответствии с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w:t>
      </w:r>
      <w:r w:rsidRPr="00C52BAA">
        <w:rPr>
          <w:rFonts w:ascii="Times New Roman" w:eastAsia="Arial Unicode MS" w:hAnsi="Times New Roman" w:cs="Times New Roman"/>
          <w:bCs/>
          <w:kern w:val="36"/>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sidRPr="00C52BAA">
        <w:rPr>
          <w:rFonts w:ascii="Times New Roman" w:eastAsia="Times New Roman" w:hAnsi="Times New Roman" w:cs="Times New Roman"/>
          <w:sz w:val="28"/>
          <w:szCs w:val="28"/>
          <w:lang w:eastAsia="ru-RU"/>
        </w:rPr>
        <w:t xml:space="preserve">постановлением Правительства Российской Федерации от 23.12.2020 № 2220 «Об </w:t>
      </w:r>
      <w:r>
        <w:rPr>
          <w:rFonts w:ascii="Times New Roman" w:eastAsia="Times New Roman" w:hAnsi="Times New Roman" w:cs="Times New Roman"/>
          <w:sz w:val="28"/>
          <w:szCs w:val="28"/>
          <w:lang w:eastAsia="ru-RU"/>
        </w:rPr>
        <w:t>утверждении П</w:t>
      </w:r>
      <w:r w:rsidRPr="00C52BAA">
        <w:rPr>
          <w:rFonts w:ascii="Times New Roman" w:eastAsia="Times New Roman" w:hAnsi="Times New Roman" w:cs="Times New Roman"/>
          <w:sz w:val="28"/>
          <w:szCs w:val="28"/>
          <w:lang w:eastAsia="ru-RU"/>
        </w:rPr>
        <w:t>равил определения органами местного самоуправления границ прилегающих</w:t>
      </w:r>
      <w:proofErr w:type="gramEnd"/>
      <w:r w:rsidRPr="00C52BAA">
        <w:rPr>
          <w:rFonts w:ascii="Times New Roman" w:eastAsia="Times New Roman" w:hAnsi="Times New Roman" w:cs="Times New Roman"/>
          <w:sz w:val="28"/>
          <w:szCs w:val="28"/>
          <w:lang w:eastAsia="ru-RU"/>
        </w:rPr>
        <w:t xml:space="preserve">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Pr="00C52BAA">
        <w:rPr>
          <w:rFonts w:ascii="Times New Roman" w:eastAsia="Arial Unicode MS" w:hAnsi="Times New Roman" w:cs="Times New Roman"/>
          <w:bCs/>
          <w:kern w:val="36"/>
          <w:sz w:val="28"/>
          <w:szCs w:val="28"/>
          <w:lang w:eastAsia="ru-RU"/>
        </w:rPr>
        <w:t>,  руководствуясь Уставом Северного района Новосибирской области, администрация Северного района Новосибирской области</w:t>
      </w:r>
    </w:p>
    <w:p w:rsidR="00C52BAA" w:rsidRPr="00C52BAA" w:rsidRDefault="00C52BAA" w:rsidP="00C52BAA">
      <w:pPr>
        <w:shd w:val="clear" w:color="auto" w:fill="FFFFFF"/>
        <w:spacing w:after="0" w:line="240" w:lineRule="auto"/>
        <w:ind w:firstLine="567"/>
        <w:contextualSpacing/>
        <w:jc w:val="both"/>
        <w:textAlignment w:val="baseline"/>
        <w:rPr>
          <w:rFonts w:ascii="Times New Roman" w:eastAsia="Arial Unicode MS" w:hAnsi="Times New Roman" w:cs="Times New Roman"/>
          <w:bCs/>
          <w:kern w:val="36"/>
          <w:sz w:val="28"/>
          <w:szCs w:val="28"/>
          <w:lang w:eastAsia="ru-RU"/>
        </w:rPr>
      </w:pPr>
      <w:r w:rsidRPr="00C52BAA">
        <w:rPr>
          <w:rFonts w:ascii="Times New Roman" w:eastAsia="Times New Roman" w:hAnsi="Times New Roman" w:cs="Times New Roman"/>
          <w:sz w:val="28"/>
          <w:szCs w:val="28"/>
          <w:lang w:val="x-none" w:eastAsia="x-none"/>
        </w:rPr>
        <w:t>ПОСТАНОВЛЯ</w:t>
      </w:r>
      <w:r w:rsidRPr="00C52BAA">
        <w:rPr>
          <w:rFonts w:ascii="Times New Roman" w:eastAsia="Times New Roman" w:hAnsi="Times New Roman" w:cs="Times New Roman"/>
          <w:sz w:val="28"/>
          <w:szCs w:val="28"/>
          <w:lang w:eastAsia="x-none"/>
        </w:rPr>
        <w:t>ЕТ</w:t>
      </w:r>
      <w:r w:rsidRPr="00C52BAA">
        <w:rPr>
          <w:rFonts w:ascii="Times New Roman" w:eastAsia="Times New Roman" w:hAnsi="Times New Roman" w:cs="Times New Roman"/>
          <w:sz w:val="28"/>
          <w:szCs w:val="28"/>
          <w:lang w:val="x-none" w:eastAsia="x-none"/>
        </w:rPr>
        <w:t>:</w:t>
      </w:r>
    </w:p>
    <w:p w:rsidR="00C52BAA" w:rsidRPr="00C52BAA" w:rsidRDefault="00C52BAA" w:rsidP="00C52BAA">
      <w:pPr>
        <w:autoSpaceDE w:val="0"/>
        <w:autoSpaceDN w:val="0"/>
        <w:spacing w:after="0" w:line="240" w:lineRule="auto"/>
        <w:ind w:firstLine="567"/>
        <w:jc w:val="both"/>
        <w:rPr>
          <w:rFonts w:ascii="Times New Roman" w:eastAsia="Arial Unicode MS" w:hAnsi="Times New Roman" w:cs="Times New Roman"/>
          <w:sz w:val="28"/>
          <w:szCs w:val="28"/>
        </w:rPr>
      </w:pPr>
      <w:r w:rsidRPr="00C52BAA">
        <w:rPr>
          <w:rFonts w:ascii="Times New Roman" w:eastAsia="Times New Roman" w:hAnsi="Times New Roman" w:cs="Times New Roman"/>
          <w:sz w:val="28"/>
          <w:szCs w:val="28"/>
          <w:lang w:eastAsia="ru-RU"/>
        </w:rPr>
        <w:t xml:space="preserve">1. Утвердить Порядок проведения общественных обсуждений </w:t>
      </w:r>
      <w:r w:rsidRPr="00C52BAA">
        <w:rPr>
          <w:rFonts w:ascii="Times New Roman" w:eastAsia="Calibri" w:hAnsi="Times New Roman" w:cs="Times New Roman"/>
          <w:color w:val="212121"/>
          <w:sz w:val="28"/>
          <w:szCs w:val="28"/>
          <w:shd w:val="clear" w:color="auto" w:fill="FFFFFF"/>
        </w:rPr>
        <w:t xml:space="preserve">по </w:t>
      </w:r>
      <w:r w:rsidRPr="00C52BAA">
        <w:rPr>
          <w:rFonts w:ascii="Times New Roman" w:eastAsia="Arial Unicode MS" w:hAnsi="Times New Roman" w:cs="Times New Roman"/>
          <w:sz w:val="28"/>
          <w:szCs w:val="28"/>
        </w:rPr>
        <w:t xml:space="preserve">определению границ прилегающих к многоквартирным домам отдельным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 </w:t>
      </w:r>
      <w:r w:rsidRPr="00C52BAA">
        <w:rPr>
          <w:rFonts w:ascii="Times New Roman" w:eastAsia="Arial Unicode MS" w:hAnsi="Times New Roman" w:cs="Times New Roman"/>
          <w:sz w:val="28"/>
          <w:szCs w:val="28"/>
          <w:lang w:eastAsia="ru-RU"/>
        </w:rPr>
        <w:t>(Приложение№1).</w:t>
      </w:r>
    </w:p>
    <w:p w:rsidR="00C52BAA" w:rsidRPr="00C52BAA" w:rsidRDefault="00C52BAA" w:rsidP="00C52BAA">
      <w:pPr>
        <w:autoSpaceDE w:val="0"/>
        <w:autoSpaceDN w:val="0"/>
        <w:spacing w:after="0" w:line="240" w:lineRule="auto"/>
        <w:ind w:firstLine="540"/>
        <w:jc w:val="both"/>
        <w:rPr>
          <w:rFonts w:ascii="Times New Roman" w:eastAsia="Arial Unicode MS" w:hAnsi="Times New Roman" w:cs="Times New Roman"/>
          <w:sz w:val="28"/>
          <w:szCs w:val="28"/>
        </w:rPr>
      </w:pPr>
      <w:r w:rsidRPr="00C52BAA">
        <w:rPr>
          <w:rFonts w:ascii="Times New Roman" w:eastAsia="Arial Unicode MS" w:hAnsi="Times New Roman" w:cs="Times New Roman"/>
          <w:sz w:val="28"/>
          <w:szCs w:val="28"/>
          <w:lang w:eastAsia="ru-RU"/>
        </w:rPr>
        <w:t xml:space="preserve">2. Создать рабочую группу по рассмотрению результатов проведения общественных </w:t>
      </w:r>
      <w:proofErr w:type="gramStart"/>
      <w:r w:rsidRPr="00C52BAA">
        <w:rPr>
          <w:rFonts w:ascii="Times New Roman" w:eastAsia="Arial Unicode MS" w:hAnsi="Times New Roman" w:cs="Times New Roman"/>
          <w:sz w:val="28"/>
          <w:szCs w:val="28"/>
          <w:lang w:eastAsia="ru-RU"/>
        </w:rPr>
        <w:t>обсуждений</w:t>
      </w:r>
      <w:proofErr w:type="gramEnd"/>
      <w:r w:rsidRPr="00C52BAA">
        <w:rPr>
          <w:rFonts w:ascii="Times New Roman" w:eastAsia="Arial Unicode MS" w:hAnsi="Times New Roman" w:cs="Times New Roman"/>
          <w:sz w:val="28"/>
          <w:szCs w:val="28"/>
          <w:lang w:eastAsia="ru-RU"/>
        </w:rPr>
        <w:t xml:space="preserve">  </w:t>
      </w:r>
      <w:r w:rsidRPr="00C52BAA">
        <w:rPr>
          <w:rFonts w:ascii="Times New Roman" w:eastAsia="Calibri" w:hAnsi="Times New Roman" w:cs="Times New Roman"/>
          <w:color w:val="212121"/>
          <w:sz w:val="28"/>
          <w:szCs w:val="28"/>
          <w:shd w:val="clear" w:color="auto" w:fill="FFFFFF"/>
        </w:rPr>
        <w:t xml:space="preserve">по </w:t>
      </w:r>
      <w:r w:rsidRPr="00C52BAA">
        <w:rPr>
          <w:rFonts w:ascii="Times New Roman" w:eastAsia="Arial Unicode MS" w:hAnsi="Times New Roman" w:cs="Times New Roman"/>
          <w:sz w:val="28"/>
          <w:szCs w:val="28"/>
        </w:rPr>
        <w:t>определению границ прилегающих к многоквартирным домам отдельным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w:t>
      </w:r>
      <w:r w:rsidRPr="00C52BAA">
        <w:rPr>
          <w:rFonts w:ascii="Times New Roman" w:eastAsia="Arial Unicode MS" w:hAnsi="Times New Roman" w:cs="Times New Roman"/>
          <w:sz w:val="28"/>
          <w:szCs w:val="28"/>
          <w:lang w:eastAsia="ru-RU"/>
        </w:rPr>
        <w:t>, и утвердить ее состав (Приложению № 2).</w:t>
      </w:r>
    </w:p>
    <w:p w:rsidR="00C52BAA" w:rsidRPr="00C52BAA" w:rsidRDefault="00C52BAA" w:rsidP="00C52BAA">
      <w:pPr>
        <w:autoSpaceDE w:val="0"/>
        <w:autoSpaceDN w:val="0"/>
        <w:spacing w:after="0" w:line="240" w:lineRule="auto"/>
        <w:ind w:firstLine="540"/>
        <w:jc w:val="both"/>
        <w:rPr>
          <w:rFonts w:ascii="Times New Roman" w:eastAsia="Times New Roman" w:hAnsi="Times New Roman" w:cs="Times New Roman"/>
          <w:sz w:val="28"/>
          <w:szCs w:val="24"/>
          <w:lang w:eastAsia="ru-RU"/>
        </w:rPr>
      </w:pPr>
      <w:r w:rsidRPr="00C52BAA">
        <w:rPr>
          <w:rFonts w:ascii="Times New Roman" w:eastAsia="Arial Unicode MS" w:hAnsi="Times New Roman" w:cs="Times New Roman"/>
          <w:sz w:val="28"/>
          <w:szCs w:val="28"/>
          <w:lang w:eastAsia="ru-RU"/>
        </w:rPr>
        <w:lastRenderedPageBreak/>
        <w:t xml:space="preserve">3. </w:t>
      </w:r>
      <w:r w:rsidRPr="00C52BAA">
        <w:rPr>
          <w:rFonts w:ascii="Times New Roman" w:eastAsia="Times New Roman" w:hAnsi="Times New Roman" w:cs="Times New Roman"/>
          <w:sz w:val="28"/>
          <w:szCs w:val="24"/>
          <w:lang w:eastAsia="ru-RU"/>
        </w:rPr>
        <w:t>Настоящее постановление разместить на официальном сайте администрации Северного района Новосибирской области.</w:t>
      </w:r>
    </w:p>
    <w:p w:rsidR="00C52BAA" w:rsidRPr="00C52BAA" w:rsidRDefault="00C52BAA" w:rsidP="00C52BAA">
      <w:pPr>
        <w:spacing w:after="0" w:line="240" w:lineRule="atLeast"/>
        <w:ind w:firstLine="540"/>
        <w:jc w:val="both"/>
        <w:rPr>
          <w:rFonts w:ascii="Times New Roman" w:eastAsia="Times New Roman" w:hAnsi="Times New Roman" w:cs="Times New Roman"/>
          <w:sz w:val="28"/>
          <w:szCs w:val="20"/>
          <w:lang w:eastAsia="ru-RU"/>
        </w:rPr>
      </w:pPr>
      <w:r w:rsidRPr="00C52BAA">
        <w:rPr>
          <w:rFonts w:ascii="Times New Roman" w:eastAsia="Times New Roman" w:hAnsi="Times New Roman" w:cs="Times New Roman"/>
          <w:sz w:val="28"/>
          <w:szCs w:val="20"/>
          <w:lang w:eastAsia="ru-RU"/>
        </w:rPr>
        <w:t xml:space="preserve">4. </w:t>
      </w:r>
      <w:proofErr w:type="gramStart"/>
      <w:r w:rsidRPr="00C52BAA">
        <w:rPr>
          <w:rFonts w:ascii="Times New Roman" w:eastAsia="Times New Roman" w:hAnsi="Times New Roman" w:cs="Times New Roman"/>
          <w:sz w:val="28"/>
          <w:szCs w:val="20"/>
          <w:lang w:eastAsia="ru-RU"/>
        </w:rPr>
        <w:t>Контроль за</w:t>
      </w:r>
      <w:proofErr w:type="gramEnd"/>
      <w:r w:rsidRPr="00C52BAA">
        <w:rPr>
          <w:rFonts w:ascii="Times New Roman" w:eastAsia="Times New Roman" w:hAnsi="Times New Roman" w:cs="Times New Roman"/>
          <w:sz w:val="28"/>
          <w:szCs w:val="20"/>
          <w:lang w:eastAsia="ru-RU"/>
        </w:rPr>
        <w:t xml:space="preserve"> исполнением настоящего постановления возложить на заместителя главы администрации по сельскому хозяйству и экономическому развитию Северного  района Новосибирской области Воробьева И.Г.       </w:t>
      </w:r>
    </w:p>
    <w:p w:rsid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Глава Северного района</w:t>
      </w: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w:t>
      </w:r>
      <w:r w:rsidRPr="00C52BAA">
        <w:rPr>
          <w:rFonts w:ascii="Times New Roman" w:eastAsia="Times New Roman" w:hAnsi="Times New Roman" w:cs="Times New Roman"/>
          <w:sz w:val="28"/>
          <w:szCs w:val="28"/>
          <w:lang w:eastAsia="ru-RU"/>
        </w:rPr>
        <w:t>С.В.</w:t>
      </w:r>
      <w:r>
        <w:rPr>
          <w:rFonts w:ascii="Times New Roman" w:eastAsia="Times New Roman" w:hAnsi="Times New Roman" w:cs="Times New Roman"/>
          <w:sz w:val="28"/>
          <w:szCs w:val="28"/>
          <w:lang w:eastAsia="ru-RU"/>
        </w:rPr>
        <w:t xml:space="preserve"> </w:t>
      </w:r>
      <w:r w:rsidRPr="00C52BAA">
        <w:rPr>
          <w:rFonts w:ascii="Times New Roman" w:eastAsia="Times New Roman" w:hAnsi="Times New Roman" w:cs="Times New Roman"/>
          <w:sz w:val="28"/>
          <w:szCs w:val="28"/>
          <w:lang w:eastAsia="ru-RU"/>
        </w:rPr>
        <w:t>Коростелев</w:t>
      </w:r>
    </w:p>
    <w:p w:rsidR="00C52BAA" w:rsidRP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Приложение № 1</w:t>
      </w:r>
    </w:p>
    <w:p w:rsid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 к постановлению администрации </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Северного района </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Новосибирской области </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21.02.2022</w:t>
      </w:r>
      <w:r w:rsidRPr="00C52BA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97</w:t>
      </w:r>
    </w:p>
    <w:p w:rsidR="00C52BAA" w:rsidRPr="00C52BAA" w:rsidRDefault="00C52BAA" w:rsidP="00C52BAA">
      <w:pPr>
        <w:autoSpaceDE w:val="0"/>
        <w:autoSpaceDN w:val="0"/>
        <w:spacing w:after="0" w:line="240" w:lineRule="auto"/>
        <w:jc w:val="center"/>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jc w:val="center"/>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Порядок </w:t>
      </w:r>
    </w:p>
    <w:p w:rsidR="00C52BAA" w:rsidRPr="00C52BAA" w:rsidRDefault="00C52BAA" w:rsidP="00C52BAA">
      <w:pPr>
        <w:autoSpaceDE w:val="0"/>
        <w:autoSpaceDN w:val="0"/>
        <w:spacing w:after="0" w:line="240" w:lineRule="auto"/>
        <w:jc w:val="center"/>
        <w:rPr>
          <w:rFonts w:ascii="Times New Roman" w:eastAsia="Arial Unicode MS"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проведения общественных обсуждений </w:t>
      </w:r>
      <w:r w:rsidRPr="00C52BAA">
        <w:rPr>
          <w:rFonts w:ascii="Times New Roman" w:eastAsia="Times New Roman" w:hAnsi="Times New Roman" w:cs="Times New Roman"/>
          <w:color w:val="212121"/>
          <w:sz w:val="28"/>
          <w:szCs w:val="28"/>
          <w:shd w:val="clear" w:color="auto" w:fill="FFFFFF"/>
          <w:lang w:eastAsia="ru-RU"/>
        </w:rPr>
        <w:t xml:space="preserve">по </w:t>
      </w:r>
      <w:r w:rsidRPr="00C52BAA">
        <w:rPr>
          <w:rFonts w:ascii="Times New Roman" w:eastAsia="Arial Unicode MS" w:hAnsi="Times New Roman" w:cs="Times New Roman"/>
          <w:sz w:val="28"/>
          <w:szCs w:val="28"/>
          <w:lang w:eastAsia="ru-RU"/>
        </w:rPr>
        <w:t>определению границ, прилегающих к многоквартирным домам, отдельным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w:t>
      </w:r>
    </w:p>
    <w:p w:rsidR="00C52BAA" w:rsidRPr="00C52BAA" w:rsidRDefault="00C52BAA" w:rsidP="00C52BAA">
      <w:pPr>
        <w:autoSpaceDE w:val="0"/>
        <w:autoSpaceDN w:val="0"/>
        <w:spacing w:after="0" w:line="240" w:lineRule="auto"/>
        <w:jc w:val="center"/>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jc w:val="center"/>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1. Общие положения</w:t>
      </w: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firstLine="540"/>
        <w:jc w:val="both"/>
        <w:rPr>
          <w:rFonts w:ascii="Times New Roman" w:eastAsia="Arial Unicode MS" w:hAnsi="Times New Roman" w:cs="Times New Roman"/>
          <w:sz w:val="28"/>
          <w:szCs w:val="28"/>
          <w:lang w:eastAsia="ru-RU"/>
        </w:rPr>
      </w:pPr>
      <w:r w:rsidRPr="00C52BAA">
        <w:rPr>
          <w:rFonts w:ascii="Times New Roman" w:eastAsia="Times New Roman" w:hAnsi="Times New Roman" w:cs="Times New Roman"/>
          <w:color w:val="000000"/>
          <w:sz w:val="28"/>
          <w:szCs w:val="28"/>
          <w:lang w:eastAsia="ru-RU"/>
        </w:rPr>
        <w:t xml:space="preserve">1.1. </w:t>
      </w:r>
      <w:proofErr w:type="gramStart"/>
      <w:r w:rsidRPr="00C52BAA">
        <w:rPr>
          <w:rFonts w:ascii="Times New Roman" w:eastAsia="Times New Roman" w:hAnsi="Times New Roman" w:cs="Times New Roman"/>
          <w:color w:val="000000"/>
          <w:sz w:val="28"/>
          <w:szCs w:val="28"/>
          <w:lang w:eastAsia="ru-RU"/>
        </w:rPr>
        <w:t xml:space="preserve">Настоящий Порядок </w:t>
      </w:r>
      <w:r w:rsidRPr="00C52BAA">
        <w:rPr>
          <w:rFonts w:ascii="Times New Roman" w:eastAsia="Times New Roman" w:hAnsi="Times New Roman" w:cs="Times New Roman"/>
          <w:sz w:val="28"/>
          <w:szCs w:val="28"/>
          <w:lang w:eastAsia="ru-RU"/>
        </w:rPr>
        <w:t xml:space="preserve">проведения общественных обсуждений </w:t>
      </w:r>
      <w:r w:rsidRPr="00C52BAA">
        <w:rPr>
          <w:rFonts w:ascii="Times New Roman" w:eastAsia="Times New Roman" w:hAnsi="Times New Roman" w:cs="Times New Roman"/>
          <w:color w:val="212121"/>
          <w:sz w:val="28"/>
          <w:szCs w:val="28"/>
          <w:shd w:val="clear" w:color="auto" w:fill="FFFFFF"/>
          <w:lang w:eastAsia="ru-RU"/>
        </w:rPr>
        <w:t xml:space="preserve">по </w:t>
      </w:r>
      <w:r w:rsidRPr="00C52BAA">
        <w:rPr>
          <w:rFonts w:ascii="Times New Roman" w:eastAsia="Arial Unicode MS" w:hAnsi="Times New Roman" w:cs="Times New Roman"/>
          <w:sz w:val="28"/>
          <w:szCs w:val="28"/>
          <w:lang w:eastAsia="ru-RU"/>
        </w:rPr>
        <w:t xml:space="preserve">определению границ, прилегающих к многоквартирным домам, отдельным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 (далее – Порядок) </w:t>
      </w:r>
      <w:r w:rsidRPr="00C52BAA">
        <w:rPr>
          <w:rFonts w:ascii="Times New Roman" w:eastAsia="Times New Roman" w:hAnsi="Times New Roman" w:cs="Times New Roman"/>
          <w:color w:val="000000"/>
          <w:sz w:val="28"/>
          <w:szCs w:val="28"/>
          <w:lang w:eastAsia="ru-RU"/>
        </w:rPr>
        <w:t xml:space="preserve">разработан в целях реализации положений пункта 8 статьи 16 Федерального </w:t>
      </w:r>
      <w:r w:rsidRPr="00C52BAA">
        <w:rPr>
          <w:rFonts w:ascii="Times New Roman" w:eastAsia="Times New Roman" w:hAnsi="Times New Roman" w:cs="Times New Roman"/>
          <w:sz w:val="28"/>
          <w:szCs w:val="28"/>
          <w:lang w:eastAsia="ru-RU"/>
        </w:rPr>
        <w:t>закона </w:t>
      </w:r>
      <w:hyperlink r:id="rId10" w:tgtFrame="contents" w:history="1">
        <w:r w:rsidRPr="00C52BAA">
          <w:rPr>
            <w:rFonts w:ascii="Times New Roman" w:eastAsia="Times New Roman" w:hAnsi="Times New Roman" w:cs="Times New Roman"/>
            <w:sz w:val="28"/>
            <w:szCs w:val="28"/>
            <w:lang w:eastAsia="ru-RU"/>
          </w:rPr>
          <w:t>от 22.11.1995 № 171-ФЗ</w:t>
        </w:r>
      </w:hyperlink>
      <w:r w:rsidRPr="00C52BAA">
        <w:rPr>
          <w:rFonts w:ascii="Times New Roman" w:eastAsia="Times New Roman" w:hAnsi="Times New Roman" w:cs="Times New Roman"/>
          <w:sz w:val="28"/>
          <w:szCs w:val="28"/>
          <w:lang w:eastAsia="ru-RU"/>
        </w:rPr>
        <w:t> «О государственном</w:t>
      </w:r>
      <w:proofErr w:type="gramEnd"/>
      <w:r w:rsidRPr="00C52BAA">
        <w:rPr>
          <w:rFonts w:ascii="Times New Roman" w:eastAsia="Times New Roman" w:hAnsi="Times New Roman" w:cs="Times New Roman"/>
          <w:sz w:val="28"/>
          <w:szCs w:val="28"/>
          <w:lang w:eastAsia="ru-RU"/>
        </w:rPr>
        <w:t xml:space="preserve"> </w:t>
      </w:r>
      <w:proofErr w:type="gramStart"/>
      <w:r w:rsidRPr="00C52BAA">
        <w:rPr>
          <w:rFonts w:ascii="Times New Roman" w:eastAsia="Times New Roman" w:hAnsi="Times New Roman" w:cs="Times New Roman"/>
          <w:sz w:val="28"/>
          <w:szCs w:val="28"/>
          <w:lang w:eastAsia="ru-RU"/>
        </w:rPr>
        <w:t xml:space="preserve">регулировании производства и </w:t>
      </w:r>
      <w:r w:rsidRPr="00C52BAA">
        <w:rPr>
          <w:rFonts w:ascii="Times New Roman" w:eastAsia="Times New Roman" w:hAnsi="Times New Roman" w:cs="Times New Roman"/>
          <w:color w:val="000000"/>
          <w:sz w:val="28"/>
          <w:szCs w:val="28"/>
          <w:lang w:eastAsia="ru-RU"/>
        </w:rPr>
        <w:t>оборота этилового спирта, алкогольной и спиртосодержащей продукции и об ограничении потребления (распития) алкогольной продукции» и регулирует отношения, связанные с формой, порядком и сроками общественного обсуждения вопроса определения границ прилегающих территорий, на которых запрещена розничная продажа алкогольной продукции и розничная продажа алкогольной продукции при оказании услуг общественного питания (далее – общественные обсуждения).</w:t>
      </w:r>
      <w:proofErr w:type="gramEnd"/>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1.2. Организатором общественных обсуждений является администрация Северного района Новосибирской области (далее – Администрация).</w:t>
      </w:r>
    </w:p>
    <w:p w:rsidR="00C52BAA" w:rsidRPr="00C52BAA" w:rsidRDefault="00C52BAA" w:rsidP="00C52BAA">
      <w:pPr>
        <w:shd w:val="clear" w:color="auto" w:fill="FFFFFF"/>
        <w:autoSpaceDE w:val="0"/>
        <w:autoSpaceDN w:val="0"/>
        <w:spacing w:after="0" w:line="240" w:lineRule="auto"/>
        <w:ind w:firstLine="540"/>
        <w:jc w:val="both"/>
        <w:rPr>
          <w:rFonts w:ascii="Calibri" w:eastAsia="Times New Roman" w:hAnsi="Calibri" w:cs="Calibri"/>
          <w:color w:val="000000"/>
          <w:sz w:val="28"/>
          <w:szCs w:val="28"/>
          <w:lang w:eastAsia="ru-RU"/>
        </w:rPr>
      </w:pPr>
      <w:r w:rsidRPr="00C52BAA">
        <w:rPr>
          <w:rFonts w:ascii="Times New Roman" w:eastAsia="Times New Roman" w:hAnsi="Times New Roman" w:cs="Times New Roman"/>
          <w:color w:val="000000"/>
          <w:sz w:val="28"/>
          <w:szCs w:val="28"/>
          <w:lang w:eastAsia="ru-RU"/>
        </w:rPr>
        <w:t>Ответственным структурным подразделением Администрации за организацию, подготовку, проведение общественных обсуждений является управление экономического развития, труда, имущества и сельского хозяйства администрации  Северного района Новосибирской области (далее – управление).</w:t>
      </w:r>
    </w:p>
    <w:p w:rsidR="00C52BAA" w:rsidRPr="00C52BAA" w:rsidRDefault="00C52BAA" w:rsidP="00C52BAA">
      <w:pPr>
        <w:shd w:val="clear" w:color="auto" w:fill="FFFFFF"/>
        <w:autoSpaceDE w:val="0"/>
        <w:autoSpaceDN w:val="0"/>
        <w:spacing w:after="0" w:line="240" w:lineRule="auto"/>
        <w:ind w:firstLine="540"/>
        <w:jc w:val="both"/>
        <w:rPr>
          <w:rFonts w:ascii="Calibri" w:eastAsia="Times New Roman" w:hAnsi="Calibri" w:cs="Calibri"/>
          <w:color w:val="000000"/>
          <w:sz w:val="28"/>
          <w:szCs w:val="28"/>
          <w:lang w:eastAsia="ru-RU"/>
        </w:rPr>
      </w:pPr>
      <w:r w:rsidRPr="00C52BAA">
        <w:rPr>
          <w:rFonts w:ascii="Times New Roman" w:eastAsia="Times New Roman" w:hAnsi="Times New Roman" w:cs="Times New Roman"/>
          <w:color w:val="000000"/>
          <w:sz w:val="28"/>
          <w:szCs w:val="28"/>
          <w:lang w:eastAsia="ru-RU"/>
        </w:rPr>
        <w:t>1.3. Общественные обсуждения – комплекс мероприятий, проводимых с целью выявления общественных предпочтений, один из механизмов общественного контроля и согласования интересов различных групп, выражающих заинтересованность в решении той или иной проблемы, представляющей общественный интерес. Общественные обсуждения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 имеющей отношение к обсуждаемому вопросу.</w:t>
      </w:r>
    </w:p>
    <w:p w:rsidR="00C52BAA" w:rsidRPr="00C52BAA" w:rsidRDefault="00C52BAA" w:rsidP="00C52BAA">
      <w:pPr>
        <w:shd w:val="clear" w:color="auto" w:fill="FFFFFF"/>
        <w:autoSpaceDE w:val="0"/>
        <w:autoSpaceDN w:val="0"/>
        <w:spacing w:after="0" w:line="240" w:lineRule="auto"/>
        <w:ind w:firstLine="540"/>
        <w:jc w:val="both"/>
        <w:rPr>
          <w:rFonts w:ascii="Calibri" w:eastAsia="Times New Roman" w:hAnsi="Calibri" w:cs="Calibri"/>
          <w:color w:val="000000"/>
          <w:sz w:val="28"/>
          <w:szCs w:val="28"/>
          <w:lang w:eastAsia="ru-RU"/>
        </w:rPr>
      </w:pPr>
      <w:proofErr w:type="gramStart"/>
      <w:r w:rsidRPr="00C52BAA">
        <w:rPr>
          <w:rFonts w:ascii="Times New Roman" w:eastAsia="Times New Roman" w:hAnsi="Times New Roman" w:cs="Times New Roman"/>
          <w:color w:val="000000"/>
          <w:sz w:val="28"/>
          <w:szCs w:val="28"/>
          <w:lang w:eastAsia="ru-RU"/>
        </w:rPr>
        <w:t xml:space="preserve">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w:t>
      </w:r>
      <w:r w:rsidRPr="00C52BAA">
        <w:rPr>
          <w:rFonts w:ascii="Times New Roman" w:eastAsia="Times New Roman" w:hAnsi="Times New Roman" w:cs="Times New Roman"/>
          <w:color w:val="000000"/>
          <w:sz w:val="28"/>
          <w:szCs w:val="28"/>
          <w:lang w:eastAsia="ru-RU"/>
        </w:rPr>
        <w:lastRenderedPageBreak/>
        <w:t>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w:t>
      </w:r>
      <w:proofErr w:type="gramEnd"/>
      <w:r w:rsidRPr="00C52BAA">
        <w:rPr>
          <w:rFonts w:ascii="Times New Roman" w:eastAsia="Times New Roman" w:hAnsi="Times New Roman" w:cs="Times New Roman"/>
          <w:color w:val="000000"/>
          <w:sz w:val="28"/>
          <w:szCs w:val="28"/>
          <w:lang w:eastAsia="ru-RU"/>
        </w:rPr>
        <w:t xml:space="preserve"> затрагиваются соответствующим решением.</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1.4. Участие в общественных обсуждениях является добровольным и свободным.</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1.5. Общественные обсуждения проводятся в форме опроса.</w:t>
      </w:r>
    </w:p>
    <w:p w:rsidR="00C52BAA" w:rsidRPr="00C52BAA" w:rsidRDefault="00C52BAA" w:rsidP="00C52BAA">
      <w:pPr>
        <w:shd w:val="clear" w:color="auto" w:fill="FFFFFF"/>
        <w:autoSpaceDE w:val="0"/>
        <w:autoSpaceDN w:val="0"/>
        <w:spacing w:after="0" w:line="240" w:lineRule="auto"/>
        <w:ind w:firstLine="540"/>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1.6. Общественные обсуждения проводятся в течение 30 календарных дней.</w:t>
      </w:r>
    </w:p>
    <w:p w:rsidR="00C52BAA" w:rsidRPr="00C52BAA" w:rsidRDefault="00C52BAA" w:rsidP="00C52BAA">
      <w:pPr>
        <w:shd w:val="clear" w:color="auto" w:fill="FFFFFF"/>
        <w:autoSpaceDE w:val="0"/>
        <w:autoSpaceDN w:val="0"/>
        <w:spacing w:after="0" w:line="240" w:lineRule="auto"/>
        <w:ind w:firstLine="540"/>
        <w:rPr>
          <w:rFonts w:ascii="Times New Roman" w:eastAsia="Times New Roman" w:hAnsi="Times New Roman" w:cs="Times New Roman"/>
          <w:color w:val="000000"/>
          <w:sz w:val="28"/>
          <w:szCs w:val="28"/>
          <w:lang w:eastAsia="ru-RU"/>
        </w:rPr>
      </w:pPr>
    </w:p>
    <w:p w:rsidR="00C52BAA" w:rsidRPr="00C52BAA" w:rsidRDefault="00C52BAA" w:rsidP="00C52BAA">
      <w:pPr>
        <w:shd w:val="clear" w:color="auto" w:fill="FFFFFF"/>
        <w:autoSpaceDE w:val="0"/>
        <w:autoSpaceDN w:val="0"/>
        <w:spacing w:after="0" w:line="240" w:lineRule="auto"/>
        <w:ind w:firstLine="540"/>
        <w:jc w:val="center"/>
        <w:rPr>
          <w:rFonts w:ascii="Calibri" w:eastAsia="Times New Roman" w:hAnsi="Calibri" w:cs="Calibri"/>
          <w:color w:val="000000"/>
          <w:sz w:val="28"/>
          <w:szCs w:val="28"/>
          <w:lang w:eastAsia="ru-RU"/>
        </w:rPr>
      </w:pPr>
      <w:r w:rsidRPr="00C52BAA">
        <w:rPr>
          <w:rFonts w:ascii="Times New Roman" w:eastAsia="Times New Roman" w:hAnsi="Times New Roman" w:cs="Times New Roman"/>
          <w:color w:val="000000"/>
          <w:sz w:val="28"/>
          <w:szCs w:val="28"/>
          <w:lang w:eastAsia="ru-RU"/>
        </w:rPr>
        <w:t>2. Порядок назначения и подготовки общественных обсуждений</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Pr="00C52BAA" w:rsidRDefault="00C52BAA" w:rsidP="00C52BAA">
      <w:pPr>
        <w:autoSpaceDE w:val="0"/>
        <w:autoSpaceDN w:val="0"/>
        <w:spacing w:after="0" w:line="240" w:lineRule="auto"/>
        <w:ind w:firstLine="540"/>
        <w:jc w:val="both"/>
        <w:rPr>
          <w:rFonts w:ascii="Times New Roman" w:eastAsia="Arial Unicode MS" w:hAnsi="Times New Roman" w:cs="Times New Roman"/>
          <w:sz w:val="28"/>
          <w:szCs w:val="28"/>
          <w:lang w:eastAsia="ru-RU"/>
        </w:rPr>
      </w:pPr>
      <w:r w:rsidRPr="00C52BAA">
        <w:rPr>
          <w:rFonts w:ascii="Times New Roman" w:eastAsia="Times New Roman" w:hAnsi="Times New Roman" w:cs="Times New Roman"/>
          <w:color w:val="000000"/>
          <w:sz w:val="28"/>
          <w:szCs w:val="28"/>
          <w:lang w:eastAsia="ru-RU"/>
        </w:rPr>
        <w:t xml:space="preserve">2.1. </w:t>
      </w:r>
      <w:proofErr w:type="gramStart"/>
      <w:r w:rsidRPr="00C52BAA">
        <w:rPr>
          <w:rFonts w:ascii="Times New Roman" w:eastAsia="Times New Roman" w:hAnsi="Times New Roman" w:cs="Times New Roman"/>
          <w:color w:val="000000"/>
          <w:sz w:val="28"/>
          <w:szCs w:val="28"/>
          <w:lang w:eastAsia="ru-RU"/>
        </w:rPr>
        <w:t xml:space="preserve">Общественные обсуждения проводятся через информационно-телекоммуникационную сеть «Интернет» путем размещения проекта постановления Администрации «Об определении </w:t>
      </w:r>
      <w:r w:rsidRPr="00C52BAA">
        <w:rPr>
          <w:rFonts w:ascii="Times New Roman" w:eastAsia="Arial Unicode MS" w:hAnsi="Times New Roman" w:cs="Times New Roman"/>
          <w:sz w:val="28"/>
          <w:szCs w:val="28"/>
          <w:lang w:eastAsia="ru-RU"/>
        </w:rPr>
        <w:t>границ прилегающих к многоквартирным домам отдельным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w:t>
      </w:r>
      <w:r w:rsidRPr="00C52BAA">
        <w:rPr>
          <w:rFonts w:ascii="Times New Roman" w:eastAsia="Times New Roman" w:hAnsi="Times New Roman" w:cs="Times New Roman"/>
          <w:color w:val="000000"/>
          <w:sz w:val="28"/>
          <w:szCs w:val="28"/>
          <w:lang w:eastAsia="ru-RU"/>
        </w:rPr>
        <w:t xml:space="preserve">» (далее – проект постановления) на официальном сайте Администрации: </w:t>
      </w:r>
      <w:proofErr w:type="spellStart"/>
      <w:r w:rsidRPr="00C52BAA">
        <w:rPr>
          <w:rFonts w:ascii="Times New Roman" w:eastAsia="Times New Roman" w:hAnsi="Times New Roman" w:cs="Times New Roman"/>
          <w:color w:val="000000"/>
          <w:sz w:val="28"/>
          <w:szCs w:val="28"/>
          <w:lang w:val="en-US" w:eastAsia="ru-RU"/>
        </w:rPr>
        <w:t>severnoe</w:t>
      </w:r>
      <w:proofErr w:type="spellEnd"/>
      <w:r w:rsidRPr="00C52BAA">
        <w:rPr>
          <w:rFonts w:ascii="Times New Roman" w:eastAsia="Times New Roman" w:hAnsi="Times New Roman" w:cs="Times New Roman"/>
          <w:color w:val="000000"/>
          <w:sz w:val="28"/>
          <w:szCs w:val="28"/>
          <w:lang w:eastAsia="ru-RU"/>
        </w:rPr>
        <w:t>.</w:t>
      </w:r>
      <w:proofErr w:type="spellStart"/>
      <w:r w:rsidRPr="00C52BAA">
        <w:rPr>
          <w:rFonts w:ascii="Times New Roman" w:eastAsia="Times New Roman" w:hAnsi="Times New Roman" w:cs="Times New Roman"/>
          <w:color w:val="000000"/>
          <w:sz w:val="28"/>
          <w:szCs w:val="28"/>
          <w:lang w:val="en-US" w:eastAsia="ru-RU"/>
        </w:rPr>
        <w:t>nso</w:t>
      </w:r>
      <w:proofErr w:type="spellEnd"/>
      <w:r w:rsidRPr="00C52BAA">
        <w:rPr>
          <w:rFonts w:ascii="Times New Roman" w:eastAsia="Times New Roman" w:hAnsi="Times New Roman" w:cs="Times New Roman"/>
          <w:color w:val="000000"/>
          <w:sz w:val="28"/>
          <w:szCs w:val="28"/>
          <w:lang w:eastAsia="ru-RU"/>
        </w:rPr>
        <w:t>.</w:t>
      </w:r>
      <w:proofErr w:type="spellStart"/>
      <w:r w:rsidRPr="00C52BAA">
        <w:rPr>
          <w:rFonts w:ascii="Times New Roman" w:eastAsia="Times New Roman" w:hAnsi="Times New Roman" w:cs="Times New Roman"/>
          <w:color w:val="000000"/>
          <w:sz w:val="28"/>
          <w:szCs w:val="28"/>
          <w:lang w:val="en-US" w:eastAsia="ru-RU"/>
        </w:rPr>
        <w:t>ru</w:t>
      </w:r>
      <w:proofErr w:type="spellEnd"/>
      <w:r w:rsidRPr="00C52BAA">
        <w:rPr>
          <w:rFonts w:ascii="Times New Roman" w:eastAsia="Times New Roman" w:hAnsi="Times New Roman" w:cs="Times New Roman"/>
          <w:color w:val="000000"/>
          <w:sz w:val="28"/>
          <w:szCs w:val="28"/>
          <w:lang w:eastAsia="ru-RU"/>
        </w:rPr>
        <w:t xml:space="preserve">. </w:t>
      </w:r>
      <w:proofErr w:type="gramEnd"/>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xml:space="preserve">2.2. Предложения и замечания направляются в период проведения общественных обсуждений на электронную почту управления экономического развития, труда, имущества и сельского хозяйства: </w:t>
      </w:r>
      <w:hyperlink r:id="rId11" w:history="1">
        <w:r w:rsidRPr="00C52BAA">
          <w:rPr>
            <w:rFonts w:ascii="Times New Roman" w:eastAsia="Times New Roman" w:hAnsi="Times New Roman" w:cs="Times New Roman"/>
            <w:color w:val="0000FF"/>
            <w:sz w:val="28"/>
            <w:szCs w:val="28"/>
            <w:u w:val="single"/>
            <w:lang w:val="en-US" w:eastAsia="ru-RU"/>
          </w:rPr>
          <w:t>sevuprecon</w:t>
        </w:r>
        <w:r w:rsidRPr="00C52BAA">
          <w:rPr>
            <w:rFonts w:ascii="Times New Roman" w:eastAsia="Times New Roman" w:hAnsi="Times New Roman" w:cs="Times New Roman"/>
            <w:color w:val="0000FF"/>
            <w:sz w:val="28"/>
            <w:szCs w:val="28"/>
            <w:u w:val="single"/>
            <w:lang w:eastAsia="ru-RU"/>
          </w:rPr>
          <w:t>@</w:t>
        </w:r>
        <w:r w:rsidRPr="00C52BAA">
          <w:rPr>
            <w:rFonts w:ascii="Times New Roman" w:eastAsia="Times New Roman" w:hAnsi="Times New Roman" w:cs="Times New Roman"/>
            <w:color w:val="0000FF"/>
            <w:sz w:val="28"/>
            <w:szCs w:val="28"/>
            <w:u w:val="single"/>
            <w:lang w:val="en-US" w:eastAsia="ru-RU"/>
          </w:rPr>
          <w:t>mail</w:t>
        </w:r>
        <w:r w:rsidRPr="00C52BAA">
          <w:rPr>
            <w:rFonts w:ascii="Times New Roman" w:eastAsia="Times New Roman" w:hAnsi="Times New Roman" w:cs="Times New Roman"/>
            <w:color w:val="0000FF"/>
            <w:sz w:val="28"/>
            <w:szCs w:val="28"/>
            <w:u w:val="single"/>
            <w:lang w:eastAsia="ru-RU"/>
          </w:rPr>
          <w:t>.</w:t>
        </w:r>
        <w:proofErr w:type="spellStart"/>
        <w:r w:rsidRPr="00C52BAA">
          <w:rPr>
            <w:rFonts w:ascii="Times New Roman" w:eastAsia="Times New Roman" w:hAnsi="Times New Roman" w:cs="Times New Roman"/>
            <w:color w:val="0000FF"/>
            <w:sz w:val="28"/>
            <w:szCs w:val="28"/>
            <w:u w:val="single"/>
            <w:lang w:val="en-US" w:eastAsia="ru-RU"/>
          </w:rPr>
          <w:t>ru</w:t>
        </w:r>
        <w:proofErr w:type="spellEnd"/>
      </w:hyperlink>
      <w:r w:rsidRPr="00C52BAA">
        <w:rPr>
          <w:rFonts w:ascii="Times New Roman" w:eastAsia="Times New Roman" w:hAnsi="Times New Roman" w:cs="Times New Roman"/>
          <w:color w:val="000000"/>
          <w:sz w:val="28"/>
          <w:szCs w:val="28"/>
          <w:lang w:eastAsia="ru-RU"/>
        </w:rPr>
        <w:t xml:space="preserve">, телефон 8 (38360) 21390, или посредством почтовой связи по адресу: 632080, Новосибирская область, Северный район, </w:t>
      </w:r>
      <w:proofErr w:type="spellStart"/>
      <w:r w:rsidRPr="00C52BAA">
        <w:rPr>
          <w:rFonts w:ascii="Times New Roman" w:eastAsia="Times New Roman" w:hAnsi="Times New Roman" w:cs="Times New Roman"/>
          <w:color w:val="000000"/>
          <w:sz w:val="28"/>
          <w:szCs w:val="28"/>
          <w:lang w:eastAsia="ru-RU"/>
        </w:rPr>
        <w:t>с</w:t>
      </w:r>
      <w:proofErr w:type="gramStart"/>
      <w:r w:rsidRPr="00C52BAA">
        <w:rPr>
          <w:rFonts w:ascii="Times New Roman" w:eastAsia="Times New Roman" w:hAnsi="Times New Roman" w:cs="Times New Roman"/>
          <w:color w:val="000000"/>
          <w:sz w:val="28"/>
          <w:szCs w:val="28"/>
          <w:lang w:eastAsia="ru-RU"/>
        </w:rPr>
        <w:t>.С</w:t>
      </w:r>
      <w:proofErr w:type="gramEnd"/>
      <w:r w:rsidRPr="00C52BAA">
        <w:rPr>
          <w:rFonts w:ascii="Times New Roman" w:eastAsia="Times New Roman" w:hAnsi="Times New Roman" w:cs="Times New Roman"/>
          <w:color w:val="000000"/>
          <w:sz w:val="28"/>
          <w:szCs w:val="28"/>
          <w:lang w:eastAsia="ru-RU"/>
        </w:rPr>
        <w:t>еверное</w:t>
      </w:r>
      <w:proofErr w:type="spellEnd"/>
      <w:r w:rsidRPr="00C52BAA">
        <w:rPr>
          <w:rFonts w:ascii="Times New Roman" w:eastAsia="Times New Roman" w:hAnsi="Times New Roman" w:cs="Times New Roman"/>
          <w:color w:val="000000"/>
          <w:sz w:val="28"/>
          <w:szCs w:val="28"/>
          <w:lang w:eastAsia="ru-RU"/>
        </w:rPr>
        <w:t>, ул. Ленина, 14.</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Pr="00C52BAA" w:rsidRDefault="00C52BAA" w:rsidP="00C52BAA">
      <w:pPr>
        <w:shd w:val="clear" w:color="auto" w:fill="FFFFFF"/>
        <w:autoSpaceDE w:val="0"/>
        <w:autoSpaceDN w:val="0"/>
        <w:spacing w:after="0" w:line="240" w:lineRule="auto"/>
        <w:ind w:firstLine="540"/>
        <w:jc w:val="center"/>
        <w:rPr>
          <w:rFonts w:ascii="Calibri" w:eastAsia="Times New Roman" w:hAnsi="Calibri" w:cs="Calibri"/>
          <w:color w:val="000000"/>
          <w:sz w:val="28"/>
          <w:szCs w:val="28"/>
          <w:lang w:eastAsia="ru-RU"/>
        </w:rPr>
      </w:pPr>
      <w:r w:rsidRPr="00C52BAA">
        <w:rPr>
          <w:rFonts w:ascii="Times New Roman" w:eastAsia="Times New Roman" w:hAnsi="Times New Roman" w:cs="Times New Roman"/>
          <w:color w:val="000000"/>
          <w:sz w:val="28"/>
          <w:szCs w:val="28"/>
          <w:lang w:eastAsia="ru-RU"/>
        </w:rPr>
        <w:t>3. Порядок проведения общественных обсуждений</w:t>
      </w:r>
    </w:p>
    <w:p w:rsidR="00C52BAA" w:rsidRPr="00C52BAA" w:rsidRDefault="00C52BAA" w:rsidP="00C52BAA">
      <w:pPr>
        <w:shd w:val="clear" w:color="auto" w:fill="FFFFFF"/>
        <w:autoSpaceDE w:val="0"/>
        <w:autoSpaceDN w:val="0"/>
        <w:spacing w:after="0" w:line="240" w:lineRule="auto"/>
        <w:ind w:firstLine="540"/>
        <w:jc w:val="center"/>
        <w:rPr>
          <w:rFonts w:ascii="Calibri" w:eastAsia="Times New Roman" w:hAnsi="Calibri" w:cs="Calibri"/>
          <w:color w:val="000000"/>
          <w:sz w:val="28"/>
          <w:szCs w:val="28"/>
          <w:lang w:eastAsia="ru-RU"/>
        </w:rPr>
      </w:pPr>
    </w:p>
    <w:p w:rsidR="00C52BAA" w:rsidRPr="00C52BAA" w:rsidRDefault="00C52BAA" w:rsidP="00C52BAA">
      <w:pPr>
        <w:shd w:val="clear" w:color="auto" w:fill="FFFFFF"/>
        <w:autoSpaceDE w:val="0"/>
        <w:autoSpaceDN w:val="0"/>
        <w:spacing w:after="0" w:line="240" w:lineRule="auto"/>
        <w:ind w:firstLine="540"/>
        <w:jc w:val="both"/>
        <w:rPr>
          <w:rFonts w:ascii="Calibri" w:eastAsia="Times New Roman" w:hAnsi="Calibri" w:cs="Calibri"/>
          <w:color w:val="000000"/>
          <w:sz w:val="28"/>
          <w:szCs w:val="28"/>
          <w:lang w:eastAsia="ru-RU"/>
        </w:rPr>
      </w:pPr>
      <w:r w:rsidRPr="00C52BAA">
        <w:rPr>
          <w:rFonts w:ascii="Times New Roman" w:eastAsia="Times New Roman" w:hAnsi="Times New Roman" w:cs="Times New Roman"/>
          <w:sz w:val="28"/>
          <w:szCs w:val="28"/>
          <w:lang w:eastAsia="ru-RU"/>
        </w:rPr>
        <w:t xml:space="preserve">3.1. </w:t>
      </w:r>
      <w:r w:rsidRPr="00C52BAA">
        <w:rPr>
          <w:rFonts w:ascii="Times New Roman" w:eastAsia="Times New Roman" w:hAnsi="Times New Roman" w:cs="Times New Roman"/>
          <w:color w:val="000000"/>
          <w:sz w:val="28"/>
          <w:szCs w:val="28"/>
          <w:lang w:eastAsia="ru-RU"/>
        </w:rPr>
        <w:t>Общественные обсуждения проводятся публично и открыто,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проект постановления.</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3.2. Участники общественных обсуждений вправе свободно выражать свое мнение и вносить предложения по вопросам, вынесенным на общественные обсуждения.</w:t>
      </w:r>
    </w:p>
    <w:p w:rsidR="00C52BAA" w:rsidRPr="00C52BAA" w:rsidRDefault="00C52BAA" w:rsidP="00C52BAA">
      <w:pPr>
        <w:shd w:val="clear" w:color="auto" w:fill="FFFFFF"/>
        <w:autoSpaceDE w:val="0"/>
        <w:autoSpaceDN w:val="0"/>
        <w:spacing w:after="0" w:line="240" w:lineRule="auto"/>
        <w:ind w:firstLine="540"/>
        <w:jc w:val="both"/>
        <w:rPr>
          <w:rFonts w:ascii="Calibri" w:eastAsia="Times New Roman" w:hAnsi="Calibri" w:cs="Calibri"/>
          <w:color w:val="000000"/>
          <w:sz w:val="28"/>
          <w:szCs w:val="28"/>
          <w:lang w:eastAsia="ru-RU"/>
        </w:rPr>
      </w:pPr>
      <w:r w:rsidRPr="00C52BAA">
        <w:rPr>
          <w:rFonts w:ascii="Times New Roman" w:eastAsia="Times New Roman" w:hAnsi="Times New Roman" w:cs="Times New Roman"/>
          <w:color w:val="000000"/>
          <w:sz w:val="28"/>
          <w:szCs w:val="28"/>
          <w:lang w:eastAsia="ru-RU"/>
        </w:rPr>
        <w:t>3.3. Управление экономического развития, труда, имущества и сельского хозяйства: обеспечивает размещение проекта постановления и уведомления о проведении общественных обсуждений, оформленного по форме согласно приложению № 1 к настоящему Порядку, в информационных источниках, указанных в пункте 2.1 раздела 2 настоящего Порядка.</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xml:space="preserve">3.4. Замечания и предложения по проекту постановления принимаются по форме опросного листа, установленного приложением № 2 к настоящему Порядку. </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xml:space="preserve">3.5. </w:t>
      </w:r>
      <w:proofErr w:type="gramStart"/>
      <w:r w:rsidRPr="00C52BAA">
        <w:rPr>
          <w:rFonts w:ascii="Times New Roman" w:eastAsia="Times New Roman" w:hAnsi="Times New Roman" w:cs="Times New Roman"/>
          <w:color w:val="000000"/>
          <w:sz w:val="28"/>
          <w:szCs w:val="28"/>
          <w:lang w:eastAsia="ru-RU"/>
        </w:rPr>
        <w:t xml:space="preserve">Управление экономического развития, труда, имущества и сельского хозяйства: обеспечивает всем участникам общественных обсуждений свободный </w:t>
      </w:r>
      <w:r w:rsidRPr="00C52BAA">
        <w:rPr>
          <w:rFonts w:ascii="Times New Roman" w:eastAsia="Times New Roman" w:hAnsi="Times New Roman" w:cs="Times New Roman"/>
          <w:color w:val="000000"/>
          <w:sz w:val="28"/>
          <w:szCs w:val="28"/>
          <w:lang w:eastAsia="ru-RU"/>
        </w:rPr>
        <w:lastRenderedPageBreak/>
        <w:t xml:space="preserve">доступ к имеющимся в его распоряжении материалам, касающимся вопроса </w:t>
      </w:r>
      <w:r w:rsidRPr="00C52BAA">
        <w:rPr>
          <w:rFonts w:ascii="Times New Roman" w:eastAsia="Arial Unicode MS" w:hAnsi="Times New Roman" w:cs="Times New Roman"/>
          <w:sz w:val="28"/>
          <w:szCs w:val="28"/>
          <w:lang w:eastAsia="ru-RU"/>
        </w:rPr>
        <w:t>определения границ прилегающих к многоквартирным домам отдельным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w:t>
      </w:r>
      <w:proofErr w:type="gramEnd"/>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xml:space="preserve">3.6. Предложения и замечания по вопросу </w:t>
      </w:r>
      <w:r w:rsidRPr="00C52BAA">
        <w:rPr>
          <w:rFonts w:ascii="Times New Roman" w:eastAsia="Arial Unicode MS" w:hAnsi="Times New Roman" w:cs="Times New Roman"/>
          <w:sz w:val="28"/>
          <w:szCs w:val="28"/>
          <w:lang w:eastAsia="ru-RU"/>
        </w:rPr>
        <w:t>определения границ прилегающих к многоквартирным домам отдельным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w:t>
      </w:r>
      <w:r w:rsidRPr="00C52BAA">
        <w:rPr>
          <w:rFonts w:ascii="Times New Roman" w:eastAsia="Times New Roman" w:hAnsi="Times New Roman" w:cs="Times New Roman"/>
          <w:color w:val="000000"/>
          <w:sz w:val="28"/>
          <w:szCs w:val="28"/>
          <w:lang w:eastAsia="ru-RU"/>
        </w:rPr>
        <w:t>, поступившие после срока окончания проведения общественного обсуждения, не учитываются.</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xml:space="preserve">3.7. </w:t>
      </w:r>
      <w:proofErr w:type="gramStart"/>
      <w:r w:rsidRPr="00C52BAA">
        <w:rPr>
          <w:rFonts w:ascii="Times New Roman" w:eastAsia="Times New Roman" w:hAnsi="Times New Roman" w:cs="Times New Roman"/>
          <w:color w:val="000000"/>
          <w:sz w:val="28"/>
          <w:szCs w:val="28"/>
          <w:lang w:eastAsia="ru-RU"/>
        </w:rPr>
        <w:t xml:space="preserve">По окончании общественных обсуждений, в срок не позднее пяти рабочих дней, поступившие предложения и замечания передаются управление экономического развития, труда, имущества и сельского хозяйства: секретарю рабочей группы </w:t>
      </w:r>
      <w:r w:rsidRPr="00C52BAA">
        <w:rPr>
          <w:rFonts w:ascii="Times New Roman" w:eastAsia="Arial Unicode MS" w:hAnsi="Times New Roman" w:cs="Times New Roman"/>
          <w:sz w:val="28"/>
          <w:szCs w:val="28"/>
          <w:lang w:eastAsia="ru-RU"/>
        </w:rPr>
        <w:t xml:space="preserve">по рассмотрению результатов проведения общественных обсуждений,  </w:t>
      </w:r>
      <w:r w:rsidRPr="00C52BAA">
        <w:rPr>
          <w:rFonts w:ascii="Times New Roman" w:eastAsia="Times New Roman" w:hAnsi="Times New Roman" w:cs="Times New Roman"/>
          <w:sz w:val="28"/>
          <w:szCs w:val="28"/>
          <w:lang w:eastAsia="ru-RU"/>
        </w:rPr>
        <w:t xml:space="preserve">по определению </w:t>
      </w:r>
      <w:r w:rsidRPr="00C52BAA">
        <w:rPr>
          <w:rFonts w:ascii="Times New Roman" w:eastAsia="Arial Unicode MS" w:hAnsi="Times New Roman" w:cs="Times New Roman"/>
          <w:sz w:val="28"/>
          <w:szCs w:val="28"/>
          <w:lang w:eastAsia="ru-RU"/>
        </w:rPr>
        <w:t>границ прилегающих к многоквартирным домам отдельным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w:t>
      </w:r>
      <w:proofErr w:type="gramEnd"/>
      <w:r w:rsidRPr="00C52BAA">
        <w:rPr>
          <w:rFonts w:ascii="Times New Roman" w:eastAsia="Arial Unicode MS" w:hAnsi="Times New Roman" w:cs="Times New Roman"/>
          <w:sz w:val="28"/>
          <w:szCs w:val="28"/>
          <w:lang w:eastAsia="ru-RU"/>
        </w:rPr>
        <w:t xml:space="preserve"> услуг общественного питания на территории Северного  района Новосибирской области</w:t>
      </w:r>
      <w:r w:rsidRPr="00C52BAA">
        <w:rPr>
          <w:rFonts w:ascii="Times New Roman" w:eastAsia="Times New Roman" w:hAnsi="Times New Roman" w:cs="Times New Roman"/>
          <w:color w:val="000000"/>
          <w:sz w:val="28"/>
          <w:szCs w:val="28"/>
          <w:lang w:eastAsia="ru-RU"/>
        </w:rPr>
        <w:t xml:space="preserve"> (далее – рабочая группа) нарочно.</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Pr="00C52BAA" w:rsidRDefault="00C52BAA" w:rsidP="00C52BAA">
      <w:pPr>
        <w:shd w:val="clear" w:color="auto" w:fill="FFFFFF"/>
        <w:autoSpaceDE w:val="0"/>
        <w:autoSpaceDN w:val="0"/>
        <w:spacing w:after="0" w:line="240" w:lineRule="auto"/>
        <w:ind w:firstLine="540"/>
        <w:jc w:val="center"/>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4. Организация работы рабочей группы</w:t>
      </w:r>
    </w:p>
    <w:p w:rsidR="00C52BAA" w:rsidRPr="00C52BAA" w:rsidRDefault="00C52BAA" w:rsidP="00C52BAA">
      <w:pPr>
        <w:shd w:val="clear" w:color="auto" w:fill="FFFFFF"/>
        <w:autoSpaceDE w:val="0"/>
        <w:autoSpaceDN w:val="0"/>
        <w:spacing w:after="0" w:line="240" w:lineRule="auto"/>
        <w:ind w:firstLine="540"/>
        <w:jc w:val="center"/>
        <w:rPr>
          <w:rFonts w:ascii="Times New Roman" w:eastAsia="Times New Roman" w:hAnsi="Times New Roman" w:cs="Times New Roman"/>
          <w:color w:val="000000"/>
          <w:sz w:val="28"/>
          <w:szCs w:val="28"/>
          <w:lang w:eastAsia="ru-RU"/>
        </w:rPr>
      </w:pP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4.1. Рабочая группа формируется в составе председателя рабочей группы, заместителя председателя рабочей группы, секретаря и членов рабочей группы.</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4.2. Рабочая группа осуществляет свою работу путем проведения заседаний.</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4.3. Решения рабочей группы принимаются путем открытого голосования простым большинством голосов от общего числа членов рабочей группы, присутствующих на заседание. При равенстве голосов решающим является голос председательствующего на заседании рабочей группы.</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4.4. Заседания рабочей группы проводятся после окончания срока общественных обсуждений.</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4.5. Ведет заседание рабочей группы – председатель, в случае его отсутствия – заместитель председателя.</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4.6. Все работы по подготовке материалов для рассмотрения на заседании рабочей группы, информирование членов рабочей группы о дате, времени и месте  заседания, а также по оформлению результатов заседания осуществляется секретарем рабочей группы,  с правом голоса.</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4.7. Рабочая группа правомочна принимать решения, если на заседании присутствует  более половины от ее численного состава.</w:t>
      </w:r>
    </w:p>
    <w:p w:rsidR="00C52BAA" w:rsidRPr="00C52BAA" w:rsidRDefault="00C52BAA" w:rsidP="00C52BAA">
      <w:pPr>
        <w:shd w:val="clear" w:color="auto" w:fill="FFFFFF"/>
        <w:autoSpaceDE w:val="0"/>
        <w:autoSpaceDN w:val="0"/>
        <w:spacing w:after="0" w:line="240" w:lineRule="auto"/>
        <w:ind w:firstLine="540"/>
        <w:jc w:val="both"/>
        <w:rPr>
          <w:rFonts w:ascii="Times New Roman" w:eastAsia="Arial Unicode MS" w:hAnsi="Times New Roman" w:cs="Times New Roman"/>
          <w:sz w:val="28"/>
          <w:szCs w:val="28"/>
          <w:lang w:eastAsia="ru-RU"/>
        </w:rPr>
      </w:pPr>
      <w:r w:rsidRPr="00C52BAA">
        <w:rPr>
          <w:rFonts w:ascii="Times New Roman" w:eastAsia="Times New Roman" w:hAnsi="Times New Roman" w:cs="Times New Roman"/>
          <w:color w:val="000000"/>
          <w:sz w:val="28"/>
          <w:szCs w:val="28"/>
          <w:lang w:eastAsia="ru-RU"/>
        </w:rPr>
        <w:t xml:space="preserve">4.8. </w:t>
      </w:r>
      <w:proofErr w:type="gramStart"/>
      <w:r w:rsidRPr="00C52BAA">
        <w:rPr>
          <w:rFonts w:ascii="Times New Roman" w:eastAsia="Times New Roman" w:hAnsi="Times New Roman" w:cs="Times New Roman"/>
          <w:color w:val="000000"/>
          <w:sz w:val="28"/>
          <w:szCs w:val="28"/>
          <w:lang w:eastAsia="ru-RU"/>
        </w:rPr>
        <w:t>По результатам общественных обсуждений и заседания рабочей группы в течение семи рабочих дней подготавливается итоговой документ – протокол по результатам общественных обсуждений по</w:t>
      </w:r>
      <w:r w:rsidRPr="00C52BAA">
        <w:rPr>
          <w:rFonts w:ascii="Times New Roman" w:eastAsia="Times New Roman" w:hAnsi="Times New Roman" w:cs="Times New Roman"/>
          <w:sz w:val="28"/>
          <w:szCs w:val="28"/>
          <w:lang w:eastAsia="ru-RU"/>
        </w:rPr>
        <w:t xml:space="preserve"> определению </w:t>
      </w:r>
      <w:r w:rsidRPr="00C52BAA">
        <w:rPr>
          <w:rFonts w:ascii="Times New Roman" w:eastAsia="Arial Unicode MS" w:hAnsi="Times New Roman" w:cs="Times New Roman"/>
          <w:sz w:val="28"/>
          <w:szCs w:val="28"/>
          <w:lang w:eastAsia="ru-RU"/>
        </w:rPr>
        <w:t xml:space="preserve">границ, прилегающих к многоквартирным домам, отдельным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 (далее – </w:t>
      </w:r>
      <w:r w:rsidRPr="00C52BAA">
        <w:rPr>
          <w:rFonts w:ascii="Times New Roman" w:eastAsia="Arial Unicode MS" w:hAnsi="Times New Roman" w:cs="Times New Roman"/>
          <w:sz w:val="28"/>
          <w:szCs w:val="28"/>
          <w:lang w:eastAsia="ru-RU"/>
        </w:rPr>
        <w:lastRenderedPageBreak/>
        <w:t>протокол</w:t>
      </w:r>
      <w:proofErr w:type="gramEnd"/>
      <w:r w:rsidRPr="00C52BAA">
        <w:rPr>
          <w:rFonts w:ascii="Times New Roman" w:eastAsia="Arial Unicode MS" w:hAnsi="Times New Roman" w:cs="Times New Roman"/>
          <w:sz w:val="28"/>
          <w:szCs w:val="28"/>
          <w:lang w:eastAsia="ru-RU"/>
        </w:rPr>
        <w:t xml:space="preserve">), по форме согласно приложения № 3 к Порядку, </w:t>
      </w:r>
      <w:proofErr w:type="gramStart"/>
      <w:r w:rsidRPr="00C52BAA">
        <w:rPr>
          <w:rFonts w:ascii="Times New Roman" w:eastAsia="Arial Unicode MS" w:hAnsi="Times New Roman" w:cs="Times New Roman"/>
          <w:sz w:val="28"/>
          <w:szCs w:val="28"/>
          <w:lang w:eastAsia="ru-RU"/>
        </w:rPr>
        <w:t>подписываемый</w:t>
      </w:r>
      <w:proofErr w:type="gramEnd"/>
      <w:r w:rsidRPr="00C52BAA">
        <w:rPr>
          <w:rFonts w:ascii="Times New Roman" w:eastAsia="Arial Unicode MS" w:hAnsi="Times New Roman" w:cs="Times New Roman"/>
          <w:sz w:val="28"/>
          <w:szCs w:val="28"/>
          <w:lang w:eastAsia="ru-RU"/>
        </w:rPr>
        <w:t xml:space="preserve"> секретарем рабочей группы и председателем рабочей группы. В случае отсутствия на заседании председателя рабочей группы утверждение протокола осуществляет заместитель председателя рабочей группы.</w:t>
      </w: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C52BAA">
        <w:rPr>
          <w:rFonts w:ascii="Times New Roman" w:eastAsia="Arial Unicode MS" w:hAnsi="Times New Roman" w:cs="Times New Roman"/>
          <w:sz w:val="28"/>
          <w:szCs w:val="28"/>
          <w:lang w:eastAsia="ru-RU"/>
        </w:rPr>
        <w:t xml:space="preserve">4.9. Протокол размещается </w:t>
      </w:r>
      <w:r w:rsidRPr="00C52BAA">
        <w:rPr>
          <w:rFonts w:ascii="Times New Roman" w:eastAsia="Times New Roman" w:hAnsi="Times New Roman" w:cs="Times New Roman"/>
          <w:color w:val="000000"/>
          <w:sz w:val="28"/>
          <w:szCs w:val="28"/>
          <w:lang w:eastAsia="ru-RU"/>
        </w:rPr>
        <w:t>в информационных источниках, указанных в пункте 2.1 раздела 2 настоящего Порядка в течение трех рабочих дней после заседания рабочей группы.</w:t>
      </w:r>
    </w:p>
    <w:p w:rsidR="00C52BAA" w:rsidRPr="00C52BAA" w:rsidRDefault="00C52BAA" w:rsidP="00C52BAA">
      <w:pPr>
        <w:shd w:val="clear" w:color="auto" w:fill="FFFFFF"/>
        <w:autoSpaceDE w:val="0"/>
        <w:autoSpaceDN w:val="0"/>
        <w:spacing w:after="0" w:line="240" w:lineRule="auto"/>
        <w:ind w:firstLine="540"/>
        <w:jc w:val="both"/>
        <w:rPr>
          <w:rFonts w:ascii="Calibri" w:eastAsia="Times New Roman" w:hAnsi="Calibri" w:cs="Calibri"/>
          <w:color w:val="000000"/>
          <w:sz w:val="28"/>
          <w:szCs w:val="28"/>
          <w:lang w:eastAsia="ru-RU"/>
        </w:rPr>
      </w:pPr>
      <w:r w:rsidRPr="00C52BAA">
        <w:rPr>
          <w:rFonts w:ascii="Times New Roman" w:eastAsia="Times New Roman" w:hAnsi="Times New Roman" w:cs="Times New Roman"/>
          <w:color w:val="000000"/>
          <w:sz w:val="28"/>
          <w:szCs w:val="28"/>
          <w:lang w:eastAsia="ru-RU"/>
        </w:rPr>
        <w:t>4.10. Протокол не является нормативным документом и носит рекомендательный характер. Результаты общественных обсуждений учитываются при подготовке окончательного проекта постановления.</w:t>
      </w: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Pr="00C52BAA" w:rsidRDefault="00C52BAA" w:rsidP="00C52BAA">
      <w:pPr>
        <w:shd w:val="clear" w:color="auto" w:fill="FFFFFF"/>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lastRenderedPageBreak/>
        <w:t xml:space="preserve">Приложение №1 к Порядку проведения </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общественных обсуждений по определению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границ,  </w:t>
      </w:r>
      <w:r w:rsidRPr="00C52BAA">
        <w:rPr>
          <w:rFonts w:ascii="Times New Roman" w:eastAsia="Arial Unicode MS" w:hAnsi="Times New Roman" w:cs="Times New Roman"/>
          <w:sz w:val="28"/>
          <w:szCs w:val="28"/>
          <w:lang w:eastAsia="ru-RU"/>
        </w:rPr>
        <w:t xml:space="preserve">прилегающих к многоквартирным домам,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отдельным организациям и (или) объектам территорий,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на </w:t>
      </w:r>
      <w:proofErr w:type="gramStart"/>
      <w:r w:rsidRPr="00C52BAA">
        <w:rPr>
          <w:rFonts w:ascii="Times New Roman" w:eastAsia="Arial Unicode MS" w:hAnsi="Times New Roman" w:cs="Times New Roman"/>
          <w:sz w:val="28"/>
          <w:szCs w:val="28"/>
          <w:lang w:eastAsia="ru-RU"/>
        </w:rPr>
        <w:t>которых</w:t>
      </w:r>
      <w:proofErr w:type="gramEnd"/>
      <w:r w:rsidRPr="00C52BAA">
        <w:rPr>
          <w:rFonts w:ascii="Times New Roman" w:eastAsia="Arial Unicode MS" w:hAnsi="Times New Roman" w:cs="Times New Roman"/>
          <w:sz w:val="28"/>
          <w:szCs w:val="28"/>
          <w:lang w:eastAsia="ru-RU"/>
        </w:rPr>
        <w:t xml:space="preserve"> не допускается розничная продажа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алкогольной продукции и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розничная продажа алкогольной продукции</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 при оказании услуг общественного питания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на территории Северного района </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Arial Unicode MS" w:hAnsi="Times New Roman" w:cs="Times New Roman"/>
          <w:sz w:val="28"/>
          <w:szCs w:val="28"/>
          <w:lang w:eastAsia="ru-RU"/>
        </w:rPr>
        <w:t>Новосибирской области</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jc w:val="center"/>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Уведомление</w:t>
      </w:r>
    </w:p>
    <w:p w:rsidR="00C52BAA" w:rsidRPr="00C52BAA" w:rsidRDefault="00C52BAA" w:rsidP="00C52BAA">
      <w:pPr>
        <w:shd w:val="clear" w:color="auto" w:fill="FFFFFF"/>
        <w:autoSpaceDE w:val="0"/>
        <w:autoSpaceDN w:val="0"/>
        <w:spacing w:after="0" w:line="240" w:lineRule="auto"/>
        <w:jc w:val="center"/>
        <w:rPr>
          <w:rFonts w:ascii="Times New Roman" w:eastAsia="Arial Unicode MS" w:hAnsi="Times New Roman" w:cs="Times New Roman"/>
          <w:sz w:val="28"/>
          <w:szCs w:val="28"/>
          <w:lang w:eastAsia="ru-RU"/>
        </w:rPr>
      </w:pPr>
      <w:r w:rsidRPr="00C52BAA">
        <w:rPr>
          <w:rFonts w:ascii="Times New Roman" w:eastAsia="Times New Roman" w:hAnsi="Times New Roman" w:cs="Times New Roman"/>
          <w:color w:val="000000"/>
          <w:sz w:val="28"/>
          <w:szCs w:val="28"/>
          <w:lang w:eastAsia="ru-RU"/>
        </w:rPr>
        <w:t xml:space="preserve">о проведении общественных обсуждений </w:t>
      </w:r>
      <w:r w:rsidRPr="00C52BAA">
        <w:rPr>
          <w:rFonts w:ascii="Times New Roman" w:eastAsia="Times New Roman" w:hAnsi="Times New Roman" w:cs="Times New Roman"/>
          <w:color w:val="212121"/>
          <w:sz w:val="28"/>
          <w:szCs w:val="28"/>
          <w:shd w:val="clear" w:color="auto" w:fill="FFFFFF"/>
          <w:lang w:eastAsia="ru-RU"/>
        </w:rPr>
        <w:t xml:space="preserve">по </w:t>
      </w:r>
      <w:r w:rsidRPr="00C52BAA">
        <w:rPr>
          <w:rFonts w:ascii="Times New Roman" w:eastAsia="Arial Unicode MS" w:hAnsi="Times New Roman" w:cs="Times New Roman"/>
          <w:sz w:val="28"/>
          <w:szCs w:val="28"/>
          <w:lang w:eastAsia="ru-RU"/>
        </w:rPr>
        <w:t>определению границ, прилегающих к многоквартирным домам, отдельным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w:t>
      </w:r>
    </w:p>
    <w:p w:rsidR="00C52BAA" w:rsidRPr="00C52BAA" w:rsidRDefault="00C52BAA" w:rsidP="00C52BAA">
      <w:pPr>
        <w:shd w:val="clear" w:color="auto" w:fill="FFFFFF"/>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C52BAA" w:rsidRPr="00C52BAA" w:rsidRDefault="00C52BAA" w:rsidP="00C52BAA">
      <w:pPr>
        <w:shd w:val="clear" w:color="auto" w:fill="FFFFFF"/>
        <w:autoSpaceDE w:val="0"/>
        <w:autoSpaceDN w:val="0"/>
        <w:spacing w:after="0" w:line="240" w:lineRule="auto"/>
        <w:ind w:firstLine="708"/>
        <w:jc w:val="both"/>
        <w:rPr>
          <w:rFonts w:ascii="Times New Roman" w:eastAsia="Arial Unicode MS" w:hAnsi="Times New Roman" w:cs="Times New Roman"/>
          <w:sz w:val="28"/>
          <w:szCs w:val="28"/>
          <w:lang w:eastAsia="ru-RU"/>
        </w:rPr>
      </w:pPr>
      <w:r w:rsidRPr="00C52BAA">
        <w:rPr>
          <w:rFonts w:ascii="Times New Roman" w:eastAsia="Times New Roman" w:hAnsi="Times New Roman" w:cs="Times New Roman"/>
          <w:color w:val="000000"/>
          <w:sz w:val="28"/>
          <w:szCs w:val="28"/>
          <w:lang w:eastAsia="ru-RU"/>
        </w:rPr>
        <w:t xml:space="preserve">Администрация Северного района Новосибирской области  извещает  о  начале проведения общественных обсуждений и сбора замечаний и предложений заинтересованных лиц в отношении  проекта постановления: «Об определении </w:t>
      </w:r>
      <w:r w:rsidRPr="00C52BAA">
        <w:rPr>
          <w:rFonts w:ascii="Times New Roman" w:eastAsia="Arial Unicode MS" w:hAnsi="Times New Roman" w:cs="Times New Roman"/>
          <w:sz w:val="28"/>
          <w:szCs w:val="28"/>
          <w:lang w:eastAsia="ru-RU"/>
        </w:rPr>
        <w:t>границ, прилегающих к многоквартирным домам, отдельным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w:t>
      </w:r>
      <w:r w:rsidRPr="00C52BAA">
        <w:rPr>
          <w:rFonts w:ascii="Times New Roman" w:eastAsia="Times New Roman" w:hAnsi="Times New Roman" w:cs="Times New Roman"/>
          <w:color w:val="000000"/>
          <w:sz w:val="28"/>
          <w:szCs w:val="28"/>
          <w:lang w:eastAsia="ru-RU"/>
        </w:rPr>
        <w:t>»</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Срок начала и окончания проведения общественного обсуждения:</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_____________________________________________________________________</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Способ проведения общественного обсуждения:</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____________________________________________________________________</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u w:val="single"/>
          <w:lang w:eastAsia="ru-RU"/>
        </w:rPr>
      </w:pPr>
      <w:r w:rsidRPr="00C52BAA">
        <w:rPr>
          <w:rFonts w:ascii="Times New Roman" w:eastAsia="Times New Roman" w:hAnsi="Times New Roman" w:cs="Times New Roman"/>
          <w:color w:val="000000"/>
          <w:sz w:val="28"/>
          <w:szCs w:val="28"/>
          <w:lang w:eastAsia="ru-RU"/>
        </w:rPr>
        <w:t xml:space="preserve">Замечания и предложения принимаются на адрес электронной почты: </w:t>
      </w:r>
      <w:r w:rsidRPr="00C52BAA">
        <w:rPr>
          <w:rFonts w:ascii="Times New Roman" w:eastAsia="Times New Roman" w:hAnsi="Times New Roman" w:cs="Times New Roman"/>
          <w:color w:val="000000"/>
          <w:sz w:val="28"/>
          <w:szCs w:val="28"/>
          <w:u w:val="single"/>
          <w:lang w:eastAsia="ru-RU"/>
        </w:rPr>
        <w:t xml:space="preserve">   </w:t>
      </w:r>
      <w:hyperlink r:id="rId12" w:history="1">
        <w:r w:rsidRPr="00C52BAA">
          <w:rPr>
            <w:rFonts w:ascii="Times New Roman" w:eastAsia="Times New Roman" w:hAnsi="Times New Roman" w:cs="Times New Roman"/>
            <w:color w:val="0000FF"/>
            <w:sz w:val="28"/>
            <w:szCs w:val="28"/>
            <w:u w:val="single"/>
            <w:lang w:val="en-US" w:eastAsia="ru-RU"/>
          </w:rPr>
          <w:t>sevuprecon</w:t>
        </w:r>
        <w:r w:rsidRPr="00C52BAA">
          <w:rPr>
            <w:rFonts w:ascii="Times New Roman" w:eastAsia="Times New Roman" w:hAnsi="Times New Roman" w:cs="Times New Roman"/>
            <w:color w:val="0000FF"/>
            <w:sz w:val="28"/>
            <w:szCs w:val="28"/>
            <w:u w:val="single"/>
            <w:lang w:eastAsia="ru-RU"/>
          </w:rPr>
          <w:t>@</w:t>
        </w:r>
        <w:r w:rsidRPr="00C52BAA">
          <w:rPr>
            <w:rFonts w:ascii="Times New Roman" w:eastAsia="Times New Roman" w:hAnsi="Times New Roman" w:cs="Times New Roman"/>
            <w:color w:val="0000FF"/>
            <w:sz w:val="28"/>
            <w:szCs w:val="28"/>
            <w:u w:val="single"/>
            <w:lang w:val="en-US" w:eastAsia="ru-RU"/>
          </w:rPr>
          <w:t>mail</w:t>
        </w:r>
        <w:r w:rsidRPr="00C52BAA">
          <w:rPr>
            <w:rFonts w:ascii="Times New Roman" w:eastAsia="Times New Roman" w:hAnsi="Times New Roman" w:cs="Times New Roman"/>
            <w:color w:val="0000FF"/>
            <w:sz w:val="28"/>
            <w:szCs w:val="28"/>
            <w:u w:val="single"/>
            <w:lang w:eastAsia="ru-RU"/>
          </w:rPr>
          <w:t>.</w:t>
        </w:r>
        <w:proofErr w:type="spellStart"/>
        <w:r w:rsidRPr="00C52BAA">
          <w:rPr>
            <w:rFonts w:ascii="Times New Roman" w:eastAsia="Times New Roman" w:hAnsi="Times New Roman" w:cs="Times New Roman"/>
            <w:color w:val="0000FF"/>
            <w:sz w:val="28"/>
            <w:szCs w:val="28"/>
            <w:u w:val="single"/>
            <w:lang w:val="en-US" w:eastAsia="ru-RU"/>
          </w:rPr>
          <w:t>ru</w:t>
        </w:r>
        <w:proofErr w:type="spellEnd"/>
      </w:hyperlink>
      <w:r w:rsidRPr="00C52BAA">
        <w:rPr>
          <w:rFonts w:ascii="Times New Roman" w:eastAsia="Times New Roman" w:hAnsi="Times New Roman" w:cs="Times New Roman"/>
          <w:color w:val="000000"/>
          <w:sz w:val="28"/>
          <w:szCs w:val="28"/>
          <w:u w:val="single"/>
          <w:lang w:eastAsia="ru-RU"/>
        </w:rPr>
        <w:t xml:space="preserve"> </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u w:val="single"/>
          <w:lang w:eastAsia="ru-RU"/>
        </w:rPr>
      </w:pPr>
      <w:r w:rsidRPr="00C52BAA">
        <w:rPr>
          <w:rFonts w:ascii="Times New Roman" w:eastAsia="Times New Roman" w:hAnsi="Times New Roman" w:cs="Times New Roman"/>
          <w:color w:val="000000"/>
          <w:sz w:val="28"/>
          <w:szCs w:val="28"/>
          <w:lang w:eastAsia="ru-RU"/>
        </w:rPr>
        <w:t xml:space="preserve">Контактный телефон: </w:t>
      </w:r>
      <w:r w:rsidRPr="00C52BAA">
        <w:rPr>
          <w:rFonts w:ascii="Times New Roman" w:eastAsia="Times New Roman" w:hAnsi="Times New Roman" w:cs="Times New Roman"/>
          <w:color w:val="000000"/>
          <w:sz w:val="28"/>
          <w:szCs w:val="28"/>
          <w:u w:val="single"/>
          <w:lang w:eastAsia="ru-RU"/>
        </w:rPr>
        <w:t xml:space="preserve">   8 (383) 60 21390   </w:t>
      </w:r>
      <w:r w:rsidRPr="00C52BAA">
        <w:rPr>
          <w:rFonts w:ascii="Times New Roman" w:eastAsia="Times New Roman" w:hAnsi="Times New Roman" w:cs="Times New Roman"/>
          <w:color w:val="000000"/>
          <w:sz w:val="16"/>
          <w:szCs w:val="16"/>
          <w:u w:val="single"/>
          <w:lang w:eastAsia="ru-RU"/>
        </w:rPr>
        <w:t>.</w:t>
      </w:r>
      <w:r w:rsidRPr="00C52BAA">
        <w:rPr>
          <w:rFonts w:ascii="Times New Roman" w:eastAsia="Times New Roman" w:hAnsi="Times New Roman" w:cs="Times New Roman"/>
          <w:color w:val="000000"/>
          <w:sz w:val="28"/>
          <w:szCs w:val="28"/>
          <w:u w:val="single"/>
          <w:lang w:eastAsia="ru-RU"/>
        </w:rPr>
        <w:t xml:space="preserve">                                                         </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xml:space="preserve">Сроки приема замечаний и предложений: </w:t>
      </w:r>
      <w:proofErr w:type="gramStart"/>
      <w:r w:rsidRPr="00C52BAA">
        <w:rPr>
          <w:rFonts w:ascii="Times New Roman" w:eastAsia="Times New Roman" w:hAnsi="Times New Roman" w:cs="Times New Roman"/>
          <w:color w:val="000000"/>
          <w:sz w:val="28"/>
          <w:szCs w:val="28"/>
          <w:lang w:eastAsia="ru-RU"/>
        </w:rPr>
        <w:t>с</w:t>
      </w:r>
      <w:proofErr w:type="gramEnd"/>
      <w:r w:rsidRPr="00C52BAA">
        <w:rPr>
          <w:rFonts w:ascii="Times New Roman" w:eastAsia="Times New Roman" w:hAnsi="Times New Roman" w:cs="Times New Roman"/>
          <w:color w:val="000000"/>
          <w:sz w:val="28"/>
          <w:szCs w:val="28"/>
          <w:lang w:eastAsia="ru-RU"/>
        </w:rPr>
        <w:t xml:space="preserve"> _________   по ___________</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7"/>
          <w:szCs w:val="27"/>
          <w:lang w:eastAsia="ru-RU"/>
        </w:rPr>
      </w:pPr>
      <w:r w:rsidRPr="00C52BAA">
        <w:rPr>
          <w:rFonts w:ascii="Times New Roman" w:eastAsia="Times New Roman" w:hAnsi="Times New Roman" w:cs="Times New Roman"/>
          <w:color w:val="000000"/>
          <w:sz w:val="28"/>
          <w:szCs w:val="28"/>
          <w:lang w:eastAsia="ru-RU"/>
        </w:rPr>
        <w:t>Информация о результатах проведения общественных обсуждений в форме итогового документа (протокола) по результатам общественных</w:t>
      </w:r>
      <w:r w:rsidRPr="00C52BAA">
        <w:rPr>
          <w:rFonts w:ascii="Times New Roman" w:eastAsia="Times New Roman" w:hAnsi="Times New Roman" w:cs="Times New Roman"/>
          <w:color w:val="000000"/>
          <w:sz w:val="27"/>
          <w:szCs w:val="27"/>
          <w:lang w:eastAsia="ru-RU"/>
        </w:rPr>
        <w:t xml:space="preserve"> обсуждений проекта постановления будет размещена на официальном сайте Администрации:</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7"/>
          <w:szCs w:val="27"/>
          <w:lang w:eastAsia="ru-RU"/>
        </w:rPr>
      </w:pPr>
      <w:r w:rsidRPr="00C52BAA">
        <w:rPr>
          <w:rFonts w:ascii="Times New Roman" w:eastAsia="Times New Roman" w:hAnsi="Times New Roman" w:cs="Times New Roman"/>
          <w:color w:val="000000"/>
          <w:sz w:val="27"/>
          <w:szCs w:val="27"/>
          <w:lang w:eastAsia="ru-RU"/>
        </w:rPr>
        <w:t>_______________________________________________________________________</w:t>
      </w:r>
    </w:p>
    <w:p w:rsidR="00C52BAA" w:rsidRPr="00C52BAA" w:rsidRDefault="00C52BAA" w:rsidP="00C52BAA">
      <w:pPr>
        <w:autoSpaceDE w:val="0"/>
        <w:autoSpaceDN w:val="0"/>
        <w:spacing w:after="0" w:line="240" w:lineRule="auto"/>
        <w:jc w:val="center"/>
        <w:rPr>
          <w:rFonts w:ascii="Times New Roman" w:eastAsia="Times New Roman" w:hAnsi="Times New Roman" w:cs="Times New Roman"/>
          <w:color w:val="000000"/>
          <w:sz w:val="27"/>
          <w:szCs w:val="27"/>
          <w:lang w:eastAsia="ru-RU"/>
        </w:rPr>
      </w:pPr>
      <w:r w:rsidRPr="00C52BAA">
        <w:rPr>
          <w:rFonts w:ascii="Times New Roman" w:eastAsia="Times New Roman" w:hAnsi="Times New Roman" w:cs="Times New Roman"/>
          <w:color w:val="000000"/>
          <w:sz w:val="27"/>
          <w:szCs w:val="27"/>
          <w:lang w:eastAsia="ru-RU"/>
        </w:rPr>
        <w:t xml:space="preserve">не позднее </w:t>
      </w:r>
    </w:p>
    <w:p w:rsidR="00C52BAA" w:rsidRPr="00C52BAA" w:rsidRDefault="00C52BAA" w:rsidP="00C52BAA">
      <w:pPr>
        <w:autoSpaceDE w:val="0"/>
        <w:autoSpaceDN w:val="0"/>
        <w:spacing w:after="0" w:line="240" w:lineRule="auto"/>
        <w:rPr>
          <w:rFonts w:ascii="Times New Roman" w:eastAsia="Times New Roman" w:hAnsi="Times New Roman" w:cs="Times New Roman"/>
          <w:color w:val="000000"/>
          <w:sz w:val="27"/>
          <w:szCs w:val="27"/>
          <w:lang w:eastAsia="ru-RU"/>
        </w:rPr>
      </w:pPr>
      <w:r w:rsidRPr="00C52BAA">
        <w:rPr>
          <w:rFonts w:ascii="Times New Roman" w:eastAsia="Times New Roman" w:hAnsi="Times New Roman" w:cs="Times New Roman"/>
          <w:color w:val="000000"/>
          <w:sz w:val="27"/>
          <w:szCs w:val="27"/>
          <w:lang w:eastAsia="ru-RU"/>
        </w:rPr>
        <w:t>Проект постановления приведен ниже</w:t>
      </w:r>
    </w:p>
    <w:p w:rsidR="00C52BAA" w:rsidRPr="00C52BAA" w:rsidRDefault="00C52BAA" w:rsidP="00C52BAA">
      <w:pPr>
        <w:autoSpaceDE w:val="0"/>
        <w:autoSpaceDN w:val="0"/>
        <w:spacing w:after="0" w:line="240" w:lineRule="auto"/>
        <w:rPr>
          <w:rFonts w:ascii="Times New Roman" w:eastAsia="Times New Roman" w:hAnsi="Times New Roman" w:cs="Times New Roman"/>
          <w:color w:val="000000"/>
          <w:sz w:val="27"/>
          <w:szCs w:val="27"/>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color w:val="000000"/>
          <w:sz w:val="27"/>
          <w:szCs w:val="27"/>
          <w:lang w:eastAsia="ru-RU"/>
        </w:rPr>
      </w:pP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color w:val="000000"/>
          <w:sz w:val="27"/>
          <w:szCs w:val="27"/>
          <w:lang w:eastAsia="ru-RU"/>
        </w:rPr>
        <w:lastRenderedPageBreak/>
        <w:t>Приложение № 2 к Порядку</w:t>
      </w:r>
      <w:r w:rsidRPr="00C52BAA">
        <w:rPr>
          <w:rFonts w:ascii="Times New Roman" w:eastAsia="Times New Roman" w:hAnsi="Times New Roman" w:cs="Times New Roman"/>
          <w:sz w:val="28"/>
          <w:szCs w:val="28"/>
          <w:lang w:eastAsia="ru-RU"/>
        </w:rPr>
        <w:t xml:space="preserve"> проведения</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 общественных обсуждений по определению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границ,  </w:t>
      </w:r>
      <w:r w:rsidRPr="00C52BAA">
        <w:rPr>
          <w:rFonts w:ascii="Times New Roman" w:eastAsia="Arial Unicode MS" w:hAnsi="Times New Roman" w:cs="Times New Roman"/>
          <w:sz w:val="28"/>
          <w:szCs w:val="28"/>
          <w:lang w:eastAsia="ru-RU"/>
        </w:rPr>
        <w:t xml:space="preserve">прилегающих к многоквартирным домам,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отдельным организациям </w:t>
      </w:r>
      <w:proofErr w:type="gramStart"/>
      <w:r w:rsidRPr="00C52BAA">
        <w:rPr>
          <w:rFonts w:ascii="Times New Roman" w:eastAsia="Arial Unicode MS" w:hAnsi="Times New Roman" w:cs="Times New Roman"/>
          <w:sz w:val="28"/>
          <w:szCs w:val="28"/>
          <w:lang w:eastAsia="ru-RU"/>
        </w:rPr>
        <w:t>и(</w:t>
      </w:r>
      <w:proofErr w:type="gramEnd"/>
      <w:r w:rsidRPr="00C52BAA">
        <w:rPr>
          <w:rFonts w:ascii="Times New Roman" w:eastAsia="Arial Unicode MS" w:hAnsi="Times New Roman" w:cs="Times New Roman"/>
          <w:sz w:val="28"/>
          <w:szCs w:val="28"/>
          <w:lang w:eastAsia="ru-RU"/>
        </w:rPr>
        <w:t xml:space="preserve">или) объектам территорий,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на </w:t>
      </w:r>
      <w:proofErr w:type="gramStart"/>
      <w:r w:rsidRPr="00C52BAA">
        <w:rPr>
          <w:rFonts w:ascii="Times New Roman" w:eastAsia="Arial Unicode MS" w:hAnsi="Times New Roman" w:cs="Times New Roman"/>
          <w:sz w:val="28"/>
          <w:szCs w:val="28"/>
          <w:lang w:eastAsia="ru-RU"/>
        </w:rPr>
        <w:t>которых</w:t>
      </w:r>
      <w:proofErr w:type="gramEnd"/>
      <w:r w:rsidRPr="00C52BAA">
        <w:rPr>
          <w:rFonts w:ascii="Times New Roman" w:eastAsia="Arial Unicode MS" w:hAnsi="Times New Roman" w:cs="Times New Roman"/>
          <w:sz w:val="28"/>
          <w:szCs w:val="28"/>
          <w:lang w:eastAsia="ru-RU"/>
        </w:rPr>
        <w:t xml:space="preserve"> не допускается розничная продажа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алкогольной продукции и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розничная продажа алкогольной продукции</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 при оказании услуг общественного питания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на территории Северного района </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color w:val="000000"/>
          <w:sz w:val="27"/>
          <w:szCs w:val="27"/>
          <w:lang w:eastAsia="ru-RU"/>
        </w:rPr>
      </w:pPr>
      <w:r w:rsidRPr="00C52BAA">
        <w:rPr>
          <w:rFonts w:ascii="Times New Roman" w:eastAsia="Arial Unicode MS" w:hAnsi="Times New Roman" w:cs="Times New Roman"/>
          <w:sz w:val="28"/>
          <w:szCs w:val="28"/>
          <w:lang w:eastAsia="ru-RU"/>
        </w:rPr>
        <w:t>Новосибирской области</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color w:val="000000"/>
          <w:sz w:val="27"/>
          <w:szCs w:val="27"/>
          <w:lang w:eastAsia="ru-RU"/>
        </w:rPr>
      </w:pPr>
    </w:p>
    <w:p w:rsidR="00C52BAA" w:rsidRPr="00C52BAA" w:rsidRDefault="00C52BAA" w:rsidP="00C52BAA">
      <w:pPr>
        <w:shd w:val="clear" w:color="auto" w:fill="FFFFFF"/>
        <w:autoSpaceDE w:val="0"/>
        <w:autoSpaceDN w:val="0"/>
        <w:spacing w:after="0" w:line="240" w:lineRule="auto"/>
        <w:jc w:val="center"/>
        <w:rPr>
          <w:rFonts w:ascii="Times New Roman" w:eastAsia="Arial Unicode MS" w:hAnsi="Times New Roman" w:cs="Times New Roman"/>
          <w:sz w:val="28"/>
          <w:szCs w:val="28"/>
          <w:lang w:eastAsia="ru-RU"/>
        </w:rPr>
      </w:pPr>
      <w:r w:rsidRPr="00C52BAA">
        <w:rPr>
          <w:rFonts w:ascii="Times New Roman" w:eastAsia="Times New Roman" w:hAnsi="Times New Roman" w:cs="Times New Roman"/>
          <w:color w:val="000000"/>
          <w:sz w:val="27"/>
          <w:szCs w:val="27"/>
          <w:lang w:eastAsia="ru-RU"/>
        </w:rPr>
        <w:t xml:space="preserve">Опросный лист </w:t>
      </w:r>
    </w:p>
    <w:p w:rsidR="00C52BAA" w:rsidRPr="00C52BAA" w:rsidRDefault="00C52BAA" w:rsidP="00C52BAA">
      <w:pPr>
        <w:shd w:val="clear" w:color="auto" w:fill="FFFFFF"/>
        <w:autoSpaceDE w:val="0"/>
        <w:autoSpaceDN w:val="0"/>
        <w:spacing w:after="0" w:line="240" w:lineRule="auto"/>
        <w:rPr>
          <w:rFonts w:ascii="Times New Roman" w:eastAsia="Arial Unicode MS" w:hAnsi="Times New Roman" w:cs="Times New Roman"/>
          <w:sz w:val="28"/>
          <w:szCs w:val="28"/>
          <w:lang w:eastAsia="ru-RU"/>
        </w:rPr>
      </w:pPr>
    </w:p>
    <w:p w:rsidR="00C52BAA" w:rsidRPr="00C52BAA" w:rsidRDefault="00C52BAA" w:rsidP="00C52BAA">
      <w:pPr>
        <w:shd w:val="clear" w:color="auto" w:fill="FFFFFF"/>
        <w:autoSpaceDE w:val="0"/>
        <w:autoSpaceDN w:val="0"/>
        <w:spacing w:after="0" w:line="240" w:lineRule="auto"/>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ФИО: _______________________________________________________________</w:t>
      </w:r>
    </w:p>
    <w:p w:rsidR="00C52BAA" w:rsidRPr="00C52BAA" w:rsidRDefault="00C52BAA" w:rsidP="00C52BAA">
      <w:pPr>
        <w:shd w:val="clear" w:color="auto" w:fill="FFFFFF"/>
        <w:autoSpaceDE w:val="0"/>
        <w:autoSpaceDN w:val="0"/>
        <w:spacing w:after="0" w:line="240" w:lineRule="auto"/>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Наименование юридического лица: ______________________________________</w:t>
      </w:r>
    </w:p>
    <w:p w:rsidR="00C52BAA" w:rsidRPr="00C52BAA" w:rsidRDefault="00C52BAA" w:rsidP="00C52BAA">
      <w:pPr>
        <w:shd w:val="clear" w:color="auto" w:fill="FFFFFF"/>
        <w:autoSpaceDE w:val="0"/>
        <w:autoSpaceDN w:val="0"/>
        <w:spacing w:after="0" w:line="240" w:lineRule="auto"/>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Почтовый адрес заявителя: _____________________________________________</w:t>
      </w:r>
    </w:p>
    <w:p w:rsidR="00C52BAA" w:rsidRPr="00C52BAA" w:rsidRDefault="00C52BAA" w:rsidP="00C52BAA">
      <w:pPr>
        <w:shd w:val="clear" w:color="auto" w:fill="FFFFFF"/>
        <w:autoSpaceDE w:val="0"/>
        <w:autoSpaceDN w:val="0"/>
        <w:spacing w:after="0" w:line="240" w:lineRule="auto"/>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Контактный телефон: __________________________________________________</w:t>
      </w: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Замечания и предложения по проекту постановления Администрации: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Дата: _____________                                                  Подпись: _________</w:t>
      </w: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lastRenderedPageBreak/>
        <w:t xml:space="preserve">Приложение № 3 к Порядку проведения </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общественных обсуждений по определению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границ,  </w:t>
      </w:r>
      <w:r w:rsidRPr="00C52BAA">
        <w:rPr>
          <w:rFonts w:ascii="Times New Roman" w:eastAsia="Arial Unicode MS" w:hAnsi="Times New Roman" w:cs="Times New Roman"/>
          <w:sz w:val="28"/>
          <w:szCs w:val="28"/>
          <w:lang w:eastAsia="ru-RU"/>
        </w:rPr>
        <w:t xml:space="preserve">прилегающих к многоквартирным домам,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отдельным организациям и (или) объектам территорий,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на </w:t>
      </w:r>
      <w:proofErr w:type="gramStart"/>
      <w:r w:rsidRPr="00C52BAA">
        <w:rPr>
          <w:rFonts w:ascii="Times New Roman" w:eastAsia="Arial Unicode MS" w:hAnsi="Times New Roman" w:cs="Times New Roman"/>
          <w:sz w:val="28"/>
          <w:szCs w:val="28"/>
          <w:lang w:eastAsia="ru-RU"/>
        </w:rPr>
        <w:t>которых</w:t>
      </w:r>
      <w:proofErr w:type="gramEnd"/>
      <w:r w:rsidRPr="00C52BAA">
        <w:rPr>
          <w:rFonts w:ascii="Times New Roman" w:eastAsia="Arial Unicode MS" w:hAnsi="Times New Roman" w:cs="Times New Roman"/>
          <w:sz w:val="28"/>
          <w:szCs w:val="28"/>
          <w:lang w:eastAsia="ru-RU"/>
        </w:rPr>
        <w:t xml:space="preserve"> не допускается розничная продажа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алкогольной продукции и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розничная продажа алкогольной продукции</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 при оказании услуг общественного питания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на территории</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Северного района </w:t>
      </w:r>
    </w:p>
    <w:p w:rsidR="00C52BAA" w:rsidRPr="00C52BAA" w:rsidRDefault="00C52BAA" w:rsidP="00C52BAA">
      <w:pPr>
        <w:autoSpaceDE w:val="0"/>
        <w:autoSpaceDN w:val="0"/>
        <w:spacing w:after="0" w:line="240" w:lineRule="auto"/>
        <w:jc w:val="right"/>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Новосибирской области</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p>
    <w:p w:rsidR="00C52BAA" w:rsidRPr="00C52BAA" w:rsidRDefault="00C52BAA" w:rsidP="00C52BAA">
      <w:pPr>
        <w:shd w:val="clear" w:color="auto" w:fill="FFFFFF"/>
        <w:autoSpaceDE w:val="0"/>
        <w:autoSpaceDN w:val="0"/>
        <w:spacing w:after="0" w:line="240" w:lineRule="auto"/>
        <w:jc w:val="center"/>
        <w:rPr>
          <w:rFonts w:ascii="Times New Roman" w:eastAsia="Arial Unicode MS"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Протокол </w:t>
      </w:r>
      <w:r w:rsidRPr="00C52BAA">
        <w:rPr>
          <w:rFonts w:ascii="Times New Roman" w:eastAsia="Times New Roman" w:hAnsi="Times New Roman" w:cs="Times New Roman"/>
          <w:color w:val="000000"/>
          <w:sz w:val="28"/>
          <w:szCs w:val="28"/>
          <w:lang w:eastAsia="ru-RU"/>
        </w:rPr>
        <w:t xml:space="preserve">общественных обсуждений </w:t>
      </w:r>
      <w:r w:rsidRPr="00C52BAA">
        <w:rPr>
          <w:rFonts w:ascii="Times New Roman" w:eastAsia="Times New Roman" w:hAnsi="Times New Roman" w:cs="Times New Roman"/>
          <w:color w:val="212121"/>
          <w:sz w:val="28"/>
          <w:szCs w:val="28"/>
          <w:shd w:val="clear" w:color="auto" w:fill="FFFFFF"/>
          <w:lang w:eastAsia="ru-RU"/>
        </w:rPr>
        <w:t xml:space="preserve">по </w:t>
      </w:r>
      <w:r w:rsidRPr="00C52BAA">
        <w:rPr>
          <w:rFonts w:ascii="Times New Roman" w:eastAsia="Arial Unicode MS" w:hAnsi="Times New Roman" w:cs="Times New Roman"/>
          <w:sz w:val="28"/>
          <w:szCs w:val="28"/>
          <w:lang w:eastAsia="ru-RU"/>
        </w:rPr>
        <w:t>определению границ, прилегающих к многоквартирным домам, отдельным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w:t>
      </w:r>
    </w:p>
    <w:p w:rsidR="00C52BAA" w:rsidRPr="00C52BAA" w:rsidRDefault="00C52BAA" w:rsidP="00C52BAA">
      <w:pPr>
        <w:autoSpaceDE w:val="0"/>
        <w:autoSpaceDN w:val="0"/>
        <w:spacing w:after="0" w:line="240" w:lineRule="auto"/>
        <w:jc w:val="center"/>
        <w:rPr>
          <w:rFonts w:ascii="Times New Roman" w:eastAsia="Times New Roman" w:hAnsi="Times New Roman" w:cs="Times New Roman"/>
          <w:sz w:val="28"/>
          <w:szCs w:val="28"/>
          <w:lang w:eastAsia="ru-RU"/>
        </w:rPr>
      </w:pP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1. Организатор общественных обсуждений: _____________________________</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xml:space="preserve">2. Период проведения общественного обсуждения: </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с ________   по__________     20____ г.</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3. Предмет общественного обсуждения:</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_____________________________________________________________________</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18"/>
          <w:szCs w:val="18"/>
          <w:lang w:eastAsia="ru-RU"/>
        </w:rPr>
      </w:pPr>
      <w:r w:rsidRPr="00C52BAA">
        <w:rPr>
          <w:rFonts w:ascii="Times New Roman" w:eastAsia="Times New Roman" w:hAnsi="Times New Roman" w:cs="Times New Roman"/>
          <w:color w:val="000000"/>
          <w:sz w:val="18"/>
          <w:szCs w:val="18"/>
          <w:lang w:eastAsia="ru-RU"/>
        </w:rPr>
        <w:t>                                                           (наименование Проекта)</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4. Разработчик: _____________________________________________________</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5. Способ информирования общественности:</w:t>
      </w:r>
    </w:p>
    <w:p w:rsidR="00C52BAA" w:rsidRPr="00C52BAA" w:rsidRDefault="00C52BAA" w:rsidP="00C52BAA">
      <w:pPr>
        <w:shd w:val="clear" w:color="auto" w:fill="FFFFFF"/>
        <w:autoSpaceDE w:val="0"/>
        <w:autoSpaceDN w:val="0"/>
        <w:spacing w:after="0" w:line="240" w:lineRule="auto"/>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xml:space="preserve">Проект постановления _________________________________________________ </w:t>
      </w:r>
    </w:p>
    <w:p w:rsidR="00C52BAA" w:rsidRPr="00C52BAA" w:rsidRDefault="00C52BAA" w:rsidP="00C52BAA">
      <w:pPr>
        <w:shd w:val="clear" w:color="auto" w:fill="FFFFFF"/>
        <w:autoSpaceDE w:val="0"/>
        <w:autoSpaceDN w:val="0"/>
        <w:spacing w:after="0" w:line="240" w:lineRule="auto"/>
        <w:rPr>
          <w:rFonts w:ascii="Times New Roman" w:eastAsia="Times New Roman" w:hAnsi="Times New Roman" w:cs="Times New Roman"/>
          <w:color w:val="000000"/>
          <w:sz w:val="18"/>
          <w:szCs w:val="18"/>
          <w:lang w:eastAsia="ru-RU"/>
        </w:rPr>
      </w:pPr>
      <w:r w:rsidRPr="00C52BAA">
        <w:rPr>
          <w:rFonts w:ascii="Times New Roman" w:eastAsia="Times New Roman" w:hAnsi="Times New Roman" w:cs="Times New Roman"/>
          <w:color w:val="000000"/>
          <w:sz w:val="18"/>
          <w:szCs w:val="18"/>
          <w:lang w:eastAsia="ru-RU"/>
        </w:rPr>
        <w:t xml:space="preserve">                                                                                                   (наименование Проекта)</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xml:space="preserve">размещен официальном </w:t>
      </w:r>
      <w:proofErr w:type="gramStart"/>
      <w:r w:rsidRPr="00C52BAA">
        <w:rPr>
          <w:rFonts w:ascii="Times New Roman" w:eastAsia="Times New Roman" w:hAnsi="Times New Roman" w:cs="Times New Roman"/>
          <w:color w:val="000000"/>
          <w:sz w:val="28"/>
          <w:szCs w:val="28"/>
          <w:lang w:eastAsia="ru-RU"/>
        </w:rPr>
        <w:t>сайте</w:t>
      </w:r>
      <w:proofErr w:type="gramEnd"/>
      <w:r w:rsidRPr="00C52BAA">
        <w:rPr>
          <w:rFonts w:ascii="Times New Roman" w:eastAsia="Times New Roman" w:hAnsi="Times New Roman" w:cs="Times New Roman"/>
          <w:color w:val="000000"/>
          <w:sz w:val="28"/>
          <w:szCs w:val="28"/>
          <w:lang w:eastAsia="ru-RU"/>
        </w:rPr>
        <w:t xml:space="preserve"> Администрации в сети  «Интернет»  в  подразделе «_______________________» раздела  «_____________________»</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6. Количество участников, принявших участие в общественных обсуждениях __________________________________________________________________</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7. Результаты общественного обсуждения:</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Вариант 1. Результаты рассмотрения поступивших замечаний и предложений оформляются в виде таблицы:</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tbl>
      <w:tblPr>
        <w:tblW w:w="10348" w:type="dxa"/>
        <w:tblInd w:w="62" w:type="dxa"/>
        <w:shd w:val="clear" w:color="auto" w:fill="FFFFFF"/>
        <w:tblLayout w:type="fixed"/>
        <w:tblCellMar>
          <w:left w:w="0" w:type="dxa"/>
          <w:right w:w="0" w:type="dxa"/>
        </w:tblCellMar>
        <w:tblLook w:val="04A0" w:firstRow="1" w:lastRow="0" w:firstColumn="1" w:lastColumn="0" w:noHBand="0" w:noVBand="1"/>
      </w:tblPr>
      <w:tblGrid>
        <w:gridCol w:w="502"/>
        <w:gridCol w:w="3242"/>
        <w:gridCol w:w="1707"/>
        <w:gridCol w:w="1707"/>
        <w:gridCol w:w="1770"/>
        <w:gridCol w:w="1420"/>
      </w:tblGrid>
      <w:tr w:rsidR="00C52BAA" w:rsidRPr="00C52BAA" w:rsidTr="00C52BAA">
        <w:tc>
          <w:tcPr>
            <w:tcW w:w="502"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xml:space="preserve">№ </w:t>
            </w:r>
            <w:proofErr w:type="gramStart"/>
            <w:r w:rsidRPr="00C52BAA">
              <w:rPr>
                <w:rFonts w:ascii="Times New Roman" w:eastAsia="Times New Roman" w:hAnsi="Times New Roman" w:cs="Times New Roman"/>
                <w:color w:val="000000"/>
                <w:sz w:val="28"/>
                <w:szCs w:val="28"/>
                <w:lang w:eastAsia="ru-RU"/>
              </w:rPr>
              <w:t>п</w:t>
            </w:r>
            <w:proofErr w:type="gramEnd"/>
            <w:r w:rsidRPr="00C52BAA">
              <w:rPr>
                <w:rFonts w:ascii="Times New Roman" w:eastAsia="Times New Roman" w:hAnsi="Times New Roman" w:cs="Times New Roman"/>
                <w:color w:val="000000"/>
                <w:sz w:val="28"/>
                <w:szCs w:val="28"/>
                <w:lang w:eastAsia="ru-RU"/>
              </w:rPr>
              <w:t>/п</w:t>
            </w:r>
          </w:p>
        </w:tc>
        <w:tc>
          <w:tcPr>
            <w:tcW w:w="3242"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Данные об участнике общественного обсуждения (фамилия, имя, отчество участника,  наименование юридического лица)</w:t>
            </w:r>
          </w:p>
        </w:tc>
        <w:tc>
          <w:tcPr>
            <w:tcW w:w="1707"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Дата поступления замечания и предложения</w:t>
            </w:r>
          </w:p>
        </w:tc>
        <w:tc>
          <w:tcPr>
            <w:tcW w:w="1707"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Содержание замечания и предложения</w:t>
            </w:r>
          </w:p>
        </w:tc>
        <w:tc>
          <w:tcPr>
            <w:tcW w:w="177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Результат рассмотрения замечания и предложения &lt;1&gt;</w:t>
            </w:r>
          </w:p>
        </w:tc>
        <w:tc>
          <w:tcPr>
            <w:tcW w:w="142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Обоснование причин принятия и (или) непринятия поступив</w:t>
            </w:r>
            <w:r w:rsidRPr="00C52BAA">
              <w:rPr>
                <w:rFonts w:ascii="Times New Roman" w:eastAsia="Times New Roman" w:hAnsi="Times New Roman" w:cs="Times New Roman"/>
                <w:color w:val="000000"/>
                <w:sz w:val="28"/>
                <w:szCs w:val="28"/>
                <w:lang w:eastAsia="ru-RU"/>
              </w:rPr>
              <w:lastRenderedPageBreak/>
              <w:t>шего замечания и предложения</w:t>
            </w:r>
          </w:p>
        </w:tc>
      </w:tr>
      <w:tr w:rsidR="00C52BAA" w:rsidRPr="00C52BAA" w:rsidTr="00C52BAA">
        <w:tc>
          <w:tcPr>
            <w:tcW w:w="50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lastRenderedPageBreak/>
              <w:t>1.</w:t>
            </w:r>
          </w:p>
        </w:tc>
        <w:tc>
          <w:tcPr>
            <w:tcW w:w="324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tc>
        <w:tc>
          <w:tcPr>
            <w:tcW w:w="170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tc>
        <w:tc>
          <w:tcPr>
            <w:tcW w:w="170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tc>
        <w:tc>
          <w:tcPr>
            <w:tcW w:w="177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tc>
        <w:tc>
          <w:tcPr>
            <w:tcW w:w="1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tc>
      </w:tr>
      <w:tr w:rsidR="00C52BAA" w:rsidRPr="00C52BAA" w:rsidTr="00C52BAA">
        <w:tc>
          <w:tcPr>
            <w:tcW w:w="502"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w:t>
            </w:r>
          </w:p>
        </w:tc>
        <w:tc>
          <w:tcPr>
            <w:tcW w:w="324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tc>
        <w:tc>
          <w:tcPr>
            <w:tcW w:w="170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tc>
        <w:tc>
          <w:tcPr>
            <w:tcW w:w="170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tc>
        <w:tc>
          <w:tcPr>
            <w:tcW w:w="177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tc>
        <w:tc>
          <w:tcPr>
            <w:tcW w:w="1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52BAA" w:rsidRPr="00C52BAA" w:rsidRDefault="00C52BAA" w:rsidP="00C52BAA">
            <w:pPr>
              <w:autoSpaceDE w:val="0"/>
              <w:autoSpaceDN w:val="0"/>
              <w:spacing w:after="0" w:line="240" w:lineRule="auto"/>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tc>
      </w:tr>
    </w:tbl>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Примечание:</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&lt;1&gt; «принимается в следующей редакции» или «отклонено».</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 </w:t>
      </w:r>
    </w:p>
    <w:p w:rsidR="00C52BAA" w:rsidRPr="00C52BAA" w:rsidRDefault="00C52BAA" w:rsidP="00C52BAA">
      <w:p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C52BAA">
        <w:rPr>
          <w:rFonts w:ascii="Times New Roman" w:eastAsia="Times New Roman" w:hAnsi="Times New Roman" w:cs="Times New Roman"/>
          <w:color w:val="000000"/>
          <w:sz w:val="28"/>
          <w:szCs w:val="28"/>
          <w:lang w:eastAsia="ru-RU"/>
        </w:rPr>
        <w:t>Вариант 2. Информация об отсутствии  замечаний и (или) предложений оформляется записью:</w:t>
      </w:r>
    </w:p>
    <w:p w:rsidR="00C52BAA" w:rsidRPr="00C52BAA" w:rsidRDefault="00C52BAA" w:rsidP="00C52BAA">
      <w:pPr>
        <w:autoSpaceDE w:val="0"/>
        <w:autoSpaceDN w:val="0"/>
        <w:spacing w:after="0" w:line="240" w:lineRule="auto"/>
        <w:jc w:val="both"/>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«В ходе общественных обсуждений замечаний и предложений по проекту постановления_____________________________________________________ не поступало.</w:t>
      </w:r>
    </w:p>
    <w:p w:rsidR="00C52BAA" w:rsidRPr="00C52BAA" w:rsidRDefault="00C52BAA" w:rsidP="00C52BAA">
      <w:pPr>
        <w:autoSpaceDE w:val="0"/>
        <w:autoSpaceDN w:val="0"/>
        <w:spacing w:after="0" w:line="240" w:lineRule="auto"/>
        <w:jc w:val="both"/>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8. Рекомендации и выводы организатора общественных осуждений: __________________________________________________________________</w:t>
      </w:r>
    </w:p>
    <w:p w:rsidR="00C52BAA" w:rsidRPr="00C52BAA" w:rsidRDefault="00C52BAA" w:rsidP="00C52BAA">
      <w:pPr>
        <w:autoSpaceDE w:val="0"/>
        <w:autoSpaceDN w:val="0"/>
        <w:spacing w:after="0" w:line="240" w:lineRule="auto"/>
        <w:jc w:val="both"/>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jc w:val="both"/>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Подписи: </w:t>
      </w:r>
    </w:p>
    <w:p w:rsidR="00C52BAA" w:rsidRPr="00C52BAA" w:rsidRDefault="00C52BAA" w:rsidP="00C52BAA">
      <w:pPr>
        <w:autoSpaceDE w:val="0"/>
        <w:autoSpaceDN w:val="0"/>
        <w:spacing w:after="0" w:line="240" w:lineRule="auto"/>
        <w:jc w:val="both"/>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Председатель рабочей группы ________</w:t>
      </w:r>
    </w:p>
    <w:p w:rsidR="00C52BAA" w:rsidRPr="00C52BAA" w:rsidRDefault="00C52BAA" w:rsidP="00C52BAA">
      <w:pPr>
        <w:autoSpaceDE w:val="0"/>
        <w:autoSpaceDN w:val="0"/>
        <w:spacing w:after="0" w:line="240" w:lineRule="auto"/>
        <w:jc w:val="both"/>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Секретарь рабочей группы ___________</w:t>
      </w:r>
    </w:p>
    <w:p w:rsidR="00C52BAA" w:rsidRPr="00C52BAA" w:rsidRDefault="00C52BAA" w:rsidP="00C52BAA">
      <w:pPr>
        <w:autoSpaceDE w:val="0"/>
        <w:autoSpaceDN w:val="0"/>
        <w:spacing w:after="0" w:line="240" w:lineRule="auto"/>
        <w:jc w:val="both"/>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jc w:val="both"/>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   </w:t>
      </w: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ind w:right="-2"/>
        <w:rPr>
          <w:rFonts w:ascii="Times New Roman" w:eastAsia="Times New Roman"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p w:rsid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lastRenderedPageBreak/>
        <w:t>Приложение №2</w:t>
      </w:r>
    </w:p>
    <w:p w:rsid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 к постановлению </w:t>
      </w:r>
      <w:r>
        <w:rPr>
          <w:rFonts w:ascii="Times New Roman" w:eastAsia="Times New Roman" w:hAnsi="Times New Roman" w:cs="Times New Roman"/>
          <w:sz w:val="28"/>
          <w:szCs w:val="28"/>
          <w:lang w:eastAsia="ru-RU"/>
        </w:rPr>
        <w:t>а</w:t>
      </w:r>
      <w:r w:rsidRPr="00C52BAA">
        <w:rPr>
          <w:rFonts w:ascii="Times New Roman" w:eastAsia="Times New Roman" w:hAnsi="Times New Roman" w:cs="Times New Roman"/>
          <w:sz w:val="28"/>
          <w:szCs w:val="28"/>
          <w:lang w:eastAsia="ru-RU"/>
        </w:rPr>
        <w:t>дминистрации</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 Северного района </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Новосибирской области </w:t>
      </w:r>
    </w:p>
    <w:p w:rsidR="00C52BAA" w:rsidRPr="00C52BAA" w:rsidRDefault="00C52BAA" w:rsidP="00C52BAA">
      <w:pPr>
        <w:autoSpaceDE w:val="0"/>
        <w:autoSpaceDN w:val="0"/>
        <w:spacing w:after="0" w:line="240" w:lineRule="auto"/>
        <w:jc w:val="right"/>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21.02.2022</w:t>
      </w:r>
      <w:r w:rsidRPr="00C52BA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97</w:t>
      </w:r>
    </w:p>
    <w:p w:rsidR="00C52BAA" w:rsidRPr="00C52BAA" w:rsidRDefault="00C52BAA" w:rsidP="00C52BAA">
      <w:pPr>
        <w:autoSpaceDE w:val="0"/>
        <w:autoSpaceDN w:val="0"/>
        <w:spacing w:after="0" w:line="240" w:lineRule="auto"/>
        <w:jc w:val="center"/>
        <w:rPr>
          <w:rFonts w:ascii="Times New Roman" w:eastAsia="Times New Roman" w:hAnsi="Times New Roman" w:cs="Times New Roman"/>
          <w:sz w:val="28"/>
          <w:szCs w:val="28"/>
          <w:lang w:eastAsia="ru-RU"/>
        </w:rPr>
      </w:pPr>
    </w:p>
    <w:p w:rsidR="00C52BAA" w:rsidRPr="00C52BAA" w:rsidRDefault="00C52BAA" w:rsidP="00C52BAA">
      <w:pPr>
        <w:shd w:val="clear" w:color="auto" w:fill="FFFFFF"/>
        <w:autoSpaceDE w:val="0"/>
        <w:autoSpaceDN w:val="0"/>
        <w:spacing w:after="0" w:line="240" w:lineRule="auto"/>
        <w:jc w:val="center"/>
        <w:rPr>
          <w:rFonts w:ascii="Times New Roman" w:eastAsia="Arial Unicode MS" w:hAnsi="Times New Roman" w:cs="Times New Roman"/>
          <w:sz w:val="28"/>
          <w:szCs w:val="28"/>
          <w:lang w:eastAsia="ru-RU"/>
        </w:rPr>
      </w:pPr>
      <w:r w:rsidRPr="00C52BAA">
        <w:rPr>
          <w:rFonts w:ascii="Times New Roman" w:eastAsia="Arial Unicode MS" w:hAnsi="Times New Roman" w:cs="Times New Roman"/>
          <w:sz w:val="28"/>
          <w:szCs w:val="28"/>
          <w:lang w:eastAsia="ru-RU"/>
        </w:rPr>
        <w:t xml:space="preserve">Состав рабочей группы по рассмотрению результатов проведения </w:t>
      </w:r>
      <w:r w:rsidRPr="00C52BAA">
        <w:rPr>
          <w:rFonts w:ascii="Times New Roman" w:eastAsia="Times New Roman" w:hAnsi="Times New Roman" w:cs="Times New Roman"/>
          <w:color w:val="000000"/>
          <w:sz w:val="28"/>
          <w:szCs w:val="28"/>
          <w:lang w:eastAsia="ru-RU"/>
        </w:rPr>
        <w:t xml:space="preserve">общественных обсуждений </w:t>
      </w:r>
      <w:r w:rsidRPr="00C52BAA">
        <w:rPr>
          <w:rFonts w:ascii="Times New Roman" w:eastAsia="Times New Roman" w:hAnsi="Times New Roman" w:cs="Times New Roman"/>
          <w:color w:val="212121"/>
          <w:sz w:val="28"/>
          <w:szCs w:val="28"/>
          <w:shd w:val="clear" w:color="auto" w:fill="FFFFFF"/>
          <w:lang w:eastAsia="ru-RU"/>
        </w:rPr>
        <w:t xml:space="preserve">по </w:t>
      </w:r>
      <w:r w:rsidRPr="00C52BAA">
        <w:rPr>
          <w:rFonts w:ascii="Times New Roman" w:eastAsia="Arial Unicode MS" w:hAnsi="Times New Roman" w:cs="Times New Roman"/>
          <w:sz w:val="28"/>
          <w:szCs w:val="28"/>
          <w:lang w:eastAsia="ru-RU"/>
        </w:rPr>
        <w:t>определению границ, прилегающих к многоквартирным домам, отдельным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w:t>
      </w:r>
    </w:p>
    <w:p w:rsidR="00C52BAA" w:rsidRPr="00C52BAA" w:rsidRDefault="00C52BAA" w:rsidP="00C52BAA">
      <w:pPr>
        <w:autoSpaceDE w:val="0"/>
        <w:autoSpaceDN w:val="0"/>
        <w:spacing w:after="0" w:line="240" w:lineRule="auto"/>
        <w:jc w:val="center"/>
        <w:rPr>
          <w:rFonts w:ascii="Times New Roman" w:eastAsia="Arial Unicode MS" w:hAnsi="Times New Roman" w:cs="Times New Roman"/>
          <w:sz w:val="28"/>
          <w:szCs w:val="28"/>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p w:rsidR="00C52BAA" w:rsidRPr="00C52BAA" w:rsidRDefault="00C52BAA" w:rsidP="00C52BAA">
      <w:pPr>
        <w:autoSpaceDE w:val="0"/>
        <w:autoSpaceDN w:val="0"/>
        <w:spacing w:after="0" w:line="240" w:lineRule="auto"/>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984"/>
      </w:tblGrid>
      <w:tr w:rsidR="00C52BAA" w:rsidRPr="00C52BAA" w:rsidTr="00ED7168">
        <w:tc>
          <w:tcPr>
            <w:tcW w:w="4219" w:type="dxa"/>
            <w:tcBorders>
              <w:top w:val="single" w:sz="4" w:space="0" w:color="auto"/>
              <w:left w:val="single" w:sz="4" w:space="0" w:color="auto"/>
              <w:bottom w:val="single" w:sz="4" w:space="0" w:color="auto"/>
              <w:right w:val="single" w:sz="4" w:space="0" w:color="auto"/>
            </w:tcBorders>
            <w:hideMark/>
          </w:tcPr>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Председатель рабочей группы</w:t>
            </w:r>
          </w:p>
        </w:tc>
        <w:tc>
          <w:tcPr>
            <w:tcW w:w="6089" w:type="dxa"/>
            <w:tcBorders>
              <w:top w:val="single" w:sz="4" w:space="0" w:color="auto"/>
              <w:left w:val="single" w:sz="4" w:space="0" w:color="auto"/>
              <w:bottom w:val="single" w:sz="4" w:space="0" w:color="auto"/>
              <w:right w:val="single" w:sz="4" w:space="0" w:color="auto"/>
            </w:tcBorders>
          </w:tcPr>
          <w:p w:rsidR="00C52BAA" w:rsidRPr="00C52BAA" w:rsidRDefault="00C52BAA" w:rsidP="00C52BAA">
            <w:pPr>
              <w:autoSpaceDN w:val="0"/>
              <w:spacing w:after="0" w:line="240" w:lineRule="auto"/>
              <w:jc w:val="both"/>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Воробьев Иван Геннадьевич, заместитель главы администрации  по сельскому хозяйству и экономическому развитию Северного района Новосибирской области </w:t>
            </w:r>
          </w:p>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
        </w:tc>
      </w:tr>
      <w:tr w:rsidR="00C52BAA" w:rsidRPr="00C52BAA" w:rsidTr="00ED7168">
        <w:tc>
          <w:tcPr>
            <w:tcW w:w="4219" w:type="dxa"/>
            <w:tcBorders>
              <w:top w:val="single" w:sz="4" w:space="0" w:color="auto"/>
              <w:left w:val="single" w:sz="4" w:space="0" w:color="auto"/>
              <w:bottom w:val="single" w:sz="4" w:space="0" w:color="auto"/>
              <w:right w:val="single" w:sz="4" w:space="0" w:color="auto"/>
            </w:tcBorders>
            <w:hideMark/>
          </w:tcPr>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Заместитель председателя рабочей группы</w:t>
            </w:r>
          </w:p>
        </w:tc>
        <w:tc>
          <w:tcPr>
            <w:tcW w:w="6089" w:type="dxa"/>
            <w:tcBorders>
              <w:top w:val="single" w:sz="4" w:space="0" w:color="auto"/>
              <w:left w:val="single" w:sz="4" w:space="0" w:color="auto"/>
              <w:bottom w:val="single" w:sz="4" w:space="0" w:color="auto"/>
              <w:right w:val="single" w:sz="4" w:space="0" w:color="auto"/>
            </w:tcBorders>
            <w:hideMark/>
          </w:tcPr>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roofErr w:type="spellStart"/>
            <w:r w:rsidRPr="00C52BAA">
              <w:rPr>
                <w:rFonts w:ascii="Times New Roman" w:eastAsia="Times New Roman" w:hAnsi="Times New Roman" w:cs="Times New Roman"/>
                <w:sz w:val="28"/>
                <w:szCs w:val="28"/>
                <w:lang w:eastAsia="ru-RU"/>
              </w:rPr>
              <w:t>Захавайло</w:t>
            </w:r>
            <w:proofErr w:type="spellEnd"/>
            <w:r w:rsidRPr="00C52BAA">
              <w:rPr>
                <w:rFonts w:ascii="Times New Roman" w:eastAsia="Times New Roman" w:hAnsi="Times New Roman" w:cs="Times New Roman"/>
                <w:sz w:val="28"/>
                <w:szCs w:val="28"/>
                <w:lang w:eastAsia="ru-RU"/>
              </w:rPr>
              <w:t xml:space="preserve"> Олеся Михайловна, начальник управления экономического развития, труда, имущества и сельского хозяйства администрации Северного района Новосибирской области</w:t>
            </w:r>
          </w:p>
        </w:tc>
      </w:tr>
      <w:tr w:rsidR="00C52BAA" w:rsidRPr="00C52BAA" w:rsidTr="00ED7168">
        <w:tc>
          <w:tcPr>
            <w:tcW w:w="4219" w:type="dxa"/>
            <w:tcBorders>
              <w:top w:val="single" w:sz="4" w:space="0" w:color="auto"/>
              <w:left w:val="single" w:sz="4" w:space="0" w:color="auto"/>
              <w:bottom w:val="single" w:sz="4" w:space="0" w:color="auto"/>
              <w:right w:val="single" w:sz="4" w:space="0" w:color="auto"/>
            </w:tcBorders>
            <w:hideMark/>
          </w:tcPr>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Секретарь рабочей группы</w:t>
            </w:r>
          </w:p>
        </w:tc>
        <w:tc>
          <w:tcPr>
            <w:tcW w:w="6089" w:type="dxa"/>
            <w:tcBorders>
              <w:top w:val="single" w:sz="4" w:space="0" w:color="auto"/>
              <w:left w:val="single" w:sz="4" w:space="0" w:color="auto"/>
              <w:bottom w:val="single" w:sz="4" w:space="0" w:color="auto"/>
              <w:right w:val="single" w:sz="4" w:space="0" w:color="auto"/>
            </w:tcBorders>
            <w:hideMark/>
          </w:tcPr>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Мещанская Екатерина Сергеевна, специалист 1 разряда управления экономического развития, труда, имущества и сельского хозяйства администрации Северного района Новосибирской области</w:t>
            </w:r>
          </w:p>
        </w:tc>
      </w:tr>
      <w:tr w:rsidR="00C52BAA" w:rsidRPr="00C52BAA" w:rsidTr="00ED7168">
        <w:tc>
          <w:tcPr>
            <w:tcW w:w="4219" w:type="dxa"/>
            <w:tcBorders>
              <w:top w:val="single" w:sz="4" w:space="0" w:color="auto"/>
              <w:left w:val="single" w:sz="4" w:space="0" w:color="auto"/>
              <w:bottom w:val="single" w:sz="4" w:space="0" w:color="auto"/>
              <w:right w:val="single" w:sz="4" w:space="0" w:color="auto"/>
            </w:tcBorders>
            <w:hideMark/>
          </w:tcPr>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Члены рабочей группы</w:t>
            </w:r>
          </w:p>
        </w:tc>
        <w:tc>
          <w:tcPr>
            <w:tcW w:w="6089" w:type="dxa"/>
            <w:tcBorders>
              <w:top w:val="single" w:sz="4" w:space="0" w:color="auto"/>
              <w:left w:val="single" w:sz="4" w:space="0" w:color="auto"/>
              <w:bottom w:val="single" w:sz="4" w:space="0" w:color="auto"/>
              <w:right w:val="single" w:sz="4" w:space="0" w:color="auto"/>
            </w:tcBorders>
            <w:hideMark/>
          </w:tcPr>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roofErr w:type="spellStart"/>
            <w:r w:rsidRPr="00C52BAA">
              <w:rPr>
                <w:rFonts w:ascii="Times New Roman" w:eastAsia="Times New Roman" w:hAnsi="Times New Roman" w:cs="Times New Roman"/>
                <w:sz w:val="28"/>
                <w:szCs w:val="28"/>
                <w:lang w:eastAsia="ru-RU"/>
              </w:rPr>
              <w:t>Устьянчик</w:t>
            </w:r>
            <w:proofErr w:type="spellEnd"/>
            <w:r w:rsidRPr="00C52BAA">
              <w:rPr>
                <w:rFonts w:ascii="Times New Roman" w:eastAsia="Times New Roman" w:hAnsi="Times New Roman" w:cs="Times New Roman"/>
                <w:sz w:val="28"/>
                <w:szCs w:val="28"/>
                <w:lang w:eastAsia="ru-RU"/>
              </w:rPr>
              <w:t xml:space="preserve"> Наталья Юрьевна, начальник управления образования </w:t>
            </w:r>
          </w:p>
        </w:tc>
      </w:tr>
      <w:tr w:rsidR="00C52BAA" w:rsidRPr="00C52BAA" w:rsidTr="00ED7168">
        <w:tc>
          <w:tcPr>
            <w:tcW w:w="4219" w:type="dxa"/>
            <w:tcBorders>
              <w:top w:val="single" w:sz="4" w:space="0" w:color="auto"/>
              <w:left w:val="single" w:sz="4" w:space="0" w:color="auto"/>
              <w:bottom w:val="single" w:sz="4" w:space="0" w:color="auto"/>
              <w:right w:val="single" w:sz="4" w:space="0" w:color="auto"/>
            </w:tcBorders>
          </w:tcPr>
          <w:p w:rsidR="00C52BAA" w:rsidRPr="00C52BAA" w:rsidRDefault="00C52BAA" w:rsidP="00C52BAA">
            <w:pPr>
              <w:autoSpaceDE w:val="0"/>
              <w:autoSpaceDN w:val="0"/>
              <w:spacing w:after="0" w:line="240" w:lineRule="auto"/>
              <w:jc w:val="center"/>
              <w:rPr>
                <w:rFonts w:ascii="Times New Roman" w:eastAsia="Times New Roman" w:hAnsi="Times New Roman" w:cs="Times New Roman"/>
                <w:sz w:val="28"/>
                <w:szCs w:val="28"/>
                <w:lang w:eastAsia="ru-RU"/>
              </w:rPr>
            </w:pPr>
          </w:p>
        </w:tc>
        <w:tc>
          <w:tcPr>
            <w:tcW w:w="6089" w:type="dxa"/>
            <w:tcBorders>
              <w:top w:val="single" w:sz="4" w:space="0" w:color="auto"/>
              <w:left w:val="single" w:sz="4" w:space="0" w:color="auto"/>
              <w:bottom w:val="single" w:sz="4" w:space="0" w:color="auto"/>
              <w:right w:val="single" w:sz="4" w:space="0" w:color="auto"/>
            </w:tcBorders>
            <w:hideMark/>
          </w:tcPr>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Коростелева Наталья Геннадьевна, начальник отдела культуры, молодежи и спорта </w:t>
            </w:r>
          </w:p>
        </w:tc>
      </w:tr>
      <w:tr w:rsidR="00C52BAA" w:rsidRPr="00C52BAA" w:rsidTr="00ED7168">
        <w:tc>
          <w:tcPr>
            <w:tcW w:w="4219" w:type="dxa"/>
            <w:tcBorders>
              <w:top w:val="single" w:sz="4" w:space="0" w:color="auto"/>
              <w:left w:val="single" w:sz="4" w:space="0" w:color="auto"/>
              <w:bottom w:val="single" w:sz="4" w:space="0" w:color="auto"/>
              <w:right w:val="single" w:sz="4" w:space="0" w:color="auto"/>
            </w:tcBorders>
          </w:tcPr>
          <w:p w:rsidR="00C52BAA" w:rsidRPr="00C52BAA" w:rsidRDefault="00C52BAA" w:rsidP="00C52BAA">
            <w:pPr>
              <w:autoSpaceDE w:val="0"/>
              <w:autoSpaceDN w:val="0"/>
              <w:spacing w:after="0" w:line="240" w:lineRule="auto"/>
              <w:jc w:val="center"/>
              <w:rPr>
                <w:rFonts w:ascii="Times New Roman" w:eastAsia="Times New Roman" w:hAnsi="Times New Roman" w:cs="Times New Roman"/>
                <w:sz w:val="28"/>
                <w:szCs w:val="28"/>
                <w:lang w:eastAsia="ru-RU"/>
              </w:rPr>
            </w:pPr>
          </w:p>
        </w:tc>
        <w:tc>
          <w:tcPr>
            <w:tcW w:w="6089" w:type="dxa"/>
            <w:tcBorders>
              <w:top w:val="single" w:sz="4" w:space="0" w:color="auto"/>
              <w:left w:val="single" w:sz="4" w:space="0" w:color="auto"/>
              <w:bottom w:val="single" w:sz="4" w:space="0" w:color="auto"/>
              <w:right w:val="single" w:sz="4" w:space="0" w:color="auto"/>
            </w:tcBorders>
            <w:hideMark/>
          </w:tcPr>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proofErr w:type="spellStart"/>
            <w:r w:rsidRPr="00C52BAA">
              <w:rPr>
                <w:rFonts w:ascii="Times New Roman" w:eastAsia="Times New Roman" w:hAnsi="Times New Roman" w:cs="Times New Roman"/>
                <w:sz w:val="28"/>
                <w:szCs w:val="28"/>
                <w:lang w:eastAsia="ru-RU"/>
              </w:rPr>
              <w:t>Шпакова</w:t>
            </w:r>
            <w:proofErr w:type="spellEnd"/>
            <w:r w:rsidRPr="00C52BAA">
              <w:rPr>
                <w:rFonts w:ascii="Times New Roman" w:eastAsia="Times New Roman" w:hAnsi="Times New Roman" w:cs="Times New Roman"/>
                <w:sz w:val="28"/>
                <w:szCs w:val="28"/>
                <w:lang w:eastAsia="ru-RU"/>
              </w:rPr>
              <w:t xml:space="preserve"> Ольга Афанасьевна, заместитель главного врача ГБУЗ НСО «Северная ЦРБ» по организационно методической работе (по согласованию)</w:t>
            </w:r>
          </w:p>
        </w:tc>
      </w:tr>
      <w:tr w:rsidR="00C52BAA" w:rsidRPr="00C52BAA" w:rsidTr="00ED7168">
        <w:tc>
          <w:tcPr>
            <w:tcW w:w="4219" w:type="dxa"/>
            <w:tcBorders>
              <w:top w:val="single" w:sz="4" w:space="0" w:color="auto"/>
              <w:left w:val="single" w:sz="4" w:space="0" w:color="auto"/>
              <w:bottom w:val="single" w:sz="4" w:space="0" w:color="auto"/>
              <w:right w:val="single" w:sz="4" w:space="0" w:color="auto"/>
            </w:tcBorders>
          </w:tcPr>
          <w:p w:rsidR="00C52BAA" w:rsidRPr="00C52BAA" w:rsidRDefault="00C52BAA" w:rsidP="00C52BAA">
            <w:pPr>
              <w:autoSpaceDE w:val="0"/>
              <w:autoSpaceDN w:val="0"/>
              <w:spacing w:after="0" w:line="240" w:lineRule="auto"/>
              <w:jc w:val="center"/>
              <w:rPr>
                <w:rFonts w:ascii="Times New Roman" w:eastAsia="Times New Roman" w:hAnsi="Times New Roman" w:cs="Times New Roman"/>
                <w:sz w:val="28"/>
                <w:szCs w:val="28"/>
                <w:lang w:eastAsia="ru-RU"/>
              </w:rPr>
            </w:pPr>
          </w:p>
        </w:tc>
        <w:tc>
          <w:tcPr>
            <w:tcW w:w="6089" w:type="dxa"/>
            <w:tcBorders>
              <w:top w:val="single" w:sz="4" w:space="0" w:color="auto"/>
              <w:left w:val="single" w:sz="4" w:space="0" w:color="auto"/>
              <w:bottom w:val="single" w:sz="4" w:space="0" w:color="auto"/>
              <w:right w:val="single" w:sz="4" w:space="0" w:color="auto"/>
            </w:tcBorders>
            <w:hideMark/>
          </w:tcPr>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 xml:space="preserve">Юркина Елена Валентиновна, начальник </w:t>
            </w:r>
            <w:proofErr w:type="gramStart"/>
            <w:r w:rsidRPr="00C52BAA">
              <w:rPr>
                <w:rFonts w:ascii="Times New Roman" w:eastAsia="Times New Roman" w:hAnsi="Times New Roman" w:cs="Times New Roman"/>
                <w:sz w:val="28"/>
                <w:szCs w:val="28"/>
                <w:lang w:eastAsia="ru-RU"/>
              </w:rPr>
              <w:t>отдела организации социального обслуживания населения Северного района Новосибирской области</w:t>
            </w:r>
            <w:proofErr w:type="gramEnd"/>
            <w:r w:rsidRPr="00C52BAA">
              <w:rPr>
                <w:rFonts w:ascii="Times New Roman" w:eastAsia="Times New Roman" w:hAnsi="Times New Roman" w:cs="Times New Roman"/>
                <w:sz w:val="28"/>
                <w:szCs w:val="28"/>
                <w:lang w:eastAsia="ru-RU"/>
              </w:rPr>
              <w:t xml:space="preserve"> </w:t>
            </w:r>
          </w:p>
        </w:tc>
      </w:tr>
      <w:tr w:rsidR="00C52BAA" w:rsidRPr="00C52BAA" w:rsidTr="00ED7168">
        <w:tc>
          <w:tcPr>
            <w:tcW w:w="4219" w:type="dxa"/>
            <w:tcBorders>
              <w:top w:val="single" w:sz="4" w:space="0" w:color="auto"/>
              <w:left w:val="single" w:sz="4" w:space="0" w:color="auto"/>
              <w:bottom w:val="single" w:sz="4" w:space="0" w:color="auto"/>
              <w:right w:val="single" w:sz="4" w:space="0" w:color="auto"/>
            </w:tcBorders>
          </w:tcPr>
          <w:p w:rsidR="00C52BAA" w:rsidRPr="00C52BAA" w:rsidRDefault="00C52BAA" w:rsidP="00C52BAA">
            <w:pPr>
              <w:autoSpaceDE w:val="0"/>
              <w:autoSpaceDN w:val="0"/>
              <w:spacing w:after="0" w:line="240" w:lineRule="auto"/>
              <w:jc w:val="center"/>
              <w:rPr>
                <w:rFonts w:ascii="Times New Roman" w:eastAsia="Times New Roman" w:hAnsi="Times New Roman" w:cs="Times New Roman"/>
                <w:sz w:val="28"/>
                <w:szCs w:val="28"/>
                <w:lang w:eastAsia="ru-RU"/>
              </w:rPr>
            </w:pPr>
          </w:p>
        </w:tc>
        <w:tc>
          <w:tcPr>
            <w:tcW w:w="6089" w:type="dxa"/>
            <w:tcBorders>
              <w:top w:val="single" w:sz="4" w:space="0" w:color="auto"/>
              <w:left w:val="single" w:sz="4" w:space="0" w:color="auto"/>
              <w:bottom w:val="single" w:sz="4" w:space="0" w:color="auto"/>
              <w:right w:val="single" w:sz="4" w:space="0" w:color="auto"/>
            </w:tcBorders>
            <w:hideMark/>
          </w:tcPr>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lang w:eastAsia="ru-RU"/>
              </w:rPr>
            </w:pPr>
            <w:r w:rsidRPr="00C52BAA">
              <w:rPr>
                <w:rFonts w:ascii="Times New Roman" w:eastAsia="Times New Roman" w:hAnsi="Times New Roman" w:cs="Times New Roman"/>
                <w:sz w:val="28"/>
                <w:szCs w:val="28"/>
                <w:lang w:eastAsia="ru-RU"/>
              </w:rPr>
              <w:t>Ильин Эдуард Николаевич, Глава Северного сельсовета Северного района Новосибирской области (по согласованию)</w:t>
            </w:r>
          </w:p>
        </w:tc>
      </w:tr>
      <w:tr w:rsidR="00C52BAA" w:rsidRPr="00C52BAA" w:rsidTr="00ED7168">
        <w:tc>
          <w:tcPr>
            <w:tcW w:w="4219" w:type="dxa"/>
            <w:tcBorders>
              <w:top w:val="single" w:sz="4" w:space="0" w:color="auto"/>
              <w:left w:val="single" w:sz="4" w:space="0" w:color="auto"/>
              <w:bottom w:val="single" w:sz="4" w:space="0" w:color="auto"/>
              <w:right w:val="single" w:sz="4" w:space="0" w:color="auto"/>
            </w:tcBorders>
          </w:tcPr>
          <w:p w:rsidR="00C52BAA" w:rsidRPr="00C52BAA" w:rsidRDefault="00C52BAA" w:rsidP="00C52BAA">
            <w:pPr>
              <w:autoSpaceDE w:val="0"/>
              <w:autoSpaceDN w:val="0"/>
              <w:spacing w:after="0" w:line="240" w:lineRule="auto"/>
              <w:jc w:val="center"/>
              <w:rPr>
                <w:rFonts w:ascii="Times New Roman" w:eastAsia="Times New Roman" w:hAnsi="Times New Roman" w:cs="Times New Roman"/>
                <w:sz w:val="28"/>
                <w:szCs w:val="28"/>
                <w:lang w:eastAsia="ru-RU"/>
              </w:rPr>
            </w:pPr>
          </w:p>
        </w:tc>
        <w:tc>
          <w:tcPr>
            <w:tcW w:w="6089" w:type="dxa"/>
            <w:tcBorders>
              <w:top w:val="single" w:sz="4" w:space="0" w:color="auto"/>
              <w:left w:val="single" w:sz="4" w:space="0" w:color="auto"/>
              <w:bottom w:val="single" w:sz="4" w:space="0" w:color="auto"/>
              <w:right w:val="single" w:sz="4" w:space="0" w:color="auto"/>
            </w:tcBorders>
            <w:hideMark/>
          </w:tcPr>
          <w:p w:rsidR="00C52BAA" w:rsidRPr="00C52BAA" w:rsidRDefault="00C52BAA" w:rsidP="00C52BAA">
            <w:pPr>
              <w:autoSpaceDE w:val="0"/>
              <w:autoSpaceDN w:val="0"/>
              <w:spacing w:after="0" w:line="240" w:lineRule="auto"/>
              <w:rPr>
                <w:rFonts w:ascii="Times New Roman" w:eastAsia="Times New Roman" w:hAnsi="Times New Roman" w:cs="Times New Roman"/>
                <w:sz w:val="28"/>
                <w:szCs w:val="28"/>
                <w:highlight w:val="yellow"/>
                <w:lang w:eastAsia="ru-RU"/>
              </w:rPr>
            </w:pPr>
            <w:proofErr w:type="spellStart"/>
            <w:r w:rsidRPr="00C52BAA">
              <w:rPr>
                <w:rFonts w:ascii="Times New Roman" w:eastAsia="Times New Roman" w:hAnsi="Times New Roman" w:cs="Times New Roman"/>
                <w:sz w:val="28"/>
                <w:szCs w:val="28"/>
                <w:lang w:eastAsia="ru-RU"/>
              </w:rPr>
              <w:t>Бакун</w:t>
            </w:r>
            <w:proofErr w:type="spellEnd"/>
            <w:r w:rsidRPr="00C52BAA">
              <w:rPr>
                <w:rFonts w:ascii="Times New Roman" w:eastAsia="Times New Roman" w:hAnsi="Times New Roman" w:cs="Times New Roman"/>
                <w:sz w:val="28"/>
                <w:szCs w:val="28"/>
                <w:lang w:eastAsia="ru-RU"/>
              </w:rPr>
              <w:t xml:space="preserve"> Анатолий Иванович, индивидуальный предприниматель (по согласованию)</w:t>
            </w:r>
          </w:p>
        </w:tc>
      </w:tr>
    </w:tbl>
    <w:p w:rsidR="00474A9E" w:rsidRDefault="00474A9E" w:rsidP="00C52BAA">
      <w:pPr>
        <w:tabs>
          <w:tab w:val="left" w:pos="0"/>
          <w:tab w:val="left" w:pos="6300"/>
        </w:tabs>
        <w:spacing w:after="0" w:line="240" w:lineRule="auto"/>
        <w:jc w:val="both"/>
        <w:rPr>
          <w:rFonts w:ascii="Times New Roman" w:eastAsia="Times New Roman" w:hAnsi="Times New Roman" w:cs="Times New Roman"/>
          <w:sz w:val="28"/>
          <w:szCs w:val="28"/>
          <w:lang w:eastAsia="ru-RU"/>
        </w:rPr>
      </w:pPr>
      <w:bookmarkStart w:id="0" w:name="_GoBack"/>
      <w:bookmarkEnd w:id="0"/>
    </w:p>
    <w:sectPr w:rsidR="00474A9E" w:rsidSect="00E139F1">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7D5" w:rsidRDefault="001407D5" w:rsidP="008729EC">
      <w:pPr>
        <w:spacing w:after="0" w:line="240" w:lineRule="auto"/>
      </w:pPr>
      <w:r>
        <w:separator/>
      </w:r>
    </w:p>
  </w:endnote>
  <w:endnote w:type="continuationSeparator" w:id="0">
    <w:p w:rsidR="001407D5" w:rsidRDefault="001407D5"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7D5" w:rsidRDefault="001407D5" w:rsidP="008729EC">
      <w:pPr>
        <w:spacing w:after="0" w:line="240" w:lineRule="auto"/>
      </w:pPr>
      <w:r>
        <w:separator/>
      </w:r>
    </w:p>
  </w:footnote>
  <w:footnote w:type="continuationSeparator" w:id="0">
    <w:p w:rsidR="001407D5" w:rsidRDefault="001407D5"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1230"/>
    <w:multiLevelType w:val="hybridMultilevel"/>
    <w:tmpl w:val="0D4ED4D0"/>
    <w:lvl w:ilvl="0" w:tplc="E8084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4">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8">
    <w:nsid w:val="28866305"/>
    <w:multiLevelType w:val="multilevel"/>
    <w:tmpl w:val="21981B0A"/>
    <w:lvl w:ilvl="0">
      <w:start w:val="2"/>
      <w:numFmt w:val="decimal"/>
      <w:lvlText w:val="%1"/>
      <w:lvlJc w:val="left"/>
      <w:pPr>
        <w:ind w:left="540" w:hanging="540"/>
      </w:pPr>
      <w:rPr>
        <w:rFonts w:hint="default"/>
      </w:rPr>
    </w:lvl>
    <w:lvl w:ilvl="1">
      <w:start w:val="2"/>
      <w:numFmt w:val="decimalZero"/>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C62863"/>
    <w:multiLevelType w:val="hybridMultilevel"/>
    <w:tmpl w:val="E46C910A"/>
    <w:lvl w:ilvl="0" w:tplc="F6AA9C76">
      <w:start w:val="1"/>
      <w:numFmt w:val="decimal"/>
      <w:lvlText w:val="%1."/>
      <w:lvlJc w:val="left"/>
      <w:pPr>
        <w:ind w:left="720" w:hanging="360"/>
      </w:pPr>
      <w:rPr>
        <w:rFonts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37C6A"/>
    <w:multiLevelType w:val="hybridMultilevel"/>
    <w:tmpl w:val="68FC06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6FD4320"/>
    <w:multiLevelType w:val="hybridMultilevel"/>
    <w:tmpl w:val="B24EDF8A"/>
    <w:lvl w:ilvl="0" w:tplc="10C263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9134FCA"/>
    <w:multiLevelType w:val="hybridMultilevel"/>
    <w:tmpl w:val="84BA758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4746C2"/>
    <w:multiLevelType w:val="hybridMultilevel"/>
    <w:tmpl w:val="83E8BFA8"/>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8D7BDE"/>
    <w:multiLevelType w:val="hybridMultilevel"/>
    <w:tmpl w:val="73E226F6"/>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5703A3"/>
    <w:multiLevelType w:val="hybridMultilevel"/>
    <w:tmpl w:val="5D5290EA"/>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96451F"/>
    <w:multiLevelType w:val="hybridMultilevel"/>
    <w:tmpl w:val="243A1C36"/>
    <w:lvl w:ilvl="0" w:tplc="89F64C8E">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1930918"/>
    <w:multiLevelType w:val="hybridMultilevel"/>
    <w:tmpl w:val="1532816C"/>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2">
    <w:nsid w:val="65E555E9"/>
    <w:multiLevelType w:val="hybridMultilevel"/>
    <w:tmpl w:val="19E26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24">
    <w:nsid w:val="678E0864"/>
    <w:multiLevelType w:val="hybridMultilevel"/>
    <w:tmpl w:val="3E584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142030"/>
    <w:multiLevelType w:val="hybridMultilevel"/>
    <w:tmpl w:val="30C45C44"/>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72167764"/>
    <w:multiLevelType w:val="hybridMultilevel"/>
    <w:tmpl w:val="0DACF1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6"/>
  </w:num>
  <w:num w:numId="2">
    <w:abstractNumId w:val="5"/>
  </w:num>
  <w:num w:numId="3">
    <w:abstractNumId w:val="9"/>
  </w:num>
  <w:num w:numId="4">
    <w:abstractNumId w:val="6"/>
  </w:num>
  <w:num w:numId="5">
    <w:abstractNumId w:val="29"/>
  </w:num>
  <w:num w:numId="6">
    <w:abstractNumId w:val="2"/>
  </w:num>
  <w:num w:numId="7">
    <w:abstractNumId w:val="21"/>
  </w:num>
  <w:num w:numId="8">
    <w:abstractNumId w:val="4"/>
  </w:num>
  <w:num w:numId="9">
    <w:abstractNumId w:val="2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7"/>
  </w:num>
  <w:num w:numId="13">
    <w:abstractNumId w:val="3"/>
  </w:num>
  <w:num w:numId="14">
    <w:abstractNumId w:val="10"/>
  </w:num>
  <w:num w:numId="15">
    <w:abstractNumId w:val="1"/>
  </w:num>
  <w:num w:numId="16">
    <w:abstractNumId w:val="0"/>
  </w:num>
  <w:num w:numId="17">
    <w:abstractNumId w:val="13"/>
  </w:num>
  <w:num w:numId="18">
    <w:abstractNumId w:val="25"/>
  </w:num>
  <w:num w:numId="19">
    <w:abstractNumId w:val="22"/>
  </w:num>
  <w:num w:numId="20">
    <w:abstractNumId w:val="24"/>
  </w:num>
  <w:num w:numId="21">
    <w:abstractNumId w:val="17"/>
  </w:num>
  <w:num w:numId="22">
    <w:abstractNumId w:val="20"/>
  </w:num>
  <w:num w:numId="23">
    <w:abstractNumId w:val="14"/>
  </w:num>
  <w:num w:numId="24">
    <w:abstractNumId w:val="15"/>
  </w:num>
  <w:num w:numId="25">
    <w:abstractNumId w:val="12"/>
  </w:num>
  <w:num w:numId="26">
    <w:abstractNumId w:val="27"/>
  </w:num>
  <w:num w:numId="27">
    <w:abstractNumId w:val="18"/>
  </w:num>
  <w:num w:numId="28">
    <w:abstractNumId w:val="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46DF"/>
    <w:rsid w:val="000618A4"/>
    <w:rsid w:val="00065D10"/>
    <w:rsid w:val="000737B7"/>
    <w:rsid w:val="00074F56"/>
    <w:rsid w:val="00082D8F"/>
    <w:rsid w:val="00083EBB"/>
    <w:rsid w:val="00087A2D"/>
    <w:rsid w:val="00097C19"/>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07D5"/>
    <w:rsid w:val="00145C94"/>
    <w:rsid w:val="0015615F"/>
    <w:rsid w:val="00161228"/>
    <w:rsid w:val="00162E78"/>
    <w:rsid w:val="00162F7A"/>
    <w:rsid w:val="0016758A"/>
    <w:rsid w:val="00171853"/>
    <w:rsid w:val="001749AE"/>
    <w:rsid w:val="00175344"/>
    <w:rsid w:val="0017647F"/>
    <w:rsid w:val="00176C62"/>
    <w:rsid w:val="001776A5"/>
    <w:rsid w:val="00186136"/>
    <w:rsid w:val="00190F6C"/>
    <w:rsid w:val="001959CA"/>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A07FA"/>
    <w:rsid w:val="002C727C"/>
    <w:rsid w:val="002D03FA"/>
    <w:rsid w:val="002D1939"/>
    <w:rsid w:val="002E0C04"/>
    <w:rsid w:val="002E2B23"/>
    <w:rsid w:val="002E4F65"/>
    <w:rsid w:val="002E6E0F"/>
    <w:rsid w:val="002F06C3"/>
    <w:rsid w:val="002F0990"/>
    <w:rsid w:val="002F229C"/>
    <w:rsid w:val="002F2AB5"/>
    <w:rsid w:val="00304774"/>
    <w:rsid w:val="00307297"/>
    <w:rsid w:val="00310C6F"/>
    <w:rsid w:val="00315978"/>
    <w:rsid w:val="00321207"/>
    <w:rsid w:val="00321FE7"/>
    <w:rsid w:val="00324B4F"/>
    <w:rsid w:val="00331F1F"/>
    <w:rsid w:val="00342CB6"/>
    <w:rsid w:val="00344F65"/>
    <w:rsid w:val="0034542A"/>
    <w:rsid w:val="003506FD"/>
    <w:rsid w:val="00352709"/>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74A9E"/>
    <w:rsid w:val="00495775"/>
    <w:rsid w:val="004A0C80"/>
    <w:rsid w:val="004A186D"/>
    <w:rsid w:val="004A658E"/>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3051"/>
    <w:rsid w:val="00594C68"/>
    <w:rsid w:val="00597BC7"/>
    <w:rsid w:val="005A4C09"/>
    <w:rsid w:val="005B30A0"/>
    <w:rsid w:val="005C22DC"/>
    <w:rsid w:val="005C4419"/>
    <w:rsid w:val="005C5E81"/>
    <w:rsid w:val="005D61D6"/>
    <w:rsid w:val="005D7E93"/>
    <w:rsid w:val="005E67A6"/>
    <w:rsid w:val="005E74DA"/>
    <w:rsid w:val="005F799F"/>
    <w:rsid w:val="00611789"/>
    <w:rsid w:val="00617410"/>
    <w:rsid w:val="0062781F"/>
    <w:rsid w:val="00636FB9"/>
    <w:rsid w:val="0064212E"/>
    <w:rsid w:val="00642847"/>
    <w:rsid w:val="00651BB7"/>
    <w:rsid w:val="0065454F"/>
    <w:rsid w:val="00671285"/>
    <w:rsid w:val="00674765"/>
    <w:rsid w:val="00684DC2"/>
    <w:rsid w:val="00687E1A"/>
    <w:rsid w:val="00690928"/>
    <w:rsid w:val="006956D8"/>
    <w:rsid w:val="006A601B"/>
    <w:rsid w:val="006B0CA6"/>
    <w:rsid w:val="006B1D5D"/>
    <w:rsid w:val="006B3219"/>
    <w:rsid w:val="006B4657"/>
    <w:rsid w:val="006B46F2"/>
    <w:rsid w:val="006B62E4"/>
    <w:rsid w:val="006C66C8"/>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38E9"/>
    <w:rsid w:val="00796B22"/>
    <w:rsid w:val="007A2CCC"/>
    <w:rsid w:val="007B2078"/>
    <w:rsid w:val="007B2F7C"/>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5CA5"/>
    <w:rsid w:val="00836507"/>
    <w:rsid w:val="00842272"/>
    <w:rsid w:val="008532EB"/>
    <w:rsid w:val="00853722"/>
    <w:rsid w:val="00871B93"/>
    <w:rsid w:val="008729EC"/>
    <w:rsid w:val="00877AE4"/>
    <w:rsid w:val="00880BCC"/>
    <w:rsid w:val="008A43C2"/>
    <w:rsid w:val="008B14EB"/>
    <w:rsid w:val="008B1C34"/>
    <w:rsid w:val="008E135A"/>
    <w:rsid w:val="008F29CB"/>
    <w:rsid w:val="008F2B62"/>
    <w:rsid w:val="008F3363"/>
    <w:rsid w:val="008F6582"/>
    <w:rsid w:val="00900D47"/>
    <w:rsid w:val="00905D9E"/>
    <w:rsid w:val="009076DA"/>
    <w:rsid w:val="0091391E"/>
    <w:rsid w:val="00921DE4"/>
    <w:rsid w:val="00927573"/>
    <w:rsid w:val="00930FA0"/>
    <w:rsid w:val="00932FDC"/>
    <w:rsid w:val="009332C1"/>
    <w:rsid w:val="00933CE7"/>
    <w:rsid w:val="00941E9B"/>
    <w:rsid w:val="00944781"/>
    <w:rsid w:val="009451D2"/>
    <w:rsid w:val="00953891"/>
    <w:rsid w:val="00955B7A"/>
    <w:rsid w:val="00960DEF"/>
    <w:rsid w:val="00962B50"/>
    <w:rsid w:val="00967B60"/>
    <w:rsid w:val="00980FF8"/>
    <w:rsid w:val="00984316"/>
    <w:rsid w:val="00990520"/>
    <w:rsid w:val="00993887"/>
    <w:rsid w:val="00997F71"/>
    <w:rsid w:val="009B025E"/>
    <w:rsid w:val="009B68B0"/>
    <w:rsid w:val="009E0B90"/>
    <w:rsid w:val="009E5272"/>
    <w:rsid w:val="009E5285"/>
    <w:rsid w:val="009E54D1"/>
    <w:rsid w:val="009F2D14"/>
    <w:rsid w:val="00A02ED0"/>
    <w:rsid w:val="00A07788"/>
    <w:rsid w:val="00A11C8B"/>
    <w:rsid w:val="00A122C7"/>
    <w:rsid w:val="00A1722A"/>
    <w:rsid w:val="00A231AD"/>
    <w:rsid w:val="00A23296"/>
    <w:rsid w:val="00A24A21"/>
    <w:rsid w:val="00A313E0"/>
    <w:rsid w:val="00A31E1A"/>
    <w:rsid w:val="00A42C9F"/>
    <w:rsid w:val="00A51DC5"/>
    <w:rsid w:val="00A6408A"/>
    <w:rsid w:val="00A81C32"/>
    <w:rsid w:val="00A82254"/>
    <w:rsid w:val="00A87E59"/>
    <w:rsid w:val="00AA1BC9"/>
    <w:rsid w:val="00AA3549"/>
    <w:rsid w:val="00AB4FA1"/>
    <w:rsid w:val="00AB7E66"/>
    <w:rsid w:val="00AC032B"/>
    <w:rsid w:val="00AC2264"/>
    <w:rsid w:val="00AC3D01"/>
    <w:rsid w:val="00AD1532"/>
    <w:rsid w:val="00AD1540"/>
    <w:rsid w:val="00AD7032"/>
    <w:rsid w:val="00AF03D9"/>
    <w:rsid w:val="00AF3F6E"/>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56C00"/>
    <w:rsid w:val="00B661BD"/>
    <w:rsid w:val="00B66A65"/>
    <w:rsid w:val="00B73F92"/>
    <w:rsid w:val="00B7634D"/>
    <w:rsid w:val="00B818B8"/>
    <w:rsid w:val="00BA3E66"/>
    <w:rsid w:val="00BA6ADC"/>
    <w:rsid w:val="00BB5BBF"/>
    <w:rsid w:val="00BC082F"/>
    <w:rsid w:val="00BC4405"/>
    <w:rsid w:val="00BE77A6"/>
    <w:rsid w:val="00BF4E7E"/>
    <w:rsid w:val="00C05F85"/>
    <w:rsid w:val="00C137E8"/>
    <w:rsid w:val="00C16691"/>
    <w:rsid w:val="00C16CDE"/>
    <w:rsid w:val="00C22A5C"/>
    <w:rsid w:val="00C24B1D"/>
    <w:rsid w:val="00C36149"/>
    <w:rsid w:val="00C45A65"/>
    <w:rsid w:val="00C46F3F"/>
    <w:rsid w:val="00C47983"/>
    <w:rsid w:val="00C51DCF"/>
    <w:rsid w:val="00C52BAA"/>
    <w:rsid w:val="00C554AE"/>
    <w:rsid w:val="00C56FF9"/>
    <w:rsid w:val="00C66E05"/>
    <w:rsid w:val="00C73150"/>
    <w:rsid w:val="00C7556C"/>
    <w:rsid w:val="00C864B2"/>
    <w:rsid w:val="00C874CD"/>
    <w:rsid w:val="00C91616"/>
    <w:rsid w:val="00C959EF"/>
    <w:rsid w:val="00CA35AB"/>
    <w:rsid w:val="00CA4761"/>
    <w:rsid w:val="00CC1C33"/>
    <w:rsid w:val="00CC50C4"/>
    <w:rsid w:val="00CD347A"/>
    <w:rsid w:val="00CD3855"/>
    <w:rsid w:val="00CD6356"/>
    <w:rsid w:val="00CD7B47"/>
    <w:rsid w:val="00CE3CB5"/>
    <w:rsid w:val="00D0519F"/>
    <w:rsid w:val="00D06911"/>
    <w:rsid w:val="00D133A3"/>
    <w:rsid w:val="00D179E2"/>
    <w:rsid w:val="00D20F74"/>
    <w:rsid w:val="00D3019A"/>
    <w:rsid w:val="00D30E91"/>
    <w:rsid w:val="00D30F0F"/>
    <w:rsid w:val="00D4190B"/>
    <w:rsid w:val="00D52DED"/>
    <w:rsid w:val="00D56EF4"/>
    <w:rsid w:val="00D83534"/>
    <w:rsid w:val="00DA0649"/>
    <w:rsid w:val="00DA4090"/>
    <w:rsid w:val="00DB0C1F"/>
    <w:rsid w:val="00DB75EB"/>
    <w:rsid w:val="00DC3822"/>
    <w:rsid w:val="00DD12F7"/>
    <w:rsid w:val="00DD5203"/>
    <w:rsid w:val="00DE172D"/>
    <w:rsid w:val="00DE6A15"/>
    <w:rsid w:val="00DE76EB"/>
    <w:rsid w:val="00E05A4E"/>
    <w:rsid w:val="00E063EF"/>
    <w:rsid w:val="00E11C07"/>
    <w:rsid w:val="00E139F1"/>
    <w:rsid w:val="00E2259C"/>
    <w:rsid w:val="00E33DFC"/>
    <w:rsid w:val="00E37835"/>
    <w:rsid w:val="00E429A0"/>
    <w:rsid w:val="00E477E2"/>
    <w:rsid w:val="00E620CF"/>
    <w:rsid w:val="00E67AA9"/>
    <w:rsid w:val="00E713FB"/>
    <w:rsid w:val="00E752A1"/>
    <w:rsid w:val="00E764DA"/>
    <w:rsid w:val="00E770E7"/>
    <w:rsid w:val="00E8670F"/>
    <w:rsid w:val="00E90A78"/>
    <w:rsid w:val="00E914F3"/>
    <w:rsid w:val="00EA0D7C"/>
    <w:rsid w:val="00EA7D50"/>
    <w:rsid w:val="00EB68EC"/>
    <w:rsid w:val="00EC475D"/>
    <w:rsid w:val="00EC55B3"/>
    <w:rsid w:val="00EC5DE8"/>
    <w:rsid w:val="00ED0DF7"/>
    <w:rsid w:val="00ED22D5"/>
    <w:rsid w:val="00ED2C57"/>
    <w:rsid w:val="00ED7A02"/>
    <w:rsid w:val="00EE3C3B"/>
    <w:rsid w:val="00EE4360"/>
    <w:rsid w:val="00EE4688"/>
    <w:rsid w:val="00EE5315"/>
    <w:rsid w:val="00EE680E"/>
    <w:rsid w:val="00F07632"/>
    <w:rsid w:val="00F10735"/>
    <w:rsid w:val="00F12334"/>
    <w:rsid w:val="00F14C9C"/>
    <w:rsid w:val="00F16C69"/>
    <w:rsid w:val="00F17B68"/>
    <w:rsid w:val="00F17BB5"/>
    <w:rsid w:val="00F31B12"/>
    <w:rsid w:val="00F35E71"/>
    <w:rsid w:val="00F50D80"/>
    <w:rsid w:val="00F52D3D"/>
    <w:rsid w:val="00F53198"/>
    <w:rsid w:val="00F54838"/>
    <w:rsid w:val="00F561B8"/>
    <w:rsid w:val="00F77C3C"/>
    <w:rsid w:val="00F8066D"/>
    <w:rsid w:val="00F86437"/>
    <w:rsid w:val="00F8778C"/>
    <w:rsid w:val="00F94D8F"/>
    <w:rsid w:val="00F95DCF"/>
    <w:rsid w:val="00FA17EA"/>
    <w:rsid w:val="00FA2EBD"/>
    <w:rsid w:val="00FA55A5"/>
    <w:rsid w:val="00FB4D39"/>
    <w:rsid w:val="00FB4D60"/>
    <w:rsid w:val="00FB626B"/>
    <w:rsid w:val="00FC16A1"/>
    <w:rsid w:val="00FC364D"/>
    <w:rsid w:val="00FC6B8C"/>
    <w:rsid w:val="00FD0C5E"/>
    <w:rsid w:val="00FD351D"/>
    <w:rsid w:val="00FD46A4"/>
    <w:rsid w:val="00FD61A2"/>
    <w:rsid w:val="00FE29E2"/>
    <w:rsid w:val="00FE7686"/>
    <w:rsid w:val="00FF091D"/>
    <w:rsid w:val="00FF6936"/>
    <w:rsid w:val="00FF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37219395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05396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lvadmbar@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vadmbar@yandex.ru" TargetMode="External"/><Relationship Id="rId5" Type="http://schemas.openxmlformats.org/officeDocument/2006/relationships/settings" Target="settings.xml"/><Relationship Id="rId10" Type="http://schemas.openxmlformats.org/officeDocument/2006/relationships/hyperlink" Target="http://pravo.gov.ru/proxy/ips/?docbody=&amp;prevDoc=107160378&amp;backlink=1&amp;&amp;nd=102038309&amp;rdk=36&amp;refoid=10716038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8E1A-9B87-4BE3-8676-9DF679D2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2929</Words>
  <Characters>16700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Dyurova</cp:lastModifiedBy>
  <cp:revision>18</cp:revision>
  <cp:lastPrinted>2022-02-21T04:27:00Z</cp:lastPrinted>
  <dcterms:created xsi:type="dcterms:W3CDTF">2022-02-08T02:34:00Z</dcterms:created>
  <dcterms:modified xsi:type="dcterms:W3CDTF">2022-02-21T04:27:00Z</dcterms:modified>
</cp:coreProperties>
</file>