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96052">
        <w:rPr>
          <w:b/>
          <w:bCs/>
        </w:rPr>
        <w:t>2</w:t>
      </w:r>
      <w:r w:rsidR="002D6C32">
        <w:rPr>
          <w:b/>
          <w:bCs/>
        </w:rPr>
        <w:t>8</w:t>
      </w:r>
      <w:r w:rsidR="007C2BE4">
        <w:rPr>
          <w:b/>
          <w:bCs/>
        </w:rPr>
        <w:t>.</w:t>
      </w:r>
      <w:r w:rsidR="002D6E7E">
        <w:rPr>
          <w:b/>
          <w:bCs/>
        </w:rPr>
        <w:t>11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т.218-08-50</w:t>
      </w:r>
    </w:p>
    <w:p w:rsidR="005E165F" w:rsidRPr="006A558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53DAA" w:rsidRPr="003F0E91" w:rsidRDefault="002D6C32" w:rsidP="00853DAA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Более 17 тысяч новосибирских семей получи</w:t>
      </w:r>
      <w:r w:rsidR="006C6D25">
        <w:rPr>
          <w:b/>
          <w:sz w:val="26"/>
          <w:szCs w:val="26"/>
        </w:rPr>
        <w:t xml:space="preserve">ли </w:t>
      </w:r>
      <w:proofErr w:type="spellStart"/>
      <w:r w:rsidR="006C6D25">
        <w:rPr>
          <w:b/>
          <w:sz w:val="26"/>
          <w:szCs w:val="26"/>
        </w:rPr>
        <w:t>мат</w:t>
      </w:r>
      <w:r>
        <w:rPr>
          <w:b/>
          <w:sz w:val="26"/>
          <w:szCs w:val="26"/>
        </w:rPr>
        <w:t>капитал</w:t>
      </w:r>
      <w:proofErr w:type="spellEnd"/>
      <w:r>
        <w:rPr>
          <w:b/>
          <w:sz w:val="26"/>
          <w:szCs w:val="26"/>
        </w:rPr>
        <w:t xml:space="preserve"> в виде ежемесячных выплат</w:t>
      </w:r>
      <w:r w:rsidR="006C6D25">
        <w:rPr>
          <w:b/>
          <w:sz w:val="26"/>
          <w:szCs w:val="26"/>
        </w:rPr>
        <w:t>. С 2023 года их число увеличится за счет изменения правил установления</w:t>
      </w:r>
      <w:bookmarkStart w:id="0" w:name="_GoBack"/>
      <w:bookmarkEnd w:id="0"/>
    </w:p>
    <w:p w:rsidR="00853DAA" w:rsidRPr="00907360" w:rsidRDefault="00853DAA" w:rsidP="00853DAA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2D6C32" w:rsidRPr="00572341" w:rsidRDefault="002D6C32" w:rsidP="002D6C32">
      <w:pPr>
        <w:pStyle w:val="af6"/>
        <w:ind w:firstLine="567"/>
        <w:jc w:val="both"/>
        <w:rPr>
          <w:sz w:val="26"/>
          <w:szCs w:val="26"/>
        </w:rPr>
      </w:pPr>
      <w:r w:rsidRPr="00572341">
        <w:rPr>
          <w:sz w:val="26"/>
          <w:szCs w:val="26"/>
        </w:rPr>
        <w:t>Пенсионный фонд предоставля</w:t>
      </w:r>
      <w:r w:rsidR="00B53BCD">
        <w:rPr>
          <w:sz w:val="26"/>
          <w:szCs w:val="26"/>
        </w:rPr>
        <w:t xml:space="preserve">ет </w:t>
      </w:r>
      <w:r w:rsidRPr="00572341">
        <w:rPr>
          <w:sz w:val="26"/>
          <w:szCs w:val="26"/>
        </w:rPr>
        <w:t xml:space="preserve">ежемесячные выплаты из материнского капитала семьям, в которых появился </w:t>
      </w:r>
      <w:r w:rsidR="00B53BCD">
        <w:rPr>
          <w:sz w:val="26"/>
          <w:szCs w:val="26"/>
        </w:rPr>
        <w:t xml:space="preserve">в период с 1 января 2018 года </w:t>
      </w:r>
      <w:r w:rsidRPr="00572341">
        <w:rPr>
          <w:sz w:val="26"/>
          <w:szCs w:val="26"/>
        </w:rPr>
        <w:t xml:space="preserve">второй ребенок. Сегодня </w:t>
      </w:r>
      <w:r>
        <w:rPr>
          <w:sz w:val="26"/>
          <w:szCs w:val="26"/>
        </w:rPr>
        <w:t xml:space="preserve">в Новосибирской области </w:t>
      </w:r>
      <w:r w:rsidRPr="00572341">
        <w:rPr>
          <w:sz w:val="26"/>
          <w:szCs w:val="26"/>
        </w:rPr>
        <w:t>такую меру поддержки государства получ</w:t>
      </w:r>
      <w:r w:rsidR="00B53BCD">
        <w:rPr>
          <w:sz w:val="26"/>
          <w:szCs w:val="26"/>
        </w:rPr>
        <w:t xml:space="preserve">или уже </w:t>
      </w:r>
      <w:r>
        <w:rPr>
          <w:sz w:val="26"/>
          <w:szCs w:val="26"/>
        </w:rPr>
        <w:t>более 17</w:t>
      </w:r>
      <w:r w:rsidRPr="00572341">
        <w:rPr>
          <w:sz w:val="26"/>
          <w:szCs w:val="26"/>
        </w:rPr>
        <w:t xml:space="preserve"> тыс. семей. Выплаты полагаются владельцам сертификата на материнский капитал, если доход в семье ниже двух прожиточных минимумов на человека.</w:t>
      </w:r>
      <w:r>
        <w:rPr>
          <w:sz w:val="26"/>
          <w:szCs w:val="26"/>
        </w:rPr>
        <w:t xml:space="preserve"> В регионе это «порог» составляет 30,6 тыс. рублей на каждого члена семьи. </w:t>
      </w:r>
    </w:p>
    <w:p w:rsidR="002D6C32" w:rsidRDefault="002D6C32" w:rsidP="002D6C32">
      <w:pPr>
        <w:pStyle w:val="af6"/>
        <w:ind w:firstLine="567"/>
        <w:jc w:val="both"/>
        <w:rPr>
          <w:sz w:val="26"/>
          <w:szCs w:val="26"/>
        </w:rPr>
      </w:pPr>
      <w:r w:rsidRPr="00572341">
        <w:rPr>
          <w:sz w:val="26"/>
          <w:szCs w:val="26"/>
        </w:rPr>
        <w:t xml:space="preserve">Для того чтобы получать выплату, семье нужно подать заявление в Пенсионный фонд. </w:t>
      </w:r>
      <w:r>
        <w:rPr>
          <w:sz w:val="26"/>
          <w:szCs w:val="26"/>
        </w:rPr>
        <w:t>Удобнее всего подать заявление в электронном виде</w:t>
      </w:r>
      <w:r w:rsidR="00B53BCD">
        <w:rPr>
          <w:sz w:val="26"/>
          <w:szCs w:val="26"/>
        </w:rPr>
        <w:t xml:space="preserve"> через портал </w:t>
      </w:r>
      <w:proofErr w:type="spellStart"/>
      <w:r w:rsidR="00B53BCD">
        <w:rPr>
          <w:sz w:val="26"/>
          <w:szCs w:val="26"/>
        </w:rPr>
        <w:t>госуслуг</w:t>
      </w:r>
      <w:proofErr w:type="spellEnd"/>
      <w:r w:rsidR="00B53BCD">
        <w:rPr>
          <w:sz w:val="26"/>
          <w:szCs w:val="26"/>
        </w:rPr>
        <w:t xml:space="preserve"> или личный кабинет на сайте ПФР</w:t>
      </w:r>
      <w:r>
        <w:rPr>
          <w:sz w:val="26"/>
          <w:szCs w:val="26"/>
        </w:rPr>
        <w:t xml:space="preserve">. </w:t>
      </w:r>
    </w:p>
    <w:p w:rsidR="002D6C32" w:rsidRDefault="002D6C32" w:rsidP="002D6C32">
      <w:pPr>
        <w:pStyle w:val="af6"/>
        <w:ind w:firstLine="567"/>
        <w:jc w:val="both"/>
        <w:rPr>
          <w:sz w:val="26"/>
          <w:szCs w:val="26"/>
        </w:rPr>
      </w:pPr>
      <w:r w:rsidRPr="00572341">
        <w:rPr>
          <w:sz w:val="26"/>
          <w:szCs w:val="26"/>
        </w:rPr>
        <w:t xml:space="preserve">Размер выплаты зависит от региона проживания семьи, сумма равна прожиточному минимуму для детей, который установлен в субъекте РФ. </w:t>
      </w:r>
      <w:r>
        <w:rPr>
          <w:sz w:val="26"/>
          <w:szCs w:val="26"/>
        </w:rPr>
        <w:t>В Новосиби</w:t>
      </w:r>
      <w:r w:rsidR="00B53BCD">
        <w:rPr>
          <w:sz w:val="26"/>
          <w:szCs w:val="26"/>
        </w:rPr>
        <w:t>рской области размер ежемесячно</w:t>
      </w:r>
      <w:r>
        <w:rPr>
          <w:sz w:val="26"/>
          <w:szCs w:val="26"/>
        </w:rPr>
        <w:t xml:space="preserve">й выплаты из средств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составляет 14 562 рубля. </w:t>
      </w:r>
    </w:p>
    <w:p w:rsidR="002D6C32" w:rsidRPr="001A08BD" w:rsidRDefault="002D6C32" w:rsidP="002D6C32">
      <w:pPr>
        <w:ind w:firstLine="567"/>
        <w:jc w:val="both"/>
        <w:rPr>
          <w:rFonts w:ascii="Calibri" w:hAnsi="Calibri"/>
          <w:sz w:val="28"/>
          <w:szCs w:val="28"/>
        </w:rPr>
      </w:pPr>
      <w:r w:rsidRPr="00572341">
        <w:rPr>
          <w:sz w:val="26"/>
          <w:szCs w:val="26"/>
        </w:rPr>
        <w:t xml:space="preserve">По мере достижения вторым ребенком года или двух лет владельцу сертификата нужно </w:t>
      </w:r>
      <w:r>
        <w:rPr>
          <w:sz w:val="26"/>
          <w:szCs w:val="26"/>
        </w:rPr>
        <w:t xml:space="preserve">подать новое </w:t>
      </w:r>
      <w:r w:rsidRPr="002D6C32">
        <w:rPr>
          <w:sz w:val="26"/>
          <w:szCs w:val="26"/>
        </w:rPr>
        <w:t xml:space="preserve">заявление, чтобы подтвердить право на выплату. При этом справки о доходах в ПФР приносить не нужно – специалисты Пенсионного фонда запросят их самостоятельно по </w:t>
      </w:r>
      <w:proofErr w:type="spellStart"/>
      <w:r w:rsidRPr="002D6C32">
        <w:rPr>
          <w:sz w:val="26"/>
          <w:szCs w:val="26"/>
        </w:rPr>
        <w:t>межведу</w:t>
      </w:r>
      <w:proofErr w:type="spellEnd"/>
      <w:r w:rsidRPr="002D6C32">
        <w:rPr>
          <w:sz w:val="26"/>
          <w:szCs w:val="26"/>
        </w:rPr>
        <w:t xml:space="preserve">. Представить доходы </w:t>
      </w:r>
      <w:r>
        <w:rPr>
          <w:sz w:val="26"/>
          <w:szCs w:val="26"/>
        </w:rPr>
        <w:t xml:space="preserve">в клиентскую службу ПФР </w:t>
      </w:r>
      <w:r w:rsidRPr="002D6C32">
        <w:rPr>
          <w:sz w:val="26"/>
          <w:szCs w:val="26"/>
        </w:rPr>
        <w:t>понадобится только в том случае, если, например, один из родителей является военным, полицейским или служащим другого силового ведомства, а также, если кто-то в семье получает стипендии, гранты и другие выплаты научного или учебного заведения.</w:t>
      </w:r>
    </w:p>
    <w:p w:rsidR="002D6C32" w:rsidRPr="00572341" w:rsidRDefault="002D6C32" w:rsidP="002D6C32">
      <w:pPr>
        <w:pStyle w:val="af6"/>
        <w:ind w:firstLine="567"/>
        <w:jc w:val="both"/>
        <w:rPr>
          <w:sz w:val="26"/>
          <w:szCs w:val="26"/>
        </w:rPr>
      </w:pPr>
      <w:r w:rsidRPr="00572341">
        <w:rPr>
          <w:sz w:val="26"/>
          <w:szCs w:val="26"/>
        </w:rPr>
        <w:t>Средства предоставляются, пока второму ребенку не исполнится три года.</w:t>
      </w:r>
    </w:p>
    <w:p w:rsidR="002D6C32" w:rsidRPr="00572341" w:rsidRDefault="002D6C32" w:rsidP="002D6C32">
      <w:pPr>
        <w:pStyle w:val="af6"/>
        <w:ind w:firstLine="567"/>
        <w:jc w:val="both"/>
        <w:rPr>
          <w:sz w:val="26"/>
          <w:szCs w:val="26"/>
        </w:rPr>
      </w:pPr>
      <w:r w:rsidRPr="00B53BCD"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</w:t>
      </w:r>
      <w:r w:rsidRPr="00572341">
        <w:rPr>
          <w:sz w:val="26"/>
          <w:szCs w:val="26"/>
        </w:rPr>
        <w:t xml:space="preserve">С 2023 года семьи смогут получить ежемесячную выплату из материнского капитала уже </w:t>
      </w:r>
      <w:r>
        <w:rPr>
          <w:sz w:val="26"/>
          <w:szCs w:val="26"/>
        </w:rPr>
        <w:t xml:space="preserve">не только в связи </w:t>
      </w:r>
      <w:r w:rsidRPr="00572341">
        <w:rPr>
          <w:sz w:val="26"/>
          <w:szCs w:val="26"/>
        </w:rPr>
        <w:t xml:space="preserve">с появлением </w:t>
      </w:r>
      <w:r>
        <w:rPr>
          <w:sz w:val="26"/>
          <w:szCs w:val="26"/>
        </w:rPr>
        <w:t xml:space="preserve">второго, но и </w:t>
      </w:r>
      <w:r w:rsidRPr="00572341">
        <w:rPr>
          <w:sz w:val="26"/>
          <w:szCs w:val="26"/>
        </w:rPr>
        <w:t>первого ребенка. Одновременно с этой мерой поддержки семьи также смогут получать единое пособие, которое начнет выплачиваться с 2023 года.</w:t>
      </w:r>
      <w:r w:rsidR="00B53BCD">
        <w:rPr>
          <w:sz w:val="26"/>
          <w:szCs w:val="26"/>
        </w:rPr>
        <w:t xml:space="preserve"> Таким образом, семьи получат возможность получения двойной выплаты: и из средств федерального бюджета, и из средств материнского капитала. Напомним, что сейчас, например, семьи, которые получили </w:t>
      </w:r>
      <w:proofErr w:type="spellStart"/>
      <w:r w:rsidR="00B53BCD">
        <w:rPr>
          <w:sz w:val="26"/>
          <w:szCs w:val="26"/>
        </w:rPr>
        <w:t>маткапитал</w:t>
      </w:r>
      <w:proofErr w:type="spellEnd"/>
      <w:r w:rsidR="00B53BCD">
        <w:rPr>
          <w:sz w:val="26"/>
          <w:szCs w:val="26"/>
        </w:rPr>
        <w:t xml:space="preserve"> в связи с появлением первого ребенка, не имеют возможности получить его «на руки» в виде ежемесячных выплат. </w:t>
      </w:r>
    </w:p>
    <w:p w:rsidR="00052017" w:rsidRPr="003B1F46" w:rsidRDefault="00052017" w:rsidP="00656D57">
      <w:pPr>
        <w:pStyle w:val="af6"/>
        <w:ind w:firstLine="567"/>
        <w:jc w:val="both"/>
        <w:rPr>
          <w:sz w:val="26"/>
          <w:szCs w:val="26"/>
        </w:rPr>
      </w:pPr>
    </w:p>
    <w:p w:rsidR="00853DAA" w:rsidRPr="002E5ECF" w:rsidRDefault="00853DAA" w:rsidP="00853DAA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B081A" w:rsidRPr="00710395" w:rsidRDefault="006B081A" w:rsidP="00710395">
      <w:pPr>
        <w:pStyle w:val="af6"/>
        <w:ind w:firstLine="567"/>
        <w:jc w:val="both"/>
        <w:rPr>
          <w:sz w:val="12"/>
          <w:szCs w:val="12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6C6D25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A629A3"/>
    <w:multiLevelType w:val="hybridMultilevel"/>
    <w:tmpl w:val="37A6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2"/>
  </w:num>
  <w:num w:numId="5">
    <w:abstractNumId w:val="43"/>
  </w:num>
  <w:num w:numId="6">
    <w:abstractNumId w:val="1"/>
  </w:num>
  <w:num w:numId="7">
    <w:abstractNumId w:val="41"/>
  </w:num>
  <w:num w:numId="8">
    <w:abstractNumId w:val="3"/>
  </w:num>
  <w:num w:numId="9">
    <w:abstractNumId w:val="33"/>
  </w:num>
  <w:num w:numId="10">
    <w:abstractNumId w:val="37"/>
  </w:num>
  <w:num w:numId="11">
    <w:abstractNumId w:val="22"/>
  </w:num>
  <w:num w:numId="12">
    <w:abstractNumId w:val="25"/>
  </w:num>
  <w:num w:numId="13">
    <w:abstractNumId w:val="26"/>
  </w:num>
  <w:num w:numId="14">
    <w:abstractNumId w:val="44"/>
  </w:num>
  <w:num w:numId="15">
    <w:abstractNumId w:val="35"/>
  </w:num>
  <w:num w:numId="16">
    <w:abstractNumId w:val="28"/>
  </w:num>
  <w:num w:numId="17">
    <w:abstractNumId w:val="23"/>
  </w:num>
  <w:num w:numId="18">
    <w:abstractNumId w:val="31"/>
  </w:num>
  <w:num w:numId="19">
    <w:abstractNumId w:val="5"/>
  </w:num>
  <w:num w:numId="20">
    <w:abstractNumId w:val="30"/>
  </w:num>
  <w:num w:numId="21">
    <w:abstractNumId w:val="8"/>
  </w:num>
  <w:num w:numId="22">
    <w:abstractNumId w:val="38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7"/>
  </w:num>
  <w:num w:numId="29">
    <w:abstractNumId w:val="19"/>
  </w:num>
  <w:num w:numId="30">
    <w:abstractNumId w:val="48"/>
  </w:num>
  <w:num w:numId="31">
    <w:abstractNumId w:val="29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40"/>
  </w:num>
  <w:num w:numId="39">
    <w:abstractNumId w:val="16"/>
  </w:num>
  <w:num w:numId="40">
    <w:abstractNumId w:val="39"/>
  </w:num>
  <w:num w:numId="41">
    <w:abstractNumId w:val="10"/>
  </w:num>
  <w:num w:numId="42">
    <w:abstractNumId w:val="47"/>
  </w:num>
  <w:num w:numId="43">
    <w:abstractNumId w:val="34"/>
  </w:num>
  <w:num w:numId="44">
    <w:abstractNumId w:val="9"/>
  </w:num>
  <w:num w:numId="45">
    <w:abstractNumId w:val="15"/>
  </w:num>
  <w:num w:numId="46">
    <w:abstractNumId w:val="45"/>
  </w:num>
  <w:num w:numId="47">
    <w:abstractNumId w:val="18"/>
  </w:num>
  <w:num w:numId="48">
    <w:abstractNumId w:val="46"/>
  </w:num>
  <w:num w:numId="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A91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6D25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BCD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0AA93-B703-4843-9708-E37D4208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19</cp:revision>
  <cp:lastPrinted>2022-11-15T06:36:00Z</cp:lastPrinted>
  <dcterms:created xsi:type="dcterms:W3CDTF">2022-11-15T06:54:00Z</dcterms:created>
  <dcterms:modified xsi:type="dcterms:W3CDTF">2022-11-28T06:15:00Z</dcterms:modified>
</cp:coreProperties>
</file>