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5DC4" w14:textId="77777777" w:rsidR="00487C0A" w:rsidRPr="00487C0A" w:rsidRDefault="00487C0A" w:rsidP="00487C0A">
      <w:r w:rsidRPr="00487C0A">
        <w:t>Как применяется правило 4 МРОТ при назначении единого пособия?</w:t>
      </w:r>
    </w:p>
    <w:p w14:paraId="72250FC0" w14:textId="77777777" w:rsidR="00487C0A" w:rsidRPr="00487C0A" w:rsidRDefault="00487C0A" w:rsidP="00487C0A">
      <w:r w:rsidRPr="00487C0A">
        <w:t> </w:t>
      </w:r>
    </w:p>
    <w:p w14:paraId="12DA3A01" w14:textId="022236D7" w:rsidR="00487C0A" w:rsidRPr="00487C0A" w:rsidRDefault="00487C0A" w:rsidP="00487C0A">
      <w:r w:rsidRPr="00487C0A">
        <w:rPr>
          <w:noProof/>
        </w:rPr>
        <w:drawing>
          <wp:inline distT="0" distB="0" distL="0" distR="0" wp14:anchorId="4B4B1198" wp14:editId="767503DD">
            <wp:extent cx="152400" cy="152400"/>
            <wp:effectExtent l="0" t="0" r="0" b="0"/>
            <wp:docPr id="26" name="Рисунок 26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Единое пособие назначается семьям, у которых среднедушевой доход меньше прожиточного минимума в регионе проживания после комплексной оценки нуждаемости. В Новосибирской области этот "порог" в 2025 году составляет 17387 руб.</w:t>
      </w:r>
    </w:p>
    <w:p w14:paraId="58EFF893" w14:textId="77777777" w:rsidR="00487C0A" w:rsidRPr="00487C0A" w:rsidRDefault="00487C0A" w:rsidP="00487C0A">
      <w:r w:rsidRPr="00487C0A">
        <w:t> </w:t>
      </w:r>
    </w:p>
    <w:p w14:paraId="092012CC" w14:textId="77777777" w:rsidR="00487C0A" w:rsidRPr="00487C0A" w:rsidRDefault="00487C0A" w:rsidP="00487C0A">
      <w:r w:rsidRPr="00487C0A">
        <w:t>При назначении единого пособия учитываются доходы, имущество семьи и трудовая занятость родителей.</w:t>
      </w:r>
    </w:p>
    <w:p w14:paraId="2E7DC519" w14:textId="77777777" w:rsidR="00487C0A" w:rsidRPr="00487C0A" w:rsidRDefault="00487C0A" w:rsidP="00487C0A">
      <w:r w:rsidRPr="00487C0A">
        <w:t> </w:t>
      </w:r>
    </w:p>
    <w:p w14:paraId="29FF1145" w14:textId="77777777" w:rsidR="00487C0A" w:rsidRPr="00487C0A" w:rsidRDefault="00487C0A" w:rsidP="00487C0A">
      <w:r w:rsidRPr="00487C0A">
        <w:t>При подаче заявления на выплату необходимо убедиться, что выполняется условие минимального годового заработка: годовой доход каждого трудоспособного члена семьи составляет не менее 4 МРОТ.</w:t>
      </w:r>
    </w:p>
    <w:p w14:paraId="39465EF5" w14:textId="77777777" w:rsidR="00487C0A" w:rsidRPr="00487C0A" w:rsidRDefault="00487C0A" w:rsidP="00487C0A">
      <w:r w:rsidRPr="00487C0A">
        <w:t> </w:t>
      </w:r>
    </w:p>
    <w:p w14:paraId="5BB59D24" w14:textId="29FD18EC" w:rsidR="00487C0A" w:rsidRPr="00487C0A" w:rsidRDefault="00487C0A" w:rsidP="00487C0A">
      <w:r w:rsidRPr="00487C0A">
        <w:rPr>
          <w:noProof/>
        </w:rPr>
        <w:drawing>
          <wp:inline distT="0" distB="0" distL="0" distR="0" wp14:anchorId="19EEC67E" wp14:editId="5DC6AD8E">
            <wp:extent cx="152400" cy="152400"/>
            <wp:effectExtent l="0" t="0" r="0" b="0"/>
            <wp:docPr id="25" name="Рисунок 25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В этом году размер МРОТ составляет 22 440 рублей. Таким образом, доход каждого родителя за весь расчетный период должен быть выше 89 760 руб.</w:t>
      </w:r>
    </w:p>
    <w:p w14:paraId="615A5A7F" w14:textId="77777777" w:rsidR="00487C0A" w:rsidRPr="00487C0A" w:rsidRDefault="00487C0A" w:rsidP="00487C0A">
      <w:r w:rsidRPr="00487C0A">
        <w:t> </w:t>
      </w:r>
    </w:p>
    <w:p w14:paraId="624EB3F8" w14:textId="77777777" w:rsidR="00487C0A" w:rsidRPr="00487C0A" w:rsidRDefault="00487C0A" w:rsidP="00487C0A">
      <w:r w:rsidRPr="00487C0A">
        <w:t>При оценке минимального дохода взрослых в семье учитываются:</w:t>
      </w:r>
    </w:p>
    <w:p w14:paraId="005B1846" w14:textId="77777777" w:rsidR="00487C0A" w:rsidRPr="00487C0A" w:rsidRDefault="00487C0A" w:rsidP="00487C0A">
      <w:r w:rsidRPr="00487C0A">
        <w:t> </w:t>
      </w:r>
    </w:p>
    <w:p w14:paraId="41BEED7A" w14:textId="55B627E9" w:rsidR="00487C0A" w:rsidRPr="00487C0A" w:rsidRDefault="00487C0A" w:rsidP="00487C0A">
      <w:r w:rsidRPr="00487C0A">
        <w:rPr>
          <w:noProof/>
        </w:rPr>
        <w:drawing>
          <wp:inline distT="0" distB="0" distL="0" distR="0" wp14:anchorId="7841942E" wp14:editId="3EB58B84">
            <wp:extent cx="152400" cy="152400"/>
            <wp:effectExtent l="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зарплата</w:t>
      </w:r>
    </w:p>
    <w:p w14:paraId="54A93611" w14:textId="77777777" w:rsidR="00487C0A" w:rsidRPr="00487C0A" w:rsidRDefault="00487C0A" w:rsidP="00487C0A">
      <w:r w:rsidRPr="00487C0A">
        <w:t> </w:t>
      </w:r>
    </w:p>
    <w:p w14:paraId="7A8BFCBE" w14:textId="48DB9568" w:rsidR="00487C0A" w:rsidRPr="00487C0A" w:rsidRDefault="00487C0A" w:rsidP="00487C0A">
      <w:r w:rsidRPr="00487C0A">
        <w:rPr>
          <w:noProof/>
        </w:rPr>
        <w:drawing>
          <wp:inline distT="0" distB="0" distL="0" distR="0" wp14:anchorId="06DEA2B3" wp14:editId="632CCDAF">
            <wp:extent cx="152400" cy="152400"/>
            <wp:effectExtent l="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денежное довольствие военнослужащих</w:t>
      </w:r>
    </w:p>
    <w:p w14:paraId="676C0BAB" w14:textId="77777777" w:rsidR="00487C0A" w:rsidRPr="00487C0A" w:rsidRDefault="00487C0A" w:rsidP="00487C0A">
      <w:r w:rsidRPr="00487C0A">
        <w:t> </w:t>
      </w:r>
    </w:p>
    <w:p w14:paraId="370888B2" w14:textId="09AC841A" w:rsidR="00487C0A" w:rsidRPr="00487C0A" w:rsidRDefault="00487C0A" w:rsidP="00487C0A">
      <w:r w:rsidRPr="00487C0A">
        <w:rPr>
          <w:noProof/>
        </w:rPr>
        <w:drawing>
          <wp:inline distT="0" distB="0" distL="0" distR="0" wp14:anchorId="2614556A" wp14:editId="754C42D3">
            <wp:extent cx="152400" cy="152400"/>
            <wp:effectExtent l="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доход от бизнеса и самозанятости</w:t>
      </w:r>
    </w:p>
    <w:p w14:paraId="5D70EBE1" w14:textId="77777777" w:rsidR="00487C0A" w:rsidRPr="00487C0A" w:rsidRDefault="00487C0A" w:rsidP="00487C0A">
      <w:r w:rsidRPr="00487C0A">
        <w:t> </w:t>
      </w:r>
    </w:p>
    <w:p w14:paraId="50160110" w14:textId="74B86F16" w:rsidR="00487C0A" w:rsidRPr="00487C0A" w:rsidRDefault="00487C0A" w:rsidP="00487C0A">
      <w:r w:rsidRPr="00487C0A">
        <w:rPr>
          <w:noProof/>
        </w:rPr>
        <w:drawing>
          <wp:inline distT="0" distB="0" distL="0" distR="0" wp14:anchorId="751D99AC" wp14:editId="2300E75C">
            <wp:extent cx="152400" cy="152400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стипендия</w:t>
      </w:r>
    </w:p>
    <w:p w14:paraId="773392FC" w14:textId="77777777" w:rsidR="00487C0A" w:rsidRPr="00487C0A" w:rsidRDefault="00487C0A" w:rsidP="00487C0A">
      <w:r w:rsidRPr="00487C0A">
        <w:t> </w:t>
      </w:r>
    </w:p>
    <w:p w14:paraId="109AB507" w14:textId="2A5CB238" w:rsidR="00487C0A" w:rsidRPr="00487C0A" w:rsidRDefault="00487C0A" w:rsidP="00487C0A">
      <w:r w:rsidRPr="00487C0A">
        <w:rPr>
          <w:noProof/>
        </w:rPr>
        <w:drawing>
          <wp:inline distT="0" distB="0" distL="0" distR="0" wp14:anchorId="0B9D5758" wp14:editId="7D831F82">
            <wp:extent cx="152400" cy="152400"/>
            <wp:effectExtent l="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авторское вознаграждение</w:t>
      </w:r>
    </w:p>
    <w:p w14:paraId="1A1F7B2D" w14:textId="77777777" w:rsidR="00487C0A" w:rsidRPr="00487C0A" w:rsidRDefault="00487C0A" w:rsidP="00487C0A">
      <w:r w:rsidRPr="00487C0A">
        <w:t> </w:t>
      </w:r>
    </w:p>
    <w:p w14:paraId="44C53893" w14:textId="3B82EC4D" w:rsidR="00487C0A" w:rsidRPr="00487C0A" w:rsidRDefault="00487C0A" w:rsidP="00487C0A">
      <w:r w:rsidRPr="00487C0A">
        <w:rPr>
          <w:noProof/>
        </w:rPr>
        <w:drawing>
          <wp:inline distT="0" distB="0" distL="0" distR="0" wp14:anchorId="2E2C8830" wp14:editId="3A326CC1">
            <wp:extent cx="152400" cy="152400"/>
            <wp:effectExtent l="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пенсия, пособия</w:t>
      </w:r>
    </w:p>
    <w:p w14:paraId="5D184754" w14:textId="77777777" w:rsidR="00487C0A" w:rsidRPr="00487C0A" w:rsidRDefault="00487C0A" w:rsidP="00487C0A">
      <w:r w:rsidRPr="00487C0A">
        <w:t> </w:t>
      </w:r>
    </w:p>
    <w:p w14:paraId="077538E3" w14:textId="0EFB8231" w:rsidR="00487C0A" w:rsidRPr="00487C0A" w:rsidRDefault="00487C0A" w:rsidP="00487C0A">
      <w:r w:rsidRPr="00487C0A">
        <w:rPr>
          <w:noProof/>
        </w:rPr>
        <w:drawing>
          <wp:inline distT="0" distB="0" distL="0" distR="0" wp14:anchorId="7D715C45" wp14:editId="17E38895">
            <wp:extent cx="152400" cy="152400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содержание судей в отставке</w:t>
      </w:r>
    </w:p>
    <w:p w14:paraId="37140800" w14:textId="77777777" w:rsidR="00487C0A" w:rsidRPr="00487C0A" w:rsidRDefault="00487C0A" w:rsidP="00487C0A">
      <w:r w:rsidRPr="00487C0A">
        <w:t> </w:t>
      </w:r>
    </w:p>
    <w:p w14:paraId="1683AFEF" w14:textId="77777777" w:rsidR="00487C0A" w:rsidRPr="00487C0A" w:rsidRDefault="00487C0A" w:rsidP="00487C0A">
      <w:r w:rsidRPr="00487C0A">
        <w:t>Отсутствие доходов допускается только по объективным основаниям.</w:t>
      </w:r>
    </w:p>
    <w:p w14:paraId="550125AF" w14:textId="77777777" w:rsidR="00487C0A" w:rsidRPr="00487C0A" w:rsidRDefault="00487C0A" w:rsidP="00487C0A">
      <w:r w:rsidRPr="00487C0A">
        <w:t> </w:t>
      </w:r>
    </w:p>
    <w:p w14:paraId="280F9DD1" w14:textId="2F5505C5" w:rsidR="00487C0A" w:rsidRPr="00487C0A" w:rsidRDefault="00487C0A" w:rsidP="00487C0A">
      <w:r w:rsidRPr="00487C0A">
        <w:rPr>
          <w:noProof/>
        </w:rPr>
        <w:lastRenderedPageBreak/>
        <w:drawing>
          <wp:inline distT="0" distB="0" distL="0" distR="0" wp14:anchorId="00EDC42C" wp14:editId="1C4572E2">
            <wp:extent cx="152400" cy="152400"/>
            <wp:effectExtent l="0" t="0" r="0" b="0"/>
            <wp:docPr id="17" name="Рисунок 17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Если у родителя в расчетном периоде не было доходов по объективным жизненным обстоятельствам, то к нему будет применяться правило нулевого дохода.</w:t>
      </w:r>
    </w:p>
    <w:p w14:paraId="7A261C56" w14:textId="77777777" w:rsidR="00487C0A" w:rsidRPr="00487C0A" w:rsidRDefault="00487C0A" w:rsidP="00487C0A">
      <w:r w:rsidRPr="00487C0A">
        <w:t> </w:t>
      </w:r>
    </w:p>
    <w:p w14:paraId="2319FF0A" w14:textId="14E381C0" w:rsidR="00487C0A" w:rsidRPr="00487C0A" w:rsidRDefault="00487C0A" w:rsidP="00487C0A">
      <w:r w:rsidRPr="00487C0A">
        <w:rPr>
          <w:noProof/>
        </w:rPr>
        <w:drawing>
          <wp:inline distT="0" distB="0" distL="0" distR="0" wp14:anchorId="3C8B7E43" wp14:editId="1AFA7191">
            <wp:extent cx="152400" cy="152400"/>
            <wp:effectExtent l="0" t="0" r="0" b="0"/>
            <wp:docPr id="16" name="Рисунок 16" descr="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>Если объективные причины действовали меньше 10 месяцев, требования к 4 МРОТ уменьшат пропорционально этому сроку.</w:t>
      </w:r>
    </w:p>
    <w:p w14:paraId="3759D669" w14:textId="77777777" w:rsidR="00487C0A" w:rsidRPr="00487C0A" w:rsidRDefault="00487C0A" w:rsidP="00487C0A">
      <w:r w:rsidRPr="00487C0A">
        <w:t> </w:t>
      </w:r>
    </w:p>
    <w:p w14:paraId="0C834154" w14:textId="0575DE18" w:rsidR="00487C0A" w:rsidRPr="00487C0A" w:rsidRDefault="00487C0A" w:rsidP="00487C0A">
      <w:r w:rsidRPr="00487C0A">
        <w:t xml:space="preserve">Подписывайтесь </w:t>
      </w:r>
      <w:r w:rsidRPr="00487C0A">
        <w:rPr>
          <w:noProof/>
        </w:rPr>
        <w:drawing>
          <wp:inline distT="0" distB="0" distL="0" distR="0" wp14:anchorId="4E77A59C" wp14:editId="6FD97BF8">
            <wp:extent cx="152400" cy="152400"/>
            <wp:effectExtent l="0" t="0" r="0" b="0"/>
            <wp:docPr id="15" name="Рисунок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0A">
        <w:t xml:space="preserve">на Отделение СФР по Новосибирской области, чтобы знать все о поддержке семей с детьми </w:t>
      </w:r>
      <w:r w:rsidRPr="00487C0A">
        <w:rPr>
          <w:noProof/>
        </w:rPr>
        <w:drawing>
          <wp:inline distT="0" distB="0" distL="0" distR="0" wp14:anchorId="5F192BBC" wp14:editId="41E6964A">
            <wp:extent cx="152400" cy="152400"/>
            <wp:effectExtent l="0" t="0" r="0" b="0"/>
            <wp:docPr id="14" name="Рисунок 1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❤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DFC6C" w14:textId="77777777" w:rsidR="00487C0A" w:rsidRPr="00487C0A" w:rsidRDefault="00487C0A" w:rsidP="00487C0A">
      <w:r w:rsidRPr="00487C0A">
        <w:t> </w:t>
      </w:r>
    </w:p>
    <w:p w14:paraId="70798AF5" w14:textId="77777777" w:rsidR="00487C0A" w:rsidRPr="00487C0A" w:rsidRDefault="00000000" w:rsidP="00487C0A">
      <w:hyperlink r:id="rId11" w:tgtFrame="_blank" w:history="1">
        <w:r w:rsidR="00487C0A" w:rsidRPr="00487C0A">
          <w:rPr>
            <w:rStyle w:val="ac"/>
          </w:rPr>
          <w:t>#СФР</w:t>
        </w:r>
      </w:hyperlink>
      <w:r w:rsidR="00487C0A" w:rsidRPr="00487C0A">
        <w:t xml:space="preserve"> </w:t>
      </w:r>
      <w:hyperlink r:id="rId12" w:tgtFrame="_blank" w:history="1">
        <w:r w:rsidR="00487C0A" w:rsidRPr="00487C0A">
          <w:rPr>
            <w:rStyle w:val="ac"/>
          </w:rPr>
          <w:t>#Соцфонд</w:t>
        </w:r>
      </w:hyperlink>
      <w:r w:rsidR="00487C0A" w:rsidRPr="00487C0A">
        <w:t xml:space="preserve"> </w:t>
      </w:r>
      <w:hyperlink r:id="rId13" w:tgtFrame="_blank" w:history="1">
        <w:r w:rsidR="00487C0A" w:rsidRPr="00487C0A">
          <w:rPr>
            <w:rStyle w:val="ac"/>
          </w:rPr>
          <w:t>#единоепособие</w:t>
        </w:r>
      </w:hyperlink>
    </w:p>
    <w:p w14:paraId="14438DD7" w14:textId="77777777" w:rsidR="00FE202F" w:rsidRDefault="00FE202F"/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93"/>
    <w:rsid w:val="002314DF"/>
    <w:rsid w:val="00487C0A"/>
    <w:rsid w:val="00A41F93"/>
    <w:rsid w:val="00A92C0D"/>
    <w:rsid w:val="00AD0D3E"/>
    <w:rsid w:val="00C63D54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F278"/>
  <w15:chartTrackingRefBased/>
  <w15:docId w15:val="{16325D2B-4CB7-42A7-B485-32071C7F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F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F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F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F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F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F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F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F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F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1F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7C0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9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06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2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7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00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ru/feed?q=%23%D0%B5%D0%B4%D0%B8%D0%BD%D0%BE%D0%B5%D0%BF%D0%BE%D1%81%D0%BE%D0%B1%D0%B8%D0%B5&amp;section=sear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ru/feed?q=%23%D0%A1%D0%BE%D1%86%D1%84%D0%BE%D0%BD%D0%B4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ru/feed?q=%23%D0%A1%D0%A4%D0%A0&amp;section=search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3</cp:revision>
  <dcterms:created xsi:type="dcterms:W3CDTF">2025-08-29T09:39:00Z</dcterms:created>
  <dcterms:modified xsi:type="dcterms:W3CDTF">2025-08-29T09:53:00Z</dcterms:modified>
</cp:coreProperties>
</file>