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C4CBCA" wp14:editId="05CAD622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CF8" w:rsidRDefault="00184CF8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18944D0" wp14:editId="6A21CE61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7A4EE0" w:rsidRDefault="007A4EE0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18944D0" wp14:editId="6A21CE61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5929B3" w:rsidP="007A4EE0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bookmarkStart w:id="0" w:name="_GoBack"/>
      <w:bookmarkEnd w:id="0"/>
      <w:r w:rsidR="007A4EE0">
        <w:rPr>
          <w:b/>
          <w:bCs/>
        </w:rPr>
        <w:t xml:space="preserve">                                                 </w:t>
      </w:r>
    </w:p>
    <w:p w:rsidR="00B160E6" w:rsidRPr="00C67AFD" w:rsidRDefault="00B160E6" w:rsidP="00B160E6">
      <w:pPr>
        <w:pStyle w:val="af7"/>
        <w:ind w:firstLine="567"/>
        <w:jc w:val="both"/>
        <w:rPr>
          <w:b/>
          <w:sz w:val="16"/>
          <w:szCs w:val="16"/>
          <w:lang w:eastAsia="ru-RU"/>
        </w:rPr>
      </w:pPr>
    </w:p>
    <w:p w:rsidR="00B11A94" w:rsidRDefault="00CC43F9" w:rsidP="00711B84">
      <w:pPr>
        <w:pStyle w:val="af7"/>
        <w:ind w:firstLine="567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Ответы на актуальные вопросы по </w:t>
      </w:r>
      <w:r w:rsidR="00E22645">
        <w:rPr>
          <w:b/>
          <w:sz w:val="26"/>
          <w:szCs w:val="26"/>
          <w:lang w:eastAsia="ru-RU"/>
        </w:rPr>
        <w:t xml:space="preserve">ежемесячной </w:t>
      </w:r>
      <w:r>
        <w:rPr>
          <w:b/>
          <w:sz w:val="26"/>
          <w:szCs w:val="26"/>
          <w:lang w:eastAsia="ru-RU"/>
        </w:rPr>
        <w:t>выплате на первого ребенка до трех лет</w:t>
      </w:r>
    </w:p>
    <w:p w:rsidR="002362D2" w:rsidRPr="002F5360" w:rsidRDefault="002362D2" w:rsidP="00711B84">
      <w:pPr>
        <w:pStyle w:val="af7"/>
        <w:ind w:firstLine="567"/>
        <w:jc w:val="both"/>
        <w:rPr>
          <w:b/>
          <w:sz w:val="16"/>
          <w:szCs w:val="16"/>
          <w:lang w:eastAsia="ru-RU"/>
        </w:rPr>
      </w:pPr>
    </w:p>
    <w:p w:rsidR="007708F8" w:rsidRDefault="007708F8" w:rsidP="007708F8">
      <w:pPr>
        <w:pStyle w:val="af7"/>
        <w:ind w:firstLine="567"/>
        <w:jc w:val="both"/>
        <w:rPr>
          <w:sz w:val="26"/>
          <w:szCs w:val="26"/>
        </w:rPr>
      </w:pPr>
      <w:r w:rsidRPr="007708F8">
        <w:rPr>
          <w:sz w:val="26"/>
          <w:szCs w:val="26"/>
        </w:rPr>
        <w:t xml:space="preserve">С 1 января 2023 года полномочия по предоставлению семьям с детьми ежемесячной денежной выплаты в связи с рождением (усыновлением) первого ребенка переданы Социальному фонду России. </w:t>
      </w:r>
      <w:r w:rsidR="00CC43F9">
        <w:rPr>
          <w:sz w:val="26"/>
          <w:szCs w:val="26"/>
        </w:rPr>
        <w:t>Отвечаем на актуальные вопросы жителей нашего региона по данной выплате.</w:t>
      </w:r>
    </w:p>
    <w:p w:rsidR="00D95388" w:rsidRPr="002A7F97" w:rsidRDefault="00D95388" w:rsidP="00D95388">
      <w:pPr>
        <w:pStyle w:val="af7"/>
        <w:ind w:firstLine="567"/>
        <w:jc w:val="both"/>
        <w:rPr>
          <w:sz w:val="16"/>
          <w:szCs w:val="16"/>
        </w:rPr>
      </w:pPr>
    </w:p>
    <w:p w:rsidR="00D95388" w:rsidRDefault="00D95388" w:rsidP="00D95388">
      <w:pPr>
        <w:pStyle w:val="af7"/>
        <w:ind w:firstLine="567"/>
        <w:jc w:val="both"/>
        <w:rPr>
          <w:b/>
          <w:i/>
          <w:sz w:val="26"/>
          <w:szCs w:val="26"/>
        </w:rPr>
      </w:pPr>
      <w:r w:rsidRPr="00D95388">
        <w:rPr>
          <w:b/>
          <w:i/>
          <w:sz w:val="26"/>
          <w:szCs w:val="26"/>
        </w:rPr>
        <w:t xml:space="preserve">- </w:t>
      </w:r>
      <w:r>
        <w:rPr>
          <w:b/>
          <w:i/>
          <w:sz w:val="26"/>
          <w:szCs w:val="26"/>
        </w:rPr>
        <w:t xml:space="preserve">Какой </w:t>
      </w:r>
      <w:r w:rsidR="001E407C">
        <w:rPr>
          <w:b/>
          <w:i/>
          <w:sz w:val="26"/>
          <w:szCs w:val="26"/>
        </w:rPr>
        <w:t xml:space="preserve">прожиточный </w:t>
      </w:r>
      <w:r w:rsidR="0083080B">
        <w:rPr>
          <w:b/>
          <w:i/>
          <w:sz w:val="26"/>
          <w:szCs w:val="26"/>
        </w:rPr>
        <w:t>минимум учитывается при назначении пособия?</w:t>
      </w:r>
    </w:p>
    <w:p w:rsidR="0083080B" w:rsidRPr="002A010A" w:rsidRDefault="0083080B" w:rsidP="00D95388">
      <w:pPr>
        <w:pStyle w:val="af7"/>
        <w:ind w:firstLine="567"/>
        <w:jc w:val="both"/>
        <w:rPr>
          <w:b/>
          <w:i/>
          <w:sz w:val="16"/>
          <w:szCs w:val="16"/>
        </w:rPr>
      </w:pPr>
    </w:p>
    <w:p w:rsidR="00D95388" w:rsidRDefault="00D95388" w:rsidP="00D95388">
      <w:pPr>
        <w:pStyle w:val="af7"/>
        <w:ind w:firstLine="567"/>
        <w:jc w:val="both"/>
        <w:rPr>
          <w:sz w:val="26"/>
          <w:szCs w:val="26"/>
        </w:rPr>
      </w:pPr>
      <w:r w:rsidRPr="00D95388">
        <w:rPr>
          <w:sz w:val="26"/>
          <w:szCs w:val="26"/>
        </w:rPr>
        <w:t>Пособие назначается</w:t>
      </w:r>
      <w:r w:rsidR="0083080B">
        <w:rPr>
          <w:sz w:val="26"/>
          <w:szCs w:val="26"/>
        </w:rPr>
        <w:t>,</w:t>
      </w:r>
      <w:r w:rsidRPr="00D95388">
        <w:rPr>
          <w:sz w:val="26"/>
          <w:szCs w:val="26"/>
        </w:rPr>
        <w:t xml:space="preserve"> если среднедушевой размер дохода семьи </w:t>
      </w:r>
      <w:r w:rsidR="002A010A">
        <w:rPr>
          <w:sz w:val="26"/>
          <w:szCs w:val="26"/>
        </w:rPr>
        <w:t>не превышает два прожиточных минимума</w:t>
      </w:r>
      <w:r w:rsidRPr="00D95388">
        <w:rPr>
          <w:sz w:val="26"/>
          <w:szCs w:val="26"/>
        </w:rPr>
        <w:t xml:space="preserve"> трудоспособного населения</w:t>
      </w:r>
      <w:r w:rsidR="002A010A">
        <w:rPr>
          <w:sz w:val="26"/>
          <w:szCs w:val="26"/>
        </w:rPr>
        <w:t xml:space="preserve"> на каждого члена семьи</w:t>
      </w:r>
      <w:r w:rsidRPr="00D95388">
        <w:rPr>
          <w:sz w:val="26"/>
          <w:szCs w:val="26"/>
        </w:rPr>
        <w:t>, установленн</w:t>
      </w:r>
      <w:r w:rsidR="00CC43F9">
        <w:rPr>
          <w:sz w:val="26"/>
          <w:szCs w:val="26"/>
        </w:rPr>
        <w:t>ых</w:t>
      </w:r>
      <w:r w:rsidRPr="00D95388">
        <w:rPr>
          <w:sz w:val="26"/>
          <w:szCs w:val="26"/>
        </w:rPr>
        <w:t xml:space="preserve"> в субъекте Российской Федерации</w:t>
      </w:r>
      <w:r w:rsidR="0083080B">
        <w:rPr>
          <w:sz w:val="26"/>
          <w:szCs w:val="26"/>
        </w:rPr>
        <w:t>.</w:t>
      </w:r>
      <w:r w:rsidR="002A010A">
        <w:rPr>
          <w:sz w:val="26"/>
          <w:szCs w:val="26"/>
        </w:rPr>
        <w:t xml:space="preserve"> Прожиточный минимум для трудоспособного населения в Новосибирской области с 1 января 2023 года установлен в размере 14 728 рублей. Следовательно, двукратный «рубеж» на одного члена семьи в нашем регионе в настоящее время составляет – 32 108  рублей на человека.</w:t>
      </w:r>
    </w:p>
    <w:p w:rsidR="002A010A" w:rsidRDefault="009B5A05" w:rsidP="00D95388">
      <w:pPr>
        <w:pStyle w:val="af7"/>
        <w:ind w:firstLine="567"/>
        <w:jc w:val="both"/>
        <w:rPr>
          <w:sz w:val="26"/>
          <w:szCs w:val="26"/>
        </w:rPr>
      </w:pPr>
      <w:r w:rsidRPr="009B5A05">
        <w:rPr>
          <w:sz w:val="26"/>
          <w:szCs w:val="26"/>
        </w:rPr>
        <w:t>Размер ежемесячной денежной выплаты в связи с рождением (усыновлением) первого ребенка равен величине прожиточного минимума для детей, установленной в субъекте Российской Федерации. В 2023 году в Новосибирской области он составляет  15 261 рубль.</w:t>
      </w:r>
    </w:p>
    <w:p w:rsidR="00976C6C" w:rsidRPr="00C37F52" w:rsidRDefault="00976C6C" w:rsidP="00D95388">
      <w:pPr>
        <w:pStyle w:val="af7"/>
        <w:ind w:firstLine="567"/>
        <w:jc w:val="both"/>
        <w:rPr>
          <w:sz w:val="16"/>
          <w:szCs w:val="16"/>
        </w:rPr>
      </w:pPr>
    </w:p>
    <w:p w:rsidR="00976C6C" w:rsidRDefault="00976C6C" w:rsidP="00D95388">
      <w:pPr>
        <w:pStyle w:val="af7"/>
        <w:ind w:firstLine="567"/>
        <w:jc w:val="both"/>
        <w:rPr>
          <w:b/>
          <w:i/>
          <w:sz w:val="26"/>
          <w:szCs w:val="26"/>
        </w:rPr>
      </w:pPr>
      <w:r w:rsidRPr="005A18CB">
        <w:rPr>
          <w:b/>
          <w:i/>
          <w:sz w:val="26"/>
          <w:szCs w:val="26"/>
        </w:rPr>
        <w:t>- На какой срок устанавливается выплата</w:t>
      </w:r>
      <w:r w:rsidR="005A18CB" w:rsidRPr="005A18CB">
        <w:rPr>
          <w:b/>
          <w:i/>
          <w:sz w:val="26"/>
          <w:szCs w:val="26"/>
        </w:rPr>
        <w:t>?</w:t>
      </w:r>
    </w:p>
    <w:p w:rsidR="005A18CB" w:rsidRPr="005A18CB" w:rsidRDefault="005A18CB" w:rsidP="00D95388">
      <w:pPr>
        <w:pStyle w:val="af7"/>
        <w:ind w:firstLine="567"/>
        <w:jc w:val="both"/>
        <w:rPr>
          <w:b/>
          <w:i/>
          <w:sz w:val="16"/>
          <w:szCs w:val="16"/>
        </w:rPr>
      </w:pPr>
    </w:p>
    <w:p w:rsidR="005A18CB" w:rsidRDefault="005A18CB" w:rsidP="00D95388">
      <w:pPr>
        <w:pStyle w:val="af7"/>
        <w:ind w:firstLine="567"/>
        <w:jc w:val="both"/>
        <w:rPr>
          <w:sz w:val="26"/>
          <w:szCs w:val="26"/>
        </w:rPr>
      </w:pPr>
      <w:r w:rsidRPr="005A18CB">
        <w:rPr>
          <w:sz w:val="26"/>
          <w:szCs w:val="26"/>
        </w:rPr>
        <w:t>Выплата предоставляется в отношении детей, рожденных с 1 января 2018 года по 31 декабря 2022 год.</w:t>
      </w:r>
      <w:r>
        <w:rPr>
          <w:sz w:val="26"/>
          <w:szCs w:val="26"/>
        </w:rPr>
        <w:t xml:space="preserve"> У них в настоящее время есть выбор – получать эту выплату, как прежде, или перейти на единое пособие. Если семья приняла р</w:t>
      </w:r>
      <w:r w:rsidR="00E22645">
        <w:rPr>
          <w:sz w:val="26"/>
          <w:szCs w:val="26"/>
        </w:rPr>
        <w:t>ешение получать выплату как раньш</w:t>
      </w:r>
      <w:r>
        <w:rPr>
          <w:sz w:val="26"/>
          <w:szCs w:val="26"/>
        </w:rPr>
        <w:t xml:space="preserve">е, то </w:t>
      </w:r>
      <w:r w:rsidR="00E22645">
        <w:rPr>
          <w:sz w:val="26"/>
          <w:szCs w:val="26"/>
        </w:rPr>
        <w:t>она</w:t>
      </w:r>
      <w:r w:rsidRPr="005A18CB">
        <w:rPr>
          <w:sz w:val="26"/>
          <w:szCs w:val="26"/>
        </w:rPr>
        <w:t xml:space="preserve"> будет </w:t>
      </w:r>
      <w:r w:rsidR="00E22645">
        <w:rPr>
          <w:sz w:val="26"/>
          <w:szCs w:val="26"/>
        </w:rPr>
        <w:t>выплачиваться</w:t>
      </w:r>
      <w:r w:rsidRPr="005A18CB">
        <w:rPr>
          <w:sz w:val="26"/>
          <w:szCs w:val="26"/>
        </w:rPr>
        <w:t xml:space="preserve"> до достижения ребенком возраста</w:t>
      </w:r>
      <w:r w:rsidR="00E22645">
        <w:rPr>
          <w:sz w:val="26"/>
          <w:szCs w:val="26"/>
        </w:rPr>
        <w:t xml:space="preserve"> 3-х лет (с подачей заявления при достижении ребенком возраста </w:t>
      </w:r>
      <w:r w:rsidRPr="005A18CB">
        <w:rPr>
          <w:sz w:val="26"/>
          <w:szCs w:val="26"/>
        </w:rPr>
        <w:t xml:space="preserve">1 </w:t>
      </w:r>
      <w:r w:rsidR="00E22645">
        <w:rPr>
          <w:sz w:val="26"/>
          <w:szCs w:val="26"/>
        </w:rPr>
        <w:t xml:space="preserve">и </w:t>
      </w:r>
      <w:r w:rsidRPr="005A18CB">
        <w:rPr>
          <w:sz w:val="26"/>
          <w:szCs w:val="26"/>
        </w:rPr>
        <w:t>2</w:t>
      </w:r>
      <w:r w:rsidR="00E22645">
        <w:rPr>
          <w:sz w:val="26"/>
          <w:szCs w:val="26"/>
        </w:rPr>
        <w:t xml:space="preserve"> года). </w:t>
      </w:r>
    </w:p>
    <w:p w:rsidR="00CB2347" w:rsidRDefault="00CB2347" w:rsidP="00CB2347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Заявление на выплату можно подать в любое время </w:t>
      </w:r>
      <w:r w:rsidRPr="00CB2347">
        <w:rPr>
          <w:sz w:val="26"/>
          <w:szCs w:val="26"/>
        </w:rPr>
        <w:t>в течение 3</w:t>
      </w:r>
      <w:r w:rsidR="00C37F52">
        <w:rPr>
          <w:sz w:val="26"/>
          <w:szCs w:val="26"/>
        </w:rPr>
        <w:t>-х</w:t>
      </w:r>
      <w:r w:rsidRPr="00CB2347">
        <w:rPr>
          <w:sz w:val="26"/>
          <w:szCs w:val="26"/>
        </w:rPr>
        <w:t xml:space="preserve"> лет со дня рождения ребенка.</w:t>
      </w:r>
      <w:r>
        <w:rPr>
          <w:sz w:val="26"/>
          <w:szCs w:val="26"/>
        </w:rPr>
        <w:t xml:space="preserve"> </w:t>
      </w:r>
      <w:r w:rsidRPr="00C37F52">
        <w:rPr>
          <w:sz w:val="26"/>
          <w:szCs w:val="26"/>
        </w:rPr>
        <w:t>Но при этом следует помнить, что выплата будет предоставляться со дня рождения ребенка</w:t>
      </w:r>
      <w:r w:rsidR="00816010" w:rsidRPr="00C37F52">
        <w:rPr>
          <w:sz w:val="26"/>
          <w:szCs w:val="26"/>
        </w:rPr>
        <w:t>,</w:t>
      </w:r>
      <w:r w:rsidRPr="00C37F52">
        <w:rPr>
          <w:sz w:val="26"/>
          <w:szCs w:val="26"/>
        </w:rPr>
        <w:t xml:space="preserve"> если Вы обратились за ее назначением не позднее 6 месяцев со дня</w:t>
      </w:r>
      <w:r w:rsidR="00816010" w:rsidRPr="00C37F52">
        <w:rPr>
          <w:sz w:val="26"/>
          <w:szCs w:val="26"/>
        </w:rPr>
        <w:t xml:space="preserve"> его</w:t>
      </w:r>
      <w:r w:rsidRPr="00C37F52">
        <w:rPr>
          <w:sz w:val="26"/>
          <w:szCs w:val="26"/>
        </w:rPr>
        <w:t xml:space="preserve"> рождения, </w:t>
      </w:r>
      <w:r w:rsidRPr="00CB2347">
        <w:rPr>
          <w:sz w:val="26"/>
          <w:szCs w:val="26"/>
        </w:rPr>
        <w:t xml:space="preserve">в остальных случаях с месяца обращения за ее назначением. </w:t>
      </w:r>
      <w:r w:rsidRPr="001B6363">
        <w:rPr>
          <w:sz w:val="26"/>
          <w:szCs w:val="26"/>
        </w:rPr>
        <w:t xml:space="preserve">Выплата осуществляется </w:t>
      </w:r>
      <w:proofErr w:type="gramStart"/>
      <w:r w:rsidRPr="001B6363">
        <w:rPr>
          <w:sz w:val="26"/>
          <w:szCs w:val="26"/>
        </w:rPr>
        <w:t>за полный месяц</w:t>
      </w:r>
      <w:proofErr w:type="gramEnd"/>
      <w:r w:rsidR="00C37F52">
        <w:rPr>
          <w:sz w:val="26"/>
          <w:szCs w:val="26"/>
        </w:rPr>
        <w:t>,</w:t>
      </w:r>
      <w:r w:rsidRPr="001B6363">
        <w:rPr>
          <w:sz w:val="26"/>
          <w:szCs w:val="26"/>
        </w:rPr>
        <w:t xml:space="preserve"> независимо от даты рождения (усыновления) первого ребенка или даты обращения за назначением указанной выплаты.</w:t>
      </w:r>
    </w:p>
    <w:p w:rsidR="001B6363" w:rsidRPr="00C37F52" w:rsidRDefault="001B6363" w:rsidP="00D95388">
      <w:pPr>
        <w:pStyle w:val="af7"/>
        <w:ind w:firstLine="567"/>
        <w:jc w:val="both"/>
        <w:rPr>
          <w:sz w:val="16"/>
          <w:szCs w:val="16"/>
        </w:rPr>
      </w:pPr>
    </w:p>
    <w:p w:rsidR="00536554" w:rsidRPr="00536554" w:rsidRDefault="00536554" w:rsidP="00D95388">
      <w:pPr>
        <w:pStyle w:val="af7"/>
        <w:ind w:firstLine="567"/>
        <w:jc w:val="both"/>
        <w:rPr>
          <w:b/>
          <w:i/>
          <w:sz w:val="26"/>
          <w:szCs w:val="26"/>
        </w:rPr>
      </w:pPr>
      <w:r w:rsidRPr="00536554">
        <w:rPr>
          <w:b/>
          <w:i/>
          <w:sz w:val="26"/>
          <w:szCs w:val="26"/>
        </w:rPr>
        <w:t>- Как можно подать заявление?</w:t>
      </w:r>
    </w:p>
    <w:p w:rsidR="00536554" w:rsidRPr="00536554" w:rsidRDefault="00536554" w:rsidP="00D95388">
      <w:pPr>
        <w:pStyle w:val="af7"/>
        <w:ind w:firstLine="567"/>
        <w:jc w:val="both"/>
        <w:rPr>
          <w:sz w:val="16"/>
          <w:szCs w:val="16"/>
        </w:rPr>
      </w:pPr>
    </w:p>
    <w:p w:rsidR="00536554" w:rsidRDefault="00536554" w:rsidP="00D95388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Заявление удобнее всего подать в электронном виде через  личный кабинет на портале </w:t>
      </w:r>
      <w:proofErr w:type="spellStart"/>
      <w:r>
        <w:rPr>
          <w:sz w:val="26"/>
          <w:szCs w:val="26"/>
        </w:rPr>
        <w:t>госулуг</w:t>
      </w:r>
      <w:proofErr w:type="spellEnd"/>
      <w:r>
        <w:rPr>
          <w:sz w:val="26"/>
          <w:szCs w:val="26"/>
        </w:rPr>
        <w:t xml:space="preserve">. Также сделать это можно через МФЦ или клиентскую службу СФР (по месту жительства </w:t>
      </w:r>
      <w:r w:rsidRPr="00536554">
        <w:rPr>
          <w:sz w:val="26"/>
          <w:szCs w:val="26"/>
        </w:rPr>
        <w:t>(пребывания), фактического проживания (при отсутствии места жительства, пребывания)</w:t>
      </w:r>
      <w:r>
        <w:rPr>
          <w:sz w:val="26"/>
          <w:szCs w:val="26"/>
        </w:rPr>
        <w:t>), предварительно записавшись на прием.</w:t>
      </w:r>
      <w:r w:rsidRPr="00536554">
        <w:rPr>
          <w:sz w:val="26"/>
          <w:szCs w:val="26"/>
        </w:rPr>
        <w:t xml:space="preserve"> </w:t>
      </w:r>
    </w:p>
    <w:p w:rsidR="00536554" w:rsidRPr="00C37F52" w:rsidRDefault="00536554" w:rsidP="00D95388">
      <w:pPr>
        <w:pStyle w:val="af7"/>
        <w:ind w:firstLine="567"/>
        <w:jc w:val="both"/>
        <w:rPr>
          <w:sz w:val="16"/>
          <w:szCs w:val="16"/>
        </w:rPr>
      </w:pPr>
    </w:p>
    <w:p w:rsidR="00CB2347" w:rsidRPr="00CB2347" w:rsidRDefault="00CB2347" w:rsidP="00D95388">
      <w:pPr>
        <w:pStyle w:val="af7"/>
        <w:ind w:firstLine="567"/>
        <w:jc w:val="both"/>
        <w:rPr>
          <w:b/>
          <w:i/>
          <w:sz w:val="26"/>
          <w:szCs w:val="26"/>
        </w:rPr>
      </w:pPr>
      <w:r w:rsidRPr="00CB2347">
        <w:rPr>
          <w:b/>
          <w:i/>
          <w:sz w:val="26"/>
          <w:szCs w:val="26"/>
        </w:rPr>
        <w:t>- Какой срок рассмотрения заявления на выплату</w:t>
      </w:r>
      <w:r w:rsidR="00536554">
        <w:rPr>
          <w:b/>
          <w:i/>
          <w:sz w:val="26"/>
          <w:szCs w:val="26"/>
        </w:rPr>
        <w:t>, и как перечисляются деньги при одобрении выплаты</w:t>
      </w:r>
      <w:r w:rsidRPr="00CB2347">
        <w:rPr>
          <w:b/>
          <w:i/>
          <w:sz w:val="26"/>
          <w:szCs w:val="26"/>
        </w:rPr>
        <w:t>?</w:t>
      </w:r>
    </w:p>
    <w:p w:rsidR="00CB2347" w:rsidRPr="00CB2347" w:rsidRDefault="00CB2347" w:rsidP="00D95388">
      <w:pPr>
        <w:pStyle w:val="af7"/>
        <w:ind w:firstLine="567"/>
        <w:jc w:val="both"/>
        <w:rPr>
          <w:sz w:val="16"/>
          <w:szCs w:val="16"/>
        </w:rPr>
      </w:pPr>
    </w:p>
    <w:p w:rsidR="001B6363" w:rsidRDefault="00CB2347" w:rsidP="00CB2347">
      <w:pPr>
        <w:pStyle w:val="af7"/>
        <w:ind w:firstLine="567"/>
        <w:jc w:val="both"/>
        <w:rPr>
          <w:sz w:val="26"/>
          <w:szCs w:val="26"/>
        </w:rPr>
      </w:pPr>
      <w:r w:rsidRPr="00CB2347">
        <w:rPr>
          <w:sz w:val="26"/>
          <w:szCs w:val="26"/>
        </w:rPr>
        <w:t>Решение о назначении пособия выносится в течение 10 рабочих дней со дня подачи регистрации заявления и поступления в Социальный фонд России н</w:t>
      </w:r>
      <w:r>
        <w:rPr>
          <w:sz w:val="26"/>
          <w:szCs w:val="26"/>
        </w:rPr>
        <w:t>еобходимых сведений по запросам в рамках межведомственного взаимодействия.</w:t>
      </w:r>
      <w:r w:rsidR="00C37F52">
        <w:rPr>
          <w:sz w:val="26"/>
          <w:szCs w:val="26"/>
        </w:rPr>
        <w:t xml:space="preserve"> </w:t>
      </w:r>
      <w:r w:rsidRPr="00CB2347">
        <w:rPr>
          <w:sz w:val="26"/>
          <w:szCs w:val="26"/>
        </w:rPr>
        <w:t xml:space="preserve">Срок принятия решения по заявлению </w:t>
      </w:r>
      <w:r>
        <w:rPr>
          <w:sz w:val="26"/>
          <w:szCs w:val="26"/>
        </w:rPr>
        <w:t xml:space="preserve">может быть продлен </w:t>
      </w:r>
      <w:r w:rsidRPr="00CB2347">
        <w:rPr>
          <w:sz w:val="26"/>
          <w:szCs w:val="26"/>
        </w:rPr>
        <w:t xml:space="preserve">на 20 рабочих дней, если в Социальный фонд России не поступили </w:t>
      </w:r>
      <w:r>
        <w:rPr>
          <w:sz w:val="26"/>
          <w:szCs w:val="26"/>
        </w:rPr>
        <w:t>все необходимые сведения по запросам.</w:t>
      </w:r>
    </w:p>
    <w:p w:rsidR="00CB2347" w:rsidRDefault="00536554" w:rsidP="00CB2347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Первое перечисление производится </w:t>
      </w:r>
      <w:r w:rsidR="00CB2347" w:rsidRPr="00CB2347">
        <w:rPr>
          <w:sz w:val="26"/>
          <w:szCs w:val="26"/>
        </w:rPr>
        <w:t xml:space="preserve">в течение 5 рабочих дней после принятия </w:t>
      </w:r>
      <w:r>
        <w:rPr>
          <w:sz w:val="26"/>
          <w:szCs w:val="26"/>
        </w:rPr>
        <w:t xml:space="preserve">положительного </w:t>
      </w:r>
      <w:r w:rsidR="00CB2347" w:rsidRPr="00CB2347">
        <w:rPr>
          <w:sz w:val="26"/>
          <w:szCs w:val="26"/>
        </w:rPr>
        <w:t>решения о назначении выплаты.</w:t>
      </w:r>
      <w:r>
        <w:rPr>
          <w:sz w:val="26"/>
          <w:szCs w:val="26"/>
        </w:rPr>
        <w:t xml:space="preserve"> </w:t>
      </w:r>
      <w:r w:rsidRPr="00536554">
        <w:rPr>
          <w:sz w:val="26"/>
          <w:szCs w:val="26"/>
        </w:rPr>
        <w:t>Далее</w:t>
      </w:r>
      <w:r>
        <w:rPr>
          <w:sz w:val="26"/>
          <w:szCs w:val="26"/>
        </w:rPr>
        <w:t xml:space="preserve"> выплата осуществляется </w:t>
      </w:r>
      <w:r w:rsidRPr="00536554">
        <w:rPr>
          <w:sz w:val="26"/>
          <w:szCs w:val="26"/>
        </w:rPr>
        <w:t>в единый расчетный день 3-го</w:t>
      </w:r>
      <w:r w:rsidR="002A7F97">
        <w:rPr>
          <w:sz w:val="26"/>
          <w:szCs w:val="26"/>
        </w:rPr>
        <w:t xml:space="preserve"> </w:t>
      </w:r>
      <w:r w:rsidRPr="00536554">
        <w:rPr>
          <w:sz w:val="26"/>
          <w:szCs w:val="26"/>
        </w:rPr>
        <w:t>числа месяца, следующего за месяцем за который выплачивалось пособие.</w:t>
      </w:r>
    </w:p>
    <w:p w:rsidR="00A01F41" w:rsidRPr="00C37F52" w:rsidRDefault="00A01F41" w:rsidP="00CB2347">
      <w:pPr>
        <w:pStyle w:val="af7"/>
        <w:ind w:firstLine="567"/>
        <w:jc w:val="both"/>
        <w:rPr>
          <w:b/>
          <w:i/>
          <w:sz w:val="16"/>
          <w:szCs w:val="16"/>
        </w:rPr>
      </w:pPr>
    </w:p>
    <w:p w:rsidR="00A01F41" w:rsidRPr="00A01F41" w:rsidRDefault="00A01F41" w:rsidP="00CB2347">
      <w:pPr>
        <w:pStyle w:val="af7"/>
        <w:ind w:firstLine="567"/>
        <w:jc w:val="both"/>
        <w:rPr>
          <w:b/>
          <w:i/>
          <w:sz w:val="26"/>
          <w:szCs w:val="26"/>
        </w:rPr>
      </w:pPr>
      <w:r w:rsidRPr="00A01F41">
        <w:rPr>
          <w:b/>
          <w:i/>
          <w:sz w:val="26"/>
          <w:szCs w:val="26"/>
        </w:rPr>
        <w:t xml:space="preserve">- Какой расчетный период учитывается при назначении выплаты? </w:t>
      </w:r>
    </w:p>
    <w:p w:rsidR="00A01F41" w:rsidRPr="00A01F41" w:rsidRDefault="00A01F41" w:rsidP="00CB2347">
      <w:pPr>
        <w:pStyle w:val="af7"/>
        <w:ind w:firstLine="567"/>
        <w:jc w:val="both"/>
        <w:rPr>
          <w:sz w:val="16"/>
          <w:szCs w:val="16"/>
        </w:rPr>
      </w:pPr>
    </w:p>
    <w:p w:rsidR="00CB2347" w:rsidRDefault="00CB2347" w:rsidP="00CB2347">
      <w:pPr>
        <w:pStyle w:val="af7"/>
        <w:ind w:firstLine="567"/>
        <w:jc w:val="both"/>
        <w:rPr>
          <w:sz w:val="26"/>
          <w:szCs w:val="26"/>
        </w:rPr>
      </w:pPr>
      <w:r w:rsidRPr="00CB2347">
        <w:rPr>
          <w:sz w:val="26"/>
          <w:szCs w:val="26"/>
        </w:rPr>
        <w:t>Сведения о доходах учитываются за 12 месяцев, но отсчет этого периода начинается за 1 месяц до даты подачи заявле</w:t>
      </w:r>
      <w:r w:rsidR="00A01F41">
        <w:rPr>
          <w:sz w:val="26"/>
          <w:szCs w:val="26"/>
        </w:rPr>
        <w:t xml:space="preserve">ния. Это значит, что если Вы обращаетесь за выплатой, например, в феврале </w:t>
      </w:r>
      <w:r w:rsidRPr="00CB2347">
        <w:rPr>
          <w:sz w:val="26"/>
          <w:szCs w:val="26"/>
        </w:rPr>
        <w:t xml:space="preserve">2023 года, то будут учитываться доходы с </w:t>
      </w:r>
      <w:r w:rsidR="00A01F41">
        <w:rPr>
          <w:sz w:val="26"/>
          <w:szCs w:val="26"/>
        </w:rPr>
        <w:t>января</w:t>
      </w:r>
      <w:r w:rsidRPr="00CB2347">
        <w:rPr>
          <w:sz w:val="26"/>
          <w:szCs w:val="26"/>
        </w:rPr>
        <w:t xml:space="preserve"> 202</w:t>
      </w:r>
      <w:r w:rsidR="00A01F41">
        <w:rPr>
          <w:sz w:val="26"/>
          <w:szCs w:val="26"/>
        </w:rPr>
        <w:t>2</w:t>
      </w:r>
      <w:r w:rsidRPr="00CB2347">
        <w:rPr>
          <w:sz w:val="26"/>
          <w:szCs w:val="26"/>
        </w:rPr>
        <w:t xml:space="preserve"> года по </w:t>
      </w:r>
      <w:r w:rsidR="00A01F41">
        <w:rPr>
          <w:sz w:val="26"/>
          <w:szCs w:val="26"/>
        </w:rPr>
        <w:t>декабрь 2022 года включительно. Если заявление подается в марте, то расчетный период -  с февраля 2022 года по январь 2023 года и т.д.</w:t>
      </w:r>
    </w:p>
    <w:p w:rsidR="00A01F41" w:rsidRPr="00CB2347" w:rsidRDefault="00A01F41" w:rsidP="00CB2347">
      <w:pPr>
        <w:pStyle w:val="af7"/>
        <w:ind w:firstLine="567"/>
        <w:jc w:val="both"/>
        <w:rPr>
          <w:sz w:val="26"/>
          <w:szCs w:val="26"/>
        </w:rPr>
      </w:pPr>
      <w:r w:rsidRPr="00A01F41">
        <w:rPr>
          <w:sz w:val="26"/>
          <w:szCs w:val="26"/>
        </w:rPr>
        <w:t>Чтобы определить имеет ли семья право на выплату, необходимо разделить доходы всех членов семьи за учитываемый год на 12 месяцев и на количество членов семьи.</w:t>
      </w:r>
    </w:p>
    <w:p w:rsidR="00CB2347" w:rsidRPr="00C37F52" w:rsidRDefault="00CB2347" w:rsidP="00CB2347">
      <w:pPr>
        <w:pStyle w:val="af7"/>
        <w:ind w:firstLine="567"/>
        <w:jc w:val="both"/>
        <w:rPr>
          <w:sz w:val="16"/>
          <w:szCs w:val="16"/>
        </w:rPr>
      </w:pPr>
    </w:p>
    <w:p w:rsidR="00A01F41" w:rsidRDefault="00A01F41" w:rsidP="00A01F41">
      <w:pPr>
        <w:pStyle w:val="af7"/>
        <w:ind w:firstLine="567"/>
        <w:jc w:val="both"/>
        <w:rPr>
          <w:sz w:val="26"/>
          <w:szCs w:val="26"/>
        </w:rPr>
      </w:pPr>
      <w:r w:rsidRPr="00CB2347">
        <w:rPr>
          <w:b/>
          <w:i/>
          <w:sz w:val="26"/>
          <w:szCs w:val="26"/>
        </w:rPr>
        <w:t xml:space="preserve">- </w:t>
      </w:r>
      <w:r>
        <w:rPr>
          <w:b/>
          <w:i/>
          <w:sz w:val="26"/>
          <w:szCs w:val="26"/>
        </w:rPr>
        <w:t xml:space="preserve">Что считается в доход семьи при </w:t>
      </w:r>
      <w:r w:rsidRPr="00CB2347">
        <w:rPr>
          <w:b/>
          <w:i/>
          <w:sz w:val="26"/>
          <w:szCs w:val="26"/>
        </w:rPr>
        <w:t>установлении выплаты?</w:t>
      </w:r>
      <w:r w:rsidRPr="00A01F41">
        <w:rPr>
          <w:sz w:val="26"/>
          <w:szCs w:val="26"/>
        </w:rPr>
        <w:t xml:space="preserve"> </w:t>
      </w:r>
    </w:p>
    <w:p w:rsidR="00A01F41" w:rsidRPr="00A01F41" w:rsidRDefault="00A01F41" w:rsidP="00A01F41">
      <w:pPr>
        <w:pStyle w:val="af7"/>
        <w:ind w:firstLine="567"/>
        <w:jc w:val="both"/>
        <w:rPr>
          <w:sz w:val="16"/>
          <w:szCs w:val="16"/>
        </w:rPr>
      </w:pPr>
    </w:p>
    <w:p w:rsidR="003B1C75" w:rsidRPr="003B1C75" w:rsidRDefault="003B1C75" w:rsidP="003B1C75">
      <w:pPr>
        <w:pStyle w:val="af7"/>
        <w:ind w:firstLine="567"/>
        <w:jc w:val="both"/>
        <w:rPr>
          <w:sz w:val="26"/>
          <w:szCs w:val="26"/>
        </w:rPr>
      </w:pPr>
      <w:r w:rsidRPr="003B1C75">
        <w:rPr>
          <w:sz w:val="26"/>
          <w:szCs w:val="26"/>
        </w:rPr>
        <w:t xml:space="preserve">При </w:t>
      </w:r>
      <w:r w:rsidR="00816010">
        <w:rPr>
          <w:sz w:val="26"/>
          <w:szCs w:val="26"/>
        </w:rPr>
        <w:t xml:space="preserve"> расчете среднедушевого дохода семьи для </w:t>
      </w:r>
      <w:r w:rsidRPr="003B1C75">
        <w:rPr>
          <w:sz w:val="26"/>
          <w:szCs w:val="26"/>
        </w:rPr>
        <w:t>назначени</w:t>
      </w:r>
      <w:r w:rsidR="00816010">
        <w:rPr>
          <w:sz w:val="26"/>
          <w:szCs w:val="26"/>
        </w:rPr>
        <w:t>я</w:t>
      </w:r>
      <w:r w:rsidRPr="003B1C75">
        <w:rPr>
          <w:sz w:val="26"/>
          <w:szCs w:val="26"/>
        </w:rPr>
        <w:t xml:space="preserve"> выплаты </w:t>
      </w:r>
      <w:r w:rsidR="00816010">
        <w:rPr>
          <w:sz w:val="26"/>
          <w:szCs w:val="26"/>
        </w:rPr>
        <w:t>учитываются следующие доходы семьи</w:t>
      </w:r>
      <w:r w:rsidRPr="003B1C75">
        <w:rPr>
          <w:sz w:val="26"/>
          <w:szCs w:val="26"/>
        </w:rPr>
        <w:t>:</w:t>
      </w:r>
    </w:p>
    <w:p w:rsidR="003B1C75" w:rsidRDefault="003B1C75" w:rsidP="003B1C75">
      <w:pPr>
        <w:pStyle w:val="af7"/>
        <w:numPr>
          <w:ilvl w:val="0"/>
          <w:numId w:val="8"/>
        </w:numPr>
        <w:ind w:left="851" w:hanging="284"/>
        <w:jc w:val="both"/>
        <w:rPr>
          <w:sz w:val="26"/>
          <w:szCs w:val="26"/>
        </w:rPr>
      </w:pPr>
      <w:r w:rsidRPr="003B1C75">
        <w:rPr>
          <w:sz w:val="26"/>
          <w:szCs w:val="26"/>
        </w:rPr>
        <w:t>доходы от трудовой деятельности, от оказания услуг в рамках гражданско-правового договора, от предпринимательской и иной деятельности;</w:t>
      </w:r>
    </w:p>
    <w:p w:rsidR="003B1C75" w:rsidRPr="003B1C75" w:rsidRDefault="003B1C75" w:rsidP="003B1C75">
      <w:pPr>
        <w:pStyle w:val="af7"/>
        <w:numPr>
          <w:ilvl w:val="0"/>
          <w:numId w:val="8"/>
        </w:numPr>
        <w:ind w:left="851" w:hanging="284"/>
        <w:jc w:val="both"/>
        <w:rPr>
          <w:sz w:val="26"/>
          <w:szCs w:val="26"/>
        </w:rPr>
      </w:pPr>
      <w:r w:rsidRPr="003B1C75">
        <w:rPr>
          <w:sz w:val="26"/>
          <w:szCs w:val="26"/>
        </w:rPr>
        <w:t>пенсии, пособия и иные аналогичные выплаты, компенсации;</w:t>
      </w:r>
    </w:p>
    <w:p w:rsidR="003B1C75" w:rsidRDefault="003B1C75" w:rsidP="003B1C75">
      <w:pPr>
        <w:pStyle w:val="af7"/>
        <w:numPr>
          <w:ilvl w:val="0"/>
          <w:numId w:val="8"/>
        </w:numPr>
        <w:ind w:left="851" w:hanging="284"/>
        <w:jc w:val="both"/>
        <w:rPr>
          <w:sz w:val="26"/>
          <w:szCs w:val="26"/>
        </w:rPr>
      </w:pPr>
      <w:r w:rsidRPr="003B1C75">
        <w:rPr>
          <w:sz w:val="26"/>
          <w:szCs w:val="26"/>
        </w:rPr>
        <w:t>стипендии;</w:t>
      </w:r>
    </w:p>
    <w:p w:rsidR="003B1C75" w:rsidRDefault="003B1C75" w:rsidP="003B1C75">
      <w:pPr>
        <w:pStyle w:val="af7"/>
        <w:numPr>
          <w:ilvl w:val="0"/>
          <w:numId w:val="8"/>
        </w:numPr>
        <w:ind w:left="851" w:hanging="284"/>
        <w:jc w:val="both"/>
        <w:rPr>
          <w:sz w:val="26"/>
          <w:szCs w:val="26"/>
        </w:rPr>
      </w:pPr>
      <w:r w:rsidRPr="003B1C75">
        <w:rPr>
          <w:sz w:val="26"/>
          <w:szCs w:val="26"/>
        </w:rPr>
        <w:t>выплаты правопреемникам;</w:t>
      </w:r>
    </w:p>
    <w:p w:rsidR="003B1C75" w:rsidRDefault="003B1C75" w:rsidP="003B1C75">
      <w:pPr>
        <w:pStyle w:val="af7"/>
        <w:numPr>
          <w:ilvl w:val="0"/>
          <w:numId w:val="8"/>
        </w:numPr>
        <w:ind w:left="851" w:hanging="284"/>
        <w:jc w:val="both"/>
        <w:rPr>
          <w:sz w:val="26"/>
          <w:szCs w:val="26"/>
        </w:rPr>
      </w:pPr>
      <w:r w:rsidRPr="003B1C75">
        <w:rPr>
          <w:sz w:val="26"/>
          <w:szCs w:val="26"/>
        </w:rPr>
        <w:t>компенсации, выплачиваемые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3B1C75" w:rsidRPr="003B1C75" w:rsidRDefault="003B1C75" w:rsidP="003B1C75">
      <w:pPr>
        <w:pStyle w:val="af7"/>
        <w:numPr>
          <w:ilvl w:val="0"/>
          <w:numId w:val="8"/>
        </w:numPr>
        <w:ind w:left="851" w:hanging="284"/>
        <w:jc w:val="both"/>
        <w:rPr>
          <w:sz w:val="26"/>
          <w:szCs w:val="26"/>
        </w:rPr>
      </w:pPr>
      <w:r w:rsidRPr="003B1C75">
        <w:rPr>
          <w:sz w:val="26"/>
          <w:szCs w:val="26"/>
        </w:rPr>
        <w:t>денежное довольствие, в том числе единовременное пособие при увольнении, сотрудников силовых и приравненных к ним ведомств.</w:t>
      </w:r>
    </w:p>
    <w:p w:rsidR="003B1C75" w:rsidRPr="00C37F52" w:rsidRDefault="003B1C75" w:rsidP="003B1C75">
      <w:pPr>
        <w:pStyle w:val="af7"/>
        <w:ind w:firstLine="567"/>
        <w:jc w:val="both"/>
        <w:rPr>
          <w:sz w:val="12"/>
          <w:szCs w:val="12"/>
        </w:rPr>
      </w:pPr>
    </w:p>
    <w:p w:rsidR="00A01F41" w:rsidRDefault="003B1C75" w:rsidP="003B1C75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ВАЖНО! </w:t>
      </w:r>
      <w:r w:rsidRPr="003B1C75">
        <w:rPr>
          <w:sz w:val="26"/>
          <w:szCs w:val="26"/>
        </w:rPr>
        <w:t>Доходы каждого члена семьи учитываются до вычета налогов в соответствии с законодательством Российской Федерации.</w:t>
      </w:r>
    </w:p>
    <w:p w:rsidR="003B1C75" w:rsidRDefault="00610A31" w:rsidP="003B1C75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Также обращаем внимание, что п</w:t>
      </w:r>
      <w:r w:rsidR="003B1C75" w:rsidRPr="003B1C75">
        <w:rPr>
          <w:sz w:val="26"/>
          <w:szCs w:val="26"/>
        </w:rPr>
        <w:t>ри расчете среднедушевого дохода семьи</w:t>
      </w:r>
      <w:r>
        <w:rPr>
          <w:sz w:val="26"/>
          <w:szCs w:val="26"/>
        </w:rPr>
        <w:t xml:space="preserve"> при установлении данной выплаты</w:t>
      </w:r>
      <w:r w:rsidR="003B1C75" w:rsidRPr="003B1C75">
        <w:rPr>
          <w:sz w:val="26"/>
          <w:szCs w:val="26"/>
        </w:rPr>
        <w:t xml:space="preserve"> </w:t>
      </w:r>
      <w:r w:rsidR="00816010">
        <w:rPr>
          <w:sz w:val="26"/>
          <w:szCs w:val="26"/>
        </w:rPr>
        <w:t>«</w:t>
      </w:r>
      <w:r w:rsidR="003B1C75" w:rsidRPr="003B1C75">
        <w:rPr>
          <w:sz w:val="26"/>
          <w:szCs w:val="26"/>
        </w:rPr>
        <w:t xml:space="preserve">правило </w:t>
      </w:r>
      <w:r>
        <w:rPr>
          <w:sz w:val="26"/>
          <w:szCs w:val="26"/>
        </w:rPr>
        <w:t xml:space="preserve">нулевого </w:t>
      </w:r>
      <w:r w:rsidR="003B1C75" w:rsidRPr="003B1C75">
        <w:rPr>
          <w:sz w:val="26"/>
          <w:szCs w:val="26"/>
        </w:rPr>
        <w:t>дохода</w:t>
      </w:r>
      <w:r w:rsidR="00816010">
        <w:rPr>
          <w:sz w:val="26"/>
          <w:szCs w:val="26"/>
        </w:rPr>
        <w:t>»</w:t>
      </w:r>
      <w:r w:rsidR="003B1C75" w:rsidRPr="003B1C75">
        <w:rPr>
          <w:sz w:val="26"/>
          <w:szCs w:val="26"/>
        </w:rPr>
        <w:t xml:space="preserve"> не применя</w:t>
      </w:r>
      <w:r w:rsidR="00816010">
        <w:rPr>
          <w:sz w:val="26"/>
          <w:szCs w:val="26"/>
        </w:rPr>
        <w:t>е</w:t>
      </w:r>
      <w:r w:rsidR="003B1C75" w:rsidRPr="003B1C75">
        <w:rPr>
          <w:sz w:val="26"/>
          <w:szCs w:val="26"/>
        </w:rPr>
        <w:t>тся.</w:t>
      </w:r>
    </w:p>
    <w:p w:rsidR="003B1C75" w:rsidRPr="00C37F52" w:rsidRDefault="003B1C75" w:rsidP="003B1C75">
      <w:pPr>
        <w:pStyle w:val="af7"/>
        <w:ind w:firstLine="567"/>
        <w:jc w:val="both"/>
        <w:rPr>
          <w:sz w:val="16"/>
          <w:szCs w:val="16"/>
        </w:rPr>
      </w:pPr>
    </w:p>
    <w:p w:rsidR="003B1C75" w:rsidRPr="003B1C75" w:rsidRDefault="00610A31" w:rsidP="003B1C75">
      <w:pPr>
        <w:pStyle w:val="af7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- </w:t>
      </w:r>
      <w:r w:rsidR="003B1C75" w:rsidRPr="003B1C75">
        <w:rPr>
          <w:b/>
          <w:i/>
          <w:sz w:val="26"/>
          <w:szCs w:val="26"/>
        </w:rPr>
        <w:t>Какие доходы не учитываются при назначении выплаты</w:t>
      </w:r>
      <w:r w:rsidR="003B1C75">
        <w:rPr>
          <w:b/>
          <w:i/>
          <w:sz w:val="26"/>
          <w:szCs w:val="26"/>
        </w:rPr>
        <w:t>?</w:t>
      </w:r>
    </w:p>
    <w:p w:rsidR="003B1C75" w:rsidRPr="003B1C75" w:rsidRDefault="003B1C75" w:rsidP="003B1C75">
      <w:pPr>
        <w:pStyle w:val="af7"/>
        <w:ind w:firstLine="567"/>
        <w:jc w:val="both"/>
        <w:rPr>
          <w:sz w:val="16"/>
          <w:szCs w:val="16"/>
        </w:rPr>
      </w:pPr>
    </w:p>
    <w:p w:rsidR="003B1C75" w:rsidRPr="003B1C75" w:rsidRDefault="003B1C75" w:rsidP="003B1C75">
      <w:pPr>
        <w:pStyle w:val="af7"/>
        <w:ind w:firstLine="567"/>
        <w:jc w:val="both"/>
        <w:rPr>
          <w:sz w:val="26"/>
          <w:szCs w:val="26"/>
        </w:rPr>
      </w:pPr>
      <w:r w:rsidRPr="003B1C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установлении  выплаты </w:t>
      </w:r>
      <w:r w:rsidRPr="003B1C75">
        <w:rPr>
          <w:sz w:val="26"/>
          <w:szCs w:val="26"/>
        </w:rPr>
        <w:t>единовременная помощь в связи со стихийным бедствием или другими чрезвычайными обстоятельствами, а также в связи с террористическими актами.</w:t>
      </w:r>
    </w:p>
    <w:p w:rsidR="003B1C75" w:rsidRPr="00C37F52" w:rsidRDefault="003B1C75" w:rsidP="003B1C75">
      <w:pPr>
        <w:pStyle w:val="af7"/>
        <w:ind w:firstLine="567"/>
        <w:jc w:val="both"/>
        <w:rPr>
          <w:sz w:val="16"/>
          <w:szCs w:val="16"/>
        </w:rPr>
      </w:pPr>
    </w:p>
    <w:p w:rsidR="003B1C75" w:rsidRPr="003B1C75" w:rsidRDefault="003B1C75" w:rsidP="003B1C75">
      <w:pPr>
        <w:pStyle w:val="af7"/>
        <w:ind w:firstLine="567"/>
        <w:jc w:val="both"/>
        <w:rPr>
          <w:b/>
          <w:i/>
          <w:sz w:val="26"/>
          <w:szCs w:val="26"/>
        </w:rPr>
      </w:pPr>
      <w:r w:rsidRPr="003B1C75">
        <w:rPr>
          <w:b/>
          <w:i/>
          <w:sz w:val="26"/>
          <w:szCs w:val="26"/>
        </w:rPr>
        <w:t>- Кто входит в состав семьи при оценке нуждаемости?</w:t>
      </w:r>
    </w:p>
    <w:p w:rsidR="003B1C75" w:rsidRPr="00610A31" w:rsidRDefault="003B1C75" w:rsidP="003B1C75">
      <w:pPr>
        <w:pStyle w:val="af7"/>
        <w:ind w:firstLine="567"/>
        <w:jc w:val="both"/>
        <w:rPr>
          <w:sz w:val="16"/>
          <w:szCs w:val="16"/>
        </w:rPr>
      </w:pPr>
    </w:p>
    <w:p w:rsidR="003B1C75" w:rsidRPr="003B1C75" w:rsidRDefault="00610A31" w:rsidP="003B1C75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установлении выплаты в состав семьи  учитываются </w:t>
      </w:r>
      <w:r w:rsidR="003B1C75" w:rsidRPr="003B1C75">
        <w:rPr>
          <w:sz w:val="26"/>
          <w:szCs w:val="26"/>
        </w:rPr>
        <w:t>родител</w:t>
      </w:r>
      <w:r>
        <w:rPr>
          <w:sz w:val="26"/>
          <w:szCs w:val="26"/>
        </w:rPr>
        <w:t xml:space="preserve">ь (усыновитель, опекун ребенка), его супруг (супруга), </w:t>
      </w:r>
      <w:r w:rsidR="003B1C75" w:rsidRPr="003B1C75">
        <w:rPr>
          <w:sz w:val="26"/>
          <w:szCs w:val="26"/>
        </w:rPr>
        <w:t>несовершеннолетние дети.</w:t>
      </w:r>
      <w:r w:rsidR="00C37F52">
        <w:rPr>
          <w:sz w:val="26"/>
          <w:szCs w:val="26"/>
        </w:rPr>
        <w:t xml:space="preserve"> </w:t>
      </w:r>
      <w:r w:rsidR="00CC43F9">
        <w:rPr>
          <w:sz w:val="26"/>
          <w:szCs w:val="26"/>
        </w:rPr>
        <w:t xml:space="preserve">Не входят в состав </w:t>
      </w:r>
      <w:r w:rsidR="003B1C75" w:rsidRPr="003B1C75">
        <w:rPr>
          <w:sz w:val="26"/>
          <w:szCs w:val="26"/>
        </w:rPr>
        <w:t>лица, отбывающие наказание в виде лишения свободы;</w:t>
      </w:r>
      <w:r w:rsidR="00FD75D5">
        <w:rPr>
          <w:sz w:val="26"/>
          <w:szCs w:val="26"/>
        </w:rPr>
        <w:t xml:space="preserve"> </w:t>
      </w:r>
      <w:r w:rsidR="003B1C75" w:rsidRPr="003B1C75">
        <w:rPr>
          <w:sz w:val="26"/>
          <w:szCs w:val="26"/>
        </w:rPr>
        <w:t>лица, в отношении которых применена мера пресечения в виде заключения под стражу;</w:t>
      </w:r>
      <w:r w:rsidR="00FD75D5">
        <w:rPr>
          <w:sz w:val="26"/>
          <w:szCs w:val="26"/>
        </w:rPr>
        <w:t xml:space="preserve"> </w:t>
      </w:r>
      <w:r w:rsidR="003B1C75" w:rsidRPr="003B1C75">
        <w:rPr>
          <w:sz w:val="26"/>
          <w:szCs w:val="26"/>
        </w:rPr>
        <w:t>лица, находящиеся на принудительном лечении по решению суда;</w:t>
      </w:r>
      <w:r w:rsidR="00FD75D5">
        <w:rPr>
          <w:sz w:val="26"/>
          <w:szCs w:val="26"/>
        </w:rPr>
        <w:t xml:space="preserve"> </w:t>
      </w:r>
      <w:r w:rsidR="003B1C75" w:rsidRPr="003B1C75">
        <w:rPr>
          <w:sz w:val="26"/>
          <w:szCs w:val="26"/>
        </w:rPr>
        <w:t>лица, лишенные родительских прав либо ограниченные в родительских правах;</w:t>
      </w:r>
      <w:r w:rsidR="00FD75D5">
        <w:rPr>
          <w:sz w:val="26"/>
          <w:szCs w:val="26"/>
        </w:rPr>
        <w:t xml:space="preserve"> </w:t>
      </w:r>
      <w:r w:rsidR="003B1C75" w:rsidRPr="003B1C75">
        <w:rPr>
          <w:sz w:val="26"/>
          <w:szCs w:val="26"/>
        </w:rPr>
        <w:t>лица, находящиеся на полном государственном обеспечении.</w:t>
      </w:r>
    </w:p>
    <w:p w:rsidR="002A010A" w:rsidRPr="00670C4D" w:rsidRDefault="002A010A" w:rsidP="00524476">
      <w:pPr>
        <w:pStyle w:val="af7"/>
        <w:ind w:firstLine="567"/>
        <w:jc w:val="both"/>
        <w:rPr>
          <w:sz w:val="26"/>
          <w:szCs w:val="26"/>
        </w:rPr>
      </w:pPr>
    </w:p>
    <w:p w:rsidR="00B85DD8" w:rsidRDefault="00146C1A" w:rsidP="00B85DD8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A87FDF">
        <w:t>Отделения С</w:t>
      </w:r>
      <w:r>
        <w:t>ФР</w:t>
      </w:r>
      <w:r w:rsidRPr="00CB4749">
        <w:t xml:space="preserve"> </w:t>
      </w:r>
      <w:r>
        <w:t xml:space="preserve"> </w:t>
      </w:r>
    </w:p>
    <w:sectPr w:rsidR="00B85DD8" w:rsidSect="002A7F97">
      <w:pgSz w:w="11906" w:h="16838"/>
      <w:pgMar w:top="907" w:right="851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212F521B"/>
    <w:multiLevelType w:val="hybridMultilevel"/>
    <w:tmpl w:val="2CDC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9037B"/>
    <w:multiLevelType w:val="hybridMultilevel"/>
    <w:tmpl w:val="781087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9276EAA"/>
    <w:multiLevelType w:val="hybridMultilevel"/>
    <w:tmpl w:val="9C444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D2FE2"/>
    <w:multiLevelType w:val="hybridMultilevel"/>
    <w:tmpl w:val="6D8050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31D045B"/>
    <w:multiLevelType w:val="hybridMultilevel"/>
    <w:tmpl w:val="71F64B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039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5D0D"/>
    <w:rsid w:val="000D6CAB"/>
    <w:rsid w:val="000E0925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106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3A1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4CF8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6363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5C91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07C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364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1E5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2D2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082F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7F1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82B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0A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A7F97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5E1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36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112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5E46"/>
    <w:rsid w:val="00376706"/>
    <w:rsid w:val="00376C7A"/>
    <w:rsid w:val="00376C99"/>
    <w:rsid w:val="003778AA"/>
    <w:rsid w:val="00377FD8"/>
    <w:rsid w:val="003800D4"/>
    <w:rsid w:val="003810FE"/>
    <w:rsid w:val="00381295"/>
    <w:rsid w:val="00381735"/>
    <w:rsid w:val="00381E80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C75"/>
    <w:rsid w:val="003B2C2C"/>
    <w:rsid w:val="003B302A"/>
    <w:rsid w:val="003B35B8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084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46A0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586"/>
    <w:rsid w:val="00503C06"/>
    <w:rsid w:val="0050541F"/>
    <w:rsid w:val="00511DF9"/>
    <w:rsid w:val="00513DDD"/>
    <w:rsid w:val="00514176"/>
    <w:rsid w:val="00514E71"/>
    <w:rsid w:val="00515074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47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6554"/>
    <w:rsid w:val="00537A36"/>
    <w:rsid w:val="00540882"/>
    <w:rsid w:val="00540C36"/>
    <w:rsid w:val="005423FB"/>
    <w:rsid w:val="0054250F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6F46"/>
    <w:rsid w:val="00577277"/>
    <w:rsid w:val="00580E0C"/>
    <w:rsid w:val="00581F2A"/>
    <w:rsid w:val="005828F4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BC2"/>
    <w:rsid w:val="00595A65"/>
    <w:rsid w:val="0059699C"/>
    <w:rsid w:val="00596D5F"/>
    <w:rsid w:val="00596E85"/>
    <w:rsid w:val="005A18CB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433D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5AA6"/>
    <w:rsid w:val="006063C1"/>
    <w:rsid w:val="00606DAC"/>
    <w:rsid w:val="00607F8E"/>
    <w:rsid w:val="00610A31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BF3"/>
    <w:rsid w:val="00627ECB"/>
    <w:rsid w:val="006305C2"/>
    <w:rsid w:val="00630948"/>
    <w:rsid w:val="00631506"/>
    <w:rsid w:val="0063178B"/>
    <w:rsid w:val="006327D5"/>
    <w:rsid w:val="00633C41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5D9D"/>
    <w:rsid w:val="00656D57"/>
    <w:rsid w:val="00657074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6A72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4FDC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1B84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1D9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08F8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48A"/>
    <w:rsid w:val="007779EC"/>
    <w:rsid w:val="00777BC0"/>
    <w:rsid w:val="007807B9"/>
    <w:rsid w:val="00780827"/>
    <w:rsid w:val="00780B79"/>
    <w:rsid w:val="00781E55"/>
    <w:rsid w:val="00782AE3"/>
    <w:rsid w:val="00783872"/>
    <w:rsid w:val="007839C2"/>
    <w:rsid w:val="007840A8"/>
    <w:rsid w:val="00784838"/>
    <w:rsid w:val="0078497C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0FB"/>
    <w:rsid w:val="007C2405"/>
    <w:rsid w:val="007C2BE4"/>
    <w:rsid w:val="007C3B30"/>
    <w:rsid w:val="007C3BA4"/>
    <w:rsid w:val="007C3F14"/>
    <w:rsid w:val="007C421B"/>
    <w:rsid w:val="007C435B"/>
    <w:rsid w:val="007C653C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0569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6010"/>
    <w:rsid w:val="00817BDE"/>
    <w:rsid w:val="008205E3"/>
    <w:rsid w:val="00820942"/>
    <w:rsid w:val="00821438"/>
    <w:rsid w:val="00821839"/>
    <w:rsid w:val="008226E5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80B"/>
    <w:rsid w:val="00830DCD"/>
    <w:rsid w:val="00830F4A"/>
    <w:rsid w:val="00830F69"/>
    <w:rsid w:val="00833A05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1E8"/>
    <w:rsid w:val="00882AC6"/>
    <w:rsid w:val="00883225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28A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9E5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1E9C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DD1"/>
    <w:rsid w:val="00956FC0"/>
    <w:rsid w:val="00957AD7"/>
    <w:rsid w:val="00957B28"/>
    <w:rsid w:val="00957B6B"/>
    <w:rsid w:val="0096009C"/>
    <w:rsid w:val="00960174"/>
    <w:rsid w:val="00960FB1"/>
    <w:rsid w:val="00961D41"/>
    <w:rsid w:val="00962089"/>
    <w:rsid w:val="009623C9"/>
    <w:rsid w:val="00962890"/>
    <w:rsid w:val="00962E57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6C"/>
    <w:rsid w:val="00976CE8"/>
    <w:rsid w:val="0098090E"/>
    <w:rsid w:val="00981063"/>
    <w:rsid w:val="00981257"/>
    <w:rsid w:val="00981E98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A05"/>
    <w:rsid w:val="009B5CB3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1F41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0B5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2729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47226"/>
    <w:rsid w:val="00A501BE"/>
    <w:rsid w:val="00A51E22"/>
    <w:rsid w:val="00A5235D"/>
    <w:rsid w:val="00A52B59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2E2"/>
    <w:rsid w:val="00A604ED"/>
    <w:rsid w:val="00A60DCF"/>
    <w:rsid w:val="00A60DEC"/>
    <w:rsid w:val="00A61330"/>
    <w:rsid w:val="00A61CE9"/>
    <w:rsid w:val="00A63AC7"/>
    <w:rsid w:val="00A63CA0"/>
    <w:rsid w:val="00A63F74"/>
    <w:rsid w:val="00A648C6"/>
    <w:rsid w:val="00A656FC"/>
    <w:rsid w:val="00A658D1"/>
    <w:rsid w:val="00A66810"/>
    <w:rsid w:val="00A66C5B"/>
    <w:rsid w:val="00A67517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A32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B5F"/>
    <w:rsid w:val="00B04E52"/>
    <w:rsid w:val="00B055BE"/>
    <w:rsid w:val="00B062A7"/>
    <w:rsid w:val="00B06DCC"/>
    <w:rsid w:val="00B06E1C"/>
    <w:rsid w:val="00B07022"/>
    <w:rsid w:val="00B07310"/>
    <w:rsid w:val="00B1009C"/>
    <w:rsid w:val="00B101F3"/>
    <w:rsid w:val="00B102F6"/>
    <w:rsid w:val="00B115B1"/>
    <w:rsid w:val="00B11A94"/>
    <w:rsid w:val="00B12005"/>
    <w:rsid w:val="00B127F0"/>
    <w:rsid w:val="00B12832"/>
    <w:rsid w:val="00B12BE6"/>
    <w:rsid w:val="00B12C32"/>
    <w:rsid w:val="00B15C75"/>
    <w:rsid w:val="00B1607E"/>
    <w:rsid w:val="00B160E6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1B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6B37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37F52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47C80"/>
    <w:rsid w:val="00C505A8"/>
    <w:rsid w:val="00C50BEB"/>
    <w:rsid w:val="00C51268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67AFD"/>
    <w:rsid w:val="00C67CA3"/>
    <w:rsid w:val="00C70949"/>
    <w:rsid w:val="00C70FDD"/>
    <w:rsid w:val="00C71F17"/>
    <w:rsid w:val="00C724BB"/>
    <w:rsid w:val="00C72DAB"/>
    <w:rsid w:val="00C72F98"/>
    <w:rsid w:val="00C74D6A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79C"/>
    <w:rsid w:val="00CA3A03"/>
    <w:rsid w:val="00CA40E7"/>
    <w:rsid w:val="00CA5786"/>
    <w:rsid w:val="00CA5A3E"/>
    <w:rsid w:val="00CA5C1A"/>
    <w:rsid w:val="00CA5C3E"/>
    <w:rsid w:val="00CA6572"/>
    <w:rsid w:val="00CA6AAC"/>
    <w:rsid w:val="00CA6C5B"/>
    <w:rsid w:val="00CA6CBB"/>
    <w:rsid w:val="00CA6DC9"/>
    <w:rsid w:val="00CA700D"/>
    <w:rsid w:val="00CA722D"/>
    <w:rsid w:val="00CB0571"/>
    <w:rsid w:val="00CB0883"/>
    <w:rsid w:val="00CB0A8A"/>
    <w:rsid w:val="00CB0B01"/>
    <w:rsid w:val="00CB0DA4"/>
    <w:rsid w:val="00CB1F35"/>
    <w:rsid w:val="00CB2347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6C"/>
    <w:rsid w:val="00CC3392"/>
    <w:rsid w:val="00CC3CD7"/>
    <w:rsid w:val="00CC43F9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17127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83E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5388"/>
    <w:rsid w:val="00D96DB1"/>
    <w:rsid w:val="00DA100F"/>
    <w:rsid w:val="00DA14B2"/>
    <w:rsid w:val="00DA35BF"/>
    <w:rsid w:val="00DA49F2"/>
    <w:rsid w:val="00DA4DB6"/>
    <w:rsid w:val="00DA5390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089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6E4E"/>
    <w:rsid w:val="00E07593"/>
    <w:rsid w:val="00E104A9"/>
    <w:rsid w:val="00E10F98"/>
    <w:rsid w:val="00E12C18"/>
    <w:rsid w:val="00E12EE6"/>
    <w:rsid w:val="00E15C5A"/>
    <w:rsid w:val="00E16A8A"/>
    <w:rsid w:val="00E17A3D"/>
    <w:rsid w:val="00E2018C"/>
    <w:rsid w:val="00E20E1A"/>
    <w:rsid w:val="00E22645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303"/>
    <w:rsid w:val="00E53723"/>
    <w:rsid w:val="00E5372C"/>
    <w:rsid w:val="00E539B9"/>
    <w:rsid w:val="00E53F3D"/>
    <w:rsid w:val="00E5406E"/>
    <w:rsid w:val="00E549F7"/>
    <w:rsid w:val="00E54A46"/>
    <w:rsid w:val="00E54E53"/>
    <w:rsid w:val="00E54F8B"/>
    <w:rsid w:val="00E559DE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6BC2"/>
    <w:rsid w:val="00E87973"/>
    <w:rsid w:val="00E907F3"/>
    <w:rsid w:val="00E9097F"/>
    <w:rsid w:val="00E90CCE"/>
    <w:rsid w:val="00E916BB"/>
    <w:rsid w:val="00E91917"/>
    <w:rsid w:val="00E92EEF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83A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5D33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6CAB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30C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913"/>
    <w:rsid w:val="00F36B9B"/>
    <w:rsid w:val="00F3764D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404"/>
    <w:rsid w:val="00F64BB2"/>
    <w:rsid w:val="00F64F04"/>
    <w:rsid w:val="00F653F5"/>
    <w:rsid w:val="00F65718"/>
    <w:rsid w:val="00F65F7A"/>
    <w:rsid w:val="00F664F9"/>
    <w:rsid w:val="00F67820"/>
    <w:rsid w:val="00F67B94"/>
    <w:rsid w:val="00F70517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D75D5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14111-BB6F-4B93-8CE7-46099CD81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5</cp:revision>
  <cp:lastPrinted>2023-02-08T07:47:00Z</cp:lastPrinted>
  <dcterms:created xsi:type="dcterms:W3CDTF">2023-02-14T07:42:00Z</dcterms:created>
  <dcterms:modified xsi:type="dcterms:W3CDTF">2023-02-14T08:15:00Z</dcterms:modified>
</cp:coreProperties>
</file>