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E333D">
        <w:rPr>
          <w:b/>
          <w:bCs/>
        </w:rPr>
        <w:t>21</w:t>
      </w:r>
      <w:r w:rsidR="00274B2F">
        <w:rPr>
          <w:b/>
          <w:bCs/>
        </w:rPr>
        <w:t>.</w:t>
      </w:r>
      <w:r w:rsidR="00725CC9">
        <w:rPr>
          <w:b/>
          <w:bCs/>
        </w:rPr>
        <w:t>11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87CB8" w:rsidRDefault="00187CB8" w:rsidP="00187C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Свыше 520 тысяч жителей региона получили пособия по временной нетрудоспособности с начала 2024 года</w:t>
      </w:r>
    </w:p>
    <w:p w:rsidR="00187CB8" w:rsidRDefault="00187CB8" w:rsidP="00187CB8">
      <w:pPr>
        <w:ind w:firstLine="567"/>
        <w:jc w:val="center"/>
        <w:rPr>
          <w:b/>
          <w:sz w:val="20"/>
          <w:szCs w:val="20"/>
        </w:rPr>
      </w:pPr>
    </w:p>
    <w:p w:rsidR="00187CB8" w:rsidRPr="00881150" w:rsidRDefault="00187CB8" w:rsidP="00881150">
      <w:pPr>
        <w:pStyle w:val="af7"/>
        <w:ind w:firstLine="567"/>
        <w:jc w:val="both"/>
        <w:rPr>
          <w:sz w:val="26"/>
          <w:szCs w:val="26"/>
        </w:rPr>
      </w:pPr>
      <w:r w:rsidRPr="00881150">
        <w:rPr>
          <w:sz w:val="26"/>
          <w:szCs w:val="26"/>
        </w:rPr>
        <w:t xml:space="preserve">Отделение СФР по Новосибирской области с начала 2024 года выплатило более 1 миллиона пособий по временной нетрудоспособности 523 тысячам жителей региона на общую сумму свыше 13 миллиардов рублей. Выплаты региональное Отделение СФР произвело в </w:t>
      </w:r>
      <w:proofErr w:type="spellStart"/>
      <w:r w:rsidRPr="00881150">
        <w:rPr>
          <w:sz w:val="26"/>
          <w:szCs w:val="26"/>
        </w:rPr>
        <w:t>проактивном</w:t>
      </w:r>
      <w:proofErr w:type="spellEnd"/>
      <w:r w:rsidRPr="00881150">
        <w:rPr>
          <w:sz w:val="26"/>
          <w:szCs w:val="26"/>
        </w:rPr>
        <w:t xml:space="preserve"> режиме, то есть застрахованным гражданам не нужно было обращаться с заявлением на установление пособия. </w:t>
      </w:r>
    </w:p>
    <w:p w:rsidR="00187CB8" w:rsidRPr="00881150" w:rsidRDefault="00187CB8" w:rsidP="00881150">
      <w:pPr>
        <w:pStyle w:val="af7"/>
        <w:ind w:firstLine="567"/>
        <w:jc w:val="both"/>
        <w:rPr>
          <w:sz w:val="16"/>
          <w:szCs w:val="16"/>
        </w:rPr>
      </w:pPr>
    </w:p>
    <w:p w:rsidR="00187CB8" w:rsidRPr="00881150" w:rsidRDefault="00187CB8" w:rsidP="0088115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81150">
        <w:rPr>
          <w:sz w:val="26"/>
          <w:szCs w:val="26"/>
        </w:rPr>
        <w:t>«</w:t>
      </w:r>
      <w:r w:rsidRPr="00881150">
        <w:rPr>
          <w:sz w:val="26"/>
          <w:szCs w:val="26"/>
          <w:lang w:eastAsia="ru-RU"/>
        </w:rPr>
        <w:t xml:space="preserve">Благодаря переходу на электронный листок нетрудоспособности взаимодействие между пациентами, врачами и работодателями стало проще и быстрее. Компании получают данные о больничных листах из медицинских организаций в цифровом виде, работники же в свою очередь получают выплаты по нетрудоспособности в </w:t>
      </w:r>
      <w:proofErr w:type="spellStart"/>
      <w:r w:rsidRPr="00881150">
        <w:rPr>
          <w:sz w:val="26"/>
          <w:szCs w:val="26"/>
          <w:lang w:eastAsia="ru-RU"/>
        </w:rPr>
        <w:t>беззаявительном</w:t>
      </w:r>
      <w:proofErr w:type="spellEnd"/>
      <w:r w:rsidRPr="00881150">
        <w:rPr>
          <w:sz w:val="26"/>
          <w:szCs w:val="26"/>
          <w:lang w:eastAsia="ru-RU"/>
        </w:rPr>
        <w:t xml:space="preserve"> порядке и без подачи каких-либо документов. После того, как </w:t>
      </w:r>
      <w:proofErr w:type="spellStart"/>
      <w:r w:rsidRPr="00881150">
        <w:rPr>
          <w:sz w:val="26"/>
          <w:szCs w:val="26"/>
          <w:lang w:eastAsia="ru-RU"/>
        </w:rPr>
        <w:t>медорганизация</w:t>
      </w:r>
      <w:proofErr w:type="spellEnd"/>
      <w:r w:rsidRPr="00881150">
        <w:rPr>
          <w:sz w:val="26"/>
          <w:szCs w:val="26"/>
          <w:lang w:eastAsia="ru-RU"/>
        </w:rPr>
        <w:t xml:space="preserve"> закрывает больничный, к нам приходят необходимые сведения, и Отделение СФР назначает пособие в течение 10 дней», — отмечает управляющий Отделением СФР по Новосибирской области </w:t>
      </w:r>
      <w:r w:rsidRPr="00881150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881150">
        <w:rPr>
          <w:b/>
          <w:sz w:val="26"/>
          <w:szCs w:val="26"/>
          <w:lang w:eastAsia="ru-RU"/>
        </w:rPr>
        <w:t>Терепа</w:t>
      </w:r>
      <w:proofErr w:type="spellEnd"/>
      <w:r w:rsidRPr="00881150">
        <w:rPr>
          <w:b/>
          <w:sz w:val="26"/>
          <w:szCs w:val="26"/>
          <w:lang w:eastAsia="ru-RU"/>
        </w:rPr>
        <w:t>.</w:t>
      </w:r>
      <w:r w:rsidRPr="00881150">
        <w:rPr>
          <w:sz w:val="26"/>
          <w:szCs w:val="26"/>
          <w:lang w:eastAsia="ru-RU"/>
        </w:rPr>
        <w:t xml:space="preserve"> </w:t>
      </w:r>
    </w:p>
    <w:p w:rsidR="00187CB8" w:rsidRPr="00881150" w:rsidRDefault="00187CB8" w:rsidP="00881150">
      <w:pPr>
        <w:pStyle w:val="af7"/>
        <w:ind w:firstLine="567"/>
        <w:jc w:val="both"/>
        <w:rPr>
          <w:sz w:val="16"/>
          <w:szCs w:val="16"/>
        </w:rPr>
      </w:pPr>
    </w:p>
    <w:p w:rsidR="00187CB8" w:rsidRPr="00881150" w:rsidRDefault="00187CB8" w:rsidP="0088115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81150">
        <w:rPr>
          <w:sz w:val="26"/>
          <w:szCs w:val="26"/>
          <w:lang w:eastAsia="ru-RU"/>
        </w:rPr>
        <w:t xml:space="preserve">Переход на электронный формат также позволил гражданам иметь постоянный доступ к информации о больничных выплатах. </w:t>
      </w:r>
      <w:r w:rsidRPr="00881150">
        <w:rPr>
          <w:sz w:val="26"/>
          <w:szCs w:val="26"/>
        </w:rPr>
        <w:t xml:space="preserve">Отследить путь больничного листа от открытия до выплаты пособия новосибирцы могут в личном кабинете на портале </w:t>
      </w:r>
      <w:proofErr w:type="spellStart"/>
      <w:r w:rsidRPr="00881150">
        <w:rPr>
          <w:sz w:val="26"/>
          <w:szCs w:val="26"/>
        </w:rPr>
        <w:t>госуслуг</w:t>
      </w:r>
      <w:proofErr w:type="spellEnd"/>
      <w:r w:rsidRPr="00881150">
        <w:rPr>
          <w:sz w:val="26"/>
          <w:szCs w:val="26"/>
        </w:rPr>
        <w:t xml:space="preserve">. </w:t>
      </w:r>
    </w:p>
    <w:p w:rsidR="00187CB8" w:rsidRPr="00881150" w:rsidRDefault="00187CB8" w:rsidP="00881150">
      <w:pPr>
        <w:pStyle w:val="af7"/>
        <w:ind w:firstLine="567"/>
        <w:jc w:val="both"/>
        <w:rPr>
          <w:sz w:val="16"/>
          <w:szCs w:val="16"/>
        </w:rPr>
      </w:pPr>
    </w:p>
    <w:p w:rsidR="00187CB8" w:rsidRPr="00881150" w:rsidRDefault="00187CB8" w:rsidP="0088115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881150">
        <w:rPr>
          <w:rStyle w:val="layout"/>
          <w:color w:val="212121"/>
          <w:sz w:val="26"/>
          <w:szCs w:val="26"/>
          <w:shd w:val="clear" w:color="auto" w:fill="FFFFFF"/>
        </w:rPr>
        <w:t xml:space="preserve">Размер пособия по нетрудоспособности зависит от трудового стажа и среднего заработка за предыдущие два года работы. Граждане, чей стаж превышает 8 лет, получают по больничному 100% от среднего заработка, но не больше максимальной суммы (в 2024 году ее размер составляет </w:t>
      </w:r>
      <w:r w:rsidRPr="00881150">
        <w:rPr>
          <w:sz w:val="26"/>
          <w:szCs w:val="26"/>
        </w:rPr>
        <w:t xml:space="preserve">4 039,73 </w:t>
      </w:r>
      <w:r w:rsidRPr="00881150">
        <w:rPr>
          <w:rStyle w:val="layout"/>
          <w:color w:val="212121"/>
          <w:sz w:val="26"/>
          <w:szCs w:val="26"/>
          <w:shd w:val="clear" w:color="auto" w:fill="FFFFFF"/>
        </w:rPr>
        <w:t xml:space="preserve">руб. в день). Если стаж от 5 до 8 лет — пособие составляет 80%, менее 5 лет — 60% от среднего заработка. </w:t>
      </w:r>
      <w:r w:rsidRPr="00881150">
        <w:rPr>
          <w:sz w:val="26"/>
          <w:szCs w:val="26"/>
          <w:lang w:eastAsia="ru-RU"/>
        </w:rPr>
        <w:t>Необходимые сведения для оплаты больничного, если два предыдущих года человек работал у разных работодателей,  Отделение СФР запрашивает у ФНС самостоятельно.</w:t>
      </w:r>
    </w:p>
    <w:p w:rsidR="00187CB8" w:rsidRPr="00881150" w:rsidRDefault="00187CB8" w:rsidP="00881150">
      <w:pPr>
        <w:pStyle w:val="af7"/>
        <w:ind w:firstLine="567"/>
        <w:jc w:val="both"/>
        <w:rPr>
          <w:rStyle w:val="layout"/>
          <w:color w:val="212121"/>
          <w:sz w:val="16"/>
          <w:szCs w:val="16"/>
          <w:shd w:val="clear" w:color="auto" w:fill="FFFFFF"/>
        </w:rPr>
      </w:pPr>
      <w:bookmarkStart w:id="0" w:name="_GoBack"/>
      <w:bookmarkEnd w:id="0"/>
    </w:p>
    <w:p w:rsidR="00187CB8" w:rsidRPr="00881150" w:rsidRDefault="00187CB8" w:rsidP="00881150">
      <w:pPr>
        <w:pStyle w:val="af7"/>
        <w:ind w:firstLine="567"/>
        <w:jc w:val="both"/>
        <w:rPr>
          <w:sz w:val="26"/>
          <w:szCs w:val="26"/>
        </w:rPr>
      </w:pPr>
      <w:r w:rsidRPr="00881150">
        <w:rPr>
          <w:sz w:val="26"/>
          <w:szCs w:val="26"/>
        </w:rPr>
        <w:t xml:space="preserve">Первые три дня больничного оплачиваются работодателем, последующие дни — Отделением СФР по Новосибирской области. Если же работник ухаживал за больным членом семьи, находился на карантине, проходил протезирование или лечился в санатории, пособие выплачивается за счет средств Отделения СФР по Новосибирской области с первого дня. </w:t>
      </w:r>
    </w:p>
    <w:p w:rsidR="00187CB8" w:rsidRPr="00881150" w:rsidRDefault="00187CB8" w:rsidP="00881150">
      <w:pPr>
        <w:pStyle w:val="af7"/>
        <w:ind w:firstLine="567"/>
        <w:jc w:val="both"/>
        <w:rPr>
          <w:sz w:val="16"/>
          <w:szCs w:val="16"/>
        </w:rPr>
      </w:pPr>
    </w:p>
    <w:p w:rsidR="00872D8D" w:rsidRPr="00881150" w:rsidRDefault="00872D8D" w:rsidP="00881150">
      <w:pPr>
        <w:ind w:firstLine="567"/>
        <w:jc w:val="both"/>
        <w:rPr>
          <w:sz w:val="26"/>
          <w:szCs w:val="26"/>
        </w:rPr>
      </w:pPr>
      <w:r w:rsidRPr="00881150">
        <w:rPr>
          <w:sz w:val="26"/>
          <w:szCs w:val="26"/>
        </w:rPr>
        <w:t>Если у вас остались вопросы, вы можете обратиться</w:t>
      </w:r>
      <w:r w:rsidR="002E333D" w:rsidRPr="00881150">
        <w:rPr>
          <w:sz w:val="26"/>
          <w:szCs w:val="26"/>
        </w:rPr>
        <w:t xml:space="preserve"> по телефону единого </w:t>
      </w:r>
      <w:proofErr w:type="gramStart"/>
      <w:r w:rsidR="002E333D" w:rsidRPr="00881150">
        <w:rPr>
          <w:sz w:val="26"/>
          <w:szCs w:val="26"/>
        </w:rPr>
        <w:t>контакт-центра</w:t>
      </w:r>
      <w:proofErr w:type="gramEnd"/>
      <w:r w:rsidR="002E333D" w:rsidRPr="00881150">
        <w:rPr>
          <w:sz w:val="26"/>
          <w:szCs w:val="26"/>
        </w:rPr>
        <w:t xml:space="preserve"> взаимодействия с гражданами — 8 800 100 0001 (звонок бесплатный). </w:t>
      </w:r>
      <w:r w:rsidR="00187CB8" w:rsidRPr="00881150">
        <w:rPr>
          <w:sz w:val="26"/>
          <w:szCs w:val="26"/>
        </w:rPr>
        <w:t xml:space="preserve">Режим работы линии Отделения СФР по Новосибирской области — с понедельника по четверг — с 8.30 до 17.15 без перерыва на обед, в пятницу — с 8.30 до 16.00. </w:t>
      </w:r>
    </w:p>
    <w:p w:rsidR="00872D8D" w:rsidRPr="00881150" w:rsidRDefault="00872D8D" w:rsidP="00872D8D">
      <w:pPr>
        <w:spacing w:line="360" w:lineRule="auto"/>
        <w:jc w:val="both"/>
        <w:rPr>
          <w:sz w:val="16"/>
          <w:szCs w:val="16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4C02B2" w:rsidRPr="002D39A2" w:rsidRDefault="004C02B2" w:rsidP="004C02B2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881150" w:rsidRPr="00D90F1D" w:rsidRDefault="00881150" w:rsidP="00881150">
      <w:pPr>
        <w:ind w:firstLine="567"/>
        <w:jc w:val="right"/>
        <w:rPr>
          <w:lang w:val="en-US"/>
        </w:rPr>
      </w:pPr>
    </w:p>
    <w:p w:rsidR="00881150" w:rsidRPr="00881150" w:rsidRDefault="00881150" w:rsidP="00881150">
      <w:pPr>
        <w:ind w:firstLine="567"/>
        <w:jc w:val="right"/>
        <w:rPr>
          <w:sz w:val="16"/>
          <w:szCs w:val="16"/>
          <w:lang w:val="en-US"/>
        </w:rPr>
      </w:pPr>
    </w:p>
    <w:p w:rsidR="00881150" w:rsidRPr="00A25CFA" w:rsidRDefault="00881150" w:rsidP="00881150">
      <w:pPr>
        <w:ind w:firstLine="567"/>
        <w:jc w:val="right"/>
        <w:rPr>
          <w:b/>
        </w:rPr>
      </w:pPr>
      <w:r>
        <w:t xml:space="preserve">Пресс-служба Отделения СФР </w:t>
      </w:r>
    </w:p>
    <w:p w:rsidR="00294B43" w:rsidRPr="009424C8" w:rsidRDefault="00294B43" w:rsidP="004C02B2">
      <w:pPr>
        <w:spacing w:line="360" w:lineRule="auto"/>
        <w:ind w:left="-284"/>
        <w:jc w:val="both"/>
        <w:rPr>
          <w:lang w:val="en-US"/>
        </w:rPr>
      </w:pPr>
    </w:p>
    <w:sectPr w:rsidR="00294B43" w:rsidRPr="009424C8" w:rsidSect="00E727D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02E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CB8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C9A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333D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68E6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738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23D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CBA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150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A53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658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7D3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6DBA-3214-4C76-B251-49D29852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2024-11-12T08:17:00Z</dcterms:created>
  <dcterms:modified xsi:type="dcterms:W3CDTF">2024-11-21T02:23:00Z</dcterms:modified>
</cp:coreProperties>
</file>