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08B9" w14:textId="77777777" w:rsidR="002D2B3D" w:rsidRPr="002D2B3D" w:rsidRDefault="002D2B3D" w:rsidP="002D2B3D">
      <w:r w:rsidRPr="002D2B3D">
        <w:rPr>
          <w:b/>
          <w:bCs/>
        </w:rPr>
        <w:t>Сколько объектов недвижимости может быть в собственности при обращении за единым пособием?</w:t>
      </w:r>
    </w:p>
    <w:p w14:paraId="39AE72F4" w14:textId="77777777" w:rsidR="002D2B3D" w:rsidRPr="002D2B3D" w:rsidRDefault="002D2B3D" w:rsidP="002D2B3D">
      <w:r w:rsidRPr="002D2B3D">
        <w:t> </w:t>
      </w:r>
    </w:p>
    <w:p w14:paraId="747CDAFF" w14:textId="77777777" w:rsidR="002D2B3D" w:rsidRPr="002D2B3D" w:rsidRDefault="002D2B3D" w:rsidP="002D2B3D">
      <w:r w:rsidRPr="002D2B3D">
        <w:t>Один из критериев определения права на единое пособие — имущество в собственности семьи. Список объектов не должен превышать установленный перечень</w:t>
      </w:r>
    </w:p>
    <w:p w14:paraId="74EA591A" w14:textId="77777777" w:rsidR="002D2B3D" w:rsidRPr="002D2B3D" w:rsidRDefault="002D2B3D" w:rsidP="002D2B3D">
      <w:r w:rsidRPr="002D2B3D">
        <w:t> </w:t>
      </w:r>
    </w:p>
    <w:p w14:paraId="5D692D02" w14:textId="77777777" w:rsidR="002D2B3D" w:rsidRPr="002D2B3D" w:rsidRDefault="002D2B3D" w:rsidP="002D2B3D">
      <w:r w:rsidRPr="002D2B3D">
        <w:t>При назначении единого пособия специалисты Социального фонда проводят комплексную оценку, в процессе которой рассчитывают среднедушевой доход семьи и проверяют соответствие другим условиям.</w:t>
      </w:r>
    </w:p>
    <w:p w14:paraId="26F09B97" w14:textId="77777777" w:rsidR="002D2B3D" w:rsidRPr="002D2B3D" w:rsidRDefault="002D2B3D" w:rsidP="002D2B3D">
      <w:r w:rsidRPr="002D2B3D">
        <w:t> </w:t>
      </w:r>
    </w:p>
    <w:p w14:paraId="778DBEFA" w14:textId="77777777" w:rsidR="002D2B3D" w:rsidRPr="002D2B3D" w:rsidRDefault="002D2B3D" w:rsidP="002D2B3D">
      <w:r w:rsidRPr="002D2B3D">
        <w:t>Какое имущество может иметь семья одновременно:</w:t>
      </w:r>
    </w:p>
    <w:p w14:paraId="13E475D5" w14:textId="77777777" w:rsidR="002D2B3D" w:rsidRPr="002D2B3D" w:rsidRDefault="002D2B3D" w:rsidP="002D2B3D">
      <w:r w:rsidRPr="002D2B3D">
        <w:t> </w:t>
      </w:r>
    </w:p>
    <w:p w14:paraId="3E892D58" w14:textId="77777777" w:rsidR="002D2B3D" w:rsidRPr="002D2B3D" w:rsidRDefault="002D2B3D" w:rsidP="002D2B3D">
      <w:r w:rsidRPr="002D2B3D">
        <w:t>- Одна квартира любой площади или несколько (менее 24 кв.м. на человека)</w:t>
      </w:r>
    </w:p>
    <w:p w14:paraId="2F9D4EF4" w14:textId="77777777" w:rsidR="002D2B3D" w:rsidRPr="002D2B3D" w:rsidRDefault="002D2B3D" w:rsidP="002D2B3D">
      <w:r w:rsidRPr="002D2B3D">
        <w:t> </w:t>
      </w:r>
    </w:p>
    <w:p w14:paraId="40EAB325" w14:textId="77777777" w:rsidR="002D2B3D" w:rsidRPr="002D2B3D" w:rsidRDefault="002D2B3D" w:rsidP="002D2B3D">
      <w:r w:rsidRPr="002D2B3D">
        <w:t>- Один дом любой площади или несколько (меньше 40 кв.м. на человек)</w:t>
      </w:r>
    </w:p>
    <w:p w14:paraId="06E75761" w14:textId="77777777" w:rsidR="002D2B3D" w:rsidRPr="002D2B3D" w:rsidRDefault="002D2B3D" w:rsidP="002D2B3D">
      <w:r w:rsidRPr="002D2B3D">
        <w:t> </w:t>
      </w:r>
    </w:p>
    <w:p w14:paraId="740FDBE8" w14:textId="77777777" w:rsidR="002D2B3D" w:rsidRPr="002D2B3D" w:rsidRDefault="002D2B3D" w:rsidP="002D2B3D">
      <w:r w:rsidRPr="002D2B3D">
        <w:t>- Одна дача</w:t>
      </w:r>
    </w:p>
    <w:p w14:paraId="1F7451EA" w14:textId="77777777" w:rsidR="002D2B3D" w:rsidRPr="002D2B3D" w:rsidRDefault="002D2B3D" w:rsidP="002D2B3D">
      <w:r w:rsidRPr="002D2B3D">
        <w:t> </w:t>
      </w:r>
    </w:p>
    <w:p w14:paraId="4C773095" w14:textId="77777777" w:rsidR="002D2B3D" w:rsidRPr="002D2B3D" w:rsidRDefault="002D2B3D" w:rsidP="002D2B3D">
      <w:r w:rsidRPr="002D2B3D">
        <w:t>- Один гараж, машино-место или два (если семья многодетная, в семье есть гражданин с инвалидностью или транспорт выдан в качестве меры соцподдержки)</w:t>
      </w:r>
    </w:p>
    <w:p w14:paraId="138FB546" w14:textId="77777777" w:rsidR="002D2B3D" w:rsidRPr="002D2B3D" w:rsidRDefault="002D2B3D" w:rsidP="002D2B3D">
      <w:r w:rsidRPr="002D2B3D">
        <w:t> </w:t>
      </w:r>
    </w:p>
    <w:p w14:paraId="0B29FC8C" w14:textId="77777777" w:rsidR="002D2B3D" w:rsidRPr="002D2B3D" w:rsidRDefault="002D2B3D" w:rsidP="002D2B3D">
      <w:r w:rsidRPr="002D2B3D">
        <w:t>- Земельные участки (или один участок) общей площадью не более 0,25 га в городе или не более 1 га — в сельской местности</w:t>
      </w:r>
    </w:p>
    <w:p w14:paraId="64CA5096" w14:textId="77777777" w:rsidR="002D2B3D" w:rsidRPr="002D2B3D" w:rsidRDefault="002D2B3D" w:rsidP="002D2B3D">
      <w:r w:rsidRPr="002D2B3D">
        <w:t> </w:t>
      </w:r>
    </w:p>
    <w:p w14:paraId="40828081" w14:textId="77777777" w:rsidR="002D2B3D" w:rsidRPr="002D2B3D" w:rsidRDefault="002D2B3D" w:rsidP="002D2B3D">
      <w:r w:rsidRPr="002D2B3D">
        <w:t>- Одно нежилое помещение (помимо хозпостроек на участках ИЖС и общего имущества в многоквартирных домах или СНТ)</w:t>
      </w:r>
    </w:p>
    <w:p w14:paraId="6988B1EC" w14:textId="77777777" w:rsidR="002D2B3D" w:rsidRPr="002D2B3D" w:rsidRDefault="002D2B3D" w:rsidP="002D2B3D">
      <w:r w:rsidRPr="002D2B3D">
        <w:t> </w:t>
      </w:r>
    </w:p>
    <w:p w14:paraId="3C1E9B81" w14:textId="77777777" w:rsidR="002D2B3D" w:rsidRPr="002D2B3D" w:rsidRDefault="002D2B3D" w:rsidP="002D2B3D">
      <w:r w:rsidRPr="002D2B3D">
        <w:t>- Один автомобиль или два (если семья многодетная, член семьи имеет инвалидность или транспорт выдан в качестве меры поддержки)</w:t>
      </w:r>
    </w:p>
    <w:p w14:paraId="7D40657F" w14:textId="77777777" w:rsidR="002D2B3D" w:rsidRPr="002D2B3D" w:rsidRDefault="002D2B3D" w:rsidP="002D2B3D">
      <w:r w:rsidRPr="002D2B3D">
        <w:t> </w:t>
      </w:r>
    </w:p>
    <w:p w14:paraId="2A82BDD6" w14:textId="77777777" w:rsidR="002D2B3D" w:rsidRPr="002D2B3D" w:rsidRDefault="002D2B3D" w:rsidP="002D2B3D">
      <w:r w:rsidRPr="002D2B3D">
        <w:t>- Один мототранспорт или два (если семья многодетная, член семьи имеет инвалидность или транспорт выдан в качестве меры поддержки)</w:t>
      </w:r>
    </w:p>
    <w:p w14:paraId="74B98897" w14:textId="77777777" w:rsidR="002D2B3D" w:rsidRPr="002D2B3D" w:rsidRDefault="002D2B3D" w:rsidP="002D2B3D">
      <w:r w:rsidRPr="002D2B3D">
        <w:t> </w:t>
      </w:r>
    </w:p>
    <w:p w14:paraId="0CB9FE7F" w14:textId="77777777" w:rsidR="002D2B3D" w:rsidRPr="002D2B3D" w:rsidRDefault="002D2B3D" w:rsidP="002D2B3D">
      <w:r w:rsidRPr="002D2B3D">
        <w:t>- Одна самоходная машина или две (если это мера соцподдержки)</w:t>
      </w:r>
    </w:p>
    <w:p w14:paraId="56650881" w14:textId="77777777" w:rsidR="002D2B3D" w:rsidRPr="002D2B3D" w:rsidRDefault="002D2B3D" w:rsidP="002D2B3D">
      <w:r w:rsidRPr="002D2B3D">
        <w:t> </w:t>
      </w:r>
    </w:p>
    <w:p w14:paraId="7D0429CE" w14:textId="77777777" w:rsidR="002D2B3D" w:rsidRPr="002D2B3D" w:rsidRDefault="002D2B3D" w:rsidP="002D2B3D">
      <w:r w:rsidRPr="002D2B3D">
        <w:lastRenderedPageBreak/>
        <w:t>- Один катер или моторная лодка младше 5 лет</w:t>
      </w:r>
    </w:p>
    <w:p w14:paraId="23C4C816" w14:textId="77777777" w:rsidR="002D2B3D" w:rsidRPr="002D2B3D" w:rsidRDefault="002D2B3D" w:rsidP="002D2B3D">
      <w:r w:rsidRPr="002D2B3D">
        <w:t> </w:t>
      </w:r>
    </w:p>
    <w:p w14:paraId="4F3CBE65" w14:textId="77777777" w:rsidR="002D2B3D" w:rsidRPr="002D2B3D" w:rsidRDefault="002D2B3D" w:rsidP="002D2B3D">
      <w:r w:rsidRPr="002D2B3D">
        <w:t>Важно:</w:t>
      </w:r>
    </w:p>
    <w:p w14:paraId="686110B1" w14:textId="77777777" w:rsidR="002D2B3D" w:rsidRPr="002D2B3D" w:rsidRDefault="002D2B3D" w:rsidP="002D2B3D">
      <w:r w:rsidRPr="002D2B3D">
        <w:t> </w:t>
      </w:r>
    </w:p>
    <w:p w14:paraId="6ECA34A2" w14:textId="10D34375" w:rsidR="002D2B3D" w:rsidRPr="002D2B3D" w:rsidRDefault="002D2B3D" w:rsidP="002D2B3D">
      <w:r w:rsidRPr="002D2B3D">
        <w:drawing>
          <wp:inline distT="0" distB="0" distL="0" distR="0" wp14:anchorId="56064493" wp14:editId="63FD8B3B">
            <wp:extent cx="152400" cy="152400"/>
            <wp:effectExtent l="0" t="0" r="0" b="0"/>
            <wp:docPr id="6" name="Рисунок 6" descr="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❕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B3D">
        <w:t>Если вы владеете долей в собственности, то ее учтут только при размере 1/3 и более от общей площади совокупно на всех членов семьи</w:t>
      </w:r>
    </w:p>
    <w:p w14:paraId="5E521EFD" w14:textId="77777777" w:rsidR="002D2B3D" w:rsidRPr="002D2B3D" w:rsidRDefault="002D2B3D" w:rsidP="002D2B3D">
      <w:r w:rsidRPr="002D2B3D">
        <w:t> </w:t>
      </w:r>
    </w:p>
    <w:p w14:paraId="0F7BBEBB" w14:textId="3A0277CE" w:rsidR="002D2B3D" w:rsidRPr="002D2B3D" w:rsidRDefault="002D2B3D" w:rsidP="002D2B3D">
      <w:r w:rsidRPr="002D2B3D">
        <w:drawing>
          <wp:inline distT="0" distB="0" distL="0" distR="0" wp14:anchorId="49818E46" wp14:editId="46B21CAA">
            <wp:extent cx="152400" cy="152400"/>
            <wp:effectExtent l="0" t="0" r="0" b="0"/>
            <wp:docPr id="5" name="Рисунок 5" descr="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❕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B3D">
        <w:t xml:space="preserve">Машину мощностью от 250 </w:t>
      </w:r>
      <w:proofErr w:type="spellStart"/>
      <w:r w:rsidRPr="002D2B3D">
        <w:t>л.с</w:t>
      </w:r>
      <w:proofErr w:type="spellEnd"/>
      <w:r w:rsidRPr="002D2B3D">
        <w:t xml:space="preserve"> и не старше 5 лет может иметь только семья с 4 и более детьми</w:t>
      </w:r>
    </w:p>
    <w:p w14:paraId="1950D837" w14:textId="77777777" w:rsidR="002D2B3D" w:rsidRPr="002D2B3D" w:rsidRDefault="002D2B3D" w:rsidP="002D2B3D">
      <w:r w:rsidRPr="002D2B3D">
        <w:t> </w:t>
      </w:r>
    </w:p>
    <w:p w14:paraId="4D836602" w14:textId="3BAD999F" w:rsidR="002D2B3D" w:rsidRPr="002D2B3D" w:rsidRDefault="002D2B3D" w:rsidP="002D2B3D">
      <w:r w:rsidRPr="002D2B3D">
        <w:drawing>
          <wp:inline distT="0" distB="0" distL="0" distR="0" wp14:anchorId="0A3BE93A" wp14:editId="7B27A9E4">
            <wp:extent cx="152400" cy="152400"/>
            <wp:effectExtent l="0" t="0" r="0" b="0"/>
            <wp:docPr id="4" name="Рисунок 4" descr="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❕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B3D">
        <w:t>Любое имущество детей под опекой, имущество под арестом, непригодное для проживания, с запретом на регистрационные действия и предоставленное в качестве меры поддержки, не учитывается в определении права на пособие</w:t>
      </w:r>
    </w:p>
    <w:p w14:paraId="44ED4520" w14:textId="77777777" w:rsidR="002D2B3D" w:rsidRPr="002D2B3D" w:rsidRDefault="002D2B3D" w:rsidP="002D2B3D">
      <w:r w:rsidRPr="002D2B3D">
        <w:t> </w:t>
      </w:r>
    </w:p>
    <w:p w14:paraId="5D81B3C4" w14:textId="77777777" w:rsidR="002D2B3D" w:rsidRPr="002D2B3D" w:rsidRDefault="002D2B3D" w:rsidP="002D2B3D">
      <w:r w:rsidRPr="002D2B3D">
        <w:t>Подписывайтесь на Отделение СФР по Новосибирской области, чтобы знать все о поддержке семей с детьми</w:t>
      </w:r>
    </w:p>
    <w:p w14:paraId="53DA498F" w14:textId="77777777" w:rsidR="002D2B3D" w:rsidRPr="002D2B3D" w:rsidRDefault="002D2B3D" w:rsidP="002D2B3D">
      <w:r w:rsidRPr="002D2B3D">
        <w:t> </w:t>
      </w:r>
    </w:p>
    <w:p w14:paraId="7844C73E" w14:textId="77777777" w:rsidR="002D2B3D" w:rsidRPr="002D2B3D" w:rsidRDefault="002D2B3D" w:rsidP="002D2B3D">
      <w:r w:rsidRPr="002D2B3D">
        <w:t>Отделение СФР по Новосибирской области в соцсетях: </w:t>
      </w:r>
    </w:p>
    <w:p w14:paraId="019C7CA1" w14:textId="77777777" w:rsidR="002D2B3D" w:rsidRPr="002D2B3D" w:rsidRDefault="002D2B3D" w:rsidP="002D2B3D">
      <w:r w:rsidRPr="002D2B3D">
        <w:t>ВК </w:t>
      </w:r>
      <w:hyperlink r:id="rId5" w:tgtFrame="_blank" w:history="1">
        <w:r w:rsidRPr="002D2B3D">
          <w:rPr>
            <w:rStyle w:val="ac"/>
          </w:rPr>
          <w:t>https://vk.com/sfr.novosibirskayaoblast</w:t>
        </w:r>
      </w:hyperlink>
      <w:r w:rsidRPr="002D2B3D">
        <w:t> ,</w:t>
      </w:r>
    </w:p>
    <w:p w14:paraId="6B65DD90" w14:textId="77777777" w:rsidR="002D2B3D" w:rsidRPr="002D2B3D" w:rsidRDefault="002D2B3D" w:rsidP="002D2B3D">
      <w:r w:rsidRPr="002D2B3D">
        <w:t>Одноклассники </w:t>
      </w:r>
      <w:hyperlink r:id="rId6" w:tgtFrame="_blank" w:history="1">
        <w:r w:rsidRPr="002D2B3D">
          <w:rPr>
            <w:rStyle w:val="ac"/>
          </w:rPr>
          <w:t>https://ok.ru/sfr.novosibirskayaoblast/topics</w:t>
        </w:r>
      </w:hyperlink>
      <w:r w:rsidRPr="002D2B3D">
        <w:t> ,</w:t>
      </w:r>
    </w:p>
    <w:p w14:paraId="3DF1DC8B" w14:textId="77777777" w:rsidR="002D2B3D" w:rsidRPr="002D2B3D" w:rsidRDefault="002D2B3D" w:rsidP="002D2B3D">
      <w:proofErr w:type="spellStart"/>
      <w:r w:rsidRPr="002D2B3D">
        <w:t>Telegram</w:t>
      </w:r>
      <w:proofErr w:type="spellEnd"/>
      <w:r w:rsidRPr="002D2B3D">
        <w:t>-канал </w:t>
      </w:r>
      <w:hyperlink r:id="rId7" w:tgtFrame="_blank" w:history="1">
        <w:r w:rsidRPr="002D2B3D">
          <w:rPr>
            <w:rStyle w:val="ac"/>
          </w:rPr>
          <w:t>https://t.me/sfr_novosibirskayaoblast</w:t>
        </w:r>
      </w:hyperlink>
      <w:r w:rsidRPr="002D2B3D">
        <w:t> </w:t>
      </w:r>
    </w:p>
    <w:p w14:paraId="3635AA63" w14:textId="77777777" w:rsidR="00FE202F" w:rsidRDefault="00FE202F"/>
    <w:sectPr w:rsidR="00FE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A7"/>
    <w:rsid w:val="002D2B3D"/>
    <w:rsid w:val="00A92C0D"/>
    <w:rsid w:val="00C63D54"/>
    <w:rsid w:val="00D515A7"/>
    <w:rsid w:val="00F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D132E-2DD3-462C-A32E-64C2750E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1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1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1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15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15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15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15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15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15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1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1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1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1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15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15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15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1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15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15A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D2B3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D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sfr_novosibirskayaobla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sfr.novosibirskayaoblast/topics" TargetMode="External"/><Relationship Id="rId5" Type="http://schemas.openxmlformats.org/officeDocument/2006/relationships/hyperlink" Target="https://vk.com/sfr.novosibirskayaoblas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Блинов</dc:creator>
  <cp:keywords/>
  <dc:description/>
  <cp:lastModifiedBy>Дмитрий Блинов</cp:lastModifiedBy>
  <cp:revision>2</cp:revision>
  <dcterms:created xsi:type="dcterms:W3CDTF">2025-08-29T09:46:00Z</dcterms:created>
  <dcterms:modified xsi:type="dcterms:W3CDTF">2025-08-29T09:46:00Z</dcterms:modified>
</cp:coreProperties>
</file>