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3938" w:rsidRPr="002F44B1">
        <w:rPr>
          <w:b/>
          <w:bCs/>
        </w:rPr>
        <w:t>17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872082" w:rsidRPr="00751FD9">
        <w:rPr>
          <w:b/>
          <w:bCs/>
        </w:rPr>
        <w:t>7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4E5A83" w:rsidRDefault="004E5A83" w:rsidP="004E5A83">
      <w:pPr>
        <w:ind w:firstLine="567"/>
        <w:jc w:val="center"/>
        <w:rPr>
          <w:b/>
          <w:sz w:val="28"/>
          <w:szCs w:val="28"/>
        </w:rPr>
      </w:pPr>
      <w:r w:rsidRPr="007D4713">
        <w:rPr>
          <w:b/>
          <w:sz w:val="28"/>
          <w:szCs w:val="28"/>
        </w:rPr>
        <w:t>Свыше 89 тысяч новосибирских льготников, которым Отделение СФР</w:t>
      </w:r>
      <w:r w:rsidR="00F25FEC">
        <w:rPr>
          <w:b/>
          <w:sz w:val="28"/>
          <w:szCs w:val="28"/>
        </w:rPr>
        <w:t xml:space="preserve"> предоставляет набор </w:t>
      </w:r>
      <w:proofErr w:type="spellStart"/>
      <w:r w:rsidR="00F25FEC">
        <w:rPr>
          <w:b/>
          <w:sz w:val="28"/>
          <w:szCs w:val="28"/>
        </w:rPr>
        <w:t>соцуслуг</w:t>
      </w:r>
      <w:proofErr w:type="spellEnd"/>
      <w:r w:rsidR="00F25FEC">
        <w:rPr>
          <w:b/>
          <w:sz w:val="28"/>
          <w:szCs w:val="28"/>
        </w:rPr>
        <w:t xml:space="preserve">, </w:t>
      </w:r>
      <w:r w:rsidRPr="007D4713">
        <w:rPr>
          <w:b/>
          <w:sz w:val="28"/>
          <w:szCs w:val="28"/>
        </w:rPr>
        <w:t xml:space="preserve">пользуются бесплатным проездом на пригородном </w:t>
      </w:r>
      <w:r>
        <w:rPr>
          <w:b/>
          <w:sz w:val="28"/>
          <w:szCs w:val="28"/>
        </w:rPr>
        <w:t xml:space="preserve">железнодорожном транспорте </w:t>
      </w:r>
    </w:p>
    <w:p w:rsidR="004E5A83" w:rsidRDefault="004E5A83" w:rsidP="00370534">
      <w:pPr>
        <w:ind w:firstLine="567"/>
        <w:jc w:val="center"/>
        <w:rPr>
          <w:b/>
          <w:sz w:val="28"/>
          <w:szCs w:val="28"/>
        </w:rPr>
      </w:pPr>
    </w:p>
    <w:p w:rsidR="004E5A83" w:rsidRPr="002F44B1" w:rsidRDefault="004E5A83" w:rsidP="00370534">
      <w:pPr>
        <w:pStyle w:val="af7"/>
        <w:ind w:firstLine="567"/>
        <w:jc w:val="both"/>
      </w:pPr>
      <w:r w:rsidRPr="0080524F">
        <w:t xml:space="preserve">Более 89 тысяч </w:t>
      </w:r>
      <w:r>
        <w:t>федеральных льготников</w:t>
      </w:r>
      <w:r w:rsidRPr="0080524F">
        <w:t xml:space="preserve">, которым Отделение СФР </w:t>
      </w:r>
      <w:r>
        <w:t xml:space="preserve">по Новосибирской области </w:t>
      </w:r>
      <w:r w:rsidRPr="0080524F">
        <w:t xml:space="preserve">предоставляет набор социальных услуг (НСУ) в натуральном виде, </w:t>
      </w:r>
      <w:r>
        <w:t>пользуются</w:t>
      </w:r>
      <w:r w:rsidRPr="0080524F">
        <w:t xml:space="preserve"> право</w:t>
      </w:r>
      <w:r>
        <w:t>м</w:t>
      </w:r>
      <w:r w:rsidRPr="0080524F">
        <w:t xml:space="preserve"> на бесплатный проезд </w:t>
      </w:r>
      <w:r>
        <w:t>на пригородном железнодорожном транспорте. Эта услуга особенно востребована в период летнего (дачного) сезона.</w:t>
      </w:r>
    </w:p>
    <w:p w:rsidR="004E5A83" w:rsidRDefault="004E5A83" w:rsidP="00370534">
      <w:pPr>
        <w:pStyle w:val="af7"/>
        <w:ind w:firstLine="567"/>
        <w:jc w:val="both"/>
      </w:pPr>
    </w:p>
    <w:p w:rsidR="004E5A83" w:rsidRDefault="004E5A83" w:rsidP="00370534">
      <w:pPr>
        <w:pStyle w:val="af7"/>
        <w:ind w:firstLine="567"/>
        <w:jc w:val="both"/>
      </w:pPr>
      <w:r>
        <w:t xml:space="preserve">Такое право подтверждается соответствующей справкой, которую можно получить </w:t>
      </w:r>
      <w:r>
        <w:rPr>
          <w:rStyle w:val="vkitposttextroot--otcaj"/>
        </w:rPr>
        <w:t xml:space="preserve">на портале </w:t>
      </w:r>
      <w:proofErr w:type="spellStart"/>
      <w:r>
        <w:rPr>
          <w:rStyle w:val="vkitposttextroot--otcaj"/>
        </w:rPr>
        <w:t>госуслуг</w:t>
      </w:r>
      <w:proofErr w:type="spellEnd"/>
      <w:r>
        <w:rPr>
          <w:rStyle w:val="vkitposttextroot--otcaj"/>
        </w:rPr>
        <w:t xml:space="preserve"> (раздел «</w:t>
      </w:r>
      <w:r w:rsidRPr="00B57978">
        <w:rPr>
          <w:rStyle w:val="vkitposttextroot--otcaj"/>
        </w:rPr>
        <w:t>Справки и выписки»);</w:t>
      </w:r>
      <w:r w:rsidRPr="00B57978">
        <w:t xml:space="preserve"> </w:t>
      </w:r>
      <w:r w:rsidRPr="00B57978">
        <w:rPr>
          <w:rStyle w:val="vkitposttextroot--otcaj"/>
        </w:rPr>
        <w:t xml:space="preserve">в клиентской службе Отделения СФР по Новосибирской области или в МФЦ. </w:t>
      </w:r>
      <w:r w:rsidRPr="00B57978">
        <w:t xml:space="preserve">В ней указывается категория льготника, </w:t>
      </w:r>
      <w:r>
        <w:t>срок назначения ежемесячной денежной вып</w:t>
      </w:r>
      <w:bookmarkStart w:id="0" w:name="_GoBack"/>
      <w:bookmarkEnd w:id="0"/>
      <w:r>
        <w:t xml:space="preserve">латы, а также </w:t>
      </w:r>
      <w:r w:rsidRPr="00B57978">
        <w:t xml:space="preserve">социальная услуга (социальные услуги), на которую гражданин имеет право. Эта справка действительна в течение всего </w:t>
      </w:r>
      <w:r>
        <w:t xml:space="preserve">календарного </w:t>
      </w:r>
      <w:r w:rsidRPr="00B57978">
        <w:t>года в любом регионе России.</w:t>
      </w:r>
    </w:p>
    <w:p w:rsidR="004E5A83" w:rsidRDefault="004E5A83" w:rsidP="00370534">
      <w:pPr>
        <w:pStyle w:val="af7"/>
        <w:ind w:firstLine="567"/>
        <w:jc w:val="both"/>
      </w:pPr>
    </w:p>
    <w:p w:rsidR="004E5A83" w:rsidRDefault="004E5A83" w:rsidP="00370534">
      <w:pPr>
        <w:pStyle w:val="af7"/>
        <w:ind w:firstLine="567"/>
        <w:jc w:val="both"/>
      </w:pPr>
      <w:r w:rsidRPr="00376153">
        <w:rPr>
          <w:rStyle w:val="messagetext"/>
        </w:rPr>
        <w:t xml:space="preserve">«Для многих новосибирцев поездки на пригородных электричках — </w:t>
      </w:r>
      <w:r>
        <w:rPr>
          <w:rStyle w:val="messagetext"/>
        </w:rPr>
        <w:t>важная часть повседневной жизни. Это — поездки</w:t>
      </w:r>
      <w:r w:rsidRPr="00376153">
        <w:rPr>
          <w:rStyle w:val="messagetext"/>
        </w:rPr>
        <w:t xml:space="preserve"> на </w:t>
      </w:r>
      <w:r>
        <w:rPr>
          <w:rStyle w:val="messagetext"/>
        </w:rPr>
        <w:t xml:space="preserve">работу, на </w:t>
      </w:r>
      <w:r w:rsidRPr="00376153">
        <w:rPr>
          <w:rStyle w:val="messagetext"/>
        </w:rPr>
        <w:t>дачу, к родственникам, в поли</w:t>
      </w:r>
      <w:r>
        <w:rPr>
          <w:rStyle w:val="messagetext"/>
        </w:rPr>
        <w:t xml:space="preserve">клинику или просто на прогулку. </w:t>
      </w:r>
      <w:r w:rsidRPr="00376153">
        <w:rPr>
          <w:rStyle w:val="messagetext"/>
        </w:rPr>
        <w:t>Бесплатный проезд —</w:t>
      </w:r>
      <w:r>
        <w:rPr>
          <w:rStyle w:val="messagetext"/>
        </w:rPr>
        <w:t xml:space="preserve"> </w:t>
      </w:r>
      <w:r w:rsidRPr="00376153">
        <w:rPr>
          <w:rStyle w:val="messagetext"/>
        </w:rPr>
        <w:t xml:space="preserve">реальная поддержка для пожилых людей и </w:t>
      </w:r>
      <w:r w:rsidRPr="00A95095">
        <w:rPr>
          <w:rStyle w:val="messagetext"/>
        </w:rPr>
        <w:t xml:space="preserve">льготников. </w:t>
      </w:r>
      <w:r w:rsidRPr="00A95095">
        <w:t xml:space="preserve">К их числу относятся люди с инвалидностью, ветераны боевых действий, участники войны, </w:t>
      </w:r>
      <w:r>
        <w:rPr>
          <w:lang w:eastAsia="ru-RU"/>
        </w:rPr>
        <w:t>чернобыльцы</w:t>
      </w:r>
      <w:r w:rsidRPr="00A95095">
        <w:rPr>
          <w:rStyle w:val="messagetext"/>
        </w:rPr>
        <w:t>.</w:t>
      </w:r>
      <w:r>
        <w:rPr>
          <w:rStyle w:val="messagetext"/>
        </w:rPr>
        <w:t xml:space="preserve"> </w:t>
      </w:r>
      <w:r w:rsidRPr="00376153">
        <w:rPr>
          <w:rStyle w:val="messagetext"/>
        </w:rPr>
        <w:t>Мы стремимся, чтобы оформление справки было максимально удобным</w:t>
      </w:r>
      <w:r>
        <w:rPr>
          <w:rStyle w:val="messagetext"/>
        </w:rPr>
        <w:t xml:space="preserve"> для различных категорий граждан», — отмечает управляющий Отделением СФР по Новосибирской области </w:t>
      </w:r>
      <w:r w:rsidRPr="001720A6">
        <w:rPr>
          <w:rStyle w:val="messagetext"/>
          <w:b/>
        </w:rPr>
        <w:t xml:space="preserve">Александр </w:t>
      </w:r>
      <w:proofErr w:type="spellStart"/>
      <w:r w:rsidRPr="001720A6">
        <w:rPr>
          <w:rStyle w:val="messagetext"/>
          <w:b/>
        </w:rPr>
        <w:t>Терепа</w:t>
      </w:r>
      <w:proofErr w:type="spellEnd"/>
      <w:r w:rsidRPr="001720A6">
        <w:rPr>
          <w:rStyle w:val="messagetext"/>
          <w:b/>
        </w:rPr>
        <w:t>.</w:t>
      </w:r>
      <w:r>
        <w:rPr>
          <w:rStyle w:val="messagetext"/>
        </w:rPr>
        <w:t xml:space="preserve"> </w:t>
      </w:r>
    </w:p>
    <w:p w:rsidR="004E5A83" w:rsidRDefault="004E5A83" w:rsidP="00370534">
      <w:pPr>
        <w:pStyle w:val="af7"/>
        <w:ind w:firstLine="709"/>
        <w:jc w:val="both"/>
      </w:pPr>
    </w:p>
    <w:p w:rsidR="004E5A83" w:rsidRDefault="004E5A83" w:rsidP="00370534">
      <w:pPr>
        <w:pStyle w:val="af7"/>
        <w:ind w:firstLine="709"/>
        <w:jc w:val="both"/>
      </w:pPr>
      <w:r w:rsidRPr="002407C1">
        <w:t xml:space="preserve">Чтобы получить проездные документы (билеты), данную справку необходимо предъявить в кассе железнодорожного вокзала. Вместе </w:t>
      </w:r>
      <w:r>
        <w:t>с ней</w:t>
      </w:r>
      <w:r w:rsidRPr="002407C1">
        <w:t xml:space="preserve"> предъявляется документ, удостоверяющий личность (паспорт, удостов</w:t>
      </w:r>
      <w:r>
        <w:t xml:space="preserve">ерение личности офицера и т.д.) </w:t>
      </w:r>
      <w:r w:rsidRPr="00472265">
        <w:t>и документ, подтверждающий льготную категорию.</w:t>
      </w:r>
      <w:r>
        <w:t xml:space="preserve"> </w:t>
      </w:r>
    </w:p>
    <w:p w:rsidR="004E5A83" w:rsidRDefault="004E5A83" w:rsidP="00370534">
      <w:pPr>
        <w:pStyle w:val="af7"/>
        <w:ind w:firstLine="709"/>
        <w:jc w:val="both"/>
      </w:pPr>
    </w:p>
    <w:p w:rsidR="004E5A83" w:rsidRPr="002407C1" w:rsidRDefault="004E5A83" w:rsidP="00370534">
      <w:pPr>
        <w:ind w:firstLine="567"/>
        <w:jc w:val="both"/>
      </w:pPr>
      <w:r w:rsidRPr="002407C1">
        <w:t xml:space="preserve">Отказавшиеся от получения </w:t>
      </w:r>
      <w:r>
        <w:t xml:space="preserve">данной услуги </w:t>
      </w:r>
      <w:r w:rsidRPr="002407C1">
        <w:t xml:space="preserve">в натуральном виде льготники могут при необходимости в срок до 1 октября 2025 года подать заявление о </w:t>
      </w:r>
      <w:r>
        <w:t>её</w:t>
      </w:r>
      <w:r w:rsidRPr="002407C1">
        <w:t xml:space="preserve"> возобновлении. В этом случае </w:t>
      </w:r>
      <w:r>
        <w:t xml:space="preserve">право на бесплатный проезд на пригородном </w:t>
      </w:r>
      <w:proofErr w:type="spellStart"/>
      <w:r>
        <w:t>жд</w:t>
      </w:r>
      <w:proofErr w:type="spellEnd"/>
      <w:r>
        <w:t xml:space="preserve"> транспорте будет восстановлено</w:t>
      </w:r>
      <w:r w:rsidRPr="002407C1">
        <w:t xml:space="preserve"> с </w:t>
      </w:r>
      <w:r>
        <w:t xml:space="preserve">1 </w:t>
      </w:r>
      <w:r>
        <w:lastRenderedPageBreak/>
        <w:t xml:space="preserve">января </w:t>
      </w:r>
      <w:r w:rsidRPr="002407C1">
        <w:t xml:space="preserve">2026 года. Подать заявление можно дистанционно через портал </w:t>
      </w:r>
      <w:proofErr w:type="spellStart"/>
      <w:r w:rsidRPr="002407C1">
        <w:t>госуслуг</w:t>
      </w:r>
      <w:proofErr w:type="spellEnd"/>
      <w:r w:rsidRPr="002407C1">
        <w:t xml:space="preserve"> либо лично в клиентской службе Отделения СФР по Новосибирской области или МФЦ.</w:t>
      </w:r>
    </w:p>
    <w:p w:rsidR="004E5A83" w:rsidRDefault="004E5A83" w:rsidP="00370534">
      <w:pPr>
        <w:ind w:firstLine="567"/>
        <w:jc w:val="both"/>
      </w:pPr>
    </w:p>
    <w:p w:rsidR="004E5A83" w:rsidRDefault="004E5A83" w:rsidP="00370534">
      <w:pPr>
        <w:ind w:firstLine="567"/>
        <w:jc w:val="both"/>
      </w:pPr>
      <w: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6235F9" w:rsidRDefault="006235F9" w:rsidP="00370534">
      <w:pPr>
        <w:ind w:firstLine="567"/>
        <w:jc w:val="both"/>
      </w:pPr>
    </w:p>
    <w:p w:rsidR="00842963" w:rsidRDefault="00842963" w:rsidP="00370534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370534">
      <w:pPr>
        <w:jc w:val="both"/>
      </w:pPr>
      <w:r>
        <w:t xml:space="preserve">ВК </w:t>
      </w:r>
      <w:hyperlink r:id="rId7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370534">
      <w:pPr>
        <w:jc w:val="both"/>
      </w:pPr>
      <w:r>
        <w:t xml:space="preserve">Одноклассники </w:t>
      </w:r>
      <w:hyperlink r:id="rId8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5C76B5" w:rsidRDefault="00842963" w:rsidP="00370534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9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370534" w:rsidRDefault="00370534" w:rsidP="00370534">
      <w:pPr>
        <w:jc w:val="both"/>
        <w:rPr>
          <w:lang w:val="en-US"/>
        </w:rPr>
      </w:pPr>
    </w:p>
    <w:p w:rsidR="00370534" w:rsidRPr="00A25CFA" w:rsidRDefault="00370534" w:rsidP="00370534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r w:rsidRPr="000437C4">
        <w:rPr>
          <w:lang w:val="en-US"/>
        </w:rPr>
        <w:t>C</w:t>
      </w:r>
      <w:r w:rsidRPr="000437C4">
        <w:t xml:space="preserve">ФР  </w:t>
      </w:r>
    </w:p>
    <w:p w:rsidR="00370534" w:rsidRPr="003A4B1A" w:rsidRDefault="00370534" w:rsidP="00370534">
      <w:pPr>
        <w:jc w:val="both"/>
        <w:rPr>
          <w:lang w:val="en-US"/>
        </w:rPr>
      </w:pPr>
    </w:p>
    <w:sectPr w:rsidR="00370534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13E8"/>
    <w:rsid w:val="00082037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0A6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2EC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7C1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4B1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534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265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771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A83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35C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5F9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938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4713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24F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6F3C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095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57978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631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5FEC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65C5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998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868A13-7D21-430F-940E-CA36C3B4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  <w:style w:type="character" w:customStyle="1" w:styleId="vkitposttextroot--otcaj">
    <w:name w:val="vkitposttext__root--otcaj"/>
    <w:basedOn w:val="a0"/>
    <w:rsid w:val="00B57978"/>
  </w:style>
  <w:style w:type="character" w:customStyle="1" w:styleId="messagetext">
    <w:name w:val="messagetext"/>
    <w:basedOn w:val="a0"/>
    <w:rsid w:val="0017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novosibirskayaoblast/topic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.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B2267-0047-4AA6-8FEE-D4601A77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10</cp:revision>
  <cp:lastPrinted>2022-11-15T06:36:00Z</cp:lastPrinted>
  <dcterms:created xsi:type="dcterms:W3CDTF">2025-07-09T07:11:00Z</dcterms:created>
  <dcterms:modified xsi:type="dcterms:W3CDTF">2025-07-17T07:13:00Z</dcterms:modified>
</cp:coreProperties>
</file>