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CA00D" w14:textId="77777777" w:rsidR="00030F8C" w:rsidRDefault="00030F8C" w:rsidP="00030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="00F649C3">
        <w:rPr>
          <w:rStyle w:val="a7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14:paraId="1B44D02B" w14:textId="77777777" w:rsidR="004A407F" w:rsidRDefault="00030F8C" w:rsidP="004F0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приема-передачи 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уведомлений об отсутствии фактов совершения в 20</w:t>
      </w:r>
      <w:r w:rsidR="0031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14:paraId="39F2B300" w14:textId="77777777" w:rsidR="004A407F" w:rsidRDefault="00AD2170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сделок</w:t>
      </w:r>
      <w:r w:rsidR="004A407F" w:rsidRPr="004A4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A407F" w:rsidRP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приобретению земельного участка, другого объекта</w:t>
      </w:r>
      <w:r w:rsid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07F" w:rsidRP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недвижимости, транспортного средства, ценных бумаг, акций</w:t>
      </w:r>
      <w:r w:rsidR="004A407F" w:rsidRP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C9D560" w14:textId="77777777" w:rsidR="004A407F" w:rsidRDefault="004A407F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(долей участия, паев в уставных (складочных)</w:t>
      </w:r>
      <w:r w:rsidRPr="004A407F">
        <w:rPr>
          <w:rFonts w:ascii="Times New Roman" w:hAnsi="Times New Roman" w:cs="Times New Roman"/>
          <w:b/>
          <w:sz w:val="28"/>
          <w:szCs w:val="28"/>
        </w:rPr>
        <w:t xml:space="preserve"> капиталах организаций)</w:t>
      </w:r>
      <w:r w:rsidR="003138F4">
        <w:rPr>
          <w:rFonts w:ascii="Times New Roman" w:hAnsi="Times New Roman" w:cs="Times New Roman"/>
          <w:b/>
          <w:sz w:val="28"/>
          <w:szCs w:val="28"/>
        </w:rPr>
        <w:t>, цифровых финансовых активов, цифровой валюты,</w:t>
      </w:r>
      <w:r w:rsidR="000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00B9D91" w14:textId="77777777" w:rsidR="004A407F" w:rsidRPr="004A407F" w:rsidRDefault="004A407F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28A8876A" w14:textId="77777777" w:rsidR="004961D5" w:rsidRDefault="00030F8C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представленных 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депутатами представительных органов сельских поселений, осуществляющи</w:t>
      </w:r>
      <w:r w:rsid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свои</w:t>
      </w:r>
      <w:r w:rsid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на непостоянной основе</w:t>
      </w:r>
    </w:p>
    <w:p w14:paraId="645FA8C6" w14:textId="77777777" w:rsidR="001073A7" w:rsidRDefault="001073A7" w:rsidP="00030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AA7C5" w14:textId="77777777" w:rsidR="00030F8C" w:rsidRDefault="004961D5" w:rsidP="00030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30F8C"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7810E0"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810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363035D" w14:textId="77777777" w:rsidR="00030F8C" w:rsidRDefault="00030F8C" w:rsidP="00030F8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D42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</w:t>
      </w:r>
      <w:r w:rsidR="004961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884D59C" w14:textId="77777777" w:rsidR="001073A7" w:rsidRDefault="001073A7" w:rsidP="0003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39ECE" w14:textId="77777777" w:rsidR="00030F8C" w:rsidRDefault="00030F8C" w:rsidP="0003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статьи </w:t>
      </w:r>
      <w:r w:rsidR="00313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Закона  Новосибирской области от 10.11.2017 № 216-ОЗ </w:t>
      </w:r>
      <w:r w:rsidR="003138F4" w:rsidRPr="003138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8F4" w:rsidRPr="003138F4">
        <w:rPr>
          <w:rFonts w:ascii="Times New Roman" w:eastAsia="Calibri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 – Закон Новосибирской области от 10.11.2017 № 216-ОЗ) </w:t>
      </w:r>
    </w:p>
    <w:p w14:paraId="54F03C92" w14:textId="77777777" w:rsidR="00030F8C" w:rsidRDefault="00030F8C" w:rsidP="0003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C4AE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F509112" w14:textId="77777777" w:rsidR="00030F8C" w:rsidRDefault="00030F8C" w:rsidP="0003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7C4AE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0DA25D2" w14:textId="77777777" w:rsidR="00030F8C" w:rsidRPr="001073A7" w:rsidRDefault="00030F8C" w:rsidP="0003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уполномоченного лица в </w:t>
      </w:r>
      <w:r w:rsidR="004961D5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местного самоуправления сельского поселения</w:t>
      </w:r>
      <w:r w:rsidR="004E68CA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сбор и передачу уведомлений об отсутствии фактов совершения сделок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BE9D1A9" w14:textId="77777777"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1D41A5" w14:textId="77777777" w:rsidR="004A407F" w:rsidRPr="007B51E5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16C3D86" w14:textId="77777777" w:rsidR="004A407F" w:rsidRPr="007B51E5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080E458" w14:textId="77777777" w:rsidR="004A407F" w:rsidRPr="00A56C0D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BC4D351" w14:textId="77777777" w:rsidR="004A407F" w:rsidRPr="001073A7" w:rsidRDefault="004A407F" w:rsidP="004A4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уполномоченного лица в </w:t>
      </w:r>
      <w:r w:rsidR="00A82F88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местного самоуправления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на сбор уведомлений об отсутствии фактов совершения сделок, поступивших из органов местного самоуправления</w:t>
      </w:r>
      <w:r w:rsidR="00013508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сельских 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поселений)</w:t>
      </w:r>
    </w:p>
    <w:p w14:paraId="28EBBD7B" w14:textId="77777777"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D0DAD1" w14:textId="77777777" w:rsidR="00F033B4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</w:p>
    <w:p w14:paraId="45677A8A" w14:textId="77777777"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D4C84A" w14:textId="77777777" w:rsidR="004A407F" w:rsidRPr="007B51E5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4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71495A6" w14:textId="77777777" w:rsidR="00CE20D5" w:rsidRDefault="004A407F" w:rsidP="00CE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E2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4BBDE82E" w14:textId="77777777" w:rsidR="004A407F" w:rsidRPr="001073A7" w:rsidRDefault="004A407F" w:rsidP="00254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уполномоченного лица в </w:t>
      </w:r>
      <w:r w:rsidR="00D17F7F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местного самоуправления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на сбор и передачу </w:t>
      </w:r>
      <w:r w:rsidR="00DC6CF9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 об отсутствии фактов совершения сделок</w:t>
      </w:r>
      <w:r w:rsidR="00CE20D5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поступивших из органов местного самоуправления сельских поселений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F81159C" w14:textId="77777777"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26E6E7" w14:textId="77777777" w:rsidR="004A407F" w:rsidRPr="007B51E5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ереданы, а </w:t>
      </w:r>
      <w:r w:rsidR="004A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A407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D74EE9B" w14:textId="77777777" w:rsidR="004A407F" w:rsidRPr="0029262B" w:rsidRDefault="004A407F" w:rsidP="004A4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7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специалиста отдела </w:t>
      </w:r>
      <w:r w:rsidR="00FD7E1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</w:t>
      </w:r>
      <w:r>
        <w:rPr>
          <w:rStyle w:val="a7"/>
          <w:rFonts w:ascii="Times New Roman" w:eastAsia="Times New Roman" w:hAnsi="Times New Roman" w:cs="Times New Roman"/>
          <w:sz w:val="18"/>
          <w:szCs w:val="1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49F27D1C" w14:textId="77777777" w:rsidR="001073A7" w:rsidRDefault="001073A7" w:rsidP="00DC6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67BFA" w14:textId="77777777" w:rsidR="00AD5A92" w:rsidRPr="00DC6CF9" w:rsidRDefault="00DC6CF9" w:rsidP="00AD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об отсутствии фактов совершения </w:t>
      </w:r>
      <w:r w:rsidR="006A4B64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 w:rsidR="006A4B64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6A4B64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138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D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AD5A9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депутатами Совета депутатов</w:t>
      </w:r>
      <w:r w:rsidR="00AD5A92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AD5A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________________________________________________________,</w:t>
      </w:r>
    </w:p>
    <w:p w14:paraId="51BF19BC" w14:textId="77777777" w:rsidR="00AD5A92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6C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сельского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поселения муниципального района Новосибирской области</w:t>
      </w:r>
      <w:r w:rsidRPr="00DC6CF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B4B1B23" w14:textId="77777777" w:rsidR="00AD5A92" w:rsidRPr="00567754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B5CDF62" w14:textId="77777777" w:rsidR="00AD5A92" w:rsidRDefault="00AD5A92" w:rsidP="00AD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свои полномочия на непостоянной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таблице:</w:t>
      </w:r>
    </w:p>
    <w:p w14:paraId="34F2B25B" w14:textId="77777777" w:rsidR="00AD5A92" w:rsidRPr="00AD5A92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B11B5B" w14:textId="77777777" w:rsidR="00567754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4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бумажных носителях </w:t>
      </w:r>
      <w:r w:rsidR="00C3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AD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Закону Новосибирской области от 10.11.2017 №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B2D">
        <w:rPr>
          <w:rFonts w:ascii="Times New Roman" w:eastAsia="Times New Roman" w:hAnsi="Times New Roman" w:cs="Times New Roman"/>
          <w:sz w:val="28"/>
          <w:szCs w:val="28"/>
          <w:lang w:eastAsia="ru-RU"/>
        </w:rPr>
        <w:t>216-ОЗ,</w:t>
      </w:r>
      <w:r w:rsidR="00C3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736B24" w14:textId="77777777" w:rsidR="00567754" w:rsidRPr="00A93136" w:rsidRDefault="00567754" w:rsidP="0056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CE2324C" w14:textId="77777777" w:rsidR="00DC6CF9" w:rsidRPr="00DC6CF9" w:rsidRDefault="00AD5A92" w:rsidP="0056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подписанные 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депутатами</w:t>
      </w:r>
      <w:r w:rsidR="00D4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</w:t>
      </w:r>
      <w:r w:rsidR="00DC6CF9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B06EF0" w14:textId="77777777" w:rsidR="001073A7" w:rsidRPr="001073A7" w:rsidRDefault="001073A7" w:rsidP="0001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9CEB84" w14:textId="77777777" w:rsidR="006A4B64" w:rsidRPr="00F033B4" w:rsidRDefault="006A4B64" w:rsidP="0001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актом приема ‒ передачи уполномоченное лицо 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2F88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2F88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сбор и передачу 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 фактов совершения сделок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82F88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D42100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14:paraId="6A040A61" w14:textId="77777777" w:rsidR="006A4B64" w:rsidRPr="00F033B4" w:rsidRDefault="006A4B64" w:rsidP="006A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80F2CDD" w14:textId="77777777" w:rsidR="006A4B64" w:rsidRPr="00F033B4" w:rsidRDefault="006A4B64" w:rsidP="0063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</w:t>
      </w:r>
      <w:r w:rsidR="00D17F7F"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органе местного самоуправления</w:t>
      </w:r>
      <w:r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67754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</w:t>
      </w:r>
      <w:r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3938FD44" w14:textId="77777777" w:rsidR="006A4B64" w:rsidRPr="00F033B4" w:rsidRDefault="006A4B64" w:rsidP="006A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58F185" w14:textId="77777777" w:rsidR="00D42100" w:rsidRDefault="006A4B64" w:rsidP="0085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07D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принадлежность подписи на каждом уведомлении об отсутствии фактов совершения сделок, </w:t>
      </w:r>
      <w:r w:rsidR="008C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переданных по настоящему акту приема-передачи, 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</w:t>
      </w:r>
      <w:r w:rsidR="006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сельского поселения</w:t>
      </w:r>
      <w:r w:rsidR="00567754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подписавшему</w:t>
      </w:r>
      <w:r w:rsidR="008C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уведомление</w:t>
      </w:r>
      <w:r w:rsidR="002E407D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3650A9" w14:textId="77777777" w:rsidR="00EB03EE" w:rsidRPr="001073A7" w:rsidRDefault="00EB03EE" w:rsidP="0085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567754" w:rsidRPr="007B51E5" w14:paraId="05407238" w14:textId="77777777" w:rsidTr="00590FAA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BC138F7" w14:textId="77777777" w:rsidR="00567754" w:rsidRPr="007B51E5" w:rsidRDefault="00567754" w:rsidP="00C47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EB31FD6" w14:textId="77777777" w:rsidR="00567754" w:rsidRPr="007B51E5" w:rsidRDefault="00567754" w:rsidP="00C47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14:paraId="38D95937" w14:textId="77777777" w:rsidR="00567754" w:rsidRPr="007B51E5" w:rsidRDefault="00567754" w:rsidP="00567754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замещающего муниципальную должность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депутата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ного органа сельского поселения,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осуществляющего свои полномочия на непостоянной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представившего уведомление об отсутствии фактов совершения сделок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67754" w:rsidRPr="007B51E5" w14:paraId="3BFFFA4D" w14:textId="77777777" w:rsidTr="00FF69CB">
        <w:trPr>
          <w:trHeight w:val="538"/>
        </w:trPr>
        <w:tc>
          <w:tcPr>
            <w:tcW w:w="851" w:type="dxa"/>
            <w:shd w:val="clear" w:color="auto" w:fill="auto"/>
          </w:tcPr>
          <w:p w14:paraId="146A7CA7" w14:textId="77777777" w:rsidR="00567754" w:rsidRPr="007B51E5" w:rsidRDefault="00567754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14:paraId="543CCFE2" w14:textId="77777777" w:rsidR="00567754" w:rsidRPr="007B51E5" w:rsidRDefault="00567754" w:rsidP="00C4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754" w:rsidRPr="007B51E5" w14:paraId="067853E1" w14:textId="77777777" w:rsidTr="00FF69CB">
        <w:trPr>
          <w:trHeight w:val="546"/>
        </w:trPr>
        <w:tc>
          <w:tcPr>
            <w:tcW w:w="851" w:type="dxa"/>
            <w:shd w:val="clear" w:color="auto" w:fill="auto"/>
          </w:tcPr>
          <w:p w14:paraId="663236B5" w14:textId="77777777" w:rsidR="00567754" w:rsidRPr="007B51E5" w:rsidRDefault="00567754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14:paraId="2F69BCAF" w14:textId="77777777" w:rsidR="00567754" w:rsidRPr="007B51E5" w:rsidRDefault="00567754" w:rsidP="00C475A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754" w:rsidRPr="007B51E5" w14:paraId="2187A972" w14:textId="77777777" w:rsidTr="00FF69CB">
        <w:trPr>
          <w:trHeight w:val="554"/>
        </w:trPr>
        <w:tc>
          <w:tcPr>
            <w:tcW w:w="851" w:type="dxa"/>
            <w:shd w:val="clear" w:color="auto" w:fill="auto"/>
          </w:tcPr>
          <w:p w14:paraId="51368B18" w14:textId="77777777" w:rsidR="00567754" w:rsidRPr="007B51E5" w:rsidRDefault="00567754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14:paraId="348305F0" w14:textId="77777777" w:rsidR="00567754" w:rsidRPr="007B51E5" w:rsidRDefault="00567754" w:rsidP="00C475A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736"/>
      </w:tblGrid>
      <w:tr w:rsidR="002E407D" w:rsidRPr="002E407D" w14:paraId="6A3AD917" w14:textId="77777777" w:rsidTr="002E407D">
        <w:tc>
          <w:tcPr>
            <w:tcW w:w="4896" w:type="dxa"/>
          </w:tcPr>
          <w:p w14:paraId="6C7C4B69" w14:textId="77777777" w:rsidR="00B43D62" w:rsidRPr="00CA3C02" w:rsidRDefault="00B43D62" w:rsidP="00853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765E28B" w14:textId="77777777" w:rsidR="002E407D" w:rsidRPr="00CA3C02" w:rsidRDefault="002E407D" w:rsidP="00853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</w:t>
            </w:r>
            <w:r w:rsidRPr="00CA3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736" w:type="dxa"/>
            <w:hideMark/>
          </w:tcPr>
          <w:p w14:paraId="1AB0E1D0" w14:textId="77777777" w:rsidR="00FF69CB" w:rsidRPr="00CA3C02" w:rsidRDefault="00853A4C" w:rsidP="00FF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69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</w:t>
            </w:r>
          </w:p>
          <w:p w14:paraId="0ED3B106" w14:textId="77777777" w:rsidR="002E407D" w:rsidRPr="00853A4C" w:rsidRDefault="00EB03EE" w:rsidP="00FF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2E407D" w:rsidRPr="00853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="002E407D" w:rsidRPr="00853A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407D" w:rsidRPr="002E407D" w14:paraId="6714F101" w14:textId="77777777" w:rsidTr="002E407D">
        <w:tc>
          <w:tcPr>
            <w:tcW w:w="4896" w:type="dxa"/>
          </w:tcPr>
          <w:p w14:paraId="6EA7441C" w14:textId="77777777" w:rsidR="002E407D" w:rsidRPr="00CA3C02" w:rsidRDefault="002E407D" w:rsidP="00853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C33B06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</w:t>
            </w:r>
          </w:p>
          <w:p w14:paraId="21ECD092" w14:textId="77777777" w:rsidR="002E407D" w:rsidRPr="00CA3C02" w:rsidRDefault="002E407D" w:rsidP="00853A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C33B06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</w:t>
            </w:r>
          </w:p>
          <w:p w14:paraId="150A482F" w14:textId="77777777" w:rsidR="002E407D" w:rsidRPr="00CA3C02" w:rsidRDefault="002E407D" w:rsidP="00F155DF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</w:t>
            </w:r>
            <w:r w:rsidR="00C33B06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местного самоуправления сельского поселения</w:t>
            </w:r>
            <w:r w:rsidR="00F155DF" w:rsidRPr="00CA3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сбор и передачу уведомлений</w:t>
            </w: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467FF011" w14:textId="77777777" w:rsidR="00853A4C" w:rsidRPr="00CA3C02" w:rsidRDefault="00853A4C" w:rsidP="002E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299079" w14:textId="77777777" w:rsidR="002E407D" w:rsidRPr="00CA3C02" w:rsidRDefault="002E407D" w:rsidP="002E4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  <w:r w:rsidR="00C33B06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        _________________</w:t>
            </w:r>
          </w:p>
          <w:p w14:paraId="169832B3" w14:textId="77777777" w:rsidR="002E407D" w:rsidRPr="00CA3C02" w:rsidRDefault="002E407D" w:rsidP="002E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   ФИО</w:t>
            </w:r>
          </w:p>
          <w:p w14:paraId="67DDAE1A" w14:textId="77777777" w:rsidR="002E407D" w:rsidRPr="00CA3C02" w:rsidRDefault="002E407D" w:rsidP="00B43D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6D1AAD" w14:textId="77777777" w:rsidR="002E407D" w:rsidRPr="00CA3C02" w:rsidRDefault="00C33B06" w:rsidP="002E4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«____» _____________________</w:t>
            </w:r>
            <w:r w:rsidR="002E407D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</w:t>
            </w:r>
            <w:r w:rsidR="00FD7E1C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E407D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7AA522A8" w14:textId="77777777" w:rsidR="002E407D" w:rsidRPr="00CA3C02" w:rsidRDefault="00EB03EE" w:rsidP="00EB03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r w:rsidR="002E407D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14:paraId="2C2F6FA2" w14:textId="77777777" w:rsidR="002E407D" w:rsidRPr="00CA3C02" w:rsidRDefault="002E407D" w:rsidP="00FF69C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6" w:type="dxa"/>
          </w:tcPr>
          <w:p w14:paraId="32DA6335" w14:textId="77777777" w:rsidR="002E407D" w:rsidRPr="002E407D" w:rsidRDefault="002E407D" w:rsidP="002E407D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14:paraId="7F1CBB6C" w14:textId="77777777" w:rsidR="002E407D" w:rsidRPr="002E407D" w:rsidRDefault="002E407D" w:rsidP="002E407D">
            <w:pPr>
              <w:spacing w:after="0" w:line="240" w:lineRule="auto"/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14:paraId="0C4F0FE7" w14:textId="77777777" w:rsidR="002E407D" w:rsidRPr="00F155DF" w:rsidRDefault="002E407D" w:rsidP="00F155DF">
            <w:pPr>
              <w:spacing w:after="0" w:line="264" w:lineRule="auto"/>
              <w:ind w:left="380" w:right="4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 уполномоченного лица в </w:t>
            </w:r>
            <w:r w:rsidR="00C33B06" w:rsidRPr="00F155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органе местного самоуправления </w:t>
            </w:r>
            <w:r w:rsidRPr="00F155DF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района на сбор уведомлений)</w:t>
            </w:r>
          </w:p>
          <w:p w14:paraId="5021D986" w14:textId="77777777" w:rsidR="00853A4C" w:rsidRPr="00853A4C" w:rsidRDefault="00853A4C" w:rsidP="002E407D">
            <w:pPr>
              <w:spacing w:after="0" w:line="240" w:lineRule="auto"/>
              <w:ind w:left="380" w:right="4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A2C3E5" w14:textId="77777777" w:rsidR="002E407D" w:rsidRPr="002E407D" w:rsidRDefault="002E407D" w:rsidP="002E407D">
            <w:pPr>
              <w:spacing w:after="0"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____________________________</w:t>
            </w:r>
          </w:p>
          <w:p w14:paraId="2841F658" w14:textId="77777777" w:rsidR="002E407D" w:rsidRDefault="002E407D" w:rsidP="002E4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14:paraId="059452C2" w14:textId="77777777" w:rsidR="002E407D" w:rsidRPr="002E407D" w:rsidRDefault="002E407D" w:rsidP="002E4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378637" w14:textId="77777777" w:rsidR="002E407D" w:rsidRPr="002E407D" w:rsidRDefault="002E407D" w:rsidP="002E407D">
            <w:pPr>
              <w:spacing w:after="0" w:line="240" w:lineRule="auto"/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202</w:t>
            </w:r>
            <w:r w:rsidR="00FD7E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3B24A620" w14:textId="77777777" w:rsidR="002E407D" w:rsidRPr="00C902E5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03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</w:t>
            </w:r>
            <w:r w:rsidRPr="00C902E5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14:paraId="0805F1AB" w14:textId="77777777" w:rsidR="00FF69CB" w:rsidRPr="002E407D" w:rsidRDefault="00FF69CB" w:rsidP="002E407D">
            <w:pPr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 w:firstRow="1" w:lastRow="0" w:firstColumn="1" w:lastColumn="0" w:noHBand="0" w:noVBand="1"/>
      </w:tblPr>
      <w:tblGrid>
        <w:gridCol w:w="5276"/>
        <w:gridCol w:w="5098"/>
      </w:tblGrid>
      <w:tr w:rsidR="002E407D" w:rsidRPr="002E407D" w14:paraId="4570C2FF" w14:textId="77777777" w:rsidTr="00C475A7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14:paraId="296EA2EF" w14:textId="77777777" w:rsidR="002E407D" w:rsidRPr="002E407D" w:rsidRDefault="002E407D" w:rsidP="00C33B06">
            <w:pPr>
              <w:rPr>
                <w:rFonts w:ascii="Times New Roman" w:eastAsia="Calibri" w:hAnsi="Times New Roman" w:cs="Times New Roman"/>
              </w:rPr>
            </w:pPr>
            <w:r w:rsidRPr="002E4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46D7010" w14:textId="77777777" w:rsidR="002E407D" w:rsidRPr="002E407D" w:rsidRDefault="002E407D" w:rsidP="002E407D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2E407D" w:rsidRPr="002E407D" w14:paraId="43B3CC6D" w14:textId="77777777" w:rsidTr="00C475A7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14:paraId="11F5786C" w14:textId="77777777" w:rsidR="002E407D" w:rsidRPr="002E407D" w:rsidRDefault="002E407D" w:rsidP="002E4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11197B2A" w14:textId="77777777" w:rsidR="002E407D" w:rsidRPr="002E407D" w:rsidRDefault="002E407D" w:rsidP="00853A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</w:t>
            </w:r>
            <w:r w:rsidR="00C33B0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  <w:r w:rsidR="00853A4C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="00C33B06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14:paraId="1996A904" w14:textId="77777777" w:rsidR="00C33B06" w:rsidRDefault="002E407D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 уполномоченного лица в </w:t>
            </w:r>
            <w:r w:rsidR="00C33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органе местного самоуправления 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муниципального района </w:t>
            </w:r>
          </w:p>
          <w:p w14:paraId="43DEBF1E" w14:textId="77777777" w:rsidR="002E407D" w:rsidRDefault="002E407D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на сбор и передачу</w:t>
            </w:r>
            <w:r w:rsidR="00C33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уведомлений)</w:t>
            </w:r>
          </w:p>
          <w:p w14:paraId="5356B25F" w14:textId="77777777" w:rsidR="00590FAA" w:rsidRDefault="00590FAA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05C380" w14:textId="77777777" w:rsidR="00853A4C" w:rsidRPr="002E407D" w:rsidRDefault="00853A4C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29C8F0" w14:textId="77777777"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</w:t>
            </w:r>
          </w:p>
          <w:p w14:paraId="360E64F2" w14:textId="77777777"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Подпись                                        ФИО</w:t>
            </w:r>
          </w:p>
          <w:p w14:paraId="614375DF" w14:textId="77777777" w:rsidR="002E407D" w:rsidRPr="002E407D" w:rsidRDefault="002E407D" w:rsidP="002E4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0DE3AB" w14:textId="77777777"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«__</w:t>
            </w:r>
            <w:r w:rsidR="00C33B06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__» __________________________</w:t>
            </w:r>
            <w:r w:rsidR="00FD7E1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53E41A65" w14:textId="77777777"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(дата подписания акта)</w:t>
            </w:r>
          </w:p>
          <w:p w14:paraId="70D57785" w14:textId="77777777" w:rsidR="002E407D" w:rsidRPr="002E407D" w:rsidRDefault="002E407D" w:rsidP="002E4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857198F" w14:textId="77777777" w:rsidR="002E407D" w:rsidRPr="002E407D" w:rsidRDefault="002E407D" w:rsidP="002E407D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507C60AF" w14:textId="77777777" w:rsidR="002E407D" w:rsidRPr="002E407D" w:rsidRDefault="002E407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4E95FC54" w14:textId="77777777" w:rsidR="002E407D" w:rsidRDefault="002E407D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 </w:t>
            </w:r>
            <w:r w:rsidR="00C33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специалиста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отдела </w:t>
            </w:r>
            <w:r w:rsidR="00B43D62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6AFE0BCA" w14:textId="77777777" w:rsidR="00C33B06" w:rsidRDefault="00C33B06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172617" w14:textId="77777777" w:rsidR="00853A4C" w:rsidRDefault="00853A4C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1D14CD" w14:textId="77777777" w:rsidR="00590FAA" w:rsidRDefault="00590FAA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B3CB26" w14:textId="77777777" w:rsidR="00853A4C" w:rsidRPr="002E407D" w:rsidRDefault="00853A4C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854001" w14:textId="77777777" w:rsidR="002E407D" w:rsidRPr="002E407D" w:rsidRDefault="002E407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</w:t>
            </w:r>
          </w:p>
          <w:p w14:paraId="52F53FFA" w14:textId="77777777" w:rsidR="002E407D" w:rsidRPr="002E407D" w:rsidRDefault="002E407D" w:rsidP="002E407D">
            <w:pPr>
              <w:ind w:left="3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14:paraId="25A43CF4" w14:textId="77777777" w:rsidR="00590FAA" w:rsidRDefault="00590FAA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C31C08" w14:textId="77777777" w:rsidR="002E407D" w:rsidRPr="002E407D" w:rsidRDefault="002E407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«__</w:t>
            </w:r>
            <w:r w:rsidR="00C33B06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__» __________________________ </w:t>
            </w:r>
            <w:r w:rsidR="00FD7E1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60172C01" w14:textId="77777777" w:rsidR="002E407D" w:rsidRPr="002E407D" w:rsidRDefault="002E407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(дата подписания акта)</w:t>
            </w:r>
          </w:p>
          <w:p w14:paraId="74001F0B" w14:textId="77777777" w:rsidR="002E407D" w:rsidRPr="002E407D" w:rsidRDefault="002E407D" w:rsidP="002E407D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3B64CEF" w14:textId="77777777" w:rsidR="00E454A4" w:rsidRDefault="00E454A4" w:rsidP="00590FAA">
      <w:pPr>
        <w:spacing w:line="240" w:lineRule="auto"/>
      </w:pPr>
    </w:p>
    <w:sectPr w:rsidR="00E454A4" w:rsidSect="0063073C">
      <w:foot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BD682" w14:textId="77777777" w:rsidR="000738B0" w:rsidRDefault="000738B0" w:rsidP="00030F8C">
      <w:pPr>
        <w:spacing w:after="0" w:line="240" w:lineRule="auto"/>
      </w:pPr>
      <w:r>
        <w:separator/>
      </w:r>
    </w:p>
  </w:endnote>
  <w:endnote w:type="continuationSeparator" w:id="0">
    <w:p w14:paraId="0648BC0F" w14:textId="77777777" w:rsidR="000738B0" w:rsidRDefault="000738B0" w:rsidP="0003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808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656E1CE" w14:textId="7AEF5BD6" w:rsidR="00197F75" w:rsidRPr="00197F75" w:rsidRDefault="00197F75">
        <w:pPr>
          <w:pStyle w:val="a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97F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97F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97F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06996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97F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E218F99" w14:textId="77777777" w:rsidR="00197F75" w:rsidRDefault="00197F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6A13E" w14:textId="77777777" w:rsidR="000738B0" w:rsidRDefault="000738B0" w:rsidP="00030F8C">
      <w:pPr>
        <w:spacing w:after="0" w:line="240" w:lineRule="auto"/>
      </w:pPr>
      <w:r>
        <w:separator/>
      </w:r>
    </w:p>
  </w:footnote>
  <w:footnote w:type="continuationSeparator" w:id="0">
    <w:p w14:paraId="3CFF5F91" w14:textId="77777777" w:rsidR="000738B0" w:rsidRDefault="000738B0" w:rsidP="00030F8C">
      <w:pPr>
        <w:spacing w:after="0" w:line="240" w:lineRule="auto"/>
      </w:pPr>
      <w:r>
        <w:continuationSeparator/>
      </w:r>
    </w:p>
  </w:footnote>
  <w:footnote w:id="1">
    <w:p w14:paraId="6DC85FE5" w14:textId="77777777" w:rsidR="00F649C3" w:rsidRPr="004A407F" w:rsidRDefault="00F649C3" w:rsidP="00F6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4961D5">
        <w:rPr>
          <w:rStyle w:val="a7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Настоящий а</w:t>
      </w:r>
      <w:r w:rsidRPr="002636F4">
        <w:rPr>
          <w:rFonts w:ascii="Times New Roman" w:hAnsi="Times New Roman" w:cs="Times New Roman"/>
          <w:sz w:val="20"/>
          <w:szCs w:val="20"/>
        </w:rPr>
        <w:t>кт приема-передачи применяется в отношен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636F4">
        <w:rPr>
          <w:rFonts w:ascii="Times New Roman" w:hAnsi="Times New Roman" w:cs="Times New Roman"/>
          <w:sz w:val="20"/>
          <w:szCs w:val="20"/>
        </w:rPr>
        <w:t>и</w:t>
      </w:r>
      <w:r w:rsidRPr="006E35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уведомлений об отсутствии фактов совершения в отчетном периоде </w:t>
      </w:r>
      <w:r w:rsidRPr="004961D5">
        <w:rPr>
          <w:rFonts w:ascii="Times New Roman" w:eastAsia="Calibri" w:hAnsi="Times New Roman" w:cs="Times New Roman"/>
          <w:sz w:val="20"/>
          <w:szCs w:val="20"/>
        </w:rPr>
        <w:t>(с 1 января по 31 декабря 20</w:t>
      </w:r>
      <w:r w:rsidR="003138F4">
        <w:rPr>
          <w:rFonts w:ascii="Times New Roman" w:eastAsia="Calibri" w:hAnsi="Times New Roman" w:cs="Times New Roman"/>
          <w:sz w:val="20"/>
          <w:szCs w:val="20"/>
        </w:rPr>
        <w:t>20</w:t>
      </w:r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года) </w:t>
      </w:r>
      <w:r>
        <w:rPr>
          <w:rFonts w:ascii="Times New Roman" w:hAnsi="Times New Roman" w:cs="Times New Roman"/>
          <w:sz w:val="20"/>
          <w:szCs w:val="20"/>
        </w:rPr>
        <w:t xml:space="preserve">сделок, </w:t>
      </w:r>
      <w:r>
        <w:rPr>
          <w:rFonts w:ascii="Times New Roman" w:eastAsia="Calibri" w:hAnsi="Times New Roman" w:cs="Times New Roman"/>
          <w:sz w:val="20"/>
          <w:szCs w:val="20"/>
        </w:rPr>
        <w:t>предусмотренных</w:t>
      </w:r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1" w:history="1">
        <w:r w:rsidRPr="004961D5">
          <w:rPr>
            <w:rFonts w:ascii="Times New Roman" w:eastAsia="Calibri" w:hAnsi="Times New Roman" w:cs="Times New Roman"/>
            <w:sz w:val="20"/>
            <w:szCs w:val="20"/>
          </w:rPr>
          <w:t>частью 1 статьи 3</w:t>
        </w:r>
      </w:hyperlink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03.12.2012 №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4961D5">
        <w:rPr>
          <w:rFonts w:ascii="Times New Roman" w:eastAsia="Calibri" w:hAnsi="Times New Roman" w:cs="Times New Roman"/>
          <w:sz w:val="20"/>
          <w:szCs w:val="20"/>
        </w:rPr>
        <w:t>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2636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представленных </w:t>
      </w:r>
      <w:r>
        <w:rPr>
          <w:rFonts w:ascii="Times New Roman" w:hAnsi="Times New Roman" w:cs="Times New Roman"/>
          <w:sz w:val="20"/>
          <w:szCs w:val="20"/>
        </w:rPr>
        <w:t>в период декларационной кампании 202</w:t>
      </w:r>
      <w:r w:rsidR="003138F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депутатами представительных органов</w:t>
      </w:r>
      <w:r>
        <w:rPr>
          <w:rFonts w:ascii="Times New Roman" w:hAnsi="Times New Roman" w:cs="Times New Roman"/>
          <w:sz w:val="20"/>
          <w:szCs w:val="20"/>
        </w:rPr>
        <w:t xml:space="preserve"> сельских поселений, осуществляющими свои полномочия на непостоянной основе.</w:t>
      </w:r>
    </w:p>
  </w:footnote>
  <w:footnote w:id="2">
    <w:p w14:paraId="3B13CBB4" w14:textId="77777777" w:rsidR="004A407F" w:rsidRDefault="004A407F" w:rsidP="00AD1B2D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D44B1B">
        <w:rPr>
          <w:rStyle w:val="a7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="00CC08CE">
        <w:rPr>
          <w:rFonts w:ascii="Times New Roman" w:eastAsia="Calibri" w:hAnsi="Times New Roman" w:cs="Times New Roman"/>
          <w:sz w:val="20"/>
          <w:szCs w:val="20"/>
        </w:rPr>
        <w:t>Специалист отдела администрации</w:t>
      </w:r>
      <w:r w:rsidR="00E85AAD" w:rsidRPr="00E85AAD">
        <w:rPr>
          <w:rFonts w:ascii="Times New Roman" w:eastAsia="Calibri" w:hAnsi="Times New Roman" w:cs="Times New Roman"/>
          <w:sz w:val="20"/>
          <w:szCs w:val="20"/>
        </w:rPr>
        <w:t xml:space="preserve"> – 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области, </w:t>
      </w:r>
      <w:r w:rsidR="00E85AAD" w:rsidRP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за прием </w:t>
      </w:r>
      <w:r w:rsid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 об отсутствии фактов совершения сделок</w:t>
      </w:r>
      <w:r w:rsidR="00E85AAD" w:rsidRP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соответствующего муниципального района</w:t>
      </w:r>
      <w:r w:rsid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3">
    <w:p w14:paraId="017A8772" w14:textId="78055A5C" w:rsidR="006A4B64" w:rsidRPr="006A4B64" w:rsidRDefault="006A4B64" w:rsidP="00AD1B2D">
      <w:pPr>
        <w:pStyle w:val="a4"/>
        <w:ind w:firstLine="426"/>
      </w:pPr>
      <w:r>
        <w:rPr>
          <w:rStyle w:val="a7"/>
        </w:rPr>
        <w:footnoteRef/>
      </w:r>
      <w:r>
        <w:t xml:space="preserve"> Уведомление об отсутствии фактов совершения сделок – уведомление об отсутствии в отчетном периоде </w:t>
      </w:r>
      <w:r w:rsidR="00357772">
        <w:t xml:space="preserve">              (20</w:t>
      </w:r>
      <w:r w:rsidR="003138F4">
        <w:t>20</w:t>
      </w:r>
      <w:r w:rsidR="00357772">
        <w:t xml:space="preserve"> году) </w:t>
      </w:r>
      <w:r>
        <w:t xml:space="preserve">фактов совершения </w:t>
      </w:r>
      <w:r w:rsidR="00567754">
        <w:t xml:space="preserve">депутатом представительного органа сельского поселения, осуществляющим </w:t>
      </w:r>
      <w:r w:rsidR="00D71494">
        <w:t xml:space="preserve">свои </w:t>
      </w:r>
      <w:r w:rsidR="00567754">
        <w:t xml:space="preserve">полномочия на непостоянной основе, его супругой (супругом), несовершеннолетним ребенком, </w:t>
      </w:r>
      <w:r>
        <w:t xml:space="preserve">сделок </w:t>
      </w:r>
      <w:r w:rsidRPr="00DC6CF9">
        <w:t>по приобретению земельного участка, другого объекта</w:t>
      </w:r>
      <w:r w:rsidR="00354BBD">
        <w:t xml:space="preserve"> </w:t>
      </w:r>
      <w:r w:rsidRPr="00DC6CF9">
        <w:t>недвижимости, транспортного средства, ценных бумаг, акций</w:t>
      </w:r>
      <w:r w:rsidR="0063073C">
        <w:t xml:space="preserve"> </w:t>
      </w:r>
      <w:r w:rsidRPr="00DC6CF9">
        <w:t>(долей участия, паев в уставных (складочных) капиталах организаций</w:t>
      </w:r>
      <w:r w:rsidR="003138F4">
        <w:t xml:space="preserve">, </w:t>
      </w:r>
      <w:r w:rsidR="00567754">
        <w:t>указанных в части 1 статьи 3 Федерального закона от 03.12.2012 № 230-ФЗ</w:t>
      </w:r>
      <w:r>
        <w:t>.</w:t>
      </w:r>
      <w:r w:rsidR="000928BC" w:rsidRPr="000928B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F8C"/>
    <w:rsid w:val="00006D2D"/>
    <w:rsid w:val="00013508"/>
    <w:rsid w:val="0001578B"/>
    <w:rsid w:val="00022F84"/>
    <w:rsid w:val="000263F2"/>
    <w:rsid w:val="00030F8C"/>
    <w:rsid w:val="00037D1F"/>
    <w:rsid w:val="000738B0"/>
    <w:rsid w:val="000928BC"/>
    <w:rsid w:val="000D537F"/>
    <w:rsid w:val="001014B8"/>
    <w:rsid w:val="001073A7"/>
    <w:rsid w:val="001933C3"/>
    <w:rsid w:val="00197F75"/>
    <w:rsid w:val="001B4041"/>
    <w:rsid w:val="001E4E0D"/>
    <w:rsid w:val="00241751"/>
    <w:rsid w:val="00254F2C"/>
    <w:rsid w:val="0027071D"/>
    <w:rsid w:val="002B4D5F"/>
    <w:rsid w:val="002E06B8"/>
    <w:rsid w:val="002E407D"/>
    <w:rsid w:val="002F26AE"/>
    <w:rsid w:val="003138F4"/>
    <w:rsid w:val="00354BBD"/>
    <w:rsid w:val="00357772"/>
    <w:rsid w:val="003B5819"/>
    <w:rsid w:val="003D09BD"/>
    <w:rsid w:val="004132DB"/>
    <w:rsid w:val="0041722E"/>
    <w:rsid w:val="00426C01"/>
    <w:rsid w:val="004961D5"/>
    <w:rsid w:val="004A407F"/>
    <w:rsid w:val="004E68CA"/>
    <w:rsid w:val="004F0EEE"/>
    <w:rsid w:val="00567754"/>
    <w:rsid w:val="00590FAA"/>
    <w:rsid w:val="00592D61"/>
    <w:rsid w:val="005D4095"/>
    <w:rsid w:val="00614CDA"/>
    <w:rsid w:val="0063073C"/>
    <w:rsid w:val="00631F8F"/>
    <w:rsid w:val="006A4B64"/>
    <w:rsid w:val="006E35DC"/>
    <w:rsid w:val="006E45D9"/>
    <w:rsid w:val="006E5BDE"/>
    <w:rsid w:val="007810E0"/>
    <w:rsid w:val="007A6263"/>
    <w:rsid w:val="007C4AE3"/>
    <w:rsid w:val="00806996"/>
    <w:rsid w:val="00813B98"/>
    <w:rsid w:val="00853A4C"/>
    <w:rsid w:val="00875D18"/>
    <w:rsid w:val="008A513F"/>
    <w:rsid w:val="008C4B77"/>
    <w:rsid w:val="008F0E89"/>
    <w:rsid w:val="008F7D62"/>
    <w:rsid w:val="009458D3"/>
    <w:rsid w:val="009C2522"/>
    <w:rsid w:val="00A14992"/>
    <w:rsid w:val="00A37ED9"/>
    <w:rsid w:val="00A56BD9"/>
    <w:rsid w:val="00A64B36"/>
    <w:rsid w:val="00A82F88"/>
    <w:rsid w:val="00A93136"/>
    <w:rsid w:val="00AD1B2D"/>
    <w:rsid w:val="00AD2170"/>
    <w:rsid w:val="00AD5A92"/>
    <w:rsid w:val="00AF3FDF"/>
    <w:rsid w:val="00B115EE"/>
    <w:rsid w:val="00B14E50"/>
    <w:rsid w:val="00B43D62"/>
    <w:rsid w:val="00C05151"/>
    <w:rsid w:val="00C322FA"/>
    <w:rsid w:val="00C33B06"/>
    <w:rsid w:val="00C902E5"/>
    <w:rsid w:val="00CA3C02"/>
    <w:rsid w:val="00CC08CE"/>
    <w:rsid w:val="00CE20D5"/>
    <w:rsid w:val="00D03B9D"/>
    <w:rsid w:val="00D17F7F"/>
    <w:rsid w:val="00D25C06"/>
    <w:rsid w:val="00D41870"/>
    <w:rsid w:val="00D42100"/>
    <w:rsid w:val="00D46055"/>
    <w:rsid w:val="00D71494"/>
    <w:rsid w:val="00DC6CF9"/>
    <w:rsid w:val="00DE59AD"/>
    <w:rsid w:val="00E33206"/>
    <w:rsid w:val="00E454A4"/>
    <w:rsid w:val="00E85AAD"/>
    <w:rsid w:val="00EB03EE"/>
    <w:rsid w:val="00F033B4"/>
    <w:rsid w:val="00F155DF"/>
    <w:rsid w:val="00F360B7"/>
    <w:rsid w:val="00F649C3"/>
    <w:rsid w:val="00F86E03"/>
    <w:rsid w:val="00FD7E1C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1D05"/>
  <w15:docId w15:val="{4441F4A1-9A5E-44DD-B292-692B1B5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37ED9"/>
    <w:pPr>
      <w:keepNext/>
      <w:keepLines/>
      <w:spacing w:before="480" w:after="0" w:line="240" w:lineRule="auto"/>
      <w:ind w:right="-314"/>
      <w:jc w:val="center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D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7ED9"/>
    <w:pPr>
      <w:spacing w:after="0" w:line="240" w:lineRule="auto"/>
      <w:ind w:left="720" w:right="-314"/>
      <w:contextualSpacing/>
      <w:jc w:val="center"/>
    </w:pPr>
    <w:rPr>
      <w:rFonts w:ascii="Times New Roman" w:hAnsi="Times New Roman" w:cs="Times New Roman"/>
      <w:b/>
      <w:color w:val="002060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030F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30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30F8C"/>
    <w:pPr>
      <w:spacing w:after="0" w:line="240" w:lineRule="auto"/>
    </w:pPr>
  </w:style>
  <w:style w:type="character" w:styleId="a7">
    <w:name w:val="footnote reference"/>
    <w:uiPriority w:val="99"/>
    <w:semiHidden/>
    <w:unhideWhenUsed/>
    <w:rsid w:val="00030F8C"/>
    <w:rPr>
      <w:vertAlign w:val="superscript"/>
    </w:rPr>
  </w:style>
  <w:style w:type="table" w:styleId="a8">
    <w:name w:val="Table Grid"/>
    <w:basedOn w:val="a1"/>
    <w:uiPriority w:val="59"/>
    <w:rsid w:val="00030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61D5"/>
  </w:style>
  <w:style w:type="table" w:customStyle="1" w:styleId="11">
    <w:name w:val="Сетка таблицы1"/>
    <w:basedOn w:val="a1"/>
    <w:next w:val="a8"/>
    <w:uiPriority w:val="39"/>
    <w:rsid w:val="002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2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9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F75"/>
  </w:style>
  <w:style w:type="paragraph" w:styleId="ad">
    <w:name w:val="Balloon Text"/>
    <w:basedOn w:val="a"/>
    <w:link w:val="ae"/>
    <w:uiPriority w:val="99"/>
    <w:semiHidden/>
    <w:unhideWhenUsed/>
    <w:rsid w:val="00F64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49C3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56BD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6BD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6BD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6BD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56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3B06885773E6FEEC646B3CBCFABA43C765783B29B8E476D917CF7F3BAF9D75146443EBD4446C92E52B791EFE4DEB64FC61E500AEE8AF97FrAy4J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4D26"/>
      </a:dk2>
      <a:lt2>
        <a:srgbClr val="92D050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6F11-F34E-49AB-8EE4-BFE013F6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Dolgova</dc:creator>
  <cp:keywords/>
  <dc:description/>
  <cp:lastModifiedBy>Зимнякова Мария Сергеевна</cp:lastModifiedBy>
  <cp:revision>70</cp:revision>
  <cp:lastPrinted>2020-01-30T07:19:00Z</cp:lastPrinted>
  <dcterms:created xsi:type="dcterms:W3CDTF">2020-01-26T16:04:00Z</dcterms:created>
  <dcterms:modified xsi:type="dcterms:W3CDTF">2021-01-13T05:35:00Z</dcterms:modified>
</cp:coreProperties>
</file>