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214F" w:rsidRDefault="00E60898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01.03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A2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</w:p>
    <w:p w:rsidR="00315085" w:rsidRDefault="00315085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898" w:rsidRPr="00E60898" w:rsidRDefault="00B21882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1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898" w:rsidRPr="00E60898">
        <w:rPr>
          <w:rFonts w:ascii="Times New Roman" w:eastAsia="Times New Roman" w:hAnsi="Times New Roman"/>
          <w:sz w:val="28"/>
          <w:szCs w:val="24"/>
          <w:lang w:eastAsia="ru-RU"/>
        </w:rPr>
        <w:t>О районном конкурсе социально значимых проектов, выполняемых</w:t>
      </w: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 xml:space="preserve"> физическими лицами и социально ориентированными </w:t>
      </w: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некоммерческими организациями</w:t>
      </w:r>
    </w:p>
    <w:p w:rsidR="00E60898" w:rsidRPr="00E60898" w:rsidRDefault="00E60898" w:rsidP="00E6089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0898" w:rsidRPr="00E60898" w:rsidRDefault="00E60898" w:rsidP="00E6089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proofErr w:type="gramStart"/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>С целью  создания   условий  для расширения</w:t>
      </w:r>
      <w:r w:rsidRPr="00E60898">
        <w:rPr>
          <w:rFonts w:ascii="Times New Roman" w:eastAsia="SimSun" w:hAnsi="Times New Roman"/>
          <w:kern w:val="3"/>
          <w:lang w:eastAsia="ru-RU"/>
        </w:rPr>
        <w:t xml:space="preserve"> 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участия граждан,  социально ориентированных некоммерческих организаций и  институтов гражданского общества   в решении проблем социально-экономического развития Северного района Новосибирской области,  на основании муниципальной  программы Северного района Новосибирской области  «Поддержка общественных инициатив и развития институтов гражданского общества  на 2021-2025 годы»,  утвержденной  </w:t>
      </w:r>
      <w:r w:rsidRPr="00E60898">
        <w:rPr>
          <w:rFonts w:ascii="Times New Roman" w:hAnsi="Times New Roman"/>
          <w:kern w:val="3"/>
          <w:sz w:val="28"/>
          <w:szCs w:val="28"/>
          <w:lang w:eastAsia="ru-RU"/>
        </w:rPr>
        <w:t>постановлением администрации Северного района Новосибирской области от 29.05.2020 № 346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«Об утверждении муниципальной  программы Северного района</w:t>
      </w:r>
      <w:proofErr w:type="gramEnd"/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Новосибирской области  «Поддержка общественных инициатив и развития институтов гражданского  общества  на 2021-2025 годы»,</w:t>
      </w:r>
      <w:r w:rsidRPr="00E608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решения Совета депутатов Северного района Новосибирской области от </w:t>
      </w:r>
      <w:r w:rsidRPr="00E60898">
        <w:rPr>
          <w:rFonts w:ascii="Times New Roman" w:hAnsi="Times New Roman"/>
          <w:kern w:val="3"/>
          <w:sz w:val="28"/>
          <w:szCs w:val="28"/>
          <w:lang w:eastAsia="ru-RU"/>
        </w:rPr>
        <w:t>23.12.2020 №8 «О местном бюджете Северного района Новосибирской области на 2021 год и плановый период 2022 и 2023 годов»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>,  администрация Северного района Новосибирской области</w:t>
      </w:r>
    </w:p>
    <w:p w:rsidR="00E60898" w:rsidRPr="00E60898" w:rsidRDefault="00E60898" w:rsidP="00E60898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1.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с 23 марта  по  30 апреля 2021 года  районный конкурс социально значимых проектов, выполняемых </w:t>
      </w: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физическими лицами и социально ориентированными некоммерческими организациями</w:t>
      </w:r>
      <w:r w:rsidRPr="00E60898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(далее - конкурс)</w:t>
      </w: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60898" w:rsidRPr="00E60898" w:rsidRDefault="00E60898" w:rsidP="00E60898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Утвердить прилагаемые:</w:t>
      </w: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2.1.Сроки  подачи заявок и реализации проектов,  н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оминации    конкурса. 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2.2.Форму  заявки  на участие в конкурсе.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2.3.Форму согласия на обработку персональных данных.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2.4.Состав конкурсной комиссии по подведению итогов конкурса. 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3.</w:t>
      </w:r>
      <w:proofErr w:type="gramStart"/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Разместить</w:t>
      </w:r>
      <w:proofErr w:type="gramEnd"/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настоящее постановление на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Северного района Новосибирской области </w:t>
      </w:r>
      <w:r w:rsidRPr="00E60898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:// </w:t>
      </w:r>
      <w:hyperlink r:id="rId9" w:history="1">
        <w:r w:rsidRPr="00E60898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severnoe</w:t>
        </w:r>
        <w:proofErr w:type="spellEnd"/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nso</w:t>
        </w:r>
        <w:proofErr w:type="spellEnd"/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ru</w:t>
        </w:r>
        <w:proofErr w:type="spellEnd"/>
      </w:hyperlink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).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Кайгородову</w:t>
      </w:r>
      <w:proofErr w:type="spell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Г.М. </w:t>
      </w:r>
    </w:p>
    <w:p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Глава Северного района</w:t>
      </w: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E60898" w:rsidRPr="00E60898" w:rsidRDefault="00E60898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E60898" w:rsidRPr="00E60898" w:rsidRDefault="00E60898" w:rsidP="00E60898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158</w:t>
      </w: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Сроки  подачи заявок и реализации проектов,  н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оминации    конкурса.</w:t>
      </w:r>
    </w:p>
    <w:p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1. Сроки  подачи заявок:</w:t>
      </w: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дата начала приема заявок на участие в конкурсе- 23 марта 2021 года;</w:t>
      </w:r>
    </w:p>
    <w:p w:rsidR="00E60898" w:rsidRPr="00E60898" w:rsidRDefault="00E60898" w:rsidP="00E6089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дата окончания приема заявок на участие в конкурсе- 06 апреля 2021 года;</w:t>
      </w:r>
    </w:p>
    <w:p w:rsidR="00E60898" w:rsidRPr="00E60898" w:rsidRDefault="00E60898" w:rsidP="00E6089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2. Сроки  реализации проектов:</w:t>
      </w:r>
    </w:p>
    <w:p w:rsidR="00E60898" w:rsidRPr="00E60898" w:rsidRDefault="00E60898" w:rsidP="00E6089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начало реализации проекта не ранее 1 мая 2021 года;</w:t>
      </w:r>
    </w:p>
    <w:p w:rsidR="00E60898" w:rsidRPr="00E60898" w:rsidRDefault="00E60898" w:rsidP="00E60898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завершение реализации проекта не позднее 31 октября 2021 года.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898" w:rsidRPr="00E60898" w:rsidRDefault="00E60898" w:rsidP="00E60898">
      <w:pPr>
        <w:tabs>
          <w:tab w:val="center" w:pos="4961"/>
        </w:tabs>
        <w:spacing w:after="0" w:line="240" w:lineRule="auto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        </w:t>
      </w:r>
    </w:p>
    <w:p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E6089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Номинации    конкурса:</w:t>
      </w:r>
    </w:p>
    <w:p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1)Социальная поддержка и защита граждан (профилактика социального сиротства, поддержка материнства и детства, повышение качества жизни людей пожилого возраста, социальная адаптация инвалидов и их семей).</w:t>
      </w:r>
    </w:p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E60898">
        <w:rPr>
          <w:rFonts w:ascii="Times New Roman" w:hAnsi="Times New Roman"/>
          <w:sz w:val="28"/>
          <w:szCs w:val="28"/>
        </w:rPr>
        <w:t xml:space="preserve">        2)Развитие институтов гражданского общества и общественного самоуправления, ф</w:t>
      </w:r>
      <w:r w:rsidRPr="00E60898">
        <w:rPr>
          <w:rFonts w:ascii="Times New Roman" w:eastAsia="Times New Roman" w:hAnsi="Times New Roman"/>
          <w:color w:val="0D0D0D"/>
          <w:spacing w:val="5"/>
          <w:sz w:val="28"/>
          <w:szCs w:val="28"/>
        </w:rPr>
        <w:t>ормирование и развитие</w:t>
      </w:r>
      <w:r w:rsidRPr="00E60898">
        <w:rPr>
          <w:rFonts w:ascii="Times New Roman" w:eastAsia="Times New Roman" w:hAnsi="Times New Roman"/>
          <w:b/>
          <w:color w:val="0D0D0D"/>
          <w:spacing w:val="5"/>
          <w:sz w:val="24"/>
          <w:szCs w:val="24"/>
        </w:rPr>
        <w:t xml:space="preserve"> </w:t>
      </w:r>
      <w:r w:rsidRPr="00E60898">
        <w:rPr>
          <w:rFonts w:ascii="Times New Roman" w:eastAsia="Times New Roman" w:hAnsi="Times New Roman"/>
          <w:color w:val="0D0D0D"/>
          <w:spacing w:val="5"/>
          <w:sz w:val="28"/>
          <w:szCs w:val="28"/>
        </w:rPr>
        <w:t>инфраструктуры  в сфере поддержки некоммерческого сектора</w:t>
      </w:r>
      <w:r w:rsidRPr="00E6089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E60898">
        <w:rPr>
          <w:rFonts w:ascii="Times New Roman" w:hAnsi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организациям,   правовое просвещение населения,  деятельность по защите прав и свобод человека и гражданина,  формирование в обществе нетерпимости к коррупционному поведению.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3)Укрепление межнациональных, межэтнических и межконфессиональных отношений, развитие межнационального сотрудничества, сохранение  и защита самобытности, культуры, языков и традиций народов Российской Федерации, </w:t>
      </w:r>
      <w:r w:rsidRPr="00E60898">
        <w:rPr>
          <w:rFonts w:ascii="Times New Roman" w:hAnsi="Times New Roman"/>
        </w:rPr>
        <w:t xml:space="preserve"> </w:t>
      </w:r>
      <w:r w:rsidRPr="00E60898">
        <w:rPr>
          <w:rFonts w:ascii="Times New Roman" w:hAnsi="Times New Roman"/>
          <w:sz w:val="28"/>
          <w:szCs w:val="28"/>
        </w:rPr>
        <w:t>профилактика экстремизма и ксенофобии.</w:t>
      </w:r>
      <w:r w:rsidRPr="00E60898">
        <w:rPr>
          <w:rFonts w:ascii="Times New Roman" w:hAnsi="Times New Roman"/>
        </w:rPr>
        <w:t xml:space="preserve"> </w:t>
      </w:r>
      <w:r w:rsidRPr="00E60898">
        <w:rPr>
          <w:rFonts w:ascii="Times New Roman" w:hAnsi="Times New Roman"/>
          <w:sz w:val="28"/>
          <w:szCs w:val="28"/>
        </w:rPr>
        <w:t>Деятельность в области культуры, искусства,  а также содействие духовному развитию личности, сохранения, использования и популяризации объектов культурного наследия и их территорий.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4)Деятельность в сфере гражданского, патриотического, в том числе военно-патриотического, воспитания граждан Российской Федерации. Развитие 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молодёжью, деятельность в области содействия добровольчества. 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5)Деятельность в области образования, просвещения, науки, развития дополнительного образования, научно-технического творчества,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случаев, </w:t>
      </w:r>
      <w:r w:rsidRPr="00E60898">
        <w:rPr>
          <w:rFonts w:ascii="Times New Roman" w:hAnsi="Times New Roman"/>
          <w:sz w:val="28"/>
          <w:szCs w:val="28"/>
        </w:rPr>
        <w:lastRenderedPageBreak/>
        <w:t>участие в профилактике и (или) тушении пожаров и проведении аварийно-спасательных работ.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6)Деятельность в области здравоохранения, профилактики и охраны здоровья граждан, профилактики немедицинского потребления наркотических средств и психотропных веществ, комплексная реабилитация и </w:t>
      </w:r>
      <w:proofErr w:type="spellStart"/>
      <w:r w:rsidRPr="00E60898">
        <w:rPr>
          <w:rFonts w:ascii="Times New Roman" w:hAnsi="Times New Roman"/>
          <w:sz w:val="28"/>
          <w:szCs w:val="28"/>
        </w:rPr>
        <w:t>ресоциализация</w:t>
      </w:r>
      <w:proofErr w:type="spellEnd"/>
      <w:r w:rsidRPr="00E60898">
        <w:rPr>
          <w:rFonts w:ascii="Times New Roman" w:hAnsi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целях. Пропаганда здорового образа жизни, улучшение морально-психологического состояния граждан.</w:t>
      </w: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158</w:t>
      </w:r>
    </w:p>
    <w:p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E60898">
        <w:rPr>
          <w:rFonts w:ascii="Times New Roman" w:eastAsia="Times New Roman" w:hAnsi="Times New Roman"/>
          <w:b/>
          <w:sz w:val="27"/>
          <w:szCs w:val="27"/>
        </w:rPr>
        <w:t xml:space="preserve">ФОРМА ЗАЯВКИ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898">
        <w:rPr>
          <w:rFonts w:ascii="Times New Roman" w:eastAsia="Times New Roman" w:hAnsi="Times New Roman"/>
          <w:b/>
          <w:sz w:val="28"/>
          <w:szCs w:val="28"/>
        </w:rPr>
        <w:t xml:space="preserve">на участие в районном конкурсе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 в 2021 году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E60898">
        <w:rPr>
          <w:rFonts w:ascii="Times New Roman" w:eastAsia="Times New Roman" w:hAnsi="Times New Roman"/>
          <w:b/>
          <w:sz w:val="27"/>
          <w:szCs w:val="27"/>
        </w:rPr>
        <w:t xml:space="preserve"> (далее – конкурс)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898" w:rsidRPr="00E60898" w:rsidTr="00AB0A72">
        <w:tc>
          <w:tcPr>
            <w:tcW w:w="9889" w:type="dxa"/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0898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социально ориентированной некоммерческой организации)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Сокращенное наименование социально </w:t>
            </w:r>
            <w:proofErr w:type="gram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ориентированной</w:t>
            </w:r>
            <w:proofErr w:type="gramEnd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некоммерческой       </w:t>
            </w: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организации (далее – СО НКО)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ИНН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Номер расчетного счета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Юридический адрес постоянно            </w:t>
            </w: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действующего органа СО НКО (адрес, указанный в ЕГРЮЛ)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Почтовый адрес СО НКО (фактический адрес организации, включая почтовый индекс)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Телефон организации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Сайт в сети «Интернет», группы в соц. сетях  (при наличии)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Ф.И.О. и должность руководителя организации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Должность руководителя проекта в организации-заявителе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Фамилия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Имя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Отчество руководителя проекта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Опыт работы руководителя проекта (в том числе опыт реализации социально значимых проектов)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Мобильный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Рабочий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Численность штатных работников СО НКО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Численность добровольцев                      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Количество членов (участников) организации (по состоянию на последний отчетный период)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Целевые группы, опыт работы с которыми имеет организация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Количество </w:t>
            </w:r>
            <w:proofErr w:type="spell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благополучателей</w:t>
            </w:r>
            <w:proofErr w:type="spellEnd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за предыдущий год (физические лица, юридические лица)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Основные  реализованные проекты и программы за последние 3 года (название проекта, объем финансирования, источник финансирования, период выполнения, основные результаты, публикации в средствах массовой информации (далее - СМИ))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AB0A72">
        <w:trPr>
          <w:trHeight w:val="7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проекте, для реализации которого запрашивается грант в форме субсидии:</w:t>
      </w:r>
    </w:p>
    <w:p w:rsidR="00E60898" w:rsidRPr="00E60898" w:rsidRDefault="00E60898" w:rsidP="00E60898">
      <w:pPr>
        <w:spacing w:after="0" w:line="240" w:lineRule="auto"/>
        <w:ind w:left="5387" w:hanging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 проекта (основная идея, целевая аудитория, содержание проекта, наиболее значимые ожидаемые результаты)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органа управления некоммерческой организации, утвердившего проект           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реализации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реализации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сумма планируемых расходов на реализацию проекта (тыс. руб.)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Запрашиваемый размер гранта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 (не менее 25% общей суммы расходов на реализацию проекта)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Проект излагается на отдельных листах и включает в себя следующие разделы:</w:t>
      </w:r>
    </w:p>
    <w:p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1. Обоснование социальной значимости проекта. 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2. Цель (цели) и задачи проекта.</w:t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«Механизмы/методы реализации проекта» – описание основных этапов проекта и инструментов, позволяющих эффективно его реализовать, а также описание методов достижения поставленной цели и механизмов реализации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проекта. В разделе необходимо указать мероприятия, которые необходимы для получения желаемых результатов с помощью имеющихся и запрашиваемых ресурсов. Важно объяснить: кто именно и какие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выполнять;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у каждого члена команды имеется практический опыт (Ф.И.О. члена команды, должность или роль в заявленном проекте, опыт работы, образование, опыт реализации социально значимых проектов).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Необходимо отразить, каким образом будет организовано освещение мероприятий проекта в СМИ и в сети «Интернет», в том числе описать договоренности с представителями СМИ (если они имеются). Здесь же можно указать ссылки на ресурсы проекта в сети «Интернет». Дальнейшее развитие проекта, способы оценки эффективности реализации проекта.</w:t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необходимо указать наличие материально-технической базы, необходимой для реализации проекта (подтверждается копиями отчетов по проектам, получившим муниципальную и государственную поддержку,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3 года).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4. Ожидаемые конечные результаты реализации проекта, описывающие ожидаемые результаты мероприятий проекта с указанием количественных и качественных показателей.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показатели -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объем оказанных услуг/продукта, целевой аудитории и так далее. Численные результаты должны выражаться в конкретных измеряемых единицах (штуках, рублях, тоннах).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Качественные показатели результативности проекта - конкретные качественные изменения, которые произойдут в результате реализации проекта (например, рост числа граждан из уязвимых групп, способных самостоятельно справляться с финансовыми, психологическими проблемами, вести хозяйство; снижение дискриминации людей с инвалидностью или иных категорий; снижение числа людей, потребляющих алкоголь).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6. Календарный план реализации проекта.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В данном документе должны быть перечислены все мероприятия проекта, необходимые для его успешной реализации и решения задач.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Каждое мероприятие календарного плана должно быть направлено на решение задач, приведенных в описании проекта.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Из плана мероприятий должно стать ясным, что будет сделано, кто будет осуществлять деятельность, как, когда и в какой последовательности, какие результаты это принесет. Важно обозначить и описать сроки выполнения каждого проектного этапа и последовательность мероприятий.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61"/>
        <w:gridCol w:w="2259"/>
      </w:tblGrid>
      <w:tr w:rsidR="00E60898" w:rsidRPr="00E60898" w:rsidTr="00AB0A72">
        <w:trPr>
          <w:trHeight w:val="964"/>
        </w:trPr>
        <w:tc>
          <w:tcPr>
            <w:tcW w:w="2410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Решаемая </w:t>
            </w:r>
          </w:p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693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 проекта</w:t>
            </w:r>
          </w:p>
        </w:tc>
        <w:tc>
          <w:tcPr>
            <w:tcW w:w="2561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и дата проведения мероприятия</w:t>
            </w:r>
          </w:p>
        </w:tc>
        <w:tc>
          <w:tcPr>
            <w:tcW w:w="2259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Ожидаемый результат </w:t>
            </w:r>
          </w:p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указанием количественных и качественных показателей)</w:t>
            </w:r>
          </w:p>
        </w:tc>
      </w:tr>
      <w:tr w:rsidR="00E60898" w:rsidRPr="00E60898" w:rsidTr="00AB0A72">
        <w:trPr>
          <w:trHeight w:val="313"/>
        </w:trPr>
        <w:tc>
          <w:tcPr>
            <w:tcW w:w="2410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7. Смета планируемых расходов и предполагаемых поступлений с указанием источников финансирования, в том числе внебюджетных, в размере не менее двадцати пяти процентов от общей суммы расходов на реализацию проекта, ее обоснование. </w:t>
      </w:r>
    </w:p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7"/>
        <w:gridCol w:w="1637"/>
        <w:gridCol w:w="1217"/>
        <w:gridCol w:w="1507"/>
        <w:gridCol w:w="1478"/>
        <w:gridCol w:w="1276"/>
        <w:gridCol w:w="1208"/>
      </w:tblGrid>
      <w:tr w:rsidR="00E60898" w:rsidRPr="00E60898" w:rsidTr="00AB0A72">
        <w:tc>
          <w:tcPr>
            <w:tcW w:w="56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25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статьи расходов</w:t>
            </w:r>
          </w:p>
        </w:tc>
        <w:tc>
          <w:tcPr>
            <w:tcW w:w="163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единиц </w:t>
            </w:r>
          </w:p>
          <w:p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 указанием наименования единицы изменения (например, человек, месяцев, штук)</w:t>
            </w:r>
            <w:proofErr w:type="gramEnd"/>
          </w:p>
        </w:tc>
        <w:tc>
          <w:tcPr>
            <w:tcW w:w="121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26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единицы (руб.)</w:t>
            </w:r>
          </w:p>
        </w:tc>
        <w:tc>
          <w:tcPr>
            <w:tcW w:w="150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24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Запрашиваемая сумма (руб.)</w:t>
            </w:r>
          </w:p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gridSpan w:val="2"/>
          </w:tcPr>
          <w:p w:rsidR="00E60898" w:rsidRPr="00E60898" w:rsidRDefault="00E60898" w:rsidP="00E60898">
            <w:pPr>
              <w:spacing w:after="0" w:line="240" w:lineRule="auto"/>
              <w:ind w:left="142" w:right="-2" w:firstLine="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стоимость проекта (руб.)</w:t>
            </w:r>
          </w:p>
        </w:tc>
      </w:tr>
      <w:tr w:rsidR="00E60898" w:rsidRPr="00E60898" w:rsidTr="00AB0A72">
        <w:tc>
          <w:tcPr>
            <w:tcW w:w="56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финансовые средства для реализации проекта (руб.)</w:t>
            </w: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-37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и собственные нефинансовые ресурсы для реализации проекта в денежном выражении (руб.)</w:t>
            </w: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0898" w:rsidRPr="00E60898" w:rsidTr="00AB0A72"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E6089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23" w:firstLine="2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3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3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4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4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898" w:rsidRPr="00E60898" w:rsidTr="00AB0A72"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E60898" w:rsidRPr="00E60898" w:rsidTr="00AB0A72">
        <w:trPr>
          <w:trHeight w:val="93"/>
        </w:trPr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для зачисления в качестве </w:t>
      </w:r>
      <w:proofErr w:type="spell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информация об имуществе и имущественных правах.</w:t>
      </w:r>
    </w:p>
    <w:p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Приложение: перечень документов в соответствии с п.12.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информации, представленной в составе заявки на участие в конкурсе по предоставлению субсидий из местного бюджета Северного района Новосибирской области в 2021 году, гарантирую.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и предоставления грантов в форме субсидии из местного бюджета Северного района Новосибирской области в 2021 году ознакомле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а).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   ___________        ______________________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 руководителя                                (подпись)                                (фамилия, инициалы)</w:t>
      </w:r>
      <w:proofErr w:type="gramEnd"/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>СО НКО</w:t>
      </w: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 2021 г. 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М.П. (при наличии)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E60898">
        <w:rPr>
          <w:rFonts w:ascii="Times New Roman" w:eastAsia="Times New Roman" w:hAnsi="Times New Roman"/>
        </w:rPr>
        <w:t xml:space="preserve">                                                     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E60898" w:rsidRP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60898" w:rsidRP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60898">
        <w:rPr>
          <w:rFonts w:ascii="Times New Roman" w:eastAsia="Times New Roman" w:hAnsi="Times New Roman"/>
        </w:rPr>
        <w:t>______________________________________________________</w:t>
      </w:r>
    </w:p>
    <w:p w:rsidR="00E60898" w:rsidRP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Северного района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Новосибирской области</w:t>
      </w:r>
    </w:p>
    <w:p w:rsid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01.03.</w:t>
      </w:r>
      <w:r w:rsidRPr="00E60898">
        <w:rPr>
          <w:rFonts w:ascii="Times New Roman" w:hAnsi="Times New Roman"/>
          <w:sz w:val="28"/>
          <w:szCs w:val="28"/>
        </w:rPr>
        <w:t xml:space="preserve">2021 № </w:t>
      </w:r>
      <w:r>
        <w:rPr>
          <w:rFonts w:ascii="Times New Roman" w:hAnsi="Times New Roman"/>
          <w:sz w:val="28"/>
          <w:szCs w:val="28"/>
        </w:rPr>
        <w:t>158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администрации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администрации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 Новосибирской области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spell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Кайгородовой</w:t>
      </w:r>
      <w:proofErr w:type="spellEnd"/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__________________________________(ФИО),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                                                                                                                                                         (паспортные данные)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                                                                                                                                                               (кем и когда 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СОГЛАСИЕ</w:t>
      </w:r>
    </w:p>
    <w:p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:rsidR="00E60898" w:rsidRPr="00E60898" w:rsidRDefault="00E60898" w:rsidP="00E6089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заместителю главы администрации по социальным вопросам администрации Северного района Новосибирской области,  расположенной по адресу: 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Новосибирская область,  Северный район, с. Северное,  ул. Ленина, дом 14,  на автоматизированную, а также без использования средств автоматизации обработку моих персональных данных,  а именно совершение действий,  предусмотренных пунктом 3 части первой статьи 3 Федерального закона от 27 июля 2006 года N 152-ФЗ "О персональных данных".</w:t>
      </w:r>
      <w:proofErr w:type="gramEnd"/>
    </w:p>
    <w:p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лицом, имеющим доступ к обрабатываемым персональным данным, в личных целях.</w:t>
      </w:r>
    </w:p>
    <w:p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района.</w:t>
      </w:r>
    </w:p>
    <w:p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на).</w:t>
      </w:r>
    </w:p>
    <w:p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«___» _________</w:t>
      </w:r>
      <w:r w:rsidRPr="00E608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года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 (_______________)                                                               </w:t>
      </w:r>
      <w:proofErr w:type="gramEnd"/>
    </w:p>
    <w:p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(подпись, расшифровка подписи)  </w:t>
      </w:r>
    </w:p>
    <w:p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tabs>
          <w:tab w:val="left" w:pos="5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5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УТВЕРЖДЕНО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Северного района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Новосибирской области</w:t>
      </w:r>
    </w:p>
    <w:p w:rsid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01.03.</w:t>
      </w:r>
      <w:r w:rsidRPr="00E60898">
        <w:rPr>
          <w:rFonts w:ascii="Times New Roman" w:hAnsi="Times New Roman"/>
          <w:sz w:val="28"/>
          <w:szCs w:val="28"/>
        </w:rPr>
        <w:t xml:space="preserve">2021 № </w:t>
      </w:r>
      <w:r>
        <w:rPr>
          <w:rFonts w:ascii="Times New Roman" w:hAnsi="Times New Roman"/>
          <w:sz w:val="28"/>
          <w:szCs w:val="28"/>
        </w:rPr>
        <w:t>158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по подведению</w:t>
      </w:r>
    </w:p>
    <w:p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итогов районного конкурса социально значимых проектов, выполняемых физическими лицами и социально ориентированными некоммерческими организациями</w:t>
      </w:r>
    </w:p>
    <w:p w:rsidR="00E60898" w:rsidRPr="00E60898" w:rsidRDefault="00E60898" w:rsidP="00E6089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2751"/>
        <w:gridCol w:w="450"/>
        <w:gridCol w:w="7077"/>
      </w:tblGrid>
      <w:tr w:rsidR="00E60898" w:rsidRPr="00E60898" w:rsidTr="00AB0A72"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Кайгородова</w:t>
            </w:r>
            <w:proofErr w:type="spellEnd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Гламаздин</w:t>
            </w:r>
            <w:proofErr w:type="spellEnd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делами администрации Северного района Новосибирской области, заместитель  председателя конкурсной комиссии;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Сидорова Ольга    Александровна    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общественно-политических связей           управления делами  администрации Северного района       Новосибирской области, секретарь конкурсной комиссии; 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AB0A72"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98">
              <w:rPr>
                <w:rFonts w:ascii="Times New Roman" w:hAnsi="Times New Roman"/>
                <w:sz w:val="28"/>
                <w:szCs w:val="28"/>
              </w:rPr>
              <w:t>Акилина</w:t>
            </w:r>
            <w:proofErr w:type="spellEnd"/>
            <w:r w:rsidRPr="00E60898">
              <w:rPr>
                <w:rFonts w:ascii="Times New Roman" w:hAnsi="Times New Roman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 xml:space="preserve">руководитель Обособленного подразделения "Редакция газеты "Северная газета" государственного автономного учреждения Новосибирской области "Издательский дом "Советская Сибирь", 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директор 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E60898"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  <w:r w:rsidRPr="00E6089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комиссии по развитию местного самоуправления, </w:t>
            </w:r>
            <w:proofErr w:type="gramStart"/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соблюдением законности, правопорядка Совета депутатов Северного района Новосибирской  области (по согласованию); 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898" w:rsidRPr="00E60898" w:rsidTr="00AB0A72"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98">
              <w:rPr>
                <w:rFonts w:ascii="Times New Roman" w:hAnsi="Times New Roman"/>
                <w:sz w:val="28"/>
                <w:szCs w:val="28"/>
              </w:rPr>
              <w:t>Гламаздина</w:t>
            </w:r>
            <w:proofErr w:type="spellEnd"/>
            <w:r w:rsidRPr="00E60898">
              <w:rPr>
                <w:rFonts w:ascii="Times New Roman" w:hAnsi="Times New Roman"/>
                <w:sz w:val="28"/>
                <w:szCs w:val="28"/>
              </w:rPr>
              <w:t xml:space="preserve">  Галина Федоровна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 xml:space="preserve">член Президиума </w:t>
            </w:r>
            <w:r w:rsidRPr="00E60898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Районной организации ветеранов - пенсионеров войны, труда, военной службы и правоохранительных органов Северного района Новосибирской области </w:t>
            </w:r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898" w:rsidRPr="00E60898" w:rsidTr="00AB0A72">
        <w:trPr>
          <w:trHeight w:val="969"/>
        </w:trPr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Зыкова Ольга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60898" w:rsidRPr="00E60898" w:rsidRDefault="00E60898" w:rsidP="00E60898">
            <w:pPr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 xml:space="preserve">Общественный помощник Уполномоченного по правам человека в Новосибирской области на территории Северного района,  заместитель председателя </w:t>
            </w:r>
            <w:r w:rsidRPr="00E60898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общественного совета при администрации Северного района Новосибирской области, депутат Совета депутатов Северного сельсовета Северного района Новосибирской области (</w:t>
            </w:r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согласованию)</w:t>
            </w:r>
            <w:r w:rsidRPr="00E608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898" w:rsidRPr="00E60898" w:rsidTr="00AB0A72">
        <w:trPr>
          <w:trHeight w:val="969"/>
        </w:trPr>
        <w:tc>
          <w:tcPr>
            <w:tcW w:w="2751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60898">
              <w:rPr>
                <w:rFonts w:ascii="Times New Roman" w:hAnsi="Times New Roman"/>
                <w:sz w:val="28"/>
                <w:szCs w:val="28"/>
              </w:rPr>
              <w:lastRenderedPageBreak/>
              <w:t>Шешегова</w:t>
            </w:r>
            <w:proofErr w:type="spellEnd"/>
            <w:r w:rsidRPr="00E608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60898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E60898" w:rsidRPr="00E60898" w:rsidRDefault="00E60898" w:rsidP="00E608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98">
              <w:rPr>
                <w:rFonts w:ascii="Times New Roman" w:hAnsi="Times New Roman"/>
                <w:sz w:val="28"/>
                <w:szCs w:val="28"/>
              </w:rPr>
              <w:t>Куприяновна</w:t>
            </w:r>
            <w:proofErr w:type="spellEnd"/>
          </w:p>
          <w:p w:rsidR="00E60898" w:rsidRPr="00E60898" w:rsidRDefault="00E60898" w:rsidP="00E60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ind w:firstLine="5670"/>
              <w:rPr>
                <w:rFonts w:ascii="Times New Roman" w:hAnsi="Times New Roman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7077" w:type="dxa"/>
          </w:tcPr>
          <w:p w:rsidR="00E60898" w:rsidRPr="00E60898" w:rsidRDefault="00E60898" w:rsidP="00E60898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0898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«Местная организация Северного района Новосибирской областной организации Всероссийского общества инвалидов» (</w:t>
            </w:r>
            <w:r w:rsidRPr="00E608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согласованию)</w:t>
            </w:r>
            <w:r w:rsidRPr="00E60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D43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</w:p>
    <w:sectPr w:rsidR="00D41D43" w:rsidRPr="00E60898" w:rsidSect="00B21882">
      <w:pgSz w:w="11906" w:h="16838" w:code="9"/>
      <w:pgMar w:top="851" w:right="56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C1" w:rsidRDefault="00A415C1">
      <w:pPr>
        <w:spacing w:after="0" w:line="240" w:lineRule="auto"/>
      </w:pPr>
      <w:r>
        <w:separator/>
      </w:r>
    </w:p>
  </w:endnote>
  <w:endnote w:type="continuationSeparator" w:id="0">
    <w:p w:rsidR="00A415C1" w:rsidRDefault="00A4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C1" w:rsidRDefault="00A415C1">
      <w:pPr>
        <w:spacing w:after="0" w:line="240" w:lineRule="auto"/>
      </w:pPr>
      <w:r>
        <w:separator/>
      </w:r>
    </w:p>
  </w:footnote>
  <w:footnote w:type="continuationSeparator" w:id="0">
    <w:p w:rsidR="00A415C1" w:rsidRDefault="00A4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73CB3"/>
    <w:rsid w:val="000857CF"/>
    <w:rsid w:val="000C7D9B"/>
    <w:rsid w:val="002064A3"/>
    <w:rsid w:val="0022043D"/>
    <w:rsid w:val="00256584"/>
    <w:rsid w:val="002F3C3C"/>
    <w:rsid w:val="00315085"/>
    <w:rsid w:val="003526FD"/>
    <w:rsid w:val="003848BF"/>
    <w:rsid w:val="003A7AA6"/>
    <w:rsid w:val="003B15B4"/>
    <w:rsid w:val="003D586E"/>
    <w:rsid w:val="003F18AA"/>
    <w:rsid w:val="0041214F"/>
    <w:rsid w:val="00434AB2"/>
    <w:rsid w:val="00462801"/>
    <w:rsid w:val="00571519"/>
    <w:rsid w:val="005A2050"/>
    <w:rsid w:val="005A6AF4"/>
    <w:rsid w:val="00623E88"/>
    <w:rsid w:val="006B7C77"/>
    <w:rsid w:val="00766191"/>
    <w:rsid w:val="0077633F"/>
    <w:rsid w:val="007B7558"/>
    <w:rsid w:val="007D6C1D"/>
    <w:rsid w:val="00800EBE"/>
    <w:rsid w:val="008E0AC0"/>
    <w:rsid w:val="00970090"/>
    <w:rsid w:val="009D63F3"/>
    <w:rsid w:val="009E1601"/>
    <w:rsid w:val="00A03464"/>
    <w:rsid w:val="00A415C1"/>
    <w:rsid w:val="00A42045"/>
    <w:rsid w:val="00A629D5"/>
    <w:rsid w:val="00AA1AD2"/>
    <w:rsid w:val="00AC324C"/>
    <w:rsid w:val="00B029AD"/>
    <w:rsid w:val="00B06EB7"/>
    <w:rsid w:val="00B21882"/>
    <w:rsid w:val="00B43843"/>
    <w:rsid w:val="00B6566E"/>
    <w:rsid w:val="00BC77ED"/>
    <w:rsid w:val="00BD5E4D"/>
    <w:rsid w:val="00BE691D"/>
    <w:rsid w:val="00CA5F7F"/>
    <w:rsid w:val="00CB184E"/>
    <w:rsid w:val="00CB3B01"/>
    <w:rsid w:val="00D41D43"/>
    <w:rsid w:val="00DA7D9C"/>
    <w:rsid w:val="00E22390"/>
    <w:rsid w:val="00E60898"/>
    <w:rsid w:val="00F139BE"/>
    <w:rsid w:val="00F456E5"/>
    <w:rsid w:val="00F96B3D"/>
    <w:rsid w:val="00FC5E7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vernoe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77</cp:revision>
  <cp:lastPrinted>2021-03-02T02:59:00Z</cp:lastPrinted>
  <dcterms:created xsi:type="dcterms:W3CDTF">2021-01-14T07:49:00Z</dcterms:created>
  <dcterms:modified xsi:type="dcterms:W3CDTF">2021-03-02T02:59:00Z</dcterms:modified>
</cp:coreProperties>
</file>