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7" w:rsidRPr="0003398E" w:rsidRDefault="00E47FF7" w:rsidP="001311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98E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</w:p>
    <w:p w:rsidR="0013119F" w:rsidRDefault="00716C84" w:rsidP="0013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98E">
        <w:rPr>
          <w:rFonts w:ascii="Times New Roman" w:hAnsi="Times New Roman" w:cs="Times New Roman"/>
          <w:sz w:val="28"/>
          <w:szCs w:val="28"/>
        </w:rPr>
        <w:t>Проверки  соблюдения</w:t>
      </w:r>
      <w:r w:rsidR="00E47FF7" w:rsidRPr="0003398E">
        <w:rPr>
          <w:rFonts w:ascii="Times New Roman" w:hAnsi="Times New Roman" w:cs="Times New Roman"/>
          <w:sz w:val="28"/>
          <w:szCs w:val="28"/>
        </w:rPr>
        <w:t xml:space="preserve"> коллективного договора  в  </w:t>
      </w:r>
      <w:r w:rsidR="0003398E" w:rsidRPr="000339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казенном  учреждении  Северного района Новосибирской области 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«Комплексный  центр   социального  обслуживания  населения  Северного  района»</w:t>
      </w:r>
    </w:p>
    <w:p w:rsidR="00A3464A" w:rsidRDefault="00A3464A" w:rsidP="0013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8E" w:rsidRPr="0003398E" w:rsidRDefault="0003398E" w:rsidP="0013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2FC" w:rsidRDefault="00E47FF7" w:rsidP="00B43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плана проверок, утвержденного Главой Северного района Новосибирской области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Коростелевым проведена проверка </w:t>
      </w:r>
      <w:r w:rsidRPr="00BC481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исполнения обязательств </w:t>
      </w:r>
      <w:r w:rsidR="00EB0AA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сторонами </w:t>
      </w:r>
      <w:r w:rsidRPr="00BC4812">
        <w:rPr>
          <w:rFonts w:ascii="Times New Roman" w:eastAsia="Times New Roman" w:hAnsi="Times New Roman" w:cs="Times New Roman"/>
          <w:bCs/>
          <w:sz w:val="28"/>
          <w:szCs w:val="28"/>
        </w:rPr>
        <w:t>коллективного договора</w:t>
      </w:r>
      <w:r w:rsidR="00EB0AA5">
        <w:rPr>
          <w:rFonts w:ascii="Times New Roman" w:eastAsia="Times New Roman" w:hAnsi="Times New Roman" w:cs="Times New Roman"/>
          <w:bCs/>
          <w:sz w:val="28"/>
          <w:szCs w:val="28"/>
        </w:rPr>
        <w:t xml:space="preserve">,  заключенного в </w:t>
      </w:r>
      <w:r w:rsidR="00F75562" w:rsidRPr="000339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казенном  учреждении  Северного района Новосибирской области 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 xml:space="preserve">«Комплексный  центр   социального  обслуживания  населения  Северного  района» </w:t>
      </w:r>
      <w:r w:rsidR="0003398E" w:rsidRPr="0003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A5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="00EB0AA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EB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B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0AA5">
        <w:rPr>
          <w:rFonts w:ascii="Times New Roman" w:eastAsia="Times New Roman" w:hAnsi="Times New Roman" w:cs="Times New Roman"/>
          <w:sz w:val="28"/>
          <w:szCs w:val="28"/>
        </w:rPr>
        <w:t>чреждение)</w:t>
      </w:r>
      <w:r w:rsidR="000E7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2FC" w:rsidRDefault="000E72FC" w:rsidP="00B4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 проведена   комиссией</w:t>
      </w:r>
      <w:r w:rsidR="00EB0AA5">
        <w:rPr>
          <w:rFonts w:ascii="Times New Roman" w:eastAsia="Times New Roman" w:hAnsi="Times New Roman" w:cs="Times New Roman"/>
          <w:sz w:val="28"/>
          <w:szCs w:val="28"/>
        </w:rPr>
        <w:t xml:space="preserve"> в  составе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0AA5">
        <w:rPr>
          <w:rFonts w:ascii="Times New Roman" w:hAnsi="Times New Roman"/>
          <w:sz w:val="28"/>
          <w:szCs w:val="28"/>
          <w:lang w:val="ru-RU"/>
        </w:rPr>
        <w:t>Войнова</w:t>
      </w:r>
      <w:proofErr w:type="spellEnd"/>
      <w:r w:rsidRPr="00EB0AA5">
        <w:rPr>
          <w:rFonts w:ascii="Times New Roman" w:hAnsi="Times New Roman"/>
          <w:sz w:val="28"/>
          <w:szCs w:val="28"/>
          <w:lang w:val="ru-RU"/>
        </w:rPr>
        <w:t xml:space="preserve"> М.В.  -  начальник управления экономического развития, труда,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имущества и земельных отношений администрации                        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Северного района Новосибирской области, председатель         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комиссии;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>Аксентьева В.К.-</w:t>
      </w:r>
      <w:r w:rsidR="00F76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0AA5">
        <w:rPr>
          <w:rFonts w:ascii="Times New Roman" w:hAnsi="Times New Roman"/>
          <w:sz w:val="28"/>
          <w:szCs w:val="28"/>
          <w:lang w:val="ru-RU"/>
        </w:rPr>
        <w:t xml:space="preserve">главный специалист управления экономического        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 развития, труда, имущества и земельных отношений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 администрации Северного района Новосибирской         </w:t>
      </w:r>
    </w:p>
    <w:p w:rsidR="00EB0AA5" w:rsidRPr="00EB0AA5" w:rsidRDefault="00EB0AA5" w:rsidP="00EB0AA5">
      <w:pPr>
        <w:pStyle w:val="a3"/>
        <w:ind w:left="2127" w:hanging="2127"/>
        <w:jc w:val="both"/>
        <w:rPr>
          <w:rFonts w:ascii="Times New Roman" w:hAnsi="Times New Roman"/>
          <w:sz w:val="28"/>
          <w:szCs w:val="28"/>
          <w:lang w:val="ru-RU"/>
        </w:rPr>
      </w:pPr>
      <w:r w:rsidRPr="00EB0AA5">
        <w:rPr>
          <w:rFonts w:ascii="Times New Roman" w:hAnsi="Times New Roman"/>
          <w:sz w:val="28"/>
          <w:szCs w:val="28"/>
          <w:lang w:val="ru-RU"/>
        </w:rPr>
        <w:t xml:space="preserve">                             области;</w:t>
      </w:r>
    </w:p>
    <w:p w:rsidR="00EB0AA5" w:rsidRDefault="00EB0AA5" w:rsidP="00EB0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01">
        <w:rPr>
          <w:rFonts w:ascii="Times New Roman" w:hAnsi="Times New Roman" w:cs="Times New Roman"/>
          <w:sz w:val="28"/>
          <w:szCs w:val="28"/>
        </w:rPr>
        <w:t>Панюкова О.Н.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E0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42E01">
        <w:rPr>
          <w:rFonts w:ascii="Times New Roman" w:hAnsi="Times New Roman" w:cs="Times New Roman"/>
          <w:sz w:val="28"/>
          <w:szCs w:val="28"/>
        </w:rPr>
        <w:t>Северной</w:t>
      </w:r>
      <w:proofErr w:type="gramEnd"/>
      <w:r w:rsidRPr="00D42E01">
        <w:rPr>
          <w:rFonts w:ascii="Times New Roman" w:hAnsi="Times New Roman" w:cs="Times New Roman"/>
          <w:sz w:val="28"/>
          <w:szCs w:val="28"/>
        </w:rPr>
        <w:t xml:space="preserve"> общественной районной </w:t>
      </w:r>
    </w:p>
    <w:p w:rsidR="00EB0AA5" w:rsidRDefault="00EB0AA5" w:rsidP="00EB0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2E0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D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рофсоюза работников народного </w:t>
      </w:r>
    </w:p>
    <w:p w:rsidR="00EB0AA5" w:rsidRDefault="00EB0AA5" w:rsidP="00F75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2E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DBF"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01">
        <w:rPr>
          <w:rFonts w:ascii="Times New Roman" w:hAnsi="Times New Roman" w:cs="Times New Roman"/>
          <w:sz w:val="28"/>
          <w:szCs w:val="28"/>
        </w:rPr>
        <w:t>РФ</w:t>
      </w:r>
      <w:r w:rsidR="00F75562">
        <w:rPr>
          <w:rFonts w:ascii="Times New Roman" w:hAnsi="Times New Roman" w:cs="Times New Roman"/>
          <w:sz w:val="28"/>
          <w:szCs w:val="28"/>
        </w:rPr>
        <w:t>;</w:t>
      </w:r>
      <w:r w:rsidRPr="0030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AA5" w:rsidRDefault="00EB0AA5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AA5">
        <w:rPr>
          <w:rFonts w:ascii="Times New Roman" w:hAnsi="Times New Roman"/>
          <w:sz w:val="28"/>
          <w:szCs w:val="28"/>
        </w:rPr>
        <w:t>Хмелева Ю.Ю.</w:t>
      </w:r>
      <w:r w:rsidR="00A62388">
        <w:rPr>
          <w:rFonts w:ascii="Times New Roman" w:hAnsi="Times New Roman"/>
          <w:sz w:val="28"/>
          <w:szCs w:val="28"/>
        </w:rPr>
        <w:t xml:space="preserve"> </w:t>
      </w:r>
      <w:r w:rsidRPr="00EB0AA5">
        <w:rPr>
          <w:rFonts w:ascii="Times New Roman" w:hAnsi="Times New Roman"/>
          <w:sz w:val="28"/>
          <w:szCs w:val="28"/>
        </w:rPr>
        <w:t xml:space="preserve">-  главный специалист по охране окружающей среды и охране </w:t>
      </w:r>
    </w:p>
    <w:p w:rsidR="00E82851" w:rsidRDefault="00E82851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B0AA5" w:rsidRPr="00EB0AA5">
        <w:rPr>
          <w:rFonts w:ascii="Times New Roman" w:hAnsi="Times New Roman"/>
          <w:sz w:val="28"/>
          <w:szCs w:val="28"/>
        </w:rPr>
        <w:t xml:space="preserve">труда администрации Северного района Новосибирской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82851" w:rsidRDefault="00E82851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B0AA5" w:rsidRPr="00EB0AA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;</w:t>
      </w:r>
    </w:p>
    <w:p w:rsidR="00E82851" w:rsidRDefault="00E82851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В.Г.- </w:t>
      </w:r>
      <w:r w:rsidR="00F76C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главный  специалист-юрист   управления  делами   </w:t>
      </w:r>
    </w:p>
    <w:p w:rsidR="00CD533F" w:rsidRDefault="00E82851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76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 Северного </w:t>
      </w:r>
      <w:r w:rsidR="00CD533F">
        <w:rPr>
          <w:rFonts w:ascii="Times New Roman" w:hAnsi="Times New Roman"/>
          <w:sz w:val="28"/>
          <w:szCs w:val="28"/>
        </w:rPr>
        <w:t xml:space="preserve">района   Новосибирской  </w:t>
      </w:r>
    </w:p>
    <w:p w:rsidR="00EB0AA5" w:rsidRPr="00EB0AA5" w:rsidRDefault="00CD533F" w:rsidP="00E82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области.</w:t>
      </w:r>
    </w:p>
    <w:p w:rsidR="000E72FC" w:rsidRDefault="00E82851" w:rsidP="00E47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проверки: </w:t>
      </w:r>
      <w:r w:rsidR="0003398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51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51ED">
        <w:rPr>
          <w:rFonts w:ascii="Times New Roman" w:eastAsia="Times New Roman" w:hAnsi="Times New Roman" w:cs="Times New Roman"/>
          <w:sz w:val="28"/>
          <w:szCs w:val="28"/>
        </w:rPr>
        <w:t>.2016 года</w:t>
      </w:r>
    </w:p>
    <w:p w:rsidR="000451ED" w:rsidRDefault="000451ED" w:rsidP="00E47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Окончание  проверки: 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.2016 года</w:t>
      </w:r>
    </w:p>
    <w:p w:rsidR="00E47FF7" w:rsidRDefault="000451ED" w:rsidP="00E47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  проверки  с 01.0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.2016  по 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556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.2016  года.</w:t>
      </w:r>
      <w:r w:rsidR="00E4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F7" w:rsidRDefault="00EB0AA5" w:rsidP="00EB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ходе  проверки  установлено:</w:t>
      </w:r>
    </w:p>
    <w:p w:rsidR="00F75562" w:rsidRPr="00826382" w:rsidRDefault="00E51CC9" w:rsidP="00E51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в учреждении утвержден штат в количестве </w:t>
      </w:r>
      <w:r w:rsidR="00296F6E" w:rsidRPr="00826382">
        <w:rPr>
          <w:rFonts w:ascii="Times New Roman" w:hAnsi="Times New Roman" w:cs="Times New Roman"/>
          <w:sz w:val="28"/>
          <w:szCs w:val="28"/>
        </w:rPr>
        <w:t>67</w:t>
      </w:r>
      <w:r w:rsidR="000C54B3" w:rsidRPr="00826382">
        <w:rPr>
          <w:rFonts w:ascii="Times New Roman" w:hAnsi="Times New Roman" w:cs="Times New Roman"/>
          <w:sz w:val="28"/>
          <w:szCs w:val="28"/>
        </w:rPr>
        <w:t xml:space="preserve"> </w:t>
      </w:r>
      <w:r w:rsidRPr="00826382">
        <w:rPr>
          <w:rFonts w:ascii="Times New Roman" w:hAnsi="Times New Roman" w:cs="Times New Roman"/>
          <w:sz w:val="28"/>
          <w:szCs w:val="28"/>
        </w:rPr>
        <w:t>единиц</w:t>
      </w:r>
      <w:r w:rsidR="00826382" w:rsidRPr="00826382">
        <w:rPr>
          <w:rFonts w:ascii="Times New Roman" w:hAnsi="Times New Roman" w:cs="Times New Roman"/>
          <w:sz w:val="28"/>
          <w:szCs w:val="28"/>
        </w:rPr>
        <w:t>,</w:t>
      </w:r>
      <w:r w:rsidR="00F75562" w:rsidRPr="00826382">
        <w:rPr>
          <w:rFonts w:ascii="Times New Roman" w:hAnsi="Times New Roman" w:cs="Times New Roman"/>
          <w:sz w:val="28"/>
          <w:szCs w:val="28"/>
        </w:rPr>
        <w:t xml:space="preserve"> </w:t>
      </w:r>
      <w:r w:rsidR="00826382" w:rsidRPr="00826382">
        <w:rPr>
          <w:rFonts w:ascii="Times New Roman" w:hAnsi="Times New Roman" w:cs="Times New Roman"/>
          <w:sz w:val="28"/>
          <w:szCs w:val="28"/>
        </w:rPr>
        <w:t>численность работников - 52 человека.</w:t>
      </w:r>
    </w:p>
    <w:p w:rsidR="00826382" w:rsidRPr="00826382" w:rsidRDefault="00826382" w:rsidP="00E51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 xml:space="preserve">В учреждении избран и работает Совет трудового коллектива, председатель </w:t>
      </w:r>
      <w:proofErr w:type="spellStart"/>
      <w:r w:rsidRPr="00826382">
        <w:rPr>
          <w:rFonts w:ascii="Times New Roman" w:hAnsi="Times New Roman" w:cs="Times New Roman"/>
          <w:sz w:val="28"/>
          <w:szCs w:val="28"/>
        </w:rPr>
        <w:t>Пинтусова</w:t>
      </w:r>
      <w:proofErr w:type="spellEnd"/>
      <w:r w:rsidRPr="00826382">
        <w:rPr>
          <w:rFonts w:ascii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728" w:rsidRDefault="00E47FF7" w:rsidP="00A32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382">
        <w:rPr>
          <w:rFonts w:ascii="Times New Roman" w:eastAsia="Times New Roman" w:hAnsi="Times New Roman" w:cs="Times New Roman"/>
          <w:sz w:val="28"/>
          <w:szCs w:val="28"/>
        </w:rPr>
        <w:t xml:space="preserve">Коллективный договор </w:t>
      </w:r>
      <w:r w:rsidR="00EB0AA5" w:rsidRPr="00826382">
        <w:rPr>
          <w:rFonts w:ascii="Times New Roman" w:eastAsia="Times New Roman" w:hAnsi="Times New Roman" w:cs="Times New Roman"/>
          <w:sz w:val="28"/>
          <w:szCs w:val="28"/>
        </w:rPr>
        <w:t xml:space="preserve">  в  </w:t>
      </w:r>
      <w:r w:rsidR="00F23B03" w:rsidRPr="008263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0AA5" w:rsidRPr="00826382">
        <w:rPr>
          <w:rFonts w:ascii="Times New Roman" w:eastAsia="Times New Roman" w:hAnsi="Times New Roman" w:cs="Times New Roman"/>
          <w:sz w:val="28"/>
          <w:szCs w:val="28"/>
        </w:rPr>
        <w:t xml:space="preserve">чреждении   принят на </w:t>
      </w:r>
      <w:r w:rsidR="0028320B" w:rsidRPr="00826382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EB0AA5" w:rsidRPr="00826382">
        <w:rPr>
          <w:rFonts w:ascii="Times New Roman" w:eastAsia="Times New Roman" w:hAnsi="Times New Roman" w:cs="Times New Roman"/>
          <w:sz w:val="28"/>
          <w:szCs w:val="28"/>
        </w:rPr>
        <w:t xml:space="preserve">  собрании   трудового  коллектива </w:t>
      </w:r>
      <w:r w:rsidR="00A32728" w:rsidRPr="00826382">
        <w:rPr>
          <w:rFonts w:ascii="Times New Roman" w:eastAsia="Times New Roman" w:hAnsi="Times New Roman" w:cs="Times New Roman"/>
          <w:sz w:val="28"/>
          <w:szCs w:val="28"/>
        </w:rPr>
        <w:t xml:space="preserve">10  марта </w:t>
      </w:r>
      <w:r w:rsidR="0028320B" w:rsidRPr="00826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A5" w:rsidRPr="00826382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A32728" w:rsidRPr="008263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0AA5" w:rsidRPr="00826382">
        <w:rPr>
          <w:rFonts w:ascii="Times New Roman" w:eastAsia="Times New Roman" w:hAnsi="Times New Roman" w:cs="Times New Roman"/>
          <w:sz w:val="28"/>
          <w:szCs w:val="28"/>
        </w:rPr>
        <w:t xml:space="preserve">   года   и  подписан  </w:t>
      </w:r>
      <w:r w:rsidR="0028320B" w:rsidRPr="0082638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  организации  </w:t>
      </w:r>
      <w:r w:rsidR="00A32728" w:rsidRPr="00826382">
        <w:rPr>
          <w:rFonts w:ascii="Times New Roman" w:eastAsia="Times New Roman" w:hAnsi="Times New Roman" w:cs="Times New Roman"/>
          <w:sz w:val="28"/>
          <w:szCs w:val="28"/>
        </w:rPr>
        <w:t>Е.В. Крестьяновой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20B" w:rsidRPr="00EF6DA1"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председателем  Совета   трудового</w:t>
      </w:r>
      <w:r w:rsidR="00E51C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1CC9" w:rsidRPr="00E51CC9">
        <w:rPr>
          <w:rFonts w:ascii="Times New Roman" w:eastAsia="Times New Roman" w:hAnsi="Times New Roman" w:cs="Times New Roman"/>
          <w:sz w:val="28"/>
          <w:szCs w:val="28"/>
        </w:rPr>
        <w:t xml:space="preserve">коллектива  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 xml:space="preserve">С.И. </w:t>
      </w:r>
      <w:proofErr w:type="spellStart"/>
      <w:r w:rsidR="00A32728">
        <w:rPr>
          <w:rFonts w:ascii="Times New Roman" w:eastAsia="Times New Roman" w:hAnsi="Times New Roman" w:cs="Times New Roman"/>
          <w:sz w:val="28"/>
          <w:szCs w:val="28"/>
        </w:rPr>
        <w:t>Пинтусовой</w:t>
      </w:r>
      <w:proofErr w:type="spellEnd"/>
      <w:r w:rsidR="0028320B" w:rsidRPr="00E51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1CC9" w:rsidRPr="00E51CC9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Коллективный  договор   содержит   разделы</w:t>
      </w:r>
      <w:r w:rsidR="00E51CC9" w:rsidRPr="00E51CC9">
        <w:rPr>
          <w:rFonts w:ascii="Times New Roman" w:hAnsi="Times New Roman" w:cs="Times New Roman"/>
          <w:sz w:val="28"/>
          <w:szCs w:val="28"/>
        </w:rPr>
        <w:t>:  общие положения</w:t>
      </w:r>
      <w:r w:rsidR="00E51CC9">
        <w:rPr>
          <w:rFonts w:ascii="Times New Roman" w:hAnsi="Times New Roman" w:cs="Times New Roman"/>
          <w:sz w:val="28"/>
          <w:szCs w:val="28"/>
        </w:rPr>
        <w:t>;</w:t>
      </w:r>
      <w:r w:rsidR="00E51CC9" w:rsidRPr="00E51CC9">
        <w:rPr>
          <w:rFonts w:ascii="Times New Roman" w:hAnsi="Times New Roman" w:cs="Times New Roman"/>
          <w:sz w:val="28"/>
          <w:szCs w:val="28"/>
        </w:rPr>
        <w:t xml:space="preserve"> </w:t>
      </w:r>
      <w:r w:rsidR="00A32728">
        <w:rPr>
          <w:rFonts w:ascii="Times New Roman" w:hAnsi="Times New Roman" w:cs="Times New Roman"/>
          <w:sz w:val="28"/>
          <w:szCs w:val="28"/>
        </w:rPr>
        <w:t>производственно-экономическая деятельность</w:t>
      </w:r>
      <w:r w:rsidR="00E51CC9" w:rsidRPr="00E51CC9">
        <w:rPr>
          <w:rFonts w:ascii="Times New Roman" w:hAnsi="Times New Roman" w:cs="Times New Roman"/>
          <w:sz w:val="28"/>
          <w:szCs w:val="28"/>
        </w:rPr>
        <w:t xml:space="preserve">, </w:t>
      </w:r>
      <w:r w:rsidR="00A32728">
        <w:rPr>
          <w:rFonts w:ascii="Times New Roman" w:hAnsi="Times New Roman" w:cs="Times New Roman"/>
          <w:sz w:val="28"/>
          <w:szCs w:val="28"/>
        </w:rPr>
        <w:t xml:space="preserve">обеспечение   занятости, условия высвобождения   кадров; режим  труда и отдыха; Формы  и  системы   оплаты  труда.  Социальное   и  медицинское   обслуживание; разрешение  коллективных   трудовых   споров  по  условиям,  включенным   в  коллективный   договор; обеспечение </w:t>
      </w:r>
      <w:proofErr w:type="gramStart"/>
      <w:r w:rsidR="00E51CC9" w:rsidRPr="00E51CC9">
        <w:rPr>
          <w:rFonts w:ascii="Times New Roman" w:hAnsi="Times New Roman" w:cs="Times New Roman"/>
          <w:sz w:val="28"/>
          <w:szCs w:val="28"/>
        </w:rPr>
        <w:t>контрол</w:t>
      </w:r>
      <w:r w:rsidR="00A32728">
        <w:rPr>
          <w:rFonts w:ascii="Times New Roman" w:hAnsi="Times New Roman" w:cs="Times New Roman"/>
          <w:sz w:val="28"/>
          <w:szCs w:val="28"/>
        </w:rPr>
        <w:t>я</w:t>
      </w:r>
      <w:r w:rsidR="00E51CC9" w:rsidRPr="00E51CC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51CC9" w:rsidRPr="00E51CC9">
        <w:rPr>
          <w:rFonts w:ascii="Times New Roman" w:hAnsi="Times New Roman" w:cs="Times New Roman"/>
          <w:sz w:val="28"/>
          <w:szCs w:val="28"/>
        </w:rPr>
        <w:t xml:space="preserve"> </w:t>
      </w:r>
      <w:r w:rsidR="00E51CC9" w:rsidRPr="00E51CC9">
        <w:rPr>
          <w:rFonts w:ascii="Times New Roman" w:hAnsi="Times New Roman" w:cs="Times New Roman"/>
          <w:sz w:val="28"/>
          <w:szCs w:val="28"/>
        </w:rPr>
        <w:lastRenderedPageBreak/>
        <w:t>выполнением коллективного договора</w:t>
      </w:r>
      <w:r w:rsidR="00A32728">
        <w:rPr>
          <w:rFonts w:ascii="Times New Roman" w:hAnsi="Times New Roman" w:cs="Times New Roman"/>
          <w:sz w:val="28"/>
          <w:szCs w:val="28"/>
        </w:rPr>
        <w:t xml:space="preserve"> и </w:t>
      </w:r>
      <w:r w:rsidR="00E51CC9" w:rsidRPr="00E51CC9">
        <w:rPr>
          <w:rFonts w:ascii="Times New Roman" w:hAnsi="Times New Roman" w:cs="Times New Roman"/>
          <w:sz w:val="28"/>
          <w:szCs w:val="28"/>
        </w:rPr>
        <w:t xml:space="preserve"> ответственность сторон </w:t>
      </w:r>
      <w:r w:rsidR="00A32728">
        <w:rPr>
          <w:rFonts w:ascii="Times New Roman" w:hAnsi="Times New Roman" w:cs="Times New Roman"/>
          <w:sz w:val="28"/>
          <w:szCs w:val="28"/>
        </w:rPr>
        <w:t xml:space="preserve">за  его  реализацию.  </w:t>
      </w:r>
      <w:r w:rsidR="00F358D3" w:rsidRPr="00E51CC9">
        <w:rPr>
          <w:rFonts w:ascii="Times New Roman" w:hAnsi="Times New Roman" w:cs="Times New Roman"/>
          <w:sz w:val="28"/>
          <w:szCs w:val="28"/>
        </w:rPr>
        <w:t xml:space="preserve"> В качестве приложения к коллективному договору утверждены Правила внутреннего трудового</w:t>
      </w:r>
      <w:r w:rsidR="00F358D3" w:rsidRPr="00EF6DA1">
        <w:rPr>
          <w:rFonts w:ascii="Times New Roman" w:hAnsi="Times New Roman" w:cs="Times New Roman"/>
          <w:sz w:val="28"/>
          <w:szCs w:val="28"/>
        </w:rPr>
        <w:t xml:space="preserve"> распорядка</w:t>
      </w:r>
      <w:r w:rsidR="0028320B" w:rsidRPr="00EF6DA1">
        <w:rPr>
          <w:rFonts w:ascii="Times New Roman" w:hAnsi="Times New Roman" w:cs="Times New Roman"/>
          <w:sz w:val="28"/>
          <w:szCs w:val="28"/>
        </w:rPr>
        <w:t xml:space="preserve">    </w:t>
      </w:r>
      <w:r w:rsidR="00F358D3" w:rsidRPr="00EF6DA1">
        <w:rPr>
          <w:rFonts w:ascii="Times New Roman" w:hAnsi="Times New Roman" w:cs="Times New Roman"/>
          <w:sz w:val="28"/>
          <w:szCs w:val="28"/>
        </w:rPr>
        <w:t xml:space="preserve"> и Положение о</w:t>
      </w:r>
      <w:r w:rsidR="0028320B" w:rsidRPr="00EF6DA1">
        <w:rPr>
          <w:rFonts w:ascii="Times New Roman" w:hAnsi="Times New Roman" w:cs="Times New Roman"/>
          <w:sz w:val="28"/>
          <w:szCs w:val="28"/>
        </w:rPr>
        <w:t xml:space="preserve"> </w:t>
      </w:r>
      <w:r w:rsidR="00A32728">
        <w:rPr>
          <w:rFonts w:ascii="Times New Roman" w:hAnsi="Times New Roman" w:cs="Times New Roman"/>
          <w:sz w:val="28"/>
          <w:szCs w:val="28"/>
        </w:rPr>
        <w:t xml:space="preserve">материальном  стимулировании   работников  МКУ «КЦСОН Северного  района». </w:t>
      </w:r>
      <w:r w:rsidR="0028320B" w:rsidRPr="00EF6DA1">
        <w:rPr>
          <w:rFonts w:ascii="Times New Roman" w:hAnsi="Times New Roman" w:cs="Times New Roman"/>
          <w:sz w:val="28"/>
          <w:szCs w:val="28"/>
        </w:rPr>
        <w:t xml:space="preserve"> </w:t>
      </w:r>
      <w:r w:rsidR="00E51CC9">
        <w:rPr>
          <w:rFonts w:ascii="Times New Roman" w:hAnsi="Times New Roman" w:cs="Times New Roman"/>
          <w:sz w:val="28"/>
          <w:szCs w:val="28"/>
        </w:rPr>
        <w:t xml:space="preserve"> </w:t>
      </w:r>
      <w:r w:rsidR="00F26C2F" w:rsidRPr="00EF6DA1">
        <w:rPr>
          <w:rFonts w:ascii="Times New Roman" w:eastAsia="Times New Roman" w:hAnsi="Times New Roman" w:cs="Times New Roman"/>
          <w:sz w:val="28"/>
          <w:szCs w:val="28"/>
        </w:rPr>
        <w:t xml:space="preserve">В  течение срока  действия  коллективного  договора   изменения 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>не   вносились.</w:t>
      </w:r>
    </w:p>
    <w:p w:rsidR="005A0871" w:rsidRPr="00EF6DA1" w:rsidRDefault="005A0871" w:rsidP="00E51CC9">
      <w:pPr>
        <w:pStyle w:val="ConsPlusNormal"/>
        <w:ind w:firstLine="708"/>
        <w:jc w:val="both"/>
      </w:pPr>
      <w:r w:rsidRPr="00EF6DA1">
        <w:t>Содержание коллективного договора соответствует требованиям законодательства РФ. Содержит полную и достоверную информацию об условиях труда в учреждении.</w:t>
      </w:r>
    </w:p>
    <w:p w:rsidR="00FA3D51" w:rsidRPr="00EF6DA1" w:rsidRDefault="00FA3D51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</w:t>
      </w:r>
      <w:r w:rsidR="00F23B03" w:rsidRPr="00EF6D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16C84" w:rsidRPr="00EF6DA1">
        <w:rPr>
          <w:rFonts w:ascii="Times New Roman" w:eastAsia="Times New Roman" w:hAnsi="Times New Roman" w:cs="Times New Roman"/>
          <w:sz w:val="28"/>
          <w:szCs w:val="28"/>
        </w:rPr>
        <w:t xml:space="preserve">чреждения 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 xml:space="preserve">содержанием 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A327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533F" w:rsidRPr="00EF6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D51" w:rsidRPr="00EF6DA1" w:rsidRDefault="00A32728" w:rsidP="00F76CF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к</w:t>
      </w:r>
      <w:r w:rsidR="00FA3D51" w:rsidRPr="00EF6DA1">
        <w:rPr>
          <w:rFonts w:ascii="Times New Roman" w:eastAsia="Times New Roman" w:hAnsi="Times New Roman" w:cs="Times New Roman"/>
          <w:sz w:val="28"/>
          <w:szCs w:val="28"/>
        </w:rPr>
        <w:t>оллективн</w:t>
      </w:r>
      <w:r w:rsidR="00362BB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A3D51" w:rsidRPr="00EF6DA1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362B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3D51" w:rsidRPr="00EF6DA1">
        <w:rPr>
          <w:rFonts w:ascii="Times New Roman" w:eastAsia="Times New Roman" w:hAnsi="Times New Roman" w:cs="Times New Roman"/>
          <w:sz w:val="28"/>
          <w:szCs w:val="28"/>
        </w:rPr>
        <w:t xml:space="preserve">   размещен </w:t>
      </w:r>
      <w:r w:rsidR="00F23B03" w:rsidRPr="00EF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3DF" w:rsidRPr="00EF6DA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A3D51" w:rsidRPr="00EF6DA1">
        <w:rPr>
          <w:rFonts w:ascii="Times New Roman" w:eastAsia="Times New Roman" w:hAnsi="Times New Roman" w:cs="Times New Roman"/>
          <w:sz w:val="28"/>
          <w:szCs w:val="28"/>
        </w:rPr>
        <w:t xml:space="preserve"> сайте </w:t>
      </w:r>
      <w:r w:rsidR="00F23B03" w:rsidRPr="00EF6DA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3D51" w:rsidRPr="00EF6DA1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 w:rsidR="00286694" w:rsidRPr="00EF6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018DD">
        <w:rPr>
          <w:rFonts w:ascii="Times New Roman" w:eastAsia="Times New Roman" w:hAnsi="Times New Roman" w:cs="Times New Roman"/>
          <w:sz w:val="28"/>
          <w:szCs w:val="28"/>
        </w:rPr>
        <w:t xml:space="preserve"> и  на специальном   стенде</w:t>
      </w:r>
      <w:r w:rsidR="00286694" w:rsidRPr="00EF6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D51" w:rsidRDefault="00F96FEC" w:rsidP="00F7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DA1">
        <w:rPr>
          <w:rFonts w:ascii="Times New Roman" w:hAnsi="Times New Roman" w:cs="Times New Roman"/>
          <w:sz w:val="28"/>
          <w:szCs w:val="28"/>
        </w:rPr>
        <w:t xml:space="preserve">В  </w:t>
      </w:r>
      <w:r w:rsidR="00C018DD">
        <w:rPr>
          <w:rFonts w:ascii="Times New Roman" w:hAnsi="Times New Roman" w:cs="Times New Roman"/>
          <w:sz w:val="28"/>
          <w:szCs w:val="28"/>
        </w:rPr>
        <w:t>Совет</w:t>
      </w:r>
      <w:r w:rsidR="000C54B3">
        <w:rPr>
          <w:rFonts w:ascii="Times New Roman" w:hAnsi="Times New Roman" w:cs="Times New Roman"/>
          <w:sz w:val="28"/>
          <w:szCs w:val="28"/>
        </w:rPr>
        <w:t>е</w:t>
      </w:r>
      <w:r w:rsidR="00C018DD">
        <w:rPr>
          <w:rFonts w:ascii="Times New Roman" w:hAnsi="Times New Roman" w:cs="Times New Roman"/>
          <w:sz w:val="28"/>
          <w:szCs w:val="28"/>
        </w:rPr>
        <w:t xml:space="preserve">   трудового   коллектива  имеется </w:t>
      </w:r>
      <w:r w:rsidRPr="00EF6DA1">
        <w:rPr>
          <w:rFonts w:ascii="Times New Roman" w:hAnsi="Times New Roman" w:cs="Times New Roman"/>
          <w:sz w:val="28"/>
          <w:szCs w:val="28"/>
        </w:rPr>
        <w:t xml:space="preserve">  утвержденны</w:t>
      </w:r>
      <w:r w:rsidR="00286694" w:rsidRPr="00EF6DA1">
        <w:rPr>
          <w:rFonts w:ascii="Times New Roman" w:hAnsi="Times New Roman" w:cs="Times New Roman"/>
          <w:sz w:val="28"/>
          <w:szCs w:val="28"/>
        </w:rPr>
        <w:t>й</w:t>
      </w:r>
      <w:r w:rsidRPr="00E82851">
        <w:rPr>
          <w:rFonts w:ascii="Times New Roman" w:hAnsi="Times New Roman" w:cs="Times New Roman"/>
          <w:sz w:val="28"/>
          <w:szCs w:val="28"/>
        </w:rPr>
        <w:t xml:space="preserve">  План  работы на  год. </w:t>
      </w:r>
    </w:p>
    <w:p w:rsidR="00E47FF7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Гарантии при заключении, изменении и расторжении трудового договора.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8DD" w:rsidRPr="00296F6E" w:rsidRDefault="00E47FF7" w:rsidP="0028320B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EA3040">
        <w:rPr>
          <w:rFonts w:eastAsia="Times New Roman"/>
        </w:rPr>
        <w:t>Трудовые договора заключа</w:t>
      </w:r>
      <w:r>
        <w:rPr>
          <w:rFonts w:eastAsia="Times New Roman"/>
        </w:rPr>
        <w:t>ются</w:t>
      </w:r>
      <w:r w:rsidRPr="00EA3040">
        <w:rPr>
          <w:rFonts w:eastAsia="Times New Roman"/>
        </w:rPr>
        <w:t xml:space="preserve"> с работниками в письменной форме в двух </w:t>
      </w:r>
      <w:r w:rsidRPr="00296F6E">
        <w:rPr>
          <w:rFonts w:eastAsia="Times New Roman"/>
        </w:rPr>
        <w:t>экземплярах, каждый из которых подписывается работодателем и работником</w:t>
      </w:r>
      <w:r w:rsidR="00536CDC" w:rsidRPr="00296F6E">
        <w:rPr>
          <w:rFonts w:eastAsia="Times New Roman"/>
        </w:rPr>
        <w:t>.</w:t>
      </w:r>
      <w:r w:rsidR="00823340" w:rsidRPr="00296F6E">
        <w:rPr>
          <w:rFonts w:eastAsia="Times New Roman"/>
        </w:rPr>
        <w:t xml:space="preserve"> </w:t>
      </w:r>
      <w:r w:rsidRPr="00296F6E">
        <w:rPr>
          <w:rFonts w:eastAsia="Times New Roman"/>
        </w:rPr>
        <w:t xml:space="preserve"> </w:t>
      </w:r>
      <w:r w:rsidR="00826382">
        <w:rPr>
          <w:rFonts w:eastAsia="Times New Roman"/>
        </w:rPr>
        <w:t>Утверждены должностные  инструкции. Работники  ознакомлены под  роспись  с   должностными   инструкциями.</w:t>
      </w:r>
    </w:p>
    <w:p w:rsidR="00FA3D51" w:rsidRPr="00296F6E" w:rsidRDefault="00E47FF7" w:rsidP="0028320B">
      <w:pPr>
        <w:pStyle w:val="ConsPlusNormal"/>
        <w:ind w:firstLine="540"/>
        <w:jc w:val="both"/>
        <w:rPr>
          <w:rFonts w:eastAsia="Times New Roman"/>
        </w:rPr>
      </w:pPr>
      <w:r w:rsidRPr="00296F6E">
        <w:rPr>
          <w:rFonts w:eastAsia="Times New Roman"/>
        </w:rPr>
        <w:t xml:space="preserve">При приёме на работу работодатель не устанавливает испытательный срок. </w:t>
      </w:r>
    </w:p>
    <w:p w:rsidR="00F802D1" w:rsidRPr="00296F6E" w:rsidRDefault="007E48B2" w:rsidP="007E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2AB9" w:rsidRPr="00296F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7FF7" w:rsidRPr="00296F6E">
        <w:rPr>
          <w:rFonts w:ascii="Times New Roman" w:eastAsia="Times New Roman" w:hAnsi="Times New Roman" w:cs="Times New Roman"/>
          <w:sz w:val="28"/>
          <w:szCs w:val="28"/>
        </w:rPr>
        <w:t>окращени</w:t>
      </w:r>
      <w:r w:rsidR="00A82AB9" w:rsidRPr="00296F6E">
        <w:rPr>
          <w:rFonts w:ascii="Times New Roman" w:eastAsia="Times New Roman" w:hAnsi="Times New Roman" w:cs="Times New Roman"/>
          <w:sz w:val="28"/>
          <w:szCs w:val="28"/>
        </w:rPr>
        <w:t xml:space="preserve">е  рабочих  мест </w:t>
      </w:r>
      <w:r w:rsidR="00E47FF7" w:rsidRPr="0029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AB9" w:rsidRPr="00296F6E">
        <w:rPr>
          <w:rFonts w:ascii="Times New Roman" w:eastAsia="Times New Roman" w:hAnsi="Times New Roman" w:cs="Times New Roman"/>
          <w:sz w:val="28"/>
          <w:szCs w:val="28"/>
        </w:rPr>
        <w:t>не  производилось</w:t>
      </w:r>
      <w:r w:rsidR="00E47FF7" w:rsidRPr="00296F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851" w:rsidRPr="0029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F7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04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Рабочее время и время отдыха.</w:t>
      </w:r>
    </w:p>
    <w:p w:rsidR="00E47FF7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40">
        <w:rPr>
          <w:rFonts w:ascii="Times New Roman" w:eastAsia="Times New Roman" w:hAnsi="Times New Roman" w:cs="Times New Roman"/>
          <w:sz w:val="28"/>
          <w:szCs w:val="28"/>
        </w:rPr>
        <w:t>Рабочее время работников определено Прави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softHyphen/>
        <w:t>лами внутреннего трудового распо</w:t>
      </w:r>
      <w:r w:rsidR="004F280D">
        <w:rPr>
          <w:rFonts w:ascii="Times New Roman" w:eastAsia="Times New Roman" w:hAnsi="Times New Roman" w:cs="Times New Roman"/>
          <w:sz w:val="28"/>
          <w:szCs w:val="28"/>
        </w:rPr>
        <w:t>рядка учреждения</w:t>
      </w:r>
      <w:r w:rsidR="00EF6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F7" w:rsidRPr="00EA3040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8C4">
        <w:rPr>
          <w:rFonts w:ascii="Times New Roman" w:eastAsia="Times New Roman" w:hAnsi="Times New Roman" w:cs="Times New Roman"/>
          <w:sz w:val="28"/>
          <w:szCs w:val="28"/>
        </w:rPr>
        <w:t>Сверхурочны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E28C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51" w:rsidRPr="00E82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8DD" w:rsidRDefault="00C018DD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 отпусков работников   учреждения    составляется  ежегодно и   утверждается  руководителем  учреждения  за   две    недели  до  наступления   календарного   года. При  этом   в    графике    не всегда  указывается дата   начала   отпуска   и его   продолжительность. В  проверяемом  периоде имеются  случаи  переноса   очередных  отпусков    без  внесения  изменений  в  график  отпусков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 xml:space="preserve"> (Ларина Т.В</w:t>
      </w:r>
      <w:r w:rsidR="007E48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 xml:space="preserve"> по  графику  начало отпуска 23.05.2016 по    факту 19.05.2016;  Леонтьева </w:t>
      </w:r>
      <w:r w:rsidR="00441FBB">
        <w:rPr>
          <w:rFonts w:ascii="Times New Roman" w:eastAsia="Times New Roman" w:hAnsi="Times New Roman" w:cs="Times New Roman"/>
          <w:sz w:val="28"/>
          <w:szCs w:val="28"/>
        </w:rPr>
        <w:t xml:space="preserve">Г.В. 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 xml:space="preserve">по графику начало отпуска </w:t>
      </w:r>
      <w:r w:rsidR="00296F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>.05.2016 по   факту – 2</w:t>
      </w:r>
      <w:r w:rsidR="00296F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>.05.20016; Семенова</w:t>
      </w:r>
      <w:r w:rsidR="00441FBB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 xml:space="preserve"> по  графику – февраль, по факту 01.07.2016).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80D" w:rsidRDefault="00C018DD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A1">
        <w:rPr>
          <w:rFonts w:ascii="Times New Roman" w:eastAsia="Times New Roman" w:hAnsi="Times New Roman" w:cs="Times New Roman"/>
          <w:sz w:val="28"/>
          <w:szCs w:val="28"/>
        </w:rPr>
        <w:t>Оплата  отпускных    производилась  за 3   дня  до  начала   отпуска.</w:t>
      </w:r>
    </w:p>
    <w:p w:rsidR="00E47FF7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Оплата и нормирование труда</w:t>
      </w:r>
      <w:r w:rsidRPr="00CB22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280D" w:rsidRDefault="00297DFC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40">
        <w:rPr>
          <w:rFonts w:ascii="Times New Roman" w:eastAsia="Times New Roman" w:hAnsi="Times New Roman" w:cs="Times New Roman"/>
          <w:sz w:val="28"/>
          <w:szCs w:val="28"/>
        </w:rPr>
        <w:t>Днями выплаты заработной платы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вляются  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61D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90B0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FF7" w:rsidRPr="00EA3040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выплачивается работникам  </w:t>
      </w:r>
      <w:r>
        <w:rPr>
          <w:rFonts w:ascii="Times New Roman" w:eastAsia="Times New Roman" w:hAnsi="Times New Roman" w:cs="Times New Roman"/>
          <w:sz w:val="28"/>
          <w:szCs w:val="28"/>
        </w:rPr>
        <w:t>в  установленные даты</w:t>
      </w:r>
      <w:r w:rsidR="00A8370A">
        <w:rPr>
          <w:rFonts w:ascii="Times New Roman" w:eastAsia="Times New Roman" w:hAnsi="Times New Roman" w:cs="Times New Roman"/>
          <w:sz w:val="28"/>
          <w:szCs w:val="28"/>
        </w:rPr>
        <w:t xml:space="preserve">. Форма   расчетного   листа  не  утверждена в  </w:t>
      </w:r>
      <w:proofErr w:type="gramStart"/>
      <w:r w:rsidR="00A8370A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A8370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</w:t>
      </w:r>
      <w:r w:rsidR="00F512C3">
        <w:rPr>
          <w:rFonts w:ascii="Times New Roman" w:eastAsia="Times New Roman" w:hAnsi="Times New Roman" w:cs="Times New Roman"/>
          <w:sz w:val="28"/>
          <w:szCs w:val="28"/>
        </w:rPr>
        <w:t xml:space="preserve"> со  ст. 136   Трудового   кодекса  Российской  Федерации   утверждена   форма  расчетного  листка</w:t>
      </w:r>
      <w:r w:rsidR="00EF6D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370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 подтверждения выдачи  работникам  расчетного   листа.   </w:t>
      </w:r>
    </w:p>
    <w:p w:rsidR="008D71C6" w:rsidRDefault="008D71C6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Допускаются  случаи   возложения  обязанностей   временно  отсутствующего  работника  без   установления  доплаты (приказ от 27.05.2016 № 56-К «О командировке»).   </w:t>
      </w:r>
    </w:p>
    <w:p w:rsidR="001E3778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Выплаты стимулирующих надбавок за качественные показатели деятельности работникам устанавливаются </w:t>
      </w:r>
      <w:r w:rsidR="002E6FC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28669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2E6FC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 </w:t>
      </w:r>
      <w:r w:rsidR="00286694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 протокола </w:t>
      </w:r>
      <w:r w:rsidR="00A8370A">
        <w:rPr>
          <w:rFonts w:ascii="Times New Roman" w:eastAsia="Times New Roman" w:hAnsi="Times New Roman" w:cs="Times New Roman"/>
          <w:sz w:val="28"/>
          <w:szCs w:val="28"/>
        </w:rPr>
        <w:t xml:space="preserve">тарификационной </w:t>
      </w:r>
      <w:r w:rsidR="0028669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A837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6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F7" w:rsidRPr="00211F6E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Социальные гарантии и льготы. </w:t>
      </w:r>
    </w:p>
    <w:p w:rsidR="001E3778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1ED">
        <w:rPr>
          <w:rFonts w:ascii="Times New Roman" w:eastAsia="Times New Roman" w:hAnsi="Times New Roman" w:cs="Times New Roman"/>
          <w:sz w:val="28"/>
          <w:szCs w:val="28"/>
        </w:rPr>
        <w:t xml:space="preserve">Работникам за счет средств работодателя выплачивается пособие за первые три дня временной нетрудоспособности в соответствии с действующим законодательством. </w:t>
      </w:r>
      <w:r w:rsidR="000C54B3">
        <w:rPr>
          <w:rFonts w:ascii="Times New Roman" w:eastAsia="Times New Roman" w:hAnsi="Times New Roman" w:cs="Times New Roman"/>
          <w:sz w:val="28"/>
          <w:szCs w:val="28"/>
        </w:rPr>
        <w:t>В  учреждении   создана  и  работает  комиссия по  социальному  страхованию.</w:t>
      </w:r>
    </w:p>
    <w:p w:rsidR="00E47FF7" w:rsidRDefault="00E47FF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9D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D59D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D59D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выполнением коллективного договора  и ответственность сторон за его реализацию.</w:t>
      </w:r>
    </w:p>
    <w:p w:rsidR="003F7EF1" w:rsidRDefault="00716C84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4">
        <w:rPr>
          <w:rFonts w:ascii="Times New Roman" w:eastAsia="Times New Roman" w:hAnsi="Times New Roman" w:cs="Times New Roman"/>
          <w:sz w:val="28"/>
          <w:szCs w:val="28"/>
        </w:rPr>
        <w:t>Стороны   коллективного   договора ежегодно   отчитываются  на  общем собрании   трудового  коллектива о   выполнении   обязательств.</w:t>
      </w:r>
    </w:p>
    <w:p w:rsidR="003F7EF1" w:rsidRDefault="003F7EF1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F1">
        <w:rPr>
          <w:rFonts w:ascii="Times New Roman" w:eastAsia="Times New Roman" w:hAnsi="Times New Roman" w:cs="Times New Roman"/>
          <w:b/>
          <w:sz w:val="28"/>
          <w:szCs w:val="28"/>
        </w:rPr>
        <w:t>Охрана труда и здоровья.</w:t>
      </w:r>
    </w:p>
    <w:p w:rsidR="00826382" w:rsidRPr="00826382" w:rsidRDefault="00826382" w:rsidP="0082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>В учреждении приказом директора назначены ответственные по охране труда, Безроднов В.П.- заместитель директора  и Ковалев В.В.- заведующий филиалом «Новотроицкое отделение милосердия»</w:t>
      </w:r>
      <w:proofErr w:type="gramStart"/>
      <w:r w:rsidRPr="00826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6382">
        <w:rPr>
          <w:rFonts w:ascii="Times New Roman" w:hAnsi="Times New Roman" w:cs="Times New Roman"/>
          <w:sz w:val="28"/>
          <w:szCs w:val="28"/>
        </w:rPr>
        <w:t xml:space="preserve"> утверждено Положение об организации работы по охране труда. </w:t>
      </w:r>
    </w:p>
    <w:p w:rsidR="00826382" w:rsidRPr="00826382" w:rsidRDefault="00826382" w:rsidP="00826382">
      <w:pPr>
        <w:pStyle w:val="ConsPlusNormal"/>
        <w:ind w:firstLine="540"/>
        <w:jc w:val="both"/>
      </w:pPr>
      <w:r w:rsidRPr="00826382">
        <w:t xml:space="preserve">В силу положений </w:t>
      </w:r>
      <w:hyperlink r:id="rId6" w:history="1">
        <w:r w:rsidRPr="00826382">
          <w:t>ст. 163</w:t>
        </w:r>
      </w:hyperlink>
      <w:r w:rsidRPr="00826382">
        <w:t xml:space="preserve"> ТК РФ работодатель обязан обеспечить нормальные условия труда для выполнения работниками их трудовых функций. В разделе «Условия и охрана труда» коллективного договора прописаны конкретные обязанности работодателя по реализации прав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заболеваний. </w:t>
      </w:r>
    </w:p>
    <w:p w:rsidR="00826382" w:rsidRPr="00826382" w:rsidRDefault="00826382" w:rsidP="00826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 xml:space="preserve">Принятые мероприятия не нарушают права работников в области охраны труда и, </w:t>
      </w:r>
      <w:proofErr w:type="gramStart"/>
      <w:r w:rsidRPr="00826382">
        <w:rPr>
          <w:rFonts w:ascii="Times New Roman" w:hAnsi="Times New Roman" w:cs="Times New Roman"/>
          <w:sz w:val="28"/>
          <w:szCs w:val="28"/>
        </w:rPr>
        <w:t>согласно специфики</w:t>
      </w:r>
      <w:proofErr w:type="gramEnd"/>
      <w:r w:rsidRPr="00826382">
        <w:rPr>
          <w:rFonts w:ascii="Times New Roman" w:hAnsi="Times New Roman" w:cs="Times New Roman"/>
          <w:sz w:val="28"/>
          <w:szCs w:val="28"/>
        </w:rPr>
        <w:t xml:space="preserve"> деятельности учреждения, соответствуют Типовому перечню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</w:r>
      <w:proofErr w:type="spellStart"/>
      <w:r w:rsidRPr="0082638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26382">
        <w:rPr>
          <w:rFonts w:ascii="Times New Roman" w:hAnsi="Times New Roman" w:cs="Times New Roman"/>
          <w:sz w:val="28"/>
          <w:szCs w:val="28"/>
        </w:rPr>
        <w:t xml:space="preserve"> России от 01.03.2012 N 181н. </w:t>
      </w:r>
    </w:p>
    <w:p w:rsidR="00826382" w:rsidRPr="00826382" w:rsidRDefault="00826382" w:rsidP="0082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6382">
        <w:rPr>
          <w:rFonts w:ascii="Times New Roman" w:hAnsi="Times New Roman" w:cs="Times New Roman"/>
          <w:sz w:val="28"/>
          <w:szCs w:val="28"/>
        </w:rPr>
        <w:t xml:space="preserve">В трудовых договорах не прописаны </w:t>
      </w:r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труда на рабочем месте;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</w:t>
      </w:r>
      <w:r w:rsidRPr="00826382">
        <w:rPr>
          <w:rFonts w:ascii="Times New Roman" w:hAnsi="Times New Roman" w:cs="Times New Roman"/>
          <w:sz w:val="28"/>
          <w:szCs w:val="28"/>
        </w:rPr>
        <w:t xml:space="preserve"> (ст.57 ТК РФ). </w:t>
      </w:r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ним относятся класс (подкласс) условий труда, полагающиеся сотруднику гарантии и компенсации. Изменения условий трудового договора, оформляемые дополнительным соглашением к трудовому договору, возможны не ранее двух месяцев со дня утверждения отчета о проведении специальной оценки условий. Установление работникам гарантий (компенсаций) за работу во вредных и (или) опасных условиях труда по результатам проведения специальной оценки условий труда осуществляется со дня вступления в силу соответствующих результатов проведения специальной оценки условий труда (с момента утверждения отчет</w:t>
      </w:r>
      <w:proofErr w:type="gramStart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>а о ее</w:t>
      </w:r>
      <w:proofErr w:type="gramEnd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проведении).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>кст тр</w:t>
      </w:r>
      <w:proofErr w:type="gramEnd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удового договора, а недостающие условия определяются приложением к трудовому договору либо отдельным </w:t>
      </w:r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соглашением сторон, заключаемым в письменной форме, которые являются неотъемлемой частью трудового договора.</w:t>
      </w:r>
    </w:p>
    <w:p w:rsidR="00826382" w:rsidRPr="00826382" w:rsidRDefault="00826382" w:rsidP="0082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>В учреждении утвержден перечень инструкций по охране труда, разработаны и утверждены инструкции по охране труда по профессиям и видам работ (ГОСТ 12.0.004-90), в количестве 28 штук.</w:t>
      </w:r>
    </w:p>
    <w:p w:rsidR="00826382" w:rsidRPr="00826382" w:rsidRDefault="00826382" w:rsidP="00826382">
      <w:pPr>
        <w:pStyle w:val="a5"/>
        <w:ind w:firstLine="709"/>
        <w:jc w:val="both"/>
        <w:rPr>
          <w:sz w:val="28"/>
          <w:szCs w:val="28"/>
        </w:rPr>
      </w:pPr>
      <w:r w:rsidRPr="00826382">
        <w:rPr>
          <w:sz w:val="28"/>
          <w:szCs w:val="28"/>
        </w:rPr>
        <w:t xml:space="preserve">В учреждении ведется журнал учета инструкций по охране труда для работников и журнал учета выдачи инструкций </w:t>
      </w:r>
    </w:p>
    <w:p w:rsidR="00826382" w:rsidRPr="00826382" w:rsidRDefault="00826382" w:rsidP="00826382">
      <w:pPr>
        <w:pStyle w:val="a5"/>
        <w:ind w:firstLine="709"/>
        <w:jc w:val="both"/>
        <w:rPr>
          <w:sz w:val="28"/>
          <w:szCs w:val="28"/>
        </w:rPr>
      </w:pPr>
      <w:r w:rsidRPr="00826382">
        <w:rPr>
          <w:sz w:val="28"/>
          <w:szCs w:val="28"/>
        </w:rPr>
        <w:t xml:space="preserve">Согласно п. 2.3.1 Порядка обучения руководители и специалисты организаций проходят специальное </w:t>
      </w:r>
      <w:proofErr w:type="gramStart"/>
      <w:r w:rsidRPr="00826382">
        <w:rPr>
          <w:sz w:val="28"/>
          <w:szCs w:val="28"/>
        </w:rPr>
        <w:t>обучение по охране</w:t>
      </w:r>
      <w:proofErr w:type="gramEnd"/>
      <w:r w:rsidRPr="00826382">
        <w:rPr>
          <w:sz w:val="28"/>
          <w:szCs w:val="28"/>
        </w:rPr>
        <w:t xml:space="preserve">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 Обучению и проверке знаний требований охраны труда подлежат все работники организации, в том числе ее руководитель (</w:t>
      </w:r>
      <w:proofErr w:type="gramStart"/>
      <w:r w:rsidRPr="00826382">
        <w:rPr>
          <w:sz w:val="28"/>
          <w:szCs w:val="28"/>
        </w:rPr>
        <w:t>ч</w:t>
      </w:r>
      <w:proofErr w:type="gramEnd"/>
      <w:r w:rsidRPr="00826382">
        <w:rPr>
          <w:sz w:val="28"/>
          <w:szCs w:val="28"/>
        </w:rPr>
        <w:t xml:space="preserve">. 2 ст. 225 ТК РФ, п. 1.5 Порядка обучения). </w:t>
      </w:r>
      <w:proofErr w:type="gramStart"/>
      <w:r w:rsidRPr="00826382">
        <w:rPr>
          <w:sz w:val="28"/>
          <w:szCs w:val="28"/>
        </w:rPr>
        <w:t>Обучение по охране</w:t>
      </w:r>
      <w:proofErr w:type="gramEnd"/>
      <w:r w:rsidRPr="00826382">
        <w:rPr>
          <w:sz w:val="28"/>
          <w:szCs w:val="28"/>
        </w:rPr>
        <w:t xml:space="preserve"> труда руководителей и специалистов проводится непосредственно самим учреждением и обучающей организацией. В учреждении разработана Программа </w:t>
      </w:r>
      <w:proofErr w:type="gramStart"/>
      <w:r w:rsidRPr="00826382">
        <w:rPr>
          <w:sz w:val="28"/>
          <w:szCs w:val="28"/>
        </w:rPr>
        <w:t>обучения по охране</w:t>
      </w:r>
      <w:proofErr w:type="gramEnd"/>
      <w:r w:rsidRPr="00826382">
        <w:rPr>
          <w:sz w:val="28"/>
          <w:szCs w:val="28"/>
        </w:rPr>
        <w:t xml:space="preserve"> труда специалистов. Для прохождения обучения, а также для проверки знаний требований охраны труда в учреждении создана комиссия для проверки </w:t>
      </w:r>
      <w:proofErr w:type="gramStart"/>
      <w:r w:rsidRPr="00826382">
        <w:rPr>
          <w:sz w:val="28"/>
          <w:szCs w:val="28"/>
        </w:rPr>
        <w:t>знаний требований охраны труда специалистов</w:t>
      </w:r>
      <w:proofErr w:type="gramEnd"/>
      <w:r w:rsidRPr="00826382">
        <w:rPr>
          <w:sz w:val="28"/>
          <w:szCs w:val="28"/>
        </w:rPr>
        <w:t xml:space="preserve"> и работников</w:t>
      </w:r>
      <w:bookmarkStart w:id="0" w:name="P258"/>
      <w:bookmarkEnd w:id="0"/>
      <w:r w:rsidRPr="00826382">
        <w:rPr>
          <w:sz w:val="28"/>
          <w:szCs w:val="28"/>
        </w:rPr>
        <w:t>,</w:t>
      </w:r>
      <w:r w:rsidRPr="00826382">
        <w:rPr>
          <w:color w:val="FF0000"/>
          <w:sz w:val="28"/>
          <w:szCs w:val="28"/>
        </w:rPr>
        <w:t xml:space="preserve"> </w:t>
      </w:r>
      <w:r w:rsidRPr="00826382">
        <w:rPr>
          <w:sz w:val="28"/>
          <w:szCs w:val="28"/>
        </w:rPr>
        <w:t xml:space="preserve">утвержден перечень должностей и профессий работников, обязанных пройти обучение по охране труда и проверку знаний требований охраны труда. Результаты </w:t>
      </w:r>
      <w:proofErr w:type="gramStart"/>
      <w:r w:rsidRPr="00826382">
        <w:rPr>
          <w:sz w:val="28"/>
          <w:szCs w:val="28"/>
        </w:rPr>
        <w:t>проверки знаний требований охраны труда</w:t>
      </w:r>
      <w:proofErr w:type="gramEnd"/>
      <w:r w:rsidRPr="00826382">
        <w:rPr>
          <w:sz w:val="28"/>
          <w:szCs w:val="28"/>
        </w:rPr>
        <w:t xml:space="preserve"> оформлены протоколом, работникам, успешно прошедшим проверку не выдаются удостоверения. Все члены комиссии по проверке знаний требований охраны труда обучены в установленном порядке, обучающей организацией.</w:t>
      </w:r>
    </w:p>
    <w:p w:rsidR="00826382" w:rsidRPr="00826382" w:rsidRDefault="00826382" w:rsidP="00826382">
      <w:pPr>
        <w:pStyle w:val="a5"/>
        <w:ind w:firstLine="567"/>
        <w:jc w:val="both"/>
        <w:rPr>
          <w:sz w:val="28"/>
          <w:szCs w:val="28"/>
        </w:rPr>
      </w:pPr>
      <w:r w:rsidRPr="00826382">
        <w:rPr>
          <w:sz w:val="28"/>
          <w:szCs w:val="28"/>
        </w:rPr>
        <w:t xml:space="preserve">Со </w:t>
      </w:r>
      <w:proofErr w:type="gramStart"/>
      <w:r w:rsidRPr="00826382">
        <w:rPr>
          <w:sz w:val="28"/>
          <w:szCs w:val="28"/>
        </w:rPr>
        <w:t>всеми работниками, принимаемыми на работу проводится</w:t>
      </w:r>
      <w:proofErr w:type="gramEnd"/>
      <w:r w:rsidRPr="00826382">
        <w:rPr>
          <w:sz w:val="28"/>
          <w:szCs w:val="28"/>
        </w:rPr>
        <w:t xml:space="preserve"> вводный инструктаж, по утвержденной директором учреждения программе вводного инструктажа. Журнал регистрации вводного инструктажа начат 11 января 2012 года. В журнале отсутствуют подписи </w:t>
      </w:r>
      <w:proofErr w:type="gramStart"/>
      <w:r w:rsidRPr="00826382">
        <w:rPr>
          <w:sz w:val="28"/>
          <w:szCs w:val="28"/>
        </w:rPr>
        <w:t>инструктируемых</w:t>
      </w:r>
      <w:proofErr w:type="gramEnd"/>
      <w:r w:rsidRPr="00826382">
        <w:rPr>
          <w:sz w:val="28"/>
          <w:szCs w:val="28"/>
        </w:rPr>
        <w:t>. Имеется утвержденная директором МКУ «КЦСОН Северного района» инструкция проведения вводного инструктажа по охране труда.</w:t>
      </w:r>
    </w:p>
    <w:p w:rsidR="00826382" w:rsidRPr="00826382" w:rsidRDefault="00826382" w:rsidP="00826382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198"/>
      <w:bookmarkEnd w:id="1"/>
      <w:r w:rsidRPr="00826382">
        <w:rPr>
          <w:rFonts w:eastAsiaTheme="minorHAnsi"/>
          <w:sz w:val="28"/>
          <w:szCs w:val="28"/>
          <w:lang w:eastAsia="en-US"/>
        </w:rPr>
        <w:t xml:space="preserve">Согласно п. 2.1.5 Порядка обучения повторный инструктаж проходят все работники, указанные в </w:t>
      </w:r>
      <w:hyperlink r:id="rId7" w:history="1">
        <w:r w:rsidRPr="00826382">
          <w:rPr>
            <w:rFonts w:eastAsiaTheme="minorHAnsi"/>
            <w:sz w:val="28"/>
            <w:szCs w:val="28"/>
            <w:lang w:eastAsia="en-US"/>
          </w:rPr>
          <w:t>п. 2.1.4</w:t>
        </w:r>
      </w:hyperlink>
      <w:r w:rsidRPr="00826382">
        <w:rPr>
          <w:rFonts w:eastAsiaTheme="minorHAnsi"/>
          <w:sz w:val="28"/>
          <w:szCs w:val="28"/>
          <w:lang w:eastAsia="en-US"/>
        </w:rPr>
        <w:t xml:space="preserve"> Порядка обучения, не реже одного раза в шесть месяцев по программам, разработанным для проведения первичного инструктажа на рабочем месте. </w:t>
      </w:r>
      <w:r w:rsidRPr="00826382">
        <w:rPr>
          <w:sz w:val="28"/>
          <w:szCs w:val="28"/>
        </w:rPr>
        <w:t>В учреждении не утвержден перечень профессий и должностей работников, освобожденных от первичного инструктажа на рабочем месте; перечень профессий и должностей работников, проходящих первичный инструктаж на рабочем месте. Нет записей в журнале о  проведении внеплановых и целевых инструктажей. Журнал регистрации инструктажа на рабочем месте ведется с отклонениями от требований стандарта, п. 7.9  ГОСТ 12.0.004-90 (отсутствует запись в столбцах, используются недопустимые символы «№ инструкций или их наименование», «Фамилия, инициалы, должность инструктирующего», нет записи о допуске к самостоятельной работе).</w:t>
      </w:r>
      <w:r w:rsidRPr="00826382">
        <w:rPr>
          <w:rFonts w:eastAsiaTheme="minorHAnsi"/>
          <w:sz w:val="28"/>
          <w:szCs w:val="28"/>
          <w:lang w:eastAsia="en-US"/>
        </w:rPr>
        <w:t xml:space="preserve"> </w:t>
      </w:r>
    </w:p>
    <w:p w:rsidR="00826382" w:rsidRPr="00826382" w:rsidRDefault="00826382" w:rsidP="00826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>Организована работа для расследования несчастных случаев на производстве. Имеется журнал регистрации несчастных случаев на производстве.</w:t>
      </w:r>
    </w:p>
    <w:p w:rsidR="00826382" w:rsidRPr="00826382" w:rsidRDefault="00826382" w:rsidP="00826382">
      <w:pPr>
        <w:pStyle w:val="ConsPlusNormal"/>
        <w:ind w:firstLine="540"/>
        <w:jc w:val="both"/>
      </w:pPr>
      <w:r w:rsidRPr="00826382">
        <w:lastRenderedPageBreak/>
        <w:t>Журнал не соответствует форме, отсутствует столбец 5.1. «Индивидуальный номер рабочего места» (Постановление Минтруда России от 24.10.2002 N 73).</w:t>
      </w:r>
    </w:p>
    <w:p w:rsidR="00826382" w:rsidRPr="00826382" w:rsidRDefault="00826382" w:rsidP="00826382">
      <w:pPr>
        <w:pStyle w:val="ConsPlusNormal"/>
        <w:ind w:firstLine="540"/>
        <w:jc w:val="both"/>
      </w:pPr>
      <w:r w:rsidRPr="00826382">
        <w:t>В соответствии с требованиями охраны труда работодатель обеспечивает санитарно-бытовое обслуживание и медицинское обеспечение работников (</w:t>
      </w:r>
      <w:proofErr w:type="gramStart"/>
      <w:r w:rsidRPr="00826382">
        <w:t>ч</w:t>
      </w:r>
      <w:proofErr w:type="gramEnd"/>
      <w:r w:rsidRPr="00826382">
        <w:t>. 1 ст. 223 ТК РФ).. Медицинское обслуживание работников включает организацию обязательных медицинских осмотров (ст. ст. 213, 330.3 ТК РФ). За счет собственных средств учреждения обеспечиваются обязательные периодические медицинские осмотры работников в медицинской организации (</w:t>
      </w:r>
      <w:proofErr w:type="spellStart"/>
      <w:r w:rsidRPr="00826382">
        <w:t>абз</w:t>
      </w:r>
      <w:proofErr w:type="spellEnd"/>
      <w:r w:rsidRPr="00826382">
        <w:t>. 18 ч. 2 ст. 212 ТК РФ); обязательное социальное страхование работников от несчастных случаев на производстве и профессиональных заболеваний (</w:t>
      </w:r>
      <w:proofErr w:type="spellStart"/>
      <w:r w:rsidRPr="00826382">
        <w:t>абз</w:t>
      </w:r>
      <w:proofErr w:type="spellEnd"/>
      <w:r w:rsidRPr="00826382">
        <w:t>. 21 ч. 2 ст. 212 ТК РФ). Работодателем организовано проведение обязательных предварительных медицинских осмотров работающих сотрудников. В учреждении имеются аптечки для оказания первой помощи.</w:t>
      </w:r>
    </w:p>
    <w:p w:rsidR="00826382" w:rsidRPr="00826382" w:rsidRDefault="00826382" w:rsidP="0082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425"/>
      <w:bookmarkEnd w:id="2"/>
      <w:r w:rsidRPr="00826382">
        <w:rPr>
          <w:rFonts w:ascii="Times New Roman" w:hAnsi="Times New Roman" w:cs="Times New Roman"/>
          <w:sz w:val="28"/>
          <w:szCs w:val="28"/>
        </w:rPr>
        <w:t>В учреждении проведена специальная оценка условий труда 67 рабочих мест в октябре 2015 года. По результатам 65 рабочих мест соответствуют государственным нормативным требованиям охраны труда, по степени вредности и (</w:t>
      </w:r>
      <w:proofErr w:type="gramStart"/>
      <w:r w:rsidRPr="0082638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826382">
        <w:rPr>
          <w:rFonts w:ascii="Times New Roman" w:hAnsi="Times New Roman" w:cs="Times New Roman"/>
          <w:sz w:val="28"/>
          <w:szCs w:val="28"/>
        </w:rPr>
        <w:t xml:space="preserve">опасности  отнесены к допустимым условиям труда (2 класс), численность занятых 69 работников, из них женщин 63; 2 рабочих места (повар № </w:t>
      </w:r>
      <w:proofErr w:type="spellStart"/>
      <w:r w:rsidRPr="0082638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826382">
        <w:rPr>
          <w:rFonts w:ascii="Times New Roman" w:hAnsi="Times New Roman" w:cs="Times New Roman"/>
          <w:sz w:val="28"/>
          <w:szCs w:val="28"/>
        </w:rPr>
        <w:t xml:space="preserve"> 57 и 62, параметры микроклимата) с в</w:t>
      </w:r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редными условиями труда (3 класс),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подкласс 3.1 (вредные условия труда 1 степени), при которых на работника воздействуют вредные и (или) опасные производственные факторы, после </w:t>
      </w:r>
      <w:proofErr w:type="gramStart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воздействия</w:t>
      </w:r>
      <w:proofErr w:type="gramEnd"/>
      <w:r w:rsidRPr="00826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измененное функциональное состояние организма работника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здоровья, численность занятых 2 работника, из них женщин 2. Разработан перечень рекомендуемых мероприятий по улучшению условий труда, срок выполнения которых 4 квартал 2017 года</w:t>
      </w:r>
    </w:p>
    <w:p w:rsidR="00826382" w:rsidRDefault="00826382" w:rsidP="00826382">
      <w:pPr>
        <w:pStyle w:val="ConsPlusNormal"/>
        <w:ind w:firstLine="540"/>
        <w:jc w:val="both"/>
      </w:pPr>
      <w:r w:rsidRPr="00826382">
        <w:t xml:space="preserve">Декларация соответствия условий труда направлена в Государственную инспекцию труда в Новосибирской области. Сводные данные о результатах оценки условий труда размещены работодателем на официальном интернет-сайте учреждения. </w:t>
      </w:r>
    </w:p>
    <w:p w:rsidR="00826382" w:rsidRDefault="00826382" w:rsidP="00826382">
      <w:pPr>
        <w:pStyle w:val="ConsPlusNormal"/>
        <w:ind w:firstLine="540"/>
        <w:jc w:val="both"/>
      </w:pPr>
    </w:p>
    <w:p w:rsidR="00826382" w:rsidRDefault="00826382" w:rsidP="00826382">
      <w:pPr>
        <w:pStyle w:val="ConsPlusNormal"/>
        <w:ind w:firstLine="540"/>
        <w:jc w:val="both"/>
      </w:pPr>
    </w:p>
    <w:p w:rsidR="00826382" w:rsidRDefault="00826382" w:rsidP="00826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826382" w:rsidRDefault="00826382" w:rsidP="00826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утвердить  форму  расчетного  листа  в  порядке, установленном</w:t>
      </w:r>
      <w:r w:rsidR="008D71C6">
        <w:rPr>
          <w:rFonts w:ascii="Times New Roman" w:eastAsia="Times New Roman" w:hAnsi="Times New Roman" w:cs="Times New Roman"/>
          <w:sz w:val="28"/>
          <w:szCs w:val="28"/>
        </w:rPr>
        <w:t xml:space="preserve">   ст. 136   Трудового   кодекса   Российской Федерации;</w:t>
      </w:r>
    </w:p>
    <w:p w:rsidR="008D71C6" w:rsidRDefault="008D71C6" w:rsidP="00826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утвердить  и обеспечить  ведение  графика   отпусков  в  соответствии  с унифицированной </w:t>
      </w:r>
      <w:r w:rsidR="00D210EC">
        <w:rPr>
          <w:rFonts w:ascii="Times New Roman" w:eastAsia="Times New Roman" w:hAnsi="Times New Roman" w:cs="Times New Roman"/>
          <w:sz w:val="28"/>
          <w:szCs w:val="28"/>
        </w:rPr>
        <w:t xml:space="preserve">  формой;</w:t>
      </w:r>
    </w:p>
    <w:p w:rsidR="00826382" w:rsidRPr="00826382" w:rsidRDefault="00826382" w:rsidP="0082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>- провести внутренний аудит комплекта локальных актов содержащих требования охраны труда, и привести в соответствие действующему законодательству РФ;</w:t>
      </w:r>
    </w:p>
    <w:p w:rsidR="00826382" w:rsidRPr="00826382" w:rsidRDefault="00826382" w:rsidP="0082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82">
        <w:rPr>
          <w:rFonts w:ascii="Times New Roman" w:hAnsi="Times New Roman" w:cs="Times New Roman"/>
          <w:sz w:val="28"/>
          <w:szCs w:val="28"/>
        </w:rPr>
        <w:t xml:space="preserve">-организовать проведение </w:t>
      </w:r>
      <w:proofErr w:type="gramStart"/>
      <w:r w:rsidRPr="00826382">
        <w:rPr>
          <w:rFonts w:ascii="Times New Roman" w:hAnsi="Times New Roman" w:cs="Times New Roman"/>
          <w:sz w:val="28"/>
          <w:szCs w:val="28"/>
        </w:rPr>
        <w:t>инструктажей</w:t>
      </w:r>
      <w:proofErr w:type="gramEnd"/>
      <w:r w:rsidRPr="00826382">
        <w:rPr>
          <w:rFonts w:ascii="Times New Roman" w:hAnsi="Times New Roman" w:cs="Times New Roman"/>
          <w:sz w:val="28"/>
          <w:szCs w:val="28"/>
        </w:rPr>
        <w:t xml:space="preserve"> соблюдая требования постановления Минтруда РФ, Минобразования РФ от 13.01.2003 N 1/29 "Об </w:t>
      </w:r>
      <w:r w:rsidRPr="00826382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обучения по охране труда и проверки знаний требований охраны труда работников организаций".</w:t>
      </w:r>
    </w:p>
    <w:p w:rsidR="000C54B3" w:rsidRDefault="000C54B3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A97" w:rsidRDefault="00C35A97" w:rsidP="00F7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73B" w:rsidRDefault="0056373B" w:rsidP="00D21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Комиссия: </w:t>
      </w:r>
      <w:r w:rsidR="00D210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B434D7">
        <w:rPr>
          <w:rFonts w:ascii="Times New Roman" w:hAnsi="Times New Roman"/>
          <w:sz w:val="28"/>
          <w:szCs w:val="28"/>
        </w:rPr>
        <w:t xml:space="preserve">            </w:t>
      </w:r>
      <w:r w:rsidRPr="00EB0AA5">
        <w:rPr>
          <w:rFonts w:ascii="Times New Roman" w:hAnsi="Times New Roman"/>
          <w:sz w:val="28"/>
          <w:szCs w:val="28"/>
        </w:rPr>
        <w:t xml:space="preserve">М.В.  </w:t>
      </w:r>
      <w:proofErr w:type="spellStart"/>
      <w:r w:rsidRPr="00EB0AA5">
        <w:rPr>
          <w:rFonts w:ascii="Times New Roman" w:hAnsi="Times New Roman"/>
          <w:sz w:val="28"/>
          <w:szCs w:val="28"/>
        </w:rPr>
        <w:t>Войнова</w:t>
      </w:r>
      <w:proofErr w:type="spellEnd"/>
      <w:r w:rsidRPr="00EB0AA5">
        <w:rPr>
          <w:rFonts w:ascii="Times New Roman" w:hAnsi="Times New Roman"/>
          <w:sz w:val="28"/>
          <w:szCs w:val="28"/>
        </w:rPr>
        <w:t xml:space="preserve"> </w:t>
      </w:r>
    </w:p>
    <w:p w:rsidR="0056373B" w:rsidRPr="00EB0AA5" w:rsidRDefault="0056373B" w:rsidP="0056373B">
      <w:pPr>
        <w:pStyle w:val="a3"/>
        <w:ind w:left="9207" w:hanging="212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3B" w:rsidRPr="00D210EC" w:rsidRDefault="00D210EC" w:rsidP="00D210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434D7" w:rsidRPr="00D210EC">
        <w:rPr>
          <w:rFonts w:ascii="Times New Roman" w:hAnsi="Times New Roman"/>
          <w:sz w:val="28"/>
          <w:szCs w:val="28"/>
        </w:rPr>
        <w:t xml:space="preserve">            </w:t>
      </w:r>
      <w:r w:rsidR="0056373B" w:rsidRPr="00D210EC">
        <w:rPr>
          <w:rFonts w:ascii="Times New Roman" w:hAnsi="Times New Roman"/>
          <w:sz w:val="28"/>
          <w:szCs w:val="28"/>
        </w:rPr>
        <w:t>В.К</w:t>
      </w:r>
      <w:r w:rsidR="007E48B2" w:rsidRPr="00D210EC">
        <w:rPr>
          <w:rFonts w:ascii="Times New Roman" w:hAnsi="Times New Roman"/>
          <w:sz w:val="28"/>
          <w:szCs w:val="28"/>
        </w:rPr>
        <w:t>.</w:t>
      </w:r>
      <w:r w:rsidR="0056373B" w:rsidRPr="00D210EC">
        <w:rPr>
          <w:rFonts w:ascii="Times New Roman" w:hAnsi="Times New Roman"/>
          <w:sz w:val="28"/>
          <w:szCs w:val="28"/>
        </w:rPr>
        <w:t xml:space="preserve"> Аксентьева </w:t>
      </w:r>
    </w:p>
    <w:p w:rsidR="0056373B" w:rsidRDefault="00D210EC" w:rsidP="00D21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43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373B" w:rsidRPr="00D42E01">
        <w:rPr>
          <w:rFonts w:ascii="Times New Roman" w:hAnsi="Times New Roman" w:cs="Times New Roman"/>
          <w:sz w:val="28"/>
          <w:szCs w:val="28"/>
        </w:rPr>
        <w:t>О.Н</w:t>
      </w:r>
      <w:r w:rsidR="0056373B">
        <w:rPr>
          <w:rFonts w:ascii="Times New Roman" w:hAnsi="Times New Roman" w:cs="Times New Roman"/>
          <w:sz w:val="28"/>
          <w:szCs w:val="28"/>
        </w:rPr>
        <w:t>.</w:t>
      </w:r>
      <w:r w:rsidR="0056373B" w:rsidRPr="00301114">
        <w:rPr>
          <w:rFonts w:ascii="Times New Roman" w:hAnsi="Times New Roman" w:cs="Times New Roman"/>
          <w:sz w:val="28"/>
          <w:szCs w:val="28"/>
        </w:rPr>
        <w:t xml:space="preserve"> </w:t>
      </w:r>
      <w:r w:rsidR="0056373B" w:rsidRPr="00D42E01">
        <w:rPr>
          <w:rFonts w:ascii="Times New Roman" w:hAnsi="Times New Roman" w:cs="Times New Roman"/>
          <w:sz w:val="28"/>
          <w:szCs w:val="28"/>
        </w:rPr>
        <w:t>Панюкова</w:t>
      </w:r>
    </w:p>
    <w:p w:rsidR="0056373B" w:rsidRDefault="0056373B" w:rsidP="0056373B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D4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0EC" w:rsidRDefault="00D210EC" w:rsidP="00D21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434D7">
        <w:rPr>
          <w:rFonts w:ascii="Times New Roman" w:hAnsi="Times New Roman"/>
          <w:sz w:val="28"/>
          <w:szCs w:val="28"/>
        </w:rPr>
        <w:t xml:space="preserve">         </w:t>
      </w:r>
      <w:r w:rsidR="0056373B" w:rsidRPr="00EB0AA5">
        <w:rPr>
          <w:rFonts w:ascii="Times New Roman" w:hAnsi="Times New Roman"/>
          <w:sz w:val="28"/>
          <w:szCs w:val="28"/>
        </w:rPr>
        <w:t>Ю.Ю.</w:t>
      </w:r>
      <w:r w:rsidR="0056373B">
        <w:rPr>
          <w:rFonts w:ascii="Times New Roman" w:hAnsi="Times New Roman"/>
          <w:sz w:val="28"/>
          <w:szCs w:val="28"/>
        </w:rPr>
        <w:t xml:space="preserve"> </w:t>
      </w:r>
      <w:r w:rsidR="0056373B" w:rsidRPr="00EB0AA5">
        <w:rPr>
          <w:rFonts w:ascii="Times New Roman" w:hAnsi="Times New Roman"/>
          <w:sz w:val="28"/>
          <w:szCs w:val="28"/>
        </w:rPr>
        <w:t>Хмелев</w:t>
      </w:r>
      <w:r>
        <w:rPr>
          <w:rFonts w:ascii="Times New Roman" w:hAnsi="Times New Roman"/>
          <w:sz w:val="28"/>
          <w:szCs w:val="28"/>
        </w:rPr>
        <w:t>а</w:t>
      </w:r>
    </w:p>
    <w:p w:rsidR="00D210EC" w:rsidRDefault="00D210EC" w:rsidP="00D21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56373B" w:rsidRDefault="00D210EC" w:rsidP="00D21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434D7">
        <w:rPr>
          <w:rFonts w:ascii="Times New Roman" w:hAnsi="Times New Roman"/>
          <w:sz w:val="28"/>
          <w:szCs w:val="28"/>
        </w:rPr>
        <w:t xml:space="preserve">       </w:t>
      </w:r>
      <w:r w:rsidR="0056373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56373B">
        <w:rPr>
          <w:rFonts w:ascii="Times New Roman" w:hAnsi="Times New Roman"/>
          <w:sz w:val="28"/>
          <w:szCs w:val="28"/>
        </w:rPr>
        <w:t>Михонин</w:t>
      </w:r>
      <w:proofErr w:type="spellEnd"/>
      <w:r w:rsidR="0056373B">
        <w:rPr>
          <w:rFonts w:ascii="Times New Roman" w:hAnsi="Times New Roman"/>
          <w:sz w:val="28"/>
          <w:szCs w:val="28"/>
        </w:rPr>
        <w:t xml:space="preserve"> </w:t>
      </w:r>
    </w:p>
    <w:p w:rsidR="0056373B" w:rsidRDefault="0056373B" w:rsidP="0056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34D7" w:rsidRDefault="00B434D7" w:rsidP="00B434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77CE">
        <w:rPr>
          <w:rFonts w:ascii="Times New Roman" w:hAnsi="Times New Roman"/>
          <w:bCs/>
          <w:sz w:val="28"/>
          <w:szCs w:val="28"/>
        </w:rPr>
        <w:t>Согласовано:</w:t>
      </w:r>
      <w:r w:rsidR="00D210E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Е.В. Крестьянова</w:t>
      </w:r>
    </w:p>
    <w:p w:rsidR="00D210EC" w:rsidRDefault="00D210EC" w:rsidP="00B434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10EC" w:rsidRDefault="00D210EC" w:rsidP="00B434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10EC" w:rsidRPr="008977CE" w:rsidRDefault="00D210EC" w:rsidP="00B434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Пинтусова</w:t>
      </w:r>
      <w:proofErr w:type="spellEnd"/>
    </w:p>
    <w:sectPr w:rsidR="00D210EC" w:rsidRPr="008977CE" w:rsidSect="00D210EC">
      <w:pgSz w:w="11906" w:h="16838"/>
      <w:pgMar w:top="709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721"/>
    <w:multiLevelType w:val="hybridMultilevel"/>
    <w:tmpl w:val="29E6D1B8"/>
    <w:lvl w:ilvl="0" w:tplc="6D1AF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9556C"/>
    <w:multiLevelType w:val="hybridMultilevel"/>
    <w:tmpl w:val="31D8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5EB8"/>
    <w:multiLevelType w:val="hybridMultilevel"/>
    <w:tmpl w:val="2D30EF4E"/>
    <w:lvl w:ilvl="0" w:tplc="BBF08D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0E433F2"/>
    <w:multiLevelType w:val="hybridMultilevel"/>
    <w:tmpl w:val="76B680FA"/>
    <w:lvl w:ilvl="0" w:tplc="5F3270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F7"/>
    <w:rsid w:val="0003398E"/>
    <w:rsid w:val="000451ED"/>
    <w:rsid w:val="00071D6F"/>
    <w:rsid w:val="000C54B3"/>
    <w:rsid w:val="000E72FC"/>
    <w:rsid w:val="000F103E"/>
    <w:rsid w:val="0013119F"/>
    <w:rsid w:val="001350E0"/>
    <w:rsid w:val="0015533D"/>
    <w:rsid w:val="00157E8A"/>
    <w:rsid w:val="001D7957"/>
    <w:rsid w:val="001E3778"/>
    <w:rsid w:val="00214540"/>
    <w:rsid w:val="0028320B"/>
    <w:rsid w:val="00286694"/>
    <w:rsid w:val="00296F6E"/>
    <w:rsid w:val="00297DFC"/>
    <w:rsid w:val="002E654C"/>
    <w:rsid w:val="002E6FC4"/>
    <w:rsid w:val="003502F5"/>
    <w:rsid w:val="003525D2"/>
    <w:rsid w:val="00362BB4"/>
    <w:rsid w:val="00372DBF"/>
    <w:rsid w:val="00391CD5"/>
    <w:rsid w:val="003E5002"/>
    <w:rsid w:val="003F7EF1"/>
    <w:rsid w:val="00441FBB"/>
    <w:rsid w:val="00447763"/>
    <w:rsid w:val="00456A0E"/>
    <w:rsid w:val="004B0095"/>
    <w:rsid w:val="004D2050"/>
    <w:rsid w:val="004D56DA"/>
    <w:rsid w:val="004F1E8B"/>
    <w:rsid w:val="004F280D"/>
    <w:rsid w:val="00507EF8"/>
    <w:rsid w:val="00536CDC"/>
    <w:rsid w:val="00556F97"/>
    <w:rsid w:val="0056373B"/>
    <w:rsid w:val="00590B08"/>
    <w:rsid w:val="005A0871"/>
    <w:rsid w:val="00607C9D"/>
    <w:rsid w:val="0061760F"/>
    <w:rsid w:val="00640F32"/>
    <w:rsid w:val="00643C14"/>
    <w:rsid w:val="00651357"/>
    <w:rsid w:val="006876D5"/>
    <w:rsid w:val="00716C84"/>
    <w:rsid w:val="007E48B2"/>
    <w:rsid w:val="00823340"/>
    <w:rsid w:val="00826382"/>
    <w:rsid w:val="00854535"/>
    <w:rsid w:val="008A301A"/>
    <w:rsid w:val="008B4A20"/>
    <w:rsid w:val="008D71C6"/>
    <w:rsid w:val="008F4F98"/>
    <w:rsid w:val="009024C9"/>
    <w:rsid w:val="00920811"/>
    <w:rsid w:val="0092299B"/>
    <w:rsid w:val="009829F1"/>
    <w:rsid w:val="00A32728"/>
    <w:rsid w:val="00A3464A"/>
    <w:rsid w:val="00A62388"/>
    <w:rsid w:val="00A82AB9"/>
    <w:rsid w:val="00A8370A"/>
    <w:rsid w:val="00AF7034"/>
    <w:rsid w:val="00B032EE"/>
    <w:rsid w:val="00B434D7"/>
    <w:rsid w:val="00B7695D"/>
    <w:rsid w:val="00B92B44"/>
    <w:rsid w:val="00BB52D5"/>
    <w:rsid w:val="00BE53DF"/>
    <w:rsid w:val="00BF19FE"/>
    <w:rsid w:val="00C018DD"/>
    <w:rsid w:val="00C35A97"/>
    <w:rsid w:val="00C526C7"/>
    <w:rsid w:val="00CD533F"/>
    <w:rsid w:val="00CF4F2E"/>
    <w:rsid w:val="00D210EC"/>
    <w:rsid w:val="00D3638B"/>
    <w:rsid w:val="00DC1363"/>
    <w:rsid w:val="00DD25A4"/>
    <w:rsid w:val="00E47FF7"/>
    <w:rsid w:val="00E51CC9"/>
    <w:rsid w:val="00E63E32"/>
    <w:rsid w:val="00E7787A"/>
    <w:rsid w:val="00E82851"/>
    <w:rsid w:val="00EB0AA5"/>
    <w:rsid w:val="00EB4946"/>
    <w:rsid w:val="00EF6DA1"/>
    <w:rsid w:val="00F02EA1"/>
    <w:rsid w:val="00F23B03"/>
    <w:rsid w:val="00F25FCF"/>
    <w:rsid w:val="00F26C2F"/>
    <w:rsid w:val="00F358D3"/>
    <w:rsid w:val="00F512C3"/>
    <w:rsid w:val="00F75562"/>
    <w:rsid w:val="00F76CFA"/>
    <w:rsid w:val="00F802D1"/>
    <w:rsid w:val="00F90208"/>
    <w:rsid w:val="00F96FEC"/>
    <w:rsid w:val="00FA3D51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7FF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unhideWhenUsed/>
    <w:rsid w:val="00FA3D51"/>
    <w:rPr>
      <w:color w:val="0000FF" w:themeColor="hyperlink"/>
      <w:u w:val="single"/>
    </w:rPr>
  </w:style>
  <w:style w:type="paragraph" w:customStyle="1" w:styleId="ConsPlusNormal">
    <w:name w:val="ConsPlusNormal"/>
    <w:rsid w:val="005A0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0974CBCB723D74B0B59C8798BE63DF11EC29E841B30AD5ED28DCC4C9D972F65BB2A9A49D923Cd3S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9D91058D291B3E4FA674930B711A90DB86E6B1DB350193B16D4AA9584316CD99F6C9F6EAD85D37z1K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C708-8B78-484B-A755-2C7E9D28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10</cp:revision>
  <cp:lastPrinted>2017-01-09T07:22:00Z</cp:lastPrinted>
  <dcterms:created xsi:type="dcterms:W3CDTF">2016-12-13T02:28:00Z</dcterms:created>
  <dcterms:modified xsi:type="dcterms:W3CDTF">2017-01-09T07:23:00Z</dcterms:modified>
</cp:coreProperties>
</file>