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D0" w:rsidRPr="00EA5375" w:rsidRDefault="009E7FD0" w:rsidP="009E7FD0">
      <w:pPr>
        <w:pStyle w:val="a3"/>
        <w:jc w:val="center"/>
        <w:rPr>
          <w:rFonts w:ascii="Times New Roman" w:hAnsi="Times New Roman" w:cs="Times New Roman"/>
          <w:sz w:val="28"/>
          <w:szCs w:val="28"/>
        </w:rPr>
      </w:pPr>
      <w:r w:rsidRPr="00EA5375">
        <w:rPr>
          <w:rFonts w:ascii="Times New Roman" w:hAnsi="Times New Roman" w:cs="Times New Roman"/>
          <w:sz w:val="28"/>
          <w:szCs w:val="28"/>
        </w:rPr>
        <w:t>АДМИНИСТРАЦИЯ</w:t>
      </w:r>
    </w:p>
    <w:p w:rsidR="009E7FD0" w:rsidRPr="00EA5375" w:rsidRDefault="009E7FD0" w:rsidP="009E7FD0">
      <w:pPr>
        <w:pStyle w:val="a3"/>
        <w:jc w:val="center"/>
        <w:rPr>
          <w:rFonts w:ascii="Times New Roman" w:hAnsi="Times New Roman" w:cs="Times New Roman"/>
          <w:sz w:val="28"/>
          <w:szCs w:val="28"/>
        </w:rPr>
      </w:pPr>
      <w:r w:rsidRPr="00EA5375">
        <w:rPr>
          <w:rFonts w:ascii="Times New Roman" w:hAnsi="Times New Roman" w:cs="Times New Roman"/>
          <w:sz w:val="28"/>
          <w:szCs w:val="28"/>
        </w:rPr>
        <w:t>НОВОТРОИЦКОГО СЕЛЬСОВЕТА</w:t>
      </w:r>
    </w:p>
    <w:p w:rsidR="009E7FD0" w:rsidRPr="00EA5375" w:rsidRDefault="009E7FD0" w:rsidP="009E7FD0">
      <w:pPr>
        <w:pStyle w:val="a3"/>
        <w:jc w:val="center"/>
        <w:rPr>
          <w:rFonts w:ascii="Times New Roman" w:hAnsi="Times New Roman" w:cs="Times New Roman"/>
          <w:sz w:val="28"/>
          <w:szCs w:val="28"/>
        </w:rPr>
      </w:pPr>
      <w:r w:rsidRPr="00EA5375">
        <w:rPr>
          <w:rFonts w:ascii="Times New Roman" w:hAnsi="Times New Roman" w:cs="Times New Roman"/>
          <w:sz w:val="28"/>
          <w:szCs w:val="28"/>
        </w:rPr>
        <w:t>СЕВЕРНОГО РАЙОНА</w:t>
      </w:r>
    </w:p>
    <w:p w:rsidR="009E7FD0" w:rsidRPr="00EA5375" w:rsidRDefault="009E7FD0" w:rsidP="009E7FD0">
      <w:pPr>
        <w:pStyle w:val="a3"/>
        <w:jc w:val="center"/>
        <w:rPr>
          <w:rFonts w:ascii="Times New Roman" w:hAnsi="Times New Roman" w:cs="Times New Roman"/>
          <w:sz w:val="28"/>
          <w:szCs w:val="28"/>
        </w:rPr>
      </w:pPr>
      <w:r w:rsidRPr="00EA5375">
        <w:rPr>
          <w:rFonts w:ascii="Times New Roman" w:hAnsi="Times New Roman" w:cs="Times New Roman"/>
          <w:sz w:val="28"/>
          <w:szCs w:val="28"/>
        </w:rPr>
        <w:t>НОВОСИБИРСКОЙ  ОБЛАСТИ</w:t>
      </w:r>
    </w:p>
    <w:p w:rsidR="009E7FD0" w:rsidRPr="00EA5375" w:rsidRDefault="009E7FD0" w:rsidP="009E7FD0">
      <w:pPr>
        <w:pStyle w:val="a3"/>
        <w:jc w:val="center"/>
        <w:rPr>
          <w:rFonts w:ascii="Times New Roman" w:hAnsi="Times New Roman" w:cs="Times New Roman"/>
          <w:sz w:val="28"/>
          <w:szCs w:val="28"/>
        </w:rPr>
      </w:pPr>
    </w:p>
    <w:p w:rsidR="009E7FD0" w:rsidRPr="00EA5375" w:rsidRDefault="009E7FD0" w:rsidP="009E7FD0">
      <w:pPr>
        <w:pStyle w:val="a3"/>
        <w:jc w:val="center"/>
        <w:rPr>
          <w:rFonts w:ascii="Times New Roman" w:hAnsi="Times New Roman" w:cs="Times New Roman"/>
          <w:b/>
          <w:sz w:val="28"/>
          <w:szCs w:val="28"/>
        </w:rPr>
      </w:pPr>
      <w:r w:rsidRPr="00EA5375">
        <w:rPr>
          <w:rFonts w:ascii="Times New Roman" w:hAnsi="Times New Roman" w:cs="Times New Roman"/>
          <w:b/>
          <w:sz w:val="28"/>
          <w:szCs w:val="28"/>
        </w:rPr>
        <w:t>ПОСТАНОВЛЕНИЕ</w:t>
      </w:r>
      <w:r>
        <w:rPr>
          <w:rFonts w:ascii="Times New Roman" w:hAnsi="Times New Roman" w:cs="Times New Roman"/>
          <w:b/>
          <w:sz w:val="28"/>
          <w:szCs w:val="28"/>
        </w:rPr>
        <w:t xml:space="preserve">  </w:t>
      </w:r>
    </w:p>
    <w:p w:rsidR="009E7FD0" w:rsidRPr="00EA5375" w:rsidRDefault="009E7FD0" w:rsidP="009E7FD0">
      <w:pPr>
        <w:pStyle w:val="a3"/>
        <w:jc w:val="center"/>
        <w:rPr>
          <w:rFonts w:ascii="Times New Roman" w:hAnsi="Times New Roman" w:cs="Times New Roman"/>
          <w:sz w:val="28"/>
          <w:szCs w:val="28"/>
        </w:rPr>
      </w:pPr>
    </w:p>
    <w:p w:rsidR="009E7FD0" w:rsidRPr="00EA5375" w:rsidRDefault="009E7FD0" w:rsidP="009E7FD0">
      <w:pPr>
        <w:pStyle w:val="a3"/>
        <w:jc w:val="center"/>
        <w:rPr>
          <w:rFonts w:ascii="Times New Roman" w:hAnsi="Times New Roman" w:cs="Times New Roman"/>
          <w:color w:val="FF0000"/>
          <w:sz w:val="28"/>
          <w:szCs w:val="28"/>
        </w:rPr>
      </w:pPr>
      <w:r>
        <w:rPr>
          <w:rFonts w:ascii="Times New Roman" w:hAnsi="Times New Roman" w:cs="Times New Roman"/>
          <w:sz w:val="28"/>
          <w:szCs w:val="28"/>
        </w:rPr>
        <w:t>20</w:t>
      </w:r>
      <w:r w:rsidRPr="00EA5375">
        <w:rPr>
          <w:rFonts w:ascii="Times New Roman" w:hAnsi="Times New Roman" w:cs="Times New Roman"/>
          <w:sz w:val="28"/>
          <w:szCs w:val="28"/>
        </w:rPr>
        <w:t>.0</w:t>
      </w:r>
      <w:r>
        <w:rPr>
          <w:rFonts w:ascii="Times New Roman" w:hAnsi="Times New Roman" w:cs="Times New Roman"/>
          <w:sz w:val="28"/>
          <w:szCs w:val="28"/>
        </w:rPr>
        <w:t>6</w:t>
      </w:r>
      <w:r w:rsidRPr="00EA5375">
        <w:rPr>
          <w:rFonts w:ascii="Times New Roman" w:hAnsi="Times New Roman" w:cs="Times New Roman"/>
          <w:sz w:val="28"/>
          <w:szCs w:val="28"/>
        </w:rPr>
        <w:t xml:space="preserve">.2017                                  с. Новотроицк                                              № </w:t>
      </w:r>
      <w:r>
        <w:rPr>
          <w:rFonts w:ascii="Times New Roman" w:hAnsi="Times New Roman" w:cs="Times New Roman"/>
          <w:sz w:val="28"/>
          <w:szCs w:val="28"/>
        </w:rPr>
        <w:t>44</w:t>
      </w:r>
    </w:p>
    <w:p w:rsidR="009E7FD0" w:rsidRPr="00E41843" w:rsidRDefault="009E7FD0" w:rsidP="009E7FD0">
      <w:pPr>
        <w:pStyle w:val="a3"/>
        <w:jc w:val="center"/>
        <w:rPr>
          <w:rFonts w:ascii="Times New Roman" w:eastAsia="Times New Roman" w:hAnsi="Times New Roman" w:cs="Times New Roman"/>
          <w:b/>
          <w:sz w:val="28"/>
          <w:szCs w:val="28"/>
        </w:rPr>
      </w:pPr>
    </w:p>
    <w:p w:rsidR="009E7FD0" w:rsidRPr="00EA5375" w:rsidRDefault="009E7FD0" w:rsidP="009E7FD0">
      <w:pPr>
        <w:pStyle w:val="a3"/>
        <w:jc w:val="center"/>
        <w:rPr>
          <w:rFonts w:ascii="Times New Roman" w:eastAsia="Times New Roman" w:hAnsi="Times New Roman" w:cs="Times New Roman"/>
          <w:sz w:val="28"/>
          <w:szCs w:val="28"/>
        </w:rPr>
      </w:pPr>
      <w:r w:rsidRPr="00EA5375">
        <w:rPr>
          <w:rFonts w:ascii="Times New Roman" w:eastAsia="Times New Roman" w:hAnsi="Times New Roman" w:cs="Times New Roman"/>
          <w:sz w:val="28"/>
          <w:szCs w:val="28"/>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sz w:val="28"/>
          <w:szCs w:val="28"/>
        </w:rPr>
        <w:t>Новотроицкого</w:t>
      </w:r>
      <w:r w:rsidRPr="00EA5375">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b/>
          <w:sz w:val="28"/>
          <w:szCs w:val="28"/>
        </w:rPr>
        <w:t xml:space="preserve"> </w:t>
      </w:r>
      <w:r w:rsidRPr="00EA5375">
        <w:rPr>
          <w:rFonts w:ascii="Times New Roman" w:eastAsia="Times New Roman" w:hAnsi="Times New Roman" w:cs="Times New Roman"/>
          <w:sz w:val="28"/>
          <w:szCs w:val="28"/>
        </w:rPr>
        <w:t>Северного района Новосибирской области</w:t>
      </w:r>
    </w:p>
    <w:p w:rsidR="009E7FD0" w:rsidRPr="00E41843" w:rsidRDefault="009E7FD0" w:rsidP="009E7FD0">
      <w:pPr>
        <w:pStyle w:val="a3"/>
        <w:jc w:val="center"/>
        <w:rPr>
          <w:rFonts w:ascii="Times New Roman" w:eastAsia="Times New Roman" w:hAnsi="Times New Roman" w:cs="Times New Roman"/>
          <w:b/>
          <w:sz w:val="28"/>
          <w:szCs w:val="28"/>
        </w:rPr>
      </w:pPr>
    </w:p>
    <w:p w:rsidR="009E7FD0"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1843">
        <w:rPr>
          <w:rFonts w:ascii="Times New Roman" w:eastAsia="Times New Roman" w:hAnsi="Times New Roman" w:cs="Times New Roman"/>
          <w:sz w:val="28"/>
          <w:szCs w:val="28"/>
        </w:rPr>
        <w:t xml:space="preserve">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rPr>
        <w:t>администрация Новотроицкого сельсовета Северного района Новосибирской области</w:t>
      </w:r>
    </w:p>
    <w:p w:rsidR="009E7FD0" w:rsidRPr="00E41843"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9E7FD0" w:rsidRPr="00E41843"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1843">
        <w:rPr>
          <w:rFonts w:ascii="Times New Roman" w:eastAsia="Times New Roman" w:hAnsi="Times New Roman" w:cs="Times New Roman"/>
          <w:sz w:val="28"/>
          <w:szCs w:val="28"/>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sz w:val="28"/>
          <w:szCs w:val="28"/>
        </w:rPr>
        <w:t>Новотроицкого сельсовета Северного района Новосибирской области</w:t>
      </w:r>
      <w:r w:rsidRPr="00E41843">
        <w:rPr>
          <w:rFonts w:ascii="Times New Roman" w:eastAsia="Times New Roman" w:hAnsi="Times New Roman" w:cs="Times New Roman"/>
          <w:sz w:val="28"/>
          <w:szCs w:val="28"/>
        </w:rPr>
        <w:t xml:space="preserve"> (приложение 1).</w:t>
      </w:r>
    </w:p>
    <w:p w:rsidR="009E7FD0" w:rsidRPr="00E41843"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1843">
        <w:rPr>
          <w:rFonts w:ascii="Times New Roman" w:eastAsia="Times New Roman" w:hAnsi="Times New Roman" w:cs="Times New Roman"/>
          <w:sz w:val="28"/>
          <w:szCs w:val="28"/>
        </w:rPr>
        <w:t xml:space="preserve">2. Утвердить состав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sz w:val="28"/>
          <w:szCs w:val="28"/>
        </w:rPr>
        <w:t>Новотроицкого сельсовета Северного района Новосибирской области</w:t>
      </w:r>
      <w:r w:rsidRPr="00E41843">
        <w:rPr>
          <w:rFonts w:ascii="Times New Roman" w:eastAsia="Times New Roman" w:hAnsi="Times New Roman" w:cs="Times New Roman"/>
          <w:sz w:val="28"/>
          <w:szCs w:val="28"/>
        </w:rPr>
        <w:t xml:space="preserve"> (приложение 2).</w:t>
      </w:r>
    </w:p>
    <w:p w:rsidR="009E7FD0" w:rsidRPr="00E41843"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1843">
        <w:rPr>
          <w:rFonts w:ascii="Times New Roman" w:eastAsia="Times New Roman" w:hAnsi="Times New Roman" w:cs="Times New Roman"/>
          <w:sz w:val="28"/>
          <w:szCs w:val="28"/>
        </w:rPr>
        <w:t xml:space="preserve">3. Данное </w:t>
      </w:r>
      <w:r>
        <w:rPr>
          <w:rFonts w:ascii="Times New Roman" w:eastAsia="Times New Roman" w:hAnsi="Times New Roman" w:cs="Times New Roman"/>
          <w:sz w:val="28"/>
          <w:szCs w:val="28"/>
        </w:rPr>
        <w:t xml:space="preserve">постановление опубликовать в периодическом печатном издании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Pr>
          <w:rFonts w:ascii="Times New Roman" w:eastAsia="Times New Roman" w:hAnsi="Times New Roman" w:cs="Times New Roman"/>
          <w:sz w:val="28"/>
          <w:szCs w:val="28"/>
        </w:rPr>
        <w:t>Новотроицкий</w:t>
      </w:r>
      <w:proofErr w:type="spellEnd"/>
      <w:r>
        <w:rPr>
          <w:rFonts w:ascii="Times New Roman" w:eastAsia="Times New Roman" w:hAnsi="Times New Roman" w:cs="Times New Roman"/>
          <w:sz w:val="28"/>
          <w:szCs w:val="28"/>
        </w:rPr>
        <w:t xml:space="preserve"> сельсовет</w:t>
      </w:r>
      <w:r w:rsidRPr="00E41843">
        <w:rPr>
          <w:rFonts w:ascii="Times New Roman" w:eastAsia="Times New Roman" w:hAnsi="Times New Roman" w:cs="Times New Roman"/>
          <w:sz w:val="28"/>
          <w:szCs w:val="28"/>
        </w:rPr>
        <w:t>.</w:t>
      </w:r>
    </w:p>
    <w:p w:rsidR="009E7FD0"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1843">
        <w:rPr>
          <w:rFonts w:ascii="Times New Roman" w:eastAsia="Times New Roman" w:hAnsi="Times New Roman" w:cs="Times New Roman"/>
          <w:sz w:val="28"/>
          <w:szCs w:val="28"/>
        </w:rPr>
        <w:t xml:space="preserve">4. </w:t>
      </w:r>
      <w:proofErr w:type="gramStart"/>
      <w:r w:rsidRPr="00E41843">
        <w:rPr>
          <w:rFonts w:ascii="Times New Roman" w:eastAsia="Times New Roman" w:hAnsi="Times New Roman" w:cs="Times New Roman"/>
          <w:sz w:val="28"/>
          <w:szCs w:val="28"/>
        </w:rPr>
        <w:t>Контроль за</w:t>
      </w:r>
      <w:proofErr w:type="gramEnd"/>
      <w:r w:rsidRPr="00E41843">
        <w:rPr>
          <w:rFonts w:ascii="Times New Roman" w:eastAsia="Times New Roman" w:hAnsi="Times New Roman" w:cs="Times New Roman"/>
          <w:sz w:val="28"/>
          <w:szCs w:val="28"/>
        </w:rPr>
        <w:t xml:space="preserve"> исполнением настоящего постановления оставляю за собой.</w:t>
      </w:r>
    </w:p>
    <w:p w:rsidR="009E7FD0" w:rsidRPr="00E41843" w:rsidRDefault="009E7FD0" w:rsidP="009E7FD0">
      <w:pPr>
        <w:pStyle w:val="a3"/>
        <w:jc w:val="both"/>
        <w:rPr>
          <w:rFonts w:ascii="Times New Roman" w:eastAsia="Times New Roman" w:hAnsi="Times New Roman" w:cs="Times New Roman"/>
          <w:sz w:val="28"/>
          <w:szCs w:val="28"/>
        </w:rPr>
      </w:pPr>
    </w:p>
    <w:p w:rsidR="009E7FD0" w:rsidRDefault="009E7FD0" w:rsidP="009E7FD0">
      <w:pPr>
        <w:pStyle w:val="a3"/>
        <w:jc w:val="both"/>
        <w:rPr>
          <w:rFonts w:ascii="Times New Roman" w:eastAsia="Times New Roman" w:hAnsi="Times New Roman" w:cs="Times New Roman"/>
          <w:sz w:val="28"/>
          <w:szCs w:val="28"/>
        </w:rPr>
      </w:pPr>
      <w:r w:rsidRPr="00E41843">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Новотроицкого сельсовета</w:t>
      </w:r>
    </w:p>
    <w:p w:rsidR="009E7FD0" w:rsidRDefault="009E7FD0" w:rsidP="009E7FD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Северного района Новосибирской области                             </w:t>
      </w:r>
      <w:proofErr w:type="spellStart"/>
      <w:r>
        <w:rPr>
          <w:rFonts w:ascii="Times New Roman" w:eastAsia="Times New Roman" w:hAnsi="Times New Roman" w:cs="Times New Roman"/>
          <w:sz w:val="28"/>
          <w:szCs w:val="28"/>
        </w:rPr>
        <w:t>А.Д.Кочережко</w:t>
      </w:r>
      <w:proofErr w:type="spellEnd"/>
      <w:r>
        <w:rPr>
          <w:rFonts w:ascii="Times New Roman" w:eastAsia="Times New Roman" w:hAnsi="Times New Roman" w:cs="Times New Roman"/>
          <w:sz w:val="28"/>
          <w:szCs w:val="28"/>
        </w:rPr>
        <w:t xml:space="preserve">                               </w:t>
      </w:r>
    </w:p>
    <w:p w:rsidR="009E7FD0" w:rsidRDefault="009E7FD0" w:rsidP="009E7FD0">
      <w:pPr>
        <w:pStyle w:val="a3"/>
        <w:jc w:val="both"/>
        <w:rPr>
          <w:rFonts w:ascii="Times New Roman" w:eastAsia="Times New Roman" w:hAnsi="Times New Roman" w:cs="Times New Roman"/>
          <w:color w:val="333333"/>
          <w:sz w:val="28"/>
          <w:szCs w:val="28"/>
        </w:rPr>
      </w:pPr>
      <w:r w:rsidRPr="00E41843">
        <w:rPr>
          <w:rFonts w:ascii="Times New Roman" w:eastAsia="Times New Roman" w:hAnsi="Times New Roman" w:cs="Times New Roman"/>
          <w:color w:val="333333"/>
          <w:sz w:val="28"/>
          <w:szCs w:val="28"/>
        </w:rPr>
        <w:br w:type="textWrapping" w:clear="all"/>
      </w:r>
    </w:p>
    <w:p w:rsidR="009E7FD0" w:rsidRDefault="009E7FD0" w:rsidP="009E7FD0">
      <w:pPr>
        <w:pStyle w:val="a3"/>
        <w:jc w:val="both"/>
        <w:rPr>
          <w:rFonts w:ascii="Times New Roman" w:eastAsia="Times New Roman" w:hAnsi="Times New Roman" w:cs="Times New Roman"/>
          <w:color w:val="333333"/>
          <w:sz w:val="28"/>
          <w:szCs w:val="28"/>
        </w:rPr>
      </w:pPr>
    </w:p>
    <w:p w:rsidR="009E7FD0" w:rsidRDefault="009E7FD0" w:rsidP="009E7FD0">
      <w:pPr>
        <w:pStyle w:val="a3"/>
        <w:jc w:val="both"/>
        <w:rPr>
          <w:rFonts w:ascii="Times New Roman" w:eastAsia="Times New Roman" w:hAnsi="Times New Roman" w:cs="Times New Roman"/>
          <w:color w:val="333333"/>
          <w:sz w:val="28"/>
          <w:szCs w:val="28"/>
        </w:rPr>
      </w:pPr>
    </w:p>
    <w:p w:rsidR="009E7FD0" w:rsidRDefault="009E7FD0" w:rsidP="009E7FD0">
      <w:pPr>
        <w:pStyle w:val="a3"/>
        <w:jc w:val="both"/>
        <w:rPr>
          <w:rFonts w:ascii="Times New Roman" w:eastAsia="Times New Roman" w:hAnsi="Times New Roman" w:cs="Times New Roman"/>
          <w:color w:val="333333"/>
          <w:sz w:val="28"/>
          <w:szCs w:val="28"/>
        </w:rPr>
      </w:pPr>
    </w:p>
    <w:p w:rsidR="009E7FD0" w:rsidRDefault="009E7FD0" w:rsidP="009E7FD0">
      <w:pPr>
        <w:pStyle w:val="a3"/>
        <w:jc w:val="both"/>
        <w:rPr>
          <w:rFonts w:ascii="Times New Roman" w:eastAsia="Times New Roman" w:hAnsi="Times New Roman" w:cs="Times New Roman"/>
          <w:color w:val="333333"/>
          <w:sz w:val="28"/>
          <w:szCs w:val="28"/>
        </w:rPr>
      </w:pPr>
    </w:p>
    <w:p w:rsidR="009E7FD0" w:rsidRDefault="009E7FD0" w:rsidP="009E7FD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9E7FD0" w:rsidRPr="00F10191"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r w:rsidRPr="00F10191">
        <w:rPr>
          <w:rFonts w:ascii="Times New Roman" w:hAnsi="Times New Roman" w:cs="Times New Roman"/>
          <w:sz w:val="28"/>
          <w:szCs w:val="28"/>
        </w:rPr>
        <w:t xml:space="preserve"> № 1</w:t>
      </w:r>
    </w:p>
    <w:p w:rsidR="009E7FD0" w:rsidRDefault="009E7FD0" w:rsidP="009E7FD0">
      <w:pPr>
        <w:pStyle w:val="a3"/>
        <w:jc w:val="right"/>
        <w:rPr>
          <w:rFonts w:ascii="Times New Roman" w:hAnsi="Times New Roman" w:cs="Times New Roman"/>
          <w:sz w:val="28"/>
          <w:szCs w:val="28"/>
        </w:rPr>
      </w:pPr>
      <w:r w:rsidRPr="00F10191">
        <w:rPr>
          <w:rFonts w:ascii="Times New Roman" w:hAnsi="Times New Roman" w:cs="Times New Roman"/>
          <w:sz w:val="28"/>
          <w:szCs w:val="28"/>
        </w:rPr>
        <w:lastRenderedPageBreak/>
        <w:t xml:space="preserve">к постановлению администрации </w:t>
      </w:r>
    </w:p>
    <w:p w:rsidR="009E7FD0"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Новотроицкого</w:t>
      </w:r>
      <w:r w:rsidRPr="00F10191">
        <w:rPr>
          <w:rFonts w:ascii="Times New Roman" w:hAnsi="Times New Roman" w:cs="Times New Roman"/>
          <w:sz w:val="28"/>
          <w:szCs w:val="28"/>
        </w:rPr>
        <w:t xml:space="preserve"> сельсовета</w:t>
      </w:r>
    </w:p>
    <w:p w:rsidR="009E7FD0"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F10191">
        <w:rPr>
          <w:rFonts w:ascii="Times New Roman" w:hAnsi="Times New Roman" w:cs="Times New Roman"/>
          <w:sz w:val="28"/>
          <w:szCs w:val="28"/>
        </w:rPr>
        <w:t>Северного района</w:t>
      </w:r>
    </w:p>
    <w:p w:rsidR="009E7FD0" w:rsidRPr="00F10191"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F10191">
        <w:rPr>
          <w:rFonts w:ascii="Times New Roman" w:hAnsi="Times New Roman" w:cs="Times New Roman"/>
          <w:sz w:val="28"/>
          <w:szCs w:val="28"/>
        </w:rPr>
        <w:t>Новосибирской области</w:t>
      </w:r>
    </w:p>
    <w:p w:rsidR="009E7FD0" w:rsidRPr="00F10191"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F10191">
        <w:rPr>
          <w:rFonts w:ascii="Times New Roman" w:hAnsi="Times New Roman" w:cs="Times New Roman"/>
          <w:sz w:val="28"/>
          <w:szCs w:val="28"/>
        </w:rPr>
        <w:t>от</w:t>
      </w:r>
      <w:r>
        <w:rPr>
          <w:rFonts w:ascii="Times New Roman" w:hAnsi="Times New Roman" w:cs="Times New Roman"/>
          <w:sz w:val="28"/>
          <w:szCs w:val="28"/>
        </w:rPr>
        <w:t xml:space="preserve"> 20.06.2017  № 44</w:t>
      </w:r>
    </w:p>
    <w:p w:rsidR="009E7FD0" w:rsidRDefault="009E7FD0" w:rsidP="009E7FD0">
      <w:pPr>
        <w:spacing w:before="100" w:beforeAutospacing="1" w:after="150" w:line="292" w:lineRule="auto"/>
        <w:jc w:val="center"/>
        <w:rPr>
          <w:rFonts w:ascii="Arial" w:eastAsia="Times New Roman" w:hAnsi="Arial" w:cs="Arial"/>
          <w:color w:val="333333"/>
          <w:sz w:val="20"/>
          <w:szCs w:val="20"/>
        </w:rPr>
      </w:pPr>
    </w:p>
    <w:p w:rsidR="009E7FD0" w:rsidRPr="00BA17FE" w:rsidRDefault="009E7FD0" w:rsidP="009E7FD0">
      <w:pPr>
        <w:pStyle w:val="a3"/>
        <w:jc w:val="center"/>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ПОРЯДОК</w:t>
      </w:r>
    </w:p>
    <w:p w:rsidR="009E7FD0" w:rsidRPr="00BA17FE" w:rsidRDefault="009E7FD0" w:rsidP="009E7FD0">
      <w:pPr>
        <w:pStyle w:val="a3"/>
        <w:jc w:val="center"/>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sz w:val="28"/>
          <w:szCs w:val="28"/>
        </w:rPr>
        <w:t>Новотроицкого сельсовета Северного района Новосибирской области</w:t>
      </w:r>
    </w:p>
    <w:p w:rsidR="009E7FD0" w:rsidRPr="00D00E3D" w:rsidRDefault="009E7FD0" w:rsidP="009E7FD0">
      <w:pPr>
        <w:spacing w:before="100" w:beforeAutospacing="1" w:after="150" w:line="292" w:lineRule="auto"/>
        <w:jc w:val="center"/>
        <w:rPr>
          <w:rFonts w:ascii="Times New Roman" w:eastAsia="Times New Roman" w:hAnsi="Times New Roman" w:cs="Times New Roman"/>
          <w:color w:val="333333"/>
          <w:sz w:val="28"/>
          <w:szCs w:val="28"/>
        </w:rPr>
      </w:pPr>
      <w:r w:rsidRPr="00D00E3D">
        <w:rPr>
          <w:rFonts w:ascii="Times New Roman" w:eastAsia="Times New Roman" w:hAnsi="Times New Roman" w:cs="Times New Roman"/>
          <w:color w:val="333333"/>
          <w:sz w:val="28"/>
          <w:szCs w:val="28"/>
        </w:rPr>
        <w:t>1. Общие положения</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Pr>
          <w:rFonts w:ascii="Times New Roman" w:eastAsia="Times New Roman" w:hAnsi="Times New Roman" w:cs="Times New Roman"/>
          <w:sz w:val="28"/>
          <w:szCs w:val="28"/>
        </w:rPr>
        <w:t>Новотроицкого сельсовета Северного района Новосибирской области</w:t>
      </w:r>
      <w:r w:rsidRPr="00BA17FE">
        <w:rPr>
          <w:rFonts w:ascii="Times New Roman" w:eastAsia="Times New Roman" w:hAnsi="Times New Roman" w:cs="Times New Roman"/>
          <w:sz w:val="28"/>
          <w:szCs w:val="28"/>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Создаваемый совет или комиссия может одновременно являться и координационным, и совещательным органом.</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Для образования координационных органов, администрация</w:t>
      </w:r>
      <w:r>
        <w:rPr>
          <w:rFonts w:ascii="Times New Roman" w:eastAsia="Times New Roman" w:hAnsi="Times New Roman" w:cs="Times New Roman"/>
          <w:sz w:val="28"/>
          <w:szCs w:val="28"/>
        </w:rPr>
        <w:t xml:space="preserve"> Новотроицкого сельсовета Северного района Новосибирской области</w:t>
      </w:r>
      <w:r w:rsidRPr="00BA17FE">
        <w:rPr>
          <w:rFonts w:ascii="Times New Roman" w:eastAsia="Times New Roman" w:hAnsi="Times New Roman" w:cs="Times New Roman"/>
          <w:sz w:val="28"/>
          <w:szCs w:val="28"/>
        </w:rPr>
        <w:t xml:space="preserve"> разрабатывает проект Положения, в котором указываются:</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наименование органа и цель его создания;</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определяется должность председателя, заместителя председателя, ответственного секретаря</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устанавливается персональный состав координационных органов;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указываются полномочия председателя и ответственного секретаря координационных органов;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при необходимости включаются другие положения, обеспечивающие достижение цели создания координационных органов;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положение утверждается постановлением администрации </w:t>
      </w:r>
      <w:r>
        <w:rPr>
          <w:rFonts w:ascii="Times New Roman" w:eastAsia="Times New Roman" w:hAnsi="Times New Roman" w:cs="Times New Roman"/>
          <w:sz w:val="28"/>
          <w:szCs w:val="28"/>
        </w:rPr>
        <w:t>Новотроицкого сельсовета Северного района Новосибирской области</w:t>
      </w:r>
      <w:r w:rsidRPr="00BA17FE">
        <w:rPr>
          <w:rFonts w:ascii="Times New Roman" w:eastAsia="Times New Roman" w:hAnsi="Times New Roman" w:cs="Times New Roman"/>
          <w:sz w:val="28"/>
          <w:szCs w:val="28"/>
        </w:rPr>
        <w:t>;</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lastRenderedPageBreak/>
        <w:t>постановление о создании координационных органов подлежит официальному опубликованию в средствах массовой информации.</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Pr>
          <w:rFonts w:ascii="Times New Roman" w:eastAsia="Times New Roman" w:hAnsi="Times New Roman" w:cs="Times New Roman"/>
          <w:sz w:val="28"/>
          <w:szCs w:val="28"/>
        </w:rPr>
        <w:t xml:space="preserve">Новосибирской </w:t>
      </w:r>
      <w:r w:rsidRPr="00BA17FE">
        <w:rPr>
          <w:rFonts w:ascii="Times New Roman" w:eastAsia="Times New Roman" w:hAnsi="Times New Roman" w:cs="Times New Roman"/>
          <w:sz w:val="28"/>
          <w:szCs w:val="28"/>
        </w:rPr>
        <w:t xml:space="preserve"> области, другими нормативно правовыми документами, а также настоящим Порядком.</w:t>
      </w:r>
    </w:p>
    <w:p w:rsidR="009E7FD0" w:rsidRPr="00BA17FE" w:rsidRDefault="009E7FD0" w:rsidP="009E7FD0">
      <w:pPr>
        <w:spacing w:before="100" w:beforeAutospacing="1" w:after="150" w:line="292" w:lineRule="auto"/>
        <w:jc w:val="center"/>
        <w:rPr>
          <w:rFonts w:ascii="Times New Roman" w:eastAsia="Times New Roman" w:hAnsi="Times New Roman" w:cs="Times New Roman"/>
          <w:b/>
          <w:color w:val="333333"/>
          <w:sz w:val="28"/>
          <w:szCs w:val="28"/>
        </w:rPr>
      </w:pPr>
      <w:r w:rsidRPr="00BA17FE">
        <w:rPr>
          <w:rFonts w:ascii="Times New Roman" w:eastAsia="Times New Roman" w:hAnsi="Times New Roman" w:cs="Times New Roman"/>
          <w:b/>
          <w:color w:val="333333"/>
          <w:sz w:val="28"/>
          <w:szCs w:val="28"/>
        </w:rPr>
        <w:t>2. Основные цели координационных и совещательных органов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Координационные и совещательные органы создаются в целях:</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1. Повышения роли субъектов малого и среднего предпринимательства в социально-экономическом развитии </w:t>
      </w:r>
      <w:r>
        <w:rPr>
          <w:rFonts w:ascii="Times New Roman" w:eastAsia="Times New Roman" w:hAnsi="Times New Roman" w:cs="Times New Roman"/>
          <w:sz w:val="28"/>
          <w:szCs w:val="28"/>
        </w:rPr>
        <w:t>Новотроицкого сельсовета Северного района Новосибирской области.</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4. Исследования и обобщения проблем субъектов малого и среднего предпринимательства, защита их законных прав и интересов;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8. В иных целях, определяемых администрацией </w:t>
      </w:r>
      <w:r>
        <w:rPr>
          <w:rFonts w:ascii="Times New Roman" w:eastAsia="Times New Roman" w:hAnsi="Times New Roman" w:cs="Times New Roman"/>
          <w:sz w:val="28"/>
          <w:szCs w:val="28"/>
        </w:rPr>
        <w:t>Новотроицкого сельсовета Северного района Новосибирской области.</w:t>
      </w:r>
    </w:p>
    <w:p w:rsidR="009E7FD0" w:rsidRPr="00BA17FE" w:rsidRDefault="009E7FD0" w:rsidP="009E7FD0">
      <w:pPr>
        <w:spacing w:before="100" w:beforeAutospacing="1" w:after="150" w:line="292" w:lineRule="auto"/>
        <w:jc w:val="center"/>
        <w:rPr>
          <w:rFonts w:ascii="Times New Roman" w:eastAsia="Times New Roman" w:hAnsi="Times New Roman" w:cs="Times New Roman"/>
          <w:b/>
          <w:color w:val="333333"/>
          <w:sz w:val="28"/>
          <w:szCs w:val="28"/>
        </w:rPr>
      </w:pPr>
      <w:r w:rsidRPr="00BA17FE">
        <w:rPr>
          <w:rFonts w:ascii="Times New Roman" w:eastAsia="Times New Roman" w:hAnsi="Times New Roman" w:cs="Times New Roman"/>
          <w:b/>
          <w:color w:val="333333"/>
          <w:sz w:val="28"/>
          <w:szCs w:val="28"/>
        </w:rPr>
        <w:t>3. Состав координационных и совещательных органов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lastRenderedPageBreak/>
        <w:t xml:space="preserve">Персональный состав и полномочия координационного или совещательного органа утверждается постановлением администрации </w:t>
      </w:r>
      <w:r>
        <w:rPr>
          <w:rFonts w:ascii="Times New Roman" w:eastAsia="Times New Roman" w:hAnsi="Times New Roman" w:cs="Times New Roman"/>
          <w:sz w:val="28"/>
          <w:szCs w:val="28"/>
        </w:rPr>
        <w:t>Новотроицкого сельсовета Северного района Новосибирской области.</w:t>
      </w:r>
      <w:r w:rsidRPr="00BA17FE">
        <w:rPr>
          <w:rFonts w:ascii="Times New Roman" w:eastAsia="Times New Roman" w:hAnsi="Times New Roman" w:cs="Times New Roman"/>
          <w:sz w:val="28"/>
          <w:szCs w:val="28"/>
        </w:rPr>
        <w:t xml:space="preserve"> Председателем координационного или совещательного органа является </w:t>
      </w:r>
      <w:r>
        <w:rPr>
          <w:rFonts w:ascii="Times New Roman" w:eastAsia="Times New Roman" w:hAnsi="Times New Roman" w:cs="Times New Roman"/>
          <w:sz w:val="28"/>
          <w:szCs w:val="28"/>
        </w:rPr>
        <w:t>Г</w:t>
      </w:r>
      <w:r w:rsidRPr="00BA17FE">
        <w:rPr>
          <w:rFonts w:ascii="Times New Roman" w:eastAsia="Times New Roman" w:hAnsi="Times New Roman" w:cs="Times New Roman"/>
          <w:sz w:val="28"/>
          <w:szCs w:val="28"/>
        </w:rPr>
        <w:t>лава</w:t>
      </w:r>
      <w:r>
        <w:rPr>
          <w:rFonts w:ascii="Times New Roman" w:eastAsia="Times New Roman" w:hAnsi="Times New Roman" w:cs="Times New Roman"/>
          <w:sz w:val="28"/>
          <w:szCs w:val="28"/>
        </w:rPr>
        <w:t xml:space="preserve"> Новотроицкого сельсовета Северного района Новосибирской области</w:t>
      </w:r>
      <w:r w:rsidRPr="00BA17FE">
        <w:rPr>
          <w:rFonts w:ascii="Times New Roman" w:eastAsia="Times New Roman" w:hAnsi="Times New Roman" w:cs="Times New Roman"/>
          <w:sz w:val="28"/>
          <w:szCs w:val="28"/>
        </w:rPr>
        <w:t>, при котором создается координационный или совещательный орган.</w:t>
      </w:r>
    </w:p>
    <w:p w:rsidR="009E7FD0" w:rsidRPr="00BA17FE" w:rsidRDefault="009E7FD0" w:rsidP="009E7FD0">
      <w:pPr>
        <w:spacing w:before="100" w:beforeAutospacing="1" w:after="150" w:line="292" w:lineRule="auto"/>
        <w:jc w:val="center"/>
        <w:rPr>
          <w:rFonts w:ascii="Times New Roman" w:eastAsia="Times New Roman" w:hAnsi="Times New Roman" w:cs="Times New Roman"/>
          <w:b/>
          <w:color w:val="333333"/>
          <w:sz w:val="28"/>
          <w:szCs w:val="28"/>
        </w:rPr>
      </w:pPr>
      <w:r w:rsidRPr="00BA17FE">
        <w:rPr>
          <w:rFonts w:ascii="Times New Roman" w:eastAsia="Times New Roman" w:hAnsi="Times New Roman" w:cs="Times New Roman"/>
          <w:b/>
          <w:color w:val="333333"/>
          <w:sz w:val="28"/>
          <w:szCs w:val="28"/>
        </w:rPr>
        <w:t>4. Обеспечение деятельности координационных и совещательных органов</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Pr>
          <w:rFonts w:ascii="Times New Roman" w:eastAsia="Times New Roman" w:hAnsi="Times New Roman" w:cs="Times New Roman"/>
          <w:sz w:val="28"/>
          <w:szCs w:val="28"/>
        </w:rPr>
        <w:t>Новотроицкого сельсовета Северного района Новосибирской области</w:t>
      </w:r>
      <w:r w:rsidRPr="00BA17FE">
        <w:rPr>
          <w:rFonts w:ascii="Times New Roman" w:eastAsia="Times New Roman" w:hAnsi="Times New Roman" w:cs="Times New Roman"/>
          <w:sz w:val="28"/>
          <w:szCs w:val="28"/>
        </w:rPr>
        <w:t>, при которой создан соответствующий координационный или совещательный орган.</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Регламент работы координационного или совещательного органа утверждается на его заседании.</w:t>
      </w: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Pr="00F10191"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r w:rsidRPr="00F10191">
        <w:rPr>
          <w:rFonts w:ascii="Times New Roman" w:hAnsi="Times New Roman" w:cs="Times New Roman"/>
          <w:sz w:val="28"/>
          <w:szCs w:val="28"/>
        </w:rPr>
        <w:t xml:space="preserve"> № </w:t>
      </w:r>
      <w:r>
        <w:rPr>
          <w:rFonts w:ascii="Times New Roman" w:hAnsi="Times New Roman" w:cs="Times New Roman"/>
          <w:sz w:val="28"/>
          <w:szCs w:val="28"/>
        </w:rPr>
        <w:t>2</w:t>
      </w:r>
    </w:p>
    <w:p w:rsidR="009E7FD0" w:rsidRDefault="009E7FD0" w:rsidP="009E7FD0">
      <w:pPr>
        <w:pStyle w:val="a3"/>
        <w:jc w:val="right"/>
        <w:rPr>
          <w:rFonts w:ascii="Times New Roman" w:hAnsi="Times New Roman" w:cs="Times New Roman"/>
          <w:sz w:val="28"/>
          <w:szCs w:val="28"/>
        </w:rPr>
      </w:pPr>
      <w:r w:rsidRPr="00F10191">
        <w:rPr>
          <w:rFonts w:ascii="Times New Roman" w:hAnsi="Times New Roman" w:cs="Times New Roman"/>
          <w:sz w:val="28"/>
          <w:szCs w:val="28"/>
        </w:rPr>
        <w:lastRenderedPageBreak/>
        <w:t xml:space="preserve">к постановлению администрации </w:t>
      </w:r>
    </w:p>
    <w:p w:rsidR="009E7FD0"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Новотроицкого</w:t>
      </w:r>
      <w:r w:rsidRPr="00F10191">
        <w:rPr>
          <w:rFonts w:ascii="Times New Roman" w:hAnsi="Times New Roman" w:cs="Times New Roman"/>
          <w:sz w:val="28"/>
          <w:szCs w:val="28"/>
        </w:rPr>
        <w:t xml:space="preserve"> сельсовета</w:t>
      </w:r>
    </w:p>
    <w:p w:rsidR="009E7FD0"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F10191">
        <w:rPr>
          <w:rFonts w:ascii="Times New Roman" w:hAnsi="Times New Roman" w:cs="Times New Roman"/>
          <w:sz w:val="28"/>
          <w:szCs w:val="28"/>
        </w:rPr>
        <w:t>Северного района</w:t>
      </w:r>
    </w:p>
    <w:p w:rsidR="009E7FD0" w:rsidRPr="00F10191"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F10191">
        <w:rPr>
          <w:rFonts w:ascii="Times New Roman" w:hAnsi="Times New Roman" w:cs="Times New Roman"/>
          <w:sz w:val="28"/>
          <w:szCs w:val="28"/>
        </w:rPr>
        <w:t>Новосибирской области</w:t>
      </w:r>
    </w:p>
    <w:p w:rsidR="009E7FD0" w:rsidRPr="00F10191" w:rsidRDefault="009E7FD0" w:rsidP="009E7FD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F10191">
        <w:rPr>
          <w:rFonts w:ascii="Times New Roman" w:hAnsi="Times New Roman" w:cs="Times New Roman"/>
          <w:sz w:val="28"/>
          <w:szCs w:val="28"/>
        </w:rPr>
        <w:t>от</w:t>
      </w:r>
      <w:r>
        <w:rPr>
          <w:rFonts w:ascii="Times New Roman" w:hAnsi="Times New Roman" w:cs="Times New Roman"/>
          <w:sz w:val="28"/>
          <w:szCs w:val="28"/>
        </w:rPr>
        <w:t xml:space="preserve"> 20.06.2017  № 44</w:t>
      </w:r>
    </w:p>
    <w:p w:rsidR="009E7FD0" w:rsidRDefault="009E7FD0" w:rsidP="009E7FD0">
      <w:pPr>
        <w:spacing w:before="100" w:beforeAutospacing="1" w:after="150" w:line="292" w:lineRule="auto"/>
        <w:jc w:val="right"/>
        <w:rPr>
          <w:rFonts w:ascii="Arial" w:eastAsia="Times New Roman" w:hAnsi="Arial" w:cs="Arial"/>
          <w:color w:val="333333"/>
          <w:sz w:val="20"/>
          <w:szCs w:val="20"/>
        </w:rPr>
      </w:pPr>
    </w:p>
    <w:p w:rsidR="009E7FD0" w:rsidRPr="00BA17FE" w:rsidRDefault="009E7FD0" w:rsidP="009E7FD0">
      <w:pPr>
        <w:pStyle w:val="a3"/>
        <w:jc w:val="center"/>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С О С Т А В</w:t>
      </w:r>
    </w:p>
    <w:p w:rsidR="009E7FD0" w:rsidRDefault="009E7FD0" w:rsidP="009E7FD0">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BA17FE">
        <w:rPr>
          <w:rFonts w:ascii="Times New Roman" w:eastAsia="Times New Roman" w:hAnsi="Times New Roman" w:cs="Times New Roman"/>
          <w:sz w:val="28"/>
          <w:szCs w:val="28"/>
        </w:rPr>
        <w:t xml:space="preserve">оординационного Совета в области развития малого и среднего предпринимательства на территории </w:t>
      </w:r>
      <w:r>
        <w:rPr>
          <w:rFonts w:ascii="Times New Roman" w:eastAsia="Times New Roman" w:hAnsi="Times New Roman" w:cs="Times New Roman"/>
          <w:sz w:val="28"/>
          <w:szCs w:val="28"/>
        </w:rPr>
        <w:t>Новотроицкого сельсовета Северного района Новосибирской области</w:t>
      </w:r>
    </w:p>
    <w:p w:rsidR="009E7FD0" w:rsidRPr="00BA17FE" w:rsidRDefault="009E7FD0" w:rsidP="009E7FD0">
      <w:pPr>
        <w:pStyle w:val="a3"/>
        <w:jc w:val="center"/>
        <w:rPr>
          <w:rFonts w:ascii="Times New Roman" w:eastAsia="Times New Roman" w:hAnsi="Times New Roman" w:cs="Times New Roman"/>
          <w:sz w:val="28"/>
          <w:szCs w:val="28"/>
        </w:rPr>
      </w:pP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Кочережко</w:t>
      </w:r>
      <w:proofErr w:type="spellEnd"/>
      <w:r>
        <w:rPr>
          <w:rFonts w:ascii="Times New Roman" w:eastAsia="Times New Roman" w:hAnsi="Times New Roman" w:cs="Times New Roman"/>
          <w:sz w:val="28"/>
          <w:szCs w:val="28"/>
        </w:rPr>
        <w:t xml:space="preserve"> Алла Дмитриевна</w:t>
      </w:r>
      <w:r w:rsidRPr="00BA17FE">
        <w:rPr>
          <w:rFonts w:ascii="Times New Roman" w:eastAsia="Times New Roman" w:hAnsi="Times New Roman" w:cs="Times New Roman"/>
          <w:sz w:val="28"/>
          <w:szCs w:val="28"/>
        </w:rPr>
        <w:t xml:space="preserve"> - председатель </w:t>
      </w:r>
      <w:r>
        <w:rPr>
          <w:rFonts w:ascii="Times New Roman" w:eastAsia="Times New Roman" w:hAnsi="Times New Roman" w:cs="Times New Roman"/>
          <w:sz w:val="28"/>
          <w:szCs w:val="28"/>
        </w:rPr>
        <w:t>к</w:t>
      </w:r>
      <w:r w:rsidRPr="00BA17FE">
        <w:rPr>
          <w:rFonts w:ascii="Times New Roman" w:eastAsia="Times New Roman" w:hAnsi="Times New Roman" w:cs="Times New Roman"/>
          <w:sz w:val="28"/>
          <w:szCs w:val="28"/>
        </w:rPr>
        <w:t>оординационного Совета</w:t>
      </w:r>
      <w:r>
        <w:rPr>
          <w:rFonts w:ascii="Times New Roman" w:eastAsia="Times New Roman" w:hAnsi="Times New Roman" w:cs="Times New Roman"/>
          <w:sz w:val="28"/>
          <w:szCs w:val="28"/>
        </w:rPr>
        <w:t>,</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Новотроицкого сельсовета Северного района Новосибирской области;</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Магер</w:t>
      </w:r>
      <w:proofErr w:type="spellEnd"/>
      <w:r>
        <w:rPr>
          <w:rFonts w:ascii="Times New Roman" w:eastAsia="Times New Roman" w:hAnsi="Times New Roman" w:cs="Times New Roman"/>
          <w:sz w:val="28"/>
          <w:szCs w:val="28"/>
        </w:rPr>
        <w:t xml:space="preserve"> Галина</w:t>
      </w:r>
      <w:r w:rsidRPr="00BA17FE">
        <w:rPr>
          <w:rFonts w:ascii="Times New Roman" w:eastAsia="Times New Roman" w:hAnsi="Times New Roman" w:cs="Times New Roman"/>
          <w:sz w:val="28"/>
          <w:szCs w:val="28"/>
        </w:rPr>
        <w:t xml:space="preserve"> Николаевна </w:t>
      </w:r>
      <w:r>
        <w:rPr>
          <w:rFonts w:ascii="Times New Roman" w:eastAsia="Times New Roman" w:hAnsi="Times New Roman" w:cs="Times New Roman"/>
          <w:sz w:val="28"/>
          <w:szCs w:val="28"/>
        </w:rPr>
        <w:t>–</w:t>
      </w:r>
      <w:r w:rsidRPr="00BA17FE">
        <w:rPr>
          <w:rFonts w:ascii="Times New Roman" w:eastAsia="Times New Roman" w:hAnsi="Times New Roman" w:cs="Times New Roman"/>
          <w:sz w:val="28"/>
          <w:szCs w:val="28"/>
        </w:rPr>
        <w:t xml:space="preserve"> секретарь</w:t>
      </w:r>
      <w:r>
        <w:rPr>
          <w:rFonts w:ascii="Times New Roman" w:eastAsia="Times New Roman" w:hAnsi="Times New Roman" w:cs="Times New Roman"/>
          <w:sz w:val="28"/>
          <w:szCs w:val="28"/>
        </w:rPr>
        <w:t>, специалист 1 разряда администрации;</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Изюрова</w:t>
      </w:r>
      <w:proofErr w:type="spellEnd"/>
      <w:r>
        <w:rPr>
          <w:rFonts w:ascii="Times New Roman" w:eastAsia="Times New Roman" w:hAnsi="Times New Roman" w:cs="Times New Roman"/>
          <w:sz w:val="28"/>
          <w:szCs w:val="28"/>
        </w:rPr>
        <w:t xml:space="preserve"> Татьяна Прокопьевна –</w:t>
      </w:r>
      <w:r w:rsidRPr="00BA17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 МКУК «Федоровский СДК»;</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Кочерешко</w:t>
      </w:r>
      <w:proofErr w:type="spellEnd"/>
      <w:r>
        <w:rPr>
          <w:rFonts w:ascii="Times New Roman" w:eastAsia="Times New Roman" w:hAnsi="Times New Roman" w:cs="Times New Roman"/>
          <w:sz w:val="28"/>
          <w:szCs w:val="28"/>
        </w:rPr>
        <w:t xml:space="preserve"> Алена Анатольевна – директор МКОУ </w:t>
      </w:r>
      <w:proofErr w:type="spellStart"/>
      <w:r>
        <w:rPr>
          <w:rFonts w:ascii="Times New Roman" w:eastAsia="Times New Roman" w:hAnsi="Times New Roman" w:cs="Times New Roman"/>
          <w:sz w:val="28"/>
          <w:szCs w:val="28"/>
        </w:rPr>
        <w:t>Новотроицкая</w:t>
      </w:r>
      <w:proofErr w:type="spellEnd"/>
      <w:r>
        <w:rPr>
          <w:rFonts w:ascii="Times New Roman" w:eastAsia="Times New Roman" w:hAnsi="Times New Roman" w:cs="Times New Roman"/>
          <w:sz w:val="28"/>
          <w:szCs w:val="28"/>
        </w:rPr>
        <w:t xml:space="preserve"> ОШ (по согласованию);</w:t>
      </w:r>
    </w:p>
    <w:p w:rsidR="009E7FD0" w:rsidRPr="00BA17FE" w:rsidRDefault="009E7FD0" w:rsidP="009E7FD0">
      <w:pPr>
        <w:pStyle w:val="a3"/>
        <w:jc w:val="both"/>
        <w:rPr>
          <w:rFonts w:ascii="Times New Roman" w:eastAsia="Times New Roman" w:hAnsi="Times New Roman" w:cs="Times New Roman"/>
          <w:sz w:val="28"/>
          <w:szCs w:val="28"/>
        </w:rPr>
      </w:pPr>
      <w:r w:rsidRPr="00BA17FE">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Эшмуратова</w:t>
      </w:r>
      <w:proofErr w:type="spellEnd"/>
      <w:r>
        <w:rPr>
          <w:rFonts w:ascii="Times New Roman" w:eastAsia="Times New Roman" w:hAnsi="Times New Roman" w:cs="Times New Roman"/>
          <w:sz w:val="28"/>
          <w:szCs w:val="28"/>
        </w:rPr>
        <w:t xml:space="preserve"> Елена </w:t>
      </w:r>
      <w:proofErr w:type="spellStart"/>
      <w:r>
        <w:rPr>
          <w:rFonts w:ascii="Times New Roman" w:eastAsia="Times New Roman" w:hAnsi="Times New Roman" w:cs="Times New Roman"/>
          <w:sz w:val="28"/>
          <w:szCs w:val="28"/>
        </w:rPr>
        <w:t>Уткировна</w:t>
      </w:r>
      <w:proofErr w:type="spellEnd"/>
      <w:r w:rsidRPr="00BA17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старший </w:t>
      </w:r>
      <w:r w:rsidRPr="00BA17FE">
        <w:rPr>
          <w:rFonts w:ascii="Times New Roman" w:eastAsia="Times New Roman" w:hAnsi="Times New Roman" w:cs="Times New Roman"/>
          <w:sz w:val="28"/>
          <w:szCs w:val="28"/>
        </w:rPr>
        <w:t xml:space="preserve"> участковый уполномоченный </w:t>
      </w:r>
      <w:r>
        <w:rPr>
          <w:rFonts w:ascii="Times New Roman" w:eastAsia="Times New Roman" w:hAnsi="Times New Roman" w:cs="Times New Roman"/>
          <w:sz w:val="28"/>
          <w:szCs w:val="28"/>
        </w:rPr>
        <w:t xml:space="preserve">полиции ОП «Северное» МО МВД России «Куйбышевское», майор полиции </w:t>
      </w:r>
      <w:r w:rsidRPr="00BA17FE">
        <w:rPr>
          <w:rFonts w:ascii="Times New Roman" w:eastAsia="Times New Roman" w:hAnsi="Times New Roman" w:cs="Times New Roman"/>
          <w:sz w:val="28"/>
          <w:szCs w:val="28"/>
        </w:rPr>
        <w:t>(по согласованию)</w:t>
      </w:r>
      <w:r>
        <w:rPr>
          <w:rFonts w:ascii="Times New Roman" w:eastAsia="Times New Roman" w:hAnsi="Times New Roman" w:cs="Times New Roman"/>
          <w:sz w:val="28"/>
          <w:szCs w:val="28"/>
        </w:rPr>
        <w:t>.</w:t>
      </w:r>
    </w:p>
    <w:p w:rsidR="009E7FD0" w:rsidRDefault="009E7FD0" w:rsidP="009E7FD0">
      <w:pPr>
        <w:spacing w:before="100" w:beforeAutospacing="1" w:after="100" w:afterAutospacing="1" w:line="240" w:lineRule="auto"/>
        <w:rPr>
          <w:rFonts w:ascii="Tahoma" w:eastAsia="Times New Roman" w:hAnsi="Tahoma" w:cs="Tahoma"/>
          <w:color w:val="3B2D36"/>
          <w:sz w:val="20"/>
          <w:szCs w:val="20"/>
        </w:rPr>
      </w:pPr>
    </w:p>
    <w:p w:rsidR="009E7FD0" w:rsidRDefault="009E7FD0" w:rsidP="009E7FD0">
      <w:pPr>
        <w:spacing w:before="100" w:beforeAutospacing="1" w:after="100" w:afterAutospacing="1" w:line="240" w:lineRule="auto"/>
        <w:rPr>
          <w:rFonts w:ascii="Tahoma" w:eastAsia="Times New Roman" w:hAnsi="Tahoma" w:cs="Tahoma"/>
          <w:color w:val="3B2D36"/>
          <w:sz w:val="20"/>
          <w:szCs w:val="20"/>
        </w:rPr>
      </w:pPr>
    </w:p>
    <w:p w:rsidR="00DA62F9" w:rsidRDefault="00DA62F9"/>
    <w:sectPr w:rsidR="00DA62F9" w:rsidSect="00DA6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FD0"/>
    <w:rsid w:val="009E7FD0"/>
    <w:rsid w:val="00DA6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9E7FD0"/>
    <w:pPr>
      <w:spacing w:after="0" w:line="240" w:lineRule="auto"/>
    </w:pPr>
    <w:rPr>
      <w:rFonts w:eastAsiaTheme="minorEastAsia"/>
      <w:lang w:eastAsia="ru-RU"/>
    </w:rPr>
  </w:style>
  <w:style w:type="character" w:customStyle="1" w:styleId="a4">
    <w:name w:val="Без интервала Знак"/>
    <w:aliases w:val="с интервалом Знак,Без интервала1 Знак,No Spacing1 Знак,No Spacing Знак"/>
    <w:link w:val="a3"/>
    <w:uiPriority w:val="1"/>
    <w:locked/>
    <w:rsid w:val="009E7FD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2017-06-23T02:53:00Z</dcterms:created>
  <dcterms:modified xsi:type="dcterms:W3CDTF">2017-06-23T02:53:00Z</dcterms:modified>
</cp:coreProperties>
</file>