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Pr="00836A0E" w:rsidRDefault="00AD0D3E" w:rsidP="00AD0D3E">
      <w:pPr>
        <w:jc w:val="center"/>
        <w:rPr>
          <w:sz w:val="144"/>
          <w:szCs w:val="144"/>
        </w:rPr>
      </w:pPr>
      <w:r w:rsidRPr="00836A0E">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RPr="00836A0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836A0E" w:rsidRDefault="00AD0D3E" w:rsidP="00C36EFC">
            <w:pPr>
              <w:pStyle w:val="a4"/>
              <w:spacing w:line="276" w:lineRule="auto"/>
              <w:rPr>
                <w:rFonts w:ascii="Times New Roman" w:hAnsi="Times New Roman"/>
                <w:b/>
                <w:sz w:val="52"/>
                <w:szCs w:val="52"/>
              </w:rPr>
            </w:pPr>
            <w:r w:rsidRPr="00836A0E">
              <w:rPr>
                <w:rFonts w:ascii="Times New Roman" w:hAnsi="Times New Roman"/>
                <w:b/>
                <w:sz w:val="52"/>
                <w:szCs w:val="52"/>
              </w:rPr>
              <w:t xml:space="preserve">№ </w:t>
            </w:r>
            <w:r w:rsidR="00C36EFC">
              <w:rPr>
                <w:rFonts w:ascii="Times New Roman" w:hAnsi="Times New Roman"/>
                <w:b/>
                <w:sz w:val="52"/>
                <w:szCs w:val="52"/>
              </w:rPr>
              <w:t>8</w:t>
            </w:r>
          </w:p>
        </w:tc>
        <w:tc>
          <w:tcPr>
            <w:tcW w:w="2607" w:type="dxa"/>
            <w:tcBorders>
              <w:top w:val="single" w:sz="4" w:space="0" w:color="auto"/>
              <w:left w:val="single" w:sz="4" w:space="0" w:color="auto"/>
              <w:bottom w:val="single" w:sz="4" w:space="0" w:color="auto"/>
              <w:right w:val="single" w:sz="4" w:space="0" w:color="auto"/>
            </w:tcBorders>
          </w:tcPr>
          <w:p w:rsidR="00AD0D3E" w:rsidRPr="00836A0E" w:rsidRDefault="000B4744">
            <w:pPr>
              <w:pStyle w:val="a4"/>
              <w:spacing w:line="276" w:lineRule="auto"/>
              <w:rPr>
                <w:rFonts w:ascii="Times New Roman" w:hAnsi="Times New Roman"/>
                <w:b/>
                <w:sz w:val="32"/>
                <w:szCs w:val="32"/>
              </w:rPr>
            </w:pPr>
            <w:r>
              <w:rPr>
                <w:rFonts w:ascii="Times New Roman" w:hAnsi="Times New Roman"/>
                <w:b/>
                <w:sz w:val="32"/>
                <w:szCs w:val="32"/>
              </w:rPr>
              <w:t>2</w:t>
            </w:r>
            <w:r w:rsidR="00C36EFC">
              <w:rPr>
                <w:rFonts w:ascii="Times New Roman" w:hAnsi="Times New Roman"/>
                <w:b/>
                <w:sz w:val="32"/>
                <w:szCs w:val="32"/>
              </w:rPr>
              <w:t>8</w:t>
            </w:r>
            <w:r w:rsidR="00AD0D3E" w:rsidRPr="00836A0E">
              <w:rPr>
                <w:rFonts w:ascii="Times New Roman" w:hAnsi="Times New Roman"/>
                <w:b/>
                <w:sz w:val="32"/>
                <w:szCs w:val="32"/>
              </w:rPr>
              <w:t>.0</w:t>
            </w:r>
            <w:r w:rsidR="00734CF3">
              <w:rPr>
                <w:rFonts w:ascii="Times New Roman" w:hAnsi="Times New Roman"/>
                <w:b/>
                <w:sz w:val="32"/>
                <w:szCs w:val="32"/>
              </w:rPr>
              <w:t>4</w:t>
            </w:r>
            <w:r w:rsidR="00AD0D3E" w:rsidRPr="00836A0E">
              <w:rPr>
                <w:rFonts w:ascii="Times New Roman" w:hAnsi="Times New Roman"/>
                <w:b/>
                <w:sz w:val="32"/>
                <w:szCs w:val="32"/>
              </w:rPr>
              <w:t>.</w:t>
            </w:r>
          </w:p>
          <w:p w:rsidR="00AD0D3E" w:rsidRPr="00836A0E" w:rsidRDefault="00AD0D3E">
            <w:pPr>
              <w:pStyle w:val="a4"/>
              <w:spacing w:line="276" w:lineRule="auto"/>
              <w:rPr>
                <w:rFonts w:ascii="Times New Roman" w:hAnsi="Times New Roman"/>
                <w:b/>
                <w:sz w:val="32"/>
                <w:szCs w:val="32"/>
              </w:rPr>
            </w:pPr>
            <w:r w:rsidRPr="00836A0E">
              <w:rPr>
                <w:rFonts w:ascii="Times New Roman" w:hAnsi="Times New Roman"/>
                <w:b/>
                <w:sz w:val="32"/>
                <w:szCs w:val="32"/>
              </w:rPr>
              <w:t>2017</w:t>
            </w:r>
          </w:p>
          <w:p w:rsidR="00AD0D3E" w:rsidRPr="00836A0E" w:rsidRDefault="00AD0D3E">
            <w:pPr>
              <w:pStyle w:val="a4"/>
              <w:spacing w:line="276" w:lineRule="auto"/>
              <w:rPr>
                <w:rFonts w:ascii="Times New Roman" w:hAnsi="Times New Roman"/>
                <w:b/>
                <w:sz w:val="32"/>
                <w:szCs w:val="32"/>
              </w:rPr>
            </w:pPr>
          </w:p>
        </w:tc>
      </w:tr>
    </w:tbl>
    <w:p w:rsidR="00AD0D3E" w:rsidRPr="00836A0E" w:rsidRDefault="00AD0D3E" w:rsidP="00AD0D3E">
      <w:pPr>
        <w:pStyle w:val="a4"/>
        <w:jc w:val="center"/>
        <w:rPr>
          <w:rFonts w:ascii="Times New Roman" w:hAnsi="Times New Roman"/>
          <w:b/>
          <w:sz w:val="56"/>
          <w:szCs w:val="56"/>
        </w:rPr>
      </w:pPr>
      <w:r w:rsidRPr="00836A0E">
        <w:rPr>
          <w:rFonts w:ascii="Times New Roman" w:hAnsi="Times New Roman"/>
          <w:b/>
          <w:sz w:val="56"/>
          <w:szCs w:val="56"/>
        </w:rPr>
        <w:t>Новотроицкого</w:t>
      </w:r>
    </w:p>
    <w:p w:rsidR="00AD0D3E" w:rsidRPr="00836A0E" w:rsidRDefault="00AD0D3E" w:rsidP="00AD0D3E">
      <w:pPr>
        <w:pStyle w:val="a4"/>
        <w:jc w:val="center"/>
        <w:rPr>
          <w:rFonts w:ascii="Times New Roman" w:hAnsi="Times New Roman"/>
          <w:b/>
          <w:sz w:val="56"/>
          <w:szCs w:val="56"/>
        </w:rPr>
      </w:pPr>
      <w:r w:rsidRPr="00836A0E">
        <w:rPr>
          <w:rFonts w:ascii="Times New Roman" w:hAnsi="Times New Roman"/>
          <w:b/>
          <w:sz w:val="56"/>
          <w:szCs w:val="56"/>
        </w:rPr>
        <w:t>сельсовета</w:t>
      </w:r>
    </w:p>
    <w:p w:rsidR="00AD0D3E" w:rsidRPr="00836A0E" w:rsidRDefault="00AD0D3E" w:rsidP="00AD0D3E">
      <w:pPr>
        <w:pStyle w:val="a4"/>
        <w:rPr>
          <w:rFonts w:ascii="Times New Roman" w:hAnsi="Times New Roman"/>
          <w:sz w:val="24"/>
          <w:szCs w:val="24"/>
        </w:rPr>
      </w:pP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Периодическое печатное издание депутатов и</w:t>
      </w: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администрации Новотроицкого сельсовета</w:t>
      </w: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Северного района Новосибирской области</w:t>
      </w:r>
    </w:p>
    <w:p w:rsidR="00AD0D3E" w:rsidRPr="00836A0E" w:rsidRDefault="00AD0D3E" w:rsidP="00AD0D3E">
      <w:pPr>
        <w:pStyle w:val="a4"/>
        <w:jc w:val="center"/>
        <w:rPr>
          <w:rFonts w:ascii="Times New Roman" w:hAnsi="Times New Roman"/>
          <w:b/>
          <w:sz w:val="28"/>
          <w:szCs w:val="28"/>
        </w:rPr>
      </w:pPr>
      <w:r w:rsidRPr="00836A0E">
        <w:rPr>
          <w:rFonts w:ascii="Times New Roman" w:hAnsi="Times New Roman"/>
          <w:b/>
          <w:sz w:val="28"/>
          <w:szCs w:val="28"/>
        </w:rPr>
        <w:t>Содержание:</w:t>
      </w:r>
    </w:p>
    <w:p w:rsidR="00F85E76" w:rsidRPr="00FD0CF9" w:rsidRDefault="000B4744" w:rsidP="00C36EFC">
      <w:pPr>
        <w:shd w:val="clear" w:color="auto" w:fill="FFFFFF"/>
        <w:spacing w:line="0" w:lineRule="atLeast"/>
        <w:jc w:val="both"/>
        <w:rPr>
          <w:color w:val="000000"/>
        </w:rPr>
      </w:pPr>
      <w:r w:rsidRPr="00FD0CF9">
        <w:rPr>
          <w:b/>
        </w:rPr>
        <w:t>1.</w:t>
      </w:r>
      <w:r w:rsidR="00E15C23" w:rsidRPr="00FD0CF9">
        <w:rPr>
          <w:b/>
        </w:rPr>
        <w:t>П</w:t>
      </w:r>
      <w:r w:rsidR="00117D90" w:rsidRPr="00FD0CF9">
        <w:rPr>
          <w:b/>
        </w:rPr>
        <w:t xml:space="preserve">остановление администрации от </w:t>
      </w:r>
      <w:r w:rsidRPr="00FD0CF9">
        <w:rPr>
          <w:b/>
        </w:rPr>
        <w:t>2</w:t>
      </w:r>
      <w:r w:rsidR="00C36EFC" w:rsidRPr="00FD0CF9">
        <w:rPr>
          <w:b/>
        </w:rPr>
        <w:t>8</w:t>
      </w:r>
      <w:r w:rsidR="00117D90" w:rsidRPr="00FD0CF9">
        <w:rPr>
          <w:b/>
        </w:rPr>
        <w:t>.0</w:t>
      </w:r>
      <w:r w:rsidR="00734CF3" w:rsidRPr="00FD0CF9">
        <w:rPr>
          <w:b/>
        </w:rPr>
        <w:t>4</w:t>
      </w:r>
      <w:r w:rsidR="00117D90" w:rsidRPr="00FD0CF9">
        <w:rPr>
          <w:b/>
        </w:rPr>
        <w:t xml:space="preserve">.2017 № </w:t>
      </w:r>
      <w:r w:rsidR="00AE03A5" w:rsidRPr="00FD0CF9">
        <w:rPr>
          <w:b/>
        </w:rPr>
        <w:t>2</w:t>
      </w:r>
      <w:r w:rsidR="00C36EFC" w:rsidRPr="00FD0CF9">
        <w:rPr>
          <w:b/>
        </w:rPr>
        <w:t>6</w:t>
      </w:r>
      <w:r w:rsidR="00E15C23" w:rsidRPr="00FD0CF9">
        <w:rPr>
          <w:b/>
        </w:rPr>
        <w:t xml:space="preserve"> «</w:t>
      </w:r>
      <w:r w:rsidR="00C36EFC" w:rsidRPr="00FD0CF9">
        <w:rPr>
          <w:b/>
          <w:bCs/>
          <w:color w:val="00000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F85E76" w:rsidRPr="00FD0CF9">
        <w:rPr>
          <w:b/>
        </w:rPr>
        <w:t xml:space="preserve">» </w:t>
      </w:r>
    </w:p>
    <w:p w:rsidR="00C36EFC" w:rsidRPr="00FD0CF9" w:rsidRDefault="000B4744" w:rsidP="00C36EFC">
      <w:pPr>
        <w:pStyle w:val="a4"/>
        <w:jc w:val="both"/>
        <w:rPr>
          <w:rFonts w:ascii="Times New Roman" w:hAnsi="Times New Roman" w:cs="Times New Roman"/>
          <w:b/>
          <w:sz w:val="24"/>
          <w:szCs w:val="24"/>
        </w:rPr>
      </w:pPr>
      <w:r w:rsidRPr="00FD0CF9">
        <w:rPr>
          <w:rFonts w:ascii="Times New Roman" w:hAnsi="Times New Roman" w:cs="Times New Roman"/>
          <w:b/>
          <w:sz w:val="24"/>
          <w:szCs w:val="24"/>
        </w:rPr>
        <w:t xml:space="preserve">2. </w:t>
      </w:r>
      <w:r w:rsidR="00C36EFC" w:rsidRPr="00FD0CF9">
        <w:rPr>
          <w:rFonts w:ascii="Times New Roman" w:hAnsi="Times New Roman" w:cs="Times New Roman"/>
          <w:b/>
          <w:sz w:val="24"/>
          <w:szCs w:val="24"/>
        </w:rPr>
        <w:t>Постановление администрации от 28.04.2017 № 27 «Об установлении особого противопожарного режима на территории Новотроицкого сельсовета Северного района Новосибирской области»</w:t>
      </w:r>
    </w:p>
    <w:p w:rsidR="00C36EFC" w:rsidRPr="00FD0CF9" w:rsidRDefault="00C36EFC" w:rsidP="00C36EFC">
      <w:pPr>
        <w:rPr>
          <w:b/>
          <w:bCs/>
        </w:rPr>
      </w:pPr>
      <w:r w:rsidRPr="00FD0CF9">
        <w:rPr>
          <w:b/>
        </w:rPr>
        <w:t>3. ПРОКУРАТУРА РАЗЪЯСНЯЕТ… «</w:t>
      </w:r>
      <w:r w:rsidRPr="00FD0CF9">
        <w:rPr>
          <w:b/>
          <w:bCs/>
          <w:color w:val="000000"/>
        </w:rPr>
        <w:t xml:space="preserve">Уголовная ответственность за возбуждение ненависти либо вражды, а равно </w:t>
      </w:r>
      <w:r w:rsidRPr="00FD0CF9">
        <w:rPr>
          <w:b/>
          <w:bCs/>
        </w:rPr>
        <w:t>унижение человеческого достоинства»</w:t>
      </w:r>
    </w:p>
    <w:p w:rsidR="00C36EFC" w:rsidRPr="00FD0CF9" w:rsidRDefault="00C36EFC" w:rsidP="00C36EFC">
      <w:pPr>
        <w:rPr>
          <w:b/>
        </w:rPr>
      </w:pPr>
      <w:r w:rsidRPr="00FD0CF9">
        <w:rPr>
          <w:b/>
          <w:bCs/>
        </w:rPr>
        <w:t xml:space="preserve">4. </w:t>
      </w:r>
      <w:r w:rsidRPr="00FD0CF9">
        <w:rPr>
          <w:b/>
        </w:rPr>
        <w:t>ПРОКУРАТУРА РАЗЪЯСНЯЕТ…</w:t>
      </w:r>
    </w:p>
    <w:p w:rsidR="00C36EFC" w:rsidRPr="00C36EFC" w:rsidRDefault="00FD0CF9" w:rsidP="00FD0CF9">
      <w:pPr>
        <w:rPr>
          <w:b/>
        </w:rPr>
      </w:pPr>
      <w:r w:rsidRPr="00FD0CF9">
        <w:rPr>
          <w:b/>
        </w:rPr>
        <w:t>5. ПРОКУРАТУРА РАЗЪЯСНЯЕТ… «</w:t>
      </w:r>
      <w:r w:rsidRPr="00FD0CF9">
        <w:rPr>
          <w:b/>
          <w:lang w:eastAsia="en-US"/>
        </w:rPr>
        <w:t>Уголовная ответственность за фальсификацию доказательств по административному делу и по делу об административном правонарушении»</w:t>
      </w:r>
    </w:p>
    <w:p w:rsidR="00F85E76" w:rsidRDefault="00F85E76" w:rsidP="00C36EFC">
      <w:pPr>
        <w:jc w:val="both"/>
      </w:pP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АДМИНИСТРАЦИЯ</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НОВОТРОИЦКОГО СЕЛЬСОВЕТА</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СЕВЕРНОГО РАЙОНА</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НОВОСИБИРСКОЙ ОБЛАСТИ</w:t>
      </w:r>
    </w:p>
    <w:p w:rsidR="00C36EFC" w:rsidRPr="00C36EFC" w:rsidRDefault="00C36EFC" w:rsidP="00C36EFC">
      <w:pPr>
        <w:pStyle w:val="a4"/>
        <w:jc w:val="center"/>
        <w:rPr>
          <w:rFonts w:ascii="Times New Roman" w:hAnsi="Times New Roman" w:cs="Times New Roman"/>
          <w:b/>
          <w:sz w:val="20"/>
          <w:szCs w:val="20"/>
        </w:rPr>
      </w:pPr>
      <w:r w:rsidRPr="00C36EFC">
        <w:rPr>
          <w:rFonts w:ascii="Times New Roman" w:hAnsi="Times New Roman" w:cs="Times New Roman"/>
          <w:b/>
          <w:sz w:val="20"/>
          <w:szCs w:val="20"/>
        </w:rPr>
        <w:t>ПОСТАНОВЛЕНИЕ</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28.04.2017                                        с. Новотроицк                                        № 26</w:t>
      </w:r>
    </w:p>
    <w:p w:rsidR="00C36EFC" w:rsidRPr="00C36EFC" w:rsidRDefault="00C36EFC" w:rsidP="00C36EFC">
      <w:pPr>
        <w:shd w:val="clear" w:color="auto" w:fill="FFFFFF"/>
        <w:spacing w:line="0" w:lineRule="atLeast"/>
        <w:jc w:val="both"/>
        <w:rPr>
          <w:color w:val="000000"/>
          <w:sz w:val="20"/>
          <w:szCs w:val="20"/>
        </w:rPr>
      </w:pPr>
    </w:p>
    <w:p w:rsidR="00C36EFC" w:rsidRPr="00C36EFC" w:rsidRDefault="00C36EFC" w:rsidP="00C36EFC">
      <w:pPr>
        <w:shd w:val="clear" w:color="auto" w:fill="FFFFFF"/>
        <w:spacing w:line="0" w:lineRule="atLeast"/>
        <w:jc w:val="center"/>
        <w:rPr>
          <w:color w:val="000000"/>
          <w:sz w:val="20"/>
          <w:szCs w:val="20"/>
        </w:rPr>
      </w:pPr>
      <w:r w:rsidRPr="00C36EFC">
        <w:rPr>
          <w:b/>
          <w:bCs/>
          <w:color w:val="000000"/>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w:t>
      </w:r>
      <w:proofErr w:type="gramStart"/>
      <w:r w:rsidRPr="00C36EFC">
        <w:rPr>
          <w:color w:val="000000"/>
          <w:sz w:val="20"/>
          <w:szCs w:val="20"/>
        </w:rPr>
        <w:t>В соответствии со статьей 78 </w:t>
      </w:r>
      <w:hyperlink r:id="rId5" w:tgtFrame="Logical" w:history="1">
        <w:r w:rsidRPr="00C36EFC">
          <w:rPr>
            <w:sz w:val="20"/>
            <w:szCs w:val="20"/>
          </w:rPr>
          <w:t>Бюджетного кодекс</w:t>
        </w:r>
      </w:hyperlink>
      <w:r w:rsidRPr="00C36EFC">
        <w:rPr>
          <w:sz w:val="20"/>
          <w:szCs w:val="20"/>
        </w:rPr>
        <w:t xml:space="preserve">а,  Российской Федерации, с </w:t>
      </w:r>
      <w:r w:rsidRPr="00C36EFC">
        <w:rPr>
          <w:rStyle w:val="apple-converted-space"/>
          <w:rFonts w:eastAsiaTheme="minorEastAsia"/>
          <w:i/>
          <w:iCs/>
          <w:sz w:val="20"/>
          <w:szCs w:val="20"/>
        </w:rPr>
        <w:t xml:space="preserve"> </w:t>
      </w:r>
      <w:r w:rsidRPr="00C36EFC">
        <w:rPr>
          <w:rStyle w:val="af8"/>
          <w:sz w:val="20"/>
          <w:szCs w:val="20"/>
        </w:rPr>
        <w:t xml:space="preserve">Постановлением </w:t>
      </w:r>
      <w:r w:rsidRPr="00C36EFC">
        <w:rPr>
          <w:rStyle w:val="apple-converted-space"/>
          <w:rFonts w:eastAsiaTheme="minorEastAsia"/>
          <w:sz w:val="20"/>
          <w:szCs w:val="20"/>
        </w:rPr>
        <w:t> </w:t>
      </w:r>
      <w:r w:rsidRPr="00C36EFC">
        <w:rPr>
          <w:rStyle w:val="af8"/>
          <w:sz w:val="20"/>
          <w:szCs w:val="20"/>
        </w:rPr>
        <w:t>Правительства</w:t>
      </w:r>
      <w:r w:rsidRPr="00C36EFC">
        <w:rPr>
          <w:rStyle w:val="apple-converted-space"/>
          <w:rFonts w:eastAsiaTheme="minorEastAsia"/>
          <w:sz w:val="20"/>
          <w:szCs w:val="20"/>
        </w:rPr>
        <w:t> </w:t>
      </w:r>
      <w:r w:rsidRPr="00C36EFC">
        <w:rPr>
          <w:rStyle w:val="af8"/>
          <w:sz w:val="20"/>
          <w:szCs w:val="20"/>
        </w:rPr>
        <w:t>РФ</w:t>
      </w:r>
      <w:r w:rsidRPr="00C36EFC">
        <w:rPr>
          <w:rStyle w:val="apple-converted-space"/>
          <w:rFonts w:eastAsiaTheme="minorEastAsia"/>
          <w:sz w:val="20"/>
          <w:szCs w:val="20"/>
        </w:rPr>
        <w:t> </w:t>
      </w:r>
      <w:r w:rsidRPr="00C36EFC">
        <w:rPr>
          <w:sz w:val="20"/>
          <w:szCs w:val="20"/>
        </w:rPr>
        <w:t>от</w:t>
      </w:r>
      <w:r w:rsidRPr="00C36EFC">
        <w:rPr>
          <w:rStyle w:val="apple-converted-space"/>
          <w:rFonts w:eastAsiaTheme="minorEastAsia"/>
          <w:sz w:val="20"/>
          <w:szCs w:val="20"/>
        </w:rPr>
        <w:t> </w:t>
      </w:r>
      <w:r w:rsidRPr="00C36EFC">
        <w:rPr>
          <w:rStyle w:val="af8"/>
          <w:sz w:val="20"/>
          <w:szCs w:val="20"/>
        </w:rPr>
        <w:t>6</w:t>
      </w:r>
      <w:r w:rsidRPr="00C36EFC">
        <w:rPr>
          <w:rStyle w:val="apple-converted-space"/>
          <w:rFonts w:eastAsiaTheme="minorEastAsia"/>
          <w:sz w:val="20"/>
          <w:szCs w:val="20"/>
        </w:rPr>
        <w:t> </w:t>
      </w:r>
      <w:r w:rsidRPr="00C36EFC">
        <w:rPr>
          <w:rStyle w:val="af8"/>
          <w:sz w:val="20"/>
          <w:szCs w:val="20"/>
        </w:rPr>
        <w:t>сентября</w:t>
      </w:r>
      <w:r w:rsidRPr="00C36EFC">
        <w:rPr>
          <w:rStyle w:val="apple-converted-space"/>
          <w:rFonts w:eastAsiaTheme="minorEastAsia"/>
          <w:sz w:val="20"/>
          <w:szCs w:val="20"/>
        </w:rPr>
        <w:t> </w:t>
      </w:r>
      <w:r w:rsidRPr="00C36EFC">
        <w:rPr>
          <w:rStyle w:val="af8"/>
          <w:sz w:val="20"/>
          <w:szCs w:val="20"/>
        </w:rPr>
        <w:t>2016</w:t>
      </w:r>
      <w:r w:rsidRPr="00C36EFC">
        <w:rPr>
          <w:sz w:val="20"/>
          <w:szCs w:val="20"/>
        </w:rPr>
        <w:t> г. № </w:t>
      </w:r>
      <w:r w:rsidRPr="00C36EFC">
        <w:rPr>
          <w:rStyle w:val="af8"/>
          <w:sz w:val="20"/>
          <w:szCs w:val="20"/>
        </w:rPr>
        <w:t>887</w:t>
      </w:r>
      <w:r w:rsidRPr="00C36EFC">
        <w:rPr>
          <w:sz w:val="20"/>
          <w:szCs w:val="20"/>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Федеральным законом </w:t>
      </w:r>
      <w:hyperlink r:id="rId6" w:tgtFrame="Logical" w:history="1">
        <w:r w:rsidRPr="00C36EFC">
          <w:rPr>
            <w:sz w:val="20"/>
            <w:szCs w:val="20"/>
            <w:u w:val="single"/>
          </w:rPr>
          <w:t>от 06.10.2003 № 131-ФЗ</w:t>
        </w:r>
      </w:hyperlink>
      <w:r w:rsidRPr="00C36EFC">
        <w:rPr>
          <w:color w:val="000000"/>
          <w:sz w:val="20"/>
          <w:szCs w:val="20"/>
        </w:rPr>
        <w:t> «Об общих принципах организации</w:t>
      </w:r>
      <w:proofErr w:type="gramEnd"/>
      <w:r w:rsidRPr="00C36EFC">
        <w:rPr>
          <w:color w:val="000000"/>
          <w:sz w:val="20"/>
          <w:szCs w:val="20"/>
        </w:rPr>
        <w:t xml:space="preserve"> местного самоуправления в Российской Федерации», администрация Новотроицкого  сельсовета Северного района Новосибирской области</w:t>
      </w:r>
    </w:p>
    <w:p w:rsidR="00C36EFC" w:rsidRPr="00C36EFC" w:rsidRDefault="00C36EFC" w:rsidP="00C36EFC">
      <w:pPr>
        <w:shd w:val="clear" w:color="auto" w:fill="FFFFFF"/>
        <w:spacing w:line="0" w:lineRule="atLeast"/>
        <w:jc w:val="both"/>
        <w:rPr>
          <w:color w:val="000000"/>
          <w:sz w:val="20"/>
          <w:szCs w:val="20"/>
        </w:rPr>
      </w:pPr>
      <w:r w:rsidRPr="00C36EFC">
        <w:rPr>
          <w:color w:val="000000"/>
          <w:sz w:val="20"/>
          <w:szCs w:val="20"/>
        </w:rPr>
        <w:t>ПОСТАНОВЛЯЕТ:</w:t>
      </w:r>
    </w:p>
    <w:p w:rsidR="00C36EFC" w:rsidRPr="00C36EFC" w:rsidRDefault="00C36EFC" w:rsidP="00C36EFC">
      <w:pPr>
        <w:numPr>
          <w:ilvl w:val="0"/>
          <w:numId w:val="42"/>
        </w:numPr>
        <w:shd w:val="clear" w:color="auto" w:fill="FFFFFF"/>
        <w:spacing w:line="0" w:lineRule="atLeast"/>
        <w:ind w:left="0" w:firstLine="567"/>
        <w:jc w:val="both"/>
        <w:rPr>
          <w:color w:val="000000"/>
          <w:sz w:val="20"/>
          <w:szCs w:val="20"/>
        </w:rPr>
      </w:pPr>
      <w:r w:rsidRPr="00C36EFC">
        <w:rPr>
          <w:color w:val="000000"/>
          <w:sz w:val="20"/>
          <w:szCs w:val="20"/>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36EFC" w:rsidRPr="00C36EFC" w:rsidRDefault="00C36EFC" w:rsidP="00C36EFC">
      <w:pPr>
        <w:pStyle w:val="a4"/>
        <w:numPr>
          <w:ilvl w:val="0"/>
          <w:numId w:val="42"/>
        </w:numPr>
        <w:jc w:val="both"/>
        <w:rPr>
          <w:rFonts w:ascii="Times New Roman" w:hAnsi="Times New Roman" w:cs="Times New Roman"/>
          <w:sz w:val="20"/>
          <w:szCs w:val="20"/>
        </w:rPr>
      </w:pPr>
      <w:r w:rsidRPr="00C36EFC">
        <w:rPr>
          <w:rFonts w:ascii="Times New Roman" w:hAnsi="Times New Roman" w:cs="Times New Roman"/>
          <w:sz w:val="20"/>
          <w:szCs w:val="20"/>
        </w:rPr>
        <w:t xml:space="preserve">Опубликовать данное постановление в </w:t>
      </w:r>
      <w:proofErr w:type="gramStart"/>
      <w:r w:rsidRPr="00C36EFC">
        <w:rPr>
          <w:rFonts w:ascii="Times New Roman" w:hAnsi="Times New Roman" w:cs="Times New Roman"/>
          <w:sz w:val="20"/>
          <w:szCs w:val="20"/>
        </w:rPr>
        <w:t>периодическом</w:t>
      </w:r>
      <w:proofErr w:type="gramEnd"/>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печатном </w:t>
      </w:r>
      <w:proofErr w:type="gramStart"/>
      <w:r w:rsidRPr="00C36EFC">
        <w:rPr>
          <w:rFonts w:ascii="Times New Roman" w:hAnsi="Times New Roman" w:cs="Times New Roman"/>
          <w:sz w:val="20"/>
          <w:szCs w:val="20"/>
        </w:rPr>
        <w:t>издании</w:t>
      </w:r>
      <w:proofErr w:type="gramEnd"/>
      <w:r w:rsidRPr="00C36EFC">
        <w:rPr>
          <w:rFonts w:ascii="Times New Roman" w:hAnsi="Times New Roman" w:cs="Times New Roman"/>
          <w:sz w:val="20"/>
          <w:szCs w:val="20"/>
        </w:rPr>
        <w:t xml:space="preserve"> «Вестник Новотроицкого сельсовета».</w:t>
      </w:r>
    </w:p>
    <w:p w:rsidR="00C36EFC" w:rsidRPr="00C36EFC" w:rsidRDefault="00C36EFC" w:rsidP="00C36EFC">
      <w:pPr>
        <w:pStyle w:val="a4"/>
        <w:numPr>
          <w:ilvl w:val="0"/>
          <w:numId w:val="42"/>
        </w:numPr>
        <w:jc w:val="both"/>
        <w:rPr>
          <w:rFonts w:ascii="Times New Roman" w:hAnsi="Times New Roman" w:cs="Times New Roman"/>
          <w:sz w:val="20"/>
          <w:szCs w:val="20"/>
        </w:rPr>
      </w:pPr>
      <w:r w:rsidRPr="00C36EFC">
        <w:rPr>
          <w:rFonts w:ascii="Times New Roman" w:hAnsi="Times New Roman" w:cs="Times New Roman"/>
          <w:sz w:val="20"/>
          <w:szCs w:val="20"/>
        </w:rPr>
        <w:t xml:space="preserve"> </w:t>
      </w:r>
      <w:proofErr w:type="gramStart"/>
      <w:r w:rsidRPr="00C36EFC">
        <w:rPr>
          <w:rFonts w:ascii="Times New Roman" w:hAnsi="Times New Roman" w:cs="Times New Roman"/>
          <w:sz w:val="20"/>
          <w:szCs w:val="20"/>
        </w:rPr>
        <w:t>Контроль за</w:t>
      </w:r>
      <w:proofErr w:type="gramEnd"/>
      <w:r w:rsidRPr="00C36EFC">
        <w:rPr>
          <w:rFonts w:ascii="Times New Roman" w:hAnsi="Times New Roman" w:cs="Times New Roman"/>
          <w:sz w:val="20"/>
          <w:szCs w:val="20"/>
        </w:rPr>
        <w:t xml:space="preserve"> исполнением постановления оставляю за собой.</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lastRenderedPageBreak/>
        <w:t>  </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xml:space="preserve">Глава Новотроицкого сельсовета </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xml:space="preserve">Северного района Новосибирской области                           </w:t>
      </w:r>
      <w:proofErr w:type="spellStart"/>
      <w:r w:rsidRPr="00C36EFC">
        <w:rPr>
          <w:color w:val="000000"/>
          <w:sz w:val="20"/>
          <w:szCs w:val="20"/>
        </w:rPr>
        <w:t>А.Д.Кочережко</w:t>
      </w:r>
      <w:proofErr w:type="spellEnd"/>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УТВЕРЖДЕН</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постановлением администрации</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 xml:space="preserve">Новотроицкого  сельсовета </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Северного района Новосибирской области</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 от 28.04.2017  № 26</w:t>
      </w:r>
    </w:p>
    <w:p w:rsidR="00C36EFC" w:rsidRPr="00C36EFC" w:rsidRDefault="00C36EFC" w:rsidP="00C36EFC">
      <w:pPr>
        <w:shd w:val="clear" w:color="auto" w:fill="FFFFFF"/>
        <w:spacing w:line="0" w:lineRule="atLeast"/>
        <w:jc w:val="right"/>
        <w:rPr>
          <w:color w:val="000000"/>
          <w:sz w:val="20"/>
          <w:szCs w:val="20"/>
        </w:rPr>
      </w:pPr>
      <w:r w:rsidRPr="00C36EFC">
        <w:rPr>
          <w:color w:val="000000"/>
          <w:sz w:val="20"/>
          <w:szCs w:val="20"/>
        </w:rPr>
        <w:t> </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w:t>
      </w:r>
    </w:p>
    <w:p w:rsidR="00C36EFC" w:rsidRPr="00C36EFC" w:rsidRDefault="00C36EFC" w:rsidP="00C36EFC">
      <w:pPr>
        <w:shd w:val="clear" w:color="auto" w:fill="FFFFFF"/>
        <w:spacing w:line="0" w:lineRule="atLeast"/>
        <w:jc w:val="center"/>
        <w:rPr>
          <w:b/>
          <w:color w:val="000000"/>
          <w:sz w:val="20"/>
          <w:szCs w:val="20"/>
        </w:rPr>
      </w:pPr>
      <w:r w:rsidRPr="00C36EFC">
        <w:rPr>
          <w:b/>
          <w:color w:val="000000"/>
          <w:sz w:val="20"/>
          <w:szCs w:val="20"/>
        </w:rPr>
        <w:t>ПОРЯДОК</w:t>
      </w:r>
    </w:p>
    <w:p w:rsidR="00C36EFC" w:rsidRPr="00C36EFC" w:rsidRDefault="00C36EFC" w:rsidP="00C36EFC">
      <w:pPr>
        <w:shd w:val="clear" w:color="auto" w:fill="FFFFFF"/>
        <w:spacing w:line="0" w:lineRule="atLeast"/>
        <w:jc w:val="center"/>
        <w:rPr>
          <w:b/>
          <w:color w:val="000000"/>
          <w:sz w:val="20"/>
          <w:szCs w:val="20"/>
        </w:rPr>
      </w:pPr>
      <w:r w:rsidRPr="00C36EFC">
        <w:rPr>
          <w:b/>
          <w:color w:val="000000"/>
          <w:sz w:val="20"/>
          <w:szCs w:val="2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36EFC" w:rsidRPr="00C36EFC" w:rsidRDefault="00C36EFC" w:rsidP="00C36EFC">
      <w:pPr>
        <w:shd w:val="clear" w:color="auto" w:fill="FFFFFF"/>
        <w:spacing w:line="0" w:lineRule="atLeast"/>
        <w:rPr>
          <w:color w:val="000000"/>
          <w:sz w:val="20"/>
          <w:szCs w:val="20"/>
        </w:rPr>
      </w:pPr>
      <w:r w:rsidRPr="00C36EFC">
        <w:rPr>
          <w:color w:val="000000"/>
          <w:sz w:val="20"/>
          <w:szCs w:val="20"/>
        </w:rPr>
        <w:t> </w:t>
      </w:r>
    </w:p>
    <w:p w:rsidR="00C36EFC" w:rsidRPr="00C36EFC" w:rsidRDefault="00C36EFC" w:rsidP="00C36EFC">
      <w:pPr>
        <w:numPr>
          <w:ilvl w:val="0"/>
          <w:numId w:val="43"/>
        </w:numPr>
        <w:shd w:val="clear" w:color="auto" w:fill="FFFFFF"/>
        <w:spacing w:line="0" w:lineRule="atLeast"/>
        <w:jc w:val="center"/>
        <w:rPr>
          <w:b/>
          <w:color w:val="000000"/>
          <w:sz w:val="20"/>
          <w:szCs w:val="20"/>
        </w:rPr>
      </w:pPr>
      <w:r w:rsidRPr="00C36EFC">
        <w:rPr>
          <w:b/>
          <w:color w:val="000000"/>
          <w:sz w:val="20"/>
          <w:szCs w:val="20"/>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36EFC" w:rsidRPr="00C36EFC" w:rsidRDefault="00C36EFC" w:rsidP="00C36EFC">
      <w:pPr>
        <w:pStyle w:val="a5"/>
        <w:shd w:val="clear" w:color="auto" w:fill="FFFFFF"/>
        <w:spacing w:line="0" w:lineRule="atLeast"/>
        <w:ind w:left="0" w:firstLine="567"/>
        <w:jc w:val="both"/>
        <w:rPr>
          <w:color w:val="000000"/>
          <w:sz w:val="20"/>
          <w:szCs w:val="20"/>
          <w:shd w:val="clear" w:color="auto" w:fill="FFFFFF"/>
        </w:rPr>
      </w:pPr>
      <w:r w:rsidRPr="00C36EFC">
        <w:rPr>
          <w:color w:val="000000"/>
          <w:sz w:val="20"/>
          <w:szCs w:val="20"/>
        </w:rPr>
        <w:t xml:space="preserve">1.1. </w:t>
      </w:r>
      <w:proofErr w:type="gramStart"/>
      <w:r w:rsidRPr="00C36EFC">
        <w:rPr>
          <w:color w:val="000000"/>
          <w:sz w:val="20"/>
          <w:szCs w:val="20"/>
        </w:rPr>
        <w:t xml:space="preserve">Предоставление субсидий осуществляется </w:t>
      </w:r>
      <w:r w:rsidRPr="00C36EFC">
        <w:rPr>
          <w:color w:val="000000"/>
          <w:sz w:val="20"/>
          <w:szCs w:val="20"/>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C36EFC" w:rsidRPr="00C36EFC" w:rsidRDefault="00C36EFC" w:rsidP="00C36EFC">
      <w:pPr>
        <w:shd w:val="clear" w:color="auto" w:fill="FFFFFF"/>
        <w:ind w:firstLine="567"/>
        <w:jc w:val="both"/>
        <w:rPr>
          <w:sz w:val="20"/>
          <w:szCs w:val="20"/>
        </w:rPr>
      </w:pPr>
      <w:r w:rsidRPr="00C36EFC">
        <w:rPr>
          <w:color w:val="000000"/>
          <w:sz w:val="20"/>
          <w:szCs w:val="20"/>
        </w:rPr>
        <w:t xml:space="preserve">1.2. </w:t>
      </w:r>
      <w:r w:rsidRPr="00C36EFC">
        <w:rPr>
          <w:sz w:val="20"/>
          <w:szCs w:val="20"/>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C36EFC">
        <w:rPr>
          <w:sz w:val="20"/>
          <w:szCs w:val="20"/>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sidRPr="00C36EFC">
        <w:rPr>
          <w:sz w:val="20"/>
          <w:szCs w:val="20"/>
          <w:shd w:val="clear" w:color="auto" w:fill="FFFFFF"/>
        </w:rPr>
        <w:t xml:space="preserve"> </w:t>
      </w:r>
      <w:r w:rsidRPr="00C36EFC">
        <w:rPr>
          <w:sz w:val="20"/>
          <w:szCs w:val="20"/>
        </w:rPr>
        <w:t>главным распорядителем бюджетных средств (далее – администрация Новотроицкого сельсовета Северного района Новосибирской области).</w:t>
      </w:r>
    </w:p>
    <w:p w:rsidR="00C36EFC" w:rsidRPr="00C36EFC" w:rsidRDefault="00C36EFC" w:rsidP="00C36EFC">
      <w:pPr>
        <w:shd w:val="clear" w:color="auto" w:fill="FFFFFF"/>
        <w:spacing w:line="0" w:lineRule="atLeast"/>
        <w:ind w:firstLine="567"/>
        <w:jc w:val="both"/>
        <w:rPr>
          <w:color w:val="000000"/>
          <w:sz w:val="20"/>
          <w:szCs w:val="20"/>
        </w:rPr>
      </w:pPr>
      <w:r w:rsidRPr="00C36EFC">
        <w:rPr>
          <w:sz w:val="20"/>
          <w:szCs w:val="20"/>
        </w:rPr>
        <w:t>1.3.</w:t>
      </w:r>
      <w:r w:rsidRPr="00C36EFC">
        <w:rPr>
          <w:color w:val="000000"/>
          <w:sz w:val="20"/>
          <w:szCs w:val="20"/>
        </w:rPr>
        <w:t xml:space="preserve"> Субсидии из местного бюджета предоставляются в соответствии с решением о бюджете Новотроицкого сельсовета Северного района Новосибирской области на соответствующий период, определяющим категории получателей субсидии.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C36EFC">
        <w:rPr>
          <w:color w:val="000000"/>
          <w:sz w:val="20"/>
          <w:szCs w:val="20"/>
        </w:rPr>
        <w:t>услуг, имеющих право на получение субсидий из бюджета Новотроицкого сельсовета Северного района Новосибирской области являются</w:t>
      </w:r>
      <w:proofErr w:type="gramEnd"/>
      <w:r w:rsidRPr="00C36EFC">
        <w:rPr>
          <w:color w:val="000000"/>
          <w:sz w:val="20"/>
          <w:szCs w:val="20"/>
        </w:rPr>
        <w:t>:</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Новотроицкого сельсовета Северного района Новосибирской области (далее – муниципальное образование);</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4) актуальность и социальная значимость производства товаров, выполнения работ, оказания услуг.</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1.5. </w:t>
      </w:r>
      <w:proofErr w:type="gramStart"/>
      <w:r w:rsidRPr="00C36EFC">
        <w:rPr>
          <w:color w:val="000000"/>
          <w:sz w:val="20"/>
          <w:szCs w:val="20"/>
        </w:rPr>
        <w:t>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Новотроицкого сельсовета Северного района Новосибирской области «О бюджете Новотроицкого</w:t>
      </w:r>
      <w:proofErr w:type="gramEnd"/>
      <w:r w:rsidRPr="00C36EFC">
        <w:rPr>
          <w:color w:val="000000"/>
          <w:sz w:val="20"/>
          <w:szCs w:val="20"/>
        </w:rPr>
        <w:t xml:space="preserve"> сельсовета Северного района Новосибирской области на соответствующий финансовый год». </w:t>
      </w:r>
      <w:proofErr w:type="gramStart"/>
      <w:r w:rsidRPr="00C36EFC">
        <w:rPr>
          <w:color w:val="000000"/>
          <w:sz w:val="20"/>
          <w:szCs w:val="2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C36EFC">
        <w:rPr>
          <w:color w:val="000000"/>
          <w:sz w:val="20"/>
          <w:szCs w:val="20"/>
        </w:rPr>
        <w:t>, и органами муниципального финансового контроля проверок соблюдения получателями субсидий условий, целей и порядка их предоставления.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lastRenderedPageBreak/>
        <w:t xml:space="preserve">1.6. </w:t>
      </w:r>
      <w:proofErr w:type="gramStart"/>
      <w:r w:rsidRPr="00C36EFC">
        <w:rPr>
          <w:color w:val="000000"/>
          <w:sz w:val="20"/>
          <w:szCs w:val="20"/>
          <w:shd w:val="clear" w:color="auto" w:fill="FFFFFF"/>
        </w:rPr>
        <w:t xml:space="preserve">При предоставлении субсидий юридическими лицам </w:t>
      </w:r>
      <w:r w:rsidRPr="00C36EFC">
        <w:rPr>
          <w:color w:val="000000"/>
          <w:sz w:val="20"/>
          <w:szCs w:val="20"/>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C36EFC">
        <w:rPr>
          <w:color w:val="000000"/>
          <w:sz w:val="20"/>
          <w:szCs w:val="20"/>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C36EFC">
        <w:rPr>
          <w:color w:val="000000"/>
          <w:sz w:val="20"/>
          <w:szCs w:val="20"/>
          <w:shd w:val="clear" w:color="auto" w:fill="FFFFFF"/>
        </w:rPr>
        <w:t xml:space="preserve"> с</w:t>
      </w:r>
      <w:r w:rsidRPr="00C36EFC">
        <w:rPr>
          <w:color w:val="000000"/>
          <w:sz w:val="20"/>
          <w:szCs w:val="20"/>
        </w:rPr>
        <w:t> </w:t>
      </w:r>
      <w:hyperlink r:id="rId7" w:anchor="/document/12133556/entry/4" w:history="1">
        <w:r w:rsidRPr="00C36EFC">
          <w:rPr>
            <w:color w:val="000000"/>
            <w:sz w:val="20"/>
            <w:szCs w:val="20"/>
          </w:rPr>
          <w:t>валютным законодательством</w:t>
        </w:r>
      </w:hyperlink>
      <w:r w:rsidRPr="00C36EFC">
        <w:rPr>
          <w:color w:val="000000"/>
          <w:sz w:val="20"/>
          <w:szCs w:val="20"/>
        </w:rPr>
        <w:t> </w:t>
      </w:r>
      <w:r w:rsidRPr="00C36EFC">
        <w:rPr>
          <w:color w:val="000000"/>
          <w:sz w:val="20"/>
          <w:szCs w:val="20"/>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1.7. </w:t>
      </w:r>
      <w:proofErr w:type="gramStart"/>
      <w:r w:rsidRPr="00C36EFC">
        <w:rPr>
          <w:color w:val="000000"/>
          <w:sz w:val="20"/>
          <w:szCs w:val="20"/>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C36EFC" w:rsidRPr="00C36EFC" w:rsidRDefault="00C36EFC" w:rsidP="00C36EFC">
      <w:pPr>
        <w:numPr>
          <w:ilvl w:val="0"/>
          <w:numId w:val="43"/>
        </w:numPr>
        <w:shd w:val="clear" w:color="auto" w:fill="FFFFFF"/>
        <w:spacing w:line="0" w:lineRule="atLeast"/>
        <w:jc w:val="center"/>
        <w:rPr>
          <w:b/>
          <w:color w:val="000000"/>
          <w:sz w:val="20"/>
          <w:szCs w:val="20"/>
        </w:rPr>
      </w:pPr>
      <w:r w:rsidRPr="00C36EFC">
        <w:rPr>
          <w:b/>
          <w:color w:val="000000"/>
          <w:sz w:val="20"/>
          <w:szCs w:val="20"/>
        </w:rPr>
        <w:t xml:space="preserve"> Условия и порядок предоставления субсидий</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2.1. Претендент на получение субсидии предоставляет в администрацию муниципального образования заявку с приложением следующих документов:</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1) копию устава и (или) учредительного договора (для юридических лиц);</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2) копию документа, удостоверяющего личность (для физических лиц);</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4) выписку из ЕГРЮЛ или выписку из ЕГРИП;</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5) документ, подтверждающий назначение на должность руководителя и главного бухгалтера;</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6) копию свидетельства о постановке на налоговый учёт в налоговом органе;</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7) справку налогового органа об отсутствии задолженности в бюджет по обязательным платежам;</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8) бухгалтерские и платежные документы, подтверждающие произведенные расходы;</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9) смету на проведение работ;</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10) справку-расчёт на предоставление субсидии.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2.3. Основанием для отказа в выделении субсидий является:</w:t>
      </w:r>
    </w:p>
    <w:p w:rsidR="00C36EFC" w:rsidRPr="00C36EFC" w:rsidRDefault="00C36EFC" w:rsidP="00C36EFC">
      <w:pPr>
        <w:ind w:firstLine="567"/>
        <w:jc w:val="both"/>
        <w:rPr>
          <w:sz w:val="20"/>
          <w:szCs w:val="20"/>
        </w:rPr>
      </w:pPr>
      <w:r w:rsidRPr="00C36EFC">
        <w:rPr>
          <w:sz w:val="20"/>
          <w:szCs w:val="20"/>
        </w:rPr>
        <w:t>- несоответствие представленных получателем субсидии документов требованиям, определенным </w:t>
      </w:r>
      <w:hyperlink r:id="rId8" w:anchor="/document/71484172/entry/10041" w:history="1">
        <w:r w:rsidRPr="00C36EFC">
          <w:rPr>
            <w:sz w:val="20"/>
            <w:szCs w:val="20"/>
          </w:rPr>
          <w:t>подпунктом 2.1.</w:t>
        </w:r>
      </w:hyperlink>
      <w:r w:rsidRPr="00C36EFC">
        <w:rPr>
          <w:sz w:val="20"/>
          <w:szCs w:val="20"/>
        </w:rPr>
        <w:t> настоящего Порядка, или непредставление (предоставление не в полном объеме) указанных документов;</w:t>
      </w:r>
    </w:p>
    <w:p w:rsidR="00C36EFC" w:rsidRPr="00C36EFC" w:rsidRDefault="00C36EFC" w:rsidP="00C36EFC">
      <w:pPr>
        <w:ind w:firstLine="567"/>
        <w:jc w:val="both"/>
        <w:rPr>
          <w:sz w:val="20"/>
          <w:szCs w:val="20"/>
        </w:rPr>
      </w:pPr>
      <w:r w:rsidRPr="00C36EFC">
        <w:rPr>
          <w:sz w:val="20"/>
          <w:szCs w:val="20"/>
        </w:rPr>
        <w:t>недостоверность представленной получателем субсидии информации;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утвержденной постановлением администрации Новотроицкого сельсовета Северного района Новосибирской </w:t>
      </w:r>
      <w:proofErr w:type="gramStart"/>
      <w:r w:rsidRPr="00C36EFC">
        <w:rPr>
          <w:color w:val="000000"/>
          <w:sz w:val="20"/>
          <w:szCs w:val="20"/>
        </w:rPr>
        <w:t>области</w:t>
      </w:r>
      <w:proofErr w:type="gramEnd"/>
      <w:r w:rsidRPr="00C36EFC">
        <w:rPr>
          <w:color w:val="000000"/>
          <w:sz w:val="20"/>
          <w:szCs w:val="20"/>
        </w:rPr>
        <w:t xml:space="preserve"> от ______№____, которое является основанием для предоставления субсидии. </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C36EFC" w:rsidRPr="00C36EFC" w:rsidRDefault="00C36EFC" w:rsidP="00C36EFC">
      <w:pPr>
        <w:pStyle w:val="s1"/>
        <w:shd w:val="clear" w:color="auto" w:fill="FFFFFF"/>
        <w:spacing w:before="0" w:beforeAutospacing="0" w:after="0" w:afterAutospacing="0"/>
        <w:ind w:firstLine="567"/>
        <w:jc w:val="both"/>
        <w:rPr>
          <w:sz w:val="20"/>
          <w:szCs w:val="20"/>
        </w:rPr>
      </w:pPr>
      <w:r w:rsidRPr="00C36EFC">
        <w:rPr>
          <w:color w:val="000000"/>
          <w:sz w:val="20"/>
          <w:szCs w:val="20"/>
        </w:rPr>
        <w:t>2.7.</w:t>
      </w:r>
      <w:r w:rsidRPr="00C36EFC">
        <w:rPr>
          <w:sz w:val="20"/>
          <w:szCs w:val="20"/>
        </w:rPr>
        <w:t xml:space="preserve">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C36EFC" w:rsidRPr="00C36EFC" w:rsidRDefault="00C36EFC" w:rsidP="00C36EFC">
      <w:pPr>
        <w:shd w:val="clear" w:color="auto" w:fill="FFFFFF"/>
        <w:ind w:firstLine="567"/>
        <w:jc w:val="both"/>
        <w:rPr>
          <w:sz w:val="20"/>
          <w:szCs w:val="20"/>
        </w:rPr>
      </w:pPr>
      <w:r w:rsidRPr="00C36EFC">
        <w:rPr>
          <w:sz w:val="20"/>
          <w:szCs w:val="20"/>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C36EFC" w:rsidRPr="00C36EFC" w:rsidRDefault="00C36EFC" w:rsidP="00C36EFC">
      <w:pPr>
        <w:shd w:val="clear" w:color="auto" w:fill="FFFFFF"/>
        <w:ind w:firstLine="567"/>
        <w:jc w:val="both"/>
        <w:rPr>
          <w:sz w:val="20"/>
          <w:szCs w:val="20"/>
        </w:rPr>
      </w:pPr>
      <w:r w:rsidRPr="00C36EFC">
        <w:rPr>
          <w:sz w:val="20"/>
          <w:szCs w:val="20"/>
        </w:rPr>
        <w:t xml:space="preserve">у получателей субсидий должна отсутствовать просроченная задолженность по возврату в бюджет субсидий, бюджетных инвестиций, </w:t>
      </w:r>
      <w:proofErr w:type="gramStart"/>
      <w:r w:rsidRPr="00C36EFC">
        <w:rPr>
          <w:sz w:val="20"/>
          <w:szCs w:val="20"/>
        </w:rPr>
        <w:t>предоставленных</w:t>
      </w:r>
      <w:proofErr w:type="gramEnd"/>
      <w:r w:rsidRPr="00C36EFC">
        <w:rPr>
          <w:sz w:val="20"/>
          <w:szCs w:val="20"/>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C36EFC" w:rsidRPr="00C36EFC" w:rsidRDefault="00C36EFC" w:rsidP="00C36EFC">
      <w:pPr>
        <w:shd w:val="clear" w:color="auto" w:fill="FFFFFF"/>
        <w:ind w:firstLine="567"/>
        <w:jc w:val="both"/>
        <w:rPr>
          <w:sz w:val="20"/>
          <w:szCs w:val="20"/>
        </w:rPr>
      </w:pPr>
      <w:r w:rsidRPr="00C36EFC">
        <w:rPr>
          <w:sz w:val="20"/>
          <w:szCs w:val="20"/>
        </w:rPr>
        <w:lastRenderedPageBreak/>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C36EFC" w:rsidRPr="00C36EFC" w:rsidRDefault="00C36EFC" w:rsidP="00C36EFC">
      <w:pPr>
        <w:shd w:val="clear" w:color="auto" w:fill="FFFFFF"/>
        <w:ind w:firstLine="567"/>
        <w:jc w:val="both"/>
        <w:rPr>
          <w:sz w:val="20"/>
          <w:szCs w:val="20"/>
        </w:rPr>
      </w:pPr>
      <w:proofErr w:type="gramStart"/>
      <w:r w:rsidRPr="00C36EFC">
        <w:rPr>
          <w:sz w:val="20"/>
          <w:szCs w:val="20"/>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36EFC">
        <w:rPr>
          <w:sz w:val="20"/>
          <w:szCs w:val="20"/>
        </w:rPr>
        <w:t>офшорные</w:t>
      </w:r>
      <w:proofErr w:type="spellEnd"/>
      <w:r w:rsidRPr="00C36EFC">
        <w:rPr>
          <w:sz w:val="20"/>
          <w:szCs w:val="20"/>
        </w:rPr>
        <w:t xml:space="preserve"> зоны</w:t>
      </w:r>
      <w:proofErr w:type="gramEnd"/>
      <w:r w:rsidRPr="00C36EFC">
        <w:rPr>
          <w:sz w:val="20"/>
          <w:szCs w:val="20"/>
        </w:rPr>
        <w:t>) в отношении таких юридических лиц, в совокупности превышает 50 процентов;</w:t>
      </w:r>
    </w:p>
    <w:p w:rsidR="00C36EFC" w:rsidRPr="00C36EFC" w:rsidRDefault="00C36EFC" w:rsidP="00C36EFC">
      <w:pPr>
        <w:shd w:val="clear" w:color="auto" w:fill="FFFFFF"/>
        <w:ind w:firstLine="567"/>
        <w:jc w:val="both"/>
        <w:rPr>
          <w:sz w:val="20"/>
          <w:szCs w:val="20"/>
        </w:rPr>
      </w:pPr>
      <w:r w:rsidRPr="00C36EFC">
        <w:rPr>
          <w:sz w:val="20"/>
          <w:szCs w:val="20"/>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9" w:anchor="/document/71484172/entry/10032" w:history="1">
        <w:r w:rsidRPr="00C36EFC">
          <w:rPr>
            <w:sz w:val="20"/>
            <w:szCs w:val="20"/>
          </w:rPr>
          <w:t>пункте 1.1.</w:t>
        </w:r>
      </w:hyperlink>
      <w:r w:rsidRPr="00C36EFC">
        <w:rPr>
          <w:sz w:val="20"/>
          <w:szCs w:val="20"/>
        </w:rPr>
        <w:t xml:space="preserve"> настоящего Порядка.</w:t>
      </w:r>
    </w:p>
    <w:p w:rsidR="00C36EFC" w:rsidRPr="00C36EFC" w:rsidRDefault="00C36EFC" w:rsidP="00C36EFC">
      <w:pPr>
        <w:ind w:firstLine="567"/>
        <w:contextualSpacing/>
        <w:jc w:val="both"/>
        <w:rPr>
          <w:sz w:val="20"/>
          <w:szCs w:val="20"/>
        </w:rPr>
      </w:pPr>
      <w:r w:rsidRPr="00C36EFC">
        <w:rPr>
          <w:sz w:val="20"/>
          <w:szCs w:val="20"/>
        </w:rPr>
        <w:t>2.8.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C36EFC" w:rsidRPr="00C36EFC" w:rsidRDefault="00C36EFC" w:rsidP="00C36EFC">
      <w:pPr>
        <w:shd w:val="clear" w:color="auto" w:fill="FFFFFF"/>
        <w:jc w:val="both"/>
        <w:rPr>
          <w:sz w:val="20"/>
          <w:szCs w:val="20"/>
        </w:rPr>
      </w:pPr>
      <w:r w:rsidRPr="00C36EFC">
        <w:rPr>
          <w:sz w:val="20"/>
          <w:szCs w:val="20"/>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C36EFC" w:rsidRPr="00C36EFC" w:rsidRDefault="00C36EFC" w:rsidP="00C36EFC">
      <w:pPr>
        <w:numPr>
          <w:ilvl w:val="0"/>
          <w:numId w:val="43"/>
        </w:numPr>
        <w:shd w:val="clear" w:color="auto" w:fill="FFFFFF"/>
        <w:spacing w:line="0" w:lineRule="atLeast"/>
        <w:ind w:left="0" w:firstLine="567"/>
        <w:jc w:val="center"/>
        <w:rPr>
          <w:b/>
          <w:color w:val="000000"/>
          <w:sz w:val="20"/>
          <w:szCs w:val="20"/>
        </w:rPr>
      </w:pPr>
      <w:r w:rsidRPr="00C36EFC">
        <w:rPr>
          <w:b/>
          <w:color w:val="000000"/>
          <w:sz w:val="20"/>
          <w:szCs w:val="20"/>
        </w:rPr>
        <w:t xml:space="preserve">Осуществление </w:t>
      </w:r>
      <w:proofErr w:type="gramStart"/>
      <w:r w:rsidRPr="00C36EFC">
        <w:rPr>
          <w:b/>
          <w:color w:val="000000"/>
          <w:sz w:val="20"/>
          <w:szCs w:val="20"/>
        </w:rPr>
        <w:t>контроля за</w:t>
      </w:r>
      <w:proofErr w:type="gramEnd"/>
      <w:r w:rsidRPr="00C36EFC">
        <w:rPr>
          <w:b/>
          <w:color w:val="000000"/>
          <w:sz w:val="20"/>
          <w:szCs w:val="20"/>
        </w:rPr>
        <w:t xml:space="preserve"> соблюдением условий, целей и порядка предоставления субсидий и ответственность за их нарушение</w:t>
      </w:r>
    </w:p>
    <w:p w:rsidR="00C36EFC" w:rsidRPr="00C36EFC" w:rsidRDefault="00C36EFC" w:rsidP="00C36EFC">
      <w:pPr>
        <w:numPr>
          <w:ilvl w:val="1"/>
          <w:numId w:val="43"/>
        </w:numPr>
        <w:shd w:val="clear" w:color="auto" w:fill="FFFFFF"/>
        <w:spacing w:line="0" w:lineRule="atLeast"/>
        <w:ind w:left="0" w:firstLine="567"/>
        <w:jc w:val="both"/>
        <w:rPr>
          <w:color w:val="000000"/>
          <w:sz w:val="20"/>
          <w:szCs w:val="20"/>
        </w:rPr>
      </w:pPr>
      <w:proofErr w:type="gramStart"/>
      <w:r w:rsidRPr="00C36EFC">
        <w:rPr>
          <w:color w:val="000000"/>
          <w:sz w:val="20"/>
          <w:szCs w:val="20"/>
        </w:rPr>
        <w:t>Контроль за</w:t>
      </w:r>
      <w:proofErr w:type="gramEnd"/>
      <w:r w:rsidRPr="00C36EFC">
        <w:rPr>
          <w:color w:val="000000"/>
          <w:sz w:val="20"/>
          <w:szCs w:val="20"/>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C36EFC" w:rsidRPr="00C36EFC" w:rsidRDefault="00C36EFC" w:rsidP="00C36EFC">
      <w:pPr>
        <w:shd w:val="clear" w:color="auto" w:fill="FFFFFF"/>
        <w:spacing w:line="0" w:lineRule="atLeast"/>
        <w:jc w:val="center"/>
        <w:rPr>
          <w:b/>
          <w:color w:val="000000"/>
          <w:sz w:val="20"/>
          <w:szCs w:val="20"/>
        </w:rPr>
      </w:pPr>
      <w:r w:rsidRPr="00C36EFC">
        <w:rPr>
          <w:b/>
          <w:color w:val="000000"/>
          <w:sz w:val="20"/>
          <w:szCs w:val="20"/>
        </w:rPr>
        <w:t>4. Порядок возврата субсидий в соответствующий бюджет в случае нарушения условий, установленных при их предоставлении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4.2. </w:t>
      </w:r>
      <w:proofErr w:type="gramStart"/>
      <w:r w:rsidRPr="00C36EFC">
        <w:rPr>
          <w:color w:val="000000"/>
          <w:sz w:val="20"/>
          <w:szCs w:val="20"/>
        </w:rPr>
        <w:t>Контроль за</w:t>
      </w:r>
      <w:proofErr w:type="gramEnd"/>
      <w:r w:rsidRPr="00C36EFC">
        <w:rPr>
          <w:color w:val="000000"/>
          <w:sz w:val="20"/>
          <w:szCs w:val="20"/>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w:t>
      </w:r>
      <w:proofErr w:type="gramStart"/>
      <w:r w:rsidRPr="00C36EFC">
        <w:rPr>
          <w:color w:val="000000"/>
          <w:sz w:val="20"/>
          <w:szCs w:val="2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C36EFC">
        <w:rPr>
          <w:color w:val="000000"/>
          <w:sz w:val="20"/>
          <w:szCs w:val="20"/>
        </w:rPr>
        <w:t>, и органами муниципального финансового контроля проверок соблюдения получателями субсидий условий, целей и порядка их предоставления.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дней с момента получения уведомления и акта проверки.</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xml:space="preserve">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w:t>
      </w:r>
      <w:r w:rsidRPr="00C36EFC">
        <w:rPr>
          <w:color w:val="000000"/>
          <w:sz w:val="20"/>
          <w:szCs w:val="20"/>
        </w:rPr>
        <w:lastRenderedPageBreak/>
        <w:t>субсидии в бюджет муниципального образования в течение 10 дней с момента получения уведомления получателя бюджетных средств.</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C36EFC" w:rsidRPr="00C36EFC" w:rsidRDefault="00C36EFC" w:rsidP="00C36EFC">
      <w:pPr>
        <w:shd w:val="clear" w:color="auto" w:fill="FFFFFF"/>
        <w:spacing w:line="0" w:lineRule="atLeast"/>
        <w:ind w:firstLine="567"/>
        <w:jc w:val="center"/>
        <w:rPr>
          <w:b/>
          <w:color w:val="000000"/>
          <w:sz w:val="20"/>
          <w:szCs w:val="20"/>
        </w:rPr>
      </w:pPr>
      <w:r w:rsidRPr="00C36EFC">
        <w:rPr>
          <w:b/>
          <w:color w:val="000000"/>
          <w:sz w:val="20"/>
          <w:szCs w:val="20"/>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C36EFC" w:rsidRPr="00C36EFC" w:rsidRDefault="00C36EFC" w:rsidP="00C36EFC">
      <w:pPr>
        <w:shd w:val="clear" w:color="auto" w:fill="FFFFFF"/>
        <w:spacing w:line="0" w:lineRule="atLeast"/>
        <w:ind w:firstLine="567"/>
        <w:jc w:val="both"/>
        <w:rPr>
          <w:color w:val="000000"/>
          <w:sz w:val="20"/>
          <w:szCs w:val="20"/>
        </w:rPr>
      </w:pPr>
      <w:r w:rsidRPr="00C36EFC">
        <w:rPr>
          <w:color w:val="000000"/>
          <w:sz w:val="20"/>
          <w:szCs w:val="20"/>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C36EFC" w:rsidRPr="00C36EFC" w:rsidRDefault="00C36EFC" w:rsidP="00C36EFC">
      <w:pPr>
        <w:shd w:val="clear" w:color="auto" w:fill="FFFFFF"/>
        <w:spacing w:line="0" w:lineRule="atLeast"/>
        <w:jc w:val="both"/>
        <w:rPr>
          <w:color w:val="000000"/>
          <w:sz w:val="20"/>
          <w:szCs w:val="20"/>
        </w:rPr>
      </w:pPr>
    </w:p>
    <w:p w:rsidR="00C36EFC" w:rsidRPr="00C36EFC" w:rsidRDefault="00C36EFC" w:rsidP="00C36EFC">
      <w:pPr>
        <w:jc w:val="right"/>
        <w:rPr>
          <w:sz w:val="20"/>
          <w:szCs w:val="20"/>
        </w:rPr>
      </w:pPr>
      <w:r w:rsidRPr="00C36EFC">
        <w:rPr>
          <w:sz w:val="20"/>
          <w:szCs w:val="20"/>
        </w:rPr>
        <w:t>Приложение</w:t>
      </w:r>
      <w:proofErr w:type="gramStart"/>
      <w:r w:rsidRPr="00C36EFC">
        <w:rPr>
          <w:sz w:val="20"/>
          <w:szCs w:val="20"/>
        </w:rPr>
        <w:t>1</w:t>
      </w:r>
      <w:proofErr w:type="gramEnd"/>
      <w:r w:rsidRPr="00C36EFC">
        <w:rPr>
          <w:sz w:val="20"/>
          <w:szCs w:val="20"/>
        </w:rPr>
        <w:t xml:space="preserve"> </w:t>
      </w:r>
    </w:p>
    <w:p w:rsidR="00C36EFC" w:rsidRPr="00C36EFC" w:rsidRDefault="00C36EFC" w:rsidP="00C36EFC">
      <w:pPr>
        <w:shd w:val="clear" w:color="auto" w:fill="FFFFFF"/>
        <w:spacing w:line="0" w:lineRule="atLeast"/>
        <w:jc w:val="right"/>
        <w:rPr>
          <w:color w:val="000000"/>
          <w:sz w:val="20"/>
          <w:szCs w:val="20"/>
        </w:rPr>
      </w:pPr>
      <w:r w:rsidRPr="00C36EFC">
        <w:rPr>
          <w:sz w:val="20"/>
          <w:szCs w:val="20"/>
        </w:rPr>
        <w:t xml:space="preserve">                                                          к </w:t>
      </w:r>
      <w:r w:rsidRPr="00C36EFC">
        <w:rPr>
          <w:color w:val="000000"/>
          <w:sz w:val="20"/>
          <w:szCs w:val="20"/>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36EFC" w:rsidRPr="00C36EFC" w:rsidRDefault="00C36EFC" w:rsidP="00C36EFC">
      <w:pPr>
        <w:ind w:firstLine="567"/>
        <w:jc w:val="center"/>
        <w:rPr>
          <w:sz w:val="20"/>
          <w:szCs w:val="20"/>
        </w:rPr>
      </w:pPr>
      <w:r w:rsidRPr="00C36EFC">
        <w:rPr>
          <w:sz w:val="20"/>
          <w:szCs w:val="20"/>
        </w:rPr>
        <w:t xml:space="preserve"> </w:t>
      </w:r>
    </w:p>
    <w:p w:rsidR="00C36EFC" w:rsidRPr="00C36EFC" w:rsidRDefault="00C36EFC" w:rsidP="00C36EFC">
      <w:pPr>
        <w:jc w:val="center"/>
        <w:rPr>
          <w:b/>
          <w:sz w:val="20"/>
          <w:szCs w:val="20"/>
        </w:rPr>
      </w:pPr>
      <w:r w:rsidRPr="00C36EFC">
        <w:rPr>
          <w:b/>
          <w:sz w:val="20"/>
          <w:szCs w:val="20"/>
        </w:rPr>
        <w:t xml:space="preserve">Методика расчета субсидии </w:t>
      </w:r>
    </w:p>
    <w:p w:rsidR="00C36EFC" w:rsidRPr="00C36EFC" w:rsidRDefault="00C36EFC" w:rsidP="00C36EFC">
      <w:pPr>
        <w:jc w:val="center"/>
        <w:rPr>
          <w:sz w:val="20"/>
          <w:szCs w:val="20"/>
        </w:rPr>
      </w:pPr>
    </w:p>
    <w:p w:rsidR="00C36EFC" w:rsidRPr="00C36EFC" w:rsidRDefault="00C36EFC" w:rsidP="00C36EFC">
      <w:pPr>
        <w:autoSpaceDE w:val="0"/>
        <w:autoSpaceDN w:val="0"/>
        <w:adjustRightInd w:val="0"/>
        <w:rPr>
          <w:i/>
          <w:sz w:val="20"/>
          <w:szCs w:val="20"/>
        </w:rPr>
      </w:pPr>
    </w:p>
    <w:p w:rsidR="00C36EFC" w:rsidRPr="00C36EFC" w:rsidRDefault="00C36EFC" w:rsidP="00C36EFC">
      <w:pPr>
        <w:autoSpaceDE w:val="0"/>
        <w:autoSpaceDN w:val="0"/>
        <w:adjustRightInd w:val="0"/>
        <w:ind w:firstLine="540"/>
        <w:rPr>
          <w:b/>
          <w:i/>
          <w:sz w:val="20"/>
          <w:szCs w:val="20"/>
        </w:rPr>
      </w:pPr>
      <w:r w:rsidRPr="00C36EFC">
        <w:rPr>
          <w:b/>
          <w:i/>
          <w:sz w:val="20"/>
          <w:szCs w:val="20"/>
          <w:lang w:val="en-US"/>
        </w:rPr>
        <w:t>N</w:t>
      </w:r>
      <w:r w:rsidRPr="00C36EFC">
        <w:rPr>
          <w:b/>
          <w:i/>
          <w:sz w:val="20"/>
          <w:szCs w:val="20"/>
        </w:rPr>
        <w:t xml:space="preserve"> = </w:t>
      </w:r>
      <w:r w:rsidRPr="00C36EFC">
        <w:rPr>
          <w:b/>
          <w:i/>
          <w:sz w:val="20"/>
          <w:szCs w:val="20"/>
          <w:lang w:val="en-US"/>
        </w:rPr>
        <w:t>A</w:t>
      </w:r>
      <w:r w:rsidRPr="00C36EFC">
        <w:rPr>
          <w:b/>
          <w:i/>
          <w:sz w:val="20"/>
          <w:szCs w:val="20"/>
        </w:rPr>
        <w:t>×</w:t>
      </w:r>
      <w:r w:rsidRPr="00C36EFC">
        <w:rPr>
          <w:b/>
          <w:i/>
          <w:sz w:val="20"/>
          <w:szCs w:val="20"/>
          <w:lang w:val="en-US"/>
        </w:rPr>
        <w:t>M</w:t>
      </w:r>
      <w:r w:rsidRPr="00C36EFC">
        <w:rPr>
          <w:b/>
          <w:i/>
          <w:sz w:val="20"/>
          <w:szCs w:val="20"/>
        </w:rPr>
        <w:t xml:space="preserve">/ </w:t>
      </w:r>
      <w:r w:rsidRPr="00C36EFC">
        <w:rPr>
          <w:b/>
          <w:i/>
          <w:sz w:val="20"/>
          <w:szCs w:val="20"/>
          <w:lang w:val="en-US"/>
        </w:rPr>
        <w:t>B</w:t>
      </w:r>
      <w:r w:rsidRPr="00C36EFC">
        <w:rPr>
          <w:b/>
          <w:i/>
          <w:sz w:val="20"/>
          <w:szCs w:val="20"/>
        </w:rPr>
        <w:t xml:space="preserve">, </w:t>
      </w:r>
    </w:p>
    <w:p w:rsidR="00C36EFC" w:rsidRPr="00C36EFC" w:rsidRDefault="00C36EFC" w:rsidP="00C36EFC">
      <w:pPr>
        <w:autoSpaceDE w:val="0"/>
        <w:autoSpaceDN w:val="0"/>
        <w:adjustRightInd w:val="0"/>
        <w:ind w:firstLine="540"/>
        <w:rPr>
          <w:sz w:val="20"/>
          <w:szCs w:val="20"/>
        </w:rPr>
      </w:pPr>
    </w:p>
    <w:p w:rsidR="00C36EFC" w:rsidRPr="00C36EFC" w:rsidRDefault="00C36EFC" w:rsidP="00C36EFC">
      <w:pPr>
        <w:autoSpaceDE w:val="0"/>
        <w:autoSpaceDN w:val="0"/>
        <w:adjustRightInd w:val="0"/>
        <w:ind w:firstLine="540"/>
        <w:rPr>
          <w:sz w:val="20"/>
          <w:szCs w:val="20"/>
        </w:rPr>
      </w:pPr>
      <w:r w:rsidRPr="00C36EFC">
        <w:rPr>
          <w:sz w:val="20"/>
          <w:szCs w:val="20"/>
        </w:rPr>
        <w:t xml:space="preserve">где </w:t>
      </w:r>
      <w:r w:rsidRPr="00C36EFC">
        <w:rPr>
          <w:b/>
          <w:i/>
          <w:sz w:val="20"/>
          <w:szCs w:val="20"/>
          <w:lang w:val="en-US"/>
        </w:rPr>
        <w:t>N</w:t>
      </w:r>
      <w:r w:rsidRPr="00C36EFC">
        <w:rPr>
          <w:sz w:val="20"/>
          <w:szCs w:val="20"/>
          <w:vertAlign w:val="superscript"/>
        </w:rPr>
        <w:t xml:space="preserve">  </w:t>
      </w:r>
      <w:r w:rsidRPr="00C36EFC">
        <w:rPr>
          <w:sz w:val="20"/>
          <w:szCs w:val="20"/>
        </w:rPr>
        <w:t>- сумма субсидии, предоставляемой получателю субсидии из местного бюджета;</w:t>
      </w:r>
    </w:p>
    <w:p w:rsidR="00C36EFC" w:rsidRPr="00C36EFC" w:rsidRDefault="00C36EFC" w:rsidP="00C36EFC">
      <w:pPr>
        <w:autoSpaceDE w:val="0"/>
        <w:autoSpaceDN w:val="0"/>
        <w:adjustRightInd w:val="0"/>
        <w:ind w:firstLine="540"/>
        <w:rPr>
          <w:sz w:val="20"/>
          <w:szCs w:val="20"/>
        </w:rPr>
      </w:pPr>
      <w:r w:rsidRPr="00C36EFC">
        <w:rPr>
          <w:b/>
          <w:i/>
          <w:sz w:val="20"/>
          <w:szCs w:val="20"/>
        </w:rPr>
        <w:t>А</w:t>
      </w:r>
      <w:r w:rsidRPr="00C36EFC">
        <w:rPr>
          <w:sz w:val="20"/>
          <w:szCs w:val="20"/>
        </w:rPr>
        <w:t xml:space="preserve"> - общая сумма средств субсидий, предусмотренная в местном бюджете на год, в котором предоставляются субсидии;</w:t>
      </w:r>
    </w:p>
    <w:p w:rsidR="00C36EFC" w:rsidRPr="00C36EFC" w:rsidRDefault="00C36EFC" w:rsidP="00C36EFC">
      <w:pPr>
        <w:autoSpaceDE w:val="0"/>
        <w:autoSpaceDN w:val="0"/>
        <w:adjustRightInd w:val="0"/>
        <w:ind w:firstLine="540"/>
        <w:rPr>
          <w:sz w:val="20"/>
          <w:szCs w:val="20"/>
        </w:rPr>
      </w:pPr>
      <w:r w:rsidRPr="00C36EFC">
        <w:rPr>
          <w:b/>
          <w:i/>
          <w:sz w:val="20"/>
          <w:szCs w:val="20"/>
          <w:lang w:val="en-US"/>
        </w:rPr>
        <w:t>M</w:t>
      </w:r>
      <w:r w:rsidRPr="00C36EFC">
        <w:rPr>
          <w:sz w:val="20"/>
          <w:szCs w:val="20"/>
        </w:rPr>
        <w:t xml:space="preserve"> – </w:t>
      </w:r>
      <w:proofErr w:type="gramStart"/>
      <w:r w:rsidRPr="00C36EFC">
        <w:rPr>
          <w:sz w:val="20"/>
          <w:szCs w:val="20"/>
        </w:rPr>
        <w:t>сумма</w:t>
      </w:r>
      <w:proofErr w:type="gramEnd"/>
      <w:r w:rsidRPr="00C36EFC">
        <w:rPr>
          <w:sz w:val="20"/>
          <w:szCs w:val="20"/>
        </w:rPr>
        <w:t xml:space="preserve"> необходимых получателю субсидии денежных средств для покрытия затрат на социально-инженерное обустройство сельской территории;</w:t>
      </w:r>
    </w:p>
    <w:p w:rsidR="00C36EFC" w:rsidRPr="00C36EFC" w:rsidRDefault="00C36EFC" w:rsidP="00C36EFC">
      <w:pPr>
        <w:autoSpaceDE w:val="0"/>
        <w:autoSpaceDN w:val="0"/>
        <w:adjustRightInd w:val="0"/>
        <w:ind w:firstLine="540"/>
        <w:rPr>
          <w:sz w:val="20"/>
          <w:szCs w:val="20"/>
        </w:rPr>
      </w:pPr>
      <w:r w:rsidRPr="00C36EFC">
        <w:rPr>
          <w:b/>
          <w:i/>
          <w:sz w:val="20"/>
          <w:szCs w:val="20"/>
          <w:lang w:val="en-US"/>
        </w:rPr>
        <w:t>B</w:t>
      </w:r>
      <w:r w:rsidRPr="00C36EFC">
        <w:rPr>
          <w:sz w:val="20"/>
          <w:szCs w:val="20"/>
        </w:rPr>
        <w:t xml:space="preserve"> - </w:t>
      </w:r>
      <w:proofErr w:type="gramStart"/>
      <w:r w:rsidRPr="00C36EFC">
        <w:rPr>
          <w:sz w:val="20"/>
          <w:szCs w:val="20"/>
        </w:rPr>
        <w:t>общая</w:t>
      </w:r>
      <w:proofErr w:type="gramEnd"/>
      <w:r w:rsidRPr="00C36EFC">
        <w:rPr>
          <w:sz w:val="20"/>
          <w:szCs w:val="20"/>
        </w:rPr>
        <w:t xml:space="preserve"> сумма средств, необходимых для возмещения затрат всех получателей субсидий.</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АДМИНИСТРАЦИЯ</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НОВОТРОИЦКОГО СЕЛЬСОВЕТА</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СЕВЕРНОГО РАЙОНА</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НОВОСИБИРСКОЙ ОБЛАСТИ</w:t>
      </w:r>
    </w:p>
    <w:p w:rsidR="00C36EFC" w:rsidRPr="00C36EFC" w:rsidRDefault="00C36EFC" w:rsidP="00C36EFC">
      <w:pPr>
        <w:pStyle w:val="a4"/>
        <w:jc w:val="center"/>
        <w:rPr>
          <w:rFonts w:ascii="Times New Roman" w:hAnsi="Times New Roman" w:cs="Times New Roman"/>
          <w:b/>
          <w:sz w:val="20"/>
          <w:szCs w:val="20"/>
        </w:rPr>
      </w:pPr>
      <w:r w:rsidRPr="00C36EFC">
        <w:rPr>
          <w:rFonts w:ascii="Times New Roman" w:hAnsi="Times New Roman" w:cs="Times New Roman"/>
          <w:b/>
          <w:sz w:val="20"/>
          <w:szCs w:val="20"/>
        </w:rPr>
        <w:t>ПОСТАНОВЛЕНИЕ</w:t>
      </w:r>
    </w:p>
    <w:p w:rsidR="00C36EFC" w:rsidRPr="00C36EFC" w:rsidRDefault="00C36EFC" w:rsidP="00C36EFC">
      <w:pPr>
        <w:pStyle w:val="a4"/>
        <w:jc w:val="center"/>
        <w:rPr>
          <w:rFonts w:ascii="Times New Roman" w:hAnsi="Times New Roman" w:cs="Times New Roman"/>
          <w:sz w:val="20"/>
          <w:szCs w:val="20"/>
        </w:rPr>
      </w:pPr>
      <w:r w:rsidRPr="00C36EFC">
        <w:rPr>
          <w:rFonts w:ascii="Times New Roman" w:hAnsi="Times New Roman" w:cs="Times New Roman"/>
          <w:sz w:val="20"/>
          <w:szCs w:val="20"/>
        </w:rPr>
        <w:t>28.04.2017                                        с. Новотроицк                                        № 26</w:t>
      </w:r>
    </w:p>
    <w:p w:rsidR="00C36EFC" w:rsidRPr="00C36EFC" w:rsidRDefault="00C36EFC" w:rsidP="00C36EFC">
      <w:pPr>
        <w:pStyle w:val="a4"/>
        <w:rPr>
          <w:rFonts w:ascii="Times New Roman" w:hAnsi="Times New Roman" w:cs="Times New Roman"/>
          <w:b/>
          <w:sz w:val="20"/>
          <w:szCs w:val="20"/>
        </w:rPr>
      </w:pPr>
    </w:p>
    <w:p w:rsidR="00C36EFC" w:rsidRPr="00C36EFC" w:rsidRDefault="00C36EFC" w:rsidP="00C36EFC">
      <w:pPr>
        <w:pStyle w:val="a4"/>
        <w:jc w:val="center"/>
        <w:rPr>
          <w:rFonts w:ascii="Times New Roman" w:hAnsi="Times New Roman" w:cs="Times New Roman"/>
          <w:b/>
          <w:sz w:val="20"/>
          <w:szCs w:val="20"/>
        </w:rPr>
      </w:pPr>
      <w:r w:rsidRPr="00C36EFC">
        <w:rPr>
          <w:rFonts w:ascii="Times New Roman" w:hAnsi="Times New Roman" w:cs="Times New Roman"/>
          <w:b/>
          <w:sz w:val="20"/>
          <w:szCs w:val="20"/>
        </w:rPr>
        <w:t>Об установлении особого противопожарного режима на территории Новотроицкого сельсовета Северного района Новосибирской области</w:t>
      </w:r>
    </w:p>
    <w:p w:rsidR="00C36EFC" w:rsidRPr="00C36EFC" w:rsidRDefault="00C36EFC" w:rsidP="00C36EFC">
      <w:pPr>
        <w:pStyle w:val="a4"/>
        <w:jc w:val="both"/>
        <w:rPr>
          <w:rFonts w:ascii="Times New Roman" w:hAnsi="Times New Roman" w:cs="Times New Roman"/>
          <w:color w:val="000000"/>
          <w:sz w:val="20"/>
          <w:szCs w:val="20"/>
        </w:rPr>
      </w:pPr>
      <w:r w:rsidRPr="00C36EFC">
        <w:rPr>
          <w:rFonts w:ascii="Times New Roman" w:hAnsi="Times New Roman" w:cs="Times New Roman"/>
          <w:sz w:val="20"/>
          <w:szCs w:val="20"/>
        </w:rPr>
        <w:t xml:space="preserve">     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на основании постановления Губернатора Новосибирской области от 26.04.2017 № 173-п «Об установлении особого противопожарного режима на территории Новосибирской области»,  администрация Новотроицкого сельсовета Северного района Новосибирской области</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ПОСТАНОВЛЯЕТ:</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1. Установить особый противопожарный режим  на территории Новотроицкого сельсовета Северного района Новосибирской области с 29.04.2017  по 10.05.2017. </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 На период действия особого противопожарного режима на территории Новотроицкого сельсовета Северного района Новосибирской области установить дополнительные требования пожарной безопасности:</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2.1. Запретить разведение костров, сжигание мусора, стерни, пожнивных и порубочных остатков, проведение всех видов противопожарных работ, кроме мест, специально отведенных для указанных видов работ;</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2.2. </w:t>
      </w:r>
      <w:proofErr w:type="spellStart"/>
      <w:proofErr w:type="gramStart"/>
      <w:r w:rsidRPr="00C36EFC">
        <w:rPr>
          <w:rFonts w:ascii="Times New Roman" w:hAnsi="Times New Roman" w:cs="Times New Roman"/>
          <w:sz w:val="20"/>
          <w:szCs w:val="20"/>
        </w:rPr>
        <w:t>Патрульно</w:t>
      </w:r>
      <w:proofErr w:type="spellEnd"/>
      <w:r w:rsidRPr="00C36EFC">
        <w:rPr>
          <w:rFonts w:ascii="Times New Roman" w:hAnsi="Times New Roman" w:cs="Times New Roman"/>
          <w:sz w:val="20"/>
          <w:szCs w:val="20"/>
        </w:rPr>
        <w:t xml:space="preserve"> – маневренной</w:t>
      </w:r>
      <w:proofErr w:type="gramEnd"/>
      <w:r w:rsidRPr="00C36EFC">
        <w:rPr>
          <w:rFonts w:ascii="Times New Roman" w:hAnsi="Times New Roman" w:cs="Times New Roman"/>
          <w:sz w:val="20"/>
          <w:szCs w:val="20"/>
        </w:rPr>
        <w:t xml:space="preserve"> группе организовать патрулирование села Новотроицк  и прилегающей к нему территории; </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2.3. Привлекать население к тушению пожаров в селе Новотроицк и прилегающей к нему территории;</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2.4.  Запретить  посещение гражданами лесов;</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lastRenderedPageBreak/>
        <w:t xml:space="preserve">   2.5. Принять дополнительные меры, препятствующие распространению лесных и иных пожаров вне границ населенных пунктов на земли населенных пунктов, увеличить противопожарные разрывы по границам населенных пунктов, создать противопожарные минерализованные полосы;</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2.6.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3. На период особого противопожарного режима возложить обязанности  патрульно-маневренную группу в составе:</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 руководитель – Пасынков М.Т. директор, МКУ ЖКХ </w:t>
      </w:r>
      <w:proofErr w:type="spellStart"/>
      <w:r w:rsidRPr="00C36EFC">
        <w:rPr>
          <w:rFonts w:ascii="Times New Roman" w:hAnsi="Times New Roman" w:cs="Times New Roman"/>
          <w:sz w:val="20"/>
          <w:szCs w:val="20"/>
        </w:rPr>
        <w:t>Новотрицкого</w:t>
      </w:r>
      <w:proofErr w:type="spellEnd"/>
      <w:r w:rsidRPr="00C36EFC">
        <w:rPr>
          <w:rFonts w:ascii="Times New Roman" w:hAnsi="Times New Roman" w:cs="Times New Roman"/>
          <w:sz w:val="20"/>
          <w:szCs w:val="20"/>
        </w:rPr>
        <w:t xml:space="preserve"> сельсовета;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 </w:t>
      </w:r>
      <w:proofErr w:type="spellStart"/>
      <w:r w:rsidRPr="00C36EFC">
        <w:rPr>
          <w:rFonts w:ascii="Times New Roman" w:hAnsi="Times New Roman" w:cs="Times New Roman"/>
          <w:sz w:val="20"/>
          <w:szCs w:val="20"/>
        </w:rPr>
        <w:t>Дардонов</w:t>
      </w:r>
      <w:proofErr w:type="spellEnd"/>
      <w:r w:rsidRPr="00C36EFC">
        <w:rPr>
          <w:rFonts w:ascii="Times New Roman" w:hAnsi="Times New Roman" w:cs="Times New Roman"/>
          <w:sz w:val="20"/>
          <w:szCs w:val="20"/>
        </w:rPr>
        <w:t xml:space="preserve"> А.А. – тракторист  МКУ ЖКХ Новотроицкого  сельсовета;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 Сыпко П.Г. – водитель,  МКУ ЖКХ Новотроицкого  сельсовета;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 </w:t>
      </w:r>
      <w:proofErr w:type="spellStart"/>
      <w:r w:rsidRPr="00C36EFC">
        <w:rPr>
          <w:rFonts w:ascii="Times New Roman" w:hAnsi="Times New Roman" w:cs="Times New Roman"/>
          <w:sz w:val="20"/>
          <w:szCs w:val="20"/>
        </w:rPr>
        <w:t>Соплинов</w:t>
      </w:r>
      <w:proofErr w:type="spellEnd"/>
      <w:r w:rsidRPr="00C36EFC">
        <w:rPr>
          <w:rFonts w:ascii="Times New Roman" w:hAnsi="Times New Roman" w:cs="Times New Roman"/>
          <w:sz w:val="20"/>
          <w:szCs w:val="20"/>
        </w:rPr>
        <w:t xml:space="preserve"> В.Д. – слесарь  водоснабжения  МКУ ЖКХ Новотроицкого сельсовета;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 </w:t>
      </w:r>
      <w:proofErr w:type="spellStart"/>
      <w:r w:rsidRPr="00C36EFC">
        <w:rPr>
          <w:rFonts w:ascii="Times New Roman" w:hAnsi="Times New Roman" w:cs="Times New Roman"/>
          <w:sz w:val="20"/>
          <w:szCs w:val="20"/>
        </w:rPr>
        <w:t>Кочерешко</w:t>
      </w:r>
      <w:proofErr w:type="spellEnd"/>
      <w:r w:rsidRPr="00C36EFC">
        <w:rPr>
          <w:rFonts w:ascii="Times New Roman" w:hAnsi="Times New Roman" w:cs="Times New Roman"/>
          <w:sz w:val="20"/>
          <w:szCs w:val="20"/>
        </w:rPr>
        <w:t xml:space="preserve"> С.И. – кочегар МКОУ </w:t>
      </w:r>
      <w:proofErr w:type="spellStart"/>
      <w:r w:rsidRPr="00C36EFC">
        <w:rPr>
          <w:rFonts w:ascii="Times New Roman" w:hAnsi="Times New Roman" w:cs="Times New Roman"/>
          <w:sz w:val="20"/>
          <w:szCs w:val="20"/>
        </w:rPr>
        <w:t>Новотроицкая</w:t>
      </w:r>
      <w:proofErr w:type="spellEnd"/>
      <w:r w:rsidRPr="00C36EFC">
        <w:rPr>
          <w:rFonts w:ascii="Times New Roman" w:hAnsi="Times New Roman" w:cs="Times New Roman"/>
          <w:sz w:val="20"/>
          <w:szCs w:val="20"/>
        </w:rPr>
        <w:t xml:space="preserve"> ОШ;</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Иванов А.Л. - кочегар МКОУ </w:t>
      </w:r>
      <w:proofErr w:type="spellStart"/>
      <w:r w:rsidRPr="00C36EFC">
        <w:rPr>
          <w:rFonts w:ascii="Times New Roman" w:hAnsi="Times New Roman" w:cs="Times New Roman"/>
          <w:sz w:val="20"/>
          <w:szCs w:val="20"/>
        </w:rPr>
        <w:t>Новотроицкая</w:t>
      </w:r>
      <w:proofErr w:type="spellEnd"/>
      <w:r w:rsidRPr="00C36EFC">
        <w:rPr>
          <w:rFonts w:ascii="Times New Roman" w:hAnsi="Times New Roman" w:cs="Times New Roman"/>
          <w:sz w:val="20"/>
          <w:szCs w:val="20"/>
        </w:rPr>
        <w:t xml:space="preserve"> ОШ.</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4.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C36EFC">
        <w:rPr>
          <w:rFonts w:ascii="Times New Roman" w:hAnsi="Times New Roman" w:cs="Times New Roman"/>
          <w:sz w:val="20"/>
          <w:szCs w:val="20"/>
        </w:rPr>
        <w:t>Новотроицкий</w:t>
      </w:r>
      <w:proofErr w:type="spellEnd"/>
      <w:r w:rsidRPr="00C36EFC">
        <w:rPr>
          <w:rFonts w:ascii="Times New Roman" w:hAnsi="Times New Roman" w:cs="Times New Roman"/>
          <w:sz w:val="20"/>
          <w:szCs w:val="20"/>
        </w:rPr>
        <w:t xml:space="preserve"> сельсовет.</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    5. </w:t>
      </w:r>
      <w:proofErr w:type="gramStart"/>
      <w:r w:rsidRPr="00C36EFC">
        <w:rPr>
          <w:rFonts w:ascii="Times New Roman" w:hAnsi="Times New Roman" w:cs="Times New Roman"/>
          <w:sz w:val="20"/>
          <w:szCs w:val="20"/>
        </w:rPr>
        <w:t>Контроль за</w:t>
      </w:r>
      <w:proofErr w:type="gramEnd"/>
      <w:r w:rsidRPr="00C36EFC">
        <w:rPr>
          <w:rFonts w:ascii="Times New Roman" w:hAnsi="Times New Roman" w:cs="Times New Roman"/>
          <w:sz w:val="20"/>
          <w:szCs w:val="20"/>
        </w:rPr>
        <w:t xml:space="preserve"> исполнением данного постановления оставляю за собой.</w:t>
      </w:r>
    </w:p>
    <w:p w:rsidR="00C36EFC" w:rsidRPr="00C36EFC" w:rsidRDefault="00C36EFC" w:rsidP="00C36EFC">
      <w:pPr>
        <w:pStyle w:val="a4"/>
        <w:jc w:val="both"/>
        <w:rPr>
          <w:rFonts w:ascii="Times New Roman" w:hAnsi="Times New Roman" w:cs="Times New Roman"/>
          <w:sz w:val="20"/>
          <w:szCs w:val="20"/>
        </w:rPr>
      </w:pP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Глава Новотроицкого  сельсовета</w:t>
      </w:r>
    </w:p>
    <w:p w:rsidR="00C36EFC" w:rsidRPr="00C36EFC" w:rsidRDefault="00C36EFC" w:rsidP="00C36EFC">
      <w:pPr>
        <w:pStyle w:val="a4"/>
        <w:jc w:val="both"/>
        <w:rPr>
          <w:rFonts w:ascii="Times New Roman" w:hAnsi="Times New Roman" w:cs="Times New Roman"/>
          <w:sz w:val="20"/>
          <w:szCs w:val="20"/>
        </w:rPr>
      </w:pPr>
      <w:r w:rsidRPr="00C36EFC">
        <w:rPr>
          <w:rFonts w:ascii="Times New Roman" w:hAnsi="Times New Roman" w:cs="Times New Roman"/>
          <w:sz w:val="20"/>
          <w:szCs w:val="20"/>
        </w:rPr>
        <w:t xml:space="preserve">Северного района Новосибирской области                                 </w:t>
      </w:r>
      <w:proofErr w:type="spellStart"/>
      <w:r w:rsidRPr="00C36EFC">
        <w:rPr>
          <w:rFonts w:ascii="Times New Roman" w:hAnsi="Times New Roman" w:cs="Times New Roman"/>
          <w:sz w:val="20"/>
          <w:szCs w:val="20"/>
        </w:rPr>
        <w:t>А.Д.Кочережко</w:t>
      </w:r>
      <w:proofErr w:type="spellEnd"/>
    </w:p>
    <w:p w:rsidR="00C36EFC" w:rsidRPr="00C36EFC" w:rsidRDefault="00C36EFC" w:rsidP="00C36EFC">
      <w:pPr>
        <w:pStyle w:val="a4"/>
        <w:jc w:val="both"/>
        <w:rPr>
          <w:rFonts w:ascii="Times New Roman" w:hAnsi="Times New Roman" w:cs="Times New Roman"/>
          <w:sz w:val="20"/>
          <w:szCs w:val="20"/>
        </w:rPr>
      </w:pPr>
    </w:p>
    <w:p w:rsidR="00C36EFC" w:rsidRPr="00C36EFC" w:rsidRDefault="00C36EFC" w:rsidP="00C36EFC">
      <w:pPr>
        <w:jc w:val="center"/>
        <w:rPr>
          <w:b/>
          <w:sz w:val="20"/>
          <w:szCs w:val="20"/>
        </w:rPr>
      </w:pPr>
      <w:r w:rsidRPr="00C36EFC">
        <w:rPr>
          <w:b/>
          <w:sz w:val="20"/>
          <w:szCs w:val="20"/>
        </w:rPr>
        <w:t>ПРОКУРАТУРА РАЗЪЯСНЯЕТ…</w:t>
      </w:r>
    </w:p>
    <w:p w:rsidR="00C36EFC" w:rsidRPr="00C36EFC" w:rsidRDefault="00C36EFC" w:rsidP="00C36EFC">
      <w:pPr>
        <w:jc w:val="center"/>
        <w:rPr>
          <w:b/>
          <w:sz w:val="20"/>
          <w:szCs w:val="20"/>
        </w:rPr>
      </w:pPr>
    </w:p>
    <w:p w:rsidR="00C36EFC" w:rsidRDefault="00C36EFC" w:rsidP="00C36EFC">
      <w:pPr>
        <w:pStyle w:val="1"/>
        <w:pBdr>
          <w:bottom w:val="single" w:sz="6" w:space="15" w:color="ECECEC"/>
        </w:pBdr>
        <w:shd w:val="clear" w:color="auto" w:fill="FFFFFF"/>
        <w:spacing w:after="300"/>
        <w:ind w:left="-300" w:right="-300"/>
        <w:jc w:val="center"/>
        <w:rPr>
          <w:b/>
          <w:bCs/>
          <w:sz w:val="20"/>
        </w:rPr>
      </w:pPr>
      <w:r w:rsidRPr="00C36EFC">
        <w:rPr>
          <w:b/>
          <w:bCs/>
          <w:color w:val="000000"/>
          <w:sz w:val="20"/>
        </w:rPr>
        <w:t xml:space="preserve">Уголовная ответственность за возбуждение ненависти либо вражды, а равно </w:t>
      </w:r>
      <w:r w:rsidRPr="00C36EFC">
        <w:rPr>
          <w:b/>
          <w:bCs/>
          <w:sz w:val="20"/>
        </w:rPr>
        <w:t>унижение человеческого достоинства</w:t>
      </w:r>
    </w:p>
    <w:p w:rsidR="00C36EFC" w:rsidRPr="00C36EFC" w:rsidRDefault="00C36EFC" w:rsidP="00C36EFC">
      <w:pPr>
        <w:jc w:val="both"/>
        <w:rPr>
          <w:b/>
          <w:sz w:val="20"/>
          <w:szCs w:val="20"/>
        </w:rPr>
      </w:pPr>
      <w:r w:rsidRPr="00C36EFC">
        <w:rPr>
          <w:sz w:val="20"/>
          <w:szCs w:val="20"/>
        </w:rPr>
        <w:t>Конституция Российской Федерации гарантирует право каждого человека на свободное выражение своего мнения. Одновременно Конституцией предусмотрено, что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распространение идей, основанных на расовом превосходстве или ненависти, а также все акты насилия или подстрекательство к насилию должны быть запрещены законом.</w:t>
      </w:r>
    </w:p>
    <w:p w:rsidR="00C36EFC" w:rsidRPr="00C36EFC" w:rsidRDefault="00C36EFC" w:rsidP="00C36EFC">
      <w:pPr>
        <w:jc w:val="both"/>
        <w:rPr>
          <w:sz w:val="20"/>
          <w:szCs w:val="20"/>
        </w:rPr>
      </w:pPr>
      <w:r w:rsidRPr="00C36EFC">
        <w:rPr>
          <w:sz w:val="20"/>
          <w:szCs w:val="20"/>
        </w:rPr>
        <w:t>Уголовная ответственность за возбуждение ненависти либо вражды,</w:t>
      </w:r>
      <w:r w:rsidRPr="00C36EFC">
        <w:t xml:space="preserve"> </w:t>
      </w:r>
      <w:r w:rsidRPr="00C36EFC">
        <w:rPr>
          <w:sz w:val="20"/>
          <w:szCs w:val="20"/>
        </w:rPr>
        <w:t xml:space="preserve">а равно унижение человеческого достоинства предусмотрена ст.282 Уголовного кодекса РФ (УК РФ). </w:t>
      </w:r>
      <w:proofErr w:type="gramStart"/>
      <w:r w:rsidRPr="00C36EFC">
        <w:rPr>
          <w:sz w:val="20"/>
          <w:szCs w:val="20"/>
        </w:rPr>
        <w:t>Действия, направленные на возбуждение ненависти или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только в том случае, если они совершены публично или с использованием средств массовой информации либо информационно-телекоммуникационных сетей, в том числе сети « Интернет» (например,  выступления на</w:t>
      </w:r>
      <w:proofErr w:type="gramEnd"/>
      <w:r w:rsidRPr="00C36EFC">
        <w:rPr>
          <w:sz w:val="20"/>
          <w:szCs w:val="20"/>
        </w:rPr>
        <w:t xml:space="preserve"> </w:t>
      </w:r>
      <w:proofErr w:type="gramStart"/>
      <w:r w:rsidRPr="00C36EFC">
        <w:rPr>
          <w:sz w:val="20"/>
          <w:szCs w:val="20"/>
        </w:rPr>
        <w:t>митингах</w:t>
      </w:r>
      <w:proofErr w:type="gramEnd"/>
      <w:r w:rsidRPr="00C36EFC">
        <w:rPr>
          <w:sz w:val="20"/>
          <w:szCs w:val="20"/>
        </w:rPr>
        <w:t xml:space="preserve"> или собраниях, распространение листовок, размещение соответствующей информации в журналах, на сайтах, массовая рассылка электронных сообщений и т.п.).</w:t>
      </w:r>
    </w:p>
    <w:p w:rsidR="00C36EFC" w:rsidRPr="00C36EFC" w:rsidRDefault="00C36EFC" w:rsidP="00C36EFC">
      <w:pPr>
        <w:pStyle w:val="aa"/>
        <w:shd w:val="clear" w:color="auto" w:fill="FFFFFF"/>
        <w:spacing w:before="0" w:beforeAutospacing="0" w:after="0" w:afterAutospacing="0"/>
        <w:ind w:firstLine="708"/>
        <w:jc w:val="both"/>
        <w:rPr>
          <w:sz w:val="20"/>
          <w:szCs w:val="20"/>
        </w:rPr>
      </w:pPr>
      <w:r w:rsidRPr="00C36EFC">
        <w:rPr>
          <w:sz w:val="20"/>
          <w:szCs w:val="20"/>
        </w:rPr>
        <w:t>Под действиями, направленными на возбуждение ненависти или вражды понимаются высказывания, утверждающие необходимость геноцида, массовых репрессий, применения насилия в отношении какой-либо нации или расы, приверженцев той или иной религии.</w:t>
      </w:r>
    </w:p>
    <w:p w:rsidR="00C36EFC" w:rsidRPr="00C36EFC" w:rsidRDefault="00C36EFC" w:rsidP="00C36EFC">
      <w:pPr>
        <w:pStyle w:val="aa"/>
        <w:shd w:val="clear" w:color="auto" w:fill="FFFFFF"/>
        <w:spacing w:before="0" w:beforeAutospacing="0" w:after="0" w:afterAutospacing="0"/>
        <w:ind w:firstLine="708"/>
        <w:jc w:val="both"/>
        <w:rPr>
          <w:sz w:val="20"/>
          <w:szCs w:val="20"/>
        </w:rPr>
      </w:pPr>
      <w:r w:rsidRPr="00C36EFC">
        <w:rPr>
          <w:sz w:val="20"/>
          <w:szCs w:val="20"/>
        </w:rPr>
        <w:t>Указанные действия с применением насилия или угрозой его применения, организованной группой, лицом с использованием служебного положения образуют квалифицированный состав преступления.</w:t>
      </w:r>
    </w:p>
    <w:p w:rsidR="00C36EFC" w:rsidRPr="00C36EFC" w:rsidRDefault="00C36EFC" w:rsidP="00C36EFC">
      <w:pPr>
        <w:pStyle w:val="aa"/>
        <w:shd w:val="clear" w:color="auto" w:fill="FFFFFF"/>
        <w:spacing w:before="0" w:beforeAutospacing="0" w:after="0" w:afterAutospacing="0"/>
        <w:ind w:firstLine="708"/>
        <w:jc w:val="both"/>
        <w:rPr>
          <w:sz w:val="20"/>
          <w:szCs w:val="20"/>
        </w:rPr>
      </w:pPr>
      <w:r w:rsidRPr="00C36EFC">
        <w:rPr>
          <w:sz w:val="20"/>
          <w:szCs w:val="20"/>
        </w:rPr>
        <w:t xml:space="preserve">Названные преступления совершаются только с прямым умыслом, когда лицо имеет цель возбудить ненависть либо </w:t>
      </w:r>
      <w:proofErr w:type="gramStart"/>
      <w:r w:rsidRPr="00C36EFC">
        <w:rPr>
          <w:sz w:val="20"/>
          <w:szCs w:val="20"/>
        </w:rPr>
        <w:t>вражду</w:t>
      </w:r>
      <w:proofErr w:type="gramEnd"/>
      <w:r w:rsidRPr="00C36EFC">
        <w:rPr>
          <w:sz w:val="20"/>
          <w:szCs w:val="20"/>
        </w:rPr>
        <w:t xml:space="preserve"> либо унизить достоинство человека по указанным признакам.</w:t>
      </w:r>
    </w:p>
    <w:p w:rsidR="00C36EFC" w:rsidRPr="00C36EFC" w:rsidRDefault="00C36EFC" w:rsidP="00C36EFC">
      <w:pPr>
        <w:pStyle w:val="aa"/>
        <w:shd w:val="clear" w:color="auto" w:fill="FFFFFF"/>
        <w:spacing w:before="0" w:beforeAutospacing="0" w:after="0" w:afterAutospacing="0"/>
        <w:ind w:firstLine="708"/>
        <w:jc w:val="both"/>
        <w:rPr>
          <w:sz w:val="20"/>
          <w:szCs w:val="20"/>
        </w:rPr>
      </w:pPr>
      <w:r w:rsidRPr="00C36EFC">
        <w:rPr>
          <w:sz w:val="20"/>
          <w:szCs w:val="20"/>
        </w:rPr>
        <w:t>Максимальное наказание за совершение преступления, подпадающего под действие ст.282 УК РФ - лишение свободы на срок до 5 лет.</w:t>
      </w:r>
    </w:p>
    <w:p w:rsidR="00C36EFC" w:rsidRPr="00C36EFC" w:rsidRDefault="00C36EFC" w:rsidP="00C36EFC">
      <w:pPr>
        <w:jc w:val="both"/>
        <w:rPr>
          <w:sz w:val="20"/>
          <w:szCs w:val="20"/>
        </w:rPr>
      </w:pPr>
    </w:p>
    <w:p w:rsidR="00C36EFC" w:rsidRPr="00C36EFC" w:rsidRDefault="00C36EFC" w:rsidP="00C36EFC">
      <w:pPr>
        <w:jc w:val="both"/>
        <w:rPr>
          <w:sz w:val="20"/>
          <w:szCs w:val="20"/>
        </w:rPr>
      </w:pPr>
      <w:r w:rsidRPr="00C36EFC">
        <w:rPr>
          <w:sz w:val="20"/>
          <w:szCs w:val="20"/>
        </w:rPr>
        <w:t xml:space="preserve">                                                       </w:t>
      </w:r>
      <w:r>
        <w:rPr>
          <w:sz w:val="20"/>
          <w:szCs w:val="20"/>
        </w:rPr>
        <w:t xml:space="preserve">                         </w:t>
      </w:r>
      <w:r w:rsidRPr="00C36EFC">
        <w:rPr>
          <w:sz w:val="20"/>
          <w:szCs w:val="20"/>
        </w:rPr>
        <w:t xml:space="preserve"> заместитель прокурора Северного района</w:t>
      </w:r>
      <w:r>
        <w:rPr>
          <w:sz w:val="20"/>
          <w:szCs w:val="20"/>
        </w:rPr>
        <w:t xml:space="preserve"> </w:t>
      </w:r>
      <w:r w:rsidRPr="00C36EFC">
        <w:rPr>
          <w:sz w:val="20"/>
          <w:szCs w:val="20"/>
        </w:rPr>
        <w:t>советник юстиции</w:t>
      </w:r>
    </w:p>
    <w:p w:rsidR="00C36EFC" w:rsidRPr="00C36EFC" w:rsidRDefault="00C36EFC" w:rsidP="00C36EFC">
      <w:pPr>
        <w:jc w:val="center"/>
        <w:rPr>
          <w:sz w:val="20"/>
          <w:szCs w:val="20"/>
        </w:rPr>
      </w:pPr>
      <w:r w:rsidRPr="00C36EFC">
        <w:rPr>
          <w:sz w:val="20"/>
          <w:szCs w:val="20"/>
        </w:rPr>
        <w:t xml:space="preserve">                                  </w:t>
      </w:r>
      <w:proofErr w:type="spellStart"/>
      <w:r w:rsidRPr="00C36EFC">
        <w:rPr>
          <w:sz w:val="20"/>
          <w:szCs w:val="20"/>
        </w:rPr>
        <w:t>Тишечко</w:t>
      </w:r>
      <w:proofErr w:type="spellEnd"/>
      <w:r w:rsidRPr="00C36EFC">
        <w:rPr>
          <w:sz w:val="20"/>
          <w:szCs w:val="20"/>
        </w:rPr>
        <w:t xml:space="preserve"> Л.И.</w:t>
      </w:r>
    </w:p>
    <w:p w:rsidR="00C36EFC" w:rsidRPr="00C36EFC" w:rsidRDefault="00C36EFC" w:rsidP="00C36EFC">
      <w:pPr>
        <w:jc w:val="center"/>
        <w:rPr>
          <w:b/>
          <w:sz w:val="20"/>
          <w:szCs w:val="20"/>
        </w:rPr>
      </w:pPr>
      <w:r w:rsidRPr="00C36EFC">
        <w:rPr>
          <w:b/>
          <w:sz w:val="20"/>
          <w:szCs w:val="20"/>
        </w:rPr>
        <w:t>ПРОКУРАТУРА РАЗЪЯСНЯЕТ…</w:t>
      </w:r>
    </w:p>
    <w:p w:rsidR="00C36EFC" w:rsidRPr="00C36EFC" w:rsidRDefault="00C36EFC" w:rsidP="00C36EFC">
      <w:pPr>
        <w:ind w:left="6372"/>
        <w:jc w:val="both"/>
        <w:rPr>
          <w:sz w:val="20"/>
          <w:szCs w:val="20"/>
        </w:rPr>
      </w:pPr>
    </w:p>
    <w:p w:rsidR="00C36EFC" w:rsidRPr="00C36EFC" w:rsidRDefault="00C36EFC" w:rsidP="00C36EFC">
      <w:pPr>
        <w:ind w:left="6372"/>
        <w:jc w:val="both"/>
        <w:rPr>
          <w:sz w:val="20"/>
          <w:szCs w:val="20"/>
        </w:rPr>
      </w:pPr>
    </w:p>
    <w:p w:rsidR="00C36EFC" w:rsidRPr="00C36EFC" w:rsidRDefault="00C36EFC" w:rsidP="00C36EFC">
      <w:pPr>
        <w:autoSpaceDE w:val="0"/>
        <w:autoSpaceDN w:val="0"/>
        <w:adjustRightInd w:val="0"/>
        <w:ind w:firstLine="540"/>
        <w:jc w:val="both"/>
        <w:rPr>
          <w:sz w:val="20"/>
          <w:szCs w:val="20"/>
        </w:rPr>
      </w:pPr>
      <w:r w:rsidRPr="00C36EFC">
        <w:rPr>
          <w:sz w:val="20"/>
          <w:szCs w:val="20"/>
        </w:rPr>
        <w:t xml:space="preserve">Федеральным </w:t>
      </w:r>
      <w:hyperlink r:id="rId10" w:history="1">
        <w:r w:rsidRPr="00C36EFC">
          <w:rPr>
            <w:sz w:val="20"/>
            <w:szCs w:val="20"/>
          </w:rPr>
          <w:t>закон</w:t>
        </w:r>
      </w:hyperlink>
      <w:r w:rsidRPr="00C36EFC">
        <w:rPr>
          <w:sz w:val="20"/>
          <w:szCs w:val="20"/>
        </w:rPr>
        <w:t>ом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у</w:t>
      </w:r>
      <w:r w:rsidRPr="00C36EFC">
        <w:rPr>
          <w:b/>
          <w:bCs/>
          <w:sz w:val="20"/>
          <w:szCs w:val="20"/>
        </w:rPr>
        <w:t>точнен ряд ограничений и запретов, установленных в целях противодействия коррупции.</w:t>
      </w:r>
    </w:p>
    <w:p w:rsidR="00C36EFC" w:rsidRPr="00C36EFC" w:rsidRDefault="00C36EFC" w:rsidP="00C36EFC">
      <w:pPr>
        <w:autoSpaceDE w:val="0"/>
        <w:autoSpaceDN w:val="0"/>
        <w:adjustRightInd w:val="0"/>
        <w:ind w:firstLine="540"/>
        <w:jc w:val="both"/>
        <w:rPr>
          <w:sz w:val="20"/>
          <w:szCs w:val="20"/>
        </w:rPr>
      </w:pPr>
      <w:r w:rsidRPr="00C36EFC">
        <w:rPr>
          <w:sz w:val="20"/>
          <w:szCs w:val="20"/>
        </w:rPr>
        <w:t xml:space="preserve">Федеральным законом, в частности,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w:t>
      </w:r>
      <w:r w:rsidRPr="00C36EFC">
        <w:rPr>
          <w:sz w:val="20"/>
          <w:szCs w:val="20"/>
        </w:rPr>
        <w:lastRenderedPageBreak/>
        <w:t xml:space="preserve">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w:t>
      </w:r>
      <w:proofErr w:type="spellStart"/>
      <w:r w:rsidRPr="00C36EFC">
        <w:rPr>
          <w:sz w:val="20"/>
          <w:szCs w:val="20"/>
        </w:rPr>
        <w:t>антикоррупционным</w:t>
      </w:r>
      <w:proofErr w:type="spellEnd"/>
      <w:r w:rsidRPr="00C36EFC">
        <w:rPr>
          <w:sz w:val="20"/>
          <w:szCs w:val="20"/>
        </w:rPr>
        <w:t xml:space="preserve">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C36EFC" w:rsidRPr="00C36EFC" w:rsidRDefault="00C36EFC" w:rsidP="00C36EFC">
      <w:pPr>
        <w:autoSpaceDE w:val="0"/>
        <w:autoSpaceDN w:val="0"/>
        <w:adjustRightInd w:val="0"/>
        <w:ind w:firstLine="540"/>
        <w:jc w:val="both"/>
        <w:rPr>
          <w:sz w:val="20"/>
          <w:szCs w:val="20"/>
        </w:rPr>
      </w:pPr>
      <w:r w:rsidRPr="00C36EFC">
        <w:rPr>
          <w:sz w:val="20"/>
          <w:szCs w:val="20"/>
        </w:rPr>
        <w:t>Кроме того, Федеральным законом 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p w:rsidR="00C36EFC" w:rsidRPr="00C36EFC" w:rsidRDefault="00C36EFC" w:rsidP="00C36EFC">
      <w:pPr>
        <w:autoSpaceDE w:val="0"/>
        <w:autoSpaceDN w:val="0"/>
        <w:adjustRightInd w:val="0"/>
        <w:ind w:firstLine="540"/>
        <w:jc w:val="both"/>
        <w:rPr>
          <w:sz w:val="20"/>
          <w:szCs w:val="20"/>
        </w:rPr>
      </w:pPr>
      <w:r w:rsidRPr="00C36EFC">
        <w:rPr>
          <w:sz w:val="20"/>
          <w:szCs w:val="20"/>
        </w:rPr>
        <w:t>Также конкретизирован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w:t>
      </w:r>
    </w:p>
    <w:p w:rsidR="00C36EFC" w:rsidRPr="00C36EFC" w:rsidRDefault="00C36EFC" w:rsidP="00C36EFC">
      <w:pPr>
        <w:ind w:left="6372"/>
        <w:jc w:val="both"/>
        <w:rPr>
          <w:sz w:val="20"/>
          <w:szCs w:val="20"/>
        </w:rPr>
      </w:pPr>
    </w:p>
    <w:p w:rsidR="00C36EFC" w:rsidRPr="00C36EFC" w:rsidRDefault="00C36EFC" w:rsidP="00C36EFC">
      <w:pPr>
        <w:jc w:val="both"/>
        <w:rPr>
          <w:sz w:val="20"/>
          <w:szCs w:val="20"/>
        </w:rPr>
      </w:pPr>
      <w:r w:rsidRPr="00C36EFC">
        <w:rPr>
          <w:sz w:val="20"/>
          <w:szCs w:val="20"/>
        </w:rPr>
        <w:t xml:space="preserve">                                                                                        заместитель прокурора Северного района</w:t>
      </w:r>
    </w:p>
    <w:p w:rsidR="00C36EFC" w:rsidRPr="00C36EFC" w:rsidRDefault="00C36EFC" w:rsidP="00C36EFC">
      <w:pPr>
        <w:rPr>
          <w:sz w:val="20"/>
          <w:szCs w:val="20"/>
        </w:rPr>
      </w:pPr>
      <w:r w:rsidRPr="00C36EFC">
        <w:rPr>
          <w:sz w:val="20"/>
          <w:szCs w:val="20"/>
        </w:rPr>
        <w:t xml:space="preserve">                                                                                 советник юстиции</w:t>
      </w:r>
    </w:p>
    <w:p w:rsidR="00C36EFC" w:rsidRPr="00C36EFC" w:rsidRDefault="00C36EFC" w:rsidP="00C36EFC">
      <w:pPr>
        <w:jc w:val="center"/>
        <w:rPr>
          <w:sz w:val="20"/>
          <w:szCs w:val="20"/>
        </w:rPr>
      </w:pPr>
      <w:r w:rsidRPr="00C36EFC">
        <w:rPr>
          <w:sz w:val="20"/>
          <w:szCs w:val="20"/>
        </w:rPr>
        <w:t xml:space="preserve">                                  </w:t>
      </w:r>
      <w:proofErr w:type="spellStart"/>
      <w:r w:rsidRPr="00C36EFC">
        <w:rPr>
          <w:sz w:val="20"/>
          <w:szCs w:val="20"/>
        </w:rPr>
        <w:t>Тишечко</w:t>
      </w:r>
      <w:proofErr w:type="spellEnd"/>
      <w:r w:rsidRPr="00C36EFC">
        <w:rPr>
          <w:sz w:val="20"/>
          <w:szCs w:val="20"/>
        </w:rPr>
        <w:t xml:space="preserve"> Л.И.</w:t>
      </w:r>
    </w:p>
    <w:p w:rsidR="00C36EFC" w:rsidRPr="00C36EFC" w:rsidRDefault="00C36EFC" w:rsidP="00C36EFC">
      <w:pPr>
        <w:rPr>
          <w:b/>
          <w:sz w:val="20"/>
          <w:szCs w:val="20"/>
        </w:rPr>
      </w:pPr>
    </w:p>
    <w:p w:rsidR="00C36EFC" w:rsidRPr="00C36EFC" w:rsidRDefault="00C36EFC" w:rsidP="00C36EFC">
      <w:pPr>
        <w:jc w:val="center"/>
        <w:rPr>
          <w:b/>
          <w:sz w:val="20"/>
          <w:szCs w:val="20"/>
        </w:rPr>
      </w:pPr>
      <w:r w:rsidRPr="00C36EFC">
        <w:rPr>
          <w:b/>
          <w:sz w:val="20"/>
          <w:szCs w:val="20"/>
        </w:rPr>
        <w:t>ПРОКУРАТУРА РАЗЪЯСНЯЕТ…</w:t>
      </w:r>
    </w:p>
    <w:p w:rsidR="00C36EFC" w:rsidRPr="00C36EFC" w:rsidRDefault="00C36EFC" w:rsidP="00C36EFC">
      <w:pPr>
        <w:spacing w:after="1" w:line="220" w:lineRule="atLeast"/>
        <w:ind w:left="540"/>
        <w:jc w:val="center"/>
        <w:rPr>
          <w:b/>
          <w:sz w:val="20"/>
          <w:szCs w:val="20"/>
          <w:lang w:eastAsia="en-US"/>
        </w:rPr>
      </w:pPr>
    </w:p>
    <w:p w:rsidR="00C36EFC" w:rsidRPr="00C36EFC" w:rsidRDefault="00C36EFC" w:rsidP="00C36EFC">
      <w:pPr>
        <w:spacing w:after="1" w:line="220" w:lineRule="atLeast"/>
        <w:ind w:left="540"/>
        <w:jc w:val="center"/>
        <w:rPr>
          <w:sz w:val="20"/>
          <w:szCs w:val="20"/>
          <w:lang w:eastAsia="en-US"/>
        </w:rPr>
      </w:pPr>
      <w:r w:rsidRPr="00C36EFC">
        <w:rPr>
          <w:b/>
          <w:sz w:val="20"/>
          <w:szCs w:val="20"/>
          <w:lang w:eastAsia="en-US"/>
        </w:rPr>
        <w:t>Уголовная ответственность за фальсификацию доказательств по административному делу и по делу об административном правонарушении</w:t>
      </w:r>
    </w:p>
    <w:p w:rsidR="00C36EFC" w:rsidRPr="00C36EFC" w:rsidRDefault="00C36EFC" w:rsidP="00C36EFC">
      <w:pPr>
        <w:spacing w:after="1" w:line="220" w:lineRule="atLeast"/>
        <w:ind w:left="540"/>
        <w:jc w:val="both"/>
        <w:rPr>
          <w:sz w:val="20"/>
          <w:szCs w:val="20"/>
          <w:lang w:eastAsia="en-US"/>
        </w:rPr>
      </w:pPr>
    </w:p>
    <w:p w:rsidR="00C36EFC" w:rsidRPr="00C36EFC" w:rsidRDefault="00C36EFC" w:rsidP="00C36EFC">
      <w:pPr>
        <w:spacing w:after="1" w:line="220" w:lineRule="atLeast"/>
        <w:ind w:firstLine="540"/>
        <w:jc w:val="both"/>
        <w:outlineLvl w:val="0"/>
        <w:rPr>
          <w:sz w:val="20"/>
          <w:szCs w:val="20"/>
          <w:lang w:eastAsia="en-US"/>
        </w:rPr>
      </w:pPr>
    </w:p>
    <w:p w:rsidR="00C36EFC" w:rsidRPr="00C36EFC" w:rsidRDefault="00C36EFC" w:rsidP="00C36EFC">
      <w:pPr>
        <w:spacing w:after="1" w:line="220" w:lineRule="atLeast"/>
        <w:ind w:firstLine="540"/>
        <w:jc w:val="both"/>
        <w:rPr>
          <w:sz w:val="20"/>
          <w:szCs w:val="20"/>
          <w:lang w:eastAsia="en-US"/>
        </w:rPr>
      </w:pPr>
      <w:r w:rsidRPr="00C36EFC">
        <w:rPr>
          <w:sz w:val="20"/>
          <w:szCs w:val="20"/>
          <w:lang w:eastAsia="en-US"/>
        </w:rPr>
        <w:t xml:space="preserve">Федеральным </w:t>
      </w:r>
      <w:hyperlink r:id="rId11" w:history="1">
        <w:r w:rsidRPr="00C36EFC">
          <w:rPr>
            <w:color w:val="0000FF"/>
            <w:sz w:val="20"/>
            <w:szCs w:val="20"/>
            <w:lang w:eastAsia="en-US"/>
          </w:rPr>
          <w:t>закон</w:t>
        </w:r>
      </w:hyperlink>
      <w:r w:rsidRPr="00C36EFC">
        <w:rPr>
          <w:sz w:val="20"/>
          <w:szCs w:val="20"/>
          <w:lang w:eastAsia="en-US"/>
        </w:rPr>
        <w:t>ом от 17.04.2017 N 71-ФЗ "О внесении изменений в статью 303 Уголовного кодекса Российской Федерации" установлена уголовная ответственность за фальсификацию доказательств по административному делу и по делу об административном правонарушении</w:t>
      </w:r>
    </w:p>
    <w:p w:rsidR="00C36EFC" w:rsidRPr="00C36EFC" w:rsidRDefault="00C36EFC" w:rsidP="00C36EFC">
      <w:pPr>
        <w:spacing w:after="1" w:line="220" w:lineRule="atLeast"/>
        <w:ind w:firstLine="540"/>
        <w:jc w:val="both"/>
        <w:rPr>
          <w:sz w:val="20"/>
          <w:szCs w:val="20"/>
          <w:lang w:eastAsia="en-US"/>
        </w:rPr>
      </w:pPr>
      <w:proofErr w:type="gramStart"/>
      <w:r w:rsidRPr="00C36EFC">
        <w:rPr>
          <w:sz w:val="20"/>
          <w:szCs w:val="20"/>
          <w:lang w:eastAsia="en-US"/>
        </w:rPr>
        <w:t>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w:t>
      </w:r>
      <w:proofErr w:type="gramEnd"/>
      <w:r w:rsidRPr="00C36EFC">
        <w:rPr>
          <w:sz w:val="20"/>
          <w:szCs w:val="20"/>
          <w:lang w:eastAsia="en-US"/>
        </w:rPr>
        <w:t xml:space="preserve">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C36EFC" w:rsidRPr="00C36EFC" w:rsidRDefault="00C36EFC" w:rsidP="00C36EFC">
      <w:pPr>
        <w:ind w:firstLine="708"/>
        <w:jc w:val="both"/>
        <w:rPr>
          <w:sz w:val="20"/>
          <w:szCs w:val="20"/>
        </w:rPr>
      </w:pPr>
    </w:p>
    <w:p w:rsidR="00C36EFC" w:rsidRPr="00C36EFC" w:rsidRDefault="00C36EFC" w:rsidP="00C36EFC">
      <w:pPr>
        <w:jc w:val="both"/>
        <w:rPr>
          <w:sz w:val="20"/>
          <w:szCs w:val="20"/>
        </w:rPr>
      </w:pPr>
    </w:p>
    <w:p w:rsidR="00C36EFC" w:rsidRPr="00C36EFC" w:rsidRDefault="00C36EFC" w:rsidP="00C36EFC">
      <w:pPr>
        <w:jc w:val="both"/>
        <w:rPr>
          <w:sz w:val="20"/>
          <w:szCs w:val="20"/>
        </w:rPr>
      </w:pPr>
      <w:r w:rsidRPr="00C36EFC">
        <w:rPr>
          <w:sz w:val="20"/>
          <w:szCs w:val="20"/>
        </w:rPr>
        <w:t xml:space="preserve">                                                                                        заместитель прокурора Северного района</w:t>
      </w:r>
    </w:p>
    <w:p w:rsidR="00C36EFC" w:rsidRPr="00C36EFC" w:rsidRDefault="00C36EFC" w:rsidP="00C36EFC">
      <w:pPr>
        <w:rPr>
          <w:sz w:val="20"/>
          <w:szCs w:val="20"/>
        </w:rPr>
      </w:pPr>
      <w:r w:rsidRPr="00C36EFC">
        <w:rPr>
          <w:sz w:val="20"/>
          <w:szCs w:val="20"/>
        </w:rPr>
        <w:t xml:space="preserve">                                                                                 советник юстиции</w:t>
      </w:r>
    </w:p>
    <w:p w:rsidR="00C36EFC" w:rsidRPr="00C36EFC" w:rsidRDefault="00C36EFC" w:rsidP="00C36EFC">
      <w:pPr>
        <w:jc w:val="center"/>
        <w:rPr>
          <w:sz w:val="20"/>
          <w:szCs w:val="20"/>
        </w:rPr>
      </w:pPr>
      <w:r w:rsidRPr="00C36EFC">
        <w:rPr>
          <w:sz w:val="20"/>
          <w:szCs w:val="20"/>
        </w:rPr>
        <w:t xml:space="preserve">                                  </w:t>
      </w:r>
      <w:proofErr w:type="spellStart"/>
      <w:r w:rsidRPr="00C36EFC">
        <w:rPr>
          <w:sz w:val="20"/>
          <w:szCs w:val="20"/>
        </w:rPr>
        <w:t>Тишечко</w:t>
      </w:r>
      <w:proofErr w:type="spellEnd"/>
      <w:r w:rsidRPr="00C36EFC">
        <w:rPr>
          <w:sz w:val="20"/>
          <w:szCs w:val="20"/>
        </w:rPr>
        <w:t xml:space="preserve"> Л.И.</w:t>
      </w:r>
    </w:p>
    <w:p w:rsidR="00C36EFC" w:rsidRPr="00F57EEF" w:rsidRDefault="00C36EFC" w:rsidP="00C36EFC">
      <w:pPr>
        <w:ind w:firstLine="708"/>
        <w:jc w:val="both"/>
      </w:pPr>
    </w:p>
    <w:p w:rsidR="00831A94" w:rsidRDefault="00831A94" w:rsidP="00E15C23">
      <w:pPr>
        <w:pStyle w:val="a4"/>
        <w:rPr>
          <w:rFonts w:ascii="Times New Roman" w:hAnsi="Times New Roman" w:cs="Times New Roman"/>
          <w:sz w:val="20"/>
          <w:szCs w:val="20"/>
        </w:rPr>
      </w:pPr>
      <w:bookmarkStart w:id="0" w:name="_GoBack"/>
      <w:bookmarkEnd w:id="0"/>
    </w:p>
    <w:tbl>
      <w:tblPr>
        <w:tblpPr w:leftFromText="180" w:rightFromText="180" w:vertAnchor="text" w:horzAnchor="margin" w:tblpY="202"/>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4"/>
        <w:gridCol w:w="2336"/>
        <w:gridCol w:w="1701"/>
        <w:gridCol w:w="1275"/>
        <w:gridCol w:w="2126"/>
      </w:tblGrid>
      <w:tr w:rsidR="000B4744" w:rsidRPr="00BB5AE5" w:rsidTr="00C36EFC">
        <w:trPr>
          <w:trHeight w:val="1370"/>
        </w:trPr>
        <w:tc>
          <w:tcPr>
            <w:tcW w:w="2734" w:type="dxa"/>
            <w:tcBorders>
              <w:top w:val="single" w:sz="4" w:space="0" w:color="auto"/>
              <w:left w:val="single" w:sz="4" w:space="0" w:color="auto"/>
              <w:bottom w:val="single" w:sz="4" w:space="0" w:color="auto"/>
              <w:right w:val="single" w:sz="4" w:space="0" w:color="auto"/>
            </w:tcBorders>
          </w:tcPr>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0B4744" w:rsidRPr="00BB5AE5" w:rsidRDefault="000B4744" w:rsidP="000B4744">
            <w:pPr>
              <w:pStyle w:val="a4"/>
              <w:rPr>
                <w:rFonts w:ascii="Times New Roman" w:hAnsi="Times New Roman"/>
                <w:sz w:val="20"/>
                <w:szCs w:val="20"/>
              </w:rPr>
            </w:pPr>
          </w:p>
        </w:tc>
        <w:tc>
          <w:tcPr>
            <w:tcW w:w="2336" w:type="dxa"/>
            <w:tcBorders>
              <w:top w:val="single" w:sz="4" w:space="0" w:color="auto"/>
              <w:left w:val="single" w:sz="4" w:space="0" w:color="auto"/>
              <w:bottom w:val="single" w:sz="4" w:space="0" w:color="auto"/>
              <w:right w:val="single" w:sz="4" w:space="0" w:color="auto"/>
            </w:tcBorders>
          </w:tcPr>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Адрес редакции:</w:t>
            </w:r>
          </w:p>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село Новотроицк</w:t>
            </w:r>
          </w:p>
          <w:p w:rsidR="000B4744" w:rsidRPr="00BB5AE5" w:rsidRDefault="000B4744" w:rsidP="000B4744">
            <w:pPr>
              <w:pStyle w:val="a4"/>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Главный редактор</w:t>
            </w:r>
          </w:p>
          <w:p w:rsidR="000B4744" w:rsidRPr="00BB5AE5" w:rsidRDefault="000B4744" w:rsidP="000B4744">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1275" w:type="dxa"/>
            <w:tcBorders>
              <w:top w:val="single" w:sz="4" w:space="0" w:color="auto"/>
              <w:left w:val="single" w:sz="4" w:space="0" w:color="auto"/>
              <w:bottom w:val="single" w:sz="4" w:space="0" w:color="auto"/>
              <w:right w:val="single" w:sz="4" w:space="0" w:color="auto"/>
            </w:tcBorders>
          </w:tcPr>
          <w:p w:rsidR="000B4744" w:rsidRPr="00BB5AE5" w:rsidRDefault="000B4744" w:rsidP="000B4744">
            <w:pPr>
              <w:pStyle w:val="a4"/>
              <w:rPr>
                <w:rFonts w:ascii="Times New Roman" w:hAnsi="Times New Roman"/>
                <w:sz w:val="20"/>
                <w:szCs w:val="20"/>
              </w:rPr>
            </w:pPr>
            <w:r w:rsidRPr="00BB5AE5">
              <w:rPr>
                <w:rFonts w:ascii="Times New Roman" w:hAnsi="Times New Roman"/>
                <w:sz w:val="20"/>
                <w:szCs w:val="20"/>
              </w:rPr>
              <w:t>Телефон:47-374</w:t>
            </w:r>
          </w:p>
        </w:tc>
        <w:tc>
          <w:tcPr>
            <w:tcW w:w="2126" w:type="dxa"/>
            <w:tcBorders>
              <w:top w:val="single" w:sz="4" w:space="0" w:color="auto"/>
              <w:left w:val="single" w:sz="4" w:space="0" w:color="auto"/>
              <w:bottom w:val="single" w:sz="4" w:space="0" w:color="auto"/>
              <w:right w:val="single" w:sz="4" w:space="0" w:color="auto"/>
            </w:tcBorders>
          </w:tcPr>
          <w:p w:rsidR="000B4744" w:rsidRPr="00BB5AE5" w:rsidRDefault="000B4744" w:rsidP="00C36EFC">
            <w:pPr>
              <w:pStyle w:val="a4"/>
              <w:ind w:left="-1790"/>
              <w:rPr>
                <w:rFonts w:ascii="Times New Roman" w:hAnsi="Times New Roman"/>
                <w:sz w:val="20"/>
                <w:szCs w:val="20"/>
              </w:rPr>
            </w:pPr>
            <w:r w:rsidRPr="00BB5AE5">
              <w:rPr>
                <w:rFonts w:ascii="Times New Roman" w:hAnsi="Times New Roman"/>
                <w:sz w:val="20"/>
                <w:szCs w:val="20"/>
              </w:rPr>
              <w:t xml:space="preserve">Отпечатано в </w:t>
            </w:r>
          </w:p>
          <w:p w:rsidR="000B4744" w:rsidRPr="00BB5AE5" w:rsidRDefault="000B4744" w:rsidP="00C36EFC">
            <w:pPr>
              <w:pStyle w:val="a4"/>
              <w:tabs>
                <w:tab w:val="center" w:pos="0"/>
              </w:tabs>
              <w:ind w:left="-1790"/>
              <w:rPr>
                <w:rFonts w:ascii="Times New Roman" w:hAnsi="Times New Roman"/>
                <w:sz w:val="20"/>
                <w:szCs w:val="20"/>
              </w:rPr>
            </w:pPr>
            <w:r w:rsidRPr="00BB5AE5">
              <w:rPr>
                <w:rFonts w:ascii="Times New Roman" w:hAnsi="Times New Roman"/>
                <w:sz w:val="20"/>
                <w:szCs w:val="20"/>
              </w:rPr>
              <w:t>Бесплатно</w:t>
            </w:r>
            <w:r w:rsidR="00C36EFC">
              <w:rPr>
                <w:rFonts w:ascii="Times New Roman" w:hAnsi="Times New Roman"/>
                <w:sz w:val="20"/>
                <w:szCs w:val="20"/>
              </w:rPr>
              <w:tab/>
              <w:t>администрация Новотроицкого сельсовета</w:t>
            </w:r>
          </w:p>
        </w:tc>
      </w:tr>
    </w:tbl>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0722F1" w:rsidRPr="00E15C23" w:rsidRDefault="00AD0D3E" w:rsidP="00E15C23">
      <w:pPr>
        <w:pStyle w:val="a4"/>
        <w:rPr>
          <w:rFonts w:ascii="Times New Roman" w:hAnsi="Times New Roman" w:cs="Times New Roman"/>
          <w:sz w:val="20"/>
          <w:szCs w:val="20"/>
        </w:rPr>
      </w:pPr>
      <w:r w:rsidRPr="00E15C23">
        <w:rPr>
          <w:rFonts w:ascii="Times New Roman" w:hAnsi="Times New Roman" w:cs="Times New Roman"/>
          <w:sz w:val="20"/>
          <w:szCs w:val="20"/>
        </w:rPr>
        <w:t xml:space="preserve">                               </w:t>
      </w:r>
    </w:p>
    <w:sectPr w:rsidR="000722F1" w:rsidRPr="00E15C23" w:rsidSect="00C36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09622727"/>
    <w:multiLevelType w:val="hybridMultilevel"/>
    <w:tmpl w:val="FD0EA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116CE"/>
    <w:multiLevelType w:val="hybridMultilevel"/>
    <w:tmpl w:val="4C00FF40"/>
    <w:lvl w:ilvl="0" w:tplc="E33C27AE">
      <w:start w:val="1"/>
      <w:numFmt w:val="decimal"/>
      <w:lvlText w:val="%1."/>
      <w:lvlJc w:val="left"/>
      <w:pPr>
        <w:ind w:left="1420" w:hanging="9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5">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6">
    <w:nsid w:val="248A00F4"/>
    <w:multiLevelType w:val="hybridMultilevel"/>
    <w:tmpl w:val="FD0EA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8">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1">
    <w:nsid w:val="3CF3727B"/>
    <w:multiLevelType w:val="hybridMultilevel"/>
    <w:tmpl w:val="B4AA632E"/>
    <w:lvl w:ilvl="0" w:tplc="509E1DF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E777E7"/>
    <w:multiLevelType w:val="hybridMultilevel"/>
    <w:tmpl w:val="8C204F8C"/>
    <w:lvl w:ilvl="0" w:tplc="1D525D6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nsid w:val="5CEA5936"/>
    <w:multiLevelType w:val="hybridMultilevel"/>
    <w:tmpl w:val="503A2FE6"/>
    <w:lvl w:ilvl="0" w:tplc="84B6AE3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2"/>
  </w:num>
  <w:num w:numId="4">
    <w:abstractNumId w:val="6"/>
  </w:num>
  <w:num w:numId="5">
    <w:abstractNumId w:val="8"/>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9"/>
  </w:num>
  <w:num w:numId="19">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4"/>
  </w:num>
  <w:num w:numId="2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8">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2">
    <w:abstractNumId w:val="9"/>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15"/>
  </w:num>
  <w:num w:numId="40">
    <w:abstractNumId w:val="1"/>
  </w:num>
  <w:num w:numId="41">
    <w:abstractNumId w:val="14"/>
  </w:num>
  <w:num w:numId="42">
    <w:abstractNumId w:val="10"/>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0B4744"/>
    <w:rsid w:val="000E393F"/>
    <w:rsid w:val="00117D90"/>
    <w:rsid w:val="00284F22"/>
    <w:rsid w:val="00297199"/>
    <w:rsid w:val="00314C01"/>
    <w:rsid w:val="00645A39"/>
    <w:rsid w:val="00645DE0"/>
    <w:rsid w:val="006C7192"/>
    <w:rsid w:val="00734CF3"/>
    <w:rsid w:val="00831A94"/>
    <w:rsid w:val="00836A0E"/>
    <w:rsid w:val="00AC73D7"/>
    <w:rsid w:val="00AC761C"/>
    <w:rsid w:val="00AD0D3E"/>
    <w:rsid w:val="00AE03A5"/>
    <w:rsid w:val="00B41D22"/>
    <w:rsid w:val="00B54F63"/>
    <w:rsid w:val="00BC3211"/>
    <w:rsid w:val="00BD153D"/>
    <w:rsid w:val="00BD3F1C"/>
    <w:rsid w:val="00C32C64"/>
    <w:rsid w:val="00C36EFC"/>
    <w:rsid w:val="00CA037E"/>
    <w:rsid w:val="00CF6BF6"/>
    <w:rsid w:val="00E15C23"/>
    <w:rsid w:val="00E23652"/>
    <w:rsid w:val="00F85E76"/>
    <w:rsid w:val="00FD0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AE03A5"/>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AE03A5"/>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uiPriority w:val="99"/>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831A94"/>
  </w:style>
  <w:style w:type="paragraph" w:styleId="a7">
    <w:name w:val="Title"/>
    <w:basedOn w:val="a"/>
    <w:link w:val="a8"/>
    <w:qFormat/>
    <w:rsid w:val="00831A94"/>
    <w:pPr>
      <w:autoSpaceDE w:val="0"/>
      <w:autoSpaceDN w:val="0"/>
      <w:jc w:val="center"/>
    </w:pPr>
    <w:rPr>
      <w:rFonts w:ascii="Arial" w:hAnsi="Arial" w:cs="Arial"/>
      <w:b/>
      <w:bCs/>
      <w:sz w:val="36"/>
      <w:szCs w:val="36"/>
    </w:rPr>
  </w:style>
  <w:style w:type="character" w:customStyle="1" w:styleId="a8">
    <w:name w:val="Название Знак"/>
    <w:basedOn w:val="a0"/>
    <w:link w:val="a7"/>
    <w:rsid w:val="00831A94"/>
    <w:rPr>
      <w:rFonts w:ascii="Arial" w:eastAsia="Times New Roman" w:hAnsi="Arial" w:cs="Arial"/>
      <w:b/>
      <w:bCs/>
      <w:sz w:val="36"/>
      <w:szCs w:val="36"/>
      <w:lang w:eastAsia="ru-RU"/>
    </w:rPr>
  </w:style>
  <w:style w:type="character" w:customStyle="1" w:styleId="A00">
    <w:name w:val="A0"/>
    <w:rsid w:val="00734CF3"/>
    <w:rPr>
      <w:color w:val="000000"/>
      <w:sz w:val="32"/>
    </w:rPr>
  </w:style>
  <w:style w:type="paragraph" w:customStyle="1" w:styleId="ConsNormal">
    <w:name w:val="ConsNormal"/>
    <w:rsid w:val="00734C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AE03A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E03A5"/>
    <w:rPr>
      <w:rFonts w:asciiTheme="majorHAnsi" w:eastAsiaTheme="majorEastAsia" w:hAnsiTheme="majorHAnsi" w:cstheme="majorBidi"/>
      <w:color w:val="404040" w:themeColor="text1" w:themeTint="BF"/>
      <w:sz w:val="20"/>
      <w:szCs w:val="20"/>
      <w:lang w:eastAsia="ru-RU"/>
    </w:rPr>
  </w:style>
  <w:style w:type="table" w:styleId="a9">
    <w:name w:val="Table Grid"/>
    <w:basedOn w:val="a1"/>
    <w:rsid w:val="00AE03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AE03A5"/>
    <w:pPr>
      <w:spacing w:before="100" w:beforeAutospacing="1" w:after="100" w:afterAutospacing="1"/>
    </w:pPr>
  </w:style>
  <w:style w:type="character" w:styleId="ab">
    <w:name w:val="Strong"/>
    <w:basedOn w:val="a0"/>
    <w:qFormat/>
    <w:rsid w:val="00AE03A5"/>
    <w:rPr>
      <w:b/>
      <w:bCs/>
    </w:rPr>
  </w:style>
  <w:style w:type="paragraph" w:styleId="ac">
    <w:name w:val="Body Text"/>
    <w:basedOn w:val="a"/>
    <w:link w:val="ad"/>
    <w:unhideWhenUsed/>
    <w:rsid w:val="00AE03A5"/>
    <w:pPr>
      <w:jc w:val="center"/>
    </w:pPr>
    <w:rPr>
      <w:b/>
      <w:bCs/>
      <w:sz w:val="28"/>
    </w:rPr>
  </w:style>
  <w:style w:type="character" w:customStyle="1" w:styleId="ad">
    <w:name w:val="Основной текст Знак"/>
    <w:basedOn w:val="a0"/>
    <w:link w:val="ac"/>
    <w:rsid w:val="00AE03A5"/>
    <w:rPr>
      <w:rFonts w:ascii="Times New Roman" w:eastAsia="Times New Roman" w:hAnsi="Times New Roman" w:cs="Times New Roman"/>
      <w:b/>
      <w:bCs/>
      <w:sz w:val="28"/>
      <w:szCs w:val="24"/>
      <w:lang w:eastAsia="ru-RU"/>
    </w:rPr>
  </w:style>
  <w:style w:type="paragraph" w:customStyle="1" w:styleId="ConsPlusNonformat">
    <w:name w:val="ConsPlusNonformat"/>
    <w:rsid w:val="00AE03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unhideWhenUsed/>
    <w:rsid w:val="00AE03A5"/>
    <w:pPr>
      <w:widowControl w:val="0"/>
    </w:pPr>
    <w:rPr>
      <w:color w:val="000000"/>
      <w:sz w:val="20"/>
      <w:szCs w:val="20"/>
    </w:rPr>
  </w:style>
  <w:style w:type="character" w:customStyle="1" w:styleId="af">
    <w:name w:val="Текст сноски Знак"/>
    <w:basedOn w:val="a0"/>
    <w:link w:val="ae"/>
    <w:uiPriority w:val="99"/>
    <w:semiHidden/>
    <w:rsid w:val="00AE03A5"/>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AE03A5"/>
    <w:rPr>
      <w:sz w:val="26"/>
      <w:szCs w:val="26"/>
      <w:shd w:val="clear" w:color="auto" w:fill="FFFFFF"/>
    </w:rPr>
  </w:style>
  <w:style w:type="paragraph" w:customStyle="1" w:styleId="Style2">
    <w:name w:val="Style 2"/>
    <w:basedOn w:val="a"/>
    <w:link w:val="CharStyle3"/>
    <w:uiPriority w:val="99"/>
    <w:rsid w:val="00AE03A5"/>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AE03A5"/>
    <w:rPr>
      <w:sz w:val="17"/>
      <w:szCs w:val="17"/>
      <w:shd w:val="clear" w:color="auto" w:fill="FFFFFF"/>
    </w:rPr>
  </w:style>
  <w:style w:type="paragraph" w:customStyle="1" w:styleId="Style4">
    <w:name w:val="Style 4"/>
    <w:basedOn w:val="a"/>
    <w:link w:val="CharStyle5"/>
    <w:uiPriority w:val="99"/>
    <w:rsid w:val="00AE03A5"/>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AE03A5"/>
    <w:rPr>
      <w:sz w:val="17"/>
      <w:szCs w:val="17"/>
      <w:shd w:val="clear" w:color="auto" w:fill="FFFFFF"/>
    </w:rPr>
  </w:style>
  <w:style w:type="paragraph" w:customStyle="1" w:styleId="Style6">
    <w:name w:val="Style 6"/>
    <w:basedOn w:val="a"/>
    <w:link w:val="CharStyle7"/>
    <w:uiPriority w:val="99"/>
    <w:rsid w:val="00AE03A5"/>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AE03A5"/>
    <w:rPr>
      <w:shd w:val="clear" w:color="auto" w:fill="FFFFFF"/>
    </w:rPr>
  </w:style>
  <w:style w:type="paragraph" w:customStyle="1" w:styleId="Style8">
    <w:name w:val="Style 8"/>
    <w:basedOn w:val="a"/>
    <w:link w:val="CharStyle9"/>
    <w:uiPriority w:val="99"/>
    <w:rsid w:val="00AE03A5"/>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AE03A5"/>
    <w:rPr>
      <w:sz w:val="26"/>
      <w:szCs w:val="26"/>
      <w:shd w:val="clear" w:color="auto" w:fill="FFFFFF"/>
    </w:rPr>
  </w:style>
  <w:style w:type="paragraph" w:customStyle="1" w:styleId="Style11">
    <w:name w:val="Style 11"/>
    <w:basedOn w:val="a"/>
    <w:link w:val="CharStyle12"/>
    <w:uiPriority w:val="99"/>
    <w:rsid w:val="00AE03A5"/>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0">
    <w:name w:val="footnote reference"/>
    <w:uiPriority w:val="99"/>
    <w:semiHidden/>
    <w:unhideWhenUsed/>
    <w:rsid w:val="00AE03A5"/>
    <w:rPr>
      <w:vertAlign w:val="superscript"/>
    </w:rPr>
  </w:style>
  <w:style w:type="character" w:customStyle="1" w:styleId="CharStyle10">
    <w:name w:val="Char Style 10"/>
    <w:uiPriority w:val="99"/>
    <w:rsid w:val="00AE03A5"/>
    <w:rPr>
      <w:strike w:val="0"/>
      <w:dstrike w:val="0"/>
      <w:sz w:val="19"/>
      <w:szCs w:val="19"/>
      <w:u w:val="none"/>
      <w:effect w:val="none"/>
    </w:rPr>
  </w:style>
  <w:style w:type="character" w:customStyle="1" w:styleId="CharStyle13">
    <w:name w:val="Char Style 13"/>
    <w:uiPriority w:val="99"/>
    <w:rsid w:val="00AE03A5"/>
    <w:rPr>
      <w:strike w:val="0"/>
      <w:dstrike w:val="0"/>
      <w:spacing w:val="80"/>
      <w:sz w:val="30"/>
      <w:szCs w:val="30"/>
      <w:u w:val="none"/>
      <w:effect w:val="none"/>
    </w:rPr>
  </w:style>
  <w:style w:type="paragraph" w:styleId="af1">
    <w:name w:val="header"/>
    <w:basedOn w:val="a"/>
    <w:link w:val="af2"/>
    <w:unhideWhenUsed/>
    <w:rsid w:val="00AE03A5"/>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rsid w:val="00AE03A5"/>
    <w:rPr>
      <w:rFonts w:eastAsiaTheme="minorEastAsia"/>
      <w:lang w:eastAsia="ru-RU"/>
    </w:rPr>
  </w:style>
  <w:style w:type="paragraph" w:styleId="af3">
    <w:name w:val="footer"/>
    <w:basedOn w:val="a"/>
    <w:link w:val="af4"/>
    <w:unhideWhenUsed/>
    <w:rsid w:val="00AE03A5"/>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rsid w:val="00AE03A5"/>
    <w:rPr>
      <w:rFonts w:eastAsiaTheme="minorEastAsia"/>
      <w:lang w:eastAsia="ru-RU"/>
    </w:rPr>
  </w:style>
  <w:style w:type="paragraph" w:customStyle="1" w:styleId="ConsPlusNormal">
    <w:name w:val="ConsPlusNormal"/>
    <w:rsid w:val="00AE03A5"/>
    <w:pPr>
      <w:autoSpaceDE w:val="0"/>
      <w:autoSpaceDN w:val="0"/>
      <w:adjustRightInd w:val="0"/>
      <w:spacing w:after="0" w:line="240" w:lineRule="auto"/>
    </w:pPr>
    <w:rPr>
      <w:rFonts w:ascii="Calibri" w:eastAsia="Calibri" w:hAnsi="Calibri" w:cs="Calibri"/>
    </w:rPr>
  </w:style>
  <w:style w:type="character" w:styleId="af5">
    <w:name w:val="page number"/>
    <w:basedOn w:val="a0"/>
    <w:rsid w:val="00AE03A5"/>
  </w:style>
  <w:style w:type="paragraph" w:customStyle="1" w:styleId="Default">
    <w:name w:val="Default"/>
    <w:rsid w:val="00AE0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AE03A5"/>
    <w:pPr>
      <w:ind w:left="720"/>
    </w:pPr>
    <w:rPr>
      <w:sz w:val="28"/>
      <w:szCs w:val="20"/>
    </w:rPr>
  </w:style>
  <w:style w:type="character" w:customStyle="1" w:styleId="af6">
    <w:name w:val="Текст выноски Знак"/>
    <w:link w:val="af7"/>
    <w:semiHidden/>
    <w:locked/>
    <w:rsid w:val="00AE03A5"/>
    <w:rPr>
      <w:rFonts w:ascii="Tahoma" w:hAnsi="Tahoma"/>
      <w:sz w:val="16"/>
      <w:szCs w:val="16"/>
    </w:rPr>
  </w:style>
  <w:style w:type="paragraph" w:styleId="af7">
    <w:name w:val="Balloon Text"/>
    <w:basedOn w:val="a"/>
    <w:link w:val="af6"/>
    <w:semiHidden/>
    <w:rsid w:val="00AE03A5"/>
    <w:rPr>
      <w:rFonts w:ascii="Tahoma" w:eastAsiaTheme="minorHAnsi" w:hAnsi="Tahoma" w:cstheme="minorBidi"/>
      <w:sz w:val="16"/>
      <w:szCs w:val="16"/>
      <w:lang w:eastAsia="en-US"/>
    </w:rPr>
  </w:style>
  <w:style w:type="character" w:customStyle="1" w:styleId="12">
    <w:name w:val="Текст выноски Знак1"/>
    <w:basedOn w:val="a0"/>
    <w:link w:val="af7"/>
    <w:uiPriority w:val="99"/>
    <w:semiHidden/>
    <w:rsid w:val="00AE03A5"/>
    <w:rPr>
      <w:rFonts w:ascii="Tahoma" w:eastAsia="Times New Roman" w:hAnsi="Tahoma" w:cs="Tahoma"/>
      <w:sz w:val="16"/>
      <w:szCs w:val="16"/>
      <w:lang w:eastAsia="ru-RU"/>
    </w:rPr>
  </w:style>
  <w:style w:type="paragraph" w:customStyle="1" w:styleId="ConsPlusCell">
    <w:name w:val="ConsPlusCell"/>
    <w:rsid w:val="00AE0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AE0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AE03A5"/>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AE03A5"/>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AE03A5"/>
    <w:pPr>
      <w:spacing w:before="100" w:beforeAutospacing="1" w:after="100" w:afterAutospacing="1"/>
    </w:pPr>
  </w:style>
  <w:style w:type="paragraph" w:customStyle="1" w:styleId="consplusnormalbullet3gif">
    <w:name w:val="consplusnormalbullet3.gif"/>
    <w:basedOn w:val="a"/>
    <w:rsid w:val="00AE03A5"/>
    <w:pPr>
      <w:spacing w:before="100" w:beforeAutospacing="1" w:after="100" w:afterAutospacing="1"/>
    </w:pPr>
  </w:style>
  <w:style w:type="paragraph" w:customStyle="1" w:styleId="msonormalbullet1gif">
    <w:name w:val="msonormalbullet1.gif"/>
    <w:basedOn w:val="a"/>
    <w:rsid w:val="00AE03A5"/>
    <w:pPr>
      <w:spacing w:before="100" w:beforeAutospacing="1" w:after="100" w:afterAutospacing="1"/>
    </w:pPr>
  </w:style>
  <w:style w:type="paragraph" w:customStyle="1" w:styleId="msonormalbullet2gif">
    <w:name w:val="msonormalbullet2.gif"/>
    <w:basedOn w:val="a"/>
    <w:rsid w:val="00AE03A5"/>
    <w:pPr>
      <w:spacing w:before="100" w:beforeAutospacing="1" w:after="100" w:afterAutospacing="1"/>
    </w:pPr>
  </w:style>
  <w:style w:type="character" w:styleId="af8">
    <w:name w:val="Emphasis"/>
    <w:basedOn w:val="a0"/>
    <w:uiPriority w:val="20"/>
    <w:qFormat/>
    <w:rsid w:val="00AE03A5"/>
    <w:rPr>
      <w:i/>
      <w:iCs/>
    </w:rPr>
  </w:style>
  <w:style w:type="paragraph" w:customStyle="1" w:styleId="consnonformat">
    <w:name w:val="consnonformat"/>
    <w:basedOn w:val="a"/>
    <w:rsid w:val="00AE03A5"/>
    <w:pPr>
      <w:spacing w:before="158" w:after="158"/>
    </w:pPr>
  </w:style>
  <w:style w:type="paragraph" w:customStyle="1" w:styleId="s1">
    <w:name w:val="s_1"/>
    <w:basedOn w:val="a"/>
    <w:rsid w:val="00C36E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96e20c02-1b12-465a-b64c-24aa92270007.html" TargetMode="External"/><Relationship Id="rId11" Type="http://schemas.openxmlformats.org/officeDocument/2006/relationships/hyperlink" Target="consultantplus://offline/ref=C5507495D4E3E44FE63EA9B3565368D3BDE9C9528B4B536E7D0E84684ESBr4D" TargetMode="External"/><Relationship Id="rId5" Type="http://schemas.openxmlformats.org/officeDocument/2006/relationships/hyperlink" Target="../../../../content/act/8f21b21c-a408-42c4-b9fe-a939b863c84a.html" TargetMode="External"/><Relationship Id="rId10" Type="http://schemas.openxmlformats.org/officeDocument/2006/relationships/hyperlink" Target="consultantplus://offline/ref=0667239ED48E363DB0CDBACF8B694552A0DE6EBF3C23F7965DEC7A8D1Bb8vDK"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4265</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25</cp:revision>
  <cp:lastPrinted>2017-05-02T03:09:00Z</cp:lastPrinted>
  <dcterms:created xsi:type="dcterms:W3CDTF">2017-01-30T01:59:00Z</dcterms:created>
  <dcterms:modified xsi:type="dcterms:W3CDTF">2017-05-02T03:10:00Z</dcterms:modified>
</cp:coreProperties>
</file>