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AB" w:rsidRPr="005664AB" w:rsidRDefault="005664AB" w:rsidP="002B1F1C">
      <w:pPr>
        <w:spacing w:after="0" w:line="240" w:lineRule="auto"/>
        <w:jc w:val="center"/>
        <w:outlineLvl w:val="0"/>
        <w:rPr>
          <w:b/>
          <w:color w:val="1F497D" w:themeColor="text2"/>
          <w:sz w:val="28"/>
          <w:szCs w:val="28"/>
        </w:rPr>
      </w:pPr>
      <w:r w:rsidRPr="005664AB">
        <w:rPr>
          <w:b/>
          <w:color w:val="1F497D" w:themeColor="text2"/>
          <w:sz w:val="28"/>
          <w:szCs w:val="28"/>
        </w:rPr>
        <w:t xml:space="preserve">ПАМЯТКА </w:t>
      </w:r>
    </w:p>
    <w:p w:rsidR="005664AB" w:rsidRPr="005664AB" w:rsidRDefault="005664AB" w:rsidP="002B1F1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  <w:lang w:eastAsia="ru-RU"/>
        </w:rPr>
      </w:pPr>
      <w:r w:rsidRPr="005664AB">
        <w:rPr>
          <w:b/>
          <w:color w:val="1F497D" w:themeColor="text2"/>
          <w:sz w:val="28"/>
          <w:szCs w:val="28"/>
        </w:rPr>
        <w:t xml:space="preserve"> для юридических лиц и индивидуальных предпринимателей </w:t>
      </w:r>
      <w:r w:rsidRPr="005664AB">
        <w:rPr>
          <w:b/>
          <w:color w:val="1F497D" w:themeColor="text2"/>
          <w:sz w:val="28"/>
          <w:szCs w:val="28"/>
        </w:rPr>
        <w:t>по защите своих прав при проверке их деятельности органами государственного контроля (надзора), муниципального контроля</w:t>
      </w:r>
    </w:p>
    <w:p w:rsidR="00536988" w:rsidRPr="002B1F1C" w:rsidRDefault="00536988" w:rsidP="002B1F1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2B1F1C" w:rsidRPr="002B1F1C" w:rsidRDefault="00536988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r w:rsidR="002B1F1C"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Данная памятка подготовлена в целях правового просвещения </w:t>
      </w:r>
      <w:r w:rsidR="005664AB" w:rsidRPr="005664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юридических лиц и индивидуальных предпринимателей</w:t>
      </w:r>
      <w:bookmarkStart w:id="0" w:name="_GoBack"/>
      <w:bookmarkEnd w:id="0"/>
      <w:r w:rsidR="002B1F1C"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содержит информацию о наиболее важных моментах взаимодействия с контролирующими органами при проведении проверок. </w:t>
      </w:r>
    </w:p>
    <w:p w:rsidR="002B1F1C" w:rsidRPr="002B1F1C" w:rsidRDefault="00536988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r w:rsidR="002B1F1C"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Вопросы </w:t>
      </w:r>
      <w:proofErr w:type="gramStart"/>
      <w:r w:rsidR="002B1F1C"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осуществления проверок деятельности субъектов предпринимательства</w:t>
      </w:r>
      <w:proofErr w:type="gramEnd"/>
      <w:r w:rsidR="002B1F1C"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регулируются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принятыми в соответствии с ним иными нормативными актами. </w:t>
      </w:r>
    </w:p>
    <w:p w:rsidR="002B1F1C" w:rsidRPr="002B1F1C" w:rsidRDefault="002B1F1C" w:rsidP="005369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необходимо знать!</w:t>
      </w:r>
    </w:p>
    <w:p w:rsidR="002B1F1C" w:rsidRPr="002B1F1C" w:rsidRDefault="00536988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r w:rsidR="002B1F1C"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Проверки бывают плановыми и внеплановыми, и могут проводиться в форме документарных и (или) выездных проверок. Документарная проверка проводится по месту нахождения органа контроля, а выездная - по месту нахождения и месту осуществления хозяйственной деятельности.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Плановые проверки проводятся не чаще чем 1 раз в 3 года. Два и более раза в 3 года в плановом порядке проверяется соблюдение лицензионных требований и условий в медицинской, фармацевтической и образовательной деятельности, а также соблюдение требований энергосбережения и повышения энергетической эффективности.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Узнать, включено ли предприятие в план проверок на текущий год можно на </w:t>
      </w: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официальном сайте Генеральной прокуратуры Российской Федерации (genproc.gov.ru), официальном сайте прокуратуры </w:t>
      </w:r>
      <w:r w:rsidR="006B55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Новосибирской области</w:t>
      </w: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747F4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(</w:t>
      </w:r>
      <w:r w:rsidR="006B55EF" w:rsidRPr="00747F44">
        <w:rPr>
          <w:rFonts w:ascii="Arial" w:eastAsia="Times New Roman" w:hAnsi="Arial" w:cs="Arial"/>
          <w:b/>
          <w:sz w:val="21"/>
          <w:szCs w:val="21"/>
          <w:lang w:eastAsia="ru-RU"/>
        </w:rPr>
        <w:t>http://prokuratura-nso</w:t>
      </w:r>
      <w:r w:rsidR="006B55EF" w:rsidRPr="00747F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  <w:r w:rsidR="006B55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сети «Интернет».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Основанием для проведения внеплановой проверки является: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истечение срока исполнения юридическим лицом, индивидуальным предпринимателем ранее выданного им предписания об устранении выявленных нарушений (</w:t>
      </w: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подлежат согласованию с органами прокуратуры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);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поступление в органы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 (</w:t>
      </w: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подлежат согласованию с органами прокуратуры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);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</w:t>
      </w:r>
      <w:proofErr w:type="gramEnd"/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 (</w:t>
      </w: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подлежат согласованию с органами прокуратуры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);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в.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нарушение прав потребителей (в случае обращения граждан, права которых нарушены) - (</w:t>
      </w: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подлежат согласованию с органами прокуратуры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);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 </w:t>
      </w: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прокурора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проведении внеплановой проверки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рамках надзора за исполнением законов по поступившим в органы прокуратуры материалам и обращениям.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Юридическое лицо, индивидуальный предприниматель уведомляются органом контроля о проведении плановой проверки не </w:t>
      </w:r>
      <w:proofErr w:type="gramStart"/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позднее</w:t>
      </w:r>
      <w:proofErr w:type="gramEnd"/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чем за 3 рабочих дня до ее начала.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 проведении внеплановой выездной проверки (кроме внеплановых выездных проверок, согласованных с прокурором) юридическое лицо, индивидуальный предприниматель уведомляются органом контроля не менее чем за 24 часа до начала ее проведения любым доступным способом.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</w:t>
      </w:r>
      <w:proofErr w:type="gramEnd"/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мер органы государственного контроля (надзора), органы муниципального контроля вправе </w:t>
      </w: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приступить к проведению внеплановой выездной проверки незамедлительно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часов.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Максимальный срок проверки не может превышать 20 рабочих дней конкретный срок плановой проверки определяется планом, внеплановой </w:t>
      </w:r>
      <w:proofErr w:type="gramStart"/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</w:t>
      </w:r>
      <w:proofErr w:type="gramEnd"/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риказом о ее проведении.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микропредприятия</w:t>
      </w:r>
      <w:proofErr w:type="spellEnd"/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год. Данное время считается исходя из продолжительности нахождения проверяющего на предприятии.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1 января 2018 года вводится </w:t>
      </w:r>
      <w:proofErr w:type="gramStart"/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риск-ориентированный</w:t>
      </w:r>
      <w:proofErr w:type="gramEnd"/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 при осуществлении государственного контроля (надзора). Это означает присвоение определенной категории риска или класса опасности в отношении каждого поднадзорного объекта и включение в планы проверок с учетом периодичности, установленной для соответствующей категории. В отношении объектов государственного надзора, отнесенных к категории низкого риска, плановые проверки не проводятся.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Как нужно вести себя, если к Вам пришел </w:t>
      </w:r>
      <w:proofErr w:type="gramStart"/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проверяющий</w:t>
      </w:r>
      <w:proofErr w:type="gramEnd"/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?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первую очередь необходимо знать, что при проведении проверок должностные лица органов контроля не вправе осуществлять плановую или внеплановую выездную проверку в Ваше отсутствие или в отсутствие Вашего представителя.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Исключение составляют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случаи проведения проверки по основанию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возникновения чрезвычайных ситуаций природного и техногенного характера.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Выездная проверка начинается с предъявления проверяющими лицами служебного удостоверения. Проверка должна проводиться теми должностными лицами, которые указаны в распоряжении (приказе) о проведении проверки, с которым Вас обязаны ознакомить и вручить под роспись его копию.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Перед проверкой Вас должны ознакомить: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 документом о согласовании ее проведения с органом прокуратуры (если такое согласование требуется);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 полномочиями проводящих проверку лиц, целями, задачами, основаниями проведения проверки, видами и объемом мероприятий по контролю, составом экспертов, представителями экспертных организаций, привлекаемых к проверке, со сроками и с условиями ее проведения.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 также вправе ознакомиться с положениями административного регламента органа контроля (при его наличии), в соответствии с которым проводится проверка.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Внимательно изучите выданную Вам копию распоряжения (приказа) о проведении проверки. В нем должны быть указаны цели, задачи, предмет и срок проведения проверки, даты начала и окончания, правовые основания проведения проверки, а также перечислены все мероприятия по контролю, запланированные контролирующим органом (например, обследование территории, помещений, оборудования, отбор образцов, проведение их исследования), документы, которые Вы должны представить проверяющим лицам в ходе проверки.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закону Вы обязаны предоставить проводящим проверку должностным лицам возможность ознакомиться с перечисленными в распоряжении документами, а также обеспечить доступ проводящим проверку должностным лицам и участвующим в ней экспертам на территорию, в используемые здания и помещения, к оборудованию, транспортным средствам, перевозимым грузам и иным объектам, подлежащим проверке.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проведении проверки должностные лица контролирующих органов </w:t>
      </w: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 вправе: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проверять выполнение обязательных требований, если такие требования не относятся к полномочиям проверяющих;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-требовать представления документов, информации, образцов продукции, проб обследования различных объектов, если они не являются объектами (предметом) проверки, а также изымать оригиналы таких документов;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-отбирать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протоколов;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-осуществлять выдачу юридическим лицам, индивидуальным предпринимателям предписаний или предложений о проведении за их счет мероприятий по контролю.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окончании проверочных мероприятий Вы вправе ознакомиться с их результатами и указать в акте проверки о своём согласии или несогласии с ними.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течение 10 дней </w:t>
      </w:r>
      <w:proofErr w:type="gramStart"/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даты получения</w:t>
      </w:r>
      <w:proofErr w:type="gramEnd"/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акта Вы вправе представить в орган контроля в письменной форме свои возражения, приложив подтверждающие документы. </w:t>
      </w:r>
    </w:p>
    <w:p w:rsidR="002B1F1C" w:rsidRPr="002B1F1C" w:rsidRDefault="002B1F1C" w:rsidP="005369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Ваши обязанности при проведении проверки.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требований, установленных муниципальными правовыми актами;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-предоставить должностным лицам контролирующего органа,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проверки;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указанными лицами оборудованию, подобным объектам, транспортным средствам и перевозимым грузам, а также обеспечить возможность отбора образцов продукции, объектов окружающей среды, объектов производственной среды для проведения экспертиз и</w:t>
      </w:r>
      <w:proofErr w:type="gramEnd"/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расследований;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-вести журнал учета проверок по форме, утвержденной приказом Минэкономразвития РФ от 24.05.2010 № 199. </w:t>
      </w:r>
    </w:p>
    <w:p w:rsid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  представители, </w:t>
      </w: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допустившие нарушение Федерального закона №294-ФЗ, необоснованно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препятствующие проведению проверок, уклоняющиеся от проведения проверок и (или) не исполняющие в установленный срок предписаний органов контроля (надзора) об устранении выявленных нарушений требований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несут административную ответственность, предусмотренную </w:t>
      </w:r>
      <w:proofErr w:type="spellStart"/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ст.ст</w:t>
      </w:r>
      <w:proofErr w:type="spellEnd"/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19.4.1, 19.5 Кодекса Российской Федерации об административных правонарушениях</w:t>
      </w:r>
      <w:proofErr w:type="gramEnd"/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виде штрафов и </w:t>
      </w: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дисквалификации 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(прекращение права осуществлять предпринимательскую деятельность). </w:t>
      </w:r>
    </w:p>
    <w:p w:rsidR="00890FDA" w:rsidRPr="002B1F1C" w:rsidRDefault="00890FDA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0FDA" w:rsidRPr="00890FDA" w:rsidRDefault="00890FDA" w:rsidP="00890FD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90FD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«Надзорные каникулы»</w:t>
      </w:r>
    </w:p>
    <w:p w:rsidR="00890FDA" w:rsidRPr="00890FDA" w:rsidRDefault="00890FDA" w:rsidP="00890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0FDA" w:rsidRPr="00890FDA" w:rsidRDefault="00890FDA" w:rsidP="00890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r w:rsidRPr="00890F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1 января 2016 года по 31 декабря 2018 года не проводятся плановые проверки в отношении юридических лиц, индивидуальных предпринимателей, отнесенных к субъектам малого предпринимательства.</w:t>
      </w:r>
    </w:p>
    <w:p w:rsidR="00890FDA" w:rsidRPr="00890FDA" w:rsidRDefault="00890FDA" w:rsidP="00890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F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Исключением являются юридические лица и индивидуальных предпринимателя, осуществляющие виды деятельности, перечень которых установлен постановлением Правительства РФ от 23.11.2009 № 944.</w:t>
      </w:r>
    </w:p>
    <w:p w:rsidR="00890FDA" w:rsidRPr="00890FDA" w:rsidRDefault="00890FDA" w:rsidP="00890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F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«Надзорные каникулы» не распространяются на отдельные виды государственного контроля. Таких видов контроля 8. Наиболее актуальным для малого бизнеса является исключение из «надзорных каникул» федерального государственного надзора в области промышленной безопасности, федерального государственного пожарного надзора, государственного экологического надзора, лицензионного контроля в отношении управляющих организаций, осуществляющих деятельность по управлению многоквартирными домами.</w:t>
      </w:r>
    </w:p>
    <w:p w:rsidR="00890FDA" w:rsidRPr="00890FDA" w:rsidRDefault="00890FDA" w:rsidP="00890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90F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исключительных случаях плановые проверки в отношении малого бизнеса все же могут быть проведены любым органом при наличии вступившего в законную силу постановления о назначении административного наказания в виде дисквалификации или административного приостановления деятельности либо решения о приостановлении и (или) аннулировании лицензии при условии, что с даты окончания проведения проверки, по результатам которой вынесено такое постановление либо принято такое решение</w:t>
      </w:r>
      <w:proofErr w:type="gramEnd"/>
      <w:r w:rsidRPr="00890F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прошло менее трех лет.</w:t>
      </w:r>
    </w:p>
    <w:p w:rsidR="00890FDA" w:rsidRPr="00890FDA" w:rsidRDefault="00890FDA" w:rsidP="00890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0FDA" w:rsidRPr="00890FDA" w:rsidRDefault="00890FDA" w:rsidP="00890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F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Грубые нарушения, влекущие признание результатов проверки </w:t>
      </w:r>
      <w:proofErr w:type="gramStart"/>
      <w:r w:rsidRPr="00890F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недействительными</w:t>
      </w:r>
      <w:proofErr w:type="gramEnd"/>
      <w:r w:rsidRPr="00890F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90FDA" w:rsidRPr="00890FDA" w:rsidRDefault="00890FDA" w:rsidP="00890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F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отсутствие оснований проведения плановой, внеплановой проверки;</w:t>
      </w:r>
    </w:p>
    <w:p w:rsidR="00890FDA" w:rsidRPr="00890FDA" w:rsidRDefault="00890FDA" w:rsidP="00890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F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проведение плановой проверки, не включенной в ежегодный план проведения плановых проверок;</w:t>
      </w:r>
    </w:p>
    <w:p w:rsidR="00890FDA" w:rsidRPr="00890FDA" w:rsidRDefault="00890FDA" w:rsidP="00890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F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отсутствие согласования с органами прокуратуры внеплановой выездной проверки;</w:t>
      </w:r>
    </w:p>
    <w:p w:rsidR="00890FDA" w:rsidRPr="00890FDA" w:rsidRDefault="00890FDA" w:rsidP="00890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F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нарушение срока уведомления о проведении проверки;</w:t>
      </w:r>
    </w:p>
    <w:p w:rsidR="00890FDA" w:rsidRPr="00890FDA" w:rsidRDefault="00890FDA" w:rsidP="00890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F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привлечение к проведению мероприятий по контролю не аккредитованных в установленном порядке граждан и организаций;</w:t>
      </w:r>
    </w:p>
    <w:p w:rsidR="00890FDA" w:rsidRPr="00890FDA" w:rsidRDefault="00890FDA" w:rsidP="00890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F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нарушение сроков и времени проведения плановых выездных проверок в отношении субъектов малого предпринимательства;</w:t>
      </w:r>
    </w:p>
    <w:p w:rsidR="00890FDA" w:rsidRPr="00890FDA" w:rsidRDefault="00890FDA" w:rsidP="00890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F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проведение проверки без распоряжения или приказа руководителя, заместителя руководителя органа государственного контроля (надзора), органа муниципального контроля;</w:t>
      </w:r>
    </w:p>
    <w:p w:rsidR="00890FDA" w:rsidRPr="00890FDA" w:rsidRDefault="00890FDA" w:rsidP="00890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F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истребование документов, не относящихся к предмету проверки;</w:t>
      </w:r>
    </w:p>
    <w:p w:rsidR="00890FDA" w:rsidRPr="00890FDA" w:rsidRDefault="00890FDA" w:rsidP="00890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F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превышение установленных сроков проведения проверок;</w:t>
      </w:r>
    </w:p>
    <w:p w:rsidR="00890FDA" w:rsidRPr="00890FDA" w:rsidRDefault="00890FDA" w:rsidP="00890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F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непредставление акта проверки;</w:t>
      </w:r>
    </w:p>
    <w:p w:rsidR="00890FDA" w:rsidRPr="00890FDA" w:rsidRDefault="00890FDA" w:rsidP="00890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F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участие в проведении проверок экспертов, экспертных организаций, состоящих в гражданско-правовых и трудовых отношениях с юридическими лицами и индивидуальными предпринимателями, в отношении которых проводятся проверки.</w:t>
      </w:r>
    </w:p>
    <w:p w:rsidR="002B1F1C" w:rsidRPr="002B1F1C" w:rsidRDefault="00890FDA" w:rsidP="00890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F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проверки, проведенной с указанными нарушениями, не могут являться доказательствами допущенных хозяйствующим субъектом нарушений и подлежат отмене вышестоящим органом государственного контроля (надзора) или судом на основании заявления юридического лица, индивидуального предпринимателя.</w:t>
      </w:r>
    </w:p>
    <w:p w:rsidR="002B1F1C" w:rsidRPr="002B1F1C" w:rsidRDefault="002B1F1C" w:rsidP="005369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делать, если Вы полагаете, что при проверке нарушен закон?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Если Вы полагаете, что при проведении проверки должностные лица органа контроля своими действиями (бездействием) нарушают Ваши права, Вы вправе их обжаловать и обратиться с соответствующим заявлением: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-в порядке Гражданского процессуального кодекса Российской Федерации ч. 1 ст. 20 Федерального закона № 294-ФЗ к вышестоящему должностному лицу органа государственного контроля (надзора), муниципального контроля;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-в судебном порядке в соответствии с Кодексом Российской Федерации об административных правонарушениях, Арбитражным процессуальным кодексом Российской Федерации, Гражданским процессуальным кодексом Российской Федерации п. 4 ст. 21 Федерального закона № 294-ФЗ;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-к Уполномоченному при Президенте Российской Федерации по защите прав предпринимателей;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2B1F1C" w:rsidRPr="002B1F1C" w:rsidRDefault="002B1F1C" w:rsidP="005369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в органы прокуратуры по месту совершения неправомерных, по Вашему мнению, действий (бездействий).</w:t>
      </w:r>
      <w:r w:rsidRPr="002B1F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3831AA" w:rsidRDefault="003831AA"/>
    <w:sectPr w:rsidR="003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00"/>
    <w:rsid w:val="002B1F1C"/>
    <w:rsid w:val="003831AA"/>
    <w:rsid w:val="00386400"/>
    <w:rsid w:val="00536988"/>
    <w:rsid w:val="005664AB"/>
    <w:rsid w:val="00647F39"/>
    <w:rsid w:val="006B55EF"/>
    <w:rsid w:val="00747F44"/>
    <w:rsid w:val="0089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0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0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68359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56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spicialist</dc:creator>
  <cp:keywords/>
  <dc:description/>
  <cp:lastModifiedBy>spicialist</cp:lastModifiedBy>
  <cp:revision>6</cp:revision>
  <dcterms:created xsi:type="dcterms:W3CDTF">2018-01-25T05:37:00Z</dcterms:created>
  <dcterms:modified xsi:type="dcterms:W3CDTF">2018-01-26T02:31:00Z</dcterms:modified>
</cp:coreProperties>
</file>